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6D0207" w14:textId="5AD6E63D" w:rsidR="0031611D" w:rsidRDefault="0031611D" w:rsidP="00B10130">
      <w:pPr>
        <w:pStyle w:val="Title"/>
      </w:pPr>
      <w:r w:rsidRPr="00A20078">
        <w:t>S</w:t>
      </w:r>
      <w:r w:rsidR="000811E9">
        <w:t>cience</w:t>
      </w:r>
      <w:r w:rsidRPr="00A20078">
        <w:t xml:space="preserve"> </w:t>
      </w:r>
      <w:r>
        <w:t xml:space="preserve">Stage </w:t>
      </w:r>
      <w:r w:rsidR="00C82F68">
        <w:t>5</w:t>
      </w:r>
      <w:r>
        <w:t xml:space="preserve"> </w:t>
      </w:r>
      <w:r w:rsidR="00BD73DD">
        <w:t xml:space="preserve">(Year </w:t>
      </w:r>
      <w:r w:rsidR="00C82F68">
        <w:t>9</w:t>
      </w:r>
      <w:r w:rsidR="00BD73DD">
        <w:t>)</w:t>
      </w:r>
      <w:r w:rsidR="001B2C4A">
        <w:t xml:space="preserve"> </w:t>
      </w:r>
      <w:r w:rsidR="00F91615">
        <w:t xml:space="preserve">– </w:t>
      </w:r>
      <w:r w:rsidR="00C44E9F">
        <w:t xml:space="preserve">Environmental </w:t>
      </w:r>
      <w:r w:rsidR="00BA3BB9">
        <w:t>s</w:t>
      </w:r>
      <w:r w:rsidR="00C44E9F">
        <w:t>ustainability</w:t>
      </w:r>
    </w:p>
    <w:p w14:paraId="51F3AA7F" w14:textId="71623163" w:rsidR="00666CBF" w:rsidRDefault="001B2C4A" w:rsidP="00EC22E4">
      <w:pPr>
        <w:pStyle w:val="Subtitle0"/>
      </w:pPr>
      <w:r>
        <w:t xml:space="preserve">Teacher </w:t>
      </w:r>
      <w:r w:rsidR="00156F4B">
        <w:t>resource</w:t>
      </w:r>
      <w:r>
        <w:t xml:space="preserve"> book </w:t>
      </w:r>
      <w:r w:rsidR="00C44E9F">
        <w:t>2</w:t>
      </w:r>
      <w:r>
        <w:t xml:space="preserve"> of </w:t>
      </w:r>
      <w:r w:rsidR="00C44E9F">
        <w:t>2</w:t>
      </w:r>
      <w:r w:rsidR="00323284">
        <w:t xml:space="preserve"> (TRB</w:t>
      </w:r>
      <w:r w:rsidR="00C44E9F">
        <w:t>2</w:t>
      </w:r>
      <w:r w:rsidR="00323284">
        <w:t>)</w:t>
      </w:r>
    </w:p>
    <w:p w14:paraId="1EC8E020" w14:textId="3196CD1E" w:rsidR="00E3284B" w:rsidRDefault="00D14452" w:rsidP="002D7BBD">
      <w:pPr>
        <w:pStyle w:val="FeatureBox2"/>
        <w:rPr>
          <w:rStyle w:val="Strong"/>
        </w:rPr>
      </w:pPr>
      <w:r>
        <w:rPr>
          <w:rStyle w:val="Strong"/>
        </w:rPr>
        <w:t xml:space="preserve">2. </w:t>
      </w:r>
      <w:r w:rsidR="0048671F">
        <w:rPr>
          <w:rStyle w:val="Strong"/>
        </w:rPr>
        <w:t xml:space="preserve">What actions are we </w:t>
      </w:r>
      <w:proofErr w:type="spellStart"/>
      <w:r w:rsidR="0048671F">
        <w:rPr>
          <w:rStyle w:val="Strong"/>
        </w:rPr>
        <w:t>taking</w:t>
      </w:r>
      <w:proofErr w:type="spellEnd"/>
      <w:r w:rsidR="0048671F">
        <w:rPr>
          <w:rStyle w:val="Strong"/>
        </w:rPr>
        <w:t xml:space="preserve"> to support a more sustainable future?</w:t>
      </w:r>
    </w:p>
    <w:p w14:paraId="45C5AB0F" w14:textId="0A1FD5D6" w:rsidR="00EC22E4" w:rsidRPr="00E3284B" w:rsidRDefault="00E3284B" w:rsidP="00E3284B">
      <w:pPr>
        <w:rPr>
          <w:rStyle w:val="Strong"/>
        </w:rPr>
      </w:pPr>
      <w:r w:rsidRPr="006C5739">
        <w:rPr>
          <w:rStyle w:val="Strong"/>
        </w:rPr>
        <w:t>Creation date:</w:t>
      </w:r>
      <w:r>
        <w:rPr>
          <w:rStyle w:val="Strong"/>
        </w:rPr>
        <w:t xml:space="preserve"> </w:t>
      </w:r>
      <w:r w:rsidR="009F1856">
        <w:t>21 July</w:t>
      </w:r>
      <w:r>
        <w:t xml:space="preserve"> </w:t>
      </w:r>
      <w:r w:rsidR="005B1258">
        <w:t>202</w:t>
      </w:r>
      <w:r w:rsidR="001A5C3E">
        <w:t>5</w:t>
      </w:r>
      <w:r w:rsidR="00EC22E4" w:rsidRPr="00E3284B">
        <w:rPr>
          <w:rStyle w:val="Strong"/>
        </w:rPr>
        <w:br w:type="page"/>
      </w:r>
    </w:p>
    <w:sdt>
      <w:sdtPr>
        <w:rPr>
          <w:rFonts w:eastAsiaTheme="minorEastAsia"/>
          <w:b/>
          <w:bCs w:val="0"/>
          <w:noProof/>
          <w:color w:val="auto"/>
          <w:sz w:val="22"/>
          <w:szCs w:val="22"/>
        </w:rPr>
        <w:id w:val="-713029401"/>
        <w:docPartObj>
          <w:docPartGallery w:val="Table of Contents"/>
          <w:docPartUnique/>
        </w:docPartObj>
      </w:sdtPr>
      <w:sdtContent>
        <w:p w14:paraId="4B4038E3" w14:textId="05E4AE1E" w:rsidR="00EC22E4" w:rsidRDefault="00EC22E4" w:rsidP="00CE6AB5">
          <w:pPr>
            <w:pStyle w:val="TOCHeading"/>
            <w:tabs>
              <w:tab w:val="left" w:pos="720"/>
              <w:tab w:val="left" w:pos="1440"/>
              <w:tab w:val="left" w:pos="2160"/>
              <w:tab w:val="left" w:pos="8565"/>
            </w:tabs>
          </w:pPr>
          <w:r>
            <w:t>Contents</w:t>
          </w:r>
        </w:p>
        <w:p w14:paraId="0BB39CA4" w14:textId="79524DF5" w:rsidR="00BC0F36" w:rsidRDefault="00741942">
          <w:pPr>
            <w:pStyle w:val="TOC1"/>
            <w:rPr>
              <w:rFonts w:asciiTheme="minorHAnsi" w:eastAsiaTheme="minorEastAsia" w:hAnsiTheme="minorHAnsi" w:cstheme="minorBidi"/>
              <w:b w:val="0"/>
              <w:kern w:val="2"/>
              <w:sz w:val="24"/>
              <w:lang w:eastAsia="ko-KR"/>
              <w14:ligatures w14:val="standardContextual"/>
            </w:rPr>
          </w:pPr>
          <w:r>
            <w:rPr>
              <w:b w:val="0"/>
            </w:rPr>
            <w:fldChar w:fldCharType="begin"/>
          </w:r>
          <w:r>
            <w:rPr>
              <w:b w:val="0"/>
            </w:rPr>
            <w:instrText xml:space="preserve"> TOC \o "1-2" \h \z \u </w:instrText>
          </w:r>
          <w:r>
            <w:rPr>
              <w:b w:val="0"/>
            </w:rPr>
            <w:fldChar w:fldCharType="separate"/>
          </w:r>
          <w:hyperlink w:anchor="_Toc211862059" w:history="1">
            <w:r w:rsidR="00BC0F36" w:rsidRPr="001B4400">
              <w:rPr>
                <w:rStyle w:val="Hyperlink"/>
              </w:rPr>
              <w:t>Overview</w:t>
            </w:r>
            <w:r w:rsidR="00BC0F36">
              <w:rPr>
                <w:webHidden/>
              </w:rPr>
              <w:tab/>
            </w:r>
            <w:r w:rsidR="00BC0F36">
              <w:rPr>
                <w:webHidden/>
              </w:rPr>
              <w:fldChar w:fldCharType="begin"/>
            </w:r>
            <w:r w:rsidR="00BC0F36">
              <w:rPr>
                <w:webHidden/>
              </w:rPr>
              <w:instrText xml:space="preserve"> PAGEREF _Toc211862059 \h </w:instrText>
            </w:r>
            <w:r w:rsidR="00BC0F36">
              <w:rPr>
                <w:webHidden/>
              </w:rPr>
            </w:r>
            <w:r w:rsidR="00BC0F36">
              <w:rPr>
                <w:webHidden/>
              </w:rPr>
              <w:fldChar w:fldCharType="separate"/>
            </w:r>
            <w:r w:rsidR="00BC0F36">
              <w:rPr>
                <w:webHidden/>
              </w:rPr>
              <w:t>2</w:t>
            </w:r>
            <w:r w:rsidR="00BC0F36">
              <w:rPr>
                <w:webHidden/>
              </w:rPr>
              <w:fldChar w:fldCharType="end"/>
            </w:r>
          </w:hyperlink>
        </w:p>
        <w:p w14:paraId="048CEEC9" w14:textId="5175B913" w:rsidR="00BC0F36" w:rsidRDefault="00BC0F36">
          <w:pPr>
            <w:pStyle w:val="TOC2"/>
            <w:rPr>
              <w:rFonts w:asciiTheme="minorHAnsi" w:eastAsiaTheme="minorEastAsia" w:hAnsiTheme="minorHAnsi" w:cstheme="minorBidi"/>
              <w:kern w:val="2"/>
              <w:sz w:val="24"/>
              <w:lang w:eastAsia="ko-KR"/>
              <w14:ligatures w14:val="standardContextual"/>
            </w:rPr>
          </w:pPr>
          <w:hyperlink w:anchor="_Toc211862060" w:history="1">
            <w:r w:rsidRPr="001B4400">
              <w:rPr>
                <w:rStyle w:val="Hyperlink"/>
              </w:rPr>
              <w:t>Glossary</w:t>
            </w:r>
            <w:r>
              <w:rPr>
                <w:webHidden/>
              </w:rPr>
              <w:tab/>
            </w:r>
            <w:r>
              <w:rPr>
                <w:webHidden/>
              </w:rPr>
              <w:fldChar w:fldCharType="begin"/>
            </w:r>
            <w:r>
              <w:rPr>
                <w:webHidden/>
              </w:rPr>
              <w:instrText xml:space="preserve"> PAGEREF _Toc211862060 \h </w:instrText>
            </w:r>
            <w:r>
              <w:rPr>
                <w:webHidden/>
              </w:rPr>
            </w:r>
            <w:r>
              <w:rPr>
                <w:webHidden/>
              </w:rPr>
              <w:fldChar w:fldCharType="separate"/>
            </w:r>
            <w:r>
              <w:rPr>
                <w:webHidden/>
              </w:rPr>
              <w:t>2</w:t>
            </w:r>
            <w:r>
              <w:rPr>
                <w:webHidden/>
              </w:rPr>
              <w:fldChar w:fldCharType="end"/>
            </w:r>
          </w:hyperlink>
        </w:p>
        <w:p w14:paraId="2DB15921" w14:textId="2E31A8D2" w:rsidR="00BC0F36" w:rsidRDefault="00BC0F36">
          <w:pPr>
            <w:pStyle w:val="TOC1"/>
            <w:rPr>
              <w:rFonts w:asciiTheme="minorHAnsi" w:eastAsiaTheme="minorEastAsia" w:hAnsiTheme="minorHAnsi" w:cstheme="minorBidi"/>
              <w:b w:val="0"/>
              <w:kern w:val="2"/>
              <w:sz w:val="24"/>
              <w:lang w:eastAsia="ko-KR"/>
              <w14:ligatures w14:val="standardContextual"/>
            </w:rPr>
          </w:pPr>
          <w:hyperlink w:anchor="_Toc211862061" w:history="1">
            <w:r w:rsidRPr="001B4400">
              <w:rPr>
                <w:rStyle w:val="Hyperlink"/>
              </w:rPr>
              <w:t>2.1 Causes of environmental pollution</w:t>
            </w:r>
            <w:r>
              <w:rPr>
                <w:webHidden/>
              </w:rPr>
              <w:tab/>
            </w:r>
            <w:r>
              <w:rPr>
                <w:webHidden/>
              </w:rPr>
              <w:fldChar w:fldCharType="begin"/>
            </w:r>
            <w:r>
              <w:rPr>
                <w:webHidden/>
              </w:rPr>
              <w:instrText xml:space="preserve"> PAGEREF _Toc211862061 \h </w:instrText>
            </w:r>
            <w:r>
              <w:rPr>
                <w:webHidden/>
              </w:rPr>
            </w:r>
            <w:r>
              <w:rPr>
                <w:webHidden/>
              </w:rPr>
              <w:fldChar w:fldCharType="separate"/>
            </w:r>
            <w:r>
              <w:rPr>
                <w:webHidden/>
              </w:rPr>
              <w:t>5</w:t>
            </w:r>
            <w:r>
              <w:rPr>
                <w:webHidden/>
              </w:rPr>
              <w:fldChar w:fldCharType="end"/>
            </w:r>
          </w:hyperlink>
        </w:p>
        <w:p w14:paraId="07B5251A" w14:textId="52B5E8AC" w:rsidR="00BC0F36" w:rsidRDefault="00BC0F36">
          <w:pPr>
            <w:pStyle w:val="TOC2"/>
            <w:rPr>
              <w:rFonts w:asciiTheme="minorHAnsi" w:eastAsiaTheme="minorEastAsia" w:hAnsiTheme="minorHAnsi" w:cstheme="minorBidi"/>
              <w:kern w:val="2"/>
              <w:sz w:val="24"/>
              <w:lang w:eastAsia="ko-KR"/>
              <w14:ligatures w14:val="standardContextual"/>
            </w:rPr>
          </w:pPr>
          <w:hyperlink w:anchor="_Toc211862062" w:history="1">
            <w:r w:rsidRPr="001B4400">
              <w:rPr>
                <w:rStyle w:val="Hyperlink"/>
              </w:rPr>
              <w:t>Environmental pollution</w:t>
            </w:r>
            <w:r>
              <w:rPr>
                <w:webHidden/>
              </w:rPr>
              <w:tab/>
            </w:r>
            <w:r>
              <w:rPr>
                <w:webHidden/>
              </w:rPr>
              <w:fldChar w:fldCharType="begin"/>
            </w:r>
            <w:r>
              <w:rPr>
                <w:webHidden/>
              </w:rPr>
              <w:instrText xml:space="preserve"> PAGEREF _Toc211862062 \h </w:instrText>
            </w:r>
            <w:r>
              <w:rPr>
                <w:webHidden/>
              </w:rPr>
            </w:r>
            <w:r>
              <w:rPr>
                <w:webHidden/>
              </w:rPr>
              <w:fldChar w:fldCharType="separate"/>
            </w:r>
            <w:r>
              <w:rPr>
                <w:webHidden/>
              </w:rPr>
              <w:t>5</w:t>
            </w:r>
            <w:r>
              <w:rPr>
                <w:webHidden/>
              </w:rPr>
              <w:fldChar w:fldCharType="end"/>
            </w:r>
          </w:hyperlink>
        </w:p>
        <w:p w14:paraId="4B5D0F51" w14:textId="07B7B871" w:rsidR="00BC0F36" w:rsidRDefault="00BC0F36">
          <w:pPr>
            <w:pStyle w:val="TOC2"/>
            <w:rPr>
              <w:rFonts w:asciiTheme="minorHAnsi" w:eastAsiaTheme="minorEastAsia" w:hAnsiTheme="minorHAnsi" w:cstheme="minorBidi"/>
              <w:kern w:val="2"/>
              <w:sz w:val="24"/>
              <w:lang w:eastAsia="ko-KR"/>
              <w14:ligatures w14:val="standardContextual"/>
            </w:rPr>
          </w:pPr>
          <w:hyperlink w:anchor="_Toc211862063" w:history="1">
            <w:r w:rsidRPr="001B4400">
              <w:rPr>
                <w:rStyle w:val="Hyperlink"/>
              </w:rPr>
              <w:t>Implications of pollution</w:t>
            </w:r>
            <w:r>
              <w:rPr>
                <w:webHidden/>
              </w:rPr>
              <w:tab/>
            </w:r>
            <w:r>
              <w:rPr>
                <w:webHidden/>
              </w:rPr>
              <w:fldChar w:fldCharType="begin"/>
            </w:r>
            <w:r>
              <w:rPr>
                <w:webHidden/>
              </w:rPr>
              <w:instrText xml:space="preserve"> PAGEREF _Toc211862063 \h </w:instrText>
            </w:r>
            <w:r>
              <w:rPr>
                <w:webHidden/>
              </w:rPr>
            </w:r>
            <w:r>
              <w:rPr>
                <w:webHidden/>
              </w:rPr>
              <w:fldChar w:fldCharType="separate"/>
            </w:r>
            <w:r>
              <w:rPr>
                <w:webHidden/>
              </w:rPr>
              <w:t>11</w:t>
            </w:r>
            <w:r>
              <w:rPr>
                <w:webHidden/>
              </w:rPr>
              <w:fldChar w:fldCharType="end"/>
            </w:r>
          </w:hyperlink>
        </w:p>
        <w:p w14:paraId="4C216B18" w14:textId="55C3364F" w:rsidR="00BC0F36" w:rsidRDefault="00BC0F36">
          <w:pPr>
            <w:pStyle w:val="TOC1"/>
            <w:rPr>
              <w:rFonts w:asciiTheme="minorHAnsi" w:eastAsiaTheme="minorEastAsia" w:hAnsiTheme="minorHAnsi" w:cstheme="minorBidi"/>
              <w:b w:val="0"/>
              <w:kern w:val="2"/>
              <w:sz w:val="24"/>
              <w:lang w:eastAsia="ko-KR"/>
              <w14:ligatures w14:val="standardContextual"/>
            </w:rPr>
          </w:pPr>
          <w:hyperlink w:anchor="_Toc211862064" w:history="1">
            <w:r w:rsidRPr="001B4400">
              <w:rPr>
                <w:rStyle w:val="Hyperlink"/>
              </w:rPr>
              <w:t>2.2 Sustainable harvesting by Aboriginal and Torres Strait Islander Peoples</w:t>
            </w:r>
            <w:r>
              <w:rPr>
                <w:webHidden/>
              </w:rPr>
              <w:tab/>
            </w:r>
            <w:r>
              <w:rPr>
                <w:webHidden/>
              </w:rPr>
              <w:fldChar w:fldCharType="begin"/>
            </w:r>
            <w:r>
              <w:rPr>
                <w:webHidden/>
              </w:rPr>
              <w:instrText xml:space="preserve"> PAGEREF _Toc211862064 \h </w:instrText>
            </w:r>
            <w:r>
              <w:rPr>
                <w:webHidden/>
              </w:rPr>
            </w:r>
            <w:r>
              <w:rPr>
                <w:webHidden/>
              </w:rPr>
              <w:fldChar w:fldCharType="separate"/>
            </w:r>
            <w:r>
              <w:rPr>
                <w:webHidden/>
              </w:rPr>
              <w:t>22</w:t>
            </w:r>
            <w:r>
              <w:rPr>
                <w:webHidden/>
              </w:rPr>
              <w:fldChar w:fldCharType="end"/>
            </w:r>
          </w:hyperlink>
        </w:p>
        <w:p w14:paraId="39165B4D" w14:textId="5C65756A" w:rsidR="00BC0F36" w:rsidRDefault="00BC0F36">
          <w:pPr>
            <w:pStyle w:val="TOC2"/>
            <w:rPr>
              <w:rFonts w:asciiTheme="minorHAnsi" w:eastAsiaTheme="minorEastAsia" w:hAnsiTheme="minorHAnsi" w:cstheme="minorBidi"/>
              <w:kern w:val="2"/>
              <w:sz w:val="24"/>
              <w:lang w:eastAsia="ko-KR"/>
              <w14:ligatures w14:val="standardContextual"/>
            </w:rPr>
          </w:pPr>
          <w:hyperlink w:anchor="_Toc211862065" w:history="1">
            <w:r w:rsidRPr="001B4400">
              <w:rPr>
                <w:rStyle w:val="Hyperlink"/>
              </w:rPr>
              <w:t>Deep ecological understandings</w:t>
            </w:r>
            <w:r>
              <w:rPr>
                <w:webHidden/>
              </w:rPr>
              <w:tab/>
            </w:r>
            <w:r>
              <w:rPr>
                <w:webHidden/>
              </w:rPr>
              <w:fldChar w:fldCharType="begin"/>
            </w:r>
            <w:r>
              <w:rPr>
                <w:webHidden/>
              </w:rPr>
              <w:instrText xml:space="preserve"> PAGEREF _Toc211862065 \h </w:instrText>
            </w:r>
            <w:r>
              <w:rPr>
                <w:webHidden/>
              </w:rPr>
            </w:r>
            <w:r>
              <w:rPr>
                <w:webHidden/>
              </w:rPr>
              <w:fldChar w:fldCharType="separate"/>
            </w:r>
            <w:r>
              <w:rPr>
                <w:webHidden/>
              </w:rPr>
              <w:t>24</w:t>
            </w:r>
            <w:r>
              <w:rPr>
                <w:webHidden/>
              </w:rPr>
              <w:fldChar w:fldCharType="end"/>
            </w:r>
          </w:hyperlink>
        </w:p>
        <w:p w14:paraId="29B95BCF" w14:textId="7A5084E7" w:rsidR="00BC0F36" w:rsidRDefault="00BC0F36">
          <w:pPr>
            <w:pStyle w:val="TOC2"/>
            <w:rPr>
              <w:rFonts w:asciiTheme="minorHAnsi" w:eastAsiaTheme="minorEastAsia" w:hAnsiTheme="minorHAnsi" w:cstheme="minorBidi"/>
              <w:kern w:val="2"/>
              <w:sz w:val="24"/>
              <w:lang w:eastAsia="ko-KR"/>
              <w14:ligatures w14:val="standardContextual"/>
            </w:rPr>
          </w:pPr>
          <w:hyperlink w:anchor="_Toc211862066" w:history="1">
            <w:r w:rsidRPr="001B4400">
              <w:rPr>
                <w:rStyle w:val="Hyperlink"/>
              </w:rPr>
              <w:t>Kinship and Totems</w:t>
            </w:r>
            <w:r>
              <w:rPr>
                <w:webHidden/>
              </w:rPr>
              <w:tab/>
            </w:r>
            <w:r>
              <w:rPr>
                <w:webHidden/>
              </w:rPr>
              <w:fldChar w:fldCharType="begin"/>
            </w:r>
            <w:r>
              <w:rPr>
                <w:webHidden/>
              </w:rPr>
              <w:instrText xml:space="preserve"> PAGEREF _Toc211862066 \h </w:instrText>
            </w:r>
            <w:r>
              <w:rPr>
                <w:webHidden/>
              </w:rPr>
            </w:r>
            <w:r>
              <w:rPr>
                <w:webHidden/>
              </w:rPr>
              <w:fldChar w:fldCharType="separate"/>
            </w:r>
            <w:r>
              <w:rPr>
                <w:webHidden/>
              </w:rPr>
              <w:t>25</w:t>
            </w:r>
            <w:r>
              <w:rPr>
                <w:webHidden/>
              </w:rPr>
              <w:fldChar w:fldCharType="end"/>
            </w:r>
          </w:hyperlink>
        </w:p>
        <w:p w14:paraId="4703EEF0" w14:textId="7FCBCBA1" w:rsidR="00BC0F36" w:rsidRDefault="00BC0F36">
          <w:pPr>
            <w:pStyle w:val="TOC2"/>
            <w:rPr>
              <w:rFonts w:asciiTheme="minorHAnsi" w:eastAsiaTheme="minorEastAsia" w:hAnsiTheme="minorHAnsi" w:cstheme="minorBidi"/>
              <w:kern w:val="2"/>
              <w:sz w:val="24"/>
              <w:lang w:eastAsia="ko-KR"/>
              <w14:ligatures w14:val="standardContextual"/>
            </w:rPr>
          </w:pPr>
          <w:hyperlink w:anchor="_Toc211862067" w:history="1">
            <w:r w:rsidRPr="001B4400">
              <w:rPr>
                <w:rStyle w:val="Hyperlink"/>
              </w:rPr>
              <w:t>Brewarrina fish traps and the Murray cod</w:t>
            </w:r>
            <w:r>
              <w:rPr>
                <w:webHidden/>
              </w:rPr>
              <w:tab/>
            </w:r>
            <w:r>
              <w:rPr>
                <w:webHidden/>
              </w:rPr>
              <w:fldChar w:fldCharType="begin"/>
            </w:r>
            <w:r>
              <w:rPr>
                <w:webHidden/>
              </w:rPr>
              <w:instrText xml:space="preserve"> PAGEREF _Toc211862067 \h </w:instrText>
            </w:r>
            <w:r>
              <w:rPr>
                <w:webHidden/>
              </w:rPr>
            </w:r>
            <w:r>
              <w:rPr>
                <w:webHidden/>
              </w:rPr>
              <w:fldChar w:fldCharType="separate"/>
            </w:r>
            <w:r>
              <w:rPr>
                <w:webHidden/>
              </w:rPr>
              <w:t>27</w:t>
            </w:r>
            <w:r>
              <w:rPr>
                <w:webHidden/>
              </w:rPr>
              <w:fldChar w:fldCharType="end"/>
            </w:r>
          </w:hyperlink>
        </w:p>
        <w:p w14:paraId="7CF245C0" w14:textId="3984EF39" w:rsidR="00BC0F36" w:rsidRDefault="00BC0F36">
          <w:pPr>
            <w:pStyle w:val="TOC2"/>
            <w:rPr>
              <w:rFonts w:asciiTheme="minorHAnsi" w:eastAsiaTheme="minorEastAsia" w:hAnsiTheme="minorHAnsi" w:cstheme="minorBidi"/>
              <w:kern w:val="2"/>
              <w:sz w:val="24"/>
              <w:lang w:eastAsia="ko-KR"/>
              <w14:ligatures w14:val="standardContextual"/>
            </w:rPr>
          </w:pPr>
          <w:hyperlink w:anchor="_Toc211862068" w:history="1">
            <w:r w:rsidRPr="001B4400">
              <w:rPr>
                <w:rStyle w:val="Hyperlink"/>
              </w:rPr>
              <w:t>Nation Totem research</w:t>
            </w:r>
            <w:r>
              <w:rPr>
                <w:webHidden/>
              </w:rPr>
              <w:tab/>
            </w:r>
            <w:r>
              <w:rPr>
                <w:webHidden/>
              </w:rPr>
              <w:fldChar w:fldCharType="begin"/>
            </w:r>
            <w:r>
              <w:rPr>
                <w:webHidden/>
              </w:rPr>
              <w:instrText xml:space="preserve"> PAGEREF _Toc211862068 \h </w:instrText>
            </w:r>
            <w:r>
              <w:rPr>
                <w:webHidden/>
              </w:rPr>
            </w:r>
            <w:r>
              <w:rPr>
                <w:webHidden/>
              </w:rPr>
              <w:fldChar w:fldCharType="separate"/>
            </w:r>
            <w:r>
              <w:rPr>
                <w:webHidden/>
              </w:rPr>
              <w:t>32</w:t>
            </w:r>
            <w:r>
              <w:rPr>
                <w:webHidden/>
              </w:rPr>
              <w:fldChar w:fldCharType="end"/>
            </w:r>
          </w:hyperlink>
        </w:p>
        <w:p w14:paraId="756ACB69" w14:textId="3D276C51" w:rsidR="00BC0F36" w:rsidRDefault="00BC0F36">
          <w:pPr>
            <w:pStyle w:val="TOC1"/>
            <w:rPr>
              <w:rFonts w:asciiTheme="minorHAnsi" w:eastAsiaTheme="minorEastAsia" w:hAnsiTheme="minorHAnsi" w:cstheme="minorBidi"/>
              <w:b w:val="0"/>
              <w:kern w:val="2"/>
              <w:sz w:val="24"/>
              <w:lang w:eastAsia="ko-KR"/>
              <w14:ligatures w14:val="standardContextual"/>
            </w:rPr>
          </w:pPr>
          <w:hyperlink w:anchor="_Toc211862069" w:history="1">
            <w:r w:rsidRPr="001B4400">
              <w:rPr>
                <w:rStyle w:val="Hyperlink"/>
              </w:rPr>
              <w:t>2.3 Reduce, reuse, recycle</w:t>
            </w:r>
            <w:r>
              <w:rPr>
                <w:webHidden/>
              </w:rPr>
              <w:tab/>
            </w:r>
            <w:r>
              <w:rPr>
                <w:webHidden/>
              </w:rPr>
              <w:fldChar w:fldCharType="begin"/>
            </w:r>
            <w:r>
              <w:rPr>
                <w:webHidden/>
              </w:rPr>
              <w:instrText xml:space="preserve"> PAGEREF _Toc211862069 \h </w:instrText>
            </w:r>
            <w:r>
              <w:rPr>
                <w:webHidden/>
              </w:rPr>
            </w:r>
            <w:r>
              <w:rPr>
                <w:webHidden/>
              </w:rPr>
              <w:fldChar w:fldCharType="separate"/>
            </w:r>
            <w:r>
              <w:rPr>
                <w:webHidden/>
              </w:rPr>
              <w:t>37</w:t>
            </w:r>
            <w:r>
              <w:rPr>
                <w:webHidden/>
              </w:rPr>
              <w:fldChar w:fldCharType="end"/>
            </w:r>
          </w:hyperlink>
        </w:p>
        <w:p w14:paraId="1D0A744E" w14:textId="5B3219D5" w:rsidR="00BC0F36" w:rsidRDefault="00BC0F36">
          <w:pPr>
            <w:pStyle w:val="TOC2"/>
            <w:rPr>
              <w:rFonts w:asciiTheme="minorHAnsi" w:eastAsiaTheme="minorEastAsia" w:hAnsiTheme="minorHAnsi" w:cstheme="minorBidi"/>
              <w:kern w:val="2"/>
              <w:sz w:val="24"/>
              <w:lang w:eastAsia="ko-KR"/>
              <w14:ligatures w14:val="standardContextual"/>
            </w:rPr>
          </w:pPr>
          <w:hyperlink w:anchor="_Toc211862070" w:history="1">
            <w:r w:rsidRPr="001B4400">
              <w:rPr>
                <w:rStyle w:val="Hyperlink"/>
              </w:rPr>
              <w:t>Australia’s waste problem</w:t>
            </w:r>
            <w:r>
              <w:rPr>
                <w:webHidden/>
              </w:rPr>
              <w:tab/>
            </w:r>
            <w:r>
              <w:rPr>
                <w:webHidden/>
              </w:rPr>
              <w:fldChar w:fldCharType="begin"/>
            </w:r>
            <w:r>
              <w:rPr>
                <w:webHidden/>
              </w:rPr>
              <w:instrText xml:space="preserve"> PAGEREF _Toc211862070 \h </w:instrText>
            </w:r>
            <w:r>
              <w:rPr>
                <w:webHidden/>
              </w:rPr>
            </w:r>
            <w:r>
              <w:rPr>
                <w:webHidden/>
              </w:rPr>
              <w:fldChar w:fldCharType="separate"/>
            </w:r>
            <w:r>
              <w:rPr>
                <w:webHidden/>
              </w:rPr>
              <w:t>38</w:t>
            </w:r>
            <w:r>
              <w:rPr>
                <w:webHidden/>
              </w:rPr>
              <w:fldChar w:fldCharType="end"/>
            </w:r>
          </w:hyperlink>
        </w:p>
        <w:p w14:paraId="351CA33D" w14:textId="5D8C8613" w:rsidR="00BC0F36" w:rsidRDefault="00BC0F36">
          <w:pPr>
            <w:pStyle w:val="TOC2"/>
            <w:rPr>
              <w:rFonts w:asciiTheme="minorHAnsi" w:eastAsiaTheme="minorEastAsia" w:hAnsiTheme="minorHAnsi" w:cstheme="minorBidi"/>
              <w:kern w:val="2"/>
              <w:sz w:val="24"/>
              <w:lang w:eastAsia="ko-KR"/>
              <w14:ligatures w14:val="standardContextual"/>
            </w:rPr>
          </w:pPr>
          <w:hyperlink w:anchor="_Toc211862071" w:history="1">
            <w:r w:rsidRPr="001B4400">
              <w:rPr>
                <w:rStyle w:val="Hyperlink"/>
              </w:rPr>
              <w:t>The 3 R’s</w:t>
            </w:r>
            <w:r>
              <w:rPr>
                <w:webHidden/>
              </w:rPr>
              <w:tab/>
            </w:r>
            <w:r>
              <w:rPr>
                <w:webHidden/>
              </w:rPr>
              <w:fldChar w:fldCharType="begin"/>
            </w:r>
            <w:r>
              <w:rPr>
                <w:webHidden/>
              </w:rPr>
              <w:instrText xml:space="preserve"> PAGEREF _Toc211862071 \h </w:instrText>
            </w:r>
            <w:r>
              <w:rPr>
                <w:webHidden/>
              </w:rPr>
            </w:r>
            <w:r>
              <w:rPr>
                <w:webHidden/>
              </w:rPr>
              <w:fldChar w:fldCharType="separate"/>
            </w:r>
            <w:r>
              <w:rPr>
                <w:webHidden/>
              </w:rPr>
              <w:t>50</w:t>
            </w:r>
            <w:r>
              <w:rPr>
                <w:webHidden/>
              </w:rPr>
              <w:fldChar w:fldCharType="end"/>
            </w:r>
          </w:hyperlink>
        </w:p>
        <w:p w14:paraId="26AF18E7" w14:textId="72B6F1BC" w:rsidR="00BC0F36" w:rsidRDefault="00BC0F36">
          <w:pPr>
            <w:pStyle w:val="TOC1"/>
            <w:rPr>
              <w:rFonts w:asciiTheme="minorHAnsi" w:eastAsiaTheme="minorEastAsia" w:hAnsiTheme="minorHAnsi" w:cstheme="minorBidi"/>
              <w:b w:val="0"/>
              <w:kern w:val="2"/>
              <w:sz w:val="24"/>
              <w:lang w:eastAsia="ko-KR"/>
              <w14:ligatures w14:val="standardContextual"/>
            </w:rPr>
          </w:pPr>
          <w:hyperlink w:anchor="_Toc211862072" w:history="1">
            <w:r w:rsidRPr="001B4400">
              <w:rPr>
                <w:rStyle w:val="Hyperlink"/>
              </w:rPr>
              <w:t>2.4 How do we recycle materials?</w:t>
            </w:r>
            <w:r>
              <w:rPr>
                <w:webHidden/>
              </w:rPr>
              <w:tab/>
            </w:r>
            <w:r>
              <w:rPr>
                <w:webHidden/>
              </w:rPr>
              <w:fldChar w:fldCharType="begin"/>
            </w:r>
            <w:r>
              <w:rPr>
                <w:webHidden/>
              </w:rPr>
              <w:instrText xml:space="preserve"> PAGEREF _Toc211862072 \h </w:instrText>
            </w:r>
            <w:r>
              <w:rPr>
                <w:webHidden/>
              </w:rPr>
            </w:r>
            <w:r>
              <w:rPr>
                <w:webHidden/>
              </w:rPr>
              <w:fldChar w:fldCharType="separate"/>
            </w:r>
            <w:r>
              <w:rPr>
                <w:webHidden/>
              </w:rPr>
              <w:t>55</w:t>
            </w:r>
            <w:r>
              <w:rPr>
                <w:webHidden/>
              </w:rPr>
              <w:fldChar w:fldCharType="end"/>
            </w:r>
          </w:hyperlink>
        </w:p>
        <w:p w14:paraId="265B232C" w14:textId="01E8E665" w:rsidR="00BC0F36" w:rsidRDefault="00BC0F36">
          <w:pPr>
            <w:pStyle w:val="TOC2"/>
            <w:rPr>
              <w:rFonts w:asciiTheme="minorHAnsi" w:eastAsiaTheme="minorEastAsia" w:hAnsiTheme="minorHAnsi" w:cstheme="minorBidi"/>
              <w:kern w:val="2"/>
              <w:sz w:val="24"/>
              <w:lang w:eastAsia="ko-KR"/>
              <w14:ligatures w14:val="standardContextual"/>
            </w:rPr>
          </w:pPr>
          <w:hyperlink w:anchor="_Toc211862073" w:history="1">
            <w:r w:rsidRPr="001B4400">
              <w:rPr>
                <w:rStyle w:val="Hyperlink"/>
              </w:rPr>
              <w:t>The recycling process</w:t>
            </w:r>
            <w:r>
              <w:rPr>
                <w:webHidden/>
              </w:rPr>
              <w:tab/>
            </w:r>
            <w:r>
              <w:rPr>
                <w:webHidden/>
              </w:rPr>
              <w:fldChar w:fldCharType="begin"/>
            </w:r>
            <w:r>
              <w:rPr>
                <w:webHidden/>
              </w:rPr>
              <w:instrText xml:space="preserve"> PAGEREF _Toc211862073 \h </w:instrText>
            </w:r>
            <w:r>
              <w:rPr>
                <w:webHidden/>
              </w:rPr>
            </w:r>
            <w:r>
              <w:rPr>
                <w:webHidden/>
              </w:rPr>
              <w:fldChar w:fldCharType="separate"/>
            </w:r>
            <w:r>
              <w:rPr>
                <w:webHidden/>
              </w:rPr>
              <w:t>56</w:t>
            </w:r>
            <w:r>
              <w:rPr>
                <w:webHidden/>
              </w:rPr>
              <w:fldChar w:fldCharType="end"/>
            </w:r>
          </w:hyperlink>
        </w:p>
        <w:p w14:paraId="11610CE1" w14:textId="219317D1" w:rsidR="00BC0F36" w:rsidRDefault="00BC0F36">
          <w:pPr>
            <w:pStyle w:val="TOC2"/>
            <w:rPr>
              <w:rFonts w:asciiTheme="minorHAnsi" w:eastAsiaTheme="minorEastAsia" w:hAnsiTheme="minorHAnsi" w:cstheme="minorBidi"/>
              <w:kern w:val="2"/>
              <w:sz w:val="24"/>
              <w:lang w:eastAsia="ko-KR"/>
              <w14:ligatures w14:val="standardContextual"/>
            </w:rPr>
          </w:pPr>
          <w:hyperlink w:anchor="_Toc211862074" w:history="1">
            <w:r w:rsidRPr="001B4400">
              <w:rPr>
                <w:rStyle w:val="Hyperlink"/>
              </w:rPr>
              <w:t>Return and earn</w:t>
            </w:r>
            <w:r>
              <w:rPr>
                <w:webHidden/>
              </w:rPr>
              <w:tab/>
            </w:r>
            <w:r>
              <w:rPr>
                <w:webHidden/>
              </w:rPr>
              <w:fldChar w:fldCharType="begin"/>
            </w:r>
            <w:r>
              <w:rPr>
                <w:webHidden/>
              </w:rPr>
              <w:instrText xml:space="preserve"> PAGEREF _Toc211862074 \h </w:instrText>
            </w:r>
            <w:r>
              <w:rPr>
                <w:webHidden/>
              </w:rPr>
            </w:r>
            <w:r>
              <w:rPr>
                <w:webHidden/>
              </w:rPr>
              <w:fldChar w:fldCharType="separate"/>
            </w:r>
            <w:r>
              <w:rPr>
                <w:webHidden/>
              </w:rPr>
              <w:t>58</w:t>
            </w:r>
            <w:r>
              <w:rPr>
                <w:webHidden/>
              </w:rPr>
              <w:fldChar w:fldCharType="end"/>
            </w:r>
          </w:hyperlink>
        </w:p>
        <w:p w14:paraId="5337C890" w14:textId="2069FFEE" w:rsidR="00BC0F36" w:rsidRDefault="00BC0F36">
          <w:pPr>
            <w:pStyle w:val="TOC1"/>
            <w:rPr>
              <w:rFonts w:asciiTheme="minorHAnsi" w:eastAsiaTheme="minorEastAsia" w:hAnsiTheme="minorHAnsi" w:cstheme="minorBidi"/>
              <w:b w:val="0"/>
              <w:kern w:val="2"/>
              <w:sz w:val="24"/>
              <w:lang w:eastAsia="ko-KR"/>
              <w14:ligatures w14:val="standardContextual"/>
            </w:rPr>
          </w:pPr>
          <w:hyperlink w:anchor="_Toc211862075" w:history="1">
            <w:r w:rsidRPr="001B4400">
              <w:rPr>
                <w:rStyle w:val="Hyperlink"/>
              </w:rPr>
              <w:t>2.5 Innovations in recycling</w:t>
            </w:r>
            <w:r>
              <w:rPr>
                <w:webHidden/>
              </w:rPr>
              <w:tab/>
            </w:r>
            <w:r>
              <w:rPr>
                <w:webHidden/>
              </w:rPr>
              <w:fldChar w:fldCharType="begin"/>
            </w:r>
            <w:r>
              <w:rPr>
                <w:webHidden/>
              </w:rPr>
              <w:instrText xml:space="preserve"> PAGEREF _Toc211862075 \h </w:instrText>
            </w:r>
            <w:r>
              <w:rPr>
                <w:webHidden/>
              </w:rPr>
            </w:r>
            <w:r>
              <w:rPr>
                <w:webHidden/>
              </w:rPr>
              <w:fldChar w:fldCharType="separate"/>
            </w:r>
            <w:r>
              <w:rPr>
                <w:webHidden/>
              </w:rPr>
              <w:t>63</w:t>
            </w:r>
            <w:r>
              <w:rPr>
                <w:webHidden/>
              </w:rPr>
              <w:fldChar w:fldCharType="end"/>
            </w:r>
          </w:hyperlink>
        </w:p>
        <w:p w14:paraId="1E161854" w14:textId="1F2C6770" w:rsidR="00BC0F36" w:rsidRDefault="00BC0F36">
          <w:pPr>
            <w:pStyle w:val="TOC2"/>
            <w:rPr>
              <w:rFonts w:asciiTheme="minorHAnsi" w:eastAsiaTheme="minorEastAsia" w:hAnsiTheme="minorHAnsi" w:cstheme="minorBidi"/>
              <w:kern w:val="2"/>
              <w:sz w:val="24"/>
              <w:lang w:eastAsia="ko-KR"/>
              <w14:ligatures w14:val="standardContextual"/>
            </w:rPr>
          </w:pPr>
          <w:hyperlink w:anchor="_Toc211862076" w:history="1">
            <w:r w:rsidRPr="001B4400">
              <w:rPr>
                <w:rStyle w:val="Hyperlink"/>
              </w:rPr>
              <w:t>Women in Science – Veena Sahajwalla</w:t>
            </w:r>
            <w:r>
              <w:rPr>
                <w:webHidden/>
              </w:rPr>
              <w:tab/>
            </w:r>
            <w:r>
              <w:rPr>
                <w:webHidden/>
              </w:rPr>
              <w:fldChar w:fldCharType="begin"/>
            </w:r>
            <w:r>
              <w:rPr>
                <w:webHidden/>
              </w:rPr>
              <w:instrText xml:space="preserve"> PAGEREF _Toc211862076 \h </w:instrText>
            </w:r>
            <w:r>
              <w:rPr>
                <w:webHidden/>
              </w:rPr>
            </w:r>
            <w:r>
              <w:rPr>
                <w:webHidden/>
              </w:rPr>
              <w:fldChar w:fldCharType="separate"/>
            </w:r>
            <w:r>
              <w:rPr>
                <w:webHidden/>
              </w:rPr>
              <w:t>64</w:t>
            </w:r>
            <w:r>
              <w:rPr>
                <w:webHidden/>
              </w:rPr>
              <w:fldChar w:fldCharType="end"/>
            </w:r>
          </w:hyperlink>
        </w:p>
        <w:p w14:paraId="50B00417" w14:textId="74BC3284" w:rsidR="00BC0F36" w:rsidRDefault="00BC0F36">
          <w:pPr>
            <w:pStyle w:val="TOC2"/>
            <w:rPr>
              <w:rFonts w:asciiTheme="minorHAnsi" w:eastAsiaTheme="minorEastAsia" w:hAnsiTheme="minorHAnsi" w:cstheme="minorBidi"/>
              <w:kern w:val="2"/>
              <w:sz w:val="24"/>
              <w:lang w:eastAsia="ko-KR"/>
              <w14:ligatures w14:val="standardContextual"/>
            </w:rPr>
          </w:pPr>
          <w:hyperlink w:anchor="_Toc211862077" w:history="1">
            <w:r w:rsidRPr="001B4400">
              <w:rPr>
                <w:rStyle w:val="Hyperlink"/>
              </w:rPr>
              <w:t>Practical investigation – mealworms and polystyrene</w:t>
            </w:r>
            <w:r>
              <w:rPr>
                <w:webHidden/>
              </w:rPr>
              <w:tab/>
            </w:r>
            <w:r>
              <w:rPr>
                <w:webHidden/>
              </w:rPr>
              <w:fldChar w:fldCharType="begin"/>
            </w:r>
            <w:r>
              <w:rPr>
                <w:webHidden/>
              </w:rPr>
              <w:instrText xml:space="preserve"> PAGEREF _Toc211862077 \h </w:instrText>
            </w:r>
            <w:r>
              <w:rPr>
                <w:webHidden/>
              </w:rPr>
            </w:r>
            <w:r>
              <w:rPr>
                <w:webHidden/>
              </w:rPr>
              <w:fldChar w:fldCharType="separate"/>
            </w:r>
            <w:r>
              <w:rPr>
                <w:webHidden/>
              </w:rPr>
              <w:t>67</w:t>
            </w:r>
            <w:r>
              <w:rPr>
                <w:webHidden/>
              </w:rPr>
              <w:fldChar w:fldCharType="end"/>
            </w:r>
          </w:hyperlink>
        </w:p>
        <w:p w14:paraId="0B99BB54" w14:textId="382DF350" w:rsidR="00BC0F36" w:rsidRDefault="00BC0F36">
          <w:pPr>
            <w:pStyle w:val="TOC2"/>
            <w:rPr>
              <w:rFonts w:asciiTheme="minorHAnsi" w:eastAsiaTheme="minorEastAsia" w:hAnsiTheme="minorHAnsi" w:cstheme="minorBidi"/>
              <w:kern w:val="2"/>
              <w:sz w:val="24"/>
              <w:lang w:eastAsia="ko-KR"/>
              <w14:ligatures w14:val="standardContextual"/>
            </w:rPr>
          </w:pPr>
          <w:hyperlink w:anchor="_Toc211862078" w:history="1">
            <w:r w:rsidRPr="001B4400">
              <w:rPr>
                <w:rStyle w:val="Hyperlink"/>
              </w:rPr>
              <w:t>Practical investigation – worms and black soldier fly larvae food waste processing</w:t>
            </w:r>
            <w:r>
              <w:rPr>
                <w:webHidden/>
              </w:rPr>
              <w:tab/>
            </w:r>
            <w:r>
              <w:rPr>
                <w:webHidden/>
              </w:rPr>
              <w:fldChar w:fldCharType="begin"/>
            </w:r>
            <w:r>
              <w:rPr>
                <w:webHidden/>
              </w:rPr>
              <w:instrText xml:space="preserve"> PAGEREF _Toc211862078 \h </w:instrText>
            </w:r>
            <w:r>
              <w:rPr>
                <w:webHidden/>
              </w:rPr>
            </w:r>
            <w:r>
              <w:rPr>
                <w:webHidden/>
              </w:rPr>
              <w:fldChar w:fldCharType="separate"/>
            </w:r>
            <w:r>
              <w:rPr>
                <w:webHidden/>
              </w:rPr>
              <w:t>75</w:t>
            </w:r>
            <w:r>
              <w:rPr>
                <w:webHidden/>
              </w:rPr>
              <w:fldChar w:fldCharType="end"/>
            </w:r>
          </w:hyperlink>
        </w:p>
        <w:p w14:paraId="23B4383E" w14:textId="78F272E5" w:rsidR="00BC0F36" w:rsidRDefault="00BC0F36">
          <w:pPr>
            <w:pStyle w:val="TOC1"/>
            <w:rPr>
              <w:rFonts w:asciiTheme="minorHAnsi" w:eastAsiaTheme="minorEastAsia" w:hAnsiTheme="minorHAnsi" w:cstheme="minorBidi"/>
              <w:b w:val="0"/>
              <w:kern w:val="2"/>
              <w:sz w:val="24"/>
              <w:lang w:eastAsia="ko-KR"/>
              <w14:ligatures w14:val="standardContextual"/>
            </w:rPr>
          </w:pPr>
          <w:hyperlink w:anchor="_Toc211862079" w:history="1">
            <w:r w:rsidRPr="001B4400">
              <w:rPr>
                <w:rStyle w:val="Hyperlink"/>
              </w:rPr>
              <w:t>2.6 How has human activity caused environmental pollution?</w:t>
            </w:r>
            <w:r>
              <w:rPr>
                <w:webHidden/>
              </w:rPr>
              <w:tab/>
            </w:r>
            <w:r>
              <w:rPr>
                <w:webHidden/>
              </w:rPr>
              <w:fldChar w:fldCharType="begin"/>
            </w:r>
            <w:r>
              <w:rPr>
                <w:webHidden/>
              </w:rPr>
              <w:instrText xml:space="preserve"> PAGEREF _Toc211862079 \h </w:instrText>
            </w:r>
            <w:r>
              <w:rPr>
                <w:webHidden/>
              </w:rPr>
            </w:r>
            <w:r>
              <w:rPr>
                <w:webHidden/>
              </w:rPr>
              <w:fldChar w:fldCharType="separate"/>
            </w:r>
            <w:r>
              <w:rPr>
                <w:webHidden/>
              </w:rPr>
              <w:t>85</w:t>
            </w:r>
            <w:r>
              <w:rPr>
                <w:webHidden/>
              </w:rPr>
              <w:fldChar w:fldCharType="end"/>
            </w:r>
          </w:hyperlink>
        </w:p>
        <w:p w14:paraId="53DE7B3D" w14:textId="0559121D" w:rsidR="00BC0F36" w:rsidRDefault="00BC0F36">
          <w:pPr>
            <w:pStyle w:val="TOC2"/>
            <w:rPr>
              <w:rFonts w:asciiTheme="minorHAnsi" w:eastAsiaTheme="minorEastAsia" w:hAnsiTheme="minorHAnsi" w:cstheme="minorBidi"/>
              <w:kern w:val="2"/>
              <w:sz w:val="24"/>
              <w:lang w:eastAsia="ko-KR"/>
              <w14:ligatures w14:val="standardContextual"/>
            </w:rPr>
          </w:pPr>
          <w:hyperlink w:anchor="_Toc211862080" w:history="1">
            <w:r w:rsidRPr="001B4400">
              <w:rPr>
                <w:rStyle w:val="Hyperlink"/>
              </w:rPr>
              <w:t>CFCs and the hole in the ozone layer</w:t>
            </w:r>
            <w:r>
              <w:rPr>
                <w:webHidden/>
              </w:rPr>
              <w:tab/>
            </w:r>
            <w:r>
              <w:rPr>
                <w:webHidden/>
              </w:rPr>
              <w:fldChar w:fldCharType="begin"/>
            </w:r>
            <w:r>
              <w:rPr>
                <w:webHidden/>
              </w:rPr>
              <w:instrText xml:space="preserve"> PAGEREF _Toc211862080 \h </w:instrText>
            </w:r>
            <w:r>
              <w:rPr>
                <w:webHidden/>
              </w:rPr>
            </w:r>
            <w:r>
              <w:rPr>
                <w:webHidden/>
              </w:rPr>
              <w:fldChar w:fldCharType="separate"/>
            </w:r>
            <w:r>
              <w:rPr>
                <w:webHidden/>
              </w:rPr>
              <w:t>86</w:t>
            </w:r>
            <w:r>
              <w:rPr>
                <w:webHidden/>
              </w:rPr>
              <w:fldChar w:fldCharType="end"/>
            </w:r>
          </w:hyperlink>
        </w:p>
        <w:p w14:paraId="192AAF66" w14:textId="59F531A2" w:rsidR="00BC0F36" w:rsidRDefault="00BC0F36">
          <w:pPr>
            <w:pStyle w:val="TOC2"/>
            <w:rPr>
              <w:rFonts w:asciiTheme="minorHAnsi" w:eastAsiaTheme="minorEastAsia" w:hAnsiTheme="minorHAnsi" w:cstheme="minorBidi"/>
              <w:kern w:val="2"/>
              <w:sz w:val="24"/>
              <w:lang w:eastAsia="ko-KR"/>
              <w14:ligatures w14:val="standardContextual"/>
            </w:rPr>
          </w:pPr>
          <w:hyperlink w:anchor="_Toc211862081" w:history="1">
            <w:r w:rsidRPr="001B4400">
              <w:rPr>
                <w:rStyle w:val="Hyperlink"/>
              </w:rPr>
              <w:t>Food waste</w:t>
            </w:r>
            <w:r>
              <w:rPr>
                <w:webHidden/>
              </w:rPr>
              <w:tab/>
            </w:r>
            <w:r>
              <w:rPr>
                <w:webHidden/>
              </w:rPr>
              <w:fldChar w:fldCharType="begin"/>
            </w:r>
            <w:r>
              <w:rPr>
                <w:webHidden/>
              </w:rPr>
              <w:instrText xml:space="preserve"> PAGEREF _Toc211862081 \h </w:instrText>
            </w:r>
            <w:r>
              <w:rPr>
                <w:webHidden/>
              </w:rPr>
            </w:r>
            <w:r>
              <w:rPr>
                <w:webHidden/>
              </w:rPr>
              <w:fldChar w:fldCharType="separate"/>
            </w:r>
            <w:r>
              <w:rPr>
                <w:webHidden/>
              </w:rPr>
              <w:t>90</w:t>
            </w:r>
            <w:r>
              <w:rPr>
                <w:webHidden/>
              </w:rPr>
              <w:fldChar w:fldCharType="end"/>
            </w:r>
          </w:hyperlink>
        </w:p>
        <w:p w14:paraId="1597A689" w14:textId="320B7A57" w:rsidR="00BC0F36" w:rsidRDefault="00BC0F36">
          <w:pPr>
            <w:pStyle w:val="TOC1"/>
            <w:rPr>
              <w:rFonts w:asciiTheme="minorHAnsi" w:eastAsiaTheme="minorEastAsia" w:hAnsiTheme="minorHAnsi" w:cstheme="minorBidi"/>
              <w:b w:val="0"/>
              <w:kern w:val="2"/>
              <w:sz w:val="24"/>
              <w:lang w:eastAsia="ko-KR"/>
              <w14:ligatures w14:val="standardContextual"/>
            </w:rPr>
          </w:pPr>
          <w:hyperlink w:anchor="_Toc211862082" w:history="1">
            <w:r w:rsidRPr="001B4400">
              <w:rPr>
                <w:rStyle w:val="Hyperlink"/>
              </w:rPr>
              <w:t>2.7 Assessment task</w:t>
            </w:r>
            <w:r>
              <w:rPr>
                <w:webHidden/>
              </w:rPr>
              <w:tab/>
            </w:r>
            <w:r>
              <w:rPr>
                <w:webHidden/>
              </w:rPr>
              <w:fldChar w:fldCharType="begin"/>
            </w:r>
            <w:r>
              <w:rPr>
                <w:webHidden/>
              </w:rPr>
              <w:instrText xml:space="preserve"> PAGEREF _Toc211862082 \h </w:instrText>
            </w:r>
            <w:r>
              <w:rPr>
                <w:webHidden/>
              </w:rPr>
            </w:r>
            <w:r>
              <w:rPr>
                <w:webHidden/>
              </w:rPr>
              <w:fldChar w:fldCharType="separate"/>
            </w:r>
            <w:r>
              <w:rPr>
                <w:webHidden/>
              </w:rPr>
              <w:t>96</w:t>
            </w:r>
            <w:r>
              <w:rPr>
                <w:webHidden/>
              </w:rPr>
              <w:fldChar w:fldCharType="end"/>
            </w:r>
          </w:hyperlink>
        </w:p>
        <w:p w14:paraId="75DC9E5F" w14:textId="1662FB8B" w:rsidR="00BC0F36" w:rsidRDefault="00BC0F36">
          <w:pPr>
            <w:pStyle w:val="TOC1"/>
            <w:rPr>
              <w:rFonts w:asciiTheme="minorHAnsi" w:eastAsiaTheme="minorEastAsia" w:hAnsiTheme="minorHAnsi" w:cstheme="minorBidi"/>
              <w:b w:val="0"/>
              <w:kern w:val="2"/>
              <w:sz w:val="24"/>
              <w:lang w:eastAsia="ko-KR"/>
              <w14:ligatures w14:val="standardContextual"/>
            </w:rPr>
          </w:pPr>
          <w:hyperlink w:anchor="_Toc211862083" w:history="1">
            <w:r w:rsidRPr="001B4400">
              <w:rPr>
                <w:rStyle w:val="Hyperlink"/>
              </w:rPr>
              <w:t>Evidence base</w:t>
            </w:r>
            <w:r>
              <w:rPr>
                <w:webHidden/>
              </w:rPr>
              <w:tab/>
            </w:r>
            <w:r>
              <w:rPr>
                <w:webHidden/>
              </w:rPr>
              <w:fldChar w:fldCharType="begin"/>
            </w:r>
            <w:r>
              <w:rPr>
                <w:webHidden/>
              </w:rPr>
              <w:instrText xml:space="preserve"> PAGEREF _Toc211862083 \h </w:instrText>
            </w:r>
            <w:r>
              <w:rPr>
                <w:webHidden/>
              </w:rPr>
            </w:r>
            <w:r>
              <w:rPr>
                <w:webHidden/>
              </w:rPr>
              <w:fldChar w:fldCharType="separate"/>
            </w:r>
            <w:r>
              <w:rPr>
                <w:webHidden/>
              </w:rPr>
              <w:t>97</w:t>
            </w:r>
            <w:r>
              <w:rPr>
                <w:webHidden/>
              </w:rPr>
              <w:fldChar w:fldCharType="end"/>
            </w:r>
          </w:hyperlink>
        </w:p>
        <w:p w14:paraId="46A8DBC2" w14:textId="2BB4A317" w:rsidR="00EC22E4" w:rsidRDefault="00741942" w:rsidP="00870E31">
          <w:pPr>
            <w:pStyle w:val="TOC1"/>
          </w:pPr>
          <w:r>
            <w:rPr>
              <w:b w:val="0"/>
            </w:rPr>
            <w:fldChar w:fldCharType="end"/>
          </w:r>
        </w:p>
      </w:sdtContent>
    </w:sdt>
    <w:p w14:paraId="07BAD920" w14:textId="16C32853" w:rsidR="002F11AD" w:rsidRDefault="006F248F" w:rsidP="00981CA6">
      <w:pPr>
        <w:pStyle w:val="Heading1"/>
      </w:pPr>
      <w:bookmarkStart w:id="0" w:name="_Toc211862059"/>
      <w:bookmarkStart w:id="1" w:name="_Toc143504798"/>
      <w:r>
        <w:lastRenderedPageBreak/>
        <w:t>Overview</w:t>
      </w:r>
      <w:bookmarkEnd w:id="0"/>
    </w:p>
    <w:p w14:paraId="6C8F27DD" w14:textId="2FBB3D4A" w:rsidR="002F11AD" w:rsidRDefault="005E2BE5" w:rsidP="002F11AD">
      <w:r w:rsidRPr="00B70280">
        <w:rPr>
          <w:rStyle w:val="Strong"/>
        </w:rPr>
        <w:t>Stage and learning area:</w:t>
      </w:r>
      <w:r>
        <w:t xml:space="preserve"> Stage </w:t>
      </w:r>
      <w:r w:rsidR="00D75F61">
        <w:t>5</w:t>
      </w:r>
      <w:r w:rsidR="00A8752F">
        <w:t xml:space="preserve"> Science</w:t>
      </w:r>
    </w:p>
    <w:p w14:paraId="6E6FE99E" w14:textId="5882C4C0" w:rsidR="00F363B7" w:rsidRDefault="005F045A" w:rsidP="002F11AD">
      <w:r w:rsidRPr="005F045A">
        <w:rPr>
          <w:rStyle w:val="Strong"/>
        </w:rPr>
        <w:t>Description:</w:t>
      </w:r>
      <w:r>
        <w:t xml:space="preserve"> </w:t>
      </w:r>
      <w:r w:rsidR="00C466B9">
        <w:t>t</w:t>
      </w:r>
      <w:r w:rsidR="00111320">
        <w:t xml:space="preserve">his </w:t>
      </w:r>
      <w:r w:rsidR="008807B9">
        <w:t xml:space="preserve">resource complements the </w:t>
      </w:r>
      <w:r w:rsidR="00D75F61">
        <w:t xml:space="preserve">Environmental </w:t>
      </w:r>
      <w:r w:rsidR="00BA3BB9">
        <w:t>s</w:t>
      </w:r>
      <w:r w:rsidR="00D75F61">
        <w:t>ustainability</w:t>
      </w:r>
      <w:r w:rsidR="008807B9">
        <w:t xml:space="preserve"> program of learning</w:t>
      </w:r>
      <w:r w:rsidR="00F363B7">
        <w:t>.</w:t>
      </w:r>
      <w:r w:rsidR="007669D8">
        <w:t xml:space="preserve"> </w:t>
      </w:r>
      <w:r w:rsidR="008929D7">
        <w:t xml:space="preserve">It aims to serve as a </w:t>
      </w:r>
      <w:r>
        <w:t xml:space="preserve">teacher </w:t>
      </w:r>
      <w:r w:rsidR="008929D7">
        <w:t>reference</w:t>
      </w:r>
      <w:r w:rsidR="00646E05">
        <w:t>, offering practical strategies and ideas to enrich teaching practices and create engaging learning environments.</w:t>
      </w:r>
      <w:r w:rsidR="005741D6">
        <w:t xml:space="preserve"> The activities should be adapted to suit the needs of students.</w:t>
      </w:r>
    </w:p>
    <w:p w14:paraId="1A7C8AA4" w14:textId="78F18C50" w:rsidR="001A3F7A" w:rsidRDefault="00DA4801" w:rsidP="001A3F7A">
      <w:r w:rsidRPr="00DA4801">
        <w:rPr>
          <w:rStyle w:val="Strong"/>
        </w:rPr>
        <w:t>Duration:</w:t>
      </w:r>
      <w:r>
        <w:t xml:space="preserve"> </w:t>
      </w:r>
      <w:r w:rsidR="00C466B9">
        <w:t>w</w:t>
      </w:r>
      <w:r w:rsidR="00AB6E3F">
        <w:t>hile timing will vary</w:t>
      </w:r>
      <w:r>
        <w:t xml:space="preserve"> based on </w:t>
      </w:r>
      <w:r w:rsidR="00F470EC">
        <w:t xml:space="preserve">the </w:t>
      </w:r>
      <w:r>
        <w:t xml:space="preserve">mode of delivery, differentiation strategies employed and class or school context, this series of activities should take </w:t>
      </w:r>
      <w:r w:rsidRPr="0075100B">
        <w:t xml:space="preserve">approximately </w:t>
      </w:r>
      <w:r w:rsidR="004E7A5A" w:rsidRPr="0075100B">
        <w:t>9 hours</w:t>
      </w:r>
      <w:r w:rsidRPr="0075100B">
        <w:t>.</w:t>
      </w:r>
    </w:p>
    <w:p w14:paraId="702B37EB" w14:textId="6D8A79ED" w:rsidR="00955288" w:rsidRDefault="00955288" w:rsidP="00955288">
      <w:pPr>
        <w:pStyle w:val="FeatureBox"/>
      </w:pPr>
      <w:r w:rsidRPr="00955288">
        <w:rPr>
          <w:rStyle w:val="Strong"/>
        </w:rPr>
        <w:t>Risk management:</w:t>
      </w:r>
      <w:r w:rsidRPr="00955288">
        <w:t xml:space="preserve"> </w:t>
      </w:r>
      <w:r w:rsidR="00C466B9">
        <w:t>t</w:t>
      </w:r>
      <w:r w:rsidRPr="00955288">
        <w:t xml:space="preserve">eachers are advised to undertake a risk assessment before conducting any </w:t>
      </w:r>
      <w:r w:rsidR="009A1E51">
        <w:t xml:space="preserve">classroom </w:t>
      </w:r>
      <w:r w:rsidRPr="00955288">
        <w:t>investigation or experiment. For more information on developing risk assessments</w:t>
      </w:r>
      <w:r w:rsidR="000061E6">
        <w:t>,</w:t>
      </w:r>
      <w:r w:rsidRPr="00955288">
        <w:t xml:space="preserve"> see </w:t>
      </w:r>
      <w:hyperlink r:id="rId11" w:history="1">
        <w:r w:rsidRPr="00955288">
          <w:rPr>
            <w:rStyle w:val="Hyperlink"/>
          </w:rPr>
          <w:t>Risk Assessment – a pre-req</w:t>
        </w:r>
        <w:bookmarkStart w:id="2" w:name="_Hlt170202792"/>
        <w:bookmarkStart w:id="3" w:name="_Hlt170202793"/>
        <w:r w:rsidRPr="00955288">
          <w:rPr>
            <w:rStyle w:val="Hyperlink"/>
          </w:rPr>
          <w:t>u</w:t>
        </w:r>
        <w:bookmarkEnd w:id="2"/>
        <w:bookmarkEnd w:id="3"/>
        <w:r w:rsidRPr="00955288">
          <w:rPr>
            <w:rStyle w:val="Hyperlink"/>
          </w:rPr>
          <w:t>isite for risk control</w:t>
        </w:r>
      </w:hyperlink>
      <w:r w:rsidRPr="00955288">
        <w:t>.</w:t>
      </w:r>
    </w:p>
    <w:p w14:paraId="401744BD" w14:textId="65FBADED" w:rsidR="00C15498" w:rsidRDefault="00323284" w:rsidP="00323284">
      <w:pPr>
        <w:pStyle w:val="FeatureBox4"/>
      </w:pPr>
      <w:r>
        <w:t>This resource book elabora</w:t>
      </w:r>
      <w:r w:rsidR="009A1E51">
        <w:t>tes</w:t>
      </w:r>
      <w:r>
        <w:t xml:space="preserve"> on many of the activities in the </w:t>
      </w:r>
      <w:r w:rsidR="00335497">
        <w:t xml:space="preserve">Environmental </w:t>
      </w:r>
      <w:r w:rsidR="00BA3BB9">
        <w:t>s</w:t>
      </w:r>
      <w:r w:rsidR="00335497">
        <w:t>ustainability</w:t>
      </w:r>
      <w:r>
        <w:t xml:space="preserve"> sample program of learning. Some activities also reference the </w:t>
      </w:r>
      <w:r w:rsidR="00335497">
        <w:t xml:space="preserve">Environmental </w:t>
      </w:r>
      <w:r w:rsidR="00BA3BB9">
        <w:t>s</w:t>
      </w:r>
      <w:r w:rsidR="00335497">
        <w:t>ustainability</w:t>
      </w:r>
      <w:r>
        <w:t xml:space="preserve"> </w:t>
      </w:r>
      <w:r w:rsidR="002B1CC8">
        <w:t xml:space="preserve">slide deck </w:t>
      </w:r>
      <w:r>
        <w:t xml:space="preserve">(identified as </w:t>
      </w:r>
      <w:r w:rsidR="00BA3BB9">
        <w:rPr>
          <w:rStyle w:val="Strong"/>
        </w:rPr>
        <w:t>E</w:t>
      </w:r>
      <w:r w:rsidR="00DF2CCE">
        <w:rPr>
          <w:rStyle w:val="Strong"/>
        </w:rPr>
        <w:t>NV</w:t>
      </w:r>
      <w:r w:rsidRPr="00F11288">
        <w:rPr>
          <w:rStyle w:val="Strong"/>
        </w:rPr>
        <w:t xml:space="preserve"> PPT</w:t>
      </w:r>
      <w:r>
        <w:t xml:space="preserve"> throughout this document).</w:t>
      </w:r>
    </w:p>
    <w:p w14:paraId="19DA6BB3" w14:textId="46779B91" w:rsidR="00AC5329" w:rsidRPr="00AC5329" w:rsidRDefault="002B1CC8" w:rsidP="00AC5329">
      <w:pPr>
        <w:pStyle w:val="Heading2"/>
      </w:pPr>
      <w:bookmarkStart w:id="4" w:name="_Toc211862060"/>
      <w:r>
        <w:t>Glossary</w:t>
      </w:r>
      <w:bookmarkEnd w:id="4"/>
    </w:p>
    <w:p w14:paraId="2801E91C" w14:textId="16353AB3" w:rsidR="00F50542" w:rsidRDefault="00AC5329" w:rsidP="002B0692">
      <w:pPr>
        <w:pStyle w:val="FeatureBox4"/>
      </w:pPr>
      <w:r w:rsidRPr="00AC5329">
        <w:t xml:space="preserve">Tier 3 words are those that are relevant for subject-specific content. More information is provided in the ‘Vocabulary in context’ document found at the </w:t>
      </w:r>
      <w:hyperlink r:id="rId12" w:history="1">
        <w:r w:rsidRPr="00AC5329">
          <w:rPr>
            <w:rStyle w:val="Hyperlink"/>
          </w:rPr>
          <w:t>Stage 5 reading strategies page</w:t>
        </w:r>
      </w:hyperlink>
      <w:r w:rsidRPr="00AC5329">
        <w:t xml:space="preserve">. The </w:t>
      </w:r>
      <w:hyperlink r:id="rId13" w:history="1">
        <w:r w:rsidRPr="00AC5329">
          <w:rPr>
            <w:rStyle w:val="Hyperlink"/>
          </w:rPr>
          <w:t>Guide for planning and implementing explicit vocabulary instruction</w:t>
        </w:r>
      </w:hyperlink>
      <w:r w:rsidRPr="00AC5329">
        <w:t xml:space="preserve"> can be used by teachers across all curriculum areas.</w:t>
      </w:r>
    </w:p>
    <w:p w14:paraId="3D949EA1" w14:textId="379F8686" w:rsidR="009F5A14" w:rsidRPr="009F5A14" w:rsidRDefault="009F5A14" w:rsidP="009F5A14">
      <w:pPr>
        <w:pStyle w:val="FeatureBox2"/>
      </w:pPr>
      <w:r w:rsidRPr="00FB529F">
        <w:rPr>
          <w:rStyle w:val="Strong"/>
        </w:rPr>
        <w:t>Differentiation:</w:t>
      </w:r>
      <w:r>
        <w:t xml:space="preserve"> t</w:t>
      </w:r>
      <w:r w:rsidRPr="00EF689E">
        <w:t>o support</w:t>
      </w:r>
      <w:r>
        <w:t xml:space="preserve"> </w:t>
      </w:r>
      <w:r w:rsidRPr="00797537">
        <w:t>students learning English as an additional language or dialect</w:t>
      </w:r>
      <w:r w:rsidRPr="00EF689E">
        <w:t xml:space="preserve"> </w:t>
      </w:r>
      <w:r>
        <w:t>(</w:t>
      </w:r>
      <w:r w:rsidRPr="00EF689E">
        <w:t>EAL/D</w:t>
      </w:r>
      <w:r>
        <w:t>)</w:t>
      </w:r>
      <w:r w:rsidRPr="00EF689E">
        <w:t xml:space="preserve"> with vocabulary development, refer to </w:t>
      </w:r>
      <w:hyperlink r:id="rId14" w:history="1">
        <w:r w:rsidRPr="00EF689E">
          <w:rPr>
            <w:rStyle w:val="Hyperlink"/>
          </w:rPr>
          <w:t>EAL/D learners and reading vocabulary</w:t>
        </w:r>
      </w:hyperlink>
      <w:r w:rsidRPr="00EF689E">
        <w:t>. An additional column may be added to the glossary table for EAL/D students to write the definition in their home language.</w:t>
      </w:r>
    </w:p>
    <w:p w14:paraId="48FC8EF5" w14:textId="331ADDB6" w:rsidR="00D6241F" w:rsidRPr="00D6241F" w:rsidRDefault="00D6241F" w:rsidP="00E30561">
      <w:pPr>
        <w:pStyle w:val="Caption"/>
      </w:pPr>
      <w:r>
        <w:lastRenderedPageBreak/>
        <w:t xml:space="preserve">Table </w:t>
      </w:r>
      <w:r>
        <w:fldChar w:fldCharType="begin"/>
      </w:r>
      <w:r>
        <w:instrText xml:space="preserve"> SEQ Table \* ARABIC </w:instrText>
      </w:r>
      <w:r>
        <w:fldChar w:fldCharType="separate"/>
      </w:r>
      <w:r w:rsidR="00FA7D9B">
        <w:rPr>
          <w:noProof/>
        </w:rPr>
        <w:t>1</w:t>
      </w:r>
      <w:r>
        <w:fldChar w:fldCharType="end"/>
      </w:r>
      <w:r>
        <w:t xml:space="preserve"> – glossary of key terms for Environmental sustainability TRB2</w:t>
      </w:r>
    </w:p>
    <w:tbl>
      <w:tblPr>
        <w:tblStyle w:val="Tableheader"/>
        <w:tblW w:w="9634" w:type="dxa"/>
        <w:tblLook w:val="04A0" w:firstRow="1" w:lastRow="0" w:firstColumn="1" w:lastColumn="0" w:noHBand="0" w:noVBand="1"/>
        <w:tblDescription w:val="Glossary of environmental sustainability terminology."/>
      </w:tblPr>
      <w:tblGrid>
        <w:gridCol w:w="2282"/>
        <w:gridCol w:w="7654"/>
      </w:tblGrid>
      <w:tr w:rsidR="005633E3" w:rsidRPr="00AC5329" w14:paraId="1D254739" w14:textId="77777777" w:rsidTr="006976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C5892F6" w14:textId="77777777" w:rsidR="005633E3" w:rsidRPr="00AC5329" w:rsidRDefault="005633E3" w:rsidP="00AB6A85">
            <w:r w:rsidRPr="00AC5329">
              <w:t>Term</w:t>
            </w:r>
          </w:p>
        </w:tc>
        <w:tc>
          <w:tcPr>
            <w:tcW w:w="7654" w:type="dxa"/>
          </w:tcPr>
          <w:p w14:paraId="1D0AE5A0" w14:textId="77777777" w:rsidR="005633E3" w:rsidRPr="00AC5329" w:rsidRDefault="005633E3" w:rsidP="00AB6A85">
            <w:pPr>
              <w:cnfStyle w:val="100000000000" w:firstRow="1" w:lastRow="0" w:firstColumn="0" w:lastColumn="0" w:oddVBand="0" w:evenVBand="0" w:oddHBand="0" w:evenHBand="0" w:firstRowFirstColumn="0" w:firstRowLastColumn="0" w:lastRowFirstColumn="0" w:lastRowLastColumn="0"/>
            </w:pPr>
            <w:r w:rsidRPr="00AC5329">
              <w:t>Definition</w:t>
            </w:r>
          </w:p>
        </w:tc>
      </w:tr>
      <w:tr w:rsidR="005633E3" w:rsidRPr="00AC5329" w14:paraId="3354435A" w14:textId="77777777" w:rsidTr="006976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F2D865D" w14:textId="7BAA027C" w:rsidR="005633E3" w:rsidRDefault="005633E3" w:rsidP="00C507DC">
            <w:r>
              <w:t>Agriculture</w:t>
            </w:r>
          </w:p>
        </w:tc>
        <w:tc>
          <w:tcPr>
            <w:tcW w:w="7654" w:type="dxa"/>
          </w:tcPr>
          <w:p w14:paraId="50888410" w14:textId="0EE614EB" w:rsidR="005633E3" w:rsidRDefault="005633E3" w:rsidP="00C507DC">
            <w:pPr>
              <w:cnfStyle w:val="000000100000" w:firstRow="0" w:lastRow="0" w:firstColumn="0" w:lastColumn="0" w:oddVBand="0" w:evenVBand="0" w:oddHBand="1" w:evenHBand="0" w:firstRowFirstColumn="0" w:firstRowLastColumn="0" w:lastRowFirstColumn="0" w:lastRowLastColumn="0"/>
            </w:pPr>
            <w:r>
              <w:t xml:space="preserve">Agriculture involves producing plants and animals for food and valuable materials such as </w:t>
            </w:r>
            <w:r w:rsidR="00143399">
              <w:t>textiles and timber</w:t>
            </w:r>
            <w:r>
              <w:t>. It encompasses not only the cultivation of these resources but also the responsible use of natural resources to grow food, supply materials for industries and generate energy. It includes the fertilisers essential for crop growth, the land cleared for livestock farming, the effects on ecosystems and the methods of transporting and processing agricultural products.</w:t>
            </w:r>
          </w:p>
        </w:tc>
      </w:tr>
      <w:tr w:rsidR="005633E3" w:rsidRPr="00AC5329" w14:paraId="47AF2054" w14:textId="77777777" w:rsidTr="006976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E77A6F7" w14:textId="04448990" w:rsidR="005633E3" w:rsidRDefault="005633E3" w:rsidP="00C507DC">
            <w:r>
              <w:t>Air pollution</w:t>
            </w:r>
          </w:p>
        </w:tc>
        <w:tc>
          <w:tcPr>
            <w:tcW w:w="7654" w:type="dxa"/>
          </w:tcPr>
          <w:p w14:paraId="5F4D1F5B" w14:textId="13F14988" w:rsidR="005633E3" w:rsidRPr="00D51CBD" w:rsidRDefault="00207FEA" w:rsidP="00C507DC">
            <w:pPr>
              <w:cnfStyle w:val="000000010000" w:firstRow="0" w:lastRow="0" w:firstColumn="0" w:lastColumn="0" w:oddVBand="0" w:evenVBand="0" w:oddHBand="0" w:evenHBand="1" w:firstRowFirstColumn="0" w:firstRowLastColumn="0" w:lastRowFirstColumn="0" w:lastRowLastColumn="0"/>
            </w:pPr>
            <w:r>
              <w:t>H</w:t>
            </w:r>
            <w:r w:rsidR="005633E3" w:rsidRPr="00982E0C">
              <w:t xml:space="preserve">armful substances in the </w:t>
            </w:r>
            <w:r w:rsidR="007D4BDF">
              <w:t>atmosphere</w:t>
            </w:r>
            <w:r w:rsidR="007D4BDF" w:rsidRPr="00982E0C">
              <w:t xml:space="preserve"> </w:t>
            </w:r>
            <w:r w:rsidR="005633E3" w:rsidRPr="00982E0C">
              <w:t xml:space="preserve">that negatively </w:t>
            </w:r>
            <w:r w:rsidR="005633E3" w:rsidRPr="00982E0C" w:rsidDel="0006466F">
              <w:t xml:space="preserve">affect </w:t>
            </w:r>
            <w:r w:rsidR="005633E3" w:rsidRPr="00982E0C">
              <w:t xml:space="preserve">human health, animals, plants and the environment. These substances, called pollutants, can be solids (like dust or smoke), liquids (like aerosols) or gases (like carbon monoxide, nitrogen oxides or </w:t>
            </w:r>
            <w:proofErr w:type="spellStart"/>
            <w:r w:rsidR="005633E3" w:rsidRPr="00982E0C">
              <w:t>sulfur</w:t>
            </w:r>
            <w:proofErr w:type="spellEnd"/>
            <w:r w:rsidR="005633E3" w:rsidRPr="00982E0C">
              <w:t xml:space="preserve"> dioxide).</w:t>
            </w:r>
          </w:p>
        </w:tc>
      </w:tr>
      <w:tr w:rsidR="005633E3" w:rsidRPr="00AC5329" w14:paraId="2F0B5B92" w14:textId="77777777" w:rsidTr="006976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40BE504" w14:textId="0E850B9E" w:rsidR="005633E3" w:rsidRPr="007D61EE" w:rsidRDefault="005633E3" w:rsidP="00C507DC">
            <w:r>
              <w:t>Chlorofluorocarbon (CFC)</w:t>
            </w:r>
          </w:p>
        </w:tc>
        <w:tc>
          <w:tcPr>
            <w:tcW w:w="7654" w:type="dxa"/>
          </w:tcPr>
          <w:p w14:paraId="675DB84C" w14:textId="0F8EC249" w:rsidR="005633E3" w:rsidRPr="00CA141B" w:rsidRDefault="005633E3" w:rsidP="00C507DC">
            <w:pPr>
              <w:cnfStyle w:val="000000100000" w:firstRow="0" w:lastRow="0" w:firstColumn="0" w:lastColumn="0" w:oddVBand="0" w:evenVBand="0" w:oddHBand="1" w:evenHBand="0" w:firstRowFirstColumn="0" w:firstRowLastColumn="0" w:lastRowFirstColumn="0" w:lastRowLastColumn="0"/>
            </w:pPr>
            <w:r>
              <w:t xml:space="preserve">A </w:t>
            </w:r>
            <w:r w:rsidR="007D4BDF">
              <w:t>synthetic</w:t>
            </w:r>
            <w:r>
              <w:t xml:space="preserve"> chemical </w:t>
            </w:r>
            <w:r w:rsidRPr="00B534A5">
              <w:t>containing atoms of carbon</w:t>
            </w:r>
            <w:r>
              <w:t xml:space="preserve"> (C)</w:t>
            </w:r>
            <w:r w:rsidRPr="00B534A5">
              <w:t>, chlorine</w:t>
            </w:r>
            <w:r>
              <w:t xml:space="preserve"> (Cl)</w:t>
            </w:r>
            <w:r w:rsidRPr="00B534A5">
              <w:t>, and fluorine</w:t>
            </w:r>
            <w:r>
              <w:t xml:space="preserve"> (F) that damages the ozone layer if they are released into the atmosphere.</w:t>
            </w:r>
          </w:p>
        </w:tc>
      </w:tr>
      <w:tr w:rsidR="005633E3" w:rsidRPr="00AC5329" w14:paraId="23888D81" w14:textId="77777777" w:rsidTr="006976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933879B" w14:textId="0D1B3331" w:rsidR="005633E3" w:rsidRDefault="005633E3" w:rsidP="00C507DC">
            <w:r w:rsidRPr="007D61EE">
              <w:t>Environmental pollution</w:t>
            </w:r>
          </w:p>
        </w:tc>
        <w:tc>
          <w:tcPr>
            <w:tcW w:w="7654" w:type="dxa"/>
          </w:tcPr>
          <w:p w14:paraId="68E5FA48" w14:textId="1D8071EF" w:rsidR="005633E3" w:rsidRPr="00D51CBD" w:rsidRDefault="005633E3" w:rsidP="00C507DC">
            <w:pPr>
              <w:cnfStyle w:val="000000010000" w:firstRow="0" w:lastRow="0" w:firstColumn="0" w:lastColumn="0" w:oddVBand="0" w:evenVBand="0" w:oddHBand="0" w:evenHBand="1" w:firstRowFirstColumn="0" w:firstRowLastColumn="0" w:lastRowFirstColumn="0" w:lastRowLastColumn="0"/>
            </w:pPr>
            <w:r w:rsidRPr="00CA141B">
              <w:t>Environmental pollution is the addition of any substance, or any form of energy, such as heat, sound or radioactivity, to the environment at a rate faster than it can be dispersed, diluted, decomposed or recycled</w:t>
            </w:r>
            <w:r w:rsidR="00897882">
              <w:t>.</w:t>
            </w:r>
            <w:r>
              <w:t xml:space="preserve"> (</w:t>
            </w:r>
            <w:hyperlink r:id="rId15" w:history="1">
              <w:r w:rsidRPr="000A6E52">
                <w:rPr>
                  <w:rStyle w:val="Hyperlink"/>
                </w:rPr>
                <w:t>NESA 2025</w:t>
              </w:r>
            </w:hyperlink>
            <w:r>
              <w:t>)</w:t>
            </w:r>
          </w:p>
        </w:tc>
      </w:tr>
      <w:tr w:rsidR="005633E3" w:rsidRPr="00AC5329" w14:paraId="1FF441C3" w14:textId="77777777" w:rsidTr="006976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59B5422" w14:textId="5A351BD0" w:rsidR="005633E3" w:rsidRDefault="005633E3" w:rsidP="00C507DC">
            <w:r>
              <w:t>E</w:t>
            </w:r>
            <w:r w:rsidRPr="00635416">
              <w:t>valuate</w:t>
            </w:r>
          </w:p>
        </w:tc>
        <w:tc>
          <w:tcPr>
            <w:tcW w:w="7654" w:type="dxa"/>
          </w:tcPr>
          <w:p w14:paraId="02F7620A" w14:textId="6B131E74" w:rsidR="005633E3" w:rsidRPr="00D51CBD" w:rsidRDefault="005633E3" w:rsidP="00C507DC">
            <w:pPr>
              <w:cnfStyle w:val="000000100000" w:firstRow="0" w:lastRow="0" w:firstColumn="0" w:lastColumn="0" w:oddVBand="0" w:evenVBand="0" w:oddHBand="1" w:evenHBand="0" w:firstRowFirstColumn="0" w:firstRowLastColumn="0" w:lastRowFirstColumn="0" w:lastRowLastColumn="0"/>
            </w:pPr>
            <w:r w:rsidRPr="001B79F9">
              <w:t xml:space="preserve">Make a </w:t>
            </w:r>
            <w:r>
              <w:t>judgment</w:t>
            </w:r>
            <w:r w:rsidRPr="001B79F9">
              <w:t xml:space="preserve"> based on criteria; determine the value of</w:t>
            </w:r>
            <w:r w:rsidR="00897882">
              <w:t>.</w:t>
            </w:r>
            <w:r>
              <w:t xml:space="preserve"> (</w:t>
            </w:r>
            <w:hyperlink r:id="rId16" w:history="1">
              <w:r w:rsidRPr="000A6E52">
                <w:rPr>
                  <w:rStyle w:val="Hyperlink"/>
                </w:rPr>
                <w:t>NESA 2025</w:t>
              </w:r>
            </w:hyperlink>
            <w:r>
              <w:t>)</w:t>
            </w:r>
          </w:p>
        </w:tc>
      </w:tr>
      <w:tr w:rsidR="005633E3" w:rsidRPr="00AC5329" w14:paraId="74AF473D" w14:textId="77777777" w:rsidTr="006976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C2828B8" w14:textId="66819F9B" w:rsidR="005633E3" w:rsidRDefault="005633E3" w:rsidP="00A7067D">
            <w:r>
              <w:t>I</w:t>
            </w:r>
            <w:r w:rsidRPr="00791C02">
              <w:t>mplications</w:t>
            </w:r>
          </w:p>
        </w:tc>
        <w:tc>
          <w:tcPr>
            <w:tcW w:w="7654" w:type="dxa"/>
          </w:tcPr>
          <w:p w14:paraId="6BAEF4C1" w14:textId="7817DAEE" w:rsidR="005633E3" w:rsidRPr="00BE004E" w:rsidRDefault="005633E3" w:rsidP="00A7067D">
            <w:pPr>
              <w:cnfStyle w:val="000000010000" w:firstRow="0" w:lastRow="0" w:firstColumn="0" w:lastColumn="0" w:oddVBand="0" w:evenVBand="0" w:oddHBand="0" w:evenHBand="1" w:firstRowFirstColumn="0" w:firstRowLastColumn="0" w:lastRowFirstColumn="0" w:lastRowLastColumn="0"/>
            </w:pPr>
            <w:r w:rsidRPr="00671FF0">
              <w:t>A possible effect</w:t>
            </w:r>
            <w:r w:rsidRPr="00AB7696">
              <w:t>, consequence,</w:t>
            </w:r>
            <w:r w:rsidRPr="00671FF0">
              <w:t xml:space="preserve"> or result of an action or </w:t>
            </w:r>
            <w:r w:rsidRPr="00AB7696">
              <w:t>idea</w:t>
            </w:r>
            <w:r w:rsidRPr="00671FF0">
              <w:t>.</w:t>
            </w:r>
          </w:p>
        </w:tc>
      </w:tr>
      <w:tr w:rsidR="005633E3" w:rsidRPr="00AC5329" w14:paraId="4CC5DDE7" w14:textId="77777777" w:rsidTr="006976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C0527F1" w14:textId="10AA1FF8" w:rsidR="005633E3" w:rsidRDefault="005633E3" w:rsidP="00A7067D">
            <w:r>
              <w:t>I</w:t>
            </w:r>
            <w:r w:rsidRPr="00EE4764">
              <w:t>ndustrialisation</w:t>
            </w:r>
          </w:p>
        </w:tc>
        <w:tc>
          <w:tcPr>
            <w:tcW w:w="7654" w:type="dxa"/>
          </w:tcPr>
          <w:p w14:paraId="2CDA20AB" w14:textId="3CE28A78" w:rsidR="005633E3" w:rsidRPr="00BE004E" w:rsidRDefault="005633E3" w:rsidP="00180E0E">
            <w:pPr>
              <w:cnfStyle w:val="000000100000" w:firstRow="0" w:lastRow="0" w:firstColumn="0" w:lastColumn="0" w:oddVBand="0" w:evenVBand="0" w:oddHBand="1" w:evenHBand="0" w:firstRowFirstColumn="0" w:firstRowLastColumn="0" w:lastRowFirstColumn="0" w:lastRowLastColumn="0"/>
            </w:pPr>
            <w:r>
              <w:t>T</w:t>
            </w:r>
            <w:r w:rsidRPr="008C1EC3">
              <w:t xml:space="preserve">he process by which a society or country </w:t>
            </w:r>
            <w:r w:rsidR="005849DF">
              <w:t>transitions from a predominantly agricultural and handmade economy</w:t>
            </w:r>
            <w:r w:rsidRPr="008C1EC3">
              <w:t xml:space="preserve"> to one based on industry, factories, and machines.</w:t>
            </w:r>
          </w:p>
        </w:tc>
      </w:tr>
      <w:tr w:rsidR="005633E3" w:rsidRPr="00AC5329" w14:paraId="6C43D42B" w14:textId="77777777" w:rsidTr="006976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B4E780F" w14:textId="0A720241" w:rsidR="005633E3" w:rsidRDefault="005633E3" w:rsidP="00DA1CB7">
            <w:r>
              <w:t>Kinship</w:t>
            </w:r>
          </w:p>
        </w:tc>
        <w:tc>
          <w:tcPr>
            <w:tcW w:w="7654" w:type="dxa"/>
          </w:tcPr>
          <w:p w14:paraId="5C60812F" w14:textId="41FA4717" w:rsidR="005633E3" w:rsidRPr="001A13E5" w:rsidRDefault="005633E3" w:rsidP="00DA1CB7">
            <w:pPr>
              <w:cnfStyle w:val="000000010000" w:firstRow="0" w:lastRow="0" w:firstColumn="0" w:lastColumn="0" w:oddVBand="0" w:evenVBand="0" w:oddHBand="0" w:evenHBand="1" w:firstRowFirstColumn="0" w:firstRowLastColumn="0" w:lastRowFirstColumn="0" w:lastRowLastColumn="0"/>
            </w:pPr>
            <w:r w:rsidRPr="00BE004E">
              <w:t>A key aspect of Aboriginal cultures and values. It includes the importance of all relationships and of being related to and belonging to the land</w:t>
            </w:r>
            <w:r>
              <w:t xml:space="preserve"> (</w:t>
            </w:r>
            <w:hyperlink r:id="rId17" w:history="1">
              <w:r w:rsidRPr="000A6E52">
                <w:rPr>
                  <w:rStyle w:val="Hyperlink"/>
                </w:rPr>
                <w:t>NESA 2025</w:t>
              </w:r>
            </w:hyperlink>
            <w:r>
              <w:t>).</w:t>
            </w:r>
          </w:p>
        </w:tc>
      </w:tr>
      <w:tr w:rsidR="005633E3" w:rsidRPr="00AC5329" w14:paraId="05655B7F" w14:textId="77777777" w:rsidTr="006976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7ADAF18" w14:textId="6ACCEC4D" w:rsidR="005633E3" w:rsidRDefault="005633E3" w:rsidP="00DA1CB7">
            <w:r>
              <w:lastRenderedPageBreak/>
              <w:t>Ozone layer</w:t>
            </w:r>
          </w:p>
        </w:tc>
        <w:tc>
          <w:tcPr>
            <w:tcW w:w="7654" w:type="dxa"/>
          </w:tcPr>
          <w:p w14:paraId="6D2302A2" w14:textId="1BF33363" w:rsidR="005633E3" w:rsidRPr="00ED5136" w:rsidRDefault="005633E3" w:rsidP="00DA1CB7">
            <w:pPr>
              <w:cnfStyle w:val="000000100000" w:firstRow="0" w:lastRow="0" w:firstColumn="0" w:lastColumn="0" w:oddVBand="0" w:evenVBand="0" w:oddHBand="1" w:evenHBand="0" w:firstRowFirstColumn="0" w:firstRowLastColumn="0" w:lastRowFirstColumn="0" w:lastRowLastColumn="0"/>
            </w:pPr>
            <w:r w:rsidRPr="00C54094">
              <w:t>The ozone layer is a region of the Earth’s upper atmosphere (the stratosphere, about 15–35 km above the surface) that contains a high concentration of ozone (O</w:t>
            </w:r>
            <w:r w:rsidRPr="00C54094">
              <w:rPr>
                <w:vertAlign w:val="subscript"/>
              </w:rPr>
              <w:t>3</w:t>
            </w:r>
            <w:r w:rsidRPr="00C54094">
              <w:t>) molecules.</w:t>
            </w:r>
          </w:p>
        </w:tc>
      </w:tr>
      <w:tr w:rsidR="005633E3" w:rsidRPr="00AC5329" w14:paraId="535B84BE" w14:textId="77777777" w:rsidTr="006976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6487786" w14:textId="0032E0D2" w:rsidR="005633E3" w:rsidRDefault="005633E3" w:rsidP="00DA1CB7">
            <w:r>
              <w:t>Recycle (waste)</w:t>
            </w:r>
          </w:p>
        </w:tc>
        <w:tc>
          <w:tcPr>
            <w:tcW w:w="7654" w:type="dxa"/>
          </w:tcPr>
          <w:p w14:paraId="451E16B6" w14:textId="16938C28" w:rsidR="005633E3" w:rsidRDefault="005633E3" w:rsidP="00DA1CB7">
            <w:pPr>
              <w:cnfStyle w:val="000000010000" w:firstRow="0" w:lastRow="0" w:firstColumn="0" w:lastColumn="0" w:oddVBand="0" w:evenVBand="0" w:oddHBand="0" w:evenHBand="1" w:firstRowFirstColumn="0" w:firstRowLastColumn="0" w:lastRowFirstColumn="0" w:lastRowLastColumn="0"/>
            </w:pPr>
            <w:r>
              <w:t>T</w:t>
            </w:r>
            <w:r w:rsidRPr="00301748">
              <w:t xml:space="preserve">o collect waste materials and process them </w:t>
            </w:r>
            <w:r>
              <w:t>so they can be used again to make</w:t>
            </w:r>
            <w:r w:rsidRPr="00301748">
              <w:t xml:space="preserve"> new products.</w:t>
            </w:r>
          </w:p>
        </w:tc>
      </w:tr>
      <w:tr w:rsidR="005633E3" w:rsidRPr="00AC5329" w14:paraId="13B6B2F6" w14:textId="77777777" w:rsidTr="006976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8CCBE52" w14:textId="67EA30E4" w:rsidR="005633E3" w:rsidRDefault="005633E3" w:rsidP="00DA1CB7">
            <w:r>
              <w:t>R</w:t>
            </w:r>
            <w:r w:rsidRPr="00497CC3">
              <w:t>eliability</w:t>
            </w:r>
          </w:p>
        </w:tc>
        <w:tc>
          <w:tcPr>
            <w:tcW w:w="7654" w:type="dxa"/>
          </w:tcPr>
          <w:p w14:paraId="51AE128D" w14:textId="22BB0152" w:rsidR="005633E3" w:rsidRDefault="005633E3" w:rsidP="00DA1CB7">
            <w:pPr>
              <w:cnfStyle w:val="000000100000" w:firstRow="0" w:lastRow="0" w:firstColumn="0" w:lastColumn="0" w:oddVBand="0" w:evenVBand="0" w:oddHBand="1" w:evenHBand="0" w:firstRowFirstColumn="0" w:firstRowLastColumn="0" w:lastRowFirstColumn="0" w:lastRowLastColumn="0"/>
            </w:pPr>
            <w:r w:rsidRPr="003B6371">
              <w:t>An extent to which repeated observations and/or measurements taken under identical circumstances will yield similar results</w:t>
            </w:r>
            <w:r>
              <w:t xml:space="preserve"> (</w:t>
            </w:r>
            <w:hyperlink r:id="rId18" w:history="1">
              <w:r w:rsidRPr="000A6E52">
                <w:rPr>
                  <w:rStyle w:val="Hyperlink"/>
                </w:rPr>
                <w:t>NESA 2025</w:t>
              </w:r>
            </w:hyperlink>
            <w:r>
              <w:t>)</w:t>
            </w:r>
            <w:r w:rsidRPr="003B6371">
              <w:t>.</w:t>
            </w:r>
          </w:p>
        </w:tc>
      </w:tr>
      <w:tr w:rsidR="005633E3" w:rsidRPr="00AC5329" w14:paraId="311CDC5C" w14:textId="77777777" w:rsidTr="006976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2103EC5" w14:textId="4F070E8C" w:rsidR="005633E3" w:rsidRDefault="005633E3" w:rsidP="00DA1CB7">
            <w:r>
              <w:t>Sustainability</w:t>
            </w:r>
          </w:p>
        </w:tc>
        <w:tc>
          <w:tcPr>
            <w:tcW w:w="7654" w:type="dxa"/>
          </w:tcPr>
          <w:p w14:paraId="1444C6B0" w14:textId="31CC7543" w:rsidR="005633E3" w:rsidRPr="00D51CBD" w:rsidRDefault="005633E3" w:rsidP="00DA1CB7">
            <w:pPr>
              <w:cnfStyle w:val="000000010000" w:firstRow="0" w:lastRow="0" w:firstColumn="0" w:lastColumn="0" w:oddVBand="0" w:evenVBand="0" w:oddHBand="0" w:evenHBand="1" w:firstRowFirstColumn="0" w:firstRowLastColumn="0" w:lastRowFirstColumn="0" w:lastRowLastColumn="0"/>
            </w:pPr>
            <w:r w:rsidRPr="00D51CBD">
              <w:t>The patterns of activities that meet the needs of the present generation without compromising the ability of future generations to meet their needs</w:t>
            </w:r>
            <w:r>
              <w:t xml:space="preserve"> (</w:t>
            </w:r>
            <w:hyperlink r:id="rId19" w:history="1">
              <w:r w:rsidRPr="000A6E52">
                <w:rPr>
                  <w:rStyle w:val="Hyperlink"/>
                </w:rPr>
                <w:t>NESA 2025</w:t>
              </w:r>
            </w:hyperlink>
            <w:r>
              <w:t>)</w:t>
            </w:r>
            <w:r w:rsidRPr="00D51CBD">
              <w:t>.</w:t>
            </w:r>
          </w:p>
        </w:tc>
      </w:tr>
      <w:tr w:rsidR="005633E3" w:rsidRPr="00AC5329" w14:paraId="076EE19B" w14:textId="77777777" w:rsidTr="006976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ABC336D" w14:textId="1A5D4B77" w:rsidR="005633E3" w:rsidRDefault="005633E3" w:rsidP="00DA1CB7">
            <w:r>
              <w:t>Sustainable harvesting</w:t>
            </w:r>
          </w:p>
        </w:tc>
        <w:tc>
          <w:tcPr>
            <w:tcW w:w="7654" w:type="dxa"/>
          </w:tcPr>
          <w:p w14:paraId="510DC68C" w14:textId="4EBAC298" w:rsidR="005633E3" w:rsidRPr="00D51CBD" w:rsidRDefault="005633E3" w:rsidP="00DA1CB7">
            <w:pPr>
              <w:cnfStyle w:val="000000100000" w:firstRow="0" w:lastRow="0" w:firstColumn="0" w:lastColumn="0" w:oddVBand="0" w:evenVBand="0" w:oddHBand="1" w:evenHBand="0" w:firstRowFirstColumn="0" w:firstRowLastColumn="0" w:lastRowFirstColumn="0" w:lastRowLastColumn="0"/>
            </w:pPr>
            <w:r>
              <w:t>T</w:t>
            </w:r>
            <w:r w:rsidRPr="00834AF1">
              <w:t>he practice of collecting natural resources (such as plants, animals, fish or timber) at a rate that allows the population or ecosystem to renew itself and continue providing those resources in the future.</w:t>
            </w:r>
          </w:p>
        </w:tc>
      </w:tr>
      <w:tr w:rsidR="005633E3" w:rsidRPr="00AC5329" w14:paraId="65AF9B4C" w14:textId="77777777" w:rsidTr="006976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D50E12A" w14:textId="550E3251" w:rsidR="005633E3" w:rsidRDefault="005633E3" w:rsidP="00DA1CB7">
            <w:r>
              <w:t>Totems</w:t>
            </w:r>
          </w:p>
        </w:tc>
        <w:tc>
          <w:tcPr>
            <w:tcW w:w="7654" w:type="dxa"/>
          </w:tcPr>
          <w:p w14:paraId="62DADE20" w14:textId="1A69C621" w:rsidR="005633E3" w:rsidRDefault="005633E3" w:rsidP="00DA1CB7">
            <w:pPr>
              <w:cnfStyle w:val="000000010000" w:firstRow="0" w:lastRow="0" w:firstColumn="0" w:lastColumn="0" w:oddVBand="0" w:evenVBand="0" w:oddHBand="0" w:evenHBand="1" w:firstRowFirstColumn="0" w:firstRowLastColumn="0" w:lastRowFirstColumn="0" w:lastRowLastColumn="0"/>
            </w:pPr>
            <w:r>
              <w:t>T</w:t>
            </w:r>
            <w:r w:rsidRPr="003C497B">
              <w:t>he recognition of plants, animals and natural phenomena as belonging to particular social groups or moieties</w:t>
            </w:r>
            <w:r>
              <w:t xml:space="preserve"> (</w:t>
            </w:r>
            <w:hyperlink r:id="rId20" w:history="1">
              <w:r w:rsidRPr="002E7189">
                <w:rPr>
                  <w:rStyle w:val="Hyperlink"/>
                </w:rPr>
                <w:t>NESA 2024</w:t>
              </w:r>
            </w:hyperlink>
            <w:r>
              <w:t>)</w:t>
            </w:r>
            <w:r w:rsidRPr="003C497B">
              <w:t>.</w:t>
            </w:r>
          </w:p>
        </w:tc>
      </w:tr>
      <w:tr w:rsidR="005633E3" w:rsidRPr="00AC5329" w14:paraId="63C25AB9" w14:textId="77777777" w:rsidTr="006976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B94FDEB" w14:textId="2B0B1C21" w:rsidR="005633E3" w:rsidRDefault="005633E3" w:rsidP="00DA1CB7">
            <w:r>
              <w:t>V</w:t>
            </w:r>
            <w:r w:rsidRPr="008F19B7">
              <w:t>alidity</w:t>
            </w:r>
          </w:p>
        </w:tc>
        <w:tc>
          <w:tcPr>
            <w:tcW w:w="7654" w:type="dxa"/>
          </w:tcPr>
          <w:p w14:paraId="0DDDD9B2" w14:textId="1CD0153A" w:rsidR="005633E3" w:rsidRDefault="005633E3" w:rsidP="00DA1CB7">
            <w:pPr>
              <w:cnfStyle w:val="000000100000" w:firstRow="0" w:lastRow="0" w:firstColumn="0" w:lastColumn="0" w:oddVBand="0" w:evenVBand="0" w:oddHBand="1" w:evenHBand="0" w:firstRowFirstColumn="0" w:firstRowLastColumn="0" w:lastRowFirstColumn="0" w:lastRowLastColumn="0"/>
            </w:pPr>
            <w:r w:rsidRPr="00911E03">
              <w:t>The extent to which the processes and resultant data measure what was intended</w:t>
            </w:r>
            <w:r>
              <w:t xml:space="preserve"> (</w:t>
            </w:r>
            <w:hyperlink r:id="rId21" w:history="1">
              <w:r w:rsidRPr="000A6E52">
                <w:rPr>
                  <w:rStyle w:val="Hyperlink"/>
                </w:rPr>
                <w:t>NESA 2025</w:t>
              </w:r>
            </w:hyperlink>
            <w:r>
              <w:t>)</w:t>
            </w:r>
            <w:r w:rsidRPr="00911E03">
              <w:t>.</w:t>
            </w:r>
          </w:p>
        </w:tc>
      </w:tr>
      <w:tr w:rsidR="005633E3" w:rsidRPr="00AC5329" w14:paraId="6FDCBEA0" w14:textId="77777777" w:rsidTr="006976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4A0DE16" w14:textId="67DCEBB7" w:rsidR="005633E3" w:rsidRDefault="005633E3" w:rsidP="00DA1CB7">
            <w:r>
              <w:t>Waste management</w:t>
            </w:r>
          </w:p>
        </w:tc>
        <w:tc>
          <w:tcPr>
            <w:tcW w:w="7654" w:type="dxa"/>
          </w:tcPr>
          <w:p w14:paraId="7A74A936" w14:textId="0571D24E" w:rsidR="005633E3" w:rsidRDefault="005633E3" w:rsidP="00DA1CB7">
            <w:pPr>
              <w:cnfStyle w:val="000000010000" w:firstRow="0" w:lastRow="0" w:firstColumn="0" w:lastColumn="0" w:oddVBand="0" w:evenVBand="0" w:oddHBand="0" w:evenHBand="1" w:firstRowFirstColumn="0" w:firstRowLastColumn="0" w:lastRowFirstColumn="0" w:lastRowLastColumn="0"/>
            </w:pPr>
            <w:r>
              <w:t>Effective waste management involves handling and disposing of waste properly to safeguard the environment and public health. It encompasses the collection, transportation, treatment, and disposal of waste in ways that minimise harm to nature.</w:t>
            </w:r>
          </w:p>
        </w:tc>
      </w:tr>
    </w:tbl>
    <w:p w14:paraId="17EA6B84" w14:textId="23845D74" w:rsidR="00656C13" w:rsidRDefault="00656C13" w:rsidP="00656C13">
      <w:pPr>
        <w:suppressAutoHyphens w:val="0"/>
        <w:spacing w:after="160" w:line="259" w:lineRule="auto"/>
      </w:pPr>
      <w:r>
        <w:br w:type="page"/>
      </w:r>
    </w:p>
    <w:p w14:paraId="694656CE" w14:textId="7236DE4B" w:rsidR="00D00503" w:rsidRDefault="00016FB7" w:rsidP="00AE718F">
      <w:pPr>
        <w:pStyle w:val="Heading1"/>
      </w:pPr>
      <w:bookmarkStart w:id="5" w:name="_Toc211862061"/>
      <w:r>
        <w:lastRenderedPageBreak/>
        <w:t>2</w:t>
      </w:r>
      <w:r w:rsidR="00323284">
        <w:t>.</w:t>
      </w:r>
      <w:r w:rsidR="00172C0F">
        <w:t>1</w:t>
      </w:r>
      <w:r w:rsidR="00AE718F">
        <w:t xml:space="preserve"> </w:t>
      </w:r>
      <w:r w:rsidR="007137C7">
        <w:t>Causes of environmental pollution</w:t>
      </w:r>
      <w:bookmarkEnd w:id="5"/>
    </w:p>
    <w:p w14:paraId="6A1B91DE" w14:textId="10E5C706" w:rsidR="00156F4B" w:rsidRPr="006B0039" w:rsidRDefault="00156F4B" w:rsidP="00156F4B">
      <w:pPr>
        <w:pStyle w:val="Caption"/>
      </w:pPr>
      <w:r>
        <w:t xml:space="preserve">Table </w:t>
      </w:r>
      <w:r w:rsidR="00042C9C">
        <w:fldChar w:fldCharType="begin"/>
      </w:r>
      <w:r w:rsidR="00042C9C">
        <w:instrText xml:space="preserve"> SEQ Table \* ARABIC </w:instrText>
      </w:r>
      <w:r w:rsidR="00042C9C">
        <w:fldChar w:fldCharType="separate"/>
      </w:r>
      <w:r w:rsidR="00FA7D9B">
        <w:rPr>
          <w:noProof/>
        </w:rPr>
        <w:t>2</w:t>
      </w:r>
      <w:r w:rsidR="00042C9C">
        <w:rPr>
          <w:noProof/>
        </w:rPr>
        <w:fldChar w:fldCharType="end"/>
      </w:r>
      <w:r>
        <w:t xml:space="preserve"> </w:t>
      </w:r>
      <w:r w:rsidR="00C466B9">
        <w:t>–</w:t>
      </w:r>
      <w:r>
        <w:t xml:space="preserve"> </w:t>
      </w:r>
      <w:r w:rsidR="00C466B9">
        <w:t>l</w:t>
      </w:r>
      <w:r>
        <w:t xml:space="preserve">earning intentions and success criteria for </w:t>
      </w:r>
      <w:r w:rsidR="00D23D8E">
        <w:t xml:space="preserve">‘2.1 </w:t>
      </w:r>
      <w:r w:rsidR="00872B7A">
        <w:t>Causes of environmental pollution</w:t>
      </w:r>
      <w:r w:rsidR="00D23D8E">
        <w:t>’</w:t>
      </w:r>
    </w:p>
    <w:tbl>
      <w:tblPr>
        <w:tblStyle w:val="Tableheader"/>
        <w:tblW w:w="0" w:type="auto"/>
        <w:tblLook w:val="0620" w:firstRow="1" w:lastRow="0" w:firstColumn="0" w:lastColumn="0" w:noHBand="1" w:noVBand="1"/>
        <w:tblDescription w:val="The table contains the learning intention and success criteria for this learning sequence. "/>
      </w:tblPr>
      <w:tblGrid>
        <w:gridCol w:w="4775"/>
        <w:gridCol w:w="4773"/>
      </w:tblGrid>
      <w:tr w:rsidR="00F85C93" w:rsidRPr="00156F4B" w14:paraId="2965CB11" w14:textId="77777777" w:rsidTr="00323284">
        <w:trPr>
          <w:cnfStyle w:val="100000000000" w:firstRow="1" w:lastRow="0" w:firstColumn="0" w:lastColumn="0" w:oddVBand="0" w:evenVBand="0" w:oddHBand="0" w:evenHBand="0" w:firstRowFirstColumn="0" w:firstRowLastColumn="0" w:lastRowFirstColumn="0" w:lastRowLastColumn="0"/>
        </w:trPr>
        <w:tc>
          <w:tcPr>
            <w:tcW w:w="4775" w:type="dxa"/>
          </w:tcPr>
          <w:p w14:paraId="1B043B58" w14:textId="6E358D82" w:rsidR="00156F4B" w:rsidRPr="00156F4B" w:rsidRDefault="009B3D9A" w:rsidP="00156F4B">
            <w:pPr>
              <w:rPr>
                <w:b w:val="0"/>
              </w:rPr>
            </w:pPr>
            <w:bookmarkStart w:id="6" w:name="_Toc128649917"/>
            <w:bookmarkStart w:id="7" w:name="_Toc141426382"/>
            <w:r>
              <w:t>We are learning:</w:t>
            </w:r>
          </w:p>
        </w:tc>
        <w:tc>
          <w:tcPr>
            <w:tcW w:w="4773" w:type="dxa"/>
          </w:tcPr>
          <w:p w14:paraId="0C65687A" w14:textId="0737C187" w:rsidR="00156F4B" w:rsidRPr="00156F4B" w:rsidRDefault="009B3D9A" w:rsidP="00156F4B">
            <w:pPr>
              <w:rPr>
                <w:b w:val="0"/>
              </w:rPr>
            </w:pPr>
            <w:r>
              <w:t>I can:</w:t>
            </w:r>
          </w:p>
        </w:tc>
      </w:tr>
      <w:tr w:rsidR="00156F4B" w:rsidRPr="00156F4B" w14:paraId="3BC362CA" w14:textId="77777777" w:rsidTr="00323284">
        <w:tc>
          <w:tcPr>
            <w:tcW w:w="4775" w:type="dxa"/>
          </w:tcPr>
          <w:p w14:paraId="522B0370" w14:textId="1306795D" w:rsidR="00156F4B" w:rsidRPr="00156F4B" w:rsidRDefault="004C1F77" w:rsidP="009B3D9A">
            <w:pPr>
              <w:pStyle w:val="ListBullet"/>
            </w:pPr>
            <w:r>
              <w:t>t</w:t>
            </w:r>
            <w:r w:rsidR="006635DD">
              <w:t>o d</w:t>
            </w:r>
            <w:r w:rsidR="00C47CB8">
              <w:t>iscuss</w:t>
            </w:r>
            <w:r w:rsidR="00220F62">
              <w:t xml:space="preserve"> the impact of environmental pollution on the natural world</w:t>
            </w:r>
          </w:p>
        </w:tc>
        <w:tc>
          <w:tcPr>
            <w:tcW w:w="4773" w:type="dxa"/>
          </w:tcPr>
          <w:p w14:paraId="11CC1B15" w14:textId="46D362E4" w:rsidR="00156F4B" w:rsidRDefault="004C1F77" w:rsidP="00156762">
            <w:pPr>
              <w:pStyle w:val="ListBullet"/>
            </w:pPr>
            <w:r>
              <w:t>d</w:t>
            </w:r>
            <w:r w:rsidR="00503684">
              <w:t>efine environmental pollution</w:t>
            </w:r>
          </w:p>
          <w:p w14:paraId="55B5D7BA" w14:textId="418BFC1E" w:rsidR="009B3D9A" w:rsidRDefault="004C1F77" w:rsidP="00156762">
            <w:pPr>
              <w:pStyle w:val="ListBullet"/>
            </w:pPr>
            <w:r>
              <w:t>d</w:t>
            </w:r>
            <w:r w:rsidR="00503684">
              <w:t xml:space="preserve">escribe types </w:t>
            </w:r>
            <w:r w:rsidR="00B905E9">
              <w:t xml:space="preserve">and causes </w:t>
            </w:r>
            <w:r w:rsidR="00503684">
              <w:t>of environmental pollution</w:t>
            </w:r>
          </w:p>
          <w:p w14:paraId="60A1D709" w14:textId="7A6A9676" w:rsidR="00571397" w:rsidRPr="00156F4B" w:rsidRDefault="004C1F77" w:rsidP="00156762">
            <w:pPr>
              <w:pStyle w:val="ListBullet"/>
            </w:pPr>
            <w:r>
              <w:t>d</w:t>
            </w:r>
            <w:r w:rsidR="00571397">
              <w:t>iscuss the im</w:t>
            </w:r>
            <w:r w:rsidR="00B01A73">
              <w:t>plications of environmental pollut</w:t>
            </w:r>
            <w:r w:rsidR="009920FD">
              <w:t>ion</w:t>
            </w:r>
          </w:p>
        </w:tc>
      </w:tr>
      <w:tr w:rsidR="00156762" w:rsidRPr="00156F4B" w14:paraId="4847939C" w14:textId="77777777" w:rsidTr="00323284">
        <w:trPr>
          <w:trHeight w:val="643"/>
        </w:trPr>
        <w:tc>
          <w:tcPr>
            <w:tcW w:w="4775" w:type="dxa"/>
          </w:tcPr>
          <w:p w14:paraId="161C8967" w14:textId="1C79AA49" w:rsidR="00156762" w:rsidRPr="00156F4B" w:rsidRDefault="004C1F77" w:rsidP="009B3D9A">
            <w:pPr>
              <w:pStyle w:val="ListBullet"/>
            </w:pPr>
            <w:r>
              <w:t>t</w:t>
            </w:r>
            <w:r w:rsidR="00AE6A90">
              <w:t>o</w:t>
            </w:r>
            <w:r w:rsidR="002463CE">
              <w:t xml:space="preserve"> </w:t>
            </w:r>
            <w:r w:rsidR="00194A3E">
              <w:t>analyse data from investigations</w:t>
            </w:r>
            <w:r w:rsidR="00FE6EAD">
              <w:t xml:space="preserve"> to identify relationships</w:t>
            </w:r>
            <w:r w:rsidR="00F32262">
              <w:t>.</w:t>
            </w:r>
          </w:p>
        </w:tc>
        <w:bookmarkEnd w:id="6"/>
        <w:bookmarkEnd w:id="7"/>
        <w:tc>
          <w:tcPr>
            <w:tcW w:w="4773" w:type="dxa"/>
          </w:tcPr>
          <w:p w14:paraId="567140DC" w14:textId="404B5B4B" w:rsidR="00156762" w:rsidRDefault="004C1F77" w:rsidP="00156762">
            <w:pPr>
              <w:pStyle w:val="ListBullet"/>
            </w:pPr>
            <w:r>
              <w:t>d</w:t>
            </w:r>
            <w:r w:rsidR="00B12A76">
              <w:t xml:space="preserve">escribe </w:t>
            </w:r>
            <w:r w:rsidR="00D9679F">
              <w:t>trends in air pollution data</w:t>
            </w:r>
          </w:p>
          <w:p w14:paraId="1693CD24" w14:textId="067783FB" w:rsidR="00D9679F" w:rsidRDefault="004C1F77" w:rsidP="00156762">
            <w:pPr>
              <w:pStyle w:val="ListBullet"/>
            </w:pPr>
            <w:r>
              <w:t>u</w:t>
            </w:r>
            <w:r w:rsidR="006D53D4">
              <w:t>se air pollution data to make predictions</w:t>
            </w:r>
          </w:p>
          <w:p w14:paraId="5FCFF71A" w14:textId="278F4F91" w:rsidR="009B3D9A" w:rsidRPr="00156F4B" w:rsidRDefault="004C1F77" w:rsidP="00156762">
            <w:pPr>
              <w:pStyle w:val="ListBullet"/>
            </w:pPr>
            <w:r>
              <w:t>d</w:t>
            </w:r>
            <w:r w:rsidR="002A4519">
              <w:t>escribe the relationship between air pollution and impacts on human health and crop yields</w:t>
            </w:r>
            <w:r w:rsidR="00F32262">
              <w:t>.</w:t>
            </w:r>
          </w:p>
        </w:tc>
      </w:tr>
    </w:tbl>
    <w:p w14:paraId="0D639046" w14:textId="7A5F7573" w:rsidR="002D13BE" w:rsidRDefault="002D13BE" w:rsidP="0011031A">
      <w:r w:rsidRPr="002D13BE">
        <w:t xml:space="preserve">This lesson introduces students to the main types and causes of environmental pollution, including both human and natural sources. Students identify pollution types, </w:t>
      </w:r>
      <w:r w:rsidR="00EC21A1">
        <w:t>list examples</w:t>
      </w:r>
      <w:r w:rsidRPr="002D13BE">
        <w:t xml:space="preserve"> and explore their impacts on health, the environment, and food security. Using images, videos and data, students analyse real-world examples, focusing especially </w:t>
      </w:r>
      <w:proofErr w:type="gramStart"/>
      <w:r w:rsidRPr="002D13BE">
        <w:t>on air</w:t>
      </w:r>
      <w:proofErr w:type="gramEnd"/>
      <w:r w:rsidRPr="002D13BE">
        <w:t xml:space="preserve"> pollution’s effects globally and locally. The lesson encourages critical thinking about pollution’s consequences and possible solutions.</w:t>
      </w:r>
    </w:p>
    <w:p w14:paraId="37DB97A7" w14:textId="23304213" w:rsidR="00224920" w:rsidRDefault="00365301" w:rsidP="0052476E">
      <w:pPr>
        <w:pStyle w:val="Heading2"/>
      </w:pPr>
      <w:bookmarkStart w:id="8" w:name="_Toc211862062"/>
      <w:r>
        <w:t xml:space="preserve">Environmental </w:t>
      </w:r>
      <w:r w:rsidR="00D42D8B">
        <w:t>pollution</w:t>
      </w:r>
      <w:bookmarkEnd w:id="8"/>
    </w:p>
    <w:p w14:paraId="6B197166" w14:textId="17BDBAFA" w:rsidR="001C7A7C" w:rsidRDefault="00B21952" w:rsidP="00C44647">
      <w:pPr>
        <w:pStyle w:val="ListNumber"/>
      </w:pPr>
      <w:r>
        <w:t>To activate</w:t>
      </w:r>
      <w:r w:rsidDel="000A07AC">
        <w:t xml:space="preserve"> </w:t>
      </w:r>
      <w:r w:rsidR="000A07AC">
        <w:t xml:space="preserve">students' </w:t>
      </w:r>
      <w:r>
        <w:t>prior knowledge</w:t>
      </w:r>
      <w:r w:rsidR="0094129C">
        <w:t>, v</w:t>
      </w:r>
      <w:r w:rsidR="00405488" w:rsidRPr="00405488">
        <w:t xml:space="preserve">iew the slide </w:t>
      </w:r>
      <w:r w:rsidR="00694E18" w:rsidRPr="00E14FD1">
        <w:rPr>
          <w:rStyle w:val="Strong"/>
        </w:rPr>
        <w:t xml:space="preserve">ENV PPT </w:t>
      </w:r>
      <w:r w:rsidR="00694E18">
        <w:rPr>
          <w:rStyle w:val="Strong"/>
        </w:rPr>
        <w:t>‘</w:t>
      </w:r>
      <w:r w:rsidR="00C9155D" w:rsidRPr="00C9155D">
        <w:rPr>
          <w:rStyle w:val="Strong"/>
        </w:rPr>
        <w:t>2.1 Environmental issues</w:t>
      </w:r>
      <w:r w:rsidR="00694E18">
        <w:rPr>
          <w:rStyle w:val="Strong"/>
        </w:rPr>
        <w:t>’</w:t>
      </w:r>
      <w:r w:rsidR="00E14FD1" w:rsidRPr="00E14FD1">
        <w:rPr>
          <w:rStyle w:val="Strong"/>
        </w:rPr>
        <w:t xml:space="preserve"> </w:t>
      </w:r>
      <w:r w:rsidR="00405488" w:rsidRPr="00405488">
        <w:t>to</w:t>
      </w:r>
      <w:r w:rsidR="008C53E4">
        <w:t xml:space="preserve"> view </w:t>
      </w:r>
      <w:r w:rsidR="00E45A7B">
        <w:t xml:space="preserve">the image of </w:t>
      </w:r>
      <w:r w:rsidR="001079E9">
        <w:t>a polluted landscape</w:t>
      </w:r>
      <w:r w:rsidR="00E45A7B">
        <w:t xml:space="preserve">. </w:t>
      </w:r>
      <w:r w:rsidR="00D03458">
        <w:t xml:space="preserve">Ask students to make observations </w:t>
      </w:r>
      <w:r w:rsidR="001C7A7C">
        <w:t>to answer the following questions:</w:t>
      </w:r>
    </w:p>
    <w:p w14:paraId="0F784EBB" w14:textId="1FF494BC" w:rsidR="001F5E17" w:rsidRDefault="001F5E17" w:rsidP="001F5E17">
      <w:pPr>
        <w:pStyle w:val="ListNumber2"/>
      </w:pPr>
      <w:r w:rsidRPr="00D42D8B">
        <w:t>What environmental issues can we see in this image?</w:t>
      </w:r>
    </w:p>
    <w:p w14:paraId="287EE9BA" w14:textId="3FA9FFDA" w:rsidR="001F5E17" w:rsidRDefault="001F5E17" w:rsidP="001F5E17">
      <w:pPr>
        <w:pStyle w:val="ListNumber2"/>
      </w:pPr>
      <w:r w:rsidRPr="00D42D8B">
        <w:t>What is the cause of the environmental issues?</w:t>
      </w:r>
    </w:p>
    <w:p w14:paraId="7C088048" w14:textId="7346088C" w:rsidR="001F5E17" w:rsidRDefault="001F5E17" w:rsidP="001F5E17">
      <w:pPr>
        <w:pStyle w:val="ListNumber2"/>
      </w:pPr>
      <w:r w:rsidRPr="00D42D8B">
        <w:lastRenderedPageBreak/>
        <w:t>What are the effects of these environmental issues?</w:t>
      </w:r>
    </w:p>
    <w:p w14:paraId="7C699A58" w14:textId="5B4FA007" w:rsidR="001F5E17" w:rsidRDefault="006C71C1" w:rsidP="00214990">
      <w:pPr>
        <w:pStyle w:val="FeatureBox4"/>
      </w:pPr>
      <w:r>
        <w:rPr>
          <w:rStyle w:val="Strong"/>
        </w:rPr>
        <w:t xml:space="preserve">Note: </w:t>
      </w:r>
      <w:r w:rsidR="00403245">
        <w:rPr>
          <w:rStyle w:val="Strong"/>
          <w:b w:val="0"/>
        </w:rPr>
        <w:t>s</w:t>
      </w:r>
      <w:r w:rsidRPr="000B2FE0">
        <w:rPr>
          <w:rStyle w:val="Strong"/>
          <w:b w:val="0"/>
        </w:rPr>
        <w:t>tudents should be able to recognise common types of environmental pollution, such as air and water pollution. They should also be able to identify the main causes of pollution, such as human activity. Students may also recognise natural events such as bushfires and volcanic eruptions, which can contribute to air pollution. Additionally, students might outline some effects of pollution, including its impact on human health.</w:t>
      </w:r>
    </w:p>
    <w:p w14:paraId="736625A3" w14:textId="0C8DE734" w:rsidR="00124F13" w:rsidRDefault="007C0A55" w:rsidP="00D42D8B">
      <w:pPr>
        <w:pStyle w:val="ListNumber"/>
      </w:pPr>
      <w:r w:rsidRPr="007C0A55">
        <w:t xml:space="preserve">Define </w:t>
      </w:r>
      <w:r w:rsidR="0032572F">
        <w:t>‘</w:t>
      </w:r>
      <w:r w:rsidRPr="007C0A55">
        <w:t>environmental pollution</w:t>
      </w:r>
      <w:r w:rsidR="0032572F">
        <w:t>’</w:t>
      </w:r>
      <w:r w:rsidRPr="007C0A55">
        <w:t xml:space="preserve"> as:</w:t>
      </w:r>
      <w:r w:rsidR="00BB19A7">
        <w:t xml:space="preserve"> </w:t>
      </w:r>
      <w:r w:rsidR="005A5A3E" w:rsidRPr="005A5A3E">
        <w:t>the addition of any substance, or any form of energy, such as heat, sound or radioactivity, to the environment at a rate faster than it can be dispersed, diluted, decomposed or recycled.</w:t>
      </w:r>
      <w:r w:rsidR="007665E0">
        <w:t xml:space="preserve"> </w:t>
      </w:r>
      <w:r w:rsidR="00311A36">
        <w:t xml:space="preserve">These harmful </w:t>
      </w:r>
      <w:r w:rsidR="00830F70">
        <w:t>substances</w:t>
      </w:r>
      <w:r w:rsidR="00311A36">
        <w:t xml:space="preserve"> are called pollutants.</w:t>
      </w:r>
    </w:p>
    <w:p w14:paraId="671A26C6" w14:textId="5AF4D753" w:rsidR="005B3C12" w:rsidRDefault="00124F13" w:rsidP="00FF4C95">
      <w:pPr>
        <w:pStyle w:val="ListNumber"/>
      </w:pPr>
      <w:r>
        <w:t xml:space="preserve">Show </w:t>
      </w:r>
      <w:r w:rsidR="009C1A5D" w:rsidRPr="00131DDF">
        <w:rPr>
          <w:rStyle w:val="Strong"/>
        </w:rPr>
        <w:t>ENV PPT ‘</w:t>
      </w:r>
      <w:r w:rsidRPr="003B55CD">
        <w:rPr>
          <w:rStyle w:val="Strong"/>
        </w:rPr>
        <w:t>2.1 Environmental pollution</w:t>
      </w:r>
      <w:r w:rsidR="009C1A5D">
        <w:rPr>
          <w:rStyle w:val="Strong"/>
        </w:rPr>
        <w:t>’</w:t>
      </w:r>
      <w:r w:rsidR="00200463">
        <w:rPr>
          <w:rStyle w:val="Strong"/>
        </w:rPr>
        <w:t xml:space="preserve"> </w:t>
      </w:r>
      <w:r w:rsidR="00200463" w:rsidRPr="00200463">
        <w:t>to outline the 5 main types of pollution</w:t>
      </w:r>
      <w:r>
        <w:rPr>
          <w:rStyle w:val="Strong"/>
        </w:rPr>
        <w:t>.</w:t>
      </w:r>
      <w:r w:rsidR="00161A67">
        <w:rPr>
          <w:rStyle w:val="Strong"/>
        </w:rPr>
        <w:t xml:space="preserve"> </w:t>
      </w:r>
      <w:r w:rsidR="00C41920" w:rsidRPr="00702704">
        <w:t>This slide is animated</w:t>
      </w:r>
      <w:r w:rsidR="00B32CB9" w:rsidRPr="00702704">
        <w:t xml:space="preserve"> to </w:t>
      </w:r>
      <w:r w:rsidR="006C273F">
        <w:t>bring up one definition at a time</w:t>
      </w:r>
      <w:r w:rsidR="007D319F">
        <w:t xml:space="preserve">. </w:t>
      </w:r>
      <w:r w:rsidR="00DD5FE9">
        <w:t>R</w:t>
      </w:r>
      <w:r w:rsidR="007D319F">
        <w:t xml:space="preserve">ead </w:t>
      </w:r>
      <w:r w:rsidR="00D50A79">
        <w:t>the definition aloud and ask students to determine which type of environmental pollution i</w:t>
      </w:r>
      <w:r w:rsidR="002E5D1C">
        <w:t>t</w:t>
      </w:r>
      <w:r w:rsidR="00D50A79">
        <w:t xml:space="preserve"> belongs to.</w:t>
      </w:r>
      <w:r w:rsidR="004E51C3">
        <w:t xml:space="preserve"> The animation will draw an arrow to the correct term</w:t>
      </w:r>
      <w:r w:rsidR="00D13FB2">
        <w:t xml:space="preserve"> </w:t>
      </w:r>
      <w:r w:rsidR="00CD57DE">
        <w:t xml:space="preserve">(the definitions are also </w:t>
      </w:r>
      <w:r w:rsidR="007733F1">
        <w:t xml:space="preserve">outlined </w:t>
      </w:r>
      <w:r w:rsidR="00CD57DE">
        <w:t xml:space="preserve">in </w:t>
      </w:r>
      <w:r w:rsidR="00CD57DE">
        <w:fldChar w:fldCharType="begin"/>
      </w:r>
      <w:r w:rsidR="00CD57DE">
        <w:instrText xml:space="preserve"> REF _Ref208253279 \h </w:instrText>
      </w:r>
      <w:r w:rsidR="00CD57DE">
        <w:fldChar w:fldCharType="separate"/>
      </w:r>
      <w:r w:rsidR="0020025C">
        <w:t xml:space="preserve">Table </w:t>
      </w:r>
      <w:r w:rsidR="0020025C">
        <w:rPr>
          <w:noProof/>
        </w:rPr>
        <w:t>3</w:t>
      </w:r>
      <w:r w:rsidR="00CD57DE">
        <w:fldChar w:fldCharType="end"/>
      </w:r>
      <w:r w:rsidR="00CD57DE">
        <w:t>).</w:t>
      </w:r>
    </w:p>
    <w:p w14:paraId="013F1F9C" w14:textId="00769832" w:rsidR="003F6E77" w:rsidRDefault="003F6E77" w:rsidP="00131DDF">
      <w:pPr>
        <w:pStyle w:val="Caption"/>
      </w:pPr>
      <w:bookmarkStart w:id="9" w:name="_Ref208253279"/>
      <w:r>
        <w:t xml:space="preserve">Table </w:t>
      </w:r>
      <w:r>
        <w:fldChar w:fldCharType="begin"/>
      </w:r>
      <w:r>
        <w:instrText xml:space="preserve"> SEQ Table \* ARABIC </w:instrText>
      </w:r>
      <w:r>
        <w:fldChar w:fldCharType="separate"/>
      </w:r>
      <w:r w:rsidR="00FA7D9B">
        <w:rPr>
          <w:noProof/>
        </w:rPr>
        <w:t>3</w:t>
      </w:r>
      <w:r>
        <w:fldChar w:fldCharType="end"/>
      </w:r>
      <w:bookmarkEnd w:id="9"/>
      <w:r>
        <w:t xml:space="preserve"> – types of pollution</w:t>
      </w:r>
    </w:p>
    <w:tbl>
      <w:tblPr>
        <w:tblStyle w:val="Tableheader"/>
        <w:tblW w:w="0" w:type="auto"/>
        <w:tblLook w:val="04A0" w:firstRow="1" w:lastRow="0" w:firstColumn="1" w:lastColumn="0" w:noHBand="0" w:noVBand="1"/>
        <w:tblDescription w:val="A glossary of environmental sustainability terms"/>
      </w:tblPr>
      <w:tblGrid>
        <w:gridCol w:w="1980"/>
        <w:gridCol w:w="7648"/>
      </w:tblGrid>
      <w:tr w:rsidR="00E96D85" w14:paraId="34B500AB" w14:textId="77777777" w:rsidTr="00002B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1822954" w14:textId="07C3C893" w:rsidR="00CE3EB2" w:rsidRDefault="00CE3EB2">
            <w:r>
              <w:t>Term</w:t>
            </w:r>
          </w:p>
        </w:tc>
        <w:tc>
          <w:tcPr>
            <w:tcW w:w="7648" w:type="dxa"/>
          </w:tcPr>
          <w:p w14:paraId="19783C7B" w14:textId="77777777" w:rsidR="00CE3EB2" w:rsidRDefault="00CE3EB2">
            <w:pPr>
              <w:cnfStyle w:val="100000000000" w:firstRow="1" w:lastRow="0" w:firstColumn="0" w:lastColumn="0" w:oddVBand="0" w:evenVBand="0" w:oddHBand="0" w:evenHBand="0" w:firstRowFirstColumn="0" w:firstRowLastColumn="0" w:lastRowFirstColumn="0" w:lastRowLastColumn="0"/>
            </w:pPr>
            <w:r>
              <w:t>Definition</w:t>
            </w:r>
          </w:p>
        </w:tc>
      </w:tr>
      <w:tr w:rsidR="00E309A8" w14:paraId="2B4B1ADB" w14:textId="77777777" w:rsidTr="00002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E324C7D" w14:textId="7F9CCC72" w:rsidR="00CE3EB2" w:rsidRDefault="00CE3EB2">
            <w:r w:rsidRPr="00CE3EB2">
              <w:t>Air pollution</w:t>
            </w:r>
          </w:p>
        </w:tc>
        <w:tc>
          <w:tcPr>
            <w:tcW w:w="7648" w:type="dxa"/>
          </w:tcPr>
          <w:p w14:paraId="0AAD0951" w14:textId="1B99CFFF" w:rsidR="00CE3EB2" w:rsidRDefault="004176F9">
            <w:pPr>
              <w:cnfStyle w:val="000000100000" w:firstRow="0" w:lastRow="0" w:firstColumn="0" w:lastColumn="0" w:oddVBand="0" w:evenVBand="0" w:oddHBand="1" w:evenHBand="0" w:firstRowFirstColumn="0" w:firstRowLastColumn="0" w:lastRowFirstColumn="0" w:lastRowLastColumn="0"/>
            </w:pPr>
            <w:r>
              <w:t>H</w:t>
            </w:r>
            <w:r w:rsidR="00D200A4" w:rsidRPr="00982E0C">
              <w:t xml:space="preserve">armful substances in the </w:t>
            </w:r>
            <w:r>
              <w:t>atmosphere</w:t>
            </w:r>
            <w:r w:rsidRPr="00982E0C">
              <w:t xml:space="preserve"> </w:t>
            </w:r>
            <w:r w:rsidR="00D200A4" w:rsidRPr="00982E0C">
              <w:t>that negatively affect human health, animals, plants and the environment.</w:t>
            </w:r>
          </w:p>
        </w:tc>
      </w:tr>
      <w:tr w:rsidR="00F85C93" w14:paraId="01A9DC5A" w14:textId="77777777" w:rsidTr="00002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B520066" w14:textId="590BE183" w:rsidR="00CE3EB2" w:rsidRPr="00C41550" w:rsidRDefault="00CE3EB2">
            <w:r w:rsidRPr="00CE3EB2">
              <w:t>Water pollution</w:t>
            </w:r>
          </w:p>
        </w:tc>
        <w:tc>
          <w:tcPr>
            <w:tcW w:w="7648" w:type="dxa"/>
          </w:tcPr>
          <w:p w14:paraId="13E635C7" w14:textId="1AF2004C" w:rsidR="00CE3EB2" w:rsidRDefault="004975E9">
            <w:pPr>
              <w:cnfStyle w:val="000000010000" w:firstRow="0" w:lastRow="0" w:firstColumn="0" w:lastColumn="0" w:oddVBand="0" w:evenVBand="0" w:oddHBand="0" w:evenHBand="1" w:firstRowFirstColumn="0" w:firstRowLastColumn="0" w:lastRowFirstColumn="0" w:lastRowLastColumn="0"/>
            </w:pPr>
            <w:r>
              <w:t>T</w:t>
            </w:r>
            <w:r w:rsidR="00CE3EB2" w:rsidRPr="00CE3EB2">
              <w:t>he contamination of water bodies by harmful substances, like chemicals or microorganisms, lowers water quality.</w:t>
            </w:r>
          </w:p>
        </w:tc>
      </w:tr>
      <w:tr w:rsidR="00F85C93" w14:paraId="48014B75" w14:textId="77777777" w:rsidTr="00002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C771FFD" w14:textId="21D98AA8" w:rsidR="00CE3EB2" w:rsidRPr="00C41550" w:rsidRDefault="00CE3EB2">
            <w:r w:rsidRPr="00CE3EB2">
              <w:t>Land pollution</w:t>
            </w:r>
          </w:p>
        </w:tc>
        <w:tc>
          <w:tcPr>
            <w:tcW w:w="7648" w:type="dxa"/>
          </w:tcPr>
          <w:p w14:paraId="31132F10" w14:textId="5CEB22BC" w:rsidR="00CE3EB2" w:rsidRDefault="004975E9">
            <w:pPr>
              <w:cnfStyle w:val="000000100000" w:firstRow="0" w:lastRow="0" w:firstColumn="0" w:lastColumn="0" w:oddVBand="0" w:evenVBand="0" w:oddHBand="1" w:evenHBand="0" w:firstRowFirstColumn="0" w:firstRowLastColumn="0" w:lastRowFirstColumn="0" w:lastRowLastColumn="0"/>
            </w:pPr>
            <w:r>
              <w:t>T</w:t>
            </w:r>
            <w:r w:rsidR="00CE3EB2" w:rsidRPr="00CE3EB2">
              <w:t>he depositing of solid or liquid waste materials on land or underground in a manner that can contaminate the soil.</w:t>
            </w:r>
          </w:p>
        </w:tc>
      </w:tr>
      <w:tr w:rsidR="00F85C93" w14:paraId="7DCD3D78" w14:textId="77777777" w:rsidTr="00002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4B8AEC1" w14:textId="433A4742" w:rsidR="00CE3EB2" w:rsidRDefault="00CE3EB2">
            <w:r w:rsidRPr="00CE3EB2">
              <w:t>Sound pollution</w:t>
            </w:r>
          </w:p>
        </w:tc>
        <w:tc>
          <w:tcPr>
            <w:tcW w:w="7648" w:type="dxa"/>
          </w:tcPr>
          <w:p w14:paraId="6C15077D" w14:textId="7BB18395" w:rsidR="00CE3EB2" w:rsidRPr="00492FA1" w:rsidRDefault="004975E9">
            <w:pPr>
              <w:cnfStyle w:val="000000010000" w:firstRow="0" w:lastRow="0" w:firstColumn="0" w:lastColumn="0" w:oddVBand="0" w:evenVBand="0" w:oddHBand="0" w:evenHBand="1" w:firstRowFirstColumn="0" w:firstRowLastColumn="0" w:lastRowFirstColumn="0" w:lastRowLastColumn="0"/>
            </w:pPr>
            <w:proofErr w:type="gramStart"/>
            <w:r>
              <w:t>U</w:t>
            </w:r>
            <w:r w:rsidR="00CE3EB2" w:rsidRPr="00CE3EB2">
              <w:t>nwanted or excessive sound,</w:t>
            </w:r>
            <w:proofErr w:type="gramEnd"/>
            <w:r w:rsidR="00CE3EB2" w:rsidRPr="00CE3EB2">
              <w:t xml:space="preserve"> measured as exceeding 65 decibels (dB). </w:t>
            </w:r>
            <w:r w:rsidR="005F62DB">
              <w:t>It can</w:t>
            </w:r>
            <w:r w:rsidR="00CE3EB2" w:rsidRPr="00CE3EB2">
              <w:t xml:space="preserve"> also be </w:t>
            </w:r>
            <w:r w:rsidR="001351A1">
              <w:t>referred to as</w:t>
            </w:r>
            <w:r w:rsidR="00CE3EB2" w:rsidRPr="00CE3EB2">
              <w:t xml:space="preserve"> noise pollution.</w:t>
            </w:r>
          </w:p>
        </w:tc>
      </w:tr>
      <w:tr w:rsidR="00F85C93" w14:paraId="09F06F6F" w14:textId="77777777" w:rsidTr="00002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F66E97D" w14:textId="16B9BC3D" w:rsidR="00CE3EB2" w:rsidRPr="00CE3EB2" w:rsidRDefault="00CE3EB2">
            <w:r w:rsidRPr="00CE3EB2">
              <w:t>Light pollution</w:t>
            </w:r>
          </w:p>
        </w:tc>
        <w:tc>
          <w:tcPr>
            <w:tcW w:w="7648" w:type="dxa"/>
          </w:tcPr>
          <w:p w14:paraId="7A181BD3" w14:textId="073D9E1B" w:rsidR="00CE3EB2" w:rsidRPr="00CE3EB2" w:rsidRDefault="004975E9">
            <w:pPr>
              <w:cnfStyle w:val="000000100000" w:firstRow="0" w:lastRow="0" w:firstColumn="0" w:lastColumn="0" w:oddVBand="0" w:evenVBand="0" w:oddHBand="1" w:evenHBand="0" w:firstRowFirstColumn="0" w:firstRowLastColumn="0" w:lastRowFirstColumn="0" w:lastRowLastColumn="0"/>
            </w:pPr>
            <w:r>
              <w:t>T</w:t>
            </w:r>
            <w:r w:rsidR="00CE3EB2" w:rsidRPr="00CE3EB2">
              <w:t>he presence of any unwanted, inappropriate or excessive artificial lighting in an outdoor environment.</w:t>
            </w:r>
          </w:p>
        </w:tc>
      </w:tr>
    </w:tbl>
    <w:p w14:paraId="33B558AD" w14:textId="6183071A" w:rsidR="009A6F63" w:rsidRDefault="006C5455" w:rsidP="0058637D">
      <w:pPr>
        <w:pStyle w:val="ListNumber"/>
      </w:pPr>
      <w:r>
        <w:t xml:space="preserve">Show slide </w:t>
      </w:r>
      <w:r w:rsidR="001052F7" w:rsidRPr="00E14FD1">
        <w:rPr>
          <w:rStyle w:val="Strong"/>
        </w:rPr>
        <w:t>ENV PPT</w:t>
      </w:r>
      <w:r w:rsidR="001052F7" w:rsidRPr="003B55CD">
        <w:rPr>
          <w:rStyle w:val="Strong"/>
        </w:rPr>
        <w:t xml:space="preserve"> </w:t>
      </w:r>
      <w:r w:rsidR="001052F7">
        <w:rPr>
          <w:rStyle w:val="Strong"/>
        </w:rPr>
        <w:t>‘</w:t>
      </w:r>
      <w:r w:rsidRPr="003B55CD">
        <w:rPr>
          <w:rStyle w:val="Strong"/>
        </w:rPr>
        <w:t xml:space="preserve">2.1 </w:t>
      </w:r>
      <w:r>
        <w:rPr>
          <w:rStyle w:val="Strong"/>
        </w:rPr>
        <w:t xml:space="preserve">Causes of </w:t>
      </w:r>
      <w:r w:rsidRPr="003B55CD">
        <w:rPr>
          <w:rStyle w:val="Strong"/>
        </w:rPr>
        <w:t>pollution</w:t>
      </w:r>
      <w:r w:rsidR="001052F7">
        <w:rPr>
          <w:rStyle w:val="Strong"/>
        </w:rPr>
        <w:t>’</w:t>
      </w:r>
      <w:r>
        <w:rPr>
          <w:rStyle w:val="Strong"/>
        </w:rPr>
        <w:t xml:space="preserve">. </w:t>
      </w:r>
      <w:r w:rsidRPr="00702704">
        <w:t xml:space="preserve">This slide is animated to </w:t>
      </w:r>
      <w:r>
        <w:t>bring up one term</w:t>
      </w:r>
      <w:r w:rsidR="0041620F">
        <w:t xml:space="preserve"> </w:t>
      </w:r>
      <w:r>
        <w:t xml:space="preserve">at a time. </w:t>
      </w:r>
      <w:r w:rsidR="0073207E">
        <w:t>Read</w:t>
      </w:r>
      <w:r>
        <w:t xml:space="preserve"> the </w:t>
      </w:r>
      <w:r w:rsidR="007C7CC5">
        <w:t xml:space="preserve">cause of pollution and </w:t>
      </w:r>
      <w:r>
        <w:t xml:space="preserve">definition </w:t>
      </w:r>
      <w:r w:rsidR="00A35770">
        <w:t xml:space="preserve">in the slide notes </w:t>
      </w:r>
      <w:proofErr w:type="gramStart"/>
      <w:r w:rsidR="001C645C">
        <w:t>aloud</w:t>
      </w:r>
      <w:r w:rsidR="0089116E">
        <w:t>,</w:t>
      </w:r>
      <w:r w:rsidR="001C645C">
        <w:t xml:space="preserve"> and</w:t>
      </w:r>
      <w:proofErr w:type="gramEnd"/>
      <w:r>
        <w:t xml:space="preserve"> ask </w:t>
      </w:r>
      <w:r>
        <w:lastRenderedPageBreak/>
        <w:t xml:space="preserve">students to </w:t>
      </w:r>
      <w:r w:rsidR="001026D0">
        <w:t>categorise</w:t>
      </w:r>
      <w:r>
        <w:t xml:space="preserve"> </w:t>
      </w:r>
      <w:r w:rsidR="0027658B">
        <w:t>each</w:t>
      </w:r>
      <w:r w:rsidR="00502537">
        <w:t xml:space="preserve"> cause of pollution </w:t>
      </w:r>
      <w:r w:rsidR="0027658B">
        <w:t>a</w:t>
      </w:r>
      <w:r w:rsidR="00502537">
        <w:t>s human activity or natural</w:t>
      </w:r>
      <w:r>
        <w:t xml:space="preserve">. The animation will </w:t>
      </w:r>
      <w:r w:rsidR="001026D0">
        <w:t>move</w:t>
      </w:r>
      <w:r w:rsidR="001026D0" w:rsidDel="00EF1AE1">
        <w:t xml:space="preserve"> </w:t>
      </w:r>
      <w:r w:rsidR="00EF1AE1">
        <w:t xml:space="preserve">each </w:t>
      </w:r>
      <w:r w:rsidR="001026D0">
        <w:t>term</w:t>
      </w:r>
      <w:r>
        <w:t xml:space="preserve"> to the correct </w:t>
      </w:r>
      <w:r w:rsidR="001026D0">
        <w:t>category</w:t>
      </w:r>
      <w:r>
        <w:t>.</w:t>
      </w:r>
      <w:r w:rsidR="001B4D95">
        <w:t xml:space="preserve"> </w:t>
      </w:r>
      <w:r w:rsidR="001B4D95">
        <w:fldChar w:fldCharType="begin"/>
      </w:r>
      <w:r w:rsidR="001B4D95">
        <w:instrText xml:space="preserve"> REF _Ref208253440 \h </w:instrText>
      </w:r>
      <w:r w:rsidR="001B4D95">
        <w:fldChar w:fldCharType="separate"/>
      </w:r>
      <w:r w:rsidR="002870D8">
        <w:t xml:space="preserve">Table </w:t>
      </w:r>
      <w:r w:rsidR="002870D8">
        <w:rPr>
          <w:noProof/>
        </w:rPr>
        <w:t>4</w:t>
      </w:r>
      <w:r w:rsidR="001B4D95">
        <w:fldChar w:fldCharType="end"/>
      </w:r>
      <w:r w:rsidR="00625C13">
        <w:t xml:space="preserve"> and </w:t>
      </w:r>
      <w:r w:rsidR="001B4D95">
        <w:fldChar w:fldCharType="begin"/>
      </w:r>
      <w:r w:rsidR="001B4D95">
        <w:instrText xml:space="preserve"> REF _Ref208253445 \h </w:instrText>
      </w:r>
      <w:r w:rsidR="001B4D95">
        <w:fldChar w:fldCharType="separate"/>
      </w:r>
      <w:r w:rsidR="002870D8">
        <w:t xml:space="preserve">Table </w:t>
      </w:r>
      <w:r w:rsidR="002870D8">
        <w:rPr>
          <w:noProof/>
        </w:rPr>
        <w:t>5</w:t>
      </w:r>
      <w:r w:rsidR="001B4D95">
        <w:fldChar w:fldCharType="end"/>
      </w:r>
      <w:r w:rsidR="00625C13">
        <w:t xml:space="preserve"> outline the human and natural causes of environmental pollution</w:t>
      </w:r>
      <w:r w:rsidR="00EF1AE1">
        <w:t>,</w:t>
      </w:r>
      <w:r w:rsidR="00625C13">
        <w:t xml:space="preserve"> respectively.</w:t>
      </w:r>
    </w:p>
    <w:p w14:paraId="0794942F" w14:textId="24DEDD41" w:rsidR="006E7D0F" w:rsidRDefault="006E7D0F" w:rsidP="00131DDF">
      <w:pPr>
        <w:pStyle w:val="Caption"/>
      </w:pPr>
      <w:bookmarkStart w:id="10" w:name="_Ref208253440"/>
      <w:r>
        <w:t xml:space="preserve">Table </w:t>
      </w:r>
      <w:r>
        <w:fldChar w:fldCharType="begin"/>
      </w:r>
      <w:r>
        <w:instrText xml:space="preserve"> SEQ Table \* ARABIC </w:instrText>
      </w:r>
      <w:r>
        <w:fldChar w:fldCharType="separate"/>
      </w:r>
      <w:r w:rsidR="00FA7D9B">
        <w:rPr>
          <w:noProof/>
        </w:rPr>
        <w:t>4</w:t>
      </w:r>
      <w:r>
        <w:fldChar w:fldCharType="end"/>
      </w:r>
      <w:bookmarkEnd w:id="10"/>
      <w:r>
        <w:t xml:space="preserve"> – </w:t>
      </w:r>
      <w:r w:rsidRPr="000171F5">
        <w:t>human activity that causes environmental pollution</w:t>
      </w:r>
    </w:p>
    <w:tbl>
      <w:tblPr>
        <w:tblStyle w:val="Tableheader"/>
        <w:tblW w:w="0" w:type="auto"/>
        <w:tblLook w:val="06A0" w:firstRow="1" w:lastRow="0" w:firstColumn="1" w:lastColumn="0" w:noHBand="1" w:noVBand="1"/>
        <w:tblDescription w:val="A glossary of environmental sustainability terms"/>
      </w:tblPr>
      <w:tblGrid>
        <w:gridCol w:w="2405"/>
        <w:gridCol w:w="7223"/>
      </w:tblGrid>
      <w:tr w:rsidR="00E96D85" w14:paraId="3C8DA819" w14:textId="77777777" w:rsidTr="00826F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EE0AD0E" w14:textId="20E92DFE" w:rsidR="00782F7F" w:rsidRDefault="00782F7F">
            <w:r>
              <w:t>Term</w:t>
            </w:r>
          </w:p>
        </w:tc>
        <w:tc>
          <w:tcPr>
            <w:tcW w:w="7223" w:type="dxa"/>
          </w:tcPr>
          <w:p w14:paraId="0C5BE5DB" w14:textId="05322733" w:rsidR="00782F7F" w:rsidRDefault="002D1AEC">
            <w:pPr>
              <w:cnfStyle w:val="100000000000" w:firstRow="1" w:lastRow="0" w:firstColumn="0" w:lastColumn="0" w:oddVBand="0" w:evenVBand="0" w:oddHBand="0" w:evenHBand="0" w:firstRowFirstColumn="0" w:firstRowLastColumn="0" w:lastRowFirstColumn="0" w:lastRowLastColumn="0"/>
            </w:pPr>
            <w:r>
              <w:t>Speaking points</w:t>
            </w:r>
          </w:p>
        </w:tc>
      </w:tr>
      <w:tr w:rsidR="00F149AC" w14:paraId="4B218C10" w14:textId="77777777" w:rsidTr="00826FB0">
        <w:tc>
          <w:tcPr>
            <w:cnfStyle w:val="001000000000" w:firstRow="0" w:lastRow="0" w:firstColumn="1" w:lastColumn="0" w:oddVBand="0" w:evenVBand="0" w:oddHBand="0" w:evenHBand="0" w:firstRowFirstColumn="0" w:firstRowLastColumn="0" w:lastRowFirstColumn="0" w:lastRowLastColumn="0"/>
            <w:tcW w:w="2405" w:type="dxa"/>
          </w:tcPr>
          <w:p w14:paraId="2176A100" w14:textId="031F293D" w:rsidR="00782F7F" w:rsidRDefault="00AD7316">
            <w:r>
              <w:t>Industrialisation</w:t>
            </w:r>
          </w:p>
        </w:tc>
        <w:tc>
          <w:tcPr>
            <w:tcW w:w="7223" w:type="dxa"/>
          </w:tcPr>
          <w:p w14:paraId="5F0B2F46" w14:textId="432722E8" w:rsidR="00782F7F" w:rsidRDefault="004975E9">
            <w:pPr>
              <w:cnfStyle w:val="000000000000" w:firstRow="0" w:lastRow="0" w:firstColumn="0" w:lastColumn="0" w:oddVBand="0" w:evenVBand="0" w:oddHBand="0" w:evenHBand="0" w:firstRowFirstColumn="0" w:firstRowLastColumn="0" w:lastRowFirstColumn="0" w:lastRowLastColumn="0"/>
            </w:pPr>
            <w:r>
              <w:t>T</w:t>
            </w:r>
            <w:r w:rsidR="00AD7316" w:rsidRPr="00AD7316">
              <w:t xml:space="preserve">he development of industries </w:t>
            </w:r>
            <w:r w:rsidR="00AD7316" w:rsidRPr="00AD7316" w:rsidDel="00007F4A">
              <w:t>on a wide scale</w:t>
            </w:r>
            <w:r w:rsidR="00007F4A">
              <w:t xml:space="preserve"> in a country or region</w:t>
            </w:r>
            <w:r w:rsidR="00AD7316" w:rsidRPr="00AD7316">
              <w:t>. The use of chemicals and fuel in factories leads to environmental pollution through air and water contamination.</w:t>
            </w:r>
          </w:p>
        </w:tc>
      </w:tr>
      <w:tr w:rsidR="00782F7F" w14:paraId="0B2A8266" w14:textId="77777777" w:rsidTr="00826FB0">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61071069" w14:textId="0DBE7059" w:rsidR="00782F7F" w:rsidRPr="00C41550" w:rsidRDefault="00AD7316">
            <w:r w:rsidRPr="00AD7316">
              <w:t>Agriculture</w:t>
            </w:r>
          </w:p>
        </w:tc>
        <w:tc>
          <w:tcPr>
            <w:tcW w:w="7223" w:type="dxa"/>
            <w:shd w:val="clear" w:color="auto" w:fill="FFFFFF" w:themeFill="background1"/>
          </w:tcPr>
          <w:p w14:paraId="670D7ABD" w14:textId="16D5B969" w:rsidR="00782F7F" w:rsidRDefault="00007F4A">
            <w:pPr>
              <w:cnfStyle w:val="000000000000" w:firstRow="0" w:lastRow="0" w:firstColumn="0" w:lastColumn="0" w:oddVBand="0" w:evenVBand="0" w:oddHBand="0" w:evenHBand="0" w:firstRowFirstColumn="0" w:firstRowLastColumn="0" w:lastRowFirstColumn="0" w:lastRowLastColumn="0"/>
            </w:pPr>
            <w:r>
              <w:t>This includes growing and harvesting crops, as well as raising animals and</w:t>
            </w:r>
            <w:r w:rsidR="00AD7316" w:rsidRPr="00AD7316">
              <w:t xml:space="preserve"> livestock. Agriculture contributes to environmental pollution through various practices, including the use of </w:t>
            </w:r>
            <w:r w:rsidR="001351A1">
              <w:t>fertilisers</w:t>
            </w:r>
            <w:r w:rsidR="00AD7316" w:rsidRPr="00AD7316">
              <w:t xml:space="preserve"> and pesticides, deforestation, water overuse and greenhouse gas emissions from livestock and machinery.</w:t>
            </w:r>
          </w:p>
        </w:tc>
      </w:tr>
      <w:tr w:rsidR="00782F7F" w14:paraId="2FD5FEB8" w14:textId="77777777" w:rsidTr="00826FB0">
        <w:tc>
          <w:tcPr>
            <w:cnfStyle w:val="001000000000" w:firstRow="0" w:lastRow="0" w:firstColumn="1" w:lastColumn="0" w:oddVBand="0" w:evenVBand="0" w:oddHBand="0" w:evenHBand="0" w:firstRowFirstColumn="0" w:firstRowLastColumn="0" w:lastRowFirstColumn="0" w:lastRowLastColumn="0"/>
            <w:tcW w:w="2405" w:type="dxa"/>
          </w:tcPr>
          <w:p w14:paraId="78D93F72" w14:textId="65099F42" w:rsidR="00782F7F" w:rsidRPr="00C41550" w:rsidRDefault="0008116D">
            <w:r w:rsidRPr="0008116D">
              <w:t>Transportation</w:t>
            </w:r>
          </w:p>
        </w:tc>
        <w:tc>
          <w:tcPr>
            <w:tcW w:w="7223" w:type="dxa"/>
          </w:tcPr>
          <w:p w14:paraId="4163E1B0" w14:textId="514320D5" w:rsidR="00782F7F" w:rsidRDefault="004975E9">
            <w:pPr>
              <w:cnfStyle w:val="000000000000" w:firstRow="0" w:lastRow="0" w:firstColumn="0" w:lastColumn="0" w:oddVBand="0" w:evenVBand="0" w:oddHBand="0" w:evenHBand="0" w:firstRowFirstColumn="0" w:firstRowLastColumn="0" w:lastRowFirstColumn="0" w:lastRowLastColumn="0"/>
            </w:pPr>
            <w:r>
              <w:t>T</w:t>
            </w:r>
            <w:r w:rsidR="00197B10">
              <w:t>he movement of people or goods from one place to another via cars, trucks, planes, boats or trains</w:t>
            </w:r>
            <w:r w:rsidR="0008116D" w:rsidRPr="0008116D">
              <w:t xml:space="preserve">. Transportation </w:t>
            </w:r>
            <w:r w:rsidR="001351A1">
              <w:t>contributes to environmental pollution through the release of harmful gases and particles from vehicles, thereby exacerbating</w:t>
            </w:r>
            <w:r w:rsidR="0008116D" w:rsidRPr="0008116D">
              <w:t xml:space="preserve"> air pollution.</w:t>
            </w:r>
          </w:p>
        </w:tc>
      </w:tr>
      <w:tr w:rsidR="0008116D" w14:paraId="79F96636" w14:textId="77777777" w:rsidTr="00826FB0">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0364843A" w14:textId="084606CD" w:rsidR="0008116D" w:rsidRDefault="0008116D">
            <w:r w:rsidRPr="0008116D">
              <w:t>Waste management</w:t>
            </w:r>
          </w:p>
        </w:tc>
        <w:tc>
          <w:tcPr>
            <w:tcW w:w="7223" w:type="dxa"/>
            <w:shd w:val="clear" w:color="auto" w:fill="FFFFFF" w:themeFill="background1"/>
          </w:tcPr>
          <w:p w14:paraId="42315792" w14:textId="3D57133B" w:rsidR="0008116D" w:rsidRPr="00492FA1" w:rsidRDefault="004975E9">
            <w:pPr>
              <w:cnfStyle w:val="000000000000" w:firstRow="0" w:lastRow="0" w:firstColumn="0" w:lastColumn="0" w:oddVBand="0" w:evenVBand="0" w:oddHBand="0" w:evenHBand="0" w:firstRowFirstColumn="0" w:firstRowLastColumn="0" w:lastRowFirstColumn="0" w:lastRowLastColumn="0"/>
            </w:pPr>
            <w:r>
              <w:t>T</w:t>
            </w:r>
            <w:r w:rsidR="0008116D" w:rsidRPr="0008116D">
              <w:t>he activities that include collecting, destroying and disposing of waste. Poor waste management practices, such as open dumping and inadequate disposal, lead to environmental pollution by contaminating soil, water and air with harmful substances</w:t>
            </w:r>
            <w:r w:rsidR="001351A1">
              <w:t>.</w:t>
            </w:r>
          </w:p>
        </w:tc>
      </w:tr>
    </w:tbl>
    <w:p w14:paraId="5285DC1E" w14:textId="27C846B2" w:rsidR="006E7D0F" w:rsidRDefault="006E7D0F" w:rsidP="00BC2D27">
      <w:pPr>
        <w:pStyle w:val="Caption"/>
      </w:pPr>
      <w:bookmarkStart w:id="11" w:name="_Ref208253445"/>
      <w:r>
        <w:t xml:space="preserve">Table </w:t>
      </w:r>
      <w:r>
        <w:fldChar w:fldCharType="begin"/>
      </w:r>
      <w:r>
        <w:instrText xml:space="preserve"> SEQ Table \* ARABIC </w:instrText>
      </w:r>
      <w:r>
        <w:fldChar w:fldCharType="separate"/>
      </w:r>
      <w:r w:rsidR="00FA7D9B">
        <w:rPr>
          <w:noProof/>
        </w:rPr>
        <w:t>5</w:t>
      </w:r>
      <w:r>
        <w:fldChar w:fldCharType="end"/>
      </w:r>
      <w:bookmarkEnd w:id="11"/>
      <w:r>
        <w:t xml:space="preserve"> -– n</w:t>
      </w:r>
      <w:r w:rsidRPr="00E544F2">
        <w:t>atural causes of environmental pollution</w:t>
      </w:r>
    </w:p>
    <w:tbl>
      <w:tblPr>
        <w:tblStyle w:val="Tableheader"/>
        <w:tblW w:w="0" w:type="auto"/>
        <w:tblLook w:val="04A0" w:firstRow="1" w:lastRow="0" w:firstColumn="1" w:lastColumn="0" w:noHBand="0" w:noVBand="1"/>
        <w:tblDescription w:val="A table of terms and definitions of natural causes of environmental pollution."/>
      </w:tblPr>
      <w:tblGrid>
        <w:gridCol w:w="2405"/>
        <w:gridCol w:w="7223"/>
      </w:tblGrid>
      <w:tr w:rsidR="00A43350" w:rsidRPr="00492FA1" w14:paraId="5C9FC23C" w14:textId="77777777" w:rsidTr="00826F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98C6038" w14:textId="36164583" w:rsidR="006E7D0F" w:rsidRPr="0008116D" w:rsidRDefault="006E7D0F" w:rsidP="0074789B">
            <w:r>
              <w:t>Term</w:t>
            </w:r>
          </w:p>
        </w:tc>
        <w:tc>
          <w:tcPr>
            <w:tcW w:w="0" w:type="dxa"/>
          </w:tcPr>
          <w:p w14:paraId="3954029C" w14:textId="7E91F79E" w:rsidR="006E7D0F" w:rsidRPr="0008116D" w:rsidRDefault="006E7D0F" w:rsidP="0074789B">
            <w:pPr>
              <w:cnfStyle w:val="100000000000" w:firstRow="1" w:lastRow="0" w:firstColumn="0" w:lastColumn="0" w:oddVBand="0" w:evenVBand="0" w:oddHBand="0" w:evenHBand="0" w:firstRowFirstColumn="0" w:firstRowLastColumn="0" w:lastRowFirstColumn="0" w:lastRowLastColumn="0"/>
            </w:pPr>
            <w:r>
              <w:t>Definition</w:t>
            </w:r>
          </w:p>
        </w:tc>
      </w:tr>
      <w:tr w:rsidR="00222C88" w:rsidRPr="00492FA1" w14:paraId="19E29D73" w14:textId="77777777" w:rsidTr="00826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ABF5B48" w14:textId="77777777" w:rsidR="006E7D0F" w:rsidRDefault="006E7D0F" w:rsidP="0074789B">
            <w:r w:rsidRPr="0008116D">
              <w:t>Volcanic eruption</w:t>
            </w:r>
          </w:p>
        </w:tc>
        <w:tc>
          <w:tcPr>
            <w:tcW w:w="7223" w:type="dxa"/>
          </w:tcPr>
          <w:p w14:paraId="3A1D8776" w14:textId="64CCD3A9" w:rsidR="006E7D0F" w:rsidRPr="00492FA1" w:rsidRDefault="004975E9" w:rsidP="0074789B">
            <w:pPr>
              <w:cnfStyle w:val="000000100000" w:firstRow="0" w:lastRow="0" w:firstColumn="0" w:lastColumn="0" w:oddVBand="0" w:evenVBand="0" w:oddHBand="1" w:evenHBand="0" w:firstRowFirstColumn="0" w:firstRowLastColumn="0" w:lastRowFirstColumn="0" w:lastRowLastColumn="0"/>
            </w:pPr>
            <w:r>
              <w:t>T</w:t>
            </w:r>
            <w:r w:rsidR="006E7D0F" w:rsidRPr="0008116D">
              <w:t xml:space="preserve">he expulsion of gases, rock fragments and/or molten lava from within the Earth through a vent onto the Earth's surface or into the atmosphere. The release of </w:t>
            </w:r>
            <w:r w:rsidR="006E7D0F">
              <w:t>sulphur dioxide gas and volcanic ash can lead to air pollution and the development of acid rain,</w:t>
            </w:r>
            <w:r w:rsidR="006E7D0F" w:rsidRPr="0008116D">
              <w:t xml:space="preserve"> impacting water systems.</w:t>
            </w:r>
          </w:p>
        </w:tc>
      </w:tr>
      <w:tr w:rsidR="00222C88" w:rsidRPr="00492FA1" w14:paraId="41EF407F" w14:textId="77777777" w:rsidTr="00826F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5BF079E" w14:textId="77777777" w:rsidR="006E7D0F" w:rsidRDefault="006E7D0F" w:rsidP="0074789B">
            <w:r w:rsidRPr="0008116D">
              <w:lastRenderedPageBreak/>
              <w:t>Bushfire</w:t>
            </w:r>
          </w:p>
        </w:tc>
        <w:tc>
          <w:tcPr>
            <w:tcW w:w="7223" w:type="dxa"/>
          </w:tcPr>
          <w:p w14:paraId="2C93ECC6" w14:textId="1D3EA698" w:rsidR="006E7D0F" w:rsidRPr="00492FA1" w:rsidRDefault="00B002C1" w:rsidP="0074789B">
            <w:pPr>
              <w:cnfStyle w:val="000000010000" w:firstRow="0" w:lastRow="0" w:firstColumn="0" w:lastColumn="0" w:oddVBand="0" w:evenVBand="0" w:oddHBand="0" w:evenHBand="1" w:firstRowFirstColumn="0" w:firstRowLastColumn="0" w:lastRowFirstColumn="0" w:lastRowLastColumn="0"/>
            </w:pPr>
            <w:r>
              <w:t>A</w:t>
            </w:r>
            <w:r w:rsidRPr="0008116D">
              <w:t xml:space="preserve">n </w:t>
            </w:r>
            <w:r w:rsidR="006E7D0F" w:rsidRPr="0008116D">
              <w:t>unplanned vegetation fire. Bushfires cause environmental pollution by releasing pollutants</w:t>
            </w:r>
            <w:r w:rsidR="006E7D0F">
              <w:t xml:space="preserve">, such as smoke and ash, into the atmosphere, thereby </w:t>
            </w:r>
            <w:r w:rsidR="006E7D0F" w:rsidRPr="0008116D">
              <w:t>impacting air and water quality.</w:t>
            </w:r>
          </w:p>
        </w:tc>
      </w:tr>
    </w:tbl>
    <w:p w14:paraId="5796DC21" w14:textId="4FE2263C" w:rsidR="00420B46" w:rsidRDefault="00420B46" w:rsidP="00420B46">
      <w:pPr>
        <w:pStyle w:val="ListNumber"/>
      </w:pPr>
      <w:r w:rsidRPr="00A348F5">
        <w:t>Students are to complete the</w:t>
      </w:r>
      <w:r w:rsidR="00285212">
        <w:t xml:space="preserve"> </w:t>
      </w:r>
      <w:hyperlink w:anchor="_Student_resource_–" w:history="1">
        <w:r w:rsidR="00285212" w:rsidRPr="00285212">
          <w:rPr>
            <w:rStyle w:val="Hyperlink"/>
          </w:rPr>
          <w:t>Student resource – environmental pollution summary table</w:t>
        </w:r>
      </w:hyperlink>
      <w:r w:rsidRPr="00AC6380">
        <w:t>.</w:t>
      </w:r>
      <w:r>
        <w:t xml:space="preserve"> Students should:</w:t>
      </w:r>
    </w:p>
    <w:p w14:paraId="5187D4C0" w14:textId="77777777" w:rsidR="00420B46" w:rsidRPr="0008562E" w:rsidRDefault="00420B46" w:rsidP="0074544F">
      <w:pPr>
        <w:pStyle w:val="ListBullet2"/>
      </w:pPr>
      <w:r w:rsidRPr="0008562E">
        <w:t>draw or insert an image that represents each type of environmental pollution</w:t>
      </w:r>
    </w:p>
    <w:p w14:paraId="62F99FC4" w14:textId="77777777" w:rsidR="00420B46" w:rsidRPr="0008562E" w:rsidRDefault="00420B46" w:rsidP="0074544F">
      <w:pPr>
        <w:pStyle w:val="ListBullet2"/>
      </w:pPr>
      <w:r w:rsidRPr="0008562E">
        <w:t>record the definition for each type of environmental pollution</w:t>
      </w:r>
    </w:p>
    <w:p w14:paraId="5A824EE5" w14:textId="77777777" w:rsidR="00A76BA4" w:rsidRPr="0008562E" w:rsidRDefault="00420B46" w:rsidP="0074544F">
      <w:pPr>
        <w:pStyle w:val="ListBullet2"/>
      </w:pPr>
      <w:r w:rsidRPr="0008562E">
        <w:t>list the possible causes for each type of environmental pollution.</w:t>
      </w:r>
    </w:p>
    <w:p w14:paraId="2BD69FA4" w14:textId="31EC82F6" w:rsidR="004F58E8" w:rsidRDefault="004F58E8" w:rsidP="004F58E8">
      <w:pPr>
        <w:pStyle w:val="ListBullet"/>
        <w:numPr>
          <w:ilvl w:val="0"/>
          <w:numId w:val="0"/>
        </w:numPr>
        <w:sectPr w:rsidR="004F58E8" w:rsidSect="002D7BBD">
          <w:headerReference w:type="default" r:id="rId22"/>
          <w:footerReference w:type="default" r:id="rId23"/>
          <w:headerReference w:type="first" r:id="rId24"/>
          <w:footerReference w:type="first" r:id="rId25"/>
          <w:pgSz w:w="11906" w:h="16838"/>
          <w:pgMar w:top="1134" w:right="1134" w:bottom="1134" w:left="1134" w:header="709" w:footer="709" w:gutter="0"/>
          <w:pgNumType w:start="0"/>
          <w:cols w:space="708"/>
          <w:titlePg/>
          <w:docGrid w:linePitch="360"/>
        </w:sectPr>
      </w:pPr>
    </w:p>
    <w:p w14:paraId="4967FDD4" w14:textId="0E885594" w:rsidR="00DC0806" w:rsidRPr="00DC0806" w:rsidRDefault="00DC0806" w:rsidP="00DC0806">
      <w:pPr>
        <w:rPr>
          <w:rStyle w:val="Strong"/>
        </w:rPr>
      </w:pPr>
      <w:r w:rsidRPr="00DC0806">
        <w:rPr>
          <w:rStyle w:val="Strong"/>
        </w:rPr>
        <w:lastRenderedPageBreak/>
        <w:t>Sample response</w:t>
      </w:r>
      <w:r w:rsidR="00FA7D9B">
        <w:rPr>
          <w:rStyle w:val="Strong"/>
        </w:rPr>
        <w:t>:</w:t>
      </w:r>
      <w:r w:rsidRPr="00DC0806">
        <w:rPr>
          <w:rStyle w:val="Strong"/>
        </w:rPr>
        <w:t xml:space="preserve"> Student resource – environmental pollution summary</w:t>
      </w:r>
    </w:p>
    <w:p w14:paraId="7E7422C8" w14:textId="7EAA4AE9" w:rsidR="008155D4" w:rsidRDefault="006D6129" w:rsidP="008155D4">
      <w:pPr>
        <w:pStyle w:val="Caption"/>
      </w:pPr>
      <w:r>
        <w:t xml:space="preserve">Table </w:t>
      </w:r>
      <w:r w:rsidR="00042C9C">
        <w:fldChar w:fldCharType="begin"/>
      </w:r>
      <w:r w:rsidR="00042C9C">
        <w:instrText xml:space="preserve"> SEQ Table \* ARABIC </w:instrText>
      </w:r>
      <w:r w:rsidR="00042C9C">
        <w:fldChar w:fldCharType="separate"/>
      </w:r>
      <w:r w:rsidR="00FA7D9B">
        <w:rPr>
          <w:noProof/>
        </w:rPr>
        <w:t>6</w:t>
      </w:r>
      <w:r w:rsidR="00042C9C">
        <w:rPr>
          <w:noProof/>
        </w:rPr>
        <w:fldChar w:fldCharType="end"/>
      </w:r>
      <w:r w:rsidR="008155D4">
        <w:t xml:space="preserve"> – </w:t>
      </w:r>
      <w:r w:rsidR="006E7D0F">
        <w:t>e</w:t>
      </w:r>
      <w:r w:rsidR="008155D4">
        <w:t>nvironmental pollution summary table</w:t>
      </w:r>
      <w:r w:rsidR="00FD6AFE">
        <w:t xml:space="preserve"> sample response</w:t>
      </w:r>
    </w:p>
    <w:tbl>
      <w:tblPr>
        <w:tblStyle w:val="Tableheader"/>
        <w:tblW w:w="14452" w:type="dxa"/>
        <w:tblLook w:val="04A0" w:firstRow="1" w:lastRow="0" w:firstColumn="1" w:lastColumn="0" w:noHBand="0" w:noVBand="1"/>
        <w:tblDescription w:val="A sample response."/>
      </w:tblPr>
      <w:tblGrid>
        <w:gridCol w:w="1980"/>
        <w:gridCol w:w="2551"/>
        <w:gridCol w:w="6096"/>
        <w:gridCol w:w="3825"/>
      </w:tblGrid>
      <w:tr w:rsidR="00994C95" w14:paraId="236C4E0E" w14:textId="77777777" w:rsidTr="00DC08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8675CAD" w14:textId="77777777" w:rsidR="008155D4" w:rsidRDefault="008155D4">
            <w:r>
              <w:t>Environmental pollution type</w:t>
            </w:r>
          </w:p>
        </w:tc>
        <w:tc>
          <w:tcPr>
            <w:tcW w:w="2551" w:type="dxa"/>
          </w:tcPr>
          <w:p w14:paraId="405B22CD" w14:textId="4719438D" w:rsidR="008155D4" w:rsidRDefault="008155D4">
            <w:pPr>
              <w:cnfStyle w:val="100000000000" w:firstRow="1" w:lastRow="0" w:firstColumn="0" w:lastColumn="0" w:oddVBand="0" w:evenVBand="0" w:oddHBand="0" w:evenHBand="0" w:firstRowFirstColumn="0" w:firstRowLastColumn="0" w:lastRowFirstColumn="0" w:lastRowLastColumn="0"/>
            </w:pPr>
            <w:r>
              <w:t>Image</w:t>
            </w:r>
            <w:r w:rsidR="0008562E">
              <w:t xml:space="preserve"> or </w:t>
            </w:r>
            <w:r>
              <w:t>drawing</w:t>
            </w:r>
          </w:p>
        </w:tc>
        <w:tc>
          <w:tcPr>
            <w:tcW w:w="6096" w:type="dxa"/>
          </w:tcPr>
          <w:p w14:paraId="0352F708" w14:textId="77777777" w:rsidR="008155D4" w:rsidRDefault="008155D4">
            <w:pPr>
              <w:cnfStyle w:val="100000000000" w:firstRow="1" w:lastRow="0" w:firstColumn="0" w:lastColumn="0" w:oddVBand="0" w:evenVBand="0" w:oddHBand="0" w:evenHBand="0" w:firstRowFirstColumn="0" w:firstRowLastColumn="0" w:lastRowFirstColumn="0" w:lastRowLastColumn="0"/>
            </w:pPr>
            <w:r w:rsidRPr="00D25FE4">
              <w:t>Definition</w:t>
            </w:r>
          </w:p>
        </w:tc>
        <w:tc>
          <w:tcPr>
            <w:tcW w:w="3825" w:type="dxa"/>
          </w:tcPr>
          <w:p w14:paraId="20DB983E" w14:textId="7B5A8A7D" w:rsidR="008155D4" w:rsidRDefault="008155D4">
            <w:pPr>
              <w:cnfStyle w:val="100000000000" w:firstRow="1" w:lastRow="0" w:firstColumn="0" w:lastColumn="0" w:oddVBand="0" w:evenVBand="0" w:oddHBand="0" w:evenHBand="0" w:firstRowFirstColumn="0" w:firstRowLastColumn="0" w:lastRowFirstColumn="0" w:lastRowLastColumn="0"/>
            </w:pPr>
            <w:r>
              <w:t>Cause</w:t>
            </w:r>
            <w:r w:rsidR="0008562E">
              <w:t>(</w:t>
            </w:r>
            <w:r>
              <w:t>s</w:t>
            </w:r>
            <w:r w:rsidR="0008562E">
              <w:t>)</w:t>
            </w:r>
            <w:r>
              <w:t xml:space="preserve"> of pollution</w:t>
            </w:r>
          </w:p>
        </w:tc>
      </w:tr>
      <w:tr w:rsidR="00994C95" w14:paraId="0F4E1E55" w14:textId="77777777" w:rsidTr="00DC0806">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1980" w:type="dxa"/>
          </w:tcPr>
          <w:p w14:paraId="0CFB3D2A" w14:textId="77777777" w:rsidR="008155D4" w:rsidRDefault="008155D4">
            <w:r>
              <w:t>Air pollution</w:t>
            </w:r>
          </w:p>
        </w:tc>
        <w:tc>
          <w:tcPr>
            <w:tcW w:w="2551" w:type="dxa"/>
          </w:tcPr>
          <w:p w14:paraId="1D663213" w14:textId="3AC69402" w:rsidR="008155D4" w:rsidRPr="00750E5A" w:rsidRDefault="004462F9" w:rsidP="00994C95">
            <w:pPr>
              <w:spacing w:line="240" w:lineRule="auto"/>
              <w:cnfStyle w:val="000000100000" w:firstRow="0" w:lastRow="0" w:firstColumn="0" w:lastColumn="0" w:oddVBand="0" w:evenVBand="0" w:oddHBand="1" w:evenHBand="0" w:firstRowFirstColumn="0" w:firstRowLastColumn="0" w:lastRowFirstColumn="0" w:lastRowLastColumn="0"/>
            </w:pPr>
            <w:r w:rsidRPr="004462F9">
              <w:rPr>
                <w:noProof/>
              </w:rPr>
              <w:drawing>
                <wp:inline distT="0" distB="0" distL="0" distR="0" wp14:anchorId="6F28D4E9" wp14:editId="0CB22B6A">
                  <wp:extent cx="824865" cy="621101"/>
                  <wp:effectExtent l="0" t="0" r="0" b="7620"/>
                  <wp:docPr id="2010085605" name="Picture 1" descr="An image depicting air pollution from a smoke 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085605" name="Picture 1" descr="An image depicting air pollution from a smoke stack."/>
                          <pic:cNvPicPr/>
                        </pic:nvPicPr>
                        <pic:blipFill rotWithShape="1">
                          <a:blip r:embed="rId26"/>
                          <a:srcRect b="11046"/>
                          <a:stretch>
                            <a:fillRect/>
                          </a:stretch>
                        </pic:blipFill>
                        <pic:spPr bwMode="auto">
                          <a:xfrm>
                            <a:off x="0" y="0"/>
                            <a:ext cx="839511" cy="632129"/>
                          </a:xfrm>
                          <a:prstGeom prst="rect">
                            <a:avLst/>
                          </a:prstGeom>
                          <a:ln>
                            <a:noFill/>
                          </a:ln>
                          <a:extLst>
                            <a:ext uri="{53640926-AAD7-44D8-BBD7-CCE9431645EC}">
                              <a14:shadowObscured xmlns:a14="http://schemas.microsoft.com/office/drawing/2010/main"/>
                            </a:ext>
                          </a:extLst>
                        </pic:spPr>
                      </pic:pic>
                    </a:graphicData>
                  </a:graphic>
                </wp:inline>
              </w:drawing>
            </w:r>
          </w:p>
        </w:tc>
        <w:tc>
          <w:tcPr>
            <w:tcW w:w="6096" w:type="dxa"/>
          </w:tcPr>
          <w:p w14:paraId="749BD71E" w14:textId="41F4E8B6" w:rsidR="008155D4" w:rsidRPr="00750E5A" w:rsidRDefault="003F1B7C">
            <w:pPr>
              <w:cnfStyle w:val="000000100000" w:firstRow="0" w:lastRow="0" w:firstColumn="0" w:lastColumn="0" w:oddVBand="0" w:evenVBand="0" w:oddHBand="1" w:evenHBand="0" w:firstRowFirstColumn="0" w:firstRowLastColumn="0" w:lastRowFirstColumn="0" w:lastRowLastColumn="0"/>
            </w:pPr>
            <w:r>
              <w:t>The</w:t>
            </w:r>
            <w:r w:rsidRPr="00BA0280">
              <w:t xml:space="preserve"> </w:t>
            </w:r>
            <w:r w:rsidR="00FD6AFE" w:rsidRPr="00BA0280">
              <w:t xml:space="preserve">presence of </w:t>
            </w:r>
            <w:r w:rsidR="00FD6AFE">
              <w:t xml:space="preserve">chemical, physical or biological </w:t>
            </w:r>
            <w:r w:rsidR="00FD6AFE" w:rsidRPr="00BA0280">
              <w:t xml:space="preserve">substances in the atmosphere </w:t>
            </w:r>
            <w:r w:rsidR="00FD6AFE">
              <w:t>lowers air quality.</w:t>
            </w:r>
          </w:p>
        </w:tc>
        <w:tc>
          <w:tcPr>
            <w:tcW w:w="3825" w:type="dxa"/>
          </w:tcPr>
          <w:p w14:paraId="1998A066" w14:textId="72E580BC" w:rsidR="008155D4" w:rsidRPr="00750E5A" w:rsidRDefault="005A2A1A">
            <w:pPr>
              <w:cnfStyle w:val="000000100000" w:firstRow="0" w:lastRow="0" w:firstColumn="0" w:lastColumn="0" w:oddVBand="0" w:evenVBand="0" w:oddHBand="1" w:evenHBand="0" w:firstRowFirstColumn="0" w:firstRowLastColumn="0" w:lastRowFirstColumn="0" w:lastRowLastColumn="0"/>
            </w:pPr>
            <w:r>
              <w:t xml:space="preserve">Industrialisation, </w:t>
            </w:r>
            <w:r w:rsidR="0044195F">
              <w:t>Agriculture, Transportation</w:t>
            </w:r>
            <w:r w:rsidR="00B37490">
              <w:t>, Waste management</w:t>
            </w:r>
            <w:r w:rsidR="00FB0331">
              <w:t>, Volcanic eruption</w:t>
            </w:r>
            <w:r w:rsidR="00C1421F">
              <w:t>, Bushfire</w:t>
            </w:r>
          </w:p>
        </w:tc>
      </w:tr>
      <w:tr w:rsidR="00994C95" w14:paraId="1BA684AB" w14:textId="77777777" w:rsidTr="00DC0806">
        <w:trPr>
          <w:cnfStyle w:val="000000010000" w:firstRow="0" w:lastRow="0" w:firstColumn="0" w:lastColumn="0" w:oddVBand="0" w:evenVBand="0" w:oddHBand="0" w:evenHBand="1"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1980" w:type="dxa"/>
          </w:tcPr>
          <w:p w14:paraId="42EE5BF9" w14:textId="77777777" w:rsidR="008155D4" w:rsidRDefault="008155D4">
            <w:r>
              <w:t>Water pollution</w:t>
            </w:r>
          </w:p>
        </w:tc>
        <w:tc>
          <w:tcPr>
            <w:tcW w:w="2551" w:type="dxa"/>
          </w:tcPr>
          <w:p w14:paraId="4D4B4908" w14:textId="3261B053" w:rsidR="008155D4" w:rsidRPr="00750E5A" w:rsidRDefault="004462F9" w:rsidP="00994C95">
            <w:pPr>
              <w:spacing w:line="240" w:lineRule="auto"/>
              <w:cnfStyle w:val="000000010000" w:firstRow="0" w:lastRow="0" w:firstColumn="0" w:lastColumn="0" w:oddVBand="0" w:evenVBand="0" w:oddHBand="0" w:evenHBand="1" w:firstRowFirstColumn="0" w:firstRowLastColumn="0" w:lastRowFirstColumn="0" w:lastRowLastColumn="0"/>
            </w:pPr>
            <w:r w:rsidRPr="004462F9">
              <w:rPr>
                <w:noProof/>
              </w:rPr>
              <w:drawing>
                <wp:inline distT="0" distB="0" distL="0" distR="0" wp14:anchorId="68B62BE7" wp14:editId="6D398C5C">
                  <wp:extent cx="1197375" cy="448573"/>
                  <wp:effectExtent l="0" t="0" r="3175" b="8890"/>
                  <wp:docPr id="804452205" name="Picture 1" descr="A photo of plastic items floating i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452205" name="Picture 1" descr="A photo of plastic items floating in water."/>
                          <pic:cNvPicPr/>
                        </pic:nvPicPr>
                        <pic:blipFill>
                          <a:blip r:embed="rId27"/>
                          <a:stretch>
                            <a:fillRect/>
                          </a:stretch>
                        </pic:blipFill>
                        <pic:spPr>
                          <a:xfrm>
                            <a:off x="0" y="0"/>
                            <a:ext cx="1226399" cy="459446"/>
                          </a:xfrm>
                          <a:prstGeom prst="rect">
                            <a:avLst/>
                          </a:prstGeom>
                        </pic:spPr>
                      </pic:pic>
                    </a:graphicData>
                  </a:graphic>
                </wp:inline>
              </w:drawing>
            </w:r>
          </w:p>
        </w:tc>
        <w:tc>
          <w:tcPr>
            <w:tcW w:w="6096" w:type="dxa"/>
          </w:tcPr>
          <w:p w14:paraId="5C3D8F1F" w14:textId="2D8A2F8F" w:rsidR="008155D4" w:rsidRPr="00750E5A" w:rsidRDefault="003F1B7C">
            <w:pPr>
              <w:cnfStyle w:val="000000010000" w:firstRow="0" w:lastRow="0" w:firstColumn="0" w:lastColumn="0" w:oddVBand="0" w:evenVBand="0" w:oddHBand="0" w:evenHBand="1" w:firstRowFirstColumn="0" w:firstRowLastColumn="0" w:lastRowFirstColumn="0" w:lastRowLastColumn="0"/>
            </w:pPr>
            <w:r>
              <w:t>The contamination of water bodies by harmful substances, such as</w:t>
            </w:r>
            <w:r w:rsidR="00572027">
              <w:t xml:space="preserve"> chemicals or microorganisms, </w:t>
            </w:r>
            <w:r w:rsidR="002179B8">
              <w:t>lowers</w:t>
            </w:r>
            <w:r w:rsidR="00FD6AFE" w:rsidRPr="00714DC2">
              <w:t xml:space="preserve"> water quality</w:t>
            </w:r>
            <w:r w:rsidR="00FD6AFE">
              <w:t>.</w:t>
            </w:r>
          </w:p>
        </w:tc>
        <w:tc>
          <w:tcPr>
            <w:tcW w:w="3825" w:type="dxa"/>
          </w:tcPr>
          <w:p w14:paraId="40A88296" w14:textId="29346755" w:rsidR="008155D4" w:rsidRPr="00750E5A" w:rsidRDefault="00524614">
            <w:pPr>
              <w:cnfStyle w:val="000000010000" w:firstRow="0" w:lastRow="0" w:firstColumn="0" w:lastColumn="0" w:oddVBand="0" w:evenVBand="0" w:oddHBand="0" w:evenHBand="1" w:firstRowFirstColumn="0" w:firstRowLastColumn="0" w:lastRowFirstColumn="0" w:lastRowLastColumn="0"/>
            </w:pPr>
            <w:r>
              <w:t xml:space="preserve">Industrialisation, </w:t>
            </w:r>
            <w:r w:rsidR="0044195F">
              <w:t>Agriculture</w:t>
            </w:r>
            <w:r w:rsidR="00B37490">
              <w:t>, Waste management</w:t>
            </w:r>
            <w:r w:rsidR="00DC7F50">
              <w:t>, Bushfire</w:t>
            </w:r>
          </w:p>
        </w:tc>
      </w:tr>
      <w:tr w:rsidR="00994C95" w14:paraId="1E526EC4" w14:textId="77777777" w:rsidTr="00DC0806">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1980" w:type="dxa"/>
          </w:tcPr>
          <w:p w14:paraId="5E3C553B" w14:textId="77777777" w:rsidR="008155D4" w:rsidRDefault="008155D4">
            <w:r>
              <w:t>Land pollution</w:t>
            </w:r>
          </w:p>
        </w:tc>
        <w:tc>
          <w:tcPr>
            <w:tcW w:w="2551" w:type="dxa"/>
          </w:tcPr>
          <w:p w14:paraId="4B9EB2B7" w14:textId="27958006" w:rsidR="008155D4" w:rsidRPr="00750E5A" w:rsidRDefault="00994C95" w:rsidP="00994C95">
            <w:pPr>
              <w:spacing w:line="240" w:lineRule="auto"/>
              <w:cnfStyle w:val="000000100000" w:firstRow="0" w:lastRow="0" w:firstColumn="0" w:lastColumn="0" w:oddVBand="0" w:evenVBand="0" w:oddHBand="1" w:evenHBand="0" w:firstRowFirstColumn="0" w:firstRowLastColumn="0" w:lastRowFirstColumn="0" w:lastRowLastColumn="0"/>
            </w:pPr>
            <w:r w:rsidRPr="00994C95">
              <w:rPr>
                <w:noProof/>
              </w:rPr>
              <w:drawing>
                <wp:inline distT="0" distB="0" distL="0" distR="0" wp14:anchorId="2D5D29B1" wp14:editId="716C14DF">
                  <wp:extent cx="1250830" cy="541295"/>
                  <wp:effectExtent l="0" t="0" r="6985" b="0"/>
                  <wp:docPr id="1044195628" name="Picture 1" descr="A photo of a pile of waste at a rubbish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195628" name="Picture 1" descr="A photo of a pile of waste at a rubbish tip."/>
                          <pic:cNvPicPr/>
                        </pic:nvPicPr>
                        <pic:blipFill>
                          <a:blip r:embed="rId28"/>
                          <a:stretch>
                            <a:fillRect/>
                          </a:stretch>
                        </pic:blipFill>
                        <pic:spPr>
                          <a:xfrm>
                            <a:off x="0" y="0"/>
                            <a:ext cx="1276844" cy="552553"/>
                          </a:xfrm>
                          <a:prstGeom prst="rect">
                            <a:avLst/>
                          </a:prstGeom>
                        </pic:spPr>
                      </pic:pic>
                    </a:graphicData>
                  </a:graphic>
                </wp:inline>
              </w:drawing>
            </w:r>
          </w:p>
        </w:tc>
        <w:tc>
          <w:tcPr>
            <w:tcW w:w="6096" w:type="dxa"/>
          </w:tcPr>
          <w:p w14:paraId="223B011B" w14:textId="13FBB42B" w:rsidR="008155D4" w:rsidRPr="00750E5A" w:rsidRDefault="003F1B7C">
            <w:pPr>
              <w:cnfStyle w:val="000000100000" w:firstRow="0" w:lastRow="0" w:firstColumn="0" w:lastColumn="0" w:oddVBand="0" w:evenVBand="0" w:oddHBand="1" w:evenHBand="0" w:firstRowFirstColumn="0" w:firstRowLastColumn="0" w:lastRowFirstColumn="0" w:lastRowLastColumn="0"/>
            </w:pPr>
            <w:r>
              <w:t>The</w:t>
            </w:r>
            <w:r w:rsidRPr="00662832">
              <w:t xml:space="preserve"> </w:t>
            </w:r>
            <w:r w:rsidR="00FD6AFE">
              <w:t>depositing</w:t>
            </w:r>
            <w:r w:rsidR="00FD6AFE" w:rsidRPr="00662832">
              <w:t xml:space="preserve"> of solid or liquid waste materials on land or underground in a manner that can contaminate the soil</w:t>
            </w:r>
            <w:r w:rsidR="00FD6AFE">
              <w:t>.</w:t>
            </w:r>
          </w:p>
        </w:tc>
        <w:tc>
          <w:tcPr>
            <w:tcW w:w="3825" w:type="dxa"/>
          </w:tcPr>
          <w:p w14:paraId="4CA62E7E" w14:textId="595D403C" w:rsidR="008155D4" w:rsidRPr="00750E5A" w:rsidRDefault="0044195F">
            <w:pPr>
              <w:cnfStyle w:val="000000100000" w:firstRow="0" w:lastRow="0" w:firstColumn="0" w:lastColumn="0" w:oddVBand="0" w:evenVBand="0" w:oddHBand="1" w:evenHBand="0" w:firstRowFirstColumn="0" w:firstRowLastColumn="0" w:lastRowFirstColumn="0" w:lastRowLastColumn="0"/>
            </w:pPr>
            <w:r>
              <w:t>Agriculture</w:t>
            </w:r>
            <w:r w:rsidR="00B37490">
              <w:t>, Waste management</w:t>
            </w:r>
          </w:p>
        </w:tc>
      </w:tr>
      <w:tr w:rsidR="00994C95" w14:paraId="51AC40A6" w14:textId="77777777" w:rsidTr="00DC0806">
        <w:trPr>
          <w:cnfStyle w:val="000000010000" w:firstRow="0" w:lastRow="0" w:firstColumn="0" w:lastColumn="0" w:oddVBand="0" w:evenVBand="0" w:oddHBand="0" w:evenHBand="1"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1980" w:type="dxa"/>
          </w:tcPr>
          <w:p w14:paraId="5B702A9F" w14:textId="77777777" w:rsidR="008155D4" w:rsidRDefault="008155D4">
            <w:r>
              <w:t>Sound pollution</w:t>
            </w:r>
          </w:p>
        </w:tc>
        <w:tc>
          <w:tcPr>
            <w:tcW w:w="2551" w:type="dxa"/>
          </w:tcPr>
          <w:p w14:paraId="791FF24C" w14:textId="011118E8" w:rsidR="008155D4" w:rsidRPr="00750E5A" w:rsidRDefault="00994C95" w:rsidP="00994C95">
            <w:pPr>
              <w:spacing w:line="240" w:lineRule="auto"/>
              <w:cnfStyle w:val="000000010000" w:firstRow="0" w:lastRow="0" w:firstColumn="0" w:lastColumn="0" w:oddVBand="0" w:evenVBand="0" w:oddHBand="0" w:evenHBand="1" w:firstRowFirstColumn="0" w:firstRowLastColumn="0" w:lastRowFirstColumn="0" w:lastRowLastColumn="0"/>
            </w:pPr>
            <w:r w:rsidRPr="00994C95">
              <w:rPr>
                <w:noProof/>
              </w:rPr>
              <w:drawing>
                <wp:inline distT="0" distB="0" distL="0" distR="0" wp14:anchorId="07F53920" wp14:editId="7DAFD733">
                  <wp:extent cx="810495" cy="638355"/>
                  <wp:effectExtent l="0" t="0" r="8890" b="0"/>
                  <wp:docPr id="99965934" name="Picture 1" descr="An image of a plane with lines representing the sound pro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5934" name="Picture 1" descr="An image of a plane with lines representing the sound produced."/>
                          <pic:cNvPicPr/>
                        </pic:nvPicPr>
                        <pic:blipFill>
                          <a:blip r:embed="rId29"/>
                          <a:stretch>
                            <a:fillRect/>
                          </a:stretch>
                        </pic:blipFill>
                        <pic:spPr>
                          <a:xfrm>
                            <a:off x="0" y="0"/>
                            <a:ext cx="817554" cy="643915"/>
                          </a:xfrm>
                          <a:prstGeom prst="rect">
                            <a:avLst/>
                          </a:prstGeom>
                        </pic:spPr>
                      </pic:pic>
                    </a:graphicData>
                  </a:graphic>
                </wp:inline>
              </w:drawing>
            </w:r>
          </w:p>
        </w:tc>
        <w:tc>
          <w:tcPr>
            <w:tcW w:w="6096" w:type="dxa"/>
          </w:tcPr>
          <w:p w14:paraId="599F33F6" w14:textId="209CF928" w:rsidR="008155D4" w:rsidRPr="00750E5A" w:rsidRDefault="00772C0A">
            <w:pPr>
              <w:cnfStyle w:val="000000010000" w:firstRow="0" w:lastRow="0" w:firstColumn="0" w:lastColumn="0" w:oddVBand="0" w:evenVBand="0" w:oddHBand="0" w:evenHBand="1" w:firstRowFirstColumn="0" w:firstRowLastColumn="0" w:lastRowFirstColumn="0" w:lastRowLastColumn="0"/>
            </w:pPr>
            <w:proofErr w:type="gramStart"/>
            <w:r>
              <w:t>U</w:t>
            </w:r>
            <w:r w:rsidRPr="00796EA9">
              <w:t xml:space="preserve">nwanted </w:t>
            </w:r>
            <w:r w:rsidR="00FD6AFE" w:rsidRPr="00796EA9">
              <w:t>or excessive sound</w:t>
            </w:r>
            <w:r w:rsidR="00FD6AFE">
              <w:t>,</w:t>
            </w:r>
            <w:proofErr w:type="gramEnd"/>
            <w:r w:rsidR="00FD6AFE">
              <w:t xml:space="preserve"> measured as exceeding 65 decibels (dB). </w:t>
            </w:r>
            <w:r w:rsidR="00197B10">
              <w:t>It can</w:t>
            </w:r>
            <w:r w:rsidR="00FD6AFE">
              <w:t xml:space="preserve"> also be </w:t>
            </w:r>
            <w:r w:rsidR="00572027">
              <w:t>referred to as</w:t>
            </w:r>
            <w:r w:rsidR="00FD6AFE">
              <w:t xml:space="preserve"> noise pollution.</w:t>
            </w:r>
          </w:p>
        </w:tc>
        <w:tc>
          <w:tcPr>
            <w:tcW w:w="3825" w:type="dxa"/>
          </w:tcPr>
          <w:p w14:paraId="4B994300" w14:textId="515FA71A" w:rsidR="008155D4" w:rsidRPr="00750E5A" w:rsidRDefault="00524614">
            <w:pPr>
              <w:cnfStyle w:val="000000010000" w:firstRow="0" w:lastRow="0" w:firstColumn="0" w:lastColumn="0" w:oddVBand="0" w:evenVBand="0" w:oddHBand="0" w:evenHBand="1" w:firstRowFirstColumn="0" w:firstRowLastColumn="0" w:lastRowFirstColumn="0" w:lastRowLastColumn="0"/>
            </w:pPr>
            <w:r>
              <w:t xml:space="preserve">Industrialisation, </w:t>
            </w:r>
            <w:r w:rsidR="00437C94">
              <w:t>Transportation</w:t>
            </w:r>
            <w:r w:rsidR="00B37490">
              <w:t xml:space="preserve">, </w:t>
            </w:r>
            <w:r w:rsidR="00FB0331">
              <w:t>Volcanic eruption</w:t>
            </w:r>
          </w:p>
        </w:tc>
      </w:tr>
      <w:tr w:rsidR="00994C95" w14:paraId="6D9FB168" w14:textId="77777777" w:rsidTr="00DC0806">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1980" w:type="dxa"/>
          </w:tcPr>
          <w:p w14:paraId="467ACFCE" w14:textId="4EE58DB6" w:rsidR="00FD6AFE" w:rsidRDefault="00FD6AFE">
            <w:r>
              <w:t>Light pollution</w:t>
            </w:r>
          </w:p>
        </w:tc>
        <w:tc>
          <w:tcPr>
            <w:tcW w:w="2551" w:type="dxa"/>
          </w:tcPr>
          <w:p w14:paraId="7082F8C9" w14:textId="3EAFD717" w:rsidR="00FD6AFE" w:rsidRPr="00750E5A" w:rsidRDefault="006F679C" w:rsidP="00994C95">
            <w:pPr>
              <w:spacing w:line="240" w:lineRule="auto"/>
              <w:cnfStyle w:val="000000100000" w:firstRow="0" w:lastRow="0" w:firstColumn="0" w:lastColumn="0" w:oddVBand="0" w:evenVBand="0" w:oddHBand="1" w:evenHBand="0" w:firstRowFirstColumn="0" w:firstRowLastColumn="0" w:lastRowFirstColumn="0" w:lastRowLastColumn="0"/>
            </w:pPr>
            <w:r w:rsidRPr="006F679C">
              <w:rPr>
                <w:noProof/>
              </w:rPr>
              <w:drawing>
                <wp:inline distT="0" distB="0" distL="0" distR="0" wp14:anchorId="7ADB56EF" wp14:editId="13B2DBA4">
                  <wp:extent cx="1035170" cy="594606"/>
                  <wp:effectExtent l="0" t="0" r="0" b="0"/>
                  <wp:docPr id="2117547968" name="Picture 1" descr="An image of a city skyline at night with the lights from the windows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547968" name="Picture 1" descr="An image of a city skyline at night with the lights from the windows visible."/>
                          <pic:cNvPicPr/>
                        </pic:nvPicPr>
                        <pic:blipFill>
                          <a:blip r:embed="rId30"/>
                          <a:stretch>
                            <a:fillRect/>
                          </a:stretch>
                        </pic:blipFill>
                        <pic:spPr>
                          <a:xfrm>
                            <a:off x="0" y="0"/>
                            <a:ext cx="1051380" cy="603917"/>
                          </a:xfrm>
                          <a:prstGeom prst="rect">
                            <a:avLst/>
                          </a:prstGeom>
                        </pic:spPr>
                      </pic:pic>
                    </a:graphicData>
                  </a:graphic>
                </wp:inline>
              </w:drawing>
            </w:r>
          </w:p>
        </w:tc>
        <w:tc>
          <w:tcPr>
            <w:tcW w:w="6096" w:type="dxa"/>
          </w:tcPr>
          <w:p w14:paraId="6B8F26E3" w14:textId="1B230A24" w:rsidR="00FD6AFE" w:rsidRPr="00750E5A" w:rsidRDefault="00801027">
            <w:pPr>
              <w:cnfStyle w:val="000000100000" w:firstRow="0" w:lastRow="0" w:firstColumn="0" w:lastColumn="0" w:oddVBand="0" w:evenVBand="0" w:oddHBand="1" w:evenHBand="0" w:firstRowFirstColumn="0" w:firstRowLastColumn="0" w:lastRowFirstColumn="0" w:lastRowLastColumn="0"/>
            </w:pPr>
            <w:r>
              <w:t>The</w:t>
            </w:r>
            <w:r w:rsidRPr="00413F07">
              <w:t xml:space="preserve"> </w:t>
            </w:r>
            <w:r w:rsidR="00FD6AFE" w:rsidRPr="00413F07">
              <w:t>presence of any unwanted, inappropriate, or excessive artificial lighting</w:t>
            </w:r>
            <w:r w:rsidR="00FD6AFE">
              <w:t xml:space="preserve"> in an outdoor environment</w:t>
            </w:r>
            <w:r w:rsidR="00FD6AFE" w:rsidRPr="00413F07">
              <w:t>.</w:t>
            </w:r>
          </w:p>
        </w:tc>
        <w:tc>
          <w:tcPr>
            <w:tcW w:w="3825" w:type="dxa"/>
          </w:tcPr>
          <w:p w14:paraId="6DD3B3A5" w14:textId="5A6CEAF0" w:rsidR="00FD6AFE" w:rsidRPr="00750E5A" w:rsidRDefault="00524614">
            <w:pPr>
              <w:cnfStyle w:val="000000100000" w:firstRow="0" w:lastRow="0" w:firstColumn="0" w:lastColumn="0" w:oddVBand="0" w:evenVBand="0" w:oddHBand="1" w:evenHBand="0" w:firstRowFirstColumn="0" w:firstRowLastColumn="0" w:lastRowFirstColumn="0" w:lastRowLastColumn="0"/>
            </w:pPr>
            <w:r>
              <w:t>Industrialisation</w:t>
            </w:r>
          </w:p>
        </w:tc>
      </w:tr>
    </w:tbl>
    <w:p w14:paraId="776542AB" w14:textId="3722C10A" w:rsidR="00FA3C3A" w:rsidRPr="00FA3C3A" w:rsidRDefault="001B6645" w:rsidP="00FA3C3A">
      <w:pPr>
        <w:pStyle w:val="Heading3"/>
      </w:pPr>
      <w:bookmarkStart w:id="12" w:name="_Student_resource_–"/>
      <w:bookmarkStart w:id="13" w:name="_Ref194325607"/>
      <w:bookmarkEnd w:id="12"/>
      <w:r>
        <w:lastRenderedPageBreak/>
        <w:t>Student resource</w:t>
      </w:r>
      <w:r w:rsidR="009923F9">
        <w:t xml:space="preserve"> </w:t>
      </w:r>
      <w:r w:rsidR="00FA3C3A">
        <w:t xml:space="preserve">– </w:t>
      </w:r>
      <w:r w:rsidR="006E7D0F">
        <w:t>e</w:t>
      </w:r>
      <w:r w:rsidR="00FA3C3A">
        <w:t>nvironmental pollution summary table</w:t>
      </w:r>
      <w:bookmarkEnd w:id="13"/>
    </w:p>
    <w:p w14:paraId="5DC2CD56" w14:textId="554F9B50" w:rsidR="004D123D" w:rsidRDefault="004D123D" w:rsidP="004D123D">
      <w:pPr>
        <w:pStyle w:val="Caption"/>
      </w:pPr>
      <w:r>
        <w:t xml:space="preserve">Table </w:t>
      </w:r>
      <w:r w:rsidR="00F44FB3">
        <w:t>1</w:t>
      </w:r>
      <w:r>
        <w:t xml:space="preserve"> – </w:t>
      </w:r>
      <w:r w:rsidR="005A645A">
        <w:t>e</w:t>
      </w:r>
      <w:r w:rsidR="00F1676D">
        <w:t>nvironmental pollution summary table</w:t>
      </w:r>
    </w:p>
    <w:tbl>
      <w:tblPr>
        <w:tblStyle w:val="Tableheader"/>
        <w:tblW w:w="14171" w:type="dxa"/>
        <w:tblLook w:val="04A0" w:firstRow="1" w:lastRow="0" w:firstColumn="1" w:lastColumn="0" w:noHBand="0" w:noVBand="1"/>
        <w:tblDescription w:val="A table for a student response. The rows are blank for students to input answers."/>
      </w:tblPr>
      <w:tblGrid>
        <w:gridCol w:w="1980"/>
        <w:gridCol w:w="4819"/>
        <w:gridCol w:w="3686"/>
        <w:gridCol w:w="3686"/>
      </w:tblGrid>
      <w:tr w:rsidR="00F85C93" w14:paraId="06E62F86" w14:textId="77777777" w:rsidTr="008D6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54C51CF" w14:textId="712993D1" w:rsidR="004D123D" w:rsidRDefault="006C3C96">
            <w:r>
              <w:t>Environmental pollution type</w:t>
            </w:r>
          </w:p>
        </w:tc>
        <w:tc>
          <w:tcPr>
            <w:tcW w:w="4819" w:type="dxa"/>
          </w:tcPr>
          <w:p w14:paraId="2BEB2574" w14:textId="2FBC4C3B" w:rsidR="004D123D" w:rsidRDefault="00B42C07">
            <w:pPr>
              <w:cnfStyle w:val="100000000000" w:firstRow="1" w:lastRow="0" w:firstColumn="0" w:lastColumn="0" w:oddVBand="0" w:evenVBand="0" w:oddHBand="0" w:evenHBand="0" w:firstRowFirstColumn="0" w:firstRowLastColumn="0" w:lastRowFirstColumn="0" w:lastRowLastColumn="0"/>
            </w:pPr>
            <w:r>
              <w:t>Image</w:t>
            </w:r>
            <w:r w:rsidR="005A645A">
              <w:t xml:space="preserve"> or </w:t>
            </w:r>
            <w:r>
              <w:t>drawing</w:t>
            </w:r>
          </w:p>
        </w:tc>
        <w:tc>
          <w:tcPr>
            <w:tcW w:w="3686" w:type="dxa"/>
          </w:tcPr>
          <w:p w14:paraId="77088FE8" w14:textId="6DC689DF" w:rsidR="004D123D" w:rsidRDefault="001017E2">
            <w:pPr>
              <w:cnfStyle w:val="100000000000" w:firstRow="1" w:lastRow="0" w:firstColumn="0" w:lastColumn="0" w:oddVBand="0" w:evenVBand="0" w:oddHBand="0" w:evenHBand="0" w:firstRowFirstColumn="0" w:firstRowLastColumn="0" w:lastRowFirstColumn="0" w:lastRowLastColumn="0"/>
            </w:pPr>
            <w:r w:rsidRPr="00D25FE4">
              <w:t>Definition</w:t>
            </w:r>
          </w:p>
        </w:tc>
        <w:tc>
          <w:tcPr>
            <w:tcW w:w="3686" w:type="dxa"/>
          </w:tcPr>
          <w:p w14:paraId="1E859D09" w14:textId="2A157FE0" w:rsidR="004D123D" w:rsidRDefault="001017E2">
            <w:pPr>
              <w:cnfStyle w:val="100000000000" w:firstRow="1" w:lastRow="0" w:firstColumn="0" w:lastColumn="0" w:oddVBand="0" w:evenVBand="0" w:oddHBand="0" w:evenHBand="0" w:firstRowFirstColumn="0" w:firstRowLastColumn="0" w:lastRowFirstColumn="0" w:lastRowLastColumn="0"/>
            </w:pPr>
            <w:r>
              <w:t>Cause</w:t>
            </w:r>
            <w:r w:rsidR="005A645A">
              <w:t>(</w:t>
            </w:r>
            <w:r>
              <w:t>s</w:t>
            </w:r>
            <w:r w:rsidR="005A645A">
              <w:t>)</w:t>
            </w:r>
            <w:r>
              <w:t xml:space="preserve"> of pollution</w:t>
            </w:r>
          </w:p>
        </w:tc>
      </w:tr>
      <w:tr w:rsidR="00F85C93" w14:paraId="4FEE59FB" w14:textId="77777777" w:rsidTr="008D6BB5">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1980" w:type="dxa"/>
          </w:tcPr>
          <w:p w14:paraId="2F16B3A0" w14:textId="1815EC86" w:rsidR="009E4A01" w:rsidRDefault="00044EF4">
            <w:r>
              <w:t>Air pollution</w:t>
            </w:r>
          </w:p>
        </w:tc>
        <w:tc>
          <w:tcPr>
            <w:tcW w:w="4819" w:type="dxa"/>
          </w:tcPr>
          <w:p w14:paraId="14F5CEFA" w14:textId="77777777" w:rsidR="009E4A01" w:rsidRPr="00750E5A" w:rsidRDefault="009E4A01">
            <w:pPr>
              <w:cnfStyle w:val="000000100000" w:firstRow="0" w:lastRow="0" w:firstColumn="0" w:lastColumn="0" w:oddVBand="0" w:evenVBand="0" w:oddHBand="1" w:evenHBand="0" w:firstRowFirstColumn="0" w:firstRowLastColumn="0" w:lastRowFirstColumn="0" w:lastRowLastColumn="0"/>
            </w:pPr>
          </w:p>
        </w:tc>
        <w:tc>
          <w:tcPr>
            <w:tcW w:w="3686" w:type="dxa"/>
          </w:tcPr>
          <w:p w14:paraId="35121C18" w14:textId="77777777" w:rsidR="009E4A01" w:rsidRPr="00750E5A" w:rsidRDefault="009E4A01">
            <w:pPr>
              <w:cnfStyle w:val="000000100000" w:firstRow="0" w:lastRow="0" w:firstColumn="0" w:lastColumn="0" w:oddVBand="0" w:evenVBand="0" w:oddHBand="1" w:evenHBand="0" w:firstRowFirstColumn="0" w:firstRowLastColumn="0" w:lastRowFirstColumn="0" w:lastRowLastColumn="0"/>
            </w:pPr>
          </w:p>
        </w:tc>
        <w:tc>
          <w:tcPr>
            <w:tcW w:w="3686" w:type="dxa"/>
          </w:tcPr>
          <w:p w14:paraId="12CCA54E" w14:textId="77777777" w:rsidR="009E4A01" w:rsidRPr="00750E5A" w:rsidRDefault="009E4A01">
            <w:pPr>
              <w:cnfStyle w:val="000000100000" w:firstRow="0" w:lastRow="0" w:firstColumn="0" w:lastColumn="0" w:oddVBand="0" w:evenVBand="0" w:oddHBand="1" w:evenHBand="0" w:firstRowFirstColumn="0" w:firstRowLastColumn="0" w:lastRowFirstColumn="0" w:lastRowLastColumn="0"/>
            </w:pPr>
          </w:p>
        </w:tc>
      </w:tr>
      <w:tr w:rsidR="00F85C93" w14:paraId="48AD03C8" w14:textId="77777777" w:rsidTr="008D6BB5">
        <w:trPr>
          <w:cnfStyle w:val="000000010000" w:firstRow="0" w:lastRow="0" w:firstColumn="0" w:lastColumn="0" w:oddVBand="0" w:evenVBand="0" w:oddHBand="0" w:evenHBand="1"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1980" w:type="dxa"/>
          </w:tcPr>
          <w:p w14:paraId="352D74AB" w14:textId="21339036" w:rsidR="009E4A01" w:rsidRDefault="00044EF4">
            <w:r>
              <w:t>Water pollution</w:t>
            </w:r>
          </w:p>
        </w:tc>
        <w:tc>
          <w:tcPr>
            <w:tcW w:w="4819" w:type="dxa"/>
          </w:tcPr>
          <w:p w14:paraId="2BE18D1A" w14:textId="77777777" w:rsidR="009E4A01" w:rsidRPr="00750E5A" w:rsidRDefault="009E4A01">
            <w:pPr>
              <w:cnfStyle w:val="000000010000" w:firstRow="0" w:lastRow="0" w:firstColumn="0" w:lastColumn="0" w:oddVBand="0" w:evenVBand="0" w:oddHBand="0" w:evenHBand="1" w:firstRowFirstColumn="0" w:firstRowLastColumn="0" w:lastRowFirstColumn="0" w:lastRowLastColumn="0"/>
            </w:pPr>
          </w:p>
        </w:tc>
        <w:tc>
          <w:tcPr>
            <w:tcW w:w="3686" w:type="dxa"/>
          </w:tcPr>
          <w:p w14:paraId="06EEF524" w14:textId="77777777" w:rsidR="009E4A01" w:rsidRPr="00750E5A" w:rsidRDefault="009E4A01">
            <w:pPr>
              <w:cnfStyle w:val="000000010000" w:firstRow="0" w:lastRow="0" w:firstColumn="0" w:lastColumn="0" w:oddVBand="0" w:evenVBand="0" w:oddHBand="0" w:evenHBand="1" w:firstRowFirstColumn="0" w:firstRowLastColumn="0" w:lastRowFirstColumn="0" w:lastRowLastColumn="0"/>
            </w:pPr>
          </w:p>
        </w:tc>
        <w:tc>
          <w:tcPr>
            <w:tcW w:w="3686" w:type="dxa"/>
          </w:tcPr>
          <w:p w14:paraId="183F1FA0" w14:textId="77777777" w:rsidR="009E4A01" w:rsidRPr="00750E5A" w:rsidRDefault="009E4A01">
            <w:pPr>
              <w:cnfStyle w:val="000000010000" w:firstRow="0" w:lastRow="0" w:firstColumn="0" w:lastColumn="0" w:oddVBand="0" w:evenVBand="0" w:oddHBand="0" w:evenHBand="1" w:firstRowFirstColumn="0" w:firstRowLastColumn="0" w:lastRowFirstColumn="0" w:lastRowLastColumn="0"/>
            </w:pPr>
          </w:p>
        </w:tc>
      </w:tr>
      <w:tr w:rsidR="00F85C93" w14:paraId="25AE3D04" w14:textId="77777777" w:rsidTr="008D6BB5">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1980" w:type="dxa"/>
          </w:tcPr>
          <w:p w14:paraId="3A87FD08" w14:textId="40E14048" w:rsidR="009E4A01" w:rsidRDefault="00044EF4">
            <w:r>
              <w:t>Land pollution</w:t>
            </w:r>
          </w:p>
        </w:tc>
        <w:tc>
          <w:tcPr>
            <w:tcW w:w="4819" w:type="dxa"/>
          </w:tcPr>
          <w:p w14:paraId="0E02DCDF" w14:textId="77777777" w:rsidR="009E4A01" w:rsidRPr="00750E5A" w:rsidRDefault="009E4A01">
            <w:pPr>
              <w:cnfStyle w:val="000000100000" w:firstRow="0" w:lastRow="0" w:firstColumn="0" w:lastColumn="0" w:oddVBand="0" w:evenVBand="0" w:oddHBand="1" w:evenHBand="0" w:firstRowFirstColumn="0" w:firstRowLastColumn="0" w:lastRowFirstColumn="0" w:lastRowLastColumn="0"/>
            </w:pPr>
          </w:p>
        </w:tc>
        <w:tc>
          <w:tcPr>
            <w:tcW w:w="3686" w:type="dxa"/>
          </w:tcPr>
          <w:p w14:paraId="1EE01CFF" w14:textId="77777777" w:rsidR="009E4A01" w:rsidRPr="00750E5A" w:rsidRDefault="009E4A01">
            <w:pPr>
              <w:cnfStyle w:val="000000100000" w:firstRow="0" w:lastRow="0" w:firstColumn="0" w:lastColumn="0" w:oddVBand="0" w:evenVBand="0" w:oddHBand="1" w:evenHBand="0" w:firstRowFirstColumn="0" w:firstRowLastColumn="0" w:lastRowFirstColumn="0" w:lastRowLastColumn="0"/>
            </w:pPr>
          </w:p>
        </w:tc>
        <w:tc>
          <w:tcPr>
            <w:tcW w:w="3686" w:type="dxa"/>
          </w:tcPr>
          <w:p w14:paraId="16C52F24" w14:textId="77777777" w:rsidR="009E4A01" w:rsidRPr="00750E5A" w:rsidRDefault="009E4A01">
            <w:pPr>
              <w:cnfStyle w:val="000000100000" w:firstRow="0" w:lastRow="0" w:firstColumn="0" w:lastColumn="0" w:oddVBand="0" w:evenVBand="0" w:oddHBand="1" w:evenHBand="0" w:firstRowFirstColumn="0" w:firstRowLastColumn="0" w:lastRowFirstColumn="0" w:lastRowLastColumn="0"/>
            </w:pPr>
          </w:p>
        </w:tc>
      </w:tr>
      <w:tr w:rsidR="00F85C93" w14:paraId="66253D48" w14:textId="77777777" w:rsidTr="008D6BB5">
        <w:trPr>
          <w:cnfStyle w:val="000000010000" w:firstRow="0" w:lastRow="0" w:firstColumn="0" w:lastColumn="0" w:oddVBand="0" w:evenVBand="0" w:oddHBand="0" w:evenHBand="1"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1980" w:type="dxa"/>
          </w:tcPr>
          <w:p w14:paraId="6073773E" w14:textId="28A29A1D" w:rsidR="00BC23D5" w:rsidRDefault="00BC23D5">
            <w:r>
              <w:t>S</w:t>
            </w:r>
            <w:r w:rsidR="00340B5E">
              <w:t>ound pollution</w:t>
            </w:r>
          </w:p>
        </w:tc>
        <w:tc>
          <w:tcPr>
            <w:tcW w:w="4819" w:type="dxa"/>
          </w:tcPr>
          <w:p w14:paraId="48B26A01" w14:textId="77777777" w:rsidR="00BC23D5" w:rsidRPr="00750E5A" w:rsidRDefault="00BC23D5">
            <w:pPr>
              <w:cnfStyle w:val="000000010000" w:firstRow="0" w:lastRow="0" w:firstColumn="0" w:lastColumn="0" w:oddVBand="0" w:evenVBand="0" w:oddHBand="0" w:evenHBand="1" w:firstRowFirstColumn="0" w:firstRowLastColumn="0" w:lastRowFirstColumn="0" w:lastRowLastColumn="0"/>
            </w:pPr>
          </w:p>
        </w:tc>
        <w:tc>
          <w:tcPr>
            <w:tcW w:w="3686" w:type="dxa"/>
          </w:tcPr>
          <w:p w14:paraId="7F997217" w14:textId="77777777" w:rsidR="00BC23D5" w:rsidRPr="00750E5A" w:rsidRDefault="00BC23D5">
            <w:pPr>
              <w:cnfStyle w:val="000000010000" w:firstRow="0" w:lastRow="0" w:firstColumn="0" w:lastColumn="0" w:oddVBand="0" w:evenVBand="0" w:oddHBand="0" w:evenHBand="1" w:firstRowFirstColumn="0" w:firstRowLastColumn="0" w:lastRowFirstColumn="0" w:lastRowLastColumn="0"/>
            </w:pPr>
          </w:p>
        </w:tc>
        <w:tc>
          <w:tcPr>
            <w:tcW w:w="3686" w:type="dxa"/>
          </w:tcPr>
          <w:p w14:paraId="3CBAD25E" w14:textId="77777777" w:rsidR="00BC23D5" w:rsidRPr="00750E5A" w:rsidRDefault="00BC23D5">
            <w:pPr>
              <w:cnfStyle w:val="000000010000" w:firstRow="0" w:lastRow="0" w:firstColumn="0" w:lastColumn="0" w:oddVBand="0" w:evenVBand="0" w:oddHBand="0" w:evenHBand="1" w:firstRowFirstColumn="0" w:firstRowLastColumn="0" w:lastRowFirstColumn="0" w:lastRowLastColumn="0"/>
            </w:pPr>
          </w:p>
        </w:tc>
      </w:tr>
      <w:tr w:rsidR="00F85C93" w14:paraId="603078A6" w14:textId="77777777" w:rsidTr="008D6BB5">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1980" w:type="dxa"/>
          </w:tcPr>
          <w:p w14:paraId="41E2F69F" w14:textId="5FB1BEA7" w:rsidR="00BC23D5" w:rsidRDefault="00340B5E">
            <w:r>
              <w:t>Light pollution</w:t>
            </w:r>
          </w:p>
        </w:tc>
        <w:tc>
          <w:tcPr>
            <w:tcW w:w="4819" w:type="dxa"/>
          </w:tcPr>
          <w:p w14:paraId="3B1C0CBA" w14:textId="77777777" w:rsidR="00BC23D5" w:rsidRPr="00750E5A" w:rsidRDefault="00BC23D5">
            <w:pPr>
              <w:cnfStyle w:val="000000100000" w:firstRow="0" w:lastRow="0" w:firstColumn="0" w:lastColumn="0" w:oddVBand="0" w:evenVBand="0" w:oddHBand="1" w:evenHBand="0" w:firstRowFirstColumn="0" w:firstRowLastColumn="0" w:lastRowFirstColumn="0" w:lastRowLastColumn="0"/>
            </w:pPr>
          </w:p>
        </w:tc>
        <w:tc>
          <w:tcPr>
            <w:tcW w:w="3686" w:type="dxa"/>
          </w:tcPr>
          <w:p w14:paraId="3E2102AD" w14:textId="77777777" w:rsidR="00BC23D5" w:rsidRPr="00750E5A" w:rsidRDefault="00BC23D5">
            <w:pPr>
              <w:cnfStyle w:val="000000100000" w:firstRow="0" w:lastRow="0" w:firstColumn="0" w:lastColumn="0" w:oddVBand="0" w:evenVBand="0" w:oddHBand="1" w:evenHBand="0" w:firstRowFirstColumn="0" w:firstRowLastColumn="0" w:lastRowFirstColumn="0" w:lastRowLastColumn="0"/>
            </w:pPr>
          </w:p>
        </w:tc>
        <w:tc>
          <w:tcPr>
            <w:tcW w:w="3686" w:type="dxa"/>
          </w:tcPr>
          <w:p w14:paraId="13708F27" w14:textId="77777777" w:rsidR="00BC23D5" w:rsidRPr="00750E5A" w:rsidRDefault="00BC23D5">
            <w:pPr>
              <w:cnfStyle w:val="000000100000" w:firstRow="0" w:lastRow="0" w:firstColumn="0" w:lastColumn="0" w:oddVBand="0" w:evenVBand="0" w:oddHBand="1" w:evenHBand="0" w:firstRowFirstColumn="0" w:firstRowLastColumn="0" w:lastRowFirstColumn="0" w:lastRowLastColumn="0"/>
            </w:pPr>
          </w:p>
        </w:tc>
      </w:tr>
    </w:tbl>
    <w:p w14:paraId="52AA4177" w14:textId="7D0D58DC" w:rsidR="000B549A" w:rsidRDefault="000B549A" w:rsidP="00990678">
      <w:pPr>
        <w:suppressAutoHyphens w:val="0"/>
        <w:spacing w:after="160" w:line="259" w:lineRule="auto"/>
        <w:sectPr w:rsidR="000B549A" w:rsidSect="009A388D">
          <w:pgSz w:w="16838" w:h="11906" w:orient="landscape"/>
          <w:pgMar w:top="1134" w:right="1134" w:bottom="1134" w:left="1134" w:header="709" w:footer="709" w:gutter="0"/>
          <w:cols w:space="708"/>
          <w:docGrid w:linePitch="360"/>
        </w:sectPr>
      </w:pPr>
      <w:bookmarkStart w:id="14" w:name="_Student_resources"/>
      <w:bookmarkStart w:id="15" w:name="_Toc147840979"/>
      <w:bookmarkStart w:id="16" w:name="_Toc160623936"/>
      <w:bookmarkEnd w:id="1"/>
      <w:bookmarkEnd w:id="14"/>
    </w:p>
    <w:p w14:paraId="6CC44427" w14:textId="06136536" w:rsidR="00D1230C" w:rsidRDefault="005C5630" w:rsidP="00D1230C">
      <w:pPr>
        <w:pStyle w:val="Heading2"/>
      </w:pPr>
      <w:bookmarkStart w:id="17" w:name="_Toc211862063"/>
      <w:r>
        <w:lastRenderedPageBreak/>
        <w:t xml:space="preserve">Implications of </w:t>
      </w:r>
      <w:r w:rsidR="00B341A8">
        <w:t>pollution</w:t>
      </w:r>
      <w:bookmarkEnd w:id="17"/>
    </w:p>
    <w:p w14:paraId="6C3F9F42" w14:textId="7D9CE0F4" w:rsidR="00AE7200" w:rsidRDefault="00AE7200" w:rsidP="00677500">
      <w:pPr>
        <w:pStyle w:val="ListNumber"/>
        <w:numPr>
          <w:ilvl w:val="0"/>
          <w:numId w:val="7"/>
        </w:numPr>
      </w:pPr>
      <w:r w:rsidRPr="00AE7200">
        <w:t xml:space="preserve">Watch the video </w:t>
      </w:r>
      <w:hyperlink r:id="rId31" w:history="1">
        <w:r w:rsidR="00426B15" w:rsidRPr="00426B15">
          <w:rPr>
            <w:rStyle w:val="Hyperlink"/>
          </w:rPr>
          <w:t>Air Pollution 101 (3:52)</w:t>
        </w:r>
      </w:hyperlink>
      <w:r w:rsidR="00426B15">
        <w:t xml:space="preserve"> </w:t>
      </w:r>
      <w:r w:rsidR="00287154">
        <w:t>in</w:t>
      </w:r>
      <w:r w:rsidRPr="00AE7200">
        <w:t xml:space="preserve"> </w:t>
      </w:r>
      <w:r w:rsidR="00423970" w:rsidRPr="00CE5C87">
        <w:rPr>
          <w:rStyle w:val="Strong"/>
        </w:rPr>
        <w:t xml:space="preserve">ENV PPT </w:t>
      </w:r>
      <w:r w:rsidR="00423970">
        <w:rPr>
          <w:rStyle w:val="Strong"/>
        </w:rPr>
        <w:t>‘</w:t>
      </w:r>
      <w:r w:rsidRPr="00CE5C87">
        <w:rPr>
          <w:rStyle w:val="Strong"/>
        </w:rPr>
        <w:t xml:space="preserve">2.1 </w:t>
      </w:r>
      <w:r w:rsidR="00CE5C87" w:rsidRPr="00CE5C87">
        <w:rPr>
          <w:rStyle w:val="Strong"/>
        </w:rPr>
        <w:t>Implications of pollution</w:t>
      </w:r>
      <w:r w:rsidR="00423970">
        <w:rPr>
          <w:rStyle w:val="Strong"/>
        </w:rPr>
        <w:t>’</w:t>
      </w:r>
      <w:r w:rsidR="00BD5D52">
        <w:rPr>
          <w:rStyle w:val="Strong"/>
        </w:rPr>
        <w:t xml:space="preserve">. </w:t>
      </w:r>
      <w:r w:rsidR="0042407D" w:rsidRPr="00806F98">
        <w:t>Student</w:t>
      </w:r>
      <w:r w:rsidR="00E01B1E" w:rsidRPr="00806F98">
        <w:t xml:space="preserve">s </w:t>
      </w:r>
      <w:r w:rsidR="00E01B1E">
        <w:t xml:space="preserve">complete a </w:t>
      </w:r>
      <w:r w:rsidR="00FA097E">
        <w:t>3</w:t>
      </w:r>
      <w:r w:rsidR="00D21A6C">
        <w:t>-</w:t>
      </w:r>
      <w:r w:rsidR="00FA097E">
        <w:t xml:space="preserve">minute </w:t>
      </w:r>
      <w:r w:rsidR="00E01B1E">
        <w:t>quick</w:t>
      </w:r>
      <w:r w:rsidR="00172BE3">
        <w:t xml:space="preserve"> </w:t>
      </w:r>
      <w:r w:rsidR="00E01B1E">
        <w:t xml:space="preserve">write </w:t>
      </w:r>
      <w:r w:rsidR="00F201BE">
        <w:t>to reflect on the</w:t>
      </w:r>
      <w:r w:rsidR="00F64C99">
        <w:t xml:space="preserve"> video</w:t>
      </w:r>
      <w:r w:rsidR="00397D46">
        <w:t xml:space="preserve">, using the following question as a prompt: </w:t>
      </w:r>
      <w:r w:rsidR="005F121D">
        <w:t>‘</w:t>
      </w:r>
      <w:r w:rsidR="00C41474">
        <w:t>What are the impacts of air pollution?’</w:t>
      </w:r>
      <w:r w:rsidR="00635B0A">
        <w:t>.</w:t>
      </w:r>
      <w:r w:rsidR="00F8338F">
        <w:t xml:space="preserve"> </w:t>
      </w:r>
      <w:r w:rsidR="005503B7">
        <w:t>Facilitate a discussion based on</w:t>
      </w:r>
      <w:r w:rsidRPr="00AE7200">
        <w:t xml:space="preserve"> the </w:t>
      </w:r>
      <w:r w:rsidR="00B002C1">
        <w:t xml:space="preserve">students' </w:t>
      </w:r>
      <w:r w:rsidR="00F8338F">
        <w:t>quick</w:t>
      </w:r>
      <w:r w:rsidR="00172BE3">
        <w:t xml:space="preserve"> </w:t>
      </w:r>
      <w:r w:rsidR="00F8338F">
        <w:t>write responses.</w:t>
      </w:r>
    </w:p>
    <w:p w14:paraId="11AC574A" w14:textId="16055516" w:rsidR="00806F98" w:rsidRDefault="0012067F" w:rsidP="00EC0C58">
      <w:pPr>
        <w:pStyle w:val="FeatureBox"/>
      </w:pPr>
      <w:r w:rsidRPr="0012067F">
        <w:t xml:space="preserve">A </w:t>
      </w:r>
      <w:hyperlink r:id="rId32" w:history="1">
        <w:r w:rsidR="00806F98" w:rsidRPr="003766D6">
          <w:rPr>
            <w:rStyle w:val="Hyperlink"/>
          </w:rPr>
          <w:t>quick</w:t>
        </w:r>
        <w:r w:rsidR="00172BE3" w:rsidRPr="003766D6">
          <w:rPr>
            <w:rStyle w:val="Hyperlink"/>
          </w:rPr>
          <w:t xml:space="preserve"> </w:t>
        </w:r>
        <w:r w:rsidR="00806F98" w:rsidRPr="003766D6">
          <w:rPr>
            <w:rStyle w:val="Hyperlink"/>
          </w:rPr>
          <w:t>write</w:t>
        </w:r>
      </w:hyperlink>
      <w:r w:rsidR="00806F98" w:rsidRPr="00806F98">
        <w:t xml:space="preserve"> is a short, focused writing activity that encourages students to write continuously for a </w:t>
      </w:r>
      <w:r w:rsidR="00772C0A">
        <w:t xml:space="preserve">brief </w:t>
      </w:r>
      <w:r w:rsidR="007E39CE">
        <w:t>period</w:t>
      </w:r>
      <w:r w:rsidR="00806F98" w:rsidRPr="00806F98">
        <w:t>. The goal is to help students organise their thoughts, practice writing fluency and engage with a topic or prompt without worrying about spelling, grammar or structure.</w:t>
      </w:r>
    </w:p>
    <w:p w14:paraId="3B2876E7" w14:textId="1DDFBDC7" w:rsidR="006D25EA" w:rsidRDefault="00017687" w:rsidP="006D25EA">
      <w:pPr>
        <w:rPr>
          <w:rStyle w:val="Strong"/>
        </w:rPr>
      </w:pPr>
      <w:r>
        <w:rPr>
          <w:rStyle w:val="Strong"/>
        </w:rPr>
        <w:t>Quick write s</w:t>
      </w:r>
      <w:r w:rsidR="006D25EA" w:rsidRPr="00495252">
        <w:rPr>
          <w:rStyle w:val="Strong"/>
        </w:rPr>
        <w:t>ample response</w:t>
      </w:r>
    </w:p>
    <w:tbl>
      <w:tblPr>
        <w:tblStyle w:val="TableGrid"/>
        <w:tblW w:w="0" w:type="auto"/>
        <w:tblLook w:val="04A0" w:firstRow="1" w:lastRow="0" w:firstColumn="1" w:lastColumn="0" w:noHBand="0" w:noVBand="1"/>
        <w:tblDescription w:val="A sample response."/>
      </w:tblPr>
      <w:tblGrid>
        <w:gridCol w:w="9628"/>
      </w:tblGrid>
      <w:tr w:rsidR="0082266B" w14:paraId="442969DD" w14:textId="77777777">
        <w:tc>
          <w:tcPr>
            <w:tcW w:w="9628" w:type="dxa"/>
          </w:tcPr>
          <w:p w14:paraId="60875DE1" w14:textId="644421DC" w:rsidR="0082266B" w:rsidRDefault="0082266B" w:rsidP="006D25EA">
            <w:pPr>
              <w:rPr>
                <w:rStyle w:val="Strong"/>
              </w:rPr>
            </w:pPr>
            <w:r>
              <w:t xml:space="preserve">Air pollution can have negative effects on both the environment and humans. </w:t>
            </w:r>
            <w:r w:rsidRPr="00492FA1">
              <w:t>Air pollution contributes to an increase in Earth’s atmospheric temperature.</w:t>
            </w:r>
            <w:r>
              <w:t xml:space="preserve"> This can lead to more extreme weather events. </w:t>
            </w:r>
            <w:r w:rsidRPr="00492FA1">
              <w:t>Smog is a type of air pollution that reduces visibility and has serious health effects</w:t>
            </w:r>
            <w:r>
              <w:t xml:space="preserve">, such as </w:t>
            </w:r>
            <w:r w:rsidR="00B002C1">
              <w:t xml:space="preserve">irritated </w:t>
            </w:r>
            <w:r>
              <w:t>eyes and respiratory issues</w:t>
            </w:r>
            <w:r w:rsidRPr="00492FA1">
              <w:t>.</w:t>
            </w:r>
            <w:r>
              <w:t xml:space="preserve"> Air pollution can increase other health concerns like cancer and </w:t>
            </w:r>
            <w:r w:rsidR="00801027">
              <w:t>congenital disabilities</w:t>
            </w:r>
            <w:r>
              <w:t>.</w:t>
            </w:r>
          </w:p>
        </w:tc>
      </w:tr>
    </w:tbl>
    <w:p w14:paraId="1FD10608" w14:textId="11019D00" w:rsidR="003B2546" w:rsidRDefault="003E4396" w:rsidP="003B2546">
      <w:pPr>
        <w:pStyle w:val="ListNumber"/>
      </w:pPr>
      <w:r w:rsidRPr="003E4396">
        <w:t xml:space="preserve">Watch the video </w:t>
      </w:r>
      <w:hyperlink r:id="rId33" w:history="1">
        <w:r w:rsidR="000E73ED" w:rsidRPr="00AA7EF7">
          <w:rPr>
            <w:rStyle w:val="Hyperlink"/>
          </w:rPr>
          <w:t>Coronavirus: Smog pollution in Delhi vanishes - BBC News</w:t>
        </w:r>
        <w:r w:rsidR="00152654" w:rsidRPr="00AA7EF7">
          <w:rPr>
            <w:rStyle w:val="Hyperlink"/>
          </w:rPr>
          <w:t xml:space="preserve"> (0:42)</w:t>
        </w:r>
      </w:hyperlink>
      <w:r w:rsidR="00152654">
        <w:t xml:space="preserve"> </w:t>
      </w:r>
      <w:r w:rsidRPr="003E4396">
        <w:t xml:space="preserve">on slide </w:t>
      </w:r>
      <w:r w:rsidR="002D2058" w:rsidRPr="00E14FD1">
        <w:rPr>
          <w:rStyle w:val="Strong"/>
        </w:rPr>
        <w:t>ENV PPT</w:t>
      </w:r>
      <w:r w:rsidR="002D2058" w:rsidRPr="00E9519A">
        <w:rPr>
          <w:rStyle w:val="Strong"/>
        </w:rPr>
        <w:t xml:space="preserve"> </w:t>
      </w:r>
      <w:r w:rsidR="002D2058">
        <w:rPr>
          <w:rStyle w:val="Strong"/>
        </w:rPr>
        <w:t>‘</w:t>
      </w:r>
      <w:r w:rsidRPr="00E9519A">
        <w:rPr>
          <w:rStyle w:val="Strong"/>
        </w:rPr>
        <w:t xml:space="preserve">2.1 </w:t>
      </w:r>
      <w:r w:rsidR="00E9519A" w:rsidRPr="00E9519A">
        <w:rPr>
          <w:rStyle w:val="Strong"/>
        </w:rPr>
        <w:t>The world’s most polluted city</w:t>
      </w:r>
      <w:r w:rsidR="002D2058">
        <w:rPr>
          <w:rStyle w:val="Strong"/>
        </w:rPr>
        <w:t>’</w:t>
      </w:r>
      <w:r w:rsidR="00E93008">
        <w:rPr>
          <w:rStyle w:val="Strong"/>
        </w:rPr>
        <w:t xml:space="preserve">. </w:t>
      </w:r>
      <w:r w:rsidR="00E93008">
        <w:t>U</w:t>
      </w:r>
      <w:r w:rsidR="00B74A5D">
        <w:t>se</w:t>
      </w:r>
      <w:r w:rsidRPr="003E4396">
        <w:t xml:space="preserve"> the </w:t>
      </w:r>
      <w:r w:rsidR="00CC0A26">
        <w:t xml:space="preserve">information </w:t>
      </w:r>
      <w:r w:rsidR="005D7031">
        <w:t xml:space="preserve">and questions </w:t>
      </w:r>
      <w:r w:rsidR="00E93008">
        <w:t xml:space="preserve">below </w:t>
      </w:r>
      <w:r w:rsidR="00B74A5D">
        <w:t xml:space="preserve">to </w:t>
      </w:r>
      <w:r w:rsidR="005D7031">
        <w:t xml:space="preserve">facilitate </w:t>
      </w:r>
      <w:r w:rsidR="00892486">
        <w:t xml:space="preserve">a </w:t>
      </w:r>
      <w:r w:rsidR="00CC0A26">
        <w:t xml:space="preserve">class </w:t>
      </w:r>
      <w:r w:rsidR="00892486">
        <w:t>discussion</w:t>
      </w:r>
      <w:r w:rsidR="003B2546">
        <w:t>:</w:t>
      </w:r>
    </w:p>
    <w:p w14:paraId="0DEC8BF3" w14:textId="15145ECC" w:rsidR="007B077D" w:rsidRPr="00915BD0" w:rsidRDefault="00587312" w:rsidP="00915BD0">
      <w:pPr>
        <w:pStyle w:val="ListBullet2"/>
      </w:pPr>
      <w:r w:rsidRPr="00915BD0">
        <w:t xml:space="preserve">More than 99% of the population </w:t>
      </w:r>
      <w:r w:rsidR="00BE6062" w:rsidRPr="00915BD0">
        <w:t>lives in areas where the air pollution exceeds the World Health Organisation's air quality guidelines and is responsible for millions of deaths each year worldwide</w:t>
      </w:r>
      <w:r w:rsidR="000554C4" w:rsidRPr="00915BD0">
        <w:t>.</w:t>
      </w:r>
      <w:r w:rsidR="00C27FBD" w:rsidRPr="00915BD0">
        <w:t xml:space="preserve"> It is important to understand the implications </w:t>
      </w:r>
      <w:r w:rsidR="002438C4" w:rsidRPr="00915BD0">
        <w:t>of air pollution</w:t>
      </w:r>
      <w:r w:rsidR="009A7EF5" w:rsidRPr="00915BD0">
        <w:t xml:space="preserve">, so that </w:t>
      </w:r>
      <w:r w:rsidR="008E42BE" w:rsidRPr="00915BD0">
        <w:t xml:space="preserve">finding solutions to this problem </w:t>
      </w:r>
      <w:r w:rsidR="00BE6062" w:rsidRPr="00915BD0">
        <w:t>is</w:t>
      </w:r>
      <w:r w:rsidR="008E42BE" w:rsidRPr="00915BD0">
        <w:t xml:space="preserve"> a priority.</w:t>
      </w:r>
    </w:p>
    <w:p w14:paraId="46C19A35" w14:textId="3BD5B14B" w:rsidR="007B077D" w:rsidRPr="00915BD0" w:rsidRDefault="000E4E05" w:rsidP="00915BD0">
      <w:pPr>
        <w:pStyle w:val="ListBullet2"/>
      </w:pPr>
      <w:r w:rsidRPr="00915BD0">
        <w:t>Delhi’s air pollution index hit 418 on 14 November 2024, which is classified as ‘severe’, according to IQAir, a Swiss-based Air Quality Index monitoring group. A ‘good’ rating is between zero and 50. This makes Delhi the most polluted capital city in the world.</w:t>
      </w:r>
    </w:p>
    <w:p w14:paraId="68380D20" w14:textId="333C9C3E" w:rsidR="009E673E" w:rsidRPr="00915BD0" w:rsidRDefault="009E673E" w:rsidP="00915BD0">
      <w:pPr>
        <w:pStyle w:val="ListBullet2"/>
      </w:pPr>
      <w:r w:rsidRPr="00915BD0">
        <w:t xml:space="preserve">Delhi has long struggled with high levels of pollution. However, there was a </w:t>
      </w:r>
      <w:r w:rsidR="00A0687A" w:rsidRPr="00915BD0">
        <w:t xml:space="preserve">brief period </w:t>
      </w:r>
      <w:r w:rsidRPr="00915BD0">
        <w:t>in recent years that saw a significant decrease in air pollution in Delhi.</w:t>
      </w:r>
    </w:p>
    <w:p w14:paraId="193B7F1E" w14:textId="0F6C185F" w:rsidR="006342F0" w:rsidRPr="00915BD0" w:rsidRDefault="00A0687A" w:rsidP="00915BD0">
      <w:pPr>
        <w:pStyle w:val="ListBullet2"/>
      </w:pPr>
      <w:r w:rsidRPr="00915BD0">
        <w:lastRenderedPageBreak/>
        <w:t>During the COVID-19 lockdowns, noticeable changes occurred in air pollution levels across many countries. When India imposed a nationwide lockdown on 25 March 2020, it covered 1.3 billion people, making it the largest lockdown in the world.</w:t>
      </w:r>
    </w:p>
    <w:p w14:paraId="57A9FD46" w14:textId="5E302217" w:rsidR="005D7031" w:rsidRPr="00915BD0" w:rsidRDefault="005D7031" w:rsidP="00915BD0">
      <w:pPr>
        <w:pStyle w:val="ListBullet2"/>
      </w:pPr>
      <w:r w:rsidRPr="00915BD0">
        <w:t>What pattern did you see in the images presented?</w:t>
      </w:r>
      <w:r w:rsidR="00376065" w:rsidRPr="00915BD0">
        <w:t xml:space="preserve"> Students should identify the pattern of clearer skies during the COVID-19 lockdowns</w:t>
      </w:r>
      <w:r w:rsidR="00096D9D">
        <w:t>.</w:t>
      </w:r>
    </w:p>
    <w:p w14:paraId="026BFC86" w14:textId="373FE5DA" w:rsidR="005D7031" w:rsidRPr="00915BD0" w:rsidRDefault="005D7031" w:rsidP="00915BD0">
      <w:pPr>
        <w:pStyle w:val="ListBullet2"/>
      </w:pPr>
      <w:r w:rsidRPr="00915BD0">
        <w:t>What do you think caused the change in air quality?</w:t>
      </w:r>
      <w:r w:rsidR="00376065" w:rsidRPr="00915BD0">
        <w:t xml:space="preserve"> Students should recognise the reduction of air pollution and smog during the COVID-19 lockdowns.</w:t>
      </w:r>
    </w:p>
    <w:p w14:paraId="7BB6A71D" w14:textId="2F0F60E5" w:rsidR="005D7031" w:rsidRPr="00915BD0" w:rsidRDefault="005D7031" w:rsidP="00915BD0">
      <w:pPr>
        <w:pStyle w:val="ListBullet2"/>
      </w:pPr>
      <w:r w:rsidRPr="00915BD0">
        <w:t>What types of human activities changed, or stopped, during the lockdowns?</w:t>
      </w:r>
      <w:r w:rsidR="00376065" w:rsidRPr="00915BD0">
        <w:t xml:space="preserve"> Students may </w:t>
      </w:r>
      <w:r w:rsidR="00376065" w:rsidRPr="00915BD0" w:rsidDel="000E4E05">
        <w:t>suggest that many pollution-causing human activities ceased during COVID-19, including vehicle use, factory work</w:t>
      </w:r>
      <w:r w:rsidR="000E4E05" w:rsidRPr="00915BD0">
        <w:t>,</w:t>
      </w:r>
      <w:r w:rsidR="00376065" w:rsidRPr="00915BD0">
        <w:t xml:space="preserve"> and air travel.</w:t>
      </w:r>
    </w:p>
    <w:p w14:paraId="309189C0" w14:textId="64E74665" w:rsidR="00A23559" w:rsidRDefault="00E05B9D" w:rsidP="00677500">
      <w:pPr>
        <w:pStyle w:val="ListNumber"/>
        <w:numPr>
          <w:ilvl w:val="0"/>
          <w:numId w:val="9"/>
        </w:numPr>
      </w:pPr>
      <w:bookmarkStart w:id="18" w:name="_Ref206331747"/>
      <w:r>
        <w:t>Students analyse data</w:t>
      </w:r>
      <w:r w:rsidR="006A69E4">
        <w:t xml:space="preserve"> from the </w:t>
      </w:r>
      <w:r w:rsidR="00096D9D">
        <w:t xml:space="preserve">webpage </w:t>
      </w:r>
      <w:hyperlink r:id="rId34" w:history="1">
        <w:r w:rsidR="006A69E4">
          <w:rPr>
            <w:rStyle w:val="Hyperlink"/>
          </w:rPr>
          <w:t>Our World in Data – Air Pollution</w:t>
        </w:r>
      </w:hyperlink>
      <w:r w:rsidR="005E3426">
        <w:t xml:space="preserve"> to understand the health and environmental impacts of air pollution using real data.</w:t>
      </w:r>
      <w:r w:rsidR="006A69E4">
        <w:t xml:space="preserve"> </w:t>
      </w:r>
      <w:bookmarkEnd w:id="18"/>
      <w:r w:rsidR="005E3426">
        <w:t xml:space="preserve">They then </w:t>
      </w:r>
      <w:r w:rsidR="00A23559">
        <w:t>complete</w:t>
      </w:r>
      <w:r w:rsidR="00F45076">
        <w:t xml:space="preserve"> </w:t>
      </w:r>
      <w:hyperlink w:anchor="_Student_resource_–_1" w:history="1">
        <w:r w:rsidR="005D660D" w:rsidRPr="003C5183">
          <w:rPr>
            <w:rStyle w:val="Hyperlink"/>
          </w:rPr>
          <w:t>Student resource – air pollution case study</w:t>
        </w:r>
      </w:hyperlink>
      <w:r w:rsidR="00A23559">
        <w:t xml:space="preserve"> to </w:t>
      </w:r>
      <w:r w:rsidR="00332702">
        <w:t xml:space="preserve">further </w:t>
      </w:r>
      <w:r w:rsidR="00A23559">
        <w:t>analyse the impacts of air pollution.</w:t>
      </w:r>
    </w:p>
    <w:p w14:paraId="5A1E8052" w14:textId="29EEF07B" w:rsidR="00733A6F" w:rsidRPr="006B76A1" w:rsidRDefault="009D6833" w:rsidP="007B077D">
      <w:pPr>
        <w:rPr>
          <w:rStyle w:val="Strong"/>
        </w:rPr>
      </w:pPr>
      <w:r>
        <w:rPr>
          <w:rStyle w:val="Strong"/>
        </w:rPr>
        <w:t>Sample response</w:t>
      </w:r>
      <w:r w:rsidR="00067A41">
        <w:rPr>
          <w:rStyle w:val="Strong"/>
        </w:rPr>
        <w:t>:</w:t>
      </w:r>
      <w:r>
        <w:rPr>
          <w:rStyle w:val="Strong"/>
        </w:rPr>
        <w:t xml:space="preserve"> </w:t>
      </w:r>
      <w:r w:rsidR="00A677CC">
        <w:rPr>
          <w:rStyle w:val="Strong"/>
        </w:rPr>
        <w:t xml:space="preserve">Student resource – </w:t>
      </w:r>
      <w:r w:rsidR="00DB23F7">
        <w:rPr>
          <w:rStyle w:val="Strong"/>
        </w:rPr>
        <w:t>a</w:t>
      </w:r>
      <w:r w:rsidR="00AE5391" w:rsidRPr="006B76A1">
        <w:rPr>
          <w:rStyle w:val="Strong"/>
        </w:rPr>
        <w:t>ir pollution case study</w:t>
      </w:r>
    </w:p>
    <w:p w14:paraId="3531E105" w14:textId="7925F068" w:rsidR="00002702" w:rsidRDefault="00002702" w:rsidP="00677500">
      <w:pPr>
        <w:pStyle w:val="ListNumber"/>
        <w:numPr>
          <w:ilvl w:val="0"/>
          <w:numId w:val="23"/>
        </w:numPr>
      </w:pPr>
      <w:r>
        <w:t xml:space="preserve">Identify the total estimated annual number of deaths attributed to air pollution (outdoor </w:t>
      </w:r>
      <w:r w:rsidR="00096D9D">
        <w:t>and</w:t>
      </w:r>
      <w:r>
        <w:t xml:space="preserve"> indoor).</w:t>
      </w:r>
    </w:p>
    <w:tbl>
      <w:tblPr>
        <w:tblStyle w:val="TableGrid"/>
        <w:tblW w:w="0" w:type="auto"/>
        <w:tblLook w:val="04A0" w:firstRow="1" w:lastRow="0" w:firstColumn="1" w:lastColumn="0" w:noHBand="0" w:noVBand="1"/>
        <w:tblDescription w:val="A sample response."/>
      </w:tblPr>
      <w:tblGrid>
        <w:gridCol w:w="9628"/>
      </w:tblGrid>
      <w:tr w:rsidR="00002702" w14:paraId="66E5C14D" w14:textId="77777777">
        <w:tc>
          <w:tcPr>
            <w:tcW w:w="9628" w:type="dxa"/>
          </w:tcPr>
          <w:p w14:paraId="55924173" w14:textId="72F22FDE" w:rsidR="00002702" w:rsidRDefault="00BE6062" w:rsidP="00557AEF">
            <w:r>
              <w:t>8,080,000</w:t>
            </w:r>
            <w:r w:rsidR="00557AEF" w:rsidRPr="00557AEF">
              <w:t xml:space="preserve"> (8.08 million) deaths annually</w:t>
            </w:r>
            <w:r w:rsidR="001B6D9A">
              <w:t>.</w:t>
            </w:r>
          </w:p>
        </w:tc>
      </w:tr>
    </w:tbl>
    <w:p w14:paraId="17358FBA" w14:textId="77777777" w:rsidR="00002702" w:rsidRDefault="00002702" w:rsidP="000476D1">
      <w:pPr>
        <w:pStyle w:val="ListNumber"/>
      </w:pPr>
      <w:r>
        <w:t>What other risk factors from the data presented may be related to other types of environmental pollution?</w:t>
      </w:r>
    </w:p>
    <w:tbl>
      <w:tblPr>
        <w:tblStyle w:val="TableGrid"/>
        <w:tblW w:w="0" w:type="auto"/>
        <w:tblLook w:val="04A0" w:firstRow="1" w:lastRow="0" w:firstColumn="1" w:lastColumn="0" w:noHBand="0" w:noVBand="1"/>
        <w:tblDescription w:val="A sample response."/>
      </w:tblPr>
      <w:tblGrid>
        <w:gridCol w:w="9628"/>
      </w:tblGrid>
      <w:tr w:rsidR="00002702" w14:paraId="72DC906D" w14:textId="77777777">
        <w:tc>
          <w:tcPr>
            <w:tcW w:w="9628" w:type="dxa"/>
          </w:tcPr>
          <w:p w14:paraId="7CD7837F" w14:textId="1F79DA7B" w:rsidR="00002702" w:rsidRDefault="00557AEF">
            <w:r w:rsidRPr="00557AEF">
              <w:t>Unsafe water use and unsafe sanitation may be related to water pollution</w:t>
            </w:r>
            <w:r w:rsidR="001B6D9A">
              <w:t>.</w:t>
            </w:r>
          </w:p>
        </w:tc>
      </w:tr>
    </w:tbl>
    <w:p w14:paraId="215FE995" w14:textId="39B5D3B3" w:rsidR="00002702" w:rsidRDefault="00002702" w:rsidP="000476D1">
      <w:pPr>
        <w:pStyle w:val="ListNumber"/>
      </w:pPr>
      <w:r w:rsidRPr="003D6FEF">
        <w:t xml:space="preserve">What general trends can you observe in </w:t>
      </w:r>
      <w:r w:rsidR="00BE6062">
        <w:t xml:space="preserve">the </w:t>
      </w:r>
      <w:r>
        <w:t>annual number of deaths attributed to air pollution</w:t>
      </w:r>
      <w:r w:rsidRPr="003D6FEF">
        <w:t xml:space="preserve"> for the countries </w:t>
      </w:r>
      <w:r>
        <w:t>shown</w:t>
      </w:r>
      <w:r w:rsidRPr="003D6FEF">
        <w:t>?</w:t>
      </w:r>
    </w:p>
    <w:tbl>
      <w:tblPr>
        <w:tblStyle w:val="TableGrid"/>
        <w:tblW w:w="0" w:type="auto"/>
        <w:tblLook w:val="04A0" w:firstRow="1" w:lastRow="0" w:firstColumn="1" w:lastColumn="0" w:noHBand="0" w:noVBand="1"/>
        <w:tblDescription w:val="A sample response."/>
      </w:tblPr>
      <w:tblGrid>
        <w:gridCol w:w="9628"/>
      </w:tblGrid>
      <w:tr w:rsidR="00002702" w14:paraId="11099A05" w14:textId="77777777" w:rsidTr="00557AEF">
        <w:trPr>
          <w:trHeight w:val="1424"/>
        </w:trPr>
        <w:tc>
          <w:tcPr>
            <w:tcW w:w="9628" w:type="dxa"/>
          </w:tcPr>
          <w:p w14:paraId="074584F0" w14:textId="46D99C2D" w:rsidR="00002702" w:rsidRDefault="00557AEF">
            <w:r w:rsidRPr="00557AEF">
              <w:t xml:space="preserve">Low-income and </w:t>
            </w:r>
            <w:r w:rsidR="006E5D42">
              <w:t>lower-middle-income countries, such as those in parts of Africa and Asia, have higher annual estimated deaths attributed to air pollution per 100,000 people compared to high-income and developed countries, including Australia, North America</w:t>
            </w:r>
            <w:r w:rsidRPr="00557AEF">
              <w:t xml:space="preserve"> and parts of Europe.</w:t>
            </w:r>
          </w:p>
        </w:tc>
      </w:tr>
    </w:tbl>
    <w:p w14:paraId="01FC3E83" w14:textId="77777777" w:rsidR="00002702" w:rsidRDefault="00002702" w:rsidP="000476D1">
      <w:pPr>
        <w:pStyle w:val="ListNumber"/>
      </w:pPr>
      <w:r>
        <w:t>Compare the range of estimated number of deaths per year attributed to air pollution in Australia and India. Calculate the difference in range between Australia and India.</w:t>
      </w:r>
    </w:p>
    <w:tbl>
      <w:tblPr>
        <w:tblStyle w:val="Tableheader"/>
        <w:tblW w:w="0" w:type="auto"/>
        <w:tblLook w:val="04A0" w:firstRow="1" w:lastRow="0" w:firstColumn="1" w:lastColumn="0" w:noHBand="0" w:noVBand="1"/>
        <w:tblDescription w:val="A sample response."/>
      </w:tblPr>
      <w:tblGrid>
        <w:gridCol w:w="4390"/>
        <w:gridCol w:w="1417"/>
        <w:gridCol w:w="1418"/>
        <w:gridCol w:w="2405"/>
      </w:tblGrid>
      <w:tr w:rsidR="00E96D85" w14:paraId="6B1F70E9" w14:textId="77777777" w:rsidTr="00557A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4F6DC44" w14:textId="77777777" w:rsidR="00002702" w:rsidRDefault="00002702">
            <w:r>
              <w:lastRenderedPageBreak/>
              <w:t>Country</w:t>
            </w:r>
          </w:p>
        </w:tc>
        <w:tc>
          <w:tcPr>
            <w:tcW w:w="1417" w:type="dxa"/>
          </w:tcPr>
          <w:p w14:paraId="4D6CEAC8" w14:textId="77777777" w:rsidR="00002702" w:rsidRDefault="00002702">
            <w:pPr>
              <w:cnfStyle w:val="100000000000" w:firstRow="1" w:lastRow="0" w:firstColumn="0" w:lastColumn="0" w:oddVBand="0" w:evenVBand="0" w:oddHBand="0" w:evenHBand="0" w:firstRowFirstColumn="0" w:firstRowLastColumn="0" w:lastRowFirstColumn="0" w:lastRowLastColumn="0"/>
            </w:pPr>
            <w:r>
              <w:t>Australia</w:t>
            </w:r>
          </w:p>
        </w:tc>
        <w:tc>
          <w:tcPr>
            <w:tcW w:w="1418" w:type="dxa"/>
          </w:tcPr>
          <w:p w14:paraId="6677CF79" w14:textId="77777777" w:rsidR="00002702" w:rsidRDefault="00002702">
            <w:pPr>
              <w:cnfStyle w:val="100000000000" w:firstRow="1" w:lastRow="0" w:firstColumn="0" w:lastColumn="0" w:oddVBand="0" w:evenVBand="0" w:oddHBand="0" w:evenHBand="0" w:firstRowFirstColumn="0" w:firstRowLastColumn="0" w:lastRowFirstColumn="0" w:lastRowLastColumn="0"/>
            </w:pPr>
            <w:r>
              <w:t>India</w:t>
            </w:r>
          </w:p>
        </w:tc>
        <w:tc>
          <w:tcPr>
            <w:tcW w:w="2405" w:type="dxa"/>
          </w:tcPr>
          <w:p w14:paraId="1D5F467A" w14:textId="77777777" w:rsidR="00002702" w:rsidRDefault="00002702">
            <w:pPr>
              <w:cnfStyle w:val="100000000000" w:firstRow="1" w:lastRow="0" w:firstColumn="0" w:lastColumn="0" w:oddVBand="0" w:evenVBand="0" w:oddHBand="0" w:evenHBand="0" w:firstRowFirstColumn="0" w:firstRowLastColumn="0" w:lastRowFirstColumn="0" w:lastRowLastColumn="0"/>
            </w:pPr>
            <w:r>
              <w:t>Difference in ranges</w:t>
            </w:r>
          </w:p>
        </w:tc>
      </w:tr>
      <w:tr w:rsidR="00E96D85" w14:paraId="3109DB41" w14:textId="77777777" w:rsidTr="00557A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03B9C7F" w14:textId="2484EBA7" w:rsidR="00002702" w:rsidRDefault="00002702">
            <w:r>
              <w:t xml:space="preserve">Number of deaths per year per </w:t>
            </w:r>
            <w:r w:rsidR="00BE6062">
              <w:t>100,000</w:t>
            </w:r>
            <w:r>
              <w:t xml:space="preserve"> people</w:t>
            </w:r>
          </w:p>
        </w:tc>
        <w:tc>
          <w:tcPr>
            <w:tcW w:w="1417" w:type="dxa"/>
          </w:tcPr>
          <w:p w14:paraId="79EF85BB" w14:textId="30E80D2B" w:rsidR="00002702" w:rsidRDefault="00557AEF" w:rsidP="00557AEF">
            <w:pPr>
              <w:jc w:val="center"/>
              <w:cnfStyle w:val="000000100000" w:firstRow="0" w:lastRow="0" w:firstColumn="0" w:lastColumn="0" w:oddVBand="0" w:evenVBand="0" w:oddHBand="1" w:evenHBand="0" w:firstRowFirstColumn="0" w:firstRowLastColumn="0" w:lastRowFirstColumn="0" w:lastRowLastColumn="0"/>
            </w:pPr>
            <w:r w:rsidRPr="00557AEF">
              <w:t>0</w:t>
            </w:r>
            <w:r w:rsidR="00915BD0">
              <w:t xml:space="preserve"> to </w:t>
            </w:r>
            <w:r w:rsidRPr="00557AEF">
              <w:t>50</w:t>
            </w:r>
          </w:p>
        </w:tc>
        <w:tc>
          <w:tcPr>
            <w:tcW w:w="1418" w:type="dxa"/>
          </w:tcPr>
          <w:p w14:paraId="74EA4FB7" w14:textId="2962A7B6" w:rsidR="00002702" w:rsidRDefault="00557AEF" w:rsidP="00557AEF">
            <w:pPr>
              <w:jc w:val="center"/>
              <w:cnfStyle w:val="000000100000" w:firstRow="0" w:lastRow="0" w:firstColumn="0" w:lastColumn="0" w:oddVBand="0" w:evenVBand="0" w:oddHBand="1" w:evenHBand="0" w:firstRowFirstColumn="0" w:firstRowLastColumn="0" w:lastRowFirstColumn="0" w:lastRowLastColumn="0"/>
            </w:pPr>
            <w:r w:rsidRPr="00557AEF">
              <w:t>200</w:t>
            </w:r>
            <w:r w:rsidR="00915BD0">
              <w:t xml:space="preserve"> to </w:t>
            </w:r>
            <w:r w:rsidRPr="00557AEF">
              <w:t>250</w:t>
            </w:r>
          </w:p>
        </w:tc>
        <w:tc>
          <w:tcPr>
            <w:tcW w:w="2405" w:type="dxa"/>
          </w:tcPr>
          <w:p w14:paraId="5C011830" w14:textId="3712F216" w:rsidR="00002702" w:rsidRDefault="00557AEF" w:rsidP="00557AEF">
            <w:pPr>
              <w:jc w:val="center"/>
              <w:cnfStyle w:val="000000100000" w:firstRow="0" w:lastRow="0" w:firstColumn="0" w:lastColumn="0" w:oddVBand="0" w:evenVBand="0" w:oddHBand="1" w:evenHBand="0" w:firstRowFirstColumn="0" w:firstRowLastColumn="0" w:lastRowFirstColumn="0" w:lastRowLastColumn="0"/>
            </w:pPr>
            <w:r w:rsidRPr="00557AEF">
              <w:t>200</w:t>
            </w:r>
          </w:p>
        </w:tc>
      </w:tr>
    </w:tbl>
    <w:p w14:paraId="622D2314" w14:textId="0F875F1C" w:rsidR="00002702" w:rsidRDefault="00002702" w:rsidP="000476D1">
      <w:pPr>
        <w:pStyle w:val="ListNumber"/>
      </w:pPr>
      <w:r>
        <w:t xml:space="preserve">The data in the graph above provides </w:t>
      </w:r>
      <w:r w:rsidR="00BE6062">
        <w:t>the</w:t>
      </w:r>
      <w:r>
        <w:t xml:space="preserve"> number of deaths per </w:t>
      </w:r>
      <w:r w:rsidR="00BE6062">
        <w:t>100,000</w:t>
      </w:r>
      <w:r>
        <w:t xml:space="preserve"> people. Suggest a reason for displaying the data in this way.</w:t>
      </w:r>
    </w:p>
    <w:tbl>
      <w:tblPr>
        <w:tblStyle w:val="TableGrid"/>
        <w:tblW w:w="0" w:type="auto"/>
        <w:tblLook w:val="04A0" w:firstRow="1" w:lastRow="0" w:firstColumn="1" w:lastColumn="0" w:noHBand="0" w:noVBand="1"/>
        <w:tblDescription w:val="A sample response."/>
      </w:tblPr>
      <w:tblGrid>
        <w:gridCol w:w="9628"/>
      </w:tblGrid>
      <w:tr w:rsidR="00002702" w14:paraId="52D6C4DF" w14:textId="77777777" w:rsidTr="00557AEF">
        <w:trPr>
          <w:trHeight w:val="1461"/>
        </w:trPr>
        <w:tc>
          <w:tcPr>
            <w:tcW w:w="9628" w:type="dxa"/>
          </w:tcPr>
          <w:p w14:paraId="78A7A7A1" w14:textId="5107C796" w:rsidR="00002702" w:rsidRDefault="00557AEF">
            <w:r w:rsidRPr="00557AEF">
              <w:t xml:space="preserve">The data </w:t>
            </w:r>
            <w:r w:rsidR="00BE6062">
              <w:t>displayed as the number of deaths per 100,000 people accounts for variations in population sizes</w:t>
            </w:r>
            <w:r w:rsidRPr="00557AEF">
              <w:t xml:space="preserve"> among different countries worldwide. </w:t>
            </w:r>
            <w:r w:rsidR="00FD7A57">
              <w:t>Displaying the data in this way has made it</w:t>
            </w:r>
            <w:r w:rsidRPr="00557AEF">
              <w:t xml:space="preserve"> easi</w:t>
            </w:r>
            <w:r w:rsidR="00FD7A57">
              <w:t>er</w:t>
            </w:r>
            <w:r w:rsidRPr="00557AEF">
              <w:t xml:space="preserve"> </w:t>
            </w:r>
            <w:r w:rsidR="00FD7A57">
              <w:t>to compare</w:t>
            </w:r>
            <w:r w:rsidRPr="00557AEF">
              <w:t>.</w:t>
            </w:r>
          </w:p>
        </w:tc>
      </w:tr>
    </w:tbl>
    <w:p w14:paraId="144B82BF" w14:textId="174573DF" w:rsidR="00002702" w:rsidRDefault="00002702" w:rsidP="000476D1">
      <w:pPr>
        <w:pStyle w:val="ListNumber"/>
      </w:pPr>
      <w:r>
        <w:t>Australia’s population in 2025 is 27 million (</w:t>
      </w:r>
      <w:r w:rsidR="00BE6062">
        <w:t>27,000,000</w:t>
      </w:r>
      <w:r>
        <w:t>) people. Using the highest end of the range indicated for Australia, calculate the actual number of deaths per year attributed to air pollution in Australia in 2025.</w:t>
      </w:r>
      <w:r w:rsidR="00250FEE">
        <w:t xml:space="preserve"> Show your reasoning.</w:t>
      </w:r>
    </w:p>
    <w:tbl>
      <w:tblPr>
        <w:tblStyle w:val="TableGrid"/>
        <w:tblW w:w="0" w:type="auto"/>
        <w:tblLook w:val="04A0" w:firstRow="1" w:lastRow="0" w:firstColumn="1" w:lastColumn="0" w:noHBand="0" w:noVBand="1"/>
        <w:tblDescription w:val="A sample response."/>
      </w:tblPr>
      <w:tblGrid>
        <w:gridCol w:w="9628"/>
      </w:tblGrid>
      <w:tr w:rsidR="00002702" w14:paraId="4643FB9B" w14:textId="77777777" w:rsidTr="001C3B03">
        <w:trPr>
          <w:trHeight w:val="569"/>
        </w:trPr>
        <w:tc>
          <w:tcPr>
            <w:tcW w:w="9628" w:type="dxa"/>
          </w:tcPr>
          <w:p w14:paraId="73ADD15C" w14:textId="74341AC7" w:rsidR="0046579D" w:rsidRDefault="00684AD7">
            <w:r w:rsidRPr="00B04A07">
              <w:rPr>
                <w:rStyle w:val="Strong"/>
              </w:rPr>
              <w:t>Step 1:</w:t>
            </w:r>
            <w:r>
              <w:t xml:space="preserve"> </w:t>
            </w:r>
            <w:r w:rsidR="0046579D">
              <w:t xml:space="preserve">The highest </w:t>
            </w:r>
            <w:r w:rsidR="00EF705D">
              <w:t xml:space="preserve">death rate from air pollution in Australia </w:t>
            </w:r>
            <w:r w:rsidR="00A31404">
              <w:t>=</w:t>
            </w:r>
            <w:r w:rsidR="001572FA">
              <w:t xml:space="preserve"> 50</w:t>
            </w:r>
            <w:r w:rsidR="00EF705D">
              <w:t xml:space="preserve"> deaths per 100,000</w:t>
            </w:r>
          </w:p>
          <w:p w14:paraId="35766F57" w14:textId="20E73A39" w:rsidR="001B3B9F" w:rsidRDefault="00EF705D">
            <w:r w:rsidRPr="00B04A07">
              <w:rPr>
                <w:rStyle w:val="Strong"/>
              </w:rPr>
              <w:t>Step 2:</w:t>
            </w:r>
            <w:r>
              <w:t xml:space="preserve"> Australia’s po</w:t>
            </w:r>
            <w:r w:rsidR="001B3B9F">
              <w:t xml:space="preserve">pulation in 2025 </w:t>
            </w:r>
            <w:r w:rsidR="00A31404">
              <w:t>=</w:t>
            </w:r>
            <w:r w:rsidR="001B3B9F">
              <w:t xml:space="preserve"> 27,000,000</w:t>
            </w:r>
          </w:p>
          <w:p w14:paraId="2E212D2B" w14:textId="77777777" w:rsidR="0037280E" w:rsidRDefault="00A31404">
            <w:r w:rsidRPr="00B04A07">
              <w:rPr>
                <w:rStyle w:val="Strong"/>
              </w:rPr>
              <w:t>Step 3:</w:t>
            </w:r>
            <w:r>
              <w:t xml:space="preserve"> </w:t>
            </w:r>
            <w:r w:rsidR="0037280E">
              <w:t>Calculate the number of deaths for Australia’s population</w:t>
            </w:r>
          </w:p>
          <w:p w14:paraId="67C94D1F" w14:textId="1685CAC3" w:rsidR="008C6D67" w:rsidRDefault="00000000">
            <m:oMathPara>
              <m:oMath>
                <m:f>
                  <m:fPr>
                    <m:ctrlPr>
                      <w:rPr>
                        <w:rFonts w:ascii="Cambria Math" w:hAnsi="Cambria Math"/>
                        <w:i/>
                      </w:rPr>
                    </m:ctrlPr>
                  </m:fPr>
                  <m:num>
                    <m:r>
                      <w:rPr>
                        <w:rFonts w:ascii="Cambria Math" w:hAnsi="Cambria Math"/>
                      </w:rPr>
                      <m:t>50</m:t>
                    </m:r>
                  </m:num>
                  <m:den>
                    <m:r>
                      <w:rPr>
                        <w:rFonts w:ascii="Cambria Math" w:hAnsi="Cambria Math"/>
                      </w:rPr>
                      <m:t>100,000</m:t>
                    </m:r>
                  </m:den>
                </m:f>
                <m:r>
                  <w:rPr>
                    <w:rFonts w:ascii="Cambria Math" w:hAnsi="Cambria Math"/>
                  </w:rPr>
                  <m:t xml:space="preserve"> x 27,000,000=13,500</m:t>
                </m:r>
              </m:oMath>
            </m:oMathPara>
          </w:p>
          <w:p w14:paraId="2FE383CC" w14:textId="5F524F01" w:rsidR="00002702" w:rsidRDefault="00BE6062">
            <w:r>
              <w:t>13,500</w:t>
            </w:r>
            <w:r w:rsidR="001C3B03" w:rsidRPr="001C3B03">
              <w:t xml:space="preserve"> annual deaths </w:t>
            </w:r>
            <w:r>
              <w:t xml:space="preserve">are </w:t>
            </w:r>
            <w:r w:rsidR="001C3B03" w:rsidRPr="001C3B03">
              <w:t>attributed to air pollution in Australia</w:t>
            </w:r>
            <w:r w:rsidR="00287E0A">
              <w:t>.</w:t>
            </w:r>
          </w:p>
        </w:tc>
      </w:tr>
    </w:tbl>
    <w:p w14:paraId="391842A0" w14:textId="64323ABE" w:rsidR="00002702" w:rsidRDefault="00002702" w:rsidP="000476D1">
      <w:pPr>
        <w:pStyle w:val="ListNumber"/>
      </w:pPr>
      <w:r>
        <w:t>It is expected that Australia’s population will increase by approximately 2% per year. Using the highest end of the range indicated for Australia, predict the expected number of deaths</w:t>
      </w:r>
      <w:r w:rsidRPr="00B0256F">
        <w:t xml:space="preserve"> </w:t>
      </w:r>
      <w:r>
        <w:t>attributed to air pollution in Australia in 2026.</w:t>
      </w:r>
      <w:r w:rsidR="00CA3870">
        <w:t xml:space="preserve"> Show your reasoning.</w:t>
      </w:r>
    </w:p>
    <w:tbl>
      <w:tblPr>
        <w:tblStyle w:val="TableGrid"/>
        <w:tblW w:w="0" w:type="auto"/>
        <w:tblLook w:val="04A0" w:firstRow="1" w:lastRow="0" w:firstColumn="1" w:lastColumn="0" w:noHBand="0" w:noVBand="1"/>
        <w:tblDescription w:val=" A sample response."/>
      </w:tblPr>
      <w:tblGrid>
        <w:gridCol w:w="9628"/>
      </w:tblGrid>
      <w:tr w:rsidR="00002702" w14:paraId="66E16E79" w14:textId="77777777" w:rsidTr="001C3B03">
        <w:trPr>
          <w:trHeight w:val="728"/>
        </w:trPr>
        <w:tc>
          <w:tcPr>
            <w:tcW w:w="9628" w:type="dxa"/>
          </w:tcPr>
          <w:p w14:paraId="645A6AB3" w14:textId="77777777" w:rsidR="00250FEE" w:rsidRDefault="00250FEE" w:rsidP="00250FEE">
            <w:r w:rsidRPr="00134E87">
              <w:rPr>
                <w:rStyle w:val="Strong"/>
              </w:rPr>
              <w:t>Step 1:</w:t>
            </w:r>
            <w:r>
              <w:t xml:space="preserve"> The highest death rate from air pollution in Australia = 50 deaths per 100,000</w:t>
            </w:r>
          </w:p>
          <w:p w14:paraId="7FC962E5" w14:textId="77777777" w:rsidR="008355F8" w:rsidRDefault="008355F8" w:rsidP="008355F8">
            <w:r w:rsidRPr="00134E87">
              <w:rPr>
                <w:rStyle w:val="Strong"/>
              </w:rPr>
              <w:t>Step 2:</w:t>
            </w:r>
            <w:r>
              <w:t xml:space="preserve"> Australia’s population in 2025 = 27,000,000</w:t>
            </w:r>
          </w:p>
          <w:p w14:paraId="5544AC20" w14:textId="619310A7" w:rsidR="008355F8" w:rsidRDefault="008355F8" w:rsidP="00250FEE">
            <w:r w:rsidRPr="00854B8E">
              <w:rPr>
                <w:rStyle w:val="Strong"/>
              </w:rPr>
              <w:t>Step 3:</w:t>
            </w:r>
            <w:r>
              <w:t xml:space="preserve"> Australia’s population will increase by 2% by 2026</w:t>
            </w:r>
          </w:p>
          <w:p w14:paraId="727D1735" w14:textId="2AD97EB1" w:rsidR="006000DF" w:rsidRDefault="006000DF" w:rsidP="00250FEE">
            <w:r w:rsidRPr="00854B8E">
              <w:rPr>
                <w:rStyle w:val="Strong"/>
              </w:rPr>
              <w:t>Step 4:</w:t>
            </w:r>
            <w:r>
              <w:t xml:space="preserve"> Calculate Australia’s estimated </w:t>
            </w:r>
            <w:r w:rsidR="00971F45">
              <w:t xml:space="preserve">increase in </w:t>
            </w:r>
            <w:r>
              <w:t>population in 2026</w:t>
            </w:r>
          </w:p>
          <w:p w14:paraId="785BEB40" w14:textId="18B45BF9" w:rsidR="006000DF" w:rsidRPr="00854B8E" w:rsidRDefault="00000000" w:rsidP="00250FEE">
            <w:pPr>
              <w:rPr>
                <w:rFonts w:ascii="Cambria Math" w:hAnsi="Cambria Math"/>
                <w:i/>
              </w:rPr>
            </w:pPr>
            <m:oMathPara>
              <m:oMath>
                <m:f>
                  <m:fPr>
                    <m:ctrlPr>
                      <w:rPr>
                        <w:rFonts w:ascii="Cambria Math" w:hAnsi="Cambria Math"/>
                        <w:i/>
                      </w:rPr>
                    </m:ctrlPr>
                  </m:fPr>
                  <m:num>
                    <m:r>
                      <w:rPr>
                        <w:rFonts w:ascii="Cambria Math" w:hAnsi="Cambria Math"/>
                      </w:rPr>
                      <m:t>2</m:t>
                    </m:r>
                  </m:num>
                  <m:den>
                    <m:r>
                      <w:rPr>
                        <w:rFonts w:ascii="Cambria Math" w:hAnsi="Cambria Math"/>
                      </w:rPr>
                      <m:t>100</m:t>
                    </m:r>
                  </m:den>
                </m:f>
                <m:r>
                  <w:rPr>
                    <w:rFonts w:ascii="Cambria Math" w:hAnsi="Cambria Math"/>
                  </w:rPr>
                  <m:t xml:space="preserve"> x 27,000,000=540,000 </m:t>
                </m:r>
              </m:oMath>
            </m:oMathPara>
          </w:p>
          <w:p w14:paraId="21A798D8" w14:textId="4F028426" w:rsidR="008355F8" w:rsidRDefault="00971F45" w:rsidP="00250FEE">
            <w:r w:rsidRPr="00854B8E">
              <w:rPr>
                <w:rStyle w:val="Strong"/>
              </w:rPr>
              <w:t>Step 4:</w:t>
            </w:r>
            <w:r>
              <w:t xml:space="preserve"> </w:t>
            </w:r>
            <w:r w:rsidR="00457644">
              <w:t>Calculate Australia’s estimated population in 2026</w:t>
            </w:r>
          </w:p>
          <w:p w14:paraId="1BCD98A8" w14:textId="23CB4913" w:rsidR="00457644" w:rsidRPr="00854B8E" w:rsidRDefault="00004F3A" w:rsidP="00250FEE">
            <w:pPr>
              <w:rPr>
                <w:rFonts w:eastAsiaTheme="minorEastAsia"/>
              </w:rPr>
            </w:pPr>
            <m:oMathPara>
              <m:oMath>
                <m:r>
                  <w:rPr>
                    <w:rFonts w:ascii="Cambria Math" w:hAnsi="Cambria Math"/>
                  </w:rPr>
                  <m:t>27,000,000+540,000=27,540,000</m:t>
                </m:r>
              </m:oMath>
            </m:oMathPara>
          </w:p>
          <w:p w14:paraId="45FD6088" w14:textId="2C4421F7" w:rsidR="005829D2" w:rsidRDefault="005829D2" w:rsidP="005829D2">
            <w:r w:rsidRPr="00854B8E">
              <w:rPr>
                <w:rStyle w:val="Strong"/>
              </w:rPr>
              <w:t>Step 4:</w:t>
            </w:r>
            <w:r>
              <w:rPr>
                <w:rFonts w:eastAsiaTheme="minorEastAsia"/>
              </w:rPr>
              <w:t xml:space="preserve"> </w:t>
            </w:r>
            <w:r>
              <w:t>Calculate the number of deaths for Australia’s estimated population</w:t>
            </w:r>
          </w:p>
          <w:p w14:paraId="246D15DA" w14:textId="07F726C7" w:rsidR="005829D2" w:rsidRDefault="00000000" w:rsidP="005829D2">
            <m:oMathPara>
              <m:oMath>
                <m:f>
                  <m:fPr>
                    <m:ctrlPr>
                      <w:rPr>
                        <w:rFonts w:ascii="Cambria Math" w:hAnsi="Cambria Math"/>
                        <w:i/>
                      </w:rPr>
                    </m:ctrlPr>
                  </m:fPr>
                  <m:num>
                    <m:r>
                      <w:rPr>
                        <w:rFonts w:ascii="Cambria Math" w:hAnsi="Cambria Math"/>
                      </w:rPr>
                      <m:t>50</m:t>
                    </m:r>
                  </m:num>
                  <m:den>
                    <m:r>
                      <w:rPr>
                        <w:rFonts w:ascii="Cambria Math" w:hAnsi="Cambria Math"/>
                      </w:rPr>
                      <m:t>100,000</m:t>
                    </m:r>
                  </m:den>
                </m:f>
                <m:r>
                  <w:rPr>
                    <w:rFonts w:ascii="Cambria Math" w:hAnsi="Cambria Math"/>
                  </w:rPr>
                  <m:t xml:space="preserve"> x 27,540,000=13,770</m:t>
                </m:r>
              </m:oMath>
            </m:oMathPara>
          </w:p>
          <w:p w14:paraId="72C0BB61" w14:textId="382E3F38" w:rsidR="00002702" w:rsidRDefault="002B32C4">
            <w:r>
              <w:t xml:space="preserve">Approximately </w:t>
            </w:r>
            <w:r w:rsidR="00BE6062">
              <w:t>13,770</w:t>
            </w:r>
            <w:r w:rsidR="001C3B03" w:rsidRPr="001C3B03">
              <w:t xml:space="preserve"> annual deaths</w:t>
            </w:r>
            <w:r w:rsidR="00F70416">
              <w:t xml:space="preserve"> </w:t>
            </w:r>
            <w:r>
              <w:t xml:space="preserve">in Australia </w:t>
            </w:r>
            <w:r w:rsidR="00F70416">
              <w:t>may be</w:t>
            </w:r>
            <w:r w:rsidR="001C3B03" w:rsidRPr="001C3B03">
              <w:t xml:space="preserve"> attributed to air pollution in </w:t>
            </w:r>
            <w:r w:rsidR="008D46ED">
              <w:t>2026</w:t>
            </w:r>
            <w:r w:rsidR="00287E0A">
              <w:t>.</w:t>
            </w:r>
          </w:p>
        </w:tc>
      </w:tr>
    </w:tbl>
    <w:p w14:paraId="47E85343" w14:textId="5FDBABD2" w:rsidR="00C504CD" w:rsidRPr="00AA245A" w:rsidRDefault="00C504CD" w:rsidP="00C504CD">
      <w:pPr>
        <w:pStyle w:val="ListNumber"/>
      </w:pPr>
      <w:r>
        <w:lastRenderedPageBreak/>
        <w:t>Explain why nitrogen oxides (NO</w:t>
      </w:r>
      <w:r w:rsidRPr="00B04A07">
        <w:rPr>
          <w:vertAlign w:val="subscript"/>
        </w:rPr>
        <w:t>x</w:t>
      </w:r>
      <w:r>
        <w:t>)</w:t>
      </w:r>
      <w:r w:rsidR="00B04A07">
        <w:t xml:space="preserve"> </w:t>
      </w:r>
      <w:r w:rsidRPr="001069CF">
        <w:t>are</w:t>
      </w:r>
      <w:r>
        <w:t xml:space="preserve"> considered significant pollutants and describe how they affect agricultural productivity.</w:t>
      </w:r>
    </w:p>
    <w:tbl>
      <w:tblPr>
        <w:tblStyle w:val="TableGrid"/>
        <w:tblW w:w="0" w:type="auto"/>
        <w:tblLook w:val="04A0" w:firstRow="1" w:lastRow="0" w:firstColumn="1" w:lastColumn="0" w:noHBand="0" w:noVBand="1"/>
        <w:tblDescription w:val="A sample response."/>
      </w:tblPr>
      <w:tblGrid>
        <w:gridCol w:w="9628"/>
      </w:tblGrid>
      <w:tr w:rsidR="00C504CD" w14:paraId="378A8614" w14:textId="77777777" w:rsidTr="00CC7954">
        <w:trPr>
          <w:trHeight w:val="569"/>
        </w:trPr>
        <w:tc>
          <w:tcPr>
            <w:tcW w:w="9628" w:type="dxa"/>
          </w:tcPr>
          <w:p w14:paraId="70BA7540" w14:textId="315A8791" w:rsidR="003C6B8E" w:rsidRDefault="003C6B8E" w:rsidP="003C6B8E">
            <w:r>
              <w:t xml:space="preserve">Nitrogen oxides (NOx) are considered significant pollutants because they are among the most widely emitted harmful gases worldwide and have multiple </w:t>
            </w:r>
            <w:r w:rsidR="0018036F">
              <w:t>adverse</w:t>
            </w:r>
            <w:r>
              <w:t xml:space="preserve"> effects on the environment and human activities. NOx gases can directly damage crop cells, reducing their health and growth. Additionally, NOx acts as a precursor to the formation of ozone, an airborne toxin that can further harm crops by </w:t>
            </w:r>
            <w:r w:rsidR="0018036F">
              <w:t>lowering</w:t>
            </w:r>
            <w:r>
              <w:t xml:space="preserve"> their yields. NOx also contributes to the creation of particulate matter aerosols, which absorb and scatter sunlight, </w:t>
            </w:r>
            <w:r w:rsidR="0018036F">
              <w:t xml:space="preserve">thereby limiting the amount of light that crops receive and </w:t>
            </w:r>
            <w:r>
              <w:t>affecting photosynthesis.</w:t>
            </w:r>
          </w:p>
          <w:p w14:paraId="0C33BA9B" w14:textId="42B4C99D" w:rsidR="00C504CD" w:rsidRDefault="003C6B8E" w:rsidP="003C6B8E">
            <w:r>
              <w:t>These combined effects of NOx lead to decreased agricultural productivity, with studies showing that high levels of NOx emissions correspond to lower crop yields in many regions. For example, reducing NOx emissions by about half could potentially increase crop yields by up to 25% for winter crops in China and by significant amounts in Europe and India as well. Therefore, NOx pollution not only impacts air quality and human health but also poses a serious threat to food security by limiting crop production.</w:t>
            </w:r>
          </w:p>
        </w:tc>
      </w:tr>
    </w:tbl>
    <w:p w14:paraId="7F52746F" w14:textId="30BB8A5B" w:rsidR="00B42BD6" w:rsidRPr="00FF3FDB" w:rsidRDefault="00B42BD6" w:rsidP="00B42BD6">
      <w:pPr>
        <w:pStyle w:val="ListNumber"/>
        <w:numPr>
          <w:ilvl w:val="0"/>
          <w:numId w:val="0"/>
        </w:numPr>
        <w:ind w:left="567" w:hanging="567"/>
        <w:rPr>
          <w:b/>
          <w:bCs/>
        </w:rPr>
      </w:pPr>
      <w:bookmarkStart w:id="19" w:name="_Ref194325514"/>
      <w:r w:rsidRPr="00FF3FDB">
        <w:rPr>
          <w:rStyle w:val="Strong"/>
        </w:rPr>
        <w:t>Exam</w:t>
      </w:r>
      <w:r w:rsidR="00E420B8">
        <w:rPr>
          <w:rStyle w:val="Strong"/>
        </w:rPr>
        <w:t>-</w:t>
      </w:r>
      <w:r w:rsidRPr="00FF3FDB">
        <w:rPr>
          <w:rStyle w:val="Strong"/>
        </w:rPr>
        <w:t>style question</w:t>
      </w:r>
    </w:p>
    <w:p w14:paraId="1949C28F" w14:textId="5D7AC9DA" w:rsidR="00B42BD6" w:rsidRDefault="00B42BD6" w:rsidP="00B42BD6">
      <w:pPr>
        <w:pStyle w:val="ListNumber"/>
      </w:pPr>
      <w:r>
        <w:t xml:space="preserve">Discuss </w:t>
      </w:r>
      <w:r w:rsidR="00E420B8">
        <w:t xml:space="preserve">2 </w:t>
      </w:r>
      <w:r>
        <w:t>impacts of a named type of environmental pollution</w:t>
      </w:r>
      <w:r w:rsidR="00CF24C9">
        <w:t>.</w:t>
      </w:r>
      <w:r>
        <w:t xml:space="preserve"> </w:t>
      </w:r>
    </w:p>
    <w:tbl>
      <w:tblPr>
        <w:tblStyle w:val="TableGrid"/>
        <w:tblW w:w="0" w:type="auto"/>
        <w:tblLook w:val="04A0" w:firstRow="1" w:lastRow="0" w:firstColumn="1" w:lastColumn="0" w:noHBand="0" w:noVBand="1"/>
        <w:tblDescription w:val="A sample response."/>
      </w:tblPr>
      <w:tblGrid>
        <w:gridCol w:w="9628"/>
      </w:tblGrid>
      <w:tr w:rsidR="00B42BD6" w14:paraId="157DEB69" w14:textId="77777777" w:rsidTr="00B42BD6">
        <w:trPr>
          <w:trHeight w:val="2107"/>
        </w:trPr>
        <w:tc>
          <w:tcPr>
            <w:tcW w:w="9628" w:type="dxa"/>
          </w:tcPr>
          <w:p w14:paraId="3DB9A1B8" w14:textId="254D0538" w:rsidR="00B42BD6" w:rsidRDefault="00B42BD6" w:rsidP="00DC0D47">
            <w:r w:rsidRPr="001C3B03">
              <w:lastRenderedPageBreak/>
              <w:t xml:space="preserve">Air pollution is a type of environmental pollution where the presence of harmful gases or particulate matter lowers air quality. Air pollution has </w:t>
            </w:r>
            <w:r>
              <w:t>a negative impact on human health, accounting for approximately 8.08 million deaths worldwide each</w:t>
            </w:r>
            <w:r w:rsidRPr="001C3B03">
              <w:t xml:space="preserve"> year. Air pollution also </w:t>
            </w:r>
            <w:r>
              <w:t>contributes to a reduction in food security and crop yields worldwide, as air pollutants impair</w:t>
            </w:r>
            <w:r w:rsidRPr="001C3B03">
              <w:t xml:space="preserve"> the </w:t>
            </w:r>
            <w:r>
              <w:t>plant's</w:t>
            </w:r>
            <w:r w:rsidRPr="001C3B03">
              <w:t xml:space="preserve"> ability to photosynthesise, limiting energy production and growth.</w:t>
            </w:r>
          </w:p>
        </w:tc>
      </w:tr>
    </w:tbl>
    <w:p w14:paraId="0B0080AF" w14:textId="77777777" w:rsidR="00F63D23" w:rsidRDefault="00F63D23" w:rsidP="001C3B03">
      <w:r>
        <w:br w:type="page"/>
      </w:r>
    </w:p>
    <w:p w14:paraId="0BE7D292" w14:textId="61B3837C" w:rsidR="00E95BB9" w:rsidRDefault="6C6E58ED" w:rsidP="00E3284B">
      <w:pPr>
        <w:pStyle w:val="Heading3"/>
      </w:pPr>
      <w:bookmarkStart w:id="20" w:name="_Student_resource_–_1"/>
      <w:bookmarkStart w:id="21" w:name="_Ref206498794"/>
      <w:bookmarkEnd w:id="20"/>
      <w:r>
        <w:lastRenderedPageBreak/>
        <w:t xml:space="preserve">Student </w:t>
      </w:r>
      <w:r w:rsidR="194DDE90">
        <w:t xml:space="preserve">resource – </w:t>
      </w:r>
      <w:bookmarkStart w:id="22" w:name="_Hlk193980094"/>
      <w:r w:rsidR="00DB23F7">
        <w:t>a</w:t>
      </w:r>
      <w:r w:rsidR="00163A7D">
        <w:t xml:space="preserve">ir pollution </w:t>
      </w:r>
      <w:r w:rsidR="0079171D">
        <w:t>case study</w:t>
      </w:r>
      <w:bookmarkEnd w:id="15"/>
      <w:bookmarkEnd w:id="16"/>
      <w:bookmarkEnd w:id="19"/>
      <w:bookmarkEnd w:id="21"/>
      <w:bookmarkEnd w:id="22"/>
    </w:p>
    <w:p w14:paraId="099DF764" w14:textId="6EBA5872" w:rsidR="00A772E8" w:rsidRPr="00E93043" w:rsidRDefault="00A772E8" w:rsidP="00E93043">
      <w:r>
        <w:t>Use the data provided in the resource to answer the questions below.</w:t>
      </w:r>
      <w:r w:rsidR="00E93043">
        <w:t xml:space="preserve"> </w:t>
      </w:r>
      <w:r w:rsidRPr="00E93043">
        <w:t>Show all calculations clearly and explain your reasoning where applicable.</w:t>
      </w:r>
      <w:r w:rsidR="002C3CC6">
        <w:t xml:space="preserve"> </w:t>
      </w:r>
      <w:r w:rsidRPr="00E93043">
        <w:t>For the discussion question, provide detailed explanations and examples.</w:t>
      </w:r>
    </w:p>
    <w:p w14:paraId="76CA86F8" w14:textId="5665101C" w:rsidR="007D2E6F" w:rsidRDefault="00CF1611" w:rsidP="002C3CC6">
      <w:pPr>
        <w:pStyle w:val="FeatureBox"/>
        <w:rPr>
          <w:rStyle w:val="Strong"/>
          <w:b w:val="0"/>
          <w:bCs w:val="0"/>
        </w:rPr>
      </w:pPr>
      <w:r w:rsidRPr="0041429E" w:rsidDel="00B275C0">
        <w:rPr>
          <w:rStyle w:val="Strong"/>
          <w:b w:val="0"/>
        </w:rPr>
        <w:t xml:space="preserve">Air pollution </w:t>
      </w:r>
      <w:r w:rsidR="00B275C0" w:rsidRPr="0041429E">
        <w:rPr>
          <w:rStyle w:val="Strong"/>
          <w:b w:val="0"/>
          <w:bCs w:val="0"/>
        </w:rPr>
        <w:t>causes</w:t>
      </w:r>
      <w:r w:rsidRPr="0041429E" w:rsidDel="00B275C0">
        <w:rPr>
          <w:rStyle w:val="Strong"/>
          <w:b w:val="0"/>
        </w:rPr>
        <w:t xml:space="preserve"> millions of deaths </w:t>
      </w:r>
      <w:r w:rsidR="00B275C0" w:rsidRPr="0041429E">
        <w:rPr>
          <w:rStyle w:val="Strong"/>
          <w:b w:val="0"/>
          <w:bCs w:val="0"/>
        </w:rPr>
        <w:t xml:space="preserve">annually. </w:t>
      </w:r>
      <w:r w:rsidR="00875265" w:rsidRPr="0041429E" w:rsidDel="00B275C0">
        <w:rPr>
          <w:rStyle w:val="Strong"/>
          <w:b w:val="0"/>
        </w:rPr>
        <w:t xml:space="preserve">Air pollution – the </w:t>
      </w:r>
      <w:r w:rsidR="004A44C6" w:rsidRPr="0041429E" w:rsidDel="00B275C0">
        <w:rPr>
          <w:rStyle w:val="Strong"/>
          <w:b w:val="0"/>
        </w:rPr>
        <w:t>exce</w:t>
      </w:r>
      <w:r w:rsidR="00441EB7" w:rsidRPr="0041429E" w:rsidDel="00B275C0">
        <w:rPr>
          <w:rStyle w:val="Strong"/>
          <w:b w:val="0"/>
        </w:rPr>
        <w:t>ss</w:t>
      </w:r>
      <w:r w:rsidR="00875265" w:rsidRPr="0041429E" w:rsidDel="00B275C0">
        <w:rPr>
          <w:rStyle w:val="Strong"/>
          <w:b w:val="0"/>
        </w:rPr>
        <w:t xml:space="preserve"> of outdoor and indoor particulate matter and ozone – is a risk factor for many leading causes of death, including heart disease, stroke, lower respiratory infections, lung cancer, diabetes and chronic obstructive pulmonary disease (COPD).</w:t>
      </w:r>
    </w:p>
    <w:p w14:paraId="4C633BC1" w14:textId="452CED36" w:rsidR="00DA3989" w:rsidRPr="0041429E" w:rsidRDefault="00902753" w:rsidP="007D2E6F">
      <w:pPr>
        <w:pStyle w:val="Imageattributioncaption"/>
        <w:rPr>
          <w:b/>
        </w:rPr>
      </w:pPr>
      <w:r>
        <w:rPr>
          <w:rStyle w:val="Strong"/>
          <w:b w:val="0"/>
          <w:bCs w:val="0"/>
        </w:rPr>
        <w:t xml:space="preserve">Source: Our World in Data, </w:t>
      </w:r>
      <w:hyperlink r:id="rId35" w:history="1">
        <w:r w:rsidR="007D2E6F" w:rsidRPr="007D2E6F">
          <w:rPr>
            <w:rStyle w:val="Hyperlink"/>
          </w:rPr>
          <w:t>Air pollution</w:t>
        </w:r>
      </w:hyperlink>
    </w:p>
    <w:p w14:paraId="1EFCB493" w14:textId="0084E68D" w:rsidR="007B1308" w:rsidRDefault="007B1308" w:rsidP="007B1308">
      <w:pPr>
        <w:pStyle w:val="Caption"/>
      </w:pPr>
      <w:r>
        <w:t xml:space="preserve">Figure 1 </w:t>
      </w:r>
      <w:r w:rsidR="00B02EE7">
        <w:t>–</w:t>
      </w:r>
      <w:r>
        <w:t xml:space="preserve"> </w:t>
      </w:r>
      <w:r w:rsidR="00B02EE7">
        <w:t xml:space="preserve">the estimated annual number of deaths </w:t>
      </w:r>
      <w:r w:rsidR="002109E4">
        <w:t>by risk factor</w:t>
      </w:r>
    </w:p>
    <w:p w14:paraId="6E874123" w14:textId="5932CCF6" w:rsidR="00DA3989" w:rsidRDefault="00F147E5" w:rsidP="00E95BB9">
      <w:r>
        <w:rPr>
          <w:noProof/>
        </w:rPr>
        <w:drawing>
          <wp:inline distT="0" distB="0" distL="0" distR="0" wp14:anchorId="0CEDE2B8" wp14:editId="1431EABD">
            <wp:extent cx="6190615" cy="4157932"/>
            <wp:effectExtent l="0" t="0" r="635" b="0"/>
            <wp:docPr id="1208195306" name="Picture 1" descr="Graph of the estimated annual number of deaths by risk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195306" name="Picture 1" descr="Graph of the estimated annual number of deaths by risk factor."/>
                    <pic:cNvPicPr/>
                  </pic:nvPicPr>
                  <pic:blipFill rotWithShape="1">
                    <a:blip r:embed="rId36" cstate="print">
                      <a:extLst>
                        <a:ext uri="{28A0092B-C50C-407E-A947-70E740481C1C}">
                          <a14:useLocalDpi xmlns:a14="http://schemas.microsoft.com/office/drawing/2010/main" val="0"/>
                        </a:ext>
                      </a:extLst>
                    </a:blip>
                    <a:srcRect t="2566" b="2279"/>
                    <a:stretch>
                      <a:fillRect/>
                    </a:stretch>
                  </pic:blipFill>
                  <pic:spPr bwMode="auto">
                    <a:xfrm>
                      <a:off x="0" y="0"/>
                      <a:ext cx="6214269" cy="4173819"/>
                    </a:xfrm>
                    <a:prstGeom prst="rect">
                      <a:avLst/>
                    </a:prstGeom>
                    <a:ln>
                      <a:noFill/>
                    </a:ln>
                    <a:extLst>
                      <a:ext uri="{53640926-AAD7-44D8-BBD7-CCE9431645EC}">
                        <a14:shadowObscured xmlns:a14="http://schemas.microsoft.com/office/drawing/2010/main"/>
                      </a:ext>
                    </a:extLst>
                  </pic:spPr>
                </pic:pic>
              </a:graphicData>
            </a:graphic>
          </wp:inline>
        </w:drawing>
      </w:r>
    </w:p>
    <w:p w14:paraId="5FA7CF25" w14:textId="090E4CFD" w:rsidR="00A93E16" w:rsidRDefault="003C16B4" w:rsidP="00A93E16">
      <w:pPr>
        <w:pStyle w:val="Imageattributioncaption"/>
      </w:pPr>
      <w:r>
        <w:t>‘</w:t>
      </w:r>
      <w:hyperlink r:id="rId37" w:history="1">
        <w:r w:rsidR="0085678E">
          <w:rPr>
            <w:rStyle w:val="Hyperlink"/>
          </w:rPr>
          <w:t>Deaths by risk factor, World, 2021</w:t>
        </w:r>
      </w:hyperlink>
      <w:r>
        <w:t>’</w:t>
      </w:r>
      <w:r w:rsidR="00A93E16">
        <w:t xml:space="preserve"> by Our World in Data is licensed </w:t>
      </w:r>
      <w:r w:rsidR="0085678E">
        <w:t xml:space="preserve">under </w:t>
      </w:r>
      <w:hyperlink r:id="rId38">
        <w:r w:rsidR="00A93E16" w:rsidRPr="0B3F4055">
          <w:rPr>
            <w:rStyle w:val="Hyperlink"/>
          </w:rPr>
          <w:t>CC BY 4.0</w:t>
        </w:r>
      </w:hyperlink>
      <w:r w:rsidR="00582366">
        <w:t>.</w:t>
      </w:r>
    </w:p>
    <w:p w14:paraId="4E0BABE0" w14:textId="01D74D43" w:rsidR="009D4C26" w:rsidRDefault="009D21D2" w:rsidP="00677500">
      <w:pPr>
        <w:pStyle w:val="ListNumber"/>
        <w:numPr>
          <w:ilvl w:val="0"/>
          <w:numId w:val="24"/>
        </w:numPr>
      </w:pPr>
      <w:r>
        <w:t xml:space="preserve">Identify the </w:t>
      </w:r>
      <w:r w:rsidR="00326B37">
        <w:t xml:space="preserve">total </w:t>
      </w:r>
      <w:r>
        <w:t>estimated annual number of deaths attributed to air pollutio</w:t>
      </w:r>
      <w:r w:rsidR="00B956E3">
        <w:t>n</w:t>
      </w:r>
      <w:r w:rsidR="0000584C">
        <w:t xml:space="preserve"> (outdoor </w:t>
      </w:r>
      <w:r w:rsidR="007E4ACB">
        <w:t xml:space="preserve">and </w:t>
      </w:r>
      <w:r w:rsidR="0000584C">
        <w:t>indoor)</w:t>
      </w:r>
      <w:r w:rsidR="00B956E3">
        <w:t>.</w:t>
      </w:r>
    </w:p>
    <w:tbl>
      <w:tblPr>
        <w:tblStyle w:val="TableGrid"/>
        <w:tblW w:w="0" w:type="auto"/>
        <w:tblLook w:val="04A0" w:firstRow="1" w:lastRow="0" w:firstColumn="1" w:lastColumn="0" w:noHBand="0" w:noVBand="1"/>
        <w:tblDescription w:val="Space for students to provide answer."/>
      </w:tblPr>
      <w:tblGrid>
        <w:gridCol w:w="9628"/>
      </w:tblGrid>
      <w:tr w:rsidR="009D4C26" w14:paraId="5B24B028" w14:textId="77777777" w:rsidTr="00A15651">
        <w:trPr>
          <w:trHeight w:val="1283"/>
        </w:trPr>
        <w:tc>
          <w:tcPr>
            <w:tcW w:w="9628" w:type="dxa"/>
          </w:tcPr>
          <w:p w14:paraId="30CD9D9F" w14:textId="77777777" w:rsidR="009D4C26" w:rsidRDefault="009D4C26"/>
        </w:tc>
      </w:tr>
    </w:tbl>
    <w:p w14:paraId="47C8ADEF" w14:textId="6A5AB77A" w:rsidR="00B00515" w:rsidRDefault="00634FD5" w:rsidP="000476D1">
      <w:pPr>
        <w:pStyle w:val="ListNumber"/>
      </w:pPr>
      <w:r>
        <w:t xml:space="preserve">What </w:t>
      </w:r>
      <w:r w:rsidR="000B65C6">
        <w:t xml:space="preserve">other </w:t>
      </w:r>
      <w:r w:rsidR="001728E8">
        <w:t>risk factor</w:t>
      </w:r>
      <w:r w:rsidR="00C62F47">
        <w:t>s</w:t>
      </w:r>
      <w:r w:rsidR="004A5D4A">
        <w:t xml:space="preserve"> </w:t>
      </w:r>
      <w:r w:rsidR="00F87F8C">
        <w:t>from</w:t>
      </w:r>
      <w:r w:rsidR="004A5D4A">
        <w:t xml:space="preserve"> the data </w:t>
      </w:r>
      <w:r w:rsidR="000275CA">
        <w:t xml:space="preserve">presented </w:t>
      </w:r>
      <w:r w:rsidR="009126D2">
        <w:t xml:space="preserve">may be related to </w:t>
      </w:r>
      <w:r w:rsidR="00DE079C">
        <w:t xml:space="preserve">other types of </w:t>
      </w:r>
      <w:r w:rsidR="009126D2">
        <w:t>environmental pollution</w:t>
      </w:r>
      <w:r w:rsidR="00C62F47">
        <w:t>?</w:t>
      </w:r>
    </w:p>
    <w:tbl>
      <w:tblPr>
        <w:tblStyle w:val="TableGrid"/>
        <w:tblW w:w="0" w:type="auto"/>
        <w:tblLook w:val="04A0" w:firstRow="1" w:lastRow="0" w:firstColumn="1" w:lastColumn="0" w:noHBand="0" w:noVBand="1"/>
        <w:tblDescription w:val="Space for students to provide answer."/>
      </w:tblPr>
      <w:tblGrid>
        <w:gridCol w:w="9628"/>
      </w:tblGrid>
      <w:tr w:rsidR="00B00515" w14:paraId="4CF41B72" w14:textId="77777777" w:rsidTr="00DC6D5B">
        <w:trPr>
          <w:trHeight w:val="1252"/>
        </w:trPr>
        <w:tc>
          <w:tcPr>
            <w:tcW w:w="9628" w:type="dxa"/>
          </w:tcPr>
          <w:p w14:paraId="78C587B5" w14:textId="77777777" w:rsidR="00B00515" w:rsidRDefault="00B00515"/>
        </w:tc>
      </w:tr>
    </w:tbl>
    <w:p w14:paraId="5ACD0855" w14:textId="585F3545" w:rsidR="00677895" w:rsidRPr="00677895" w:rsidRDefault="00677895" w:rsidP="002D7EB8">
      <w:pPr>
        <w:pStyle w:val="FeatureBox"/>
        <w:rPr>
          <w:rStyle w:val="Strong"/>
        </w:rPr>
      </w:pPr>
      <w:r w:rsidRPr="00677895">
        <w:rPr>
          <w:rStyle w:val="Strong"/>
        </w:rPr>
        <w:t>Who is most affected by air pollution?</w:t>
      </w:r>
    </w:p>
    <w:p w14:paraId="36FF35BA" w14:textId="6BFC3F17" w:rsidR="00E4120F" w:rsidRDefault="00195B4F" w:rsidP="00E4120F">
      <w:pPr>
        <w:pStyle w:val="FeatureBox"/>
      </w:pPr>
      <w:r>
        <w:t xml:space="preserve">Air pollution is a health and environmental problem worldwide, with significant variations in severity across different countries. Death rates from air pollution are highest in low- to middle-income nations. The impact of air pollution is generally greater in both low- and middle-income countries for </w:t>
      </w:r>
      <w:r w:rsidR="00FC0907">
        <w:t xml:space="preserve">2 </w:t>
      </w:r>
      <w:r>
        <w:t>main reasons: indoor pollution is often high in low-income nations because of reliance on solid fuels for cooking, and outdoor air pollution tends to worsen as countries industrialise and move from low to middle incomes. Low-income nations include Afghanistan, Madagascar and Ethiopia. Lower-middle-income nations include India, Papua New Guinea and Vietnam.</w:t>
      </w:r>
    </w:p>
    <w:p w14:paraId="2694DA28" w14:textId="471AF672" w:rsidR="00E4120F" w:rsidRPr="00E4120F" w:rsidRDefault="00E4120F" w:rsidP="00E4120F">
      <w:pPr>
        <w:pStyle w:val="Imageattributioncaption"/>
      </w:pPr>
      <w:r>
        <w:rPr>
          <w:rStyle w:val="Strong"/>
          <w:b w:val="0"/>
          <w:bCs w:val="0"/>
        </w:rPr>
        <w:t xml:space="preserve">Source: </w:t>
      </w:r>
      <w:hyperlink r:id="rId39" w:history="1">
        <w:r w:rsidRPr="007D2E6F">
          <w:rPr>
            <w:rStyle w:val="Hyperlink"/>
          </w:rPr>
          <w:t>Air pollution</w:t>
        </w:r>
      </w:hyperlink>
      <w:r w:rsidR="002C069C">
        <w:t xml:space="preserve"> by Our World in Data</w:t>
      </w:r>
      <w:r w:rsidR="008A0C44">
        <w:t>.</w:t>
      </w:r>
    </w:p>
    <w:p w14:paraId="1C6DEA70" w14:textId="2A40E3AA" w:rsidR="0084520E" w:rsidRPr="0084520E" w:rsidRDefault="002109E4" w:rsidP="0084520E">
      <w:pPr>
        <w:pStyle w:val="Caption"/>
      </w:pPr>
      <w:r>
        <w:lastRenderedPageBreak/>
        <w:t xml:space="preserve">Figure </w:t>
      </w:r>
      <w:r w:rsidR="0084520E">
        <w:t>2 – the estimated annual number of deaths attributed to air pollution per 100,000 people</w:t>
      </w:r>
    </w:p>
    <w:p w14:paraId="268A5E49" w14:textId="06CD6AB6" w:rsidR="00ED6265" w:rsidRPr="002878F2" w:rsidRDefault="00ED6265" w:rsidP="002878F2">
      <w:r>
        <w:rPr>
          <w:noProof/>
        </w:rPr>
        <w:drawing>
          <wp:inline distT="0" distB="0" distL="0" distR="0" wp14:anchorId="11836EC9" wp14:editId="1F95BD03">
            <wp:extent cx="6123736" cy="4110848"/>
            <wp:effectExtent l="0" t="0" r="0" b="4445"/>
            <wp:docPr id="761953047" name="Picture 2" descr="graph of the estimated annual number of deaths attributed to air pollution per 100,000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953047" name="Picture 2" descr="graph of the estimated annual number of deaths attributed to air pollution per 100,000 people"/>
                    <pic:cNvPicPr/>
                  </pic:nvPicPr>
                  <pic:blipFill rotWithShape="1">
                    <a:blip r:embed="rId40" cstate="print">
                      <a:extLst>
                        <a:ext uri="{28A0092B-C50C-407E-A947-70E740481C1C}">
                          <a14:useLocalDpi xmlns:a14="http://schemas.microsoft.com/office/drawing/2010/main" val="0"/>
                        </a:ext>
                      </a:extLst>
                    </a:blip>
                    <a:srcRect t="2682" b="2214"/>
                    <a:stretch>
                      <a:fillRect/>
                    </a:stretch>
                  </pic:blipFill>
                  <pic:spPr bwMode="auto">
                    <a:xfrm>
                      <a:off x="0" y="0"/>
                      <a:ext cx="6143017" cy="4123792"/>
                    </a:xfrm>
                    <a:prstGeom prst="rect">
                      <a:avLst/>
                    </a:prstGeom>
                    <a:ln>
                      <a:noFill/>
                    </a:ln>
                    <a:extLst>
                      <a:ext uri="{53640926-AAD7-44D8-BBD7-CCE9431645EC}">
                        <a14:shadowObscured xmlns:a14="http://schemas.microsoft.com/office/drawing/2010/main"/>
                      </a:ext>
                    </a:extLst>
                  </pic:spPr>
                </pic:pic>
              </a:graphicData>
            </a:graphic>
          </wp:inline>
        </w:drawing>
      </w:r>
    </w:p>
    <w:p w14:paraId="0C7A0FF3" w14:textId="1CAE10F1" w:rsidR="00761810" w:rsidRPr="00761810" w:rsidRDefault="00884733" w:rsidP="00CC7954">
      <w:pPr>
        <w:pStyle w:val="Caption"/>
      </w:pPr>
      <w:bookmarkStart w:id="23" w:name="_Hlk194579449"/>
      <w:bookmarkStart w:id="24" w:name="_Hlk194578636"/>
      <w:r>
        <w:t>Legend</w:t>
      </w:r>
      <w:r w:rsidR="00A15651">
        <w:t xml:space="preserve">: </w:t>
      </w:r>
      <w:r w:rsidR="00761810">
        <w:t xml:space="preserve">The colours on the </w:t>
      </w:r>
      <w:r w:rsidR="00CC34FA">
        <w:t xml:space="preserve">world </w:t>
      </w:r>
      <w:r w:rsidR="00761810">
        <w:t>heat map</w:t>
      </w:r>
      <w:r w:rsidR="00CC34FA">
        <w:t xml:space="preserve"> </w:t>
      </w:r>
      <w:r w:rsidR="005F45CD">
        <w:t>correspond</w:t>
      </w:r>
      <w:r w:rsidR="00CC34FA">
        <w:t xml:space="preserve"> to the colours in the key. For example</w:t>
      </w:r>
      <w:r w:rsidR="00D1471F">
        <w:t xml:space="preserve">, </w:t>
      </w:r>
      <w:r w:rsidR="00D1471F">
        <w:br/>
        <w:t>Australia is shaded</w:t>
      </w:r>
      <w:r w:rsidR="00114F20">
        <w:t xml:space="preserve"> cream</w:t>
      </w:r>
      <w:r w:rsidR="00426B86">
        <w:t>, which</w:t>
      </w:r>
      <w:r w:rsidR="00516635">
        <w:t xml:space="preserve"> the key</w:t>
      </w:r>
      <w:r w:rsidR="00426B86">
        <w:t xml:space="preserve"> indicates</w:t>
      </w:r>
      <w:r w:rsidR="00516635">
        <w:t xml:space="preserve"> represents 0 </w:t>
      </w:r>
      <w:r w:rsidR="008C0CA7">
        <w:t xml:space="preserve">to </w:t>
      </w:r>
      <w:r w:rsidR="00516635">
        <w:t xml:space="preserve">50 deaths per 100,000 people caused by air pollution. </w:t>
      </w:r>
      <w:r w:rsidR="00EB2D16">
        <w:t>India is shaded orange, correspond</w:t>
      </w:r>
      <w:r w:rsidR="00366DEE">
        <w:t xml:space="preserve">ing </w:t>
      </w:r>
      <w:r w:rsidR="00EB2D16">
        <w:t xml:space="preserve">to </w:t>
      </w:r>
      <w:r w:rsidR="00CD4DD9">
        <w:t xml:space="preserve">200 </w:t>
      </w:r>
      <w:r w:rsidR="008C0CA7">
        <w:t xml:space="preserve">to </w:t>
      </w:r>
      <w:r w:rsidR="00CD4DD9">
        <w:t>250 deaths per 100,000 people.</w:t>
      </w:r>
    </w:p>
    <w:p w14:paraId="15B3A9EA" w14:textId="5C93F351" w:rsidR="00123BE8" w:rsidRDefault="00190E47" w:rsidP="005A6995">
      <w:pPr>
        <w:pStyle w:val="Imageattributioncaption"/>
      </w:pPr>
      <w:hyperlink r:id="rId41" w:history="1">
        <w:r>
          <w:rPr>
            <w:rStyle w:val="Hyperlink"/>
          </w:rPr>
          <w:t>Death rate from air pollution, 2021</w:t>
        </w:r>
      </w:hyperlink>
      <w:r w:rsidR="004F5872">
        <w:t xml:space="preserve"> by Our World in Data </w:t>
      </w:r>
      <w:r w:rsidR="00EE24F1">
        <w:t xml:space="preserve">is licensed </w:t>
      </w:r>
      <w:r w:rsidR="00546AFA">
        <w:t>under</w:t>
      </w:r>
      <w:r w:rsidR="00EE24F1">
        <w:t xml:space="preserve"> </w:t>
      </w:r>
      <w:hyperlink r:id="rId42" w:history="1">
        <w:r w:rsidR="00B009BA" w:rsidRPr="00A977FC">
          <w:rPr>
            <w:rStyle w:val="Hyperlink"/>
          </w:rPr>
          <w:t>CC BY 4.0</w:t>
        </w:r>
      </w:hyperlink>
      <w:r w:rsidR="00185E32">
        <w:t>.</w:t>
      </w:r>
      <w:bookmarkEnd w:id="23"/>
    </w:p>
    <w:bookmarkEnd w:id="24"/>
    <w:p w14:paraId="4959D542" w14:textId="65299F6E" w:rsidR="009127C5" w:rsidRDefault="003D6FEF" w:rsidP="0022548F">
      <w:pPr>
        <w:pStyle w:val="ListNumber"/>
      </w:pPr>
      <w:r w:rsidRPr="003D6FEF">
        <w:t xml:space="preserve">What general trends can you observe in </w:t>
      </w:r>
      <w:r w:rsidR="00546ED3">
        <w:t xml:space="preserve">the </w:t>
      </w:r>
      <w:r w:rsidR="00C010D4">
        <w:t xml:space="preserve">annual number of </w:t>
      </w:r>
      <w:r w:rsidR="00AF3395">
        <w:t>deaths</w:t>
      </w:r>
      <w:r w:rsidR="00C7486B">
        <w:t xml:space="preserve"> </w:t>
      </w:r>
      <w:r w:rsidR="00C010D4">
        <w:t>attributed to</w:t>
      </w:r>
      <w:r w:rsidR="00B16A1E">
        <w:t xml:space="preserve"> air pollution</w:t>
      </w:r>
      <w:r w:rsidRPr="003D6FEF">
        <w:t xml:space="preserve"> for the countries </w:t>
      </w:r>
      <w:r w:rsidR="004A4BF2">
        <w:t>shown</w:t>
      </w:r>
      <w:r w:rsidRPr="003D6FEF">
        <w:t>?</w:t>
      </w:r>
    </w:p>
    <w:tbl>
      <w:tblPr>
        <w:tblStyle w:val="TableGrid"/>
        <w:tblW w:w="0" w:type="auto"/>
        <w:tblLook w:val="04A0" w:firstRow="1" w:lastRow="0" w:firstColumn="1" w:lastColumn="0" w:noHBand="0" w:noVBand="1"/>
        <w:tblDescription w:val="Space for students to provide answer."/>
      </w:tblPr>
      <w:tblGrid>
        <w:gridCol w:w="9628"/>
      </w:tblGrid>
      <w:tr w:rsidR="009127C5" w14:paraId="278826A0" w14:textId="77777777" w:rsidTr="00A15651">
        <w:trPr>
          <w:trHeight w:val="2043"/>
        </w:trPr>
        <w:tc>
          <w:tcPr>
            <w:tcW w:w="9628" w:type="dxa"/>
          </w:tcPr>
          <w:p w14:paraId="1657208B" w14:textId="77777777" w:rsidR="00941ED4" w:rsidRDefault="00941ED4"/>
        </w:tc>
      </w:tr>
    </w:tbl>
    <w:p w14:paraId="1C7614F4" w14:textId="44F0647F" w:rsidR="00FE3AF1" w:rsidRDefault="00FE3AF1" w:rsidP="0022548F">
      <w:pPr>
        <w:pStyle w:val="ListNumber"/>
      </w:pPr>
      <w:r>
        <w:t xml:space="preserve">Compare the </w:t>
      </w:r>
      <w:r w:rsidR="000E4C3B">
        <w:t xml:space="preserve">range of </w:t>
      </w:r>
      <w:r>
        <w:t xml:space="preserve">estimated </w:t>
      </w:r>
      <w:r w:rsidR="00546ED3">
        <w:t>numbers</w:t>
      </w:r>
      <w:r>
        <w:t xml:space="preserve"> of deaths </w:t>
      </w:r>
      <w:r w:rsidR="001F18EC">
        <w:t xml:space="preserve">per year </w:t>
      </w:r>
      <w:r>
        <w:t>attributed to air pollution</w:t>
      </w:r>
      <w:r w:rsidR="000E4C3B">
        <w:t xml:space="preserve"> in Australia</w:t>
      </w:r>
      <w:r w:rsidR="001D0F12">
        <w:t xml:space="preserve"> and</w:t>
      </w:r>
      <w:r w:rsidR="000E4C3B">
        <w:t xml:space="preserve"> India</w:t>
      </w:r>
      <w:r>
        <w:t>.</w:t>
      </w:r>
      <w:r w:rsidR="006144E4">
        <w:t xml:space="preserve"> Calculate the difference in range between Australia and India.</w:t>
      </w:r>
    </w:p>
    <w:tbl>
      <w:tblPr>
        <w:tblStyle w:val="Tableheader"/>
        <w:tblW w:w="0" w:type="auto"/>
        <w:tblLook w:val="04A0" w:firstRow="1" w:lastRow="0" w:firstColumn="1" w:lastColumn="0" w:noHBand="0" w:noVBand="1"/>
        <w:tblDescription w:val="Space for students to provide answer."/>
      </w:tblPr>
      <w:tblGrid>
        <w:gridCol w:w="1980"/>
        <w:gridCol w:w="2551"/>
        <w:gridCol w:w="2552"/>
        <w:gridCol w:w="2547"/>
      </w:tblGrid>
      <w:tr w:rsidR="00E96D85" w14:paraId="4699FE59" w14:textId="5AB5CC35" w:rsidTr="006144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AE3D660" w14:textId="3F228ED6" w:rsidR="00B5689E" w:rsidRDefault="00B5689E">
            <w:r>
              <w:lastRenderedPageBreak/>
              <w:t>Country</w:t>
            </w:r>
          </w:p>
        </w:tc>
        <w:tc>
          <w:tcPr>
            <w:tcW w:w="2551" w:type="dxa"/>
          </w:tcPr>
          <w:p w14:paraId="11A42846" w14:textId="4A76415F" w:rsidR="00B5689E" w:rsidRDefault="00B5689E">
            <w:pPr>
              <w:cnfStyle w:val="100000000000" w:firstRow="1" w:lastRow="0" w:firstColumn="0" w:lastColumn="0" w:oddVBand="0" w:evenVBand="0" w:oddHBand="0" w:evenHBand="0" w:firstRowFirstColumn="0" w:firstRowLastColumn="0" w:lastRowFirstColumn="0" w:lastRowLastColumn="0"/>
            </w:pPr>
            <w:r>
              <w:t>Australia</w:t>
            </w:r>
          </w:p>
        </w:tc>
        <w:tc>
          <w:tcPr>
            <w:tcW w:w="2552" w:type="dxa"/>
          </w:tcPr>
          <w:p w14:paraId="61A9C198" w14:textId="0E0E8C0D" w:rsidR="00B5689E" w:rsidRDefault="00B5689E">
            <w:pPr>
              <w:cnfStyle w:val="100000000000" w:firstRow="1" w:lastRow="0" w:firstColumn="0" w:lastColumn="0" w:oddVBand="0" w:evenVBand="0" w:oddHBand="0" w:evenHBand="0" w:firstRowFirstColumn="0" w:firstRowLastColumn="0" w:lastRowFirstColumn="0" w:lastRowLastColumn="0"/>
            </w:pPr>
            <w:r>
              <w:t>India</w:t>
            </w:r>
          </w:p>
        </w:tc>
        <w:tc>
          <w:tcPr>
            <w:tcW w:w="2547" w:type="dxa"/>
          </w:tcPr>
          <w:p w14:paraId="0B67EEAA" w14:textId="5A6A99FB" w:rsidR="00B5689E" w:rsidRDefault="00B5689E">
            <w:pPr>
              <w:cnfStyle w:val="100000000000" w:firstRow="1" w:lastRow="0" w:firstColumn="0" w:lastColumn="0" w:oddVBand="0" w:evenVBand="0" w:oddHBand="0" w:evenHBand="0" w:firstRowFirstColumn="0" w:firstRowLastColumn="0" w:lastRowFirstColumn="0" w:lastRowLastColumn="0"/>
            </w:pPr>
            <w:r>
              <w:t>Difference</w:t>
            </w:r>
            <w:r w:rsidR="006144E4">
              <w:t xml:space="preserve"> in range</w:t>
            </w:r>
            <w:r w:rsidR="00C722C1">
              <w:t>s</w:t>
            </w:r>
          </w:p>
        </w:tc>
      </w:tr>
      <w:tr w:rsidR="00E96D85" w14:paraId="5C0C0B42" w14:textId="21A3238D" w:rsidTr="0061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CBF6FA8" w14:textId="42B0C390" w:rsidR="00B5689E" w:rsidRDefault="00B5689E">
            <w:r>
              <w:t>Number of deaths per year</w:t>
            </w:r>
            <w:r w:rsidR="00870397">
              <w:t xml:space="preserve"> per </w:t>
            </w:r>
            <w:r w:rsidR="00546ED3">
              <w:t>100,000</w:t>
            </w:r>
            <w:r w:rsidR="00870397">
              <w:t xml:space="preserve"> people</w:t>
            </w:r>
          </w:p>
        </w:tc>
        <w:tc>
          <w:tcPr>
            <w:tcW w:w="2551" w:type="dxa"/>
          </w:tcPr>
          <w:p w14:paraId="772B32E8" w14:textId="42210901" w:rsidR="00B5689E" w:rsidRDefault="00B5689E">
            <w:pPr>
              <w:cnfStyle w:val="000000100000" w:firstRow="0" w:lastRow="0" w:firstColumn="0" w:lastColumn="0" w:oddVBand="0" w:evenVBand="0" w:oddHBand="1" w:evenHBand="0" w:firstRowFirstColumn="0" w:firstRowLastColumn="0" w:lastRowFirstColumn="0" w:lastRowLastColumn="0"/>
            </w:pPr>
          </w:p>
        </w:tc>
        <w:tc>
          <w:tcPr>
            <w:tcW w:w="2552" w:type="dxa"/>
          </w:tcPr>
          <w:p w14:paraId="4F4CD4EF" w14:textId="04BDE56B" w:rsidR="00B5689E" w:rsidRDefault="00B5689E">
            <w:pPr>
              <w:cnfStyle w:val="000000100000" w:firstRow="0" w:lastRow="0" w:firstColumn="0" w:lastColumn="0" w:oddVBand="0" w:evenVBand="0" w:oddHBand="1" w:evenHBand="0" w:firstRowFirstColumn="0" w:firstRowLastColumn="0" w:lastRowFirstColumn="0" w:lastRowLastColumn="0"/>
            </w:pPr>
          </w:p>
        </w:tc>
        <w:tc>
          <w:tcPr>
            <w:tcW w:w="2547" w:type="dxa"/>
          </w:tcPr>
          <w:p w14:paraId="0A979990" w14:textId="77777777" w:rsidR="00B5689E" w:rsidRDefault="00B5689E">
            <w:pPr>
              <w:cnfStyle w:val="000000100000" w:firstRow="0" w:lastRow="0" w:firstColumn="0" w:lastColumn="0" w:oddVBand="0" w:evenVBand="0" w:oddHBand="1" w:evenHBand="0" w:firstRowFirstColumn="0" w:firstRowLastColumn="0" w:lastRowFirstColumn="0" w:lastRowLastColumn="0"/>
            </w:pPr>
          </w:p>
        </w:tc>
      </w:tr>
    </w:tbl>
    <w:p w14:paraId="3AA36D26" w14:textId="59B9EB93" w:rsidR="0087693D" w:rsidRDefault="00B92A6F" w:rsidP="0022548F">
      <w:pPr>
        <w:pStyle w:val="ListNumber"/>
      </w:pPr>
      <w:r>
        <w:t xml:space="preserve">The data in the graph above provides </w:t>
      </w:r>
      <w:r w:rsidR="00546ED3">
        <w:t>the</w:t>
      </w:r>
      <w:r w:rsidR="0024417C">
        <w:t xml:space="preserve"> number of deaths</w:t>
      </w:r>
      <w:r w:rsidR="00651AB8">
        <w:t xml:space="preserve"> per </w:t>
      </w:r>
      <w:r w:rsidR="00546ED3">
        <w:t>100,000</w:t>
      </w:r>
      <w:r w:rsidR="00651AB8">
        <w:t xml:space="preserve"> people. </w:t>
      </w:r>
      <w:r w:rsidR="004E1F98">
        <w:t xml:space="preserve">Suggest a reason </w:t>
      </w:r>
      <w:r w:rsidR="0087693D">
        <w:t>for</w:t>
      </w:r>
      <w:r w:rsidR="004E1F98">
        <w:t xml:space="preserve"> displa</w:t>
      </w:r>
      <w:r w:rsidR="0087693D">
        <w:t>ying</w:t>
      </w:r>
      <w:r w:rsidR="004E1F98">
        <w:t xml:space="preserve"> the data in this way.</w:t>
      </w:r>
    </w:p>
    <w:tbl>
      <w:tblPr>
        <w:tblStyle w:val="TableGrid"/>
        <w:tblW w:w="0" w:type="auto"/>
        <w:tblLook w:val="04A0" w:firstRow="1" w:lastRow="0" w:firstColumn="1" w:lastColumn="0" w:noHBand="0" w:noVBand="1"/>
        <w:tblDescription w:val="Space for students to provide answer."/>
      </w:tblPr>
      <w:tblGrid>
        <w:gridCol w:w="9628"/>
      </w:tblGrid>
      <w:tr w:rsidR="0087693D" w14:paraId="3F198776" w14:textId="77777777" w:rsidTr="006B255A">
        <w:trPr>
          <w:trHeight w:val="2170"/>
        </w:trPr>
        <w:tc>
          <w:tcPr>
            <w:tcW w:w="9628" w:type="dxa"/>
          </w:tcPr>
          <w:p w14:paraId="37F14CBC" w14:textId="71201D3A" w:rsidR="0087693D" w:rsidRDefault="0087693D"/>
        </w:tc>
      </w:tr>
    </w:tbl>
    <w:p w14:paraId="29D5DFDD" w14:textId="1C6BCDAA" w:rsidR="00902A3F" w:rsidRDefault="005736D6" w:rsidP="0022548F">
      <w:pPr>
        <w:pStyle w:val="ListNumber"/>
      </w:pPr>
      <w:r>
        <w:t>Australia’s population in 2025 is 27 million (</w:t>
      </w:r>
      <w:r w:rsidR="00546ED3">
        <w:t>27,000,000</w:t>
      </w:r>
      <w:r>
        <w:t>) people.</w:t>
      </w:r>
      <w:r w:rsidR="00800329">
        <w:t xml:space="preserve"> Using the highest</w:t>
      </w:r>
      <w:r w:rsidR="00E00010">
        <w:t xml:space="preserve"> end of the range</w:t>
      </w:r>
      <w:r w:rsidR="00E35C0A">
        <w:t xml:space="preserve"> indicated for Australia</w:t>
      </w:r>
      <w:r w:rsidR="00574A03">
        <w:t>, calculate the actual number of deaths</w:t>
      </w:r>
      <w:r w:rsidR="00902A3F">
        <w:t xml:space="preserve"> per year attributed to air pollution in Australia</w:t>
      </w:r>
      <w:r w:rsidR="00C246F4">
        <w:t xml:space="preserve"> in 2025</w:t>
      </w:r>
      <w:r w:rsidR="00902A3F">
        <w:t>.</w:t>
      </w:r>
      <w:r w:rsidR="00854B8E">
        <w:t xml:space="preserve"> Show your reasoning.</w:t>
      </w:r>
    </w:p>
    <w:tbl>
      <w:tblPr>
        <w:tblStyle w:val="TableGrid"/>
        <w:tblW w:w="0" w:type="auto"/>
        <w:tblLook w:val="04A0" w:firstRow="1" w:lastRow="0" w:firstColumn="1" w:lastColumn="0" w:noHBand="0" w:noVBand="1"/>
        <w:tblDescription w:val="Space for students to provide answer."/>
      </w:tblPr>
      <w:tblGrid>
        <w:gridCol w:w="9628"/>
      </w:tblGrid>
      <w:tr w:rsidR="00902A3F" w14:paraId="36F9A37F" w14:textId="77777777" w:rsidTr="006B255A">
        <w:trPr>
          <w:trHeight w:val="2025"/>
        </w:trPr>
        <w:tc>
          <w:tcPr>
            <w:tcW w:w="9628" w:type="dxa"/>
          </w:tcPr>
          <w:p w14:paraId="6C0FD8B6" w14:textId="77777777" w:rsidR="00902A3F" w:rsidRDefault="00902A3F"/>
        </w:tc>
      </w:tr>
    </w:tbl>
    <w:p w14:paraId="55C43FD0" w14:textId="2E1CDF53" w:rsidR="002700D2" w:rsidRDefault="00717CA5" w:rsidP="0022548F">
      <w:pPr>
        <w:pStyle w:val="ListNumber"/>
      </w:pPr>
      <w:r>
        <w:t xml:space="preserve">It is expected that Australia’s population will increase by </w:t>
      </w:r>
      <w:r w:rsidR="000E0AD1">
        <w:t>approximately 2%</w:t>
      </w:r>
      <w:r w:rsidR="00806462">
        <w:t xml:space="preserve"> per year. </w:t>
      </w:r>
      <w:r w:rsidR="00C246F4">
        <w:t>Using the highest end of the range</w:t>
      </w:r>
      <w:r w:rsidR="00EB1B60">
        <w:t xml:space="preserve"> indicated for Austral</w:t>
      </w:r>
      <w:r w:rsidR="00C26CAB">
        <w:t>ia</w:t>
      </w:r>
      <w:r w:rsidR="00C246F4">
        <w:t xml:space="preserve">, </w:t>
      </w:r>
      <w:r w:rsidR="00E34111">
        <w:t>p</w:t>
      </w:r>
      <w:r w:rsidR="00E934F2">
        <w:t>redict the expected number of deaths</w:t>
      </w:r>
      <w:r w:rsidR="00B0256F" w:rsidRPr="00B0256F">
        <w:t xml:space="preserve"> </w:t>
      </w:r>
      <w:r w:rsidR="00B0256F">
        <w:t>attributed to air pollution in Australia in 2026.</w:t>
      </w:r>
      <w:r w:rsidR="00410D6C">
        <w:t xml:space="preserve"> Show your reasoning.</w:t>
      </w:r>
    </w:p>
    <w:tbl>
      <w:tblPr>
        <w:tblStyle w:val="TableGrid"/>
        <w:tblW w:w="0" w:type="auto"/>
        <w:tblLook w:val="04A0" w:firstRow="1" w:lastRow="0" w:firstColumn="1" w:lastColumn="0" w:noHBand="0" w:noVBand="1"/>
        <w:tblDescription w:val="Space for students to provide answer."/>
      </w:tblPr>
      <w:tblGrid>
        <w:gridCol w:w="9628"/>
      </w:tblGrid>
      <w:tr w:rsidR="002700D2" w14:paraId="3EA93974" w14:textId="77777777" w:rsidTr="00A15651">
        <w:trPr>
          <w:trHeight w:val="2487"/>
        </w:trPr>
        <w:tc>
          <w:tcPr>
            <w:tcW w:w="9628" w:type="dxa"/>
          </w:tcPr>
          <w:p w14:paraId="3E64DE19" w14:textId="77777777" w:rsidR="002700D2" w:rsidRDefault="002700D2"/>
        </w:tc>
      </w:tr>
    </w:tbl>
    <w:p w14:paraId="2A491709" w14:textId="77777777" w:rsidR="005726B1" w:rsidRDefault="005726B1" w:rsidP="00B2045A">
      <w:pPr>
        <w:pStyle w:val="FeatureBox"/>
        <w:rPr>
          <w:rStyle w:val="Strong"/>
        </w:rPr>
      </w:pPr>
      <w:r w:rsidRPr="005726B1">
        <w:rPr>
          <w:rStyle w:val="Strong"/>
        </w:rPr>
        <w:lastRenderedPageBreak/>
        <w:t>How does air pollution impact our food sources?</w:t>
      </w:r>
    </w:p>
    <w:p w14:paraId="691B5CE6" w14:textId="5A89B39D" w:rsidR="00EF7CD8" w:rsidRDefault="0029354B" w:rsidP="00B2045A">
      <w:pPr>
        <w:pStyle w:val="FeatureBox"/>
      </w:pPr>
      <w:r w:rsidRPr="0029354B">
        <w:t>Air pollution hinders photosynthesis and harms overall plant health. When large amounts of dust particles accumulate on leaf surfaces, they can raise leaf temperature, cause tissue damage and block stomata. This dust buildup also damages chloroplasts and reduces their numbers, lowering the plant's photosynthetic efficiency.</w:t>
      </w:r>
      <w:r w:rsidR="00B2045A">
        <w:t xml:space="preserve"> </w:t>
      </w:r>
      <w:r w:rsidRPr="0029354B">
        <w:t xml:space="preserve">Additionally, once air pollution settles, it contaminates the soil, exposing plant roots to harmful pollutants. This impairs their ability to absorb essential nutrients and water. Since water is crucial for photosynthesis, this further limits the plant's </w:t>
      </w:r>
      <w:r w:rsidR="00546ED3">
        <w:t>ability to produce energy and grow</w:t>
      </w:r>
      <w:r w:rsidRPr="0029354B">
        <w:t>.</w:t>
      </w:r>
    </w:p>
    <w:p w14:paraId="26E0B3FA" w14:textId="6DC80C98" w:rsidR="00E4120F" w:rsidRPr="00E4120F" w:rsidRDefault="00E4120F" w:rsidP="00E4120F">
      <w:pPr>
        <w:pStyle w:val="Imageattributioncaption"/>
      </w:pPr>
      <w:r>
        <w:t xml:space="preserve">Source: </w:t>
      </w:r>
      <w:hyperlink r:id="rId43" w:history="1">
        <w:r w:rsidRPr="00CA4F35">
          <w:rPr>
            <w:rStyle w:val="Hyperlink"/>
          </w:rPr>
          <w:t>Pollution and crops | Stanford Report</w:t>
        </w:r>
      </w:hyperlink>
      <w:r>
        <w:t>.</w:t>
      </w:r>
    </w:p>
    <w:p w14:paraId="65882004" w14:textId="5B663D09" w:rsidR="00AA245A" w:rsidRDefault="00B67359" w:rsidP="00AA245A">
      <w:r w:rsidRPr="004A7D3A">
        <w:t xml:space="preserve">Access the </w:t>
      </w:r>
      <w:hyperlink r:id="rId44" w:history="1">
        <w:r w:rsidR="004A7D3A" w:rsidRPr="00904CB7">
          <w:rPr>
            <w:rStyle w:val="Hyperlink"/>
          </w:rPr>
          <w:t>Pollution and crops report</w:t>
        </w:r>
      </w:hyperlink>
      <w:r w:rsidR="004A7D3A" w:rsidRPr="00904CB7">
        <w:t xml:space="preserve"> by Stanford Report</w:t>
      </w:r>
      <w:r w:rsidR="004A7D3A" w:rsidRPr="004A7D3A">
        <w:t>.</w:t>
      </w:r>
      <w:r w:rsidR="00F5539C" w:rsidRPr="004A7D3A">
        <w:t xml:space="preserve"> Use</w:t>
      </w:r>
      <w:r w:rsidR="00F5539C">
        <w:t xml:space="preserve"> the information in the report to answer </w:t>
      </w:r>
      <w:r w:rsidR="00281578">
        <w:t>question</w:t>
      </w:r>
      <w:r w:rsidR="002D1450">
        <w:t xml:space="preserve"> </w:t>
      </w:r>
      <w:r w:rsidR="00281578">
        <w:t>8</w:t>
      </w:r>
      <w:r w:rsidR="00F5539C">
        <w:t>.</w:t>
      </w:r>
    </w:p>
    <w:p w14:paraId="1327DD8E" w14:textId="6D7C5927" w:rsidR="00281578" w:rsidRDefault="008D6E4E" w:rsidP="00281578">
      <w:pPr>
        <w:pStyle w:val="ListNumber"/>
      </w:pPr>
      <w:r>
        <w:t xml:space="preserve">Explain why nitrogen oxides </w:t>
      </w:r>
      <w:r w:rsidR="001069CF">
        <w:t>(NO</w:t>
      </w:r>
      <w:r w:rsidR="001069CF" w:rsidRPr="00B04A07">
        <w:rPr>
          <w:vertAlign w:val="subscript"/>
        </w:rPr>
        <w:t>x</w:t>
      </w:r>
      <w:r w:rsidR="001069CF">
        <w:t>)</w:t>
      </w:r>
      <w:r w:rsidR="00E00EE9">
        <w:t xml:space="preserve"> </w:t>
      </w:r>
      <w:r w:rsidRPr="001069CF">
        <w:t>are</w:t>
      </w:r>
      <w:r>
        <w:t xml:space="preserve"> </w:t>
      </w:r>
      <w:r w:rsidR="001069CF">
        <w:t>considered</w:t>
      </w:r>
      <w:r w:rsidR="00BF31CB">
        <w:t xml:space="preserve"> significant pollutant</w:t>
      </w:r>
      <w:r w:rsidR="00D362BD">
        <w:t>s and describe how they affect agricultural productivity.</w:t>
      </w:r>
    </w:p>
    <w:tbl>
      <w:tblPr>
        <w:tblStyle w:val="TableGrid"/>
        <w:tblW w:w="0" w:type="auto"/>
        <w:tblLook w:val="04A0" w:firstRow="1" w:lastRow="0" w:firstColumn="1" w:lastColumn="0" w:noHBand="0" w:noVBand="1"/>
        <w:tblDescription w:val="Space for students to provide answer."/>
      </w:tblPr>
      <w:tblGrid>
        <w:gridCol w:w="9628"/>
      </w:tblGrid>
      <w:tr w:rsidR="00BC7A36" w14:paraId="7D3640D2" w14:textId="77777777" w:rsidTr="00CC7954">
        <w:trPr>
          <w:trHeight w:val="1725"/>
        </w:trPr>
        <w:tc>
          <w:tcPr>
            <w:tcW w:w="9628" w:type="dxa"/>
          </w:tcPr>
          <w:p w14:paraId="168EBEB1" w14:textId="77777777" w:rsidR="00BC7A36" w:rsidRDefault="00BC7A36"/>
        </w:tc>
      </w:tr>
    </w:tbl>
    <w:p w14:paraId="71EC1B69" w14:textId="638C3B06" w:rsidR="00FF3FDB" w:rsidRPr="00FF3FDB" w:rsidRDefault="0047639A" w:rsidP="00FF3FDB">
      <w:pPr>
        <w:pStyle w:val="ListNumber"/>
        <w:numPr>
          <w:ilvl w:val="0"/>
          <w:numId w:val="0"/>
        </w:numPr>
        <w:ind w:left="567" w:hanging="567"/>
        <w:rPr>
          <w:b/>
          <w:bCs/>
        </w:rPr>
      </w:pPr>
      <w:r w:rsidRPr="00FF3FDB">
        <w:rPr>
          <w:rStyle w:val="Strong"/>
        </w:rPr>
        <w:t>Exam</w:t>
      </w:r>
      <w:r>
        <w:rPr>
          <w:rStyle w:val="Strong"/>
        </w:rPr>
        <w:t>-</w:t>
      </w:r>
      <w:r w:rsidR="00B45F08" w:rsidRPr="00FF3FDB">
        <w:rPr>
          <w:rStyle w:val="Strong"/>
        </w:rPr>
        <w:t>style question</w:t>
      </w:r>
    </w:p>
    <w:p w14:paraId="7E531A01" w14:textId="3AB5EF71" w:rsidR="00B45F08" w:rsidRDefault="00FF3FDB" w:rsidP="00B42BD6">
      <w:pPr>
        <w:pStyle w:val="ListNumber"/>
      </w:pPr>
      <w:r>
        <w:t xml:space="preserve">Discuss </w:t>
      </w:r>
      <w:r w:rsidR="00F16263">
        <w:t xml:space="preserve">2 </w:t>
      </w:r>
      <w:r>
        <w:t xml:space="preserve">impacts of </w:t>
      </w:r>
      <w:r w:rsidR="00D64E25">
        <w:t>a</w:t>
      </w:r>
      <w:r w:rsidR="00655FB3">
        <w:t xml:space="preserve"> named type</w:t>
      </w:r>
      <w:r w:rsidR="00733A6F">
        <w:t xml:space="preserve"> of</w:t>
      </w:r>
      <w:r w:rsidR="00655FB3">
        <w:t xml:space="preserve"> environmental pollution</w:t>
      </w:r>
      <w:r w:rsidR="00B45F08">
        <w:t>.</w:t>
      </w:r>
    </w:p>
    <w:tbl>
      <w:tblPr>
        <w:tblStyle w:val="TableGrid"/>
        <w:tblW w:w="0" w:type="auto"/>
        <w:tblLook w:val="04A0" w:firstRow="1" w:lastRow="0" w:firstColumn="1" w:lastColumn="0" w:noHBand="0" w:noVBand="1"/>
        <w:tblDescription w:val="Space for students to provide answer."/>
      </w:tblPr>
      <w:tblGrid>
        <w:gridCol w:w="9628"/>
      </w:tblGrid>
      <w:tr w:rsidR="00B45F08" w14:paraId="4F6F61E9" w14:textId="77777777" w:rsidTr="006559F8">
        <w:trPr>
          <w:trHeight w:val="3352"/>
        </w:trPr>
        <w:tc>
          <w:tcPr>
            <w:tcW w:w="9628" w:type="dxa"/>
          </w:tcPr>
          <w:p w14:paraId="5519877B" w14:textId="77777777" w:rsidR="00827FB1" w:rsidRDefault="00827FB1"/>
        </w:tc>
      </w:tr>
    </w:tbl>
    <w:p w14:paraId="51277442" w14:textId="77777777" w:rsidR="00D15744" w:rsidRPr="00D15744" w:rsidRDefault="00D15744" w:rsidP="00D15744">
      <w:r>
        <w:br w:type="page"/>
      </w:r>
    </w:p>
    <w:p w14:paraId="25D68697" w14:textId="072C7F97" w:rsidR="00DA3989" w:rsidRDefault="00DA3989" w:rsidP="00DA3989">
      <w:pPr>
        <w:pStyle w:val="Heading1"/>
      </w:pPr>
      <w:bookmarkStart w:id="25" w:name="_Toc211862064"/>
      <w:r>
        <w:lastRenderedPageBreak/>
        <w:t>2.</w:t>
      </w:r>
      <w:r w:rsidR="00B47FAA">
        <w:t>2</w:t>
      </w:r>
      <w:r>
        <w:t xml:space="preserve"> </w:t>
      </w:r>
      <w:r w:rsidR="003161DD">
        <w:t xml:space="preserve">Sustainable harvesting by Aboriginal </w:t>
      </w:r>
      <w:r w:rsidR="00C10A90">
        <w:t xml:space="preserve">and Torres Strait Islander </w:t>
      </w:r>
      <w:r w:rsidR="003161DD">
        <w:t>Peoples</w:t>
      </w:r>
      <w:bookmarkEnd w:id="25"/>
    </w:p>
    <w:p w14:paraId="31F61331" w14:textId="089C61E9" w:rsidR="00DA3989" w:rsidRPr="00F16263" w:rsidRDefault="00DA3989" w:rsidP="00DA3989">
      <w:pPr>
        <w:pStyle w:val="Caption"/>
      </w:pPr>
      <w:r>
        <w:t xml:space="preserve">Table </w:t>
      </w:r>
      <w:r w:rsidR="00042C9C">
        <w:fldChar w:fldCharType="begin"/>
      </w:r>
      <w:r w:rsidR="00042C9C">
        <w:instrText xml:space="preserve"> SEQ Table \* ARABIC </w:instrText>
      </w:r>
      <w:r w:rsidR="00042C9C">
        <w:fldChar w:fldCharType="separate"/>
      </w:r>
      <w:r w:rsidR="00FA7D9B">
        <w:rPr>
          <w:noProof/>
        </w:rPr>
        <w:t>7</w:t>
      </w:r>
      <w:r w:rsidR="00042C9C">
        <w:rPr>
          <w:noProof/>
        </w:rPr>
        <w:fldChar w:fldCharType="end"/>
      </w:r>
      <w:r>
        <w:t xml:space="preserve"> – learning intentions and success criteria for </w:t>
      </w:r>
      <w:r w:rsidR="00F16263">
        <w:t xml:space="preserve">‘2.2 </w:t>
      </w:r>
      <w:r w:rsidR="003161DD">
        <w:t>Sus</w:t>
      </w:r>
      <w:r w:rsidR="00C10A90">
        <w:t>tainable harvesting by Aboriginal and Torres Strait Islander Peoples</w:t>
      </w:r>
      <w:r w:rsidR="00F16263">
        <w:t>’</w:t>
      </w:r>
    </w:p>
    <w:tbl>
      <w:tblPr>
        <w:tblStyle w:val="Tableheader"/>
        <w:tblW w:w="0" w:type="auto"/>
        <w:tblLook w:val="0620" w:firstRow="1" w:lastRow="0" w:firstColumn="0" w:lastColumn="0" w:noHBand="1" w:noVBand="1"/>
        <w:tblDescription w:val="The table contains the learning intention and success criteria for this learning sequence. "/>
      </w:tblPr>
      <w:tblGrid>
        <w:gridCol w:w="4248"/>
        <w:gridCol w:w="5300"/>
      </w:tblGrid>
      <w:tr w:rsidR="00F85C93" w:rsidRPr="00156F4B" w14:paraId="4FEF2CE2" w14:textId="77777777" w:rsidTr="00B302D1">
        <w:trPr>
          <w:cnfStyle w:val="100000000000" w:firstRow="1" w:lastRow="0" w:firstColumn="0" w:lastColumn="0" w:oddVBand="0" w:evenVBand="0" w:oddHBand="0" w:evenHBand="0" w:firstRowFirstColumn="0" w:firstRowLastColumn="0" w:lastRowFirstColumn="0" w:lastRowLastColumn="0"/>
        </w:trPr>
        <w:tc>
          <w:tcPr>
            <w:tcW w:w="4248" w:type="dxa"/>
          </w:tcPr>
          <w:p w14:paraId="484B0B74" w14:textId="55D41CBC" w:rsidR="00DA3989" w:rsidRPr="00156F4B" w:rsidRDefault="00DA3989">
            <w:pPr>
              <w:rPr>
                <w:b w:val="0"/>
              </w:rPr>
            </w:pPr>
            <w:r>
              <w:t>We are learning:</w:t>
            </w:r>
          </w:p>
        </w:tc>
        <w:tc>
          <w:tcPr>
            <w:tcW w:w="5300" w:type="dxa"/>
          </w:tcPr>
          <w:p w14:paraId="02033404" w14:textId="6742581F" w:rsidR="00DA3989" w:rsidRPr="00156F4B" w:rsidRDefault="00DA3989">
            <w:pPr>
              <w:rPr>
                <w:b w:val="0"/>
              </w:rPr>
            </w:pPr>
            <w:r>
              <w:t>I can:</w:t>
            </w:r>
          </w:p>
        </w:tc>
      </w:tr>
      <w:tr w:rsidR="00DA3989" w:rsidRPr="00156F4B" w14:paraId="5C8E9182" w14:textId="77777777" w:rsidTr="00B302D1">
        <w:tc>
          <w:tcPr>
            <w:tcW w:w="4248" w:type="dxa"/>
          </w:tcPr>
          <w:p w14:paraId="2599B31F" w14:textId="661B171D" w:rsidR="00DA3989" w:rsidRPr="00156F4B" w:rsidRDefault="00453D00">
            <w:pPr>
              <w:pStyle w:val="ListBullet"/>
            </w:pPr>
            <w:r>
              <w:t>t</w:t>
            </w:r>
            <w:r w:rsidR="00D86606">
              <w:t xml:space="preserve">o </w:t>
            </w:r>
            <w:r w:rsidR="000B31FF">
              <w:t>describe</w:t>
            </w:r>
            <w:r w:rsidR="000B31FF" w:rsidRPr="002F7E47">
              <w:t xml:space="preserve"> </w:t>
            </w:r>
            <w:r w:rsidR="002F7E47" w:rsidRPr="002F7E47">
              <w:t xml:space="preserve">the need for </w:t>
            </w:r>
            <w:r w:rsidR="001A0265">
              <w:t xml:space="preserve">sustainable </w:t>
            </w:r>
            <w:r w:rsidR="002F7E47" w:rsidRPr="002F7E47">
              <w:t>resource use to reduce impact on the natural world</w:t>
            </w:r>
          </w:p>
        </w:tc>
        <w:tc>
          <w:tcPr>
            <w:tcW w:w="5300" w:type="dxa"/>
          </w:tcPr>
          <w:p w14:paraId="14796EA7" w14:textId="4801EA65" w:rsidR="00DA3989" w:rsidRDefault="00453D00">
            <w:pPr>
              <w:pStyle w:val="ListBullet"/>
            </w:pPr>
            <w:r>
              <w:t>d</w:t>
            </w:r>
            <w:r w:rsidR="00FE7295">
              <w:t>efine sustainable harvesting practices</w:t>
            </w:r>
          </w:p>
          <w:p w14:paraId="1196AD99" w14:textId="554DC7C8" w:rsidR="00DA3989" w:rsidRPr="00156F4B" w:rsidRDefault="00453D00">
            <w:pPr>
              <w:pStyle w:val="ListBullet"/>
            </w:pPr>
            <w:r>
              <w:t>e</w:t>
            </w:r>
            <w:r w:rsidR="008B2F97">
              <w:t xml:space="preserve">xplain </w:t>
            </w:r>
            <w:r w:rsidR="0060117B" w:rsidRPr="0060117B">
              <w:t>how Aboriginal and Torres Strait Islander Peoples demonstrate deep ecological understandings</w:t>
            </w:r>
          </w:p>
        </w:tc>
      </w:tr>
      <w:tr w:rsidR="00DA3989" w:rsidRPr="00156F4B" w14:paraId="4FC95070" w14:textId="77777777" w:rsidTr="00B302D1">
        <w:trPr>
          <w:trHeight w:val="643"/>
        </w:trPr>
        <w:tc>
          <w:tcPr>
            <w:tcW w:w="4248" w:type="dxa"/>
          </w:tcPr>
          <w:p w14:paraId="64711AA4" w14:textId="3852A341" w:rsidR="00DA3989" w:rsidRPr="00156F4B" w:rsidRDefault="00453D00">
            <w:pPr>
              <w:pStyle w:val="ListBullet"/>
            </w:pPr>
            <w:r>
              <w:t>t</w:t>
            </w:r>
            <w:r w:rsidR="009D5A60" w:rsidRPr="009D5A60">
              <w:t>o identify trends in data to make predictions</w:t>
            </w:r>
          </w:p>
        </w:tc>
        <w:tc>
          <w:tcPr>
            <w:tcW w:w="5300" w:type="dxa"/>
          </w:tcPr>
          <w:p w14:paraId="6217ED6D" w14:textId="492114B7" w:rsidR="00DA3989" w:rsidRDefault="00453D00">
            <w:pPr>
              <w:pStyle w:val="ListBullet"/>
            </w:pPr>
            <w:r>
              <w:t>d</w:t>
            </w:r>
            <w:r w:rsidR="009D5A60" w:rsidRPr="009D5A60">
              <w:t xml:space="preserve">escribe trends in data on the Murray </w:t>
            </w:r>
            <w:r w:rsidR="00F16263">
              <w:t>c</w:t>
            </w:r>
            <w:r w:rsidR="009D5A60" w:rsidRPr="009D5A60">
              <w:t>od</w:t>
            </w:r>
          </w:p>
          <w:p w14:paraId="4AFC655C" w14:textId="187FF5F1" w:rsidR="00DA3989" w:rsidRPr="00156F4B" w:rsidRDefault="00453D00">
            <w:pPr>
              <w:pStyle w:val="ListBullet"/>
            </w:pPr>
            <w:r>
              <w:t>m</w:t>
            </w:r>
            <w:r w:rsidR="002C28E0" w:rsidRPr="002C28E0">
              <w:t xml:space="preserve">ake predictions about the impact of cultural protocols on the Murray </w:t>
            </w:r>
            <w:r w:rsidR="004E39C4">
              <w:t>c</w:t>
            </w:r>
            <w:r w:rsidR="002C28E0" w:rsidRPr="002C28E0">
              <w:t>od population</w:t>
            </w:r>
          </w:p>
        </w:tc>
      </w:tr>
      <w:tr w:rsidR="0060117B" w:rsidRPr="00156F4B" w14:paraId="1AEA2439" w14:textId="77777777" w:rsidTr="00B302D1">
        <w:trPr>
          <w:trHeight w:val="643"/>
        </w:trPr>
        <w:tc>
          <w:tcPr>
            <w:tcW w:w="4248" w:type="dxa"/>
          </w:tcPr>
          <w:p w14:paraId="700DB6C2" w14:textId="3A010444" w:rsidR="0060117B" w:rsidRPr="00156F4B" w:rsidRDefault="00453D00">
            <w:pPr>
              <w:pStyle w:val="ListBullet"/>
              <w:numPr>
                <w:ilvl w:val="0"/>
                <w:numId w:val="1"/>
              </w:numPr>
            </w:pPr>
            <w:r>
              <w:t>t</w:t>
            </w:r>
            <w:r w:rsidR="002C28E0" w:rsidRPr="002C28E0">
              <w:t>o assess the validity of secondary sources</w:t>
            </w:r>
            <w:r w:rsidR="00413BFE">
              <w:t>.</w:t>
            </w:r>
          </w:p>
        </w:tc>
        <w:tc>
          <w:tcPr>
            <w:tcW w:w="5300" w:type="dxa"/>
          </w:tcPr>
          <w:p w14:paraId="0F039107" w14:textId="05FA6CFC" w:rsidR="00F619CE" w:rsidRDefault="004919C5">
            <w:pPr>
              <w:pStyle w:val="ListBullet"/>
              <w:numPr>
                <w:ilvl w:val="0"/>
                <w:numId w:val="1"/>
              </w:numPr>
            </w:pPr>
            <w:r>
              <w:t>select appropriate sources of information</w:t>
            </w:r>
          </w:p>
          <w:p w14:paraId="592927D6" w14:textId="258DF108" w:rsidR="0060117B" w:rsidRDefault="00242807" w:rsidP="005E7535">
            <w:pPr>
              <w:pStyle w:val="ListBullet"/>
              <w:numPr>
                <w:ilvl w:val="0"/>
                <w:numId w:val="1"/>
              </w:numPr>
            </w:pPr>
            <w:r>
              <w:t>use</w:t>
            </w:r>
            <w:r w:rsidDel="003B1F17">
              <w:t xml:space="preserve"> </w:t>
            </w:r>
            <w:r>
              <w:t xml:space="preserve">criteria for evaluating the validity of </w:t>
            </w:r>
            <w:r w:rsidR="0050197F">
              <w:t>secondary sources about Aboriginal and Torres Strait Islander Peoples</w:t>
            </w:r>
            <w:r w:rsidR="005E7535">
              <w:t>.</w:t>
            </w:r>
          </w:p>
        </w:tc>
      </w:tr>
    </w:tbl>
    <w:p w14:paraId="6DA9A66C" w14:textId="167E7881" w:rsidR="00F67DF6" w:rsidRPr="002F5567" w:rsidRDefault="00DB2679" w:rsidP="00F67DF6">
      <w:pPr>
        <w:pStyle w:val="FeatureBox3"/>
      </w:pPr>
      <w:r w:rsidRPr="00BD0145">
        <w:rPr>
          <w:rStyle w:val="Strong"/>
        </w:rPr>
        <w:t>Checkpoint:</w:t>
      </w:r>
      <w:r>
        <w:t xml:space="preserve"> </w:t>
      </w:r>
      <w:r w:rsidR="00721C3F">
        <w:t>d</w:t>
      </w:r>
      <w:r w:rsidR="00721C3F" w:rsidRPr="002F5567">
        <w:t xml:space="preserve">eliver </w:t>
      </w:r>
      <w:r w:rsidR="00F67DF6">
        <w:t xml:space="preserve">a </w:t>
      </w:r>
      <w:r w:rsidR="00F67DF6" w:rsidRPr="002F5567">
        <w:t>checkpoint on the previous lesson’s content</w:t>
      </w:r>
      <w:r w:rsidR="00CB7E18">
        <w:t xml:space="preserve"> (s</w:t>
      </w:r>
      <w:r w:rsidR="00F67DF6" w:rsidRPr="002F5567">
        <w:t xml:space="preserve">ee slide </w:t>
      </w:r>
      <w:r w:rsidR="00F67DF6" w:rsidRPr="002F5567">
        <w:rPr>
          <w:rStyle w:val="Strong"/>
        </w:rPr>
        <w:t xml:space="preserve">ENV PPT </w:t>
      </w:r>
      <w:r w:rsidR="00F67DF6">
        <w:rPr>
          <w:rStyle w:val="Strong"/>
        </w:rPr>
        <w:t xml:space="preserve">‘2.2 </w:t>
      </w:r>
      <w:r w:rsidR="00F67DF6" w:rsidRPr="002F5567">
        <w:rPr>
          <w:rStyle w:val="Strong"/>
        </w:rPr>
        <w:t>Checkpoint – quick quiz on previous content</w:t>
      </w:r>
      <w:r w:rsidR="00F67DF6">
        <w:rPr>
          <w:rStyle w:val="Strong"/>
        </w:rPr>
        <w:t>’</w:t>
      </w:r>
      <w:r w:rsidR="00CB7E18" w:rsidRPr="00CB7E18">
        <w:rPr>
          <w:rStyle w:val="Strong"/>
          <w:b w:val="0"/>
          <w:bCs w:val="0"/>
        </w:rPr>
        <w:t>)</w:t>
      </w:r>
      <w:r w:rsidR="00F67DF6" w:rsidRPr="002F5567">
        <w:t>.</w:t>
      </w:r>
    </w:p>
    <w:p w14:paraId="7B4AF4F2" w14:textId="0CE1B579" w:rsidR="00DB2679" w:rsidRDefault="00DB2679" w:rsidP="00DB2679">
      <w:pPr>
        <w:pStyle w:val="FeatureBox3"/>
      </w:pPr>
      <w:r w:rsidRPr="00BD0145">
        <w:rPr>
          <w:rStyle w:val="Strong"/>
        </w:rPr>
        <w:t>Mini</w:t>
      </w:r>
      <w:r w:rsidR="000E15E5">
        <w:rPr>
          <w:rStyle w:val="Strong"/>
        </w:rPr>
        <w:t xml:space="preserve"> </w:t>
      </w:r>
      <w:r w:rsidRPr="00BD0145">
        <w:rPr>
          <w:rStyle w:val="Strong"/>
        </w:rPr>
        <w:t>challenge (MC):</w:t>
      </w:r>
    </w:p>
    <w:p w14:paraId="05A3EDBD" w14:textId="15BEDE3D" w:rsidR="00DB2679" w:rsidRDefault="003C3415" w:rsidP="00DB2679">
      <w:pPr>
        <w:pStyle w:val="FeatureBox3"/>
      </w:pPr>
      <w:r>
        <w:t>Which</w:t>
      </w:r>
      <w:r w:rsidR="004627BB">
        <w:t xml:space="preserve"> of</w:t>
      </w:r>
      <w:r w:rsidR="00FA5FDC">
        <w:t xml:space="preserve"> the following are </w:t>
      </w:r>
      <w:r w:rsidR="00B8074C">
        <w:t>examples of environmental pollution?</w:t>
      </w:r>
      <w:r>
        <w:t xml:space="preserve"> (Select all that apply)</w:t>
      </w:r>
    </w:p>
    <w:p w14:paraId="60C83867" w14:textId="5C64D317" w:rsidR="008B65C8" w:rsidRPr="002B63A3" w:rsidRDefault="008B65C8" w:rsidP="00677500">
      <w:pPr>
        <w:pStyle w:val="FeatureBox3"/>
        <w:numPr>
          <w:ilvl w:val="0"/>
          <w:numId w:val="12"/>
        </w:numPr>
        <w:ind w:hanging="720"/>
        <w:rPr>
          <w:rStyle w:val="Strong"/>
        </w:rPr>
      </w:pPr>
      <w:r w:rsidRPr="002B63A3">
        <w:rPr>
          <w:rStyle w:val="Strong"/>
        </w:rPr>
        <w:t>smoke released from factory chimneys into the air</w:t>
      </w:r>
    </w:p>
    <w:p w14:paraId="7C28B256" w14:textId="49E26309" w:rsidR="008B65C8" w:rsidRDefault="008B65C8" w:rsidP="00677500">
      <w:pPr>
        <w:pStyle w:val="FeatureBox3"/>
        <w:numPr>
          <w:ilvl w:val="0"/>
          <w:numId w:val="12"/>
        </w:numPr>
        <w:ind w:hanging="720"/>
      </w:pPr>
      <w:r>
        <w:t>leaves falling naturally from trees in autumn</w:t>
      </w:r>
    </w:p>
    <w:p w14:paraId="79B28D6C" w14:textId="74A499E3" w:rsidR="00A845D4" w:rsidRPr="002B63A3" w:rsidRDefault="00A845D4" w:rsidP="00677500">
      <w:pPr>
        <w:pStyle w:val="FeatureBox3"/>
        <w:numPr>
          <w:ilvl w:val="0"/>
          <w:numId w:val="12"/>
        </w:numPr>
        <w:ind w:hanging="720"/>
        <w:rPr>
          <w:rStyle w:val="Strong"/>
        </w:rPr>
      </w:pPr>
      <w:r w:rsidRPr="002B63A3">
        <w:rPr>
          <w:rStyle w:val="Strong"/>
        </w:rPr>
        <w:t>chemicals leaking into a river from a nearby farm</w:t>
      </w:r>
    </w:p>
    <w:p w14:paraId="1FE9715D" w14:textId="3EA32CC3" w:rsidR="006C568B" w:rsidRDefault="006C568B" w:rsidP="00677500">
      <w:pPr>
        <w:pStyle w:val="FeatureBox3"/>
        <w:numPr>
          <w:ilvl w:val="0"/>
          <w:numId w:val="12"/>
        </w:numPr>
        <w:ind w:hanging="720"/>
      </w:pPr>
      <w:r>
        <w:t>the sound of birds singing in a forest</w:t>
      </w:r>
    </w:p>
    <w:p w14:paraId="0FF446FB" w14:textId="43298E11" w:rsidR="001924E2" w:rsidRPr="002B63A3" w:rsidRDefault="006C568B" w:rsidP="00677500">
      <w:pPr>
        <w:pStyle w:val="FeatureBox3"/>
        <w:numPr>
          <w:ilvl w:val="0"/>
          <w:numId w:val="12"/>
        </w:numPr>
        <w:ind w:hanging="720"/>
        <w:rPr>
          <w:rStyle w:val="Strong"/>
        </w:rPr>
      </w:pPr>
      <w:r w:rsidRPr="002B63A3">
        <w:rPr>
          <w:rStyle w:val="Strong"/>
        </w:rPr>
        <w:lastRenderedPageBreak/>
        <w:t>excessive outdoor lighting in a city at night</w:t>
      </w:r>
    </w:p>
    <w:p w14:paraId="08065A04" w14:textId="53D55159" w:rsidR="00DB2679" w:rsidRDefault="00DB2679" w:rsidP="008B65C8">
      <w:pPr>
        <w:pStyle w:val="FeatureBox3"/>
      </w:pPr>
      <w:r w:rsidRPr="00BD0145">
        <w:rPr>
          <w:rStyle w:val="Strong"/>
        </w:rPr>
        <w:t>Challenge (C)</w:t>
      </w:r>
      <w:r w:rsidR="00F669C2">
        <w:rPr>
          <w:rStyle w:val="Strong"/>
        </w:rPr>
        <w:t>:</w:t>
      </w:r>
      <w:r>
        <w:t xml:space="preserve"> </w:t>
      </w:r>
      <w:r w:rsidR="000B214F">
        <w:t>l</w:t>
      </w:r>
      <w:r w:rsidR="006B2366">
        <w:t xml:space="preserve">ist </w:t>
      </w:r>
      <w:r w:rsidR="00A23E21">
        <w:t>2 human activities that cause air pollution</w:t>
      </w:r>
      <w:r w:rsidR="007906EE">
        <w:t xml:space="preserve"> and describe how the</w:t>
      </w:r>
      <w:r w:rsidR="00907B2A">
        <w:t>y</w:t>
      </w:r>
      <w:r w:rsidR="007906EE">
        <w:t xml:space="preserve"> contribute to it.</w:t>
      </w:r>
    </w:p>
    <w:p w14:paraId="361A3005" w14:textId="399EAE7B" w:rsidR="005F02E9" w:rsidRPr="005F02E9" w:rsidRDefault="005F02E9" w:rsidP="005F02E9">
      <w:pPr>
        <w:rPr>
          <w:rStyle w:val="Strong"/>
        </w:rPr>
      </w:pPr>
      <w:r w:rsidRPr="005F02E9">
        <w:rPr>
          <w:rStyle w:val="Strong"/>
        </w:rPr>
        <w:t>Checkpoint sample response</w:t>
      </w:r>
    </w:p>
    <w:tbl>
      <w:tblPr>
        <w:tblStyle w:val="TableGrid"/>
        <w:tblW w:w="0" w:type="auto"/>
        <w:tblLook w:val="04A0" w:firstRow="1" w:lastRow="0" w:firstColumn="1" w:lastColumn="0" w:noHBand="0" w:noVBand="1"/>
        <w:tblDescription w:val="A sample response."/>
      </w:tblPr>
      <w:tblGrid>
        <w:gridCol w:w="9628"/>
      </w:tblGrid>
      <w:tr w:rsidR="000E10DE" w14:paraId="0B0EB5CF" w14:textId="77777777">
        <w:tc>
          <w:tcPr>
            <w:tcW w:w="9628" w:type="dxa"/>
          </w:tcPr>
          <w:p w14:paraId="7F7BC6E2" w14:textId="4EC4FD2A" w:rsidR="00CD2921" w:rsidRPr="00CD2921" w:rsidRDefault="00CD2921" w:rsidP="0090105D">
            <w:r w:rsidRPr="00BD0145">
              <w:rPr>
                <w:rStyle w:val="Strong"/>
              </w:rPr>
              <w:t>Mini</w:t>
            </w:r>
            <w:r w:rsidR="000E15E5">
              <w:rPr>
                <w:rStyle w:val="Strong"/>
              </w:rPr>
              <w:t xml:space="preserve"> </w:t>
            </w:r>
            <w:r w:rsidRPr="00BD0145">
              <w:rPr>
                <w:rStyle w:val="Strong"/>
              </w:rPr>
              <w:t>challenge (MC):</w:t>
            </w:r>
            <w:r w:rsidR="00787DFE">
              <w:rPr>
                <w:rStyle w:val="Strong"/>
              </w:rPr>
              <w:t xml:space="preserve"> </w:t>
            </w:r>
            <w:r w:rsidR="00787DFE">
              <w:t xml:space="preserve">the </w:t>
            </w:r>
            <w:r w:rsidR="0090105D">
              <w:t>correct answers are highlighted in the above checkpoint.</w:t>
            </w:r>
          </w:p>
          <w:p w14:paraId="223CA43B" w14:textId="76310C4C" w:rsidR="00CD2921" w:rsidRDefault="00CD2921" w:rsidP="000E10DE">
            <w:pPr>
              <w:rPr>
                <w:rStyle w:val="Strong"/>
              </w:rPr>
            </w:pPr>
            <w:r w:rsidRPr="00BD0145">
              <w:rPr>
                <w:rStyle w:val="Strong"/>
              </w:rPr>
              <w:t>Challenge (C):</w:t>
            </w:r>
            <w:r w:rsidR="009F3F3F">
              <w:rPr>
                <w:rStyle w:val="Strong"/>
              </w:rPr>
              <w:t xml:space="preserve"> </w:t>
            </w:r>
            <w:r w:rsidR="006A3759">
              <w:t xml:space="preserve">list </w:t>
            </w:r>
            <w:r w:rsidR="009F3F3F">
              <w:t xml:space="preserve">2 human activities that cause air pollution and describe how </w:t>
            </w:r>
            <w:r w:rsidR="00046E89">
              <w:t xml:space="preserve">they </w:t>
            </w:r>
            <w:r w:rsidR="009F3F3F">
              <w:t>contribute to it.</w:t>
            </w:r>
          </w:p>
          <w:p w14:paraId="7520EC1B" w14:textId="52B1A9DB" w:rsidR="009F3F3F" w:rsidRDefault="00E83086" w:rsidP="000E10DE">
            <w:r w:rsidRPr="00E83086">
              <w:t xml:space="preserve">Two human activities that cause air pollution are industrialisation and transportation. Industrialisation releases harmful gases and chemicals into the atmosphere through factory emissions. Transportation </w:t>
            </w:r>
            <w:r w:rsidR="00046E89">
              <w:t xml:space="preserve">also </w:t>
            </w:r>
            <w:r w:rsidRPr="00E83086">
              <w:t>contributes to air pollution by releasing exhaust gases from cars, trucks, planes and other vehicles, which contain pollutants like carbon monoxide and nitrogen oxides.</w:t>
            </w:r>
          </w:p>
        </w:tc>
      </w:tr>
    </w:tbl>
    <w:p w14:paraId="080BAD55" w14:textId="03D1032B" w:rsidR="00DD5026" w:rsidRPr="005B60EF" w:rsidRDefault="00DD5026" w:rsidP="002A6700">
      <w:pPr>
        <w:pStyle w:val="FeatureBox"/>
        <w:rPr>
          <w:rStyle w:val="Strong"/>
        </w:rPr>
      </w:pPr>
      <w:r w:rsidRPr="005B60EF">
        <w:rPr>
          <w:rStyle w:val="Strong"/>
        </w:rPr>
        <w:t>Aboriginal and Torres Strait Islander Histories and Cultures</w:t>
      </w:r>
    </w:p>
    <w:p w14:paraId="43055711" w14:textId="57A0416B" w:rsidR="00DD5026" w:rsidRDefault="00DD5026" w:rsidP="002A6700">
      <w:pPr>
        <w:pStyle w:val="FeatureBox"/>
      </w:pPr>
      <w:r>
        <w:t xml:space="preserve">When planning and programming content relating to Aboriginal and/or Torres Strait Islander </w:t>
      </w:r>
      <w:r w:rsidR="00197615">
        <w:t>H</w:t>
      </w:r>
      <w:r>
        <w:t xml:space="preserve">istories and </w:t>
      </w:r>
      <w:r w:rsidR="00197615">
        <w:t>C</w:t>
      </w:r>
      <w:r>
        <w:t>ultures, teachers are encouraged to:</w:t>
      </w:r>
    </w:p>
    <w:p w14:paraId="3EEA0210" w14:textId="37ED5396" w:rsidR="00DD5026" w:rsidRPr="00151CCA" w:rsidRDefault="00DD5026" w:rsidP="00510850">
      <w:pPr>
        <w:pStyle w:val="FeatureBox"/>
        <w:numPr>
          <w:ilvl w:val="0"/>
          <w:numId w:val="33"/>
        </w:numPr>
        <w:ind w:hanging="720"/>
      </w:pPr>
      <w:r>
        <w:t>involve local Aboriginal communities and/or appropriate knowledge holders in determining suitable resources</w:t>
      </w:r>
      <w:r w:rsidR="00365843">
        <w:t>,</w:t>
      </w:r>
      <w:r>
        <w:t xml:space="preserve"> or use Aboriginal and/or Torres Strait Islander-authored or endorsed publications</w:t>
      </w:r>
    </w:p>
    <w:p w14:paraId="325E0651" w14:textId="5B80BF4C" w:rsidR="00DD5026" w:rsidRPr="009F3FF1" w:rsidRDefault="00DD5026" w:rsidP="00510850">
      <w:pPr>
        <w:pStyle w:val="FeatureBox"/>
        <w:numPr>
          <w:ilvl w:val="0"/>
          <w:numId w:val="33"/>
        </w:numPr>
        <w:ind w:hanging="720"/>
      </w:pPr>
      <w:r w:rsidRPr="00151CCA">
        <w:t xml:space="preserve">read the </w:t>
      </w:r>
      <w:hyperlink r:id="rId45" w:history="1">
        <w:r w:rsidRPr="00F37AE8">
          <w:rPr>
            <w:rStyle w:val="Hyperlink"/>
          </w:rPr>
          <w:t>principles and protocols</w:t>
        </w:r>
      </w:hyperlink>
      <w:r w:rsidRPr="00151CCA">
        <w:t xml:space="preserve"> relating to teaching and learning about Aboriginal and/or Torres Strait Islander </w:t>
      </w:r>
      <w:r w:rsidR="00197615">
        <w:t>H</w:t>
      </w:r>
      <w:r w:rsidRPr="00151CCA">
        <w:t xml:space="preserve">istories and </w:t>
      </w:r>
      <w:r w:rsidR="00197615">
        <w:t>C</w:t>
      </w:r>
      <w:r w:rsidRPr="00151CCA">
        <w:t>ultures and the involvement of local Aboriginal communities</w:t>
      </w:r>
      <w:r w:rsidRPr="009F3FF1">
        <w:t>.</w:t>
      </w:r>
    </w:p>
    <w:p w14:paraId="5C25177B" w14:textId="39EED8C1" w:rsidR="00DD5026" w:rsidRDefault="00DD5026" w:rsidP="002A6700">
      <w:pPr>
        <w:pStyle w:val="FeatureBox"/>
      </w:pPr>
      <w:r w:rsidRPr="2A34278A">
        <w:t xml:space="preserve">The </w:t>
      </w:r>
      <w:hyperlink r:id="rId46">
        <w:r w:rsidRPr="2A34278A">
          <w:rPr>
            <w:rStyle w:val="Hyperlink"/>
          </w:rPr>
          <w:t>Australian Institute of Aboriginal and Torres Strait Islander Studies (AIATSIS) Guide to evaluating and selecting education resources</w:t>
        </w:r>
      </w:hyperlink>
      <w:r w:rsidRPr="2A34278A">
        <w:t xml:space="preserve"> has been developed to assist teachers in selecting appropriate resources for teaching about Aboriginal and Torres Strait Islander </w:t>
      </w:r>
      <w:r w:rsidR="00197615">
        <w:t>H</w:t>
      </w:r>
      <w:r w:rsidRPr="2A34278A">
        <w:t xml:space="preserve">istories, </w:t>
      </w:r>
      <w:r w:rsidR="00197615">
        <w:t>C</w:t>
      </w:r>
      <w:r w:rsidRPr="2A34278A">
        <w:t xml:space="preserve">ultures and </w:t>
      </w:r>
      <w:r w:rsidR="00197615">
        <w:t>L</w:t>
      </w:r>
      <w:r w:rsidRPr="2A34278A">
        <w:t>anguages respectfully and effectively.</w:t>
      </w:r>
    </w:p>
    <w:p w14:paraId="256AA075" w14:textId="135E7636" w:rsidR="001258B6" w:rsidRPr="001258B6" w:rsidRDefault="001258B6" w:rsidP="00642915">
      <w:r w:rsidRPr="001258B6">
        <w:t xml:space="preserve">This </w:t>
      </w:r>
      <w:r w:rsidR="0007605A">
        <w:t>activity</w:t>
      </w:r>
      <w:r w:rsidRPr="001258B6">
        <w:t xml:space="preserve"> focuses on exploring sustainable harvesting practices through the lens of Aboriginal and Torres Strait Islander </w:t>
      </w:r>
      <w:r w:rsidR="008A52AC">
        <w:t xml:space="preserve">People’s </w:t>
      </w:r>
      <w:r w:rsidRPr="001258B6">
        <w:t xml:space="preserve">deep ecological knowledge and cultural protocols. Students will </w:t>
      </w:r>
      <w:r w:rsidRPr="001258B6">
        <w:lastRenderedPageBreak/>
        <w:t xml:space="preserve">learn how </w:t>
      </w:r>
      <w:r w:rsidR="00AF3CB5">
        <w:t>Aboriginal and Torres Strait Islander</w:t>
      </w:r>
      <w:r w:rsidRPr="001258B6">
        <w:t xml:space="preserve"> people manage natural resources to maintain environmental balance, drawing on examples such as seasonal movements, fire practices and sustainable harvesting of plants and animals. The lesson emphasises the role of kinship and totem systems in guiding resource use and protection. Through case studies</w:t>
      </w:r>
      <w:r w:rsidRPr="001258B6" w:rsidDel="006F0D03">
        <w:t xml:space="preserve"> </w:t>
      </w:r>
      <w:r w:rsidR="006F0D03">
        <w:t>of</w:t>
      </w:r>
      <w:r w:rsidR="006F0D03" w:rsidRPr="001258B6">
        <w:t xml:space="preserve"> </w:t>
      </w:r>
      <w:r w:rsidRPr="001258B6">
        <w:t xml:space="preserve">the Brewarrina </w:t>
      </w:r>
      <w:r w:rsidR="003379F2">
        <w:t>F</w:t>
      </w:r>
      <w:r w:rsidRPr="001258B6">
        <w:t xml:space="preserve">ish </w:t>
      </w:r>
      <w:r w:rsidR="003379F2">
        <w:t>T</w:t>
      </w:r>
      <w:r w:rsidRPr="001258B6">
        <w:t xml:space="preserve">raps and the Murray </w:t>
      </w:r>
      <w:r w:rsidR="0010428D">
        <w:t>c</w:t>
      </w:r>
      <w:r w:rsidRPr="001258B6">
        <w:t xml:space="preserve">od, students will investigate the intersection of cultural practices and ecological sustainability. Finally, students will research </w:t>
      </w:r>
      <w:r w:rsidR="00F523FA">
        <w:t>an</w:t>
      </w:r>
      <w:r w:rsidRPr="001258B6">
        <w:t xml:space="preserve"> Aboriginal Nation Totem, linking cultural responsibilities to environmental stewardship, and critically evaluate sources to deepen their understanding of </w:t>
      </w:r>
      <w:r w:rsidR="00F523FA">
        <w:t>Aboriginal</w:t>
      </w:r>
      <w:r w:rsidRPr="001258B6">
        <w:t xml:space="preserve"> </w:t>
      </w:r>
      <w:r w:rsidR="004B6B12">
        <w:t>H</w:t>
      </w:r>
      <w:r w:rsidRPr="001258B6">
        <w:t>istories and ecological knowledge.</w:t>
      </w:r>
    </w:p>
    <w:p w14:paraId="3A83C11A" w14:textId="3A6DCB1D" w:rsidR="0028621F" w:rsidRDefault="00283653" w:rsidP="0028621F">
      <w:pPr>
        <w:pStyle w:val="Heading2"/>
      </w:pPr>
      <w:bookmarkStart w:id="26" w:name="_Toc211862065"/>
      <w:r>
        <w:t>Deep ecological understandin</w:t>
      </w:r>
      <w:r w:rsidR="001974BC">
        <w:t>gs</w:t>
      </w:r>
      <w:bookmarkEnd w:id="26"/>
    </w:p>
    <w:p w14:paraId="30CAF5B9" w14:textId="621CC7AD" w:rsidR="009D40C4" w:rsidRPr="009D40C4" w:rsidRDefault="009D40C4" w:rsidP="009D40C4">
      <w:pPr>
        <w:pStyle w:val="FeatureBox"/>
        <w:rPr>
          <w:rStyle w:val="Strong"/>
        </w:rPr>
      </w:pPr>
      <w:r w:rsidRPr="009D40C4">
        <w:rPr>
          <w:rStyle w:val="Strong"/>
        </w:rPr>
        <w:t>Background information</w:t>
      </w:r>
    </w:p>
    <w:p w14:paraId="3718475E" w14:textId="0EEA4159" w:rsidR="009D40C4" w:rsidRDefault="009D40C4" w:rsidP="009D40C4">
      <w:pPr>
        <w:pStyle w:val="FeatureBox"/>
      </w:pPr>
      <w:r>
        <w:t>There is historical evidence of many Aboriginal groups regularly moving across Country as a large group to a different location. These movements were well-planned and organised events and occurred with the intention of regulating the food supply. An example of this is when the Pambalong clan, who lived in what is now known as the Newcastle region, would spend the warmer months harvesting seafood and living near the sea. During cooler months, these groups moved further inland and relied on land animals and plants for food. These groups would continue to cycle between coastal and inland locations, allowing for the plant and animal populations of each location to recuperate in their absence. This demonstrates deep ecological understandings of the seasonality of plants, breeding patterns of animals and the sustainable harvesting practices required to maintain a balanced ecosystem.</w:t>
      </w:r>
    </w:p>
    <w:p w14:paraId="5A2FB415" w14:textId="6F3A1082" w:rsidR="00932F62" w:rsidRPr="00932F62" w:rsidRDefault="00932F62" w:rsidP="00932F62">
      <w:pPr>
        <w:pStyle w:val="FeatureBox"/>
      </w:pPr>
      <w:r>
        <w:t>(Miromaa Aboriginal Language &amp; Technology Centre 2018)</w:t>
      </w:r>
    </w:p>
    <w:p w14:paraId="288BC707" w14:textId="4258EF14" w:rsidR="004D74AF" w:rsidRDefault="004D74AF" w:rsidP="004D74AF">
      <w:pPr>
        <w:pStyle w:val="FeatureBox"/>
      </w:pPr>
      <w:r w:rsidRPr="009D7353">
        <w:t xml:space="preserve">The Meriam Peoples of Mer Island in the Torres Strait have long </w:t>
      </w:r>
      <w:r w:rsidR="006E1458">
        <w:t>practised</w:t>
      </w:r>
      <w:r w:rsidR="006E1458" w:rsidRPr="009D7353">
        <w:t xml:space="preserve"> </w:t>
      </w:r>
      <w:r w:rsidRPr="009D7353">
        <w:t xml:space="preserve">the sustainable harvest of ketai (a climbing form of yam), that provides a staple vegetable food resource. When digging for the tubers, only new tubers are </w:t>
      </w:r>
      <w:proofErr w:type="gramStart"/>
      <w:r w:rsidRPr="009D7353">
        <w:t>harvested</w:t>
      </w:r>
      <w:proofErr w:type="gramEnd"/>
      <w:r w:rsidRPr="009D7353">
        <w:t xml:space="preserve"> and care is taken to ensure that the parent tuber remains undisturbed. This practice demonstrates a botanical understanding that the parent tuber will continue to produce new tubers if it is undamaged.</w:t>
      </w:r>
    </w:p>
    <w:p w14:paraId="0E104386" w14:textId="3AF809D0" w:rsidR="00932F62" w:rsidRPr="00932F62" w:rsidRDefault="00932F62" w:rsidP="00932F62">
      <w:pPr>
        <w:pStyle w:val="FeatureBox"/>
      </w:pPr>
      <w:r>
        <w:t>(Australian Curriculum, Assessment and Reporting Authority [ACARA] 2010)</w:t>
      </w:r>
    </w:p>
    <w:p w14:paraId="4B110D71" w14:textId="7F5B3C3C" w:rsidR="002F1876" w:rsidRDefault="00DB5F1B" w:rsidP="00677500">
      <w:pPr>
        <w:pStyle w:val="ListNumber"/>
        <w:numPr>
          <w:ilvl w:val="0"/>
          <w:numId w:val="8"/>
        </w:numPr>
      </w:pPr>
      <w:r>
        <w:t xml:space="preserve">Define </w:t>
      </w:r>
      <w:r w:rsidR="0023453C">
        <w:t>‘</w:t>
      </w:r>
      <w:r>
        <w:t>sustainable harvesting practices</w:t>
      </w:r>
      <w:r w:rsidR="0023453C">
        <w:t>’</w:t>
      </w:r>
      <w:r>
        <w:t xml:space="preserve"> as methods of extracting resources that do not deplete populations or harm the environment. It requires a deep ecological understanding to </w:t>
      </w:r>
      <w:r w:rsidR="00932F62">
        <w:t xml:space="preserve">use </w:t>
      </w:r>
      <w:r>
        <w:t xml:space="preserve">resources within an ecosystem while preserving its health. Tell students that Aboriginal </w:t>
      </w:r>
      <w:r>
        <w:lastRenderedPageBreak/>
        <w:t>and Torres Strait Islander Peoples have developed sustainable harvesting practices and cultural protocols based on profound ecological knowledge.</w:t>
      </w:r>
    </w:p>
    <w:p w14:paraId="769B87DB" w14:textId="3CBE4ED7" w:rsidR="00230B65" w:rsidRDefault="00230B65" w:rsidP="006C1E00">
      <w:pPr>
        <w:pStyle w:val="ListNumber"/>
      </w:pPr>
      <w:r>
        <w:t>Us</w:t>
      </w:r>
      <w:r w:rsidR="00F17960">
        <w:t>e</w:t>
      </w:r>
      <w:r>
        <w:t xml:space="preserve"> the background information above</w:t>
      </w:r>
      <w:r w:rsidR="00F17960">
        <w:t xml:space="preserve"> to</w:t>
      </w:r>
      <w:r>
        <w:t xml:space="preserve"> outline an example of deep ecological understanding in the Torres Strait Islander community.</w:t>
      </w:r>
    </w:p>
    <w:p w14:paraId="6C3DBB02" w14:textId="6A22C56D" w:rsidR="00193A77" w:rsidRPr="00577C19" w:rsidRDefault="00C12542" w:rsidP="00C91ADF">
      <w:pPr>
        <w:pStyle w:val="ListNumber"/>
      </w:pPr>
      <w:r>
        <w:t xml:space="preserve">Explore a local example of how </w:t>
      </w:r>
      <w:r w:rsidR="009E50D0" w:rsidDel="00177010">
        <w:t>Aboriginal people in your area demonstrate deep ecological understandings of the local environment</w:t>
      </w:r>
      <w:r w:rsidR="00B623FD" w:rsidDel="00177010">
        <w:t xml:space="preserve">, such as </w:t>
      </w:r>
      <w:r w:rsidR="005A1369" w:rsidDel="00177010">
        <w:t xml:space="preserve">traditional </w:t>
      </w:r>
      <w:r w:rsidR="00B623FD" w:rsidDel="00177010">
        <w:t>fire</w:t>
      </w:r>
      <w:r w:rsidR="005A1369" w:rsidDel="00177010">
        <w:t xml:space="preserve"> practices, seasonal food gathering or water</w:t>
      </w:r>
      <w:r w:rsidR="00B623FD" w:rsidDel="00177010">
        <w:t xml:space="preserve"> management</w:t>
      </w:r>
      <w:r w:rsidR="00FF7335" w:rsidDel="00177010">
        <w:t xml:space="preserve"> tec</w:t>
      </w:r>
      <w:r w:rsidR="00D65F8C" w:rsidDel="00177010">
        <w:t>h</w:t>
      </w:r>
      <w:r w:rsidR="00FF7335" w:rsidDel="00177010">
        <w:t>niques specific to the Country they live on</w:t>
      </w:r>
      <w:r w:rsidR="009E50D0" w:rsidDel="00177010">
        <w:t>.</w:t>
      </w:r>
      <w:r w:rsidR="004D74AF" w:rsidDel="00177010">
        <w:t xml:space="preserve"> </w:t>
      </w:r>
      <w:r w:rsidR="00177010">
        <w:t>The background information above offers some examples of Aboriginal and Torres Strait Islander Peoples' ecological understandings of the local environment.</w:t>
      </w:r>
    </w:p>
    <w:p w14:paraId="3F622433" w14:textId="52FCDBB6" w:rsidR="00F03521" w:rsidRDefault="00AF4AB9" w:rsidP="00F84D7C">
      <w:pPr>
        <w:pStyle w:val="FeatureBox4"/>
      </w:pPr>
      <w:r w:rsidRPr="00ED0ED6">
        <w:rPr>
          <w:rStyle w:val="Strong"/>
        </w:rPr>
        <w:t>Note:</w:t>
      </w:r>
      <w:r>
        <w:t xml:space="preserve"> </w:t>
      </w:r>
      <w:r w:rsidR="00A8268D">
        <w:t>t</w:t>
      </w:r>
      <w:r>
        <w:t>he</w:t>
      </w:r>
      <w:r w:rsidR="00ED0ED6" w:rsidRPr="00ED0ED6">
        <w:t xml:space="preserve"> example</w:t>
      </w:r>
      <w:r w:rsidR="00931F06">
        <w:t>s</w:t>
      </w:r>
      <w:r w:rsidR="00ED0ED6" w:rsidRPr="00ED0ED6">
        <w:t xml:space="preserve"> provided </w:t>
      </w:r>
      <w:r w:rsidR="00ED0ED6">
        <w:t>above</w:t>
      </w:r>
      <w:r w:rsidR="00ED0ED6" w:rsidRPr="00ED0ED6">
        <w:t xml:space="preserve"> may not be relevant for all Aboriginal groups across NSW. Teachers are encouraged to engage with local community groups and seek relevant local examples.</w:t>
      </w:r>
    </w:p>
    <w:p w14:paraId="5A119394" w14:textId="33257765" w:rsidR="005062A5" w:rsidRDefault="005062A5" w:rsidP="005062A5">
      <w:pPr>
        <w:pStyle w:val="Heading2"/>
      </w:pPr>
      <w:bookmarkStart w:id="27" w:name="_Toc211862066"/>
      <w:r>
        <w:t>Kinship and Totems</w:t>
      </w:r>
      <w:bookmarkEnd w:id="27"/>
    </w:p>
    <w:p w14:paraId="13949DB7" w14:textId="2B67BACA" w:rsidR="00E85C86" w:rsidRDefault="00E048C1" w:rsidP="007A519B">
      <w:pPr>
        <w:pStyle w:val="FeatureBox"/>
      </w:pPr>
      <w:r>
        <w:t xml:space="preserve">Kinship is a </w:t>
      </w:r>
      <w:r w:rsidR="002870C6">
        <w:t xml:space="preserve">system </w:t>
      </w:r>
      <w:r w:rsidR="00C14C1F">
        <w:t xml:space="preserve">that </w:t>
      </w:r>
      <w:r w:rsidR="00DC4B66">
        <w:t xml:space="preserve">defines how people are connected to each other and guides their </w:t>
      </w:r>
      <w:r w:rsidR="00C03B05">
        <w:t>relationships within the community and the land.</w:t>
      </w:r>
      <w:r w:rsidR="00562E77">
        <w:t xml:space="preserve"> </w:t>
      </w:r>
      <w:r w:rsidR="00254945">
        <w:t xml:space="preserve">It is a </w:t>
      </w:r>
      <w:r>
        <w:t xml:space="preserve">complex and sophisticated system </w:t>
      </w:r>
      <w:r w:rsidR="0057078C">
        <w:t>of social organisation</w:t>
      </w:r>
      <w:r w:rsidR="0000607E">
        <w:t>s, covering responsibilities</w:t>
      </w:r>
      <w:r w:rsidR="00E74E77">
        <w:t xml:space="preserve">, </w:t>
      </w:r>
      <w:r w:rsidR="00A852D9">
        <w:t xml:space="preserve">roles and </w:t>
      </w:r>
      <w:r w:rsidR="00532D41">
        <w:t>reciprocal bonds</w:t>
      </w:r>
      <w:r w:rsidR="009B0A72">
        <w:t>,</w:t>
      </w:r>
      <w:r w:rsidR="00532D41">
        <w:t xml:space="preserve"> determining how people are related</w:t>
      </w:r>
      <w:r w:rsidR="001370CB">
        <w:t xml:space="preserve">, who one can marry and who </w:t>
      </w:r>
      <w:r w:rsidR="00C03B05">
        <w:t xml:space="preserve">is responsible for </w:t>
      </w:r>
      <w:r w:rsidR="001370CB">
        <w:t>support</w:t>
      </w:r>
      <w:r w:rsidR="00C03B05">
        <w:t>ing</w:t>
      </w:r>
      <w:r w:rsidR="001370CB">
        <w:t xml:space="preserve"> who</w:t>
      </w:r>
      <w:r w:rsidR="00C03B05">
        <w:t>m</w:t>
      </w:r>
      <w:r w:rsidR="001370CB">
        <w:t>.</w:t>
      </w:r>
      <w:r w:rsidR="00E122B7">
        <w:t xml:space="preserve"> Kinship systems vary </w:t>
      </w:r>
      <w:r w:rsidR="00C03B05">
        <w:t>across</w:t>
      </w:r>
      <w:r w:rsidR="00E122B7">
        <w:t xml:space="preserve"> cultural groups </w:t>
      </w:r>
      <w:r w:rsidR="00C03B05">
        <w:t>throughout</w:t>
      </w:r>
      <w:r w:rsidR="003D55AE">
        <w:t xml:space="preserve"> Australia and the Torres Strait</w:t>
      </w:r>
      <w:r w:rsidR="00177E23">
        <w:t xml:space="preserve"> Islands</w:t>
      </w:r>
      <w:r w:rsidR="003D55AE">
        <w:t>.</w:t>
      </w:r>
    </w:p>
    <w:p w14:paraId="09803395" w14:textId="03D9FDDE" w:rsidR="00C860EB" w:rsidRDefault="00F9226A" w:rsidP="007A519B">
      <w:pPr>
        <w:pStyle w:val="FeatureBox"/>
      </w:pPr>
      <w:r>
        <w:t xml:space="preserve">Totems are </w:t>
      </w:r>
      <w:r w:rsidR="004128D3">
        <w:t xml:space="preserve">an important </w:t>
      </w:r>
      <w:r>
        <w:t>p</w:t>
      </w:r>
      <w:r w:rsidR="00C860EB">
        <w:t xml:space="preserve">art of </w:t>
      </w:r>
      <w:r w:rsidR="00794769">
        <w:t>many</w:t>
      </w:r>
      <w:r w:rsidR="00024048">
        <w:t xml:space="preserve"> Aboriginal and Torres Strait Islander </w:t>
      </w:r>
      <w:r w:rsidR="007925E1">
        <w:t>kinship system</w:t>
      </w:r>
      <w:r w:rsidR="00024048">
        <w:t>s, linking individuals to their community</w:t>
      </w:r>
      <w:r w:rsidR="0060191A">
        <w:t>, Country and cultural responsibilities</w:t>
      </w:r>
      <w:r w:rsidR="004E77B6">
        <w:t xml:space="preserve">. </w:t>
      </w:r>
      <w:r w:rsidR="00F76BE0">
        <w:t xml:space="preserve">A </w:t>
      </w:r>
      <w:r w:rsidR="00197615">
        <w:t>T</w:t>
      </w:r>
      <w:r w:rsidR="00F76BE0">
        <w:t xml:space="preserve">otem is a natural object (like a plant or animal) </w:t>
      </w:r>
      <w:r w:rsidR="00D702D4">
        <w:t xml:space="preserve">that </w:t>
      </w:r>
      <w:r w:rsidR="00005BDA">
        <w:t>holds</w:t>
      </w:r>
      <w:r w:rsidR="004705EE">
        <w:t xml:space="preserve"> spiritual significance and </w:t>
      </w:r>
      <w:r w:rsidR="00D702D4">
        <w:t>represents an Aboriginal or Torres Strait Islander Person</w:t>
      </w:r>
      <w:r w:rsidR="005304E1">
        <w:t>’</w:t>
      </w:r>
      <w:r w:rsidR="00D702D4">
        <w:t xml:space="preserve">s </w:t>
      </w:r>
      <w:r w:rsidR="005304E1">
        <w:t>identity</w:t>
      </w:r>
      <w:r w:rsidR="004705EE">
        <w:t>, connections</w:t>
      </w:r>
      <w:r w:rsidR="005304E1">
        <w:t xml:space="preserve"> and cultural </w:t>
      </w:r>
      <w:r w:rsidR="00A95DBB">
        <w:t>responsibilities.</w:t>
      </w:r>
      <w:r w:rsidR="00D1321A">
        <w:t xml:space="preserve"> </w:t>
      </w:r>
      <w:r w:rsidR="00985738">
        <w:t xml:space="preserve">Again, </w:t>
      </w:r>
      <w:r w:rsidR="00197615">
        <w:t>T</w:t>
      </w:r>
      <w:r w:rsidR="00985738">
        <w:t xml:space="preserve">otems are varied across </w:t>
      </w:r>
      <w:r w:rsidR="00712AB8">
        <w:t xml:space="preserve">cultural groups and </w:t>
      </w:r>
      <w:r w:rsidR="00A33023">
        <w:t xml:space="preserve">unique to the individual within </w:t>
      </w:r>
      <w:r w:rsidR="00A95DBB">
        <w:t>their community</w:t>
      </w:r>
      <w:r w:rsidR="00A33023">
        <w:t xml:space="preserve">. </w:t>
      </w:r>
      <w:r w:rsidR="005C300D">
        <w:t>In some cultural groups</w:t>
      </w:r>
      <w:r w:rsidR="0019054E">
        <w:t xml:space="preserve">, individuals may have multiple </w:t>
      </w:r>
      <w:r w:rsidR="00197615">
        <w:t>T</w:t>
      </w:r>
      <w:r w:rsidR="0019054E">
        <w:t>otems that</w:t>
      </w:r>
      <w:r w:rsidR="009B7A60">
        <w:t xml:space="preserve"> </w:t>
      </w:r>
      <w:r w:rsidR="005C300D">
        <w:t>represe</w:t>
      </w:r>
      <w:r w:rsidR="009B7A60">
        <w:t xml:space="preserve">nt their </w:t>
      </w:r>
      <w:r w:rsidR="001B21C7">
        <w:t>N</w:t>
      </w:r>
      <w:r w:rsidR="009B7A60">
        <w:t>ation</w:t>
      </w:r>
      <w:r w:rsidR="00037965">
        <w:t>, clan, family group</w:t>
      </w:r>
      <w:r w:rsidR="00FE75EF">
        <w:t xml:space="preserve"> and personal </w:t>
      </w:r>
      <w:r w:rsidR="0019054E">
        <w:t>identity</w:t>
      </w:r>
      <w:r w:rsidR="00821EC7">
        <w:t>.</w:t>
      </w:r>
    </w:p>
    <w:p w14:paraId="7B8EBE59" w14:textId="2B322004" w:rsidR="00BD651C" w:rsidRDefault="000B669A" w:rsidP="00CB612B">
      <w:pPr>
        <w:pStyle w:val="FeatureBox"/>
        <w:spacing w:before="0"/>
      </w:pPr>
      <w:r>
        <w:t>There are cultural protocols associated with Totems</w:t>
      </w:r>
      <w:r w:rsidR="00D65787">
        <w:t xml:space="preserve">, including rules that prohibit a person </w:t>
      </w:r>
      <w:r w:rsidR="00FB44FA">
        <w:t xml:space="preserve">from </w:t>
      </w:r>
      <w:r w:rsidR="00D65787">
        <w:t xml:space="preserve">hunting and eating their </w:t>
      </w:r>
      <w:r w:rsidR="00F3748F">
        <w:t xml:space="preserve">Totems. </w:t>
      </w:r>
      <w:r w:rsidR="0019054E">
        <w:t>Individuals</w:t>
      </w:r>
      <w:r w:rsidR="00E47071">
        <w:t xml:space="preserve"> have a responsibility to</w:t>
      </w:r>
      <w:r w:rsidR="00833C08">
        <w:t xml:space="preserve"> learn about,</w:t>
      </w:r>
      <w:r w:rsidR="00E47071">
        <w:t xml:space="preserve"> care for and protect the Totem and </w:t>
      </w:r>
      <w:r w:rsidR="00FB44FA">
        <w:t>its</w:t>
      </w:r>
      <w:r w:rsidR="00E47071">
        <w:t xml:space="preserve"> environment.</w:t>
      </w:r>
    </w:p>
    <w:p w14:paraId="0AC5550F" w14:textId="3E806DA1" w:rsidR="008509A2" w:rsidRPr="00CB612B" w:rsidRDefault="00C300F3" w:rsidP="00CB612B">
      <w:pPr>
        <w:pStyle w:val="Imageattributioncaption"/>
      </w:pPr>
      <w:r w:rsidRPr="00CB612B">
        <w:t xml:space="preserve">Source: </w:t>
      </w:r>
      <w:r w:rsidR="001C484A" w:rsidRPr="00CB612B">
        <w:t xml:space="preserve">The </w:t>
      </w:r>
      <w:r w:rsidR="00CB3A96" w:rsidRPr="00CB612B">
        <w:t>University of Sydney</w:t>
      </w:r>
      <w:r w:rsidR="001C484A" w:rsidRPr="00CB612B">
        <w:t xml:space="preserve">, </w:t>
      </w:r>
      <w:hyperlink r:id="rId47" w:history="1">
        <w:r w:rsidR="001C484A" w:rsidRPr="00CB612B">
          <w:rPr>
            <w:rStyle w:val="Hyperlink"/>
            <w:color w:val="auto"/>
            <w:u w:val="none"/>
          </w:rPr>
          <w:t>Totems</w:t>
        </w:r>
      </w:hyperlink>
    </w:p>
    <w:p w14:paraId="17E92419" w14:textId="2808E504" w:rsidR="00E46626" w:rsidRDefault="00E46626" w:rsidP="008A604E">
      <w:pPr>
        <w:pStyle w:val="ListNumber"/>
        <w:numPr>
          <w:ilvl w:val="0"/>
          <w:numId w:val="50"/>
        </w:numPr>
      </w:pPr>
      <w:r>
        <w:lastRenderedPageBreak/>
        <w:t>Watch the video</w:t>
      </w:r>
      <w:r w:rsidR="00375592">
        <w:t xml:space="preserve"> </w:t>
      </w:r>
      <w:hyperlink r:id="rId48" w:history="1">
        <w:r w:rsidR="00D34067">
          <w:rPr>
            <w:rStyle w:val="Hyperlink"/>
          </w:rPr>
          <w:t>Aboriginal Kinship Presentation: Totems (3:51)</w:t>
        </w:r>
      </w:hyperlink>
      <w:r w:rsidR="00375592">
        <w:t xml:space="preserve"> </w:t>
      </w:r>
      <w:r>
        <w:t xml:space="preserve">on slide </w:t>
      </w:r>
      <w:r w:rsidR="002D2E14" w:rsidRPr="008A604E">
        <w:rPr>
          <w:b/>
          <w:bCs/>
        </w:rPr>
        <w:t xml:space="preserve">ENV PPT </w:t>
      </w:r>
      <w:r w:rsidR="00E22E29" w:rsidRPr="008A604E">
        <w:rPr>
          <w:b/>
          <w:bCs/>
        </w:rPr>
        <w:t>‘</w:t>
      </w:r>
      <w:r w:rsidRPr="00374130">
        <w:rPr>
          <w:rStyle w:val="Strong"/>
        </w:rPr>
        <w:t>2.</w:t>
      </w:r>
      <w:r w:rsidR="00C96C3F">
        <w:rPr>
          <w:rStyle w:val="Strong"/>
        </w:rPr>
        <w:t>2</w:t>
      </w:r>
      <w:r w:rsidRPr="00374130">
        <w:rPr>
          <w:rStyle w:val="Strong"/>
        </w:rPr>
        <w:t xml:space="preserve"> Kinship and Totems</w:t>
      </w:r>
      <w:r w:rsidR="00E22E29">
        <w:rPr>
          <w:rStyle w:val="Strong"/>
        </w:rPr>
        <w:t>’</w:t>
      </w:r>
      <w:r w:rsidR="00374130">
        <w:t xml:space="preserve"> and ask students the </w:t>
      </w:r>
      <w:r w:rsidR="00123A5D">
        <w:t xml:space="preserve">questions </w:t>
      </w:r>
      <w:r w:rsidR="007D298D">
        <w:t>in</w:t>
      </w:r>
      <w:r w:rsidR="002E77CC">
        <w:t>cluded in</w:t>
      </w:r>
      <w:r w:rsidR="009F50FA">
        <w:t xml:space="preserve"> </w:t>
      </w:r>
      <w:r w:rsidR="009F50FA">
        <w:fldChar w:fldCharType="begin"/>
      </w:r>
      <w:r w:rsidR="009F50FA">
        <w:instrText xml:space="preserve"> REF _Ref208258111 \h </w:instrText>
      </w:r>
      <w:r w:rsidR="009F50FA">
        <w:fldChar w:fldCharType="separate"/>
      </w:r>
      <w:r w:rsidR="009F50FA">
        <w:t xml:space="preserve">Table </w:t>
      </w:r>
      <w:r w:rsidR="009F50FA">
        <w:rPr>
          <w:noProof/>
        </w:rPr>
        <w:t>8</w:t>
      </w:r>
      <w:r w:rsidR="009F50FA">
        <w:fldChar w:fldCharType="end"/>
      </w:r>
      <w:r w:rsidR="009F50FA">
        <w:t>.</w:t>
      </w:r>
      <w:r w:rsidR="00297E6B">
        <w:fldChar w:fldCharType="begin"/>
      </w:r>
      <w:r w:rsidR="00297E6B">
        <w:instrText xml:space="preserve"> REF _Ref206407877 \h </w:instrText>
      </w:r>
      <w:r w:rsidR="00297E6B">
        <w:fldChar w:fldCharType="separate"/>
      </w:r>
      <w:r w:rsidR="00297E6B">
        <w:fldChar w:fldCharType="end"/>
      </w:r>
      <w:r w:rsidR="00605FA3">
        <w:fldChar w:fldCharType="begin"/>
      </w:r>
      <w:r w:rsidR="00605FA3">
        <w:instrText xml:space="preserve"> REF _Ref206407877 \h </w:instrText>
      </w:r>
      <w:r w:rsidR="00605FA3">
        <w:fldChar w:fldCharType="separate"/>
      </w:r>
      <w:r w:rsidR="00605FA3">
        <w:fldChar w:fldCharType="end"/>
      </w:r>
    </w:p>
    <w:p w14:paraId="764D29EB" w14:textId="3E84A8CF" w:rsidR="00281A4F" w:rsidRDefault="00281A4F" w:rsidP="00123A5D">
      <w:pPr>
        <w:pStyle w:val="Caption"/>
      </w:pPr>
      <w:bookmarkStart w:id="28" w:name="_Ref208258111"/>
      <w:bookmarkStart w:id="29" w:name="_Ref206511314"/>
      <w:r>
        <w:t xml:space="preserve">Table </w:t>
      </w:r>
      <w:r>
        <w:fldChar w:fldCharType="begin"/>
      </w:r>
      <w:r>
        <w:instrText xml:space="preserve"> SEQ Table \* ARABIC </w:instrText>
      </w:r>
      <w:r>
        <w:fldChar w:fldCharType="separate"/>
      </w:r>
      <w:r w:rsidR="00FA7D9B">
        <w:rPr>
          <w:noProof/>
        </w:rPr>
        <w:t>8</w:t>
      </w:r>
      <w:r>
        <w:fldChar w:fldCharType="end"/>
      </w:r>
      <w:bookmarkEnd w:id="28"/>
      <w:r>
        <w:t xml:space="preserve"> – </w:t>
      </w:r>
      <w:r w:rsidRPr="00E206A9">
        <w:t>questions and sample responses for the video ‘Aboriginal Kinship Presentation: Totems’</w:t>
      </w:r>
      <w:bookmarkEnd w:id="29"/>
    </w:p>
    <w:tbl>
      <w:tblPr>
        <w:tblStyle w:val="Tableheader"/>
        <w:tblW w:w="0" w:type="auto"/>
        <w:tblLook w:val="0420" w:firstRow="1" w:lastRow="0" w:firstColumn="0" w:lastColumn="0" w:noHBand="0" w:noVBand="1"/>
        <w:tblDescription w:val="A sample response."/>
      </w:tblPr>
      <w:tblGrid>
        <w:gridCol w:w="3397"/>
        <w:gridCol w:w="6231"/>
      </w:tblGrid>
      <w:tr w:rsidR="00F82A08" w14:paraId="4B749D95" w14:textId="77777777" w:rsidTr="00CB7505">
        <w:trPr>
          <w:cnfStyle w:val="100000000000" w:firstRow="1" w:lastRow="0" w:firstColumn="0" w:lastColumn="0" w:oddVBand="0" w:evenVBand="0" w:oddHBand="0" w:evenHBand="0" w:firstRowFirstColumn="0" w:firstRowLastColumn="0" w:lastRowFirstColumn="0" w:lastRowLastColumn="0"/>
        </w:trPr>
        <w:tc>
          <w:tcPr>
            <w:tcW w:w="3397" w:type="dxa"/>
          </w:tcPr>
          <w:p w14:paraId="4DD30689" w14:textId="77777777" w:rsidR="003F5930" w:rsidRDefault="003F5930">
            <w:r>
              <w:t>Question</w:t>
            </w:r>
          </w:p>
        </w:tc>
        <w:tc>
          <w:tcPr>
            <w:tcW w:w="6231" w:type="dxa"/>
          </w:tcPr>
          <w:p w14:paraId="33AE941B" w14:textId="77777777" w:rsidR="003F5930" w:rsidRDefault="003F5930">
            <w:r>
              <w:t>Sample response</w:t>
            </w:r>
          </w:p>
        </w:tc>
      </w:tr>
      <w:tr w:rsidR="00A43350" w14:paraId="7CD1CB32" w14:textId="77777777" w:rsidTr="00CB7505">
        <w:trPr>
          <w:cnfStyle w:val="000000100000" w:firstRow="0" w:lastRow="0" w:firstColumn="0" w:lastColumn="0" w:oddVBand="0" w:evenVBand="0" w:oddHBand="1" w:evenHBand="0" w:firstRowFirstColumn="0" w:firstRowLastColumn="0" w:lastRowFirstColumn="0" w:lastRowLastColumn="0"/>
        </w:trPr>
        <w:tc>
          <w:tcPr>
            <w:tcW w:w="3397" w:type="dxa"/>
          </w:tcPr>
          <w:p w14:paraId="53CE4BCC" w14:textId="2C5531AF" w:rsidR="003F5930" w:rsidRDefault="007335CA">
            <w:r w:rsidRPr="007335CA">
              <w:t>What does a personal Totem recognise</w:t>
            </w:r>
            <w:r w:rsidR="003F5930" w:rsidRPr="00C41550">
              <w:t>?</w:t>
            </w:r>
          </w:p>
        </w:tc>
        <w:tc>
          <w:tcPr>
            <w:tcW w:w="6231" w:type="dxa"/>
          </w:tcPr>
          <w:p w14:paraId="2C3EB5D1" w14:textId="6C42EB4B" w:rsidR="003F5930" w:rsidRDefault="007335CA">
            <w:r w:rsidRPr="007335CA">
              <w:t>A person’s strengths and weaknesses.</w:t>
            </w:r>
          </w:p>
        </w:tc>
      </w:tr>
      <w:tr w:rsidR="00F85C93" w14:paraId="57456054" w14:textId="77777777" w:rsidTr="00CB7505">
        <w:trPr>
          <w:cnfStyle w:val="000000010000" w:firstRow="0" w:lastRow="0" w:firstColumn="0" w:lastColumn="0" w:oddVBand="0" w:evenVBand="0" w:oddHBand="0" w:evenHBand="1" w:firstRowFirstColumn="0" w:firstRowLastColumn="0" w:lastRowFirstColumn="0" w:lastRowLastColumn="0"/>
        </w:trPr>
        <w:tc>
          <w:tcPr>
            <w:tcW w:w="3397" w:type="dxa"/>
          </w:tcPr>
          <w:p w14:paraId="176D26D1" w14:textId="492B1F77" w:rsidR="003F5930" w:rsidRPr="00C41550" w:rsidRDefault="007335CA">
            <w:r w:rsidRPr="007335CA">
              <w:t>How do Totems guide Aboriginal people to balance the protection and consumption of resources?</w:t>
            </w:r>
          </w:p>
        </w:tc>
        <w:tc>
          <w:tcPr>
            <w:tcW w:w="6231" w:type="dxa"/>
          </w:tcPr>
          <w:p w14:paraId="5176D7E5" w14:textId="52E9EB0E" w:rsidR="003F5930" w:rsidRDefault="007335CA">
            <w:r w:rsidRPr="007335CA">
              <w:t xml:space="preserve">The Totem system is a balanced approach, where one group of Aboriginal people </w:t>
            </w:r>
            <w:r w:rsidR="00734682">
              <w:t>is</w:t>
            </w:r>
            <w:r w:rsidR="00734682" w:rsidRPr="007335CA">
              <w:t xml:space="preserve"> </w:t>
            </w:r>
            <w:r w:rsidRPr="007335CA">
              <w:t>responsible for protecting a resource, while the other group can consume the resource. This system ensures sustainability by preventing overuse, allowing the resource to be shared in a way that respects cultural responsibilities and maintains ecological balance.</w:t>
            </w:r>
          </w:p>
        </w:tc>
      </w:tr>
      <w:tr w:rsidR="00F85C93" w14:paraId="4777D0ED" w14:textId="77777777" w:rsidTr="00CB7505">
        <w:trPr>
          <w:cnfStyle w:val="000000100000" w:firstRow="0" w:lastRow="0" w:firstColumn="0" w:lastColumn="0" w:oddVBand="0" w:evenVBand="0" w:oddHBand="1" w:evenHBand="0" w:firstRowFirstColumn="0" w:firstRowLastColumn="0" w:lastRowFirstColumn="0" w:lastRowLastColumn="0"/>
        </w:trPr>
        <w:tc>
          <w:tcPr>
            <w:tcW w:w="3397" w:type="dxa"/>
          </w:tcPr>
          <w:p w14:paraId="1B8D6530" w14:textId="029CA4DC" w:rsidR="003F5930" w:rsidRPr="00C41550" w:rsidRDefault="007335CA">
            <w:r w:rsidRPr="007335CA">
              <w:t>Which Totem animal would all Aboriginal people from Wiradjuri Country have in common? What type of Totem is this?</w:t>
            </w:r>
          </w:p>
        </w:tc>
        <w:tc>
          <w:tcPr>
            <w:tcW w:w="6231" w:type="dxa"/>
          </w:tcPr>
          <w:p w14:paraId="1A6FA0C8" w14:textId="1AE32EDB" w:rsidR="003F5930" w:rsidRDefault="00734682">
            <w:r>
              <w:t xml:space="preserve">The </w:t>
            </w:r>
            <w:r w:rsidR="007335CA" w:rsidRPr="007335CA">
              <w:t xml:space="preserve">Wiradjuri People’s Nation </w:t>
            </w:r>
            <w:r w:rsidR="004B6B12">
              <w:t>T</w:t>
            </w:r>
            <w:r w:rsidR="007335CA" w:rsidRPr="007335CA">
              <w:t>otem is the goanna (Goo-gar).</w:t>
            </w:r>
          </w:p>
        </w:tc>
      </w:tr>
    </w:tbl>
    <w:p w14:paraId="378D9E36" w14:textId="77777777" w:rsidR="002677EC" w:rsidRPr="007E2D4D" w:rsidRDefault="002677EC" w:rsidP="007E2D4D">
      <w:r>
        <w:br w:type="page"/>
      </w:r>
    </w:p>
    <w:p w14:paraId="13C6FFA1" w14:textId="223E2FC5" w:rsidR="00204DA1" w:rsidRDefault="00067BFD" w:rsidP="00D61E40">
      <w:pPr>
        <w:pStyle w:val="Heading2"/>
      </w:pPr>
      <w:bookmarkStart w:id="30" w:name="_Toc211862067"/>
      <w:r>
        <w:lastRenderedPageBreak/>
        <w:t xml:space="preserve">Brewarrina </w:t>
      </w:r>
      <w:r w:rsidR="00AE5B0F">
        <w:t>F</w:t>
      </w:r>
      <w:r>
        <w:t xml:space="preserve">ish </w:t>
      </w:r>
      <w:r w:rsidR="00AE5B0F">
        <w:t>T</w:t>
      </w:r>
      <w:r>
        <w:t xml:space="preserve">raps and the Murray </w:t>
      </w:r>
      <w:r w:rsidR="00DC5A7D">
        <w:t>c</w:t>
      </w:r>
      <w:r>
        <w:t>od</w:t>
      </w:r>
      <w:bookmarkEnd w:id="30"/>
    </w:p>
    <w:p w14:paraId="63C6E818" w14:textId="46BB587B" w:rsidR="009F1F8E" w:rsidRDefault="009F1F8E" w:rsidP="00510850">
      <w:pPr>
        <w:pStyle w:val="ListNumber"/>
        <w:numPr>
          <w:ilvl w:val="0"/>
          <w:numId w:val="44"/>
        </w:numPr>
      </w:pPr>
      <w:r>
        <w:t xml:space="preserve">Students answer </w:t>
      </w:r>
      <w:r w:rsidR="00E22E29">
        <w:t xml:space="preserve">3 </w:t>
      </w:r>
      <w:r>
        <w:t>quick questions to establish their general understanding of the Murray-Darling basin:</w:t>
      </w:r>
    </w:p>
    <w:p w14:paraId="60C2D1A2" w14:textId="77777777" w:rsidR="009F1F8E" w:rsidRDefault="009F1F8E" w:rsidP="00510850">
      <w:pPr>
        <w:pStyle w:val="ListNumber2"/>
        <w:numPr>
          <w:ilvl w:val="0"/>
          <w:numId w:val="43"/>
        </w:numPr>
      </w:pPr>
      <w:r w:rsidRPr="001C15D8">
        <w:t>What is Australia’s longest river?</w:t>
      </w:r>
      <w:r>
        <w:t xml:space="preserve"> </w:t>
      </w:r>
      <w:r w:rsidRPr="00B32A28">
        <w:rPr>
          <w:rStyle w:val="Featuretext2"/>
        </w:rPr>
        <w:t>The Murray River.</w:t>
      </w:r>
    </w:p>
    <w:p w14:paraId="2CF129CA" w14:textId="77777777" w:rsidR="009F1F8E" w:rsidRDefault="009F1F8E" w:rsidP="00510850">
      <w:pPr>
        <w:pStyle w:val="ListNumber2"/>
        <w:numPr>
          <w:ilvl w:val="0"/>
          <w:numId w:val="43"/>
        </w:numPr>
      </w:pPr>
      <w:r w:rsidRPr="001C15D8">
        <w:t>Which states does Australia’s longest river run through?</w:t>
      </w:r>
      <w:r>
        <w:t xml:space="preserve"> </w:t>
      </w:r>
      <w:r w:rsidRPr="00B32A28">
        <w:rPr>
          <w:rStyle w:val="Featuretext2"/>
        </w:rPr>
        <w:t>The Murray River flows through New South Wales, Victoria, and South Australia.</w:t>
      </w:r>
    </w:p>
    <w:p w14:paraId="3ADD007A" w14:textId="3745E485" w:rsidR="009F1F8E" w:rsidRPr="001C15D8" w:rsidRDefault="009F1F8E" w:rsidP="00510850">
      <w:pPr>
        <w:pStyle w:val="ListNumber2"/>
        <w:numPr>
          <w:ilvl w:val="0"/>
          <w:numId w:val="43"/>
        </w:numPr>
      </w:pPr>
      <w:r w:rsidRPr="001C15D8">
        <w:t>What is an endangered species that is found in the Murray-Darling Basin?</w:t>
      </w:r>
      <w:r>
        <w:t xml:space="preserve"> </w:t>
      </w:r>
      <w:r w:rsidRPr="00B32A28">
        <w:rPr>
          <w:rStyle w:val="Featuretext2"/>
        </w:rPr>
        <w:t xml:space="preserve">The Murray </w:t>
      </w:r>
      <w:r w:rsidR="002C069C" w:rsidRPr="00B32A28">
        <w:rPr>
          <w:rStyle w:val="Featuretext2"/>
        </w:rPr>
        <w:t>c</w:t>
      </w:r>
      <w:r w:rsidRPr="00B32A28">
        <w:rPr>
          <w:rStyle w:val="Featuretext2"/>
        </w:rPr>
        <w:t>od.</w:t>
      </w:r>
    </w:p>
    <w:p w14:paraId="0D8A2A88" w14:textId="2515AA13" w:rsidR="001F494C" w:rsidRPr="00E22E29" w:rsidRDefault="000D3C5B" w:rsidP="009F1F8E">
      <w:pPr>
        <w:pStyle w:val="ListNumber"/>
      </w:pPr>
      <w:r>
        <w:t xml:space="preserve">Students conduct a case study on </w:t>
      </w:r>
      <w:r w:rsidR="00A87254">
        <w:t xml:space="preserve">sustainable practices using the Murray </w:t>
      </w:r>
      <w:r w:rsidR="00E22E29">
        <w:t>c</w:t>
      </w:r>
      <w:r w:rsidR="00A87254">
        <w:t xml:space="preserve">od as an example. </w:t>
      </w:r>
      <w:r w:rsidR="00107322">
        <w:t xml:space="preserve">Access the </w:t>
      </w:r>
      <w:hyperlink r:id="rId49">
        <w:r w:rsidR="00107322" w:rsidRPr="2C4A339F">
          <w:rPr>
            <w:rStyle w:val="Hyperlink"/>
          </w:rPr>
          <w:t>Case Study: Brewarrina Fish Traps and the Murray Cod</w:t>
        </w:r>
      </w:hyperlink>
      <w:r w:rsidR="00107322" w:rsidRPr="009028F8">
        <w:t xml:space="preserve">. </w:t>
      </w:r>
      <w:r w:rsidR="009028F8">
        <w:t>You</w:t>
      </w:r>
      <w:r w:rsidR="00A31914">
        <w:t xml:space="preserve"> can </w:t>
      </w:r>
      <w:r w:rsidR="0082087E">
        <w:t xml:space="preserve">save and </w:t>
      </w:r>
      <w:r w:rsidR="00BA05B7">
        <w:t xml:space="preserve">print a PDF copy of the case study by </w:t>
      </w:r>
      <w:r w:rsidR="0059496E">
        <w:t xml:space="preserve">selecting </w:t>
      </w:r>
      <w:r w:rsidR="0059496E" w:rsidRPr="00B32A28">
        <w:rPr>
          <w:b/>
          <w:bCs/>
        </w:rPr>
        <w:t>File</w:t>
      </w:r>
      <w:r w:rsidR="0059496E">
        <w:t xml:space="preserve">, then </w:t>
      </w:r>
      <w:r w:rsidR="0082087E" w:rsidRPr="00B32A28">
        <w:rPr>
          <w:b/>
          <w:bCs/>
        </w:rPr>
        <w:t>D</w:t>
      </w:r>
      <w:r w:rsidR="0059496E" w:rsidRPr="00B32A28">
        <w:rPr>
          <w:b/>
          <w:bCs/>
        </w:rPr>
        <w:t>ownload</w:t>
      </w:r>
      <w:r w:rsidR="00A80E86">
        <w:t>.</w:t>
      </w:r>
    </w:p>
    <w:p w14:paraId="17E731DC" w14:textId="0F5C9843" w:rsidR="00E9398E" w:rsidRPr="00DC5A7D" w:rsidRDefault="002207AB" w:rsidP="009F1F8E">
      <w:pPr>
        <w:pStyle w:val="ListNumber"/>
      </w:pPr>
      <w:r w:rsidRPr="009028F8">
        <w:t>S</w:t>
      </w:r>
      <w:r>
        <w:t xml:space="preserve">upport students </w:t>
      </w:r>
      <w:r w:rsidR="00FB44FA">
        <w:t>in completing</w:t>
      </w:r>
      <w:r>
        <w:t xml:space="preserve"> the </w:t>
      </w:r>
      <w:hyperlink w:anchor="_Student_resource_–_2" w:history="1">
        <w:r w:rsidR="00BA42DB" w:rsidRPr="00BA42DB">
          <w:rPr>
            <w:rStyle w:val="Hyperlink"/>
          </w:rPr>
          <w:t>Student resource – case study: Brewarrina Fish Traps and the Murray cod</w:t>
        </w:r>
      </w:hyperlink>
      <w:r w:rsidR="12F7C9EA">
        <w:t xml:space="preserve"> and the Murray </w:t>
      </w:r>
      <w:r w:rsidR="00A9227B">
        <w:t>c</w:t>
      </w:r>
      <w:r w:rsidR="12F7C9EA">
        <w:t>od case study.</w:t>
      </w:r>
      <w:r w:rsidR="001B316B" w:rsidRPr="00DC5A7D">
        <w:fldChar w:fldCharType="begin"/>
      </w:r>
      <w:r w:rsidR="001B316B" w:rsidRPr="00DC5A7D">
        <w:instrText xml:space="preserve"> REF _Ref206408384 \h </w:instrText>
      </w:r>
      <w:r w:rsidR="001B316B" w:rsidRPr="00DC5A7D">
        <w:fldChar w:fldCharType="separate"/>
      </w:r>
      <w:r w:rsidR="001B316B" w:rsidRPr="00DC5A7D">
        <w:fldChar w:fldCharType="end"/>
      </w:r>
    </w:p>
    <w:p w14:paraId="25A5FA78" w14:textId="4B2A52E0" w:rsidR="00EB6FF9" w:rsidRDefault="007F39AF" w:rsidP="007F39AF">
      <w:pPr>
        <w:pStyle w:val="FeatureBox2"/>
      </w:pPr>
      <w:r>
        <w:rPr>
          <w:rStyle w:val="Strong"/>
        </w:rPr>
        <w:t>Adjustment</w:t>
      </w:r>
      <w:r w:rsidR="00895C24" w:rsidRPr="00ED0ED6">
        <w:rPr>
          <w:rStyle w:val="Strong"/>
        </w:rPr>
        <w:t>:</w:t>
      </w:r>
      <w:r w:rsidR="00895C24">
        <w:t xml:space="preserve"> </w:t>
      </w:r>
      <w:r w:rsidR="00143858">
        <w:t>i</w:t>
      </w:r>
      <w:r w:rsidR="00895C24">
        <w:t xml:space="preserve">f </w:t>
      </w:r>
      <w:r w:rsidR="00FB44FA">
        <w:t xml:space="preserve">the </w:t>
      </w:r>
      <w:r w:rsidR="00895C24">
        <w:t xml:space="preserve">student requires a screen reader, use the following online public view link: </w:t>
      </w:r>
      <w:hyperlink r:id="rId50" w:history="1">
        <w:r w:rsidR="00895C24" w:rsidRPr="001B76FC">
          <w:rPr>
            <w:rStyle w:val="Hyperlink"/>
          </w:rPr>
          <w:t xml:space="preserve">Student resource – </w:t>
        </w:r>
        <w:r w:rsidR="00103CFE">
          <w:rPr>
            <w:rStyle w:val="Hyperlink"/>
          </w:rPr>
          <w:t>c</w:t>
        </w:r>
        <w:r w:rsidR="00103CFE" w:rsidRPr="001B76FC">
          <w:rPr>
            <w:rStyle w:val="Hyperlink"/>
          </w:rPr>
          <w:t xml:space="preserve">ase </w:t>
        </w:r>
        <w:r w:rsidR="00895C24" w:rsidRPr="001B76FC">
          <w:rPr>
            <w:rStyle w:val="Hyperlink"/>
          </w:rPr>
          <w:t>study: Brewarrina Fish Traps and the Murray Cod</w:t>
        </w:r>
      </w:hyperlink>
    </w:p>
    <w:p w14:paraId="5029DD50" w14:textId="31BA2927" w:rsidR="00895C24" w:rsidRPr="006E04AE" w:rsidRDefault="00076809" w:rsidP="006E04AE">
      <w:pPr>
        <w:pStyle w:val="FeatureBox4"/>
      </w:pPr>
      <w:r w:rsidRPr="00076809">
        <w:rPr>
          <w:rStyle w:val="Strong"/>
        </w:rPr>
        <w:t>Note:</w:t>
      </w:r>
      <w:r>
        <w:t xml:space="preserve"> </w:t>
      </w:r>
      <w:r w:rsidR="00143858">
        <w:t>t</w:t>
      </w:r>
      <w:r w:rsidR="00AC2DB6">
        <w:t xml:space="preserve">eachers may choose to include a Torres Strait Islander example of </w:t>
      </w:r>
      <w:r w:rsidR="00580BA8">
        <w:t xml:space="preserve">the use of fish traps as a sustainable harvesting practice. </w:t>
      </w:r>
      <w:r w:rsidR="00BC6B47" w:rsidRPr="00BC6B47">
        <w:t xml:space="preserve">The </w:t>
      </w:r>
      <w:r w:rsidR="00BC6B47" w:rsidRPr="00BC6B47" w:rsidDel="00665FB5">
        <w:t>arc</w:t>
      </w:r>
      <w:r w:rsidR="00665FB5">
        <w:t>-shaped</w:t>
      </w:r>
      <w:r w:rsidR="00BC6B47" w:rsidRPr="00BC6B47">
        <w:t xml:space="preserve"> fish traps on Erub Island in the Torres Strait are constructed so that at high tide the boulders are completely covered by water</w:t>
      </w:r>
      <w:r w:rsidR="00415E04">
        <w:t>,</w:t>
      </w:r>
      <w:r w:rsidR="00BC6B47" w:rsidRPr="00BC6B47">
        <w:t xml:space="preserve"> and when the tide recedes</w:t>
      </w:r>
      <w:r w:rsidR="00415E04">
        <w:t>,</w:t>
      </w:r>
      <w:r w:rsidR="00BC6B47" w:rsidRPr="00BC6B47">
        <w:t xml:space="preserve"> the trapped fish, crabs and other marine animals can be easily harvested.</w:t>
      </w:r>
      <w:r w:rsidR="00BC6B47">
        <w:t xml:space="preserve"> </w:t>
      </w:r>
      <w:r w:rsidR="00BC6B47" w:rsidRPr="00BC6B47">
        <w:t xml:space="preserve">The Erubam Le Peoples of Erub Island have </w:t>
      </w:r>
      <w:r w:rsidR="00415E04">
        <w:t>a familial responsibility for the fish traps and continue to use and maintain them</w:t>
      </w:r>
      <w:r w:rsidR="00BC6B47" w:rsidRPr="00BC6B47">
        <w:t xml:space="preserve"> today.</w:t>
      </w:r>
      <w:r>
        <w:t xml:space="preserve"> More information can be found at: </w:t>
      </w:r>
      <w:hyperlink r:id="rId51" w:tgtFrame="_new" w:history="1">
        <w:r w:rsidR="00F6344F" w:rsidRPr="00076809">
          <w:rPr>
            <w:rStyle w:val="Hyperlink"/>
          </w:rPr>
          <w:t>ACARA | Teacher Background Information | Investigating how First Nations Australians have developed sustainable harvesting practices and cultural protocols based on deep ecological understandings</w:t>
        </w:r>
      </w:hyperlink>
      <w:r w:rsidR="00143858">
        <w:t>.</w:t>
      </w:r>
    </w:p>
    <w:p w14:paraId="36FC4AE9" w14:textId="6F8EE087" w:rsidR="00871F7E" w:rsidRDefault="002239ED" w:rsidP="002239ED">
      <w:pPr>
        <w:pStyle w:val="Caption"/>
      </w:pPr>
      <w:r>
        <w:lastRenderedPageBreak/>
        <w:t xml:space="preserve">Figure </w:t>
      </w:r>
      <w:r>
        <w:fldChar w:fldCharType="begin"/>
      </w:r>
      <w:r>
        <w:instrText xml:space="preserve"> SEQ Figure \* ARABIC </w:instrText>
      </w:r>
      <w:r>
        <w:fldChar w:fldCharType="separate"/>
      </w:r>
      <w:r w:rsidR="00FA7D9B">
        <w:rPr>
          <w:noProof/>
        </w:rPr>
        <w:t>1</w:t>
      </w:r>
      <w:r>
        <w:fldChar w:fldCharType="end"/>
      </w:r>
      <w:r w:rsidR="00E9398E">
        <w:t xml:space="preserve"> – </w:t>
      </w:r>
      <w:r w:rsidR="002574EA">
        <w:t>p</w:t>
      </w:r>
      <w:r w:rsidR="00E9398E">
        <w:t>review of Case study</w:t>
      </w:r>
      <w:r w:rsidR="00E05AE9">
        <w:t xml:space="preserve"> – </w:t>
      </w:r>
      <w:r w:rsidR="00E9398E">
        <w:t xml:space="preserve">Brewarrina Fish Traps and the Murray </w:t>
      </w:r>
      <w:r w:rsidR="002574EA">
        <w:t>c</w:t>
      </w:r>
      <w:r w:rsidR="00E9398E">
        <w:t>od</w:t>
      </w:r>
    </w:p>
    <w:p w14:paraId="0051BC4B" w14:textId="7630663F" w:rsidR="005F6AEB" w:rsidRPr="00E9398E" w:rsidRDefault="007D075C" w:rsidP="00705909">
      <w:pPr>
        <w:rPr>
          <w:rStyle w:val="Strong"/>
          <w:b w:val="0"/>
          <w:bCs w:val="0"/>
        </w:rPr>
      </w:pPr>
      <w:r w:rsidRPr="00705909">
        <w:rPr>
          <w:noProof/>
        </w:rPr>
        <w:drawing>
          <wp:inline distT="0" distB="0" distL="0" distR="0" wp14:anchorId="0C623513" wp14:editId="3289E171">
            <wp:extent cx="5427759" cy="4523882"/>
            <wp:effectExtent l="114300" t="114300" r="116205" b="105410"/>
            <wp:docPr id="1549174667" name="Picture 1" descr="Preview of Case study: Brewarrina Fish Traps and the Murray C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174667" name="Picture 1" descr="Preview of Case study: Brewarrina Fish Traps and the Murray Cod."/>
                    <pic:cNvPicPr/>
                  </pic:nvPicPr>
                  <pic:blipFill>
                    <a:blip r:embed="rId52"/>
                    <a:stretch>
                      <a:fillRect/>
                    </a:stretch>
                  </pic:blipFill>
                  <pic:spPr>
                    <a:xfrm>
                      <a:off x="0" y="0"/>
                      <a:ext cx="5471914" cy="4560684"/>
                    </a:xfrm>
                    <a:prstGeom prst="rect">
                      <a:avLst/>
                    </a:prstGeom>
                    <a:effectLst>
                      <a:outerShdw blurRad="63500" sx="102000" sy="102000" algn="ctr" rotWithShape="0">
                        <a:prstClr val="black">
                          <a:alpha val="40000"/>
                        </a:prstClr>
                      </a:outerShdw>
                    </a:effectLst>
                  </pic:spPr>
                </pic:pic>
              </a:graphicData>
            </a:graphic>
          </wp:inline>
        </w:drawing>
      </w:r>
    </w:p>
    <w:p w14:paraId="5178FC98" w14:textId="2F431979" w:rsidR="00606F18" w:rsidRPr="00582430" w:rsidRDefault="00606F18" w:rsidP="00606F18">
      <w:pPr>
        <w:pStyle w:val="FeatureBox4"/>
      </w:pPr>
      <w:r w:rsidRPr="00ED0ED6">
        <w:rPr>
          <w:rStyle w:val="Strong"/>
        </w:rPr>
        <w:t>Note:</w:t>
      </w:r>
      <w:r>
        <w:t xml:space="preserve"> </w:t>
      </w:r>
      <w:r w:rsidR="00BC0AF9">
        <w:t>t</w:t>
      </w:r>
      <w:r>
        <w:t>he</w:t>
      </w:r>
      <w:r w:rsidRPr="00ED0ED6">
        <w:t xml:space="preserve"> example provided </w:t>
      </w:r>
      <w:r>
        <w:t>in the case study</w:t>
      </w:r>
      <w:r w:rsidRPr="00ED0ED6">
        <w:t xml:space="preserve"> may not be relevant for all Aboriginal groups across NSW. Teachers are encouraged to engage with local community groups and seek relevant </w:t>
      </w:r>
      <w:r>
        <w:t>examples from their local area</w:t>
      </w:r>
      <w:r w:rsidRPr="00ED0ED6">
        <w:t>.</w:t>
      </w:r>
    </w:p>
    <w:p w14:paraId="3312216D" w14:textId="0DCAF1CF" w:rsidR="008239CE" w:rsidRDefault="00EF75AA" w:rsidP="006045F8">
      <w:pPr>
        <w:pStyle w:val="ListNumber"/>
        <w:numPr>
          <w:ilvl w:val="0"/>
          <w:numId w:val="0"/>
        </w:numPr>
        <w:rPr>
          <w:rStyle w:val="Strong"/>
        </w:rPr>
      </w:pPr>
      <w:r>
        <w:rPr>
          <w:rStyle w:val="Strong"/>
        </w:rPr>
        <w:t xml:space="preserve">Sample response: Student resource – </w:t>
      </w:r>
      <w:r w:rsidR="00D85087" w:rsidRPr="00D85087">
        <w:rPr>
          <w:rStyle w:val="Strong"/>
        </w:rPr>
        <w:t xml:space="preserve">Brewarrina Fish Traps and the Murray </w:t>
      </w:r>
      <w:r w:rsidR="002E49A1">
        <w:rPr>
          <w:rStyle w:val="Strong"/>
        </w:rPr>
        <w:t>c</w:t>
      </w:r>
      <w:r w:rsidR="00D85087" w:rsidRPr="00D85087">
        <w:rPr>
          <w:rStyle w:val="Strong"/>
        </w:rPr>
        <w:t xml:space="preserve">od case study </w:t>
      </w:r>
    </w:p>
    <w:p w14:paraId="3AEBB518" w14:textId="3C34F333" w:rsidR="008239CE" w:rsidRDefault="008239CE" w:rsidP="00677500">
      <w:pPr>
        <w:pStyle w:val="ListNumber"/>
        <w:numPr>
          <w:ilvl w:val="0"/>
          <w:numId w:val="25"/>
        </w:numPr>
      </w:pPr>
      <w:r>
        <w:t xml:space="preserve">Referring to </w:t>
      </w:r>
      <w:r w:rsidR="004660C1">
        <w:t>Figure 6</w:t>
      </w:r>
      <w:r w:rsidR="002E6F8F">
        <w:t xml:space="preserve">, </w:t>
      </w:r>
      <w:r w:rsidR="004660C1">
        <w:t xml:space="preserve">what general trends can you observe in the </w:t>
      </w:r>
      <w:r w:rsidRPr="00FC0D61">
        <w:t xml:space="preserve">annual commercial catch of Murray </w:t>
      </w:r>
      <w:r w:rsidR="002E49A1">
        <w:t>c</w:t>
      </w:r>
      <w:r w:rsidRPr="00FC0D61">
        <w:t xml:space="preserve">od over this </w:t>
      </w:r>
      <w:proofErr w:type="gramStart"/>
      <w:r w:rsidRPr="00FC0D61">
        <w:t>time period</w:t>
      </w:r>
      <w:proofErr w:type="gramEnd"/>
      <w:r w:rsidRPr="00FC0D61">
        <w:t>?</w:t>
      </w:r>
    </w:p>
    <w:tbl>
      <w:tblPr>
        <w:tblStyle w:val="TableGrid"/>
        <w:tblW w:w="0" w:type="auto"/>
        <w:tblLook w:val="04A0" w:firstRow="1" w:lastRow="0" w:firstColumn="1" w:lastColumn="0" w:noHBand="0" w:noVBand="1"/>
        <w:tblDescription w:val="A sample response."/>
      </w:tblPr>
      <w:tblGrid>
        <w:gridCol w:w="9628"/>
      </w:tblGrid>
      <w:tr w:rsidR="008239CE" w14:paraId="322A3899" w14:textId="77777777">
        <w:trPr>
          <w:trHeight w:val="1583"/>
        </w:trPr>
        <w:tc>
          <w:tcPr>
            <w:tcW w:w="9628" w:type="dxa"/>
          </w:tcPr>
          <w:p w14:paraId="7F8F2924" w14:textId="49BA2F7E" w:rsidR="008239CE" w:rsidRDefault="009E207F">
            <w:r w:rsidRPr="009E207F" w:rsidDel="00303CAD">
              <w:t xml:space="preserve">The annual commercial catch (tonnes) of Murray </w:t>
            </w:r>
            <w:r w:rsidR="00AD463D">
              <w:t>c</w:t>
            </w:r>
            <w:r w:rsidRPr="009E207F" w:rsidDel="00303CAD">
              <w:t xml:space="preserve">od from the South Australia inland fishery has decreased at a relatively steady rate between 1960 </w:t>
            </w:r>
            <w:r w:rsidR="004660C1" w:rsidDel="00303CAD">
              <w:t>and</w:t>
            </w:r>
            <w:r w:rsidRPr="009E207F" w:rsidDel="00303CAD">
              <w:t xml:space="preserve"> 1990. </w:t>
            </w:r>
            <w:r w:rsidR="00303CAD">
              <w:t>From 1990 to 1993, no data w</w:t>
            </w:r>
            <w:r w:rsidR="00563461">
              <w:t>as</w:t>
            </w:r>
            <w:r w:rsidR="00303CAD">
              <w:t xml:space="preserve"> recorded due to a moratorium on Murray </w:t>
            </w:r>
            <w:r w:rsidR="002E49A1">
              <w:t>c</w:t>
            </w:r>
            <w:r w:rsidR="00303CAD">
              <w:t>od fishing, followed by a consistent rise in annual commercial catch (in tonnes) until 2002.</w:t>
            </w:r>
          </w:p>
        </w:tc>
      </w:tr>
    </w:tbl>
    <w:p w14:paraId="18CA1C6D" w14:textId="5B01510A" w:rsidR="008239CE" w:rsidRDefault="00D53606" w:rsidP="009D1718">
      <w:pPr>
        <w:pStyle w:val="ListNumber"/>
      </w:pPr>
      <w:r>
        <w:lastRenderedPageBreak/>
        <w:t xml:space="preserve">Figure 6 shows that there was a moratorium on commercial and recreational fishing of the Murray </w:t>
      </w:r>
      <w:r w:rsidR="002E49A1">
        <w:t>c</w:t>
      </w:r>
      <w:r>
        <w:t xml:space="preserve">od between 1990 and 1993. A ‘moratorium’ is a temporary ban on catching a specific fish species. Think of a possible reason for imposing a moratorium on the Murray </w:t>
      </w:r>
      <w:r w:rsidR="002E49A1">
        <w:t>c</w:t>
      </w:r>
      <w:r>
        <w:t>od and support your answer with data from the graph.</w:t>
      </w:r>
    </w:p>
    <w:tbl>
      <w:tblPr>
        <w:tblStyle w:val="TableGrid"/>
        <w:tblW w:w="0" w:type="auto"/>
        <w:tblLook w:val="04A0" w:firstRow="1" w:lastRow="0" w:firstColumn="1" w:lastColumn="0" w:noHBand="0" w:noVBand="1"/>
        <w:tblDescription w:val="A sample response."/>
      </w:tblPr>
      <w:tblGrid>
        <w:gridCol w:w="9628"/>
      </w:tblGrid>
      <w:tr w:rsidR="008239CE" w14:paraId="584D690B" w14:textId="77777777">
        <w:trPr>
          <w:trHeight w:val="1742"/>
        </w:trPr>
        <w:tc>
          <w:tcPr>
            <w:tcW w:w="9628" w:type="dxa"/>
          </w:tcPr>
          <w:p w14:paraId="1CB14915" w14:textId="461520D5" w:rsidR="008239CE" w:rsidRDefault="009E207F">
            <w:r w:rsidRPr="009E207F">
              <w:t xml:space="preserve">A moratorium could be enforced to allow the Murray </w:t>
            </w:r>
            <w:r w:rsidR="00F61F87">
              <w:t>c</w:t>
            </w:r>
            <w:r w:rsidRPr="009E207F">
              <w:t xml:space="preserve">od population a chance to replenish. By preventing the fishing of the population, they may have a chance to reach breeding age and reproduce successfully, increasing the overall population. This is supported by the data in </w:t>
            </w:r>
            <w:r w:rsidR="00FB44FA">
              <w:t>Figure</w:t>
            </w:r>
            <w:r w:rsidRPr="009E207F">
              <w:t xml:space="preserve"> 6, </w:t>
            </w:r>
            <w:r w:rsidR="00F91589">
              <w:t>which shows a steady increase in annual commercial catch (tonnes), potentially</w:t>
            </w:r>
            <w:r w:rsidRPr="009E207F">
              <w:t xml:space="preserve"> directly related to an increase in Murray </w:t>
            </w:r>
            <w:r w:rsidR="00F61F87">
              <w:t>c</w:t>
            </w:r>
            <w:r w:rsidRPr="009E207F">
              <w:t>od population.</w:t>
            </w:r>
          </w:p>
        </w:tc>
      </w:tr>
    </w:tbl>
    <w:p w14:paraId="2CC3B09A" w14:textId="015ACB06" w:rsidR="008239CE" w:rsidRDefault="008239CE" w:rsidP="009D1718">
      <w:pPr>
        <w:pStyle w:val="ListNumber"/>
      </w:pPr>
      <w:r w:rsidRPr="00C15FF2">
        <w:t xml:space="preserve">How does a moratorium on the Murray </w:t>
      </w:r>
      <w:r w:rsidR="00F61F87">
        <w:t>c</w:t>
      </w:r>
      <w:r w:rsidRPr="00C15FF2">
        <w:t xml:space="preserve">od relate to </w:t>
      </w:r>
      <w:r w:rsidR="004660C1">
        <w:t xml:space="preserve">the </w:t>
      </w:r>
      <w:r w:rsidRPr="00C15FF2">
        <w:t>cultural protocols of Aboriginal People</w:t>
      </w:r>
      <w:r w:rsidR="005972C3">
        <w:t>s</w:t>
      </w:r>
      <w:r w:rsidRPr="00C15FF2">
        <w:t>?</w:t>
      </w:r>
    </w:p>
    <w:tbl>
      <w:tblPr>
        <w:tblStyle w:val="TableGrid"/>
        <w:tblW w:w="0" w:type="auto"/>
        <w:tblLook w:val="04A0" w:firstRow="1" w:lastRow="0" w:firstColumn="1" w:lastColumn="0" w:noHBand="0" w:noVBand="1"/>
        <w:tblDescription w:val="A sample response."/>
      </w:tblPr>
      <w:tblGrid>
        <w:gridCol w:w="9628"/>
      </w:tblGrid>
      <w:tr w:rsidR="008239CE" w14:paraId="36FBE7BB" w14:textId="77777777">
        <w:trPr>
          <w:trHeight w:val="1510"/>
        </w:trPr>
        <w:tc>
          <w:tcPr>
            <w:tcW w:w="9628" w:type="dxa"/>
          </w:tcPr>
          <w:p w14:paraId="6A5AC31C" w14:textId="6424DBEB" w:rsidR="008239CE" w:rsidRDefault="009E207F">
            <w:r w:rsidRPr="009E207F">
              <w:t xml:space="preserve">A moratorium on the Murray </w:t>
            </w:r>
            <w:r w:rsidR="00F61F87">
              <w:t>c</w:t>
            </w:r>
            <w:r w:rsidRPr="009E207F">
              <w:t>od could relate to Aboriginal cultural protocols</w:t>
            </w:r>
            <w:r w:rsidR="00F91589">
              <w:t>,</w:t>
            </w:r>
            <w:r w:rsidRPr="009E207F">
              <w:t xml:space="preserve"> as both prevent the fishing of the Murray </w:t>
            </w:r>
            <w:r w:rsidR="00F61F87">
              <w:t>c</w:t>
            </w:r>
            <w:r w:rsidRPr="009E207F">
              <w:t xml:space="preserve">od to an extent. If the Murray </w:t>
            </w:r>
            <w:r w:rsidR="00F61F87">
              <w:t>c</w:t>
            </w:r>
            <w:r w:rsidRPr="009E207F">
              <w:t>od is an individual’s Totem, they are prohibited from harming or eating the animal. This</w:t>
            </w:r>
            <w:r w:rsidRPr="009E207F" w:rsidDel="00D53606">
              <w:t xml:space="preserve"> concept </w:t>
            </w:r>
            <w:r w:rsidR="00D53606">
              <w:t xml:space="preserve">is </w:t>
            </w:r>
            <w:proofErr w:type="gramStart"/>
            <w:r w:rsidR="00D53606">
              <w:t>similar to</w:t>
            </w:r>
            <w:proofErr w:type="gramEnd"/>
            <w:r w:rsidR="00D53606">
              <w:t xml:space="preserve"> a moratorium, but it</w:t>
            </w:r>
            <w:r w:rsidRPr="009E207F">
              <w:t xml:space="preserve"> is applied to all people.</w:t>
            </w:r>
          </w:p>
        </w:tc>
      </w:tr>
    </w:tbl>
    <w:p w14:paraId="78F5D39C" w14:textId="7515B244" w:rsidR="008239CE" w:rsidRDefault="008239CE" w:rsidP="009D1718">
      <w:pPr>
        <w:pStyle w:val="ListNumber"/>
      </w:pPr>
      <w:r>
        <w:t xml:space="preserve">Referring to </w:t>
      </w:r>
      <w:r w:rsidR="00FB44FA">
        <w:t xml:space="preserve">Figure 7, what general trends can you observe in the graph presented on the </w:t>
      </w:r>
      <w:r w:rsidRPr="00D22B5E">
        <w:t xml:space="preserve">length of Murray </w:t>
      </w:r>
      <w:r w:rsidR="00F61F87">
        <w:t>c</w:t>
      </w:r>
      <w:r w:rsidRPr="00D22B5E">
        <w:t>od?</w:t>
      </w:r>
    </w:p>
    <w:tbl>
      <w:tblPr>
        <w:tblStyle w:val="TableGrid"/>
        <w:tblW w:w="0" w:type="auto"/>
        <w:tblLook w:val="04A0" w:firstRow="1" w:lastRow="0" w:firstColumn="1" w:lastColumn="0" w:noHBand="0" w:noVBand="1"/>
        <w:tblDescription w:val="A sample response."/>
      </w:tblPr>
      <w:tblGrid>
        <w:gridCol w:w="9628"/>
      </w:tblGrid>
      <w:tr w:rsidR="008239CE" w14:paraId="41B3BF6F" w14:textId="77777777" w:rsidTr="009E207F">
        <w:trPr>
          <w:trHeight w:val="987"/>
        </w:trPr>
        <w:tc>
          <w:tcPr>
            <w:tcW w:w="9628" w:type="dxa"/>
          </w:tcPr>
          <w:p w14:paraId="09C41058" w14:textId="21AAE500" w:rsidR="008239CE" w:rsidRDefault="009E207F">
            <w:r w:rsidRPr="009E207F">
              <w:t xml:space="preserve">The length of the Murray </w:t>
            </w:r>
            <w:r w:rsidR="00F61F87">
              <w:t>c</w:t>
            </w:r>
            <w:r w:rsidRPr="009E207F">
              <w:t>od has decreased compared to historic data.</w:t>
            </w:r>
          </w:p>
        </w:tc>
      </w:tr>
    </w:tbl>
    <w:p w14:paraId="27C3D965" w14:textId="6316ECA7" w:rsidR="008239CE" w:rsidRDefault="008239CE" w:rsidP="009D1718">
      <w:pPr>
        <w:pStyle w:val="ListNumber"/>
      </w:pPr>
      <w:r>
        <w:t xml:space="preserve">Suggest a possible explanation for the data trends seen in </w:t>
      </w:r>
      <w:r w:rsidR="00FB44FA">
        <w:t>Figure</w:t>
      </w:r>
      <w:r>
        <w:t xml:space="preserve"> 7.</w:t>
      </w:r>
    </w:p>
    <w:tbl>
      <w:tblPr>
        <w:tblStyle w:val="TableGrid"/>
        <w:tblW w:w="0" w:type="auto"/>
        <w:tblLook w:val="04A0" w:firstRow="1" w:lastRow="0" w:firstColumn="1" w:lastColumn="0" w:noHBand="0" w:noVBand="1"/>
        <w:tblDescription w:val="A sample response."/>
      </w:tblPr>
      <w:tblGrid>
        <w:gridCol w:w="9628"/>
      </w:tblGrid>
      <w:tr w:rsidR="008239CE" w14:paraId="5188ED45" w14:textId="77777777" w:rsidTr="009E207F">
        <w:trPr>
          <w:trHeight w:val="659"/>
        </w:trPr>
        <w:tc>
          <w:tcPr>
            <w:tcW w:w="9628" w:type="dxa"/>
          </w:tcPr>
          <w:p w14:paraId="1F77C9E4" w14:textId="341FED65" w:rsidR="008239CE" w:rsidRDefault="009E207F">
            <w:r w:rsidRPr="009E207F">
              <w:t xml:space="preserve">The Murray </w:t>
            </w:r>
            <w:r w:rsidR="00F61F87">
              <w:t>c</w:t>
            </w:r>
            <w:r w:rsidRPr="009E207F">
              <w:t xml:space="preserve">od are being caught earlier in </w:t>
            </w:r>
            <w:r w:rsidR="007F3EBD">
              <w:t>their lives</w:t>
            </w:r>
            <w:r w:rsidRPr="009E207F">
              <w:t>, before they have a chance to grow larger.</w:t>
            </w:r>
          </w:p>
        </w:tc>
      </w:tr>
    </w:tbl>
    <w:p w14:paraId="0D0347D0" w14:textId="47E2FE9A" w:rsidR="008239CE" w:rsidRDefault="008239CE" w:rsidP="009D1718">
      <w:pPr>
        <w:pStyle w:val="ListNumber"/>
      </w:pPr>
      <w:r>
        <w:t>What sustainable harvesting practices could</w:t>
      </w:r>
      <w:r w:rsidRPr="00C14D7B">
        <w:t xml:space="preserve"> support an improvement in th</w:t>
      </w:r>
      <w:r>
        <w:t xml:space="preserve">e Murray </w:t>
      </w:r>
      <w:r w:rsidR="00F61F87">
        <w:t>c</w:t>
      </w:r>
      <w:r>
        <w:t>od’s length</w:t>
      </w:r>
      <w:r w:rsidRPr="00C14D7B">
        <w:t xml:space="preserve"> data?</w:t>
      </w:r>
    </w:p>
    <w:tbl>
      <w:tblPr>
        <w:tblStyle w:val="TableGrid"/>
        <w:tblW w:w="0" w:type="auto"/>
        <w:tblLook w:val="04A0" w:firstRow="1" w:lastRow="0" w:firstColumn="1" w:lastColumn="0" w:noHBand="0" w:noVBand="1"/>
        <w:tblDescription w:val="A sample response."/>
      </w:tblPr>
      <w:tblGrid>
        <w:gridCol w:w="9628"/>
      </w:tblGrid>
      <w:tr w:rsidR="008239CE" w14:paraId="175E4718" w14:textId="77777777" w:rsidTr="009E207F">
        <w:trPr>
          <w:trHeight w:val="955"/>
        </w:trPr>
        <w:tc>
          <w:tcPr>
            <w:tcW w:w="9628" w:type="dxa"/>
          </w:tcPr>
          <w:p w14:paraId="51E69E93" w14:textId="30EB5638" w:rsidR="008239CE" w:rsidRDefault="009E207F">
            <w:r w:rsidRPr="009E207F">
              <w:t>The sustainable harvesting practice of not catching pregnant or juvenile fish could support an increase in average length.</w:t>
            </w:r>
          </w:p>
        </w:tc>
      </w:tr>
    </w:tbl>
    <w:p w14:paraId="619D865B" w14:textId="77777777" w:rsidR="00766730" w:rsidRPr="00221BC3" w:rsidRDefault="00766730" w:rsidP="00221BC3">
      <w:bookmarkStart w:id="31" w:name="_Ref194417171"/>
      <w:r>
        <w:br w:type="page"/>
      </w:r>
    </w:p>
    <w:p w14:paraId="3AEEEC7B" w14:textId="7E516CA9" w:rsidR="00DA3989" w:rsidRDefault="22220555" w:rsidP="00DA3989">
      <w:pPr>
        <w:pStyle w:val="Heading3"/>
      </w:pPr>
      <w:bookmarkStart w:id="32" w:name="_Student_resource_–_2"/>
      <w:bookmarkStart w:id="33" w:name="_Ref206408384"/>
      <w:bookmarkEnd w:id="32"/>
      <w:r>
        <w:lastRenderedPageBreak/>
        <w:t xml:space="preserve">Student </w:t>
      </w:r>
      <w:r w:rsidR="5AB6A8CE">
        <w:t>resource –</w:t>
      </w:r>
      <w:r>
        <w:t xml:space="preserve"> </w:t>
      </w:r>
      <w:r w:rsidR="002B63A3">
        <w:t>c</w:t>
      </w:r>
      <w:r w:rsidR="00AF7AE4">
        <w:t xml:space="preserve">ase </w:t>
      </w:r>
      <w:r w:rsidR="002B63A3">
        <w:t>s</w:t>
      </w:r>
      <w:r w:rsidR="00AF7AE4">
        <w:t xml:space="preserve">tudy: </w:t>
      </w:r>
      <w:r w:rsidR="00C847A1">
        <w:t xml:space="preserve">Brewarrina Fish Traps and the Murray </w:t>
      </w:r>
      <w:r w:rsidR="00197615">
        <w:t>c</w:t>
      </w:r>
      <w:r w:rsidR="00C847A1">
        <w:t>od</w:t>
      </w:r>
      <w:bookmarkEnd w:id="31"/>
      <w:bookmarkEnd w:id="33"/>
    </w:p>
    <w:p w14:paraId="3A263C8D" w14:textId="5F69F6D1" w:rsidR="006E04AE" w:rsidRDefault="006E04AE" w:rsidP="006E04AE">
      <w:r>
        <w:t xml:space="preserve">Access the </w:t>
      </w:r>
      <w:hyperlink r:id="rId53" w:history="1">
        <w:r w:rsidR="00A9227B">
          <w:rPr>
            <w:rStyle w:val="Hyperlink"/>
          </w:rPr>
          <w:t>Student resource – Case study: Brewarrina Fish Traps and the Murray cod</w:t>
        </w:r>
      </w:hyperlink>
      <w:r w:rsidR="00E62080">
        <w:t xml:space="preserve"> on Canva</w:t>
      </w:r>
      <w:r w:rsidR="005E5FAA">
        <w:t>. Use the information and data presented to complete the following questions.</w:t>
      </w:r>
      <w:r w:rsidR="00BD1145">
        <w:t xml:space="preserve"> </w:t>
      </w:r>
    </w:p>
    <w:p w14:paraId="73391D1E" w14:textId="06CF5520" w:rsidR="006C1D4D" w:rsidRDefault="0080001B" w:rsidP="00677500">
      <w:pPr>
        <w:pStyle w:val="ListNumber"/>
        <w:numPr>
          <w:ilvl w:val="0"/>
          <w:numId w:val="26"/>
        </w:numPr>
      </w:pPr>
      <w:r>
        <w:t xml:space="preserve">Referring to </w:t>
      </w:r>
      <w:r w:rsidR="00F91589">
        <w:t>Figure 6</w:t>
      </w:r>
      <w:r w:rsidR="00213EC2">
        <w:t>,</w:t>
      </w:r>
      <w:r w:rsidR="002E6F8F">
        <w:t xml:space="preserve"> Murray </w:t>
      </w:r>
      <w:r w:rsidR="00CC01C7">
        <w:t>c</w:t>
      </w:r>
      <w:r w:rsidR="002E6F8F">
        <w:t>od commercial catch from the South Australian inland fishery 1951/52 to 2002/03,</w:t>
      </w:r>
      <w:r w:rsidR="00F91589">
        <w:t xml:space="preserve"> what general trends can you observe in the </w:t>
      </w:r>
      <w:r w:rsidR="00FC0D61" w:rsidRPr="00FC0D61">
        <w:t xml:space="preserve">annual commercial catch of Murray </w:t>
      </w:r>
      <w:r w:rsidR="00CC01C7">
        <w:t>c</w:t>
      </w:r>
      <w:r w:rsidR="00FC0D61" w:rsidRPr="00FC0D61">
        <w:t xml:space="preserve">od over this </w:t>
      </w:r>
      <w:proofErr w:type="gramStart"/>
      <w:r w:rsidR="00FC0D61" w:rsidRPr="00FC0D61">
        <w:t>time period</w:t>
      </w:r>
      <w:proofErr w:type="gramEnd"/>
      <w:r w:rsidR="00FC0D61" w:rsidRPr="00FC0D61">
        <w:t>?</w:t>
      </w:r>
    </w:p>
    <w:tbl>
      <w:tblPr>
        <w:tblStyle w:val="TableGrid"/>
        <w:tblW w:w="0" w:type="auto"/>
        <w:tblLook w:val="04A0" w:firstRow="1" w:lastRow="0" w:firstColumn="1" w:lastColumn="0" w:noHBand="0" w:noVBand="1"/>
        <w:tblDescription w:val="Space for students to provide answer."/>
      </w:tblPr>
      <w:tblGrid>
        <w:gridCol w:w="9628"/>
      </w:tblGrid>
      <w:tr w:rsidR="006C1D4D" w14:paraId="50FAF69B" w14:textId="77777777" w:rsidTr="000821FA">
        <w:trPr>
          <w:trHeight w:val="1583"/>
        </w:trPr>
        <w:tc>
          <w:tcPr>
            <w:tcW w:w="9628" w:type="dxa"/>
          </w:tcPr>
          <w:p w14:paraId="4D5BACA4" w14:textId="77777777" w:rsidR="006C1D4D" w:rsidRDefault="006C1D4D" w:rsidP="00510ECD"/>
        </w:tc>
      </w:tr>
    </w:tbl>
    <w:p w14:paraId="2B02B071" w14:textId="6DF90F43" w:rsidR="00CD56C8" w:rsidRDefault="009D10A7" w:rsidP="009D1718">
      <w:pPr>
        <w:pStyle w:val="ListNumber"/>
      </w:pPr>
      <w:r>
        <w:t>Figure 6 shows that t</w:t>
      </w:r>
      <w:r w:rsidRPr="009D10A7">
        <w:t xml:space="preserve">here was a moratorium on commercial and recreational fishing of the Murray </w:t>
      </w:r>
      <w:r w:rsidR="00CC01C7">
        <w:t>c</w:t>
      </w:r>
      <w:r w:rsidRPr="009D10A7">
        <w:t>od between 1990</w:t>
      </w:r>
      <w:r w:rsidR="00F91589">
        <w:t xml:space="preserve"> and </w:t>
      </w:r>
      <w:r w:rsidRPr="009D10A7">
        <w:t xml:space="preserve">1993. A ‘moratorium’ is a temporary ban on </w:t>
      </w:r>
      <w:r w:rsidR="004C406B">
        <w:t>catching</w:t>
      </w:r>
      <w:r w:rsidRPr="009D10A7">
        <w:t xml:space="preserve"> a </w:t>
      </w:r>
      <w:r w:rsidR="004C406B">
        <w:t>specific fish</w:t>
      </w:r>
      <w:r w:rsidRPr="009D10A7">
        <w:t xml:space="preserve"> species</w:t>
      </w:r>
      <w:r w:rsidR="004C406B">
        <w:t>. Think</w:t>
      </w:r>
      <w:r w:rsidRPr="009D10A7">
        <w:t xml:space="preserve"> of a possible reason for </w:t>
      </w:r>
      <w:r w:rsidR="004C406B">
        <w:t>imposing</w:t>
      </w:r>
      <w:r w:rsidRPr="009D10A7">
        <w:t xml:space="preserve"> a moratorium on the Murray </w:t>
      </w:r>
      <w:r w:rsidR="00CC01C7">
        <w:t>c</w:t>
      </w:r>
      <w:r w:rsidRPr="009D10A7">
        <w:t xml:space="preserve">od and support your </w:t>
      </w:r>
      <w:r w:rsidR="004C406B">
        <w:t>answer</w:t>
      </w:r>
      <w:r w:rsidRPr="009D10A7">
        <w:t xml:space="preserve"> with data from the graph.</w:t>
      </w:r>
    </w:p>
    <w:tbl>
      <w:tblPr>
        <w:tblStyle w:val="TableGrid"/>
        <w:tblW w:w="0" w:type="auto"/>
        <w:tblLook w:val="04A0" w:firstRow="1" w:lastRow="0" w:firstColumn="1" w:lastColumn="0" w:noHBand="0" w:noVBand="1"/>
        <w:tblDescription w:val="Space for students to provide answer."/>
      </w:tblPr>
      <w:tblGrid>
        <w:gridCol w:w="9628"/>
      </w:tblGrid>
      <w:tr w:rsidR="00CD56C8" w14:paraId="0E40E0E6" w14:textId="77777777" w:rsidTr="009B5F62">
        <w:trPr>
          <w:trHeight w:val="1742"/>
        </w:trPr>
        <w:tc>
          <w:tcPr>
            <w:tcW w:w="9628" w:type="dxa"/>
          </w:tcPr>
          <w:p w14:paraId="6EF6D471" w14:textId="77777777" w:rsidR="00CD56C8" w:rsidRDefault="00CD56C8" w:rsidP="00510ECD"/>
        </w:tc>
      </w:tr>
    </w:tbl>
    <w:p w14:paraId="4B74D44D" w14:textId="132B5284" w:rsidR="00C15FF2" w:rsidRDefault="00C15FF2" w:rsidP="009D1718">
      <w:pPr>
        <w:pStyle w:val="ListNumber"/>
      </w:pPr>
      <w:r w:rsidRPr="00C15FF2">
        <w:t xml:space="preserve">How does a moratorium on the Murray </w:t>
      </w:r>
      <w:r w:rsidR="00CC01C7">
        <w:t>c</w:t>
      </w:r>
      <w:r w:rsidRPr="00C15FF2">
        <w:t>od relate to cultural protocols of Aboriginal People</w:t>
      </w:r>
      <w:r w:rsidR="005972C3">
        <w:t>s</w:t>
      </w:r>
      <w:r w:rsidRPr="00C15FF2">
        <w:t>?</w:t>
      </w:r>
    </w:p>
    <w:tbl>
      <w:tblPr>
        <w:tblStyle w:val="TableGrid"/>
        <w:tblW w:w="0" w:type="auto"/>
        <w:tblLook w:val="04A0" w:firstRow="1" w:lastRow="0" w:firstColumn="1" w:lastColumn="0" w:noHBand="0" w:noVBand="1"/>
        <w:tblDescription w:val="Space for students to provide answer."/>
      </w:tblPr>
      <w:tblGrid>
        <w:gridCol w:w="9628"/>
      </w:tblGrid>
      <w:tr w:rsidR="00C15FF2" w14:paraId="3DC77093" w14:textId="77777777" w:rsidTr="009B5F62">
        <w:trPr>
          <w:trHeight w:val="1510"/>
        </w:trPr>
        <w:tc>
          <w:tcPr>
            <w:tcW w:w="9628" w:type="dxa"/>
          </w:tcPr>
          <w:p w14:paraId="401D4406" w14:textId="77777777" w:rsidR="00C15FF2" w:rsidRDefault="00C15FF2" w:rsidP="00510ECD"/>
        </w:tc>
      </w:tr>
    </w:tbl>
    <w:p w14:paraId="5AA059ED" w14:textId="5C64CA1F" w:rsidR="00D22B5E" w:rsidRDefault="00D22B5E" w:rsidP="009D1718">
      <w:pPr>
        <w:pStyle w:val="ListNumber"/>
      </w:pPr>
      <w:r>
        <w:t xml:space="preserve">Referring to </w:t>
      </w:r>
      <w:r w:rsidR="0011169A">
        <w:t>Fi</w:t>
      </w:r>
      <w:r>
        <w:t>gure 7, w</w:t>
      </w:r>
      <w:r w:rsidRPr="00D22B5E">
        <w:t xml:space="preserve">hat general trends can you observe in the graph presented on </w:t>
      </w:r>
      <w:r w:rsidR="00F91589">
        <w:t xml:space="preserve">the </w:t>
      </w:r>
      <w:r w:rsidRPr="00D22B5E">
        <w:t xml:space="preserve">length of Murray </w:t>
      </w:r>
      <w:r w:rsidR="00CC01C7">
        <w:t>c</w:t>
      </w:r>
      <w:r w:rsidRPr="00D22B5E">
        <w:t>od?</w:t>
      </w:r>
    </w:p>
    <w:tbl>
      <w:tblPr>
        <w:tblStyle w:val="TableGrid"/>
        <w:tblW w:w="0" w:type="auto"/>
        <w:tblLook w:val="04A0" w:firstRow="1" w:lastRow="0" w:firstColumn="1" w:lastColumn="0" w:noHBand="0" w:noVBand="1"/>
        <w:tblDescription w:val="Space for students to provide answer."/>
      </w:tblPr>
      <w:tblGrid>
        <w:gridCol w:w="9628"/>
      </w:tblGrid>
      <w:tr w:rsidR="00D22B5E" w14:paraId="1DAEEC30" w14:textId="77777777" w:rsidTr="009B5F62">
        <w:trPr>
          <w:trHeight w:val="1701"/>
        </w:trPr>
        <w:tc>
          <w:tcPr>
            <w:tcW w:w="9628" w:type="dxa"/>
          </w:tcPr>
          <w:p w14:paraId="1A1473E6" w14:textId="77777777" w:rsidR="00D22B5E" w:rsidRDefault="00D22B5E" w:rsidP="00510ECD"/>
        </w:tc>
      </w:tr>
    </w:tbl>
    <w:p w14:paraId="2157E35E" w14:textId="24C570FD" w:rsidR="001C77BF" w:rsidRDefault="007D2FE6" w:rsidP="009D1718">
      <w:pPr>
        <w:pStyle w:val="ListNumber"/>
      </w:pPr>
      <w:r>
        <w:lastRenderedPageBreak/>
        <w:t xml:space="preserve">Suggest a possible explanation for the </w:t>
      </w:r>
      <w:r w:rsidR="00A93F02">
        <w:t xml:space="preserve">data trends seen in </w:t>
      </w:r>
      <w:r w:rsidR="0011169A">
        <w:t>F</w:t>
      </w:r>
      <w:r w:rsidR="00A93F02">
        <w:t>igure 7.</w:t>
      </w:r>
    </w:p>
    <w:tbl>
      <w:tblPr>
        <w:tblStyle w:val="TableGrid"/>
        <w:tblW w:w="0" w:type="auto"/>
        <w:tblLook w:val="04A0" w:firstRow="1" w:lastRow="0" w:firstColumn="1" w:lastColumn="0" w:noHBand="0" w:noVBand="1"/>
        <w:tblDescription w:val="Space for students to provide answer."/>
      </w:tblPr>
      <w:tblGrid>
        <w:gridCol w:w="9628"/>
      </w:tblGrid>
      <w:tr w:rsidR="001C77BF" w14:paraId="4C73D58F" w14:textId="77777777" w:rsidTr="000821FA">
        <w:trPr>
          <w:trHeight w:val="1488"/>
        </w:trPr>
        <w:tc>
          <w:tcPr>
            <w:tcW w:w="9628" w:type="dxa"/>
          </w:tcPr>
          <w:p w14:paraId="5AFD8F6B" w14:textId="77777777" w:rsidR="001C77BF" w:rsidRDefault="001C77BF" w:rsidP="00510ECD"/>
        </w:tc>
      </w:tr>
    </w:tbl>
    <w:p w14:paraId="68C9EABF" w14:textId="6A4E3BA6" w:rsidR="00A455CF" w:rsidRDefault="00A455CF" w:rsidP="009D1718">
      <w:pPr>
        <w:pStyle w:val="ListNumber"/>
      </w:pPr>
      <w:r>
        <w:t xml:space="preserve">What sustainable harvesting practices </w:t>
      </w:r>
      <w:r w:rsidR="00C14D7B">
        <w:t>could</w:t>
      </w:r>
      <w:r w:rsidR="00C14D7B" w:rsidRPr="00C14D7B">
        <w:t xml:space="preserve"> support an improvement in th</w:t>
      </w:r>
      <w:r w:rsidR="009679EF">
        <w:t xml:space="preserve">e Murray </w:t>
      </w:r>
      <w:r w:rsidR="00CC01C7">
        <w:t>c</w:t>
      </w:r>
      <w:r w:rsidR="009679EF">
        <w:t>od’s length</w:t>
      </w:r>
      <w:r w:rsidR="00C14D7B" w:rsidRPr="00C14D7B">
        <w:t xml:space="preserve"> data?</w:t>
      </w:r>
    </w:p>
    <w:tbl>
      <w:tblPr>
        <w:tblStyle w:val="TableGrid"/>
        <w:tblW w:w="0" w:type="auto"/>
        <w:tblLook w:val="04A0" w:firstRow="1" w:lastRow="0" w:firstColumn="1" w:lastColumn="0" w:noHBand="0" w:noVBand="1"/>
        <w:tblDescription w:val="Space for students to provide answer."/>
      </w:tblPr>
      <w:tblGrid>
        <w:gridCol w:w="9628"/>
      </w:tblGrid>
      <w:tr w:rsidR="00A455CF" w14:paraId="373914D3" w14:textId="77777777" w:rsidTr="000821FA">
        <w:trPr>
          <w:trHeight w:val="1978"/>
        </w:trPr>
        <w:tc>
          <w:tcPr>
            <w:tcW w:w="9628" w:type="dxa"/>
          </w:tcPr>
          <w:p w14:paraId="14CDD38A" w14:textId="77777777" w:rsidR="00A455CF" w:rsidRDefault="00A455CF" w:rsidP="00510ECD"/>
        </w:tc>
      </w:tr>
    </w:tbl>
    <w:p w14:paraId="5146AA19" w14:textId="77777777" w:rsidR="006B43D7" w:rsidRPr="00221BC3" w:rsidRDefault="006B43D7" w:rsidP="00221BC3">
      <w:r>
        <w:br w:type="page"/>
      </w:r>
    </w:p>
    <w:p w14:paraId="1EE46439" w14:textId="4447F508" w:rsidR="004D701A" w:rsidRDefault="00213129" w:rsidP="004D701A">
      <w:pPr>
        <w:pStyle w:val="Heading2"/>
      </w:pPr>
      <w:bookmarkStart w:id="34" w:name="_Toc211862068"/>
      <w:r>
        <w:lastRenderedPageBreak/>
        <w:t xml:space="preserve">Nation Totem </w:t>
      </w:r>
      <w:r w:rsidR="00751D00">
        <w:t>research</w:t>
      </w:r>
      <w:bookmarkEnd w:id="34"/>
    </w:p>
    <w:p w14:paraId="2CED08E3" w14:textId="7F4DAEE9" w:rsidR="004B6042" w:rsidRDefault="00737210" w:rsidP="00677500">
      <w:pPr>
        <w:pStyle w:val="ListNumber"/>
        <w:numPr>
          <w:ilvl w:val="0"/>
          <w:numId w:val="13"/>
        </w:numPr>
      </w:pPr>
      <w:r>
        <w:t xml:space="preserve">Refer to slide </w:t>
      </w:r>
      <w:r w:rsidRPr="00131DDF">
        <w:rPr>
          <w:rStyle w:val="Strong"/>
        </w:rPr>
        <w:t xml:space="preserve">ENV PPT </w:t>
      </w:r>
      <w:r w:rsidR="004D5F13" w:rsidRPr="00131DDF">
        <w:rPr>
          <w:rStyle w:val="Strong"/>
        </w:rPr>
        <w:t>‘2.2 Nation Totem research’</w:t>
      </w:r>
      <w:r w:rsidR="004D5F13">
        <w:t xml:space="preserve"> to explain </w:t>
      </w:r>
      <w:r w:rsidR="00792928">
        <w:t xml:space="preserve">the research task students will complete. </w:t>
      </w:r>
      <w:r w:rsidR="00B24F24">
        <w:t xml:space="preserve">Students complete a research task on </w:t>
      </w:r>
      <w:r w:rsidR="000208CE">
        <w:t xml:space="preserve">an Aboriginal Nation Totem. </w:t>
      </w:r>
      <w:r w:rsidR="009A268C">
        <w:t xml:space="preserve">They </w:t>
      </w:r>
      <w:r w:rsidR="004B6042">
        <w:t xml:space="preserve">choose the Aboriginal Country that they currently live on, or another that is significant to them. </w:t>
      </w:r>
      <w:r w:rsidR="005969D7" w:rsidRPr="005969D7">
        <w:t xml:space="preserve">For the chosen Country, students will research the Nation </w:t>
      </w:r>
      <w:r w:rsidR="007D146C">
        <w:t>T</w:t>
      </w:r>
      <w:r w:rsidR="005969D7" w:rsidRPr="005969D7">
        <w:t>otem by investigating the following:</w:t>
      </w:r>
    </w:p>
    <w:p w14:paraId="32A44E09" w14:textId="023B3F8D" w:rsidR="001F41C3" w:rsidRPr="00736605" w:rsidRDefault="006D4396" w:rsidP="00915BD0">
      <w:pPr>
        <w:pStyle w:val="ListBullet2"/>
      </w:pPr>
      <w:r>
        <w:t>t</w:t>
      </w:r>
      <w:r w:rsidR="004B6042" w:rsidRPr="00736605">
        <w:t>he name of the Nation Totem, and the Aboriginal language name for the Totem if available</w:t>
      </w:r>
    </w:p>
    <w:p w14:paraId="3407A2FA" w14:textId="1D8FB815" w:rsidR="001F41C3" w:rsidRPr="00736605" w:rsidRDefault="006D4396" w:rsidP="00915BD0">
      <w:pPr>
        <w:pStyle w:val="ListBullet2"/>
      </w:pPr>
      <w:r>
        <w:t>a</w:t>
      </w:r>
      <w:r w:rsidR="004B6042" w:rsidRPr="00736605">
        <w:t>n image of the Nation Totem</w:t>
      </w:r>
    </w:p>
    <w:p w14:paraId="57D0A28D" w14:textId="6C7E496A" w:rsidR="001F41C3" w:rsidRPr="00736605" w:rsidRDefault="006D4396" w:rsidP="00915BD0">
      <w:pPr>
        <w:pStyle w:val="ListBullet2"/>
      </w:pPr>
      <w:r>
        <w:t>t</w:t>
      </w:r>
      <w:r w:rsidR="004B6042" w:rsidRPr="00736605">
        <w:t>he Aboriginal Country of the Nation Totem</w:t>
      </w:r>
    </w:p>
    <w:p w14:paraId="08CF8127" w14:textId="1CB482EB" w:rsidR="001F41C3" w:rsidRPr="00736605" w:rsidRDefault="006D4396" w:rsidP="00915BD0">
      <w:pPr>
        <w:pStyle w:val="ListBullet2"/>
      </w:pPr>
      <w:r>
        <w:t>t</w:t>
      </w:r>
      <w:r w:rsidR="004B6042" w:rsidRPr="00736605">
        <w:t>he vulnerability status of the Nation Totem</w:t>
      </w:r>
    </w:p>
    <w:p w14:paraId="308D9869" w14:textId="544F0935" w:rsidR="001F41C3" w:rsidRPr="00736605" w:rsidRDefault="00C5428E" w:rsidP="00915BD0">
      <w:pPr>
        <w:pStyle w:val="ListBullet2"/>
      </w:pPr>
      <w:r>
        <w:t>at least one type of environmental pollution affecting the Nation Totem, outline the cause of the pollution, and describe its impact on the Nation Totem.</w:t>
      </w:r>
    </w:p>
    <w:p w14:paraId="2C5DAEFF" w14:textId="74642389" w:rsidR="001F41C3" w:rsidRPr="00736605" w:rsidRDefault="006D4396" w:rsidP="00915BD0">
      <w:pPr>
        <w:pStyle w:val="ListBullet2"/>
      </w:pPr>
      <w:r>
        <w:t>o</w:t>
      </w:r>
      <w:r w:rsidR="004B6042" w:rsidRPr="00736605">
        <w:t>utline one other threat to the Nation Totem</w:t>
      </w:r>
      <w:r w:rsidR="00007A06">
        <w:t>’</w:t>
      </w:r>
      <w:r w:rsidR="004B6042" w:rsidRPr="00736605">
        <w:t>s population and support this with data</w:t>
      </w:r>
    </w:p>
    <w:p w14:paraId="0FD68891" w14:textId="2AFE5E1E" w:rsidR="004B6042" w:rsidRPr="00736605" w:rsidRDefault="006D4396" w:rsidP="00915BD0">
      <w:pPr>
        <w:pStyle w:val="ListBullet2"/>
      </w:pPr>
      <w:r>
        <w:t>ex</w:t>
      </w:r>
      <w:r w:rsidR="004B6042" w:rsidRPr="00736605">
        <w:t>plain how the cultural protocols of the Totem system can protect and support the population of the Nation Totem.</w:t>
      </w:r>
    </w:p>
    <w:p w14:paraId="15B439C8" w14:textId="6AC0606E" w:rsidR="00B24F24" w:rsidRDefault="004B6042" w:rsidP="00152045">
      <w:pPr>
        <w:pStyle w:val="ListNumber"/>
      </w:pPr>
      <w:r>
        <w:t xml:space="preserve">Students </w:t>
      </w:r>
      <w:r w:rsidR="005969D7">
        <w:t xml:space="preserve">will then </w:t>
      </w:r>
      <w:r>
        <w:t xml:space="preserve">present their research </w:t>
      </w:r>
      <w:r w:rsidR="005969D7">
        <w:t>in the form of</w:t>
      </w:r>
      <w:r>
        <w:t xml:space="preserve"> a scientific poster.</w:t>
      </w:r>
    </w:p>
    <w:p w14:paraId="4E24581D" w14:textId="2358F344" w:rsidR="00997CED" w:rsidRDefault="000C7ECB" w:rsidP="00D949AA">
      <w:pPr>
        <w:pStyle w:val="FeatureBox4"/>
      </w:pPr>
      <w:r w:rsidRPr="00A657A1">
        <w:rPr>
          <w:rStyle w:val="Strong"/>
        </w:rPr>
        <w:t>Note:</w:t>
      </w:r>
      <w:r>
        <w:t xml:space="preserve"> </w:t>
      </w:r>
      <w:r w:rsidR="00007A06">
        <w:t>i</w:t>
      </w:r>
      <w:r>
        <w:t>t is advised t</w:t>
      </w:r>
      <w:r w:rsidR="00A657A1">
        <w:t xml:space="preserve">o consult with your local AECG to confirm the Country that the school </w:t>
      </w:r>
      <w:proofErr w:type="gramStart"/>
      <w:r w:rsidR="00A657A1">
        <w:t>is located</w:t>
      </w:r>
      <w:r w:rsidR="00E24F45">
        <w:t xml:space="preserve"> in</w:t>
      </w:r>
      <w:proofErr w:type="gramEnd"/>
      <w:r w:rsidR="00A657A1">
        <w:t xml:space="preserve"> and the Nation </w:t>
      </w:r>
      <w:r w:rsidR="00E24F45">
        <w:t>T</w:t>
      </w:r>
      <w:r w:rsidR="00A657A1">
        <w:t>otem for th</w:t>
      </w:r>
      <w:r w:rsidR="00E24F45">
        <w:t>at</w:t>
      </w:r>
      <w:r w:rsidR="00A657A1">
        <w:t xml:space="preserve"> local area.</w:t>
      </w:r>
    </w:p>
    <w:p w14:paraId="7EB22ACF" w14:textId="59E515A8" w:rsidR="009E6906" w:rsidRDefault="009E6906" w:rsidP="009E6906">
      <w:pPr>
        <w:pStyle w:val="FeatureBox"/>
      </w:pPr>
      <w:r w:rsidRPr="00C42BEA">
        <w:t>When conducting research, it is crucial to incorporate information from valid secondary sources.</w:t>
      </w:r>
      <w:r w:rsidRPr="00C42BEA">
        <w:br/>
        <w:t>It is also important when completing research about Aboriginal and Torres Strait Islander histories and cultures, to ensure that secondary sources selected do not cause harm to Aboriginal and Torres Strait Islander students but rather foster trust and build a sense of pride for all.</w:t>
      </w:r>
      <w:r>
        <w:t xml:space="preserve"> </w:t>
      </w:r>
      <w:r w:rsidRPr="00A267F7">
        <w:t>The Australian Institute of Aboriginal and Torres Strait Islander Studies (AIATSIS)</w:t>
      </w:r>
      <w:r>
        <w:t xml:space="preserve"> have developed a </w:t>
      </w:r>
      <w:hyperlink r:id="rId54" w:history="1">
        <w:r>
          <w:rPr>
            <w:rStyle w:val="Hyperlink"/>
          </w:rPr>
          <w:t>guide to evaluating and selecting education resources</w:t>
        </w:r>
      </w:hyperlink>
      <w:r>
        <w:t>. Familiarise yourself with this resource before presenting this section of the activity.</w:t>
      </w:r>
      <w:r w:rsidRPr="00C42BEA">
        <w:br/>
      </w:r>
      <w:r w:rsidRPr="00C42BEA">
        <w:lastRenderedPageBreak/>
        <w:t>By using the criteria presented, we can evaluate the validity of a secondary source in relation to its content on Aboriginal and Torres Strait Islander histories or culture.</w:t>
      </w:r>
    </w:p>
    <w:p w14:paraId="2215BA04" w14:textId="7700C326" w:rsidR="000A674B" w:rsidRDefault="000A674B" w:rsidP="000A674B">
      <w:pPr>
        <w:pStyle w:val="ListNumber"/>
      </w:pPr>
      <w:r>
        <w:t xml:space="preserve">Explain why it is important to critically evaluate sources, especially when researching Aboriginal and Torres Strait Islander </w:t>
      </w:r>
      <w:r w:rsidR="004B6B12">
        <w:t>H</w:t>
      </w:r>
      <w:r>
        <w:t xml:space="preserve">istories and </w:t>
      </w:r>
      <w:r w:rsidR="004B6B12">
        <w:t>C</w:t>
      </w:r>
      <w:r>
        <w:t>ultures. Emphasise respect, accuracy and the risk of misinformation or cultural appropriation.</w:t>
      </w:r>
    </w:p>
    <w:p w14:paraId="368DEA05" w14:textId="50EB9DBD" w:rsidR="000A674B" w:rsidRDefault="000A674B" w:rsidP="009E6906">
      <w:r>
        <w:t xml:space="preserve">Discuss the difference between primary and secondary sources, focusing on how secondary sources interpret or analyse primary information. </w:t>
      </w:r>
      <w:r w:rsidRPr="002E4E1F">
        <w:t xml:space="preserve">Present the </w:t>
      </w:r>
      <w:r w:rsidRPr="008D2793">
        <w:t xml:space="preserve">criteria </w:t>
      </w:r>
      <w:r w:rsidR="009E6906" w:rsidRPr="008D2793">
        <w:t>for integrity-based considerations</w:t>
      </w:r>
      <w:r w:rsidR="009E6906">
        <w:t xml:space="preserve"> for assessing the cultural appropriateness and educational quality of resources</w:t>
      </w:r>
      <w:r w:rsidR="008D2793">
        <w:t xml:space="preserve"> </w:t>
      </w:r>
      <w:r w:rsidR="00BD4203">
        <w:t>(</w:t>
      </w:r>
      <w:hyperlink r:id="rId55" w:history="1">
        <w:r w:rsidR="008D2793">
          <w:rPr>
            <w:rStyle w:val="Hyperlink"/>
          </w:rPr>
          <w:t>AIATSIS Guide to evaluating and selecting education resources</w:t>
        </w:r>
      </w:hyperlink>
      <w:r w:rsidR="00BD4203">
        <w:t>)</w:t>
      </w:r>
      <w:r w:rsidR="009E6906">
        <w:t>.</w:t>
      </w:r>
      <w:r w:rsidRPr="009E6906">
        <w:t xml:space="preserve"> </w:t>
      </w:r>
      <w:r w:rsidRPr="002E4E1F">
        <w:t>Ensure that students understand each criterion clearly.</w:t>
      </w:r>
    </w:p>
    <w:p w14:paraId="377C04B0" w14:textId="7A0F4DEC" w:rsidR="00193527" w:rsidRDefault="00997CED" w:rsidP="00F66D38">
      <w:pPr>
        <w:pStyle w:val="ListNumber"/>
      </w:pPr>
      <w:r>
        <w:t xml:space="preserve">Students use the </w:t>
      </w:r>
      <w:hyperlink r:id="rId56" w:history="1">
        <w:r w:rsidR="008D2793">
          <w:rPr>
            <w:rStyle w:val="Hyperlink"/>
          </w:rPr>
          <w:t>AIATSIS Guide to evaluating and selecting education resources</w:t>
        </w:r>
      </w:hyperlink>
      <w:r w:rsidR="008D2793" w:rsidRPr="009E6906">
        <w:t xml:space="preserve"> </w:t>
      </w:r>
      <w:r w:rsidR="009E6906">
        <w:t>for assessing the cultural appropriateness and educational quality of resources</w:t>
      </w:r>
      <w:r w:rsidR="00540F4A">
        <w:t xml:space="preserve"> </w:t>
      </w:r>
      <w:r>
        <w:t>to evaluate the validity of one secondary</w:t>
      </w:r>
      <w:r w:rsidR="00A64D3B">
        <w:t>-</w:t>
      </w:r>
      <w:r>
        <w:t xml:space="preserve">source used in the research in relation to its content on Aboriginal and Torres Strait Islander </w:t>
      </w:r>
      <w:r w:rsidR="004B6B12">
        <w:t>H</w:t>
      </w:r>
      <w:r>
        <w:t xml:space="preserve">istories or </w:t>
      </w:r>
      <w:r w:rsidR="004B6B12">
        <w:t>C</w:t>
      </w:r>
      <w:r>
        <w:t>ulture.</w:t>
      </w:r>
    </w:p>
    <w:p w14:paraId="1B57165F" w14:textId="77777777" w:rsidR="002A7CA4" w:rsidRDefault="003F677A" w:rsidP="003F677A">
      <w:pPr>
        <w:pStyle w:val="FeatureBox2"/>
        <w:rPr>
          <w:rStyle w:val="Strong"/>
        </w:rPr>
      </w:pPr>
      <w:r w:rsidRPr="003F677A">
        <w:rPr>
          <w:rStyle w:val="Strong"/>
        </w:rPr>
        <w:t>Differentiation</w:t>
      </w:r>
    </w:p>
    <w:p w14:paraId="386024D7" w14:textId="1E13FCA7" w:rsidR="00A64D3B" w:rsidRDefault="003F677A" w:rsidP="003F677A">
      <w:pPr>
        <w:pStyle w:val="FeatureBox2"/>
      </w:pPr>
      <w:r w:rsidRPr="003F677A">
        <w:rPr>
          <w:rStyle w:val="Strong"/>
        </w:rPr>
        <w:t>Product:</w:t>
      </w:r>
      <w:r w:rsidRPr="003F677A">
        <w:t xml:space="preserve"> </w:t>
      </w:r>
      <w:r w:rsidR="00A64D3B">
        <w:t>t</w:t>
      </w:r>
      <w:r w:rsidRPr="003F677A">
        <w:t>o further support students, the Nation Totem research task may be completed as a group activity.</w:t>
      </w:r>
    </w:p>
    <w:p w14:paraId="5D3DCA4D" w14:textId="7FD04A7C" w:rsidR="00D949AA" w:rsidRPr="003F677A" w:rsidRDefault="003F677A" w:rsidP="003F677A">
      <w:pPr>
        <w:pStyle w:val="FeatureBox2"/>
      </w:pPr>
      <w:r w:rsidRPr="003F677A">
        <w:t>To extend students, individuals or groups may give a short presentation to the class on the findings of the Nation Totem research task.</w:t>
      </w:r>
      <w:r w:rsidR="004D12A1" w:rsidRPr="003F677A">
        <w:rPr>
          <w:noProof/>
        </w:rPr>
        <mc:AlternateContent>
          <mc:Choice Requires="wps">
            <w:drawing>
              <wp:anchor distT="0" distB="0" distL="114300" distR="114300" simplePos="0" relativeHeight="251658240" behindDoc="0" locked="0" layoutInCell="1" allowOverlap="1" wp14:anchorId="398D1B77" wp14:editId="27357030">
                <wp:simplePos x="0" y="0"/>
                <wp:positionH relativeFrom="page">
                  <wp:align>right</wp:align>
                </wp:positionH>
                <wp:positionV relativeFrom="paragraph">
                  <wp:posOffset>8314690</wp:posOffset>
                </wp:positionV>
                <wp:extent cx="2362200" cy="355600"/>
                <wp:effectExtent l="0" t="0" r="0" b="0"/>
                <wp:wrapNone/>
                <wp:docPr id="118278814" name="TextBox 4"/>
                <wp:cNvGraphicFramePr/>
                <a:graphic xmlns:a="http://schemas.openxmlformats.org/drawingml/2006/main">
                  <a:graphicData uri="http://schemas.microsoft.com/office/word/2010/wordprocessingShape">
                    <wps:wsp>
                      <wps:cNvSpPr txBox="1"/>
                      <wps:spPr>
                        <a:xfrm>
                          <a:off x="0" y="0"/>
                          <a:ext cx="2362200" cy="355600"/>
                        </a:xfrm>
                        <a:prstGeom prst="rect">
                          <a:avLst/>
                        </a:prstGeom>
                        <a:noFill/>
                      </wps:spPr>
                      <wps:txbx>
                        <w:txbxContent>
                          <w:p w14:paraId="0C478408" w14:textId="77777777" w:rsidR="004D12A1" w:rsidRDefault="004D12A1" w:rsidP="004D12A1">
                            <w:pPr>
                              <w:rPr>
                                <w:rFonts w:eastAsia="Calibri" w:cstheme="minorBidi"/>
                                <w:color w:val="000000" w:themeColor="text1"/>
                                <w:kern w:val="24"/>
                                <w:sz w:val="18"/>
                                <w:szCs w:val="18"/>
                              </w:rPr>
                            </w:pPr>
                            <w:r>
                              <w:rPr>
                                <w:rFonts w:eastAsia="Calibri" w:cstheme="minorBidi"/>
                                <w:color w:val="000000" w:themeColor="text1"/>
                                <w:kern w:val="24"/>
                                <w:sz w:val="18"/>
                                <w:szCs w:val="18"/>
                              </w:rPr>
                              <w:t>Author's own image (Canva)</w:t>
                            </w:r>
                          </w:p>
                        </w:txbxContent>
                      </wps:txbx>
                      <wps:bodyPr wrap="square" lIns="0" tIns="0" rIns="0" bIns="0" rtlCol="0">
                        <a:noAutofit/>
                      </wps:bodyPr>
                    </wps:wsp>
                  </a:graphicData>
                </a:graphic>
                <wp14:sizeRelV relativeFrom="margin">
                  <wp14:pctHeight>0</wp14:pctHeight>
                </wp14:sizeRelV>
              </wp:anchor>
            </w:drawing>
          </mc:Choice>
          <mc:Fallback>
            <w:pict>
              <v:shapetype w14:anchorId="398D1B77" id="_x0000_t202" coordsize="21600,21600" o:spt="202" path="m,l,21600r21600,l21600,xe">
                <v:stroke joinstyle="miter"/>
                <v:path gradientshapeok="t" o:connecttype="rect"/>
              </v:shapetype>
              <v:shape id="TextBox 4" o:spid="_x0000_s1026" type="#_x0000_t202" style="position:absolute;margin-left:134.8pt;margin-top:654.7pt;width:186pt;height:28pt;z-index:25165824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" filled="f" stroked="f">
                <v:textbox inset="0,0,0,0">
                  <w:txbxContent>
                    <w:p w14:paraId="0C478408" w14:textId="77777777" w:rsidR="004D12A1" w:rsidRDefault="004D12A1" w:rsidP="004D12A1">
                      <w:pPr>
                        <w:rPr>
                          <w:rFonts w:eastAsia="Calibri" w:cstheme="minorBidi"/>
                          <w:color w:val="000000" w:themeColor="text1"/>
                          <w:kern w:val="24"/>
                          <w:sz w:val="18"/>
                          <w:szCs w:val="18"/>
                        </w:rPr>
                      </w:pPr>
                      <w:r>
                        <w:rPr>
                          <w:rFonts w:eastAsia="Calibri" w:cstheme="minorBidi"/>
                          <w:color w:val="000000" w:themeColor="text1"/>
                          <w:kern w:val="24"/>
                          <w:sz w:val="18"/>
                          <w:szCs w:val="18"/>
                        </w:rPr>
                        <w:t>Author's own image (Canva)</w:t>
                      </w:r>
                    </w:p>
                  </w:txbxContent>
                </v:textbox>
                <w10:wrap anchorx="page"/>
              </v:shape>
            </w:pict>
          </mc:Fallback>
        </mc:AlternateContent>
      </w:r>
    </w:p>
    <w:p w14:paraId="2686CC68" w14:textId="74C6839C" w:rsidR="00D949AA" w:rsidRDefault="00D949AA" w:rsidP="00D949AA">
      <w:pPr>
        <w:pStyle w:val="Caption"/>
      </w:pPr>
      <w:r>
        <w:lastRenderedPageBreak/>
        <w:t xml:space="preserve">Figure </w:t>
      </w:r>
      <w:r>
        <w:fldChar w:fldCharType="begin"/>
      </w:r>
      <w:r>
        <w:instrText xml:space="preserve"> SEQ Figure \* ARABIC </w:instrText>
      </w:r>
      <w:r>
        <w:fldChar w:fldCharType="separate"/>
      </w:r>
      <w:r w:rsidR="00FA7D9B">
        <w:rPr>
          <w:noProof/>
        </w:rPr>
        <w:t>2</w:t>
      </w:r>
      <w:r>
        <w:fldChar w:fldCharType="end"/>
      </w:r>
      <w:r>
        <w:t xml:space="preserve"> – s</w:t>
      </w:r>
      <w:r w:rsidRPr="003745C8">
        <w:t>ample response</w:t>
      </w:r>
      <w:r w:rsidR="005566DB">
        <w:t xml:space="preserve"> –</w:t>
      </w:r>
      <w:r w:rsidR="005566DB" w:rsidRPr="003745C8">
        <w:t xml:space="preserve"> </w:t>
      </w:r>
      <w:r w:rsidR="00897256">
        <w:t>scientific poster for</w:t>
      </w:r>
      <w:r w:rsidRPr="003745C8">
        <w:t xml:space="preserve"> Nation Totem</w:t>
      </w:r>
    </w:p>
    <w:p w14:paraId="70341A97" w14:textId="416866D5" w:rsidR="00BA2CFB" w:rsidRDefault="00BA2CFB" w:rsidP="008F00B4">
      <w:pPr>
        <w:pStyle w:val="ListNumber"/>
        <w:numPr>
          <w:ilvl w:val="0"/>
          <w:numId w:val="0"/>
        </w:numPr>
        <w:ind w:left="567" w:hanging="567"/>
        <w:rPr>
          <w:rStyle w:val="Strong"/>
        </w:rPr>
      </w:pPr>
      <w:r>
        <w:rPr>
          <w:b/>
          <w:bCs/>
          <w:noProof/>
        </w:rPr>
        <w:drawing>
          <wp:inline distT="0" distB="0" distL="0" distR="0" wp14:anchorId="313F8DC7" wp14:editId="241B848C">
            <wp:extent cx="5912464" cy="8363824"/>
            <wp:effectExtent l="0" t="0" r="0" b="0"/>
            <wp:docPr id="368300070" name="Picture 1" descr="Scientific poster on the Darkinjung Country totem, the humpback wh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00070" name="Picture 1" descr="Scientific poster on the Darkinjung Country totem, the humpback whal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12464" cy="8363824"/>
                    </a:xfrm>
                    <a:prstGeom prst="rect">
                      <a:avLst/>
                    </a:prstGeom>
                  </pic:spPr>
                </pic:pic>
              </a:graphicData>
            </a:graphic>
          </wp:inline>
        </w:drawing>
      </w:r>
    </w:p>
    <w:p w14:paraId="3F8343FF" w14:textId="7EB3EE94" w:rsidR="001322C5" w:rsidRDefault="001322C5" w:rsidP="001322C5">
      <w:r w:rsidRPr="009F2C9B">
        <w:rPr>
          <w:rStyle w:val="Strong"/>
        </w:rPr>
        <w:lastRenderedPageBreak/>
        <w:t>Sample response</w:t>
      </w:r>
      <w:r w:rsidR="000F4098">
        <w:rPr>
          <w:rStyle w:val="Strong"/>
        </w:rPr>
        <w:t xml:space="preserve"> –</w:t>
      </w:r>
      <w:r w:rsidR="000F4098" w:rsidRPr="009F2C9B">
        <w:rPr>
          <w:rStyle w:val="Strong"/>
        </w:rPr>
        <w:t xml:space="preserve"> </w:t>
      </w:r>
      <w:r w:rsidRPr="009F2C9B">
        <w:rPr>
          <w:rStyle w:val="Strong"/>
        </w:rPr>
        <w:t>Student resource – criteria for evaluating sources</w:t>
      </w:r>
    </w:p>
    <w:tbl>
      <w:tblPr>
        <w:tblStyle w:val="TableGrid"/>
        <w:tblW w:w="0" w:type="auto"/>
        <w:tblLook w:val="04A0" w:firstRow="1" w:lastRow="0" w:firstColumn="1" w:lastColumn="0" w:noHBand="0" w:noVBand="1"/>
        <w:tblDescription w:val="A sample response."/>
      </w:tblPr>
      <w:tblGrid>
        <w:gridCol w:w="9628"/>
      </w:tblGrid>
      <w:tr w:rsidR="001322C5" w14:paraId="565010F2" w14:textId="77777777" w:rsidTr="00CC7954">
        <w:trPr>
          <w:trHeight w:val="659"/>
        </w:trPr>
        <w:tc>
          <w:tcPr>
            <w:tcW w:w="9628" w:type="dxa"/>
          </w:tcPr>
          <w:p w14:paraId="3CB734F4" w14:textId="77777777" w:rsidR="00B65334" w:rsidRDefault="001322C5" w:rsidP="00CC7954">
            <w:r>
              <w:t>To create the scientific poster on the Humpback whale, I used information from the Darkinjung Local Aboriginal Land Council website as the whale is the Nation Totem of the Darkinjung Nation.</w:t>
            </w:r>
          </w:p>
          <w:p w14:paraId="3A32C9F4" w14:textId="77777777" w:rsidR="00B65334" w:rsidRDefault="001322C5" w:rsidP="00CC7954">
            <w:r>
              <w:t xml:space="preserve">Using the </w:t>
            </w:r>
            <w:r w:rsidRPr="00E55A3A">
              <w:t>AIATSIS</w:t>
            </w:r>
            <w:r>
              <w:t xml:space="preserve"> framework as a </w:t>
            </w:r>
            <w:proofErr w:type="gramStart"/>
            <w:r>
              <w:t>criteria</w:t>
            </w:r>
            <w:proofErr w:type="gramEnd"/>
            <w:r>
              <w:t>, we can determine this source as valid.</w:t>
            </w:r>
          </w:p>
          <w:p w14:paraId="29D47317" w14:textId="6B1C5D43" w:rsidR="001322C5" w:rsidRDefault="001322C5" w:rsidP="00CC7954">
            <w:r>
              <w:t xml:space="preserve">The information on this website was written by Mob, that is by Aboriginal people to be displayed on a website with the target audience being other Aboriginal people, as well as the </w:t>
            </w:r>
            <w:proofErr w:type="gramStart"/>
            <w:r>
              <w:t>general public</w:t>
            </w:r>
            <w:proofErr w:type="gramEnd"/>
            <w:r>
              <w:t>. The information on the website does not portray any racist or deficit views.</w:t>
            </w:r>
          </w:p>
        </w:tc>
      </w:tr>
    </w:tbl>
    <w:p w14:paraId="6DA112D3" w14:textId="77777777" w:rsidR="001322C5" w:rsidRPr="00D02EC8" w:rsidRDefault="001322C5" w:rsidP="00D02EC8">
      <w:r>
        <w:br w:type="page"/>
      </w:r>
    </w:p>
    <w:p w14:paraId="48911AE6" w14:textId="301565D8" w:rsidR="00DA3989" w:rsidRDefault="00DA3989" w:rsidP="00DA3989">
      <w:pPr>
        <w:pStyle w:val="Heading1"/>
      </w:pPr>
      <w:bookmarkStart w:id="35" w:name="_Student_resource_–_3"/>
      <w:bookmarkStart w:id="36" w:name="_Toc211862069"/>
      <w:bookmarkEnd w:id="35"/>
      <w:r>
        <w:lastRenderedPageBreak/>
        <w:t>2.</w:t>
      </w:r>
      <w:r w:rsidR="001C6FA0">
        <w:t>3</w:t>
      </w:r>
      <w:r>
        <w:t xml:space="preserve"> </w:t>
      </w:r>
      <w:r w:rsidR="004400BF">
        <w:t xml:space="preserve">Reduce, </w:t>
      </w:r>
      <w:r w:rsidR="006D3906">
        <w:t>r</w:t>
      </w:r>
      <w:r w:rsidR="004400BF">
        <w:t xml:space="preserve">euse, </w:t>
      </w:r>
      <w:r w:rsidR="006D3906">
        <w:t>r</w:t>
      </w:r>
      <w:r w:rsidR="004400BF">
        <w:t>ecycle</w:t>
      </w:r>
      <w:bookmarkEnd w:id="36"/>
    </w:p>
    <w:p w14:paraId="6004FC6E" w14:textId="0C4A8399" w:rsidR="00B735DF" w:rsidRDefault="00B735DF" w:rsidP="00B735DF">
      <w:pPr>
        <w:pStyle w:val="Caption"/>
      </w:pPr>
      <w:r>
        <w:t xml:space="preserve">Table </w:t>
      </w:r>
      <w:r>
        <w:fldChar w:fldCharType="begin"/>
      </w:r>
      <w:r>
        <w:instrText xml:space="preserve"> SEQ Table \* ARABIC </w:instrText>
      </w:r>
      <w:r>
        <w:fldChar w:fldCharType="separate"/>
      </w:r>
      <w:r w:rsidR="00FA7D9B">
        <w:rPr>
          <w:noProof/>
        </w:rPr>
        <w:t>9</w:t>
      </w:r>
      <w:r>
        <w:fldChar w:fldCharType="end"/>
      </w:r>
      <w:r>
        <w:t xml:space="preserve"> </w:t>
      </w:r>
      <w:r w:rsidRPr="00C16E1A">
        <w:t xml:space="preserve">– learning intentions and success criteria for </w:t>
      </w:r>
      <w:r w:rsidR="003A6C22">
        <w:t xml:space="preserve">‘2.3 </w:t>
      </w:r>
      <w:r w:rsidRPr="00C16E1A">
        <w:t xml:space="preserve">Reduce, </w:t>
      </w:r>
      <w:r w:rsidR="003A6C22">
        <w:t>r</w:t>
      </w:r>
      <w:r w:rsidRPr="00C16E1A">
        <w:t xml:space="preserve">euse, </w:t>
      </w:r>
      <w:r w:rsidR="003A6C22">
        <w:t>r</w:t>
      </w:r>
      <w:r w:rsidRPr="00C16E1A">
        <w:t>ecycle</w:t>
      </w:r>
      <w:r w:rsidR="003A6C22">
        <w:t>’</w:t>
      </w:r>
    </w:p>
    <w:tbl>
      <w:tblPr>
        <w:tblStyle w:val="Tableheader"/>
        <w:tblW w:w="0" w:type="auto"/>
        <w:tblLook w:val="0620" w:firstRow="1" w:lastRow="0" w:firstColumn="0" w:lastColumn="0" w:noHBand="1" w:noVBand="1"/>
        <w:tblDescription w:val="The table contains the learning intention and success criteria for this learning sequence. "/>
      </w:tblPr>
      <w:tblGrid>
        <w:gridCol w:w="4775"/>
        <w:gridCol w:w="4773"/>
      </w:tblGrid>
      <w:tr w:rsidR="00F85C93" w:rsidRPr="00156F4B" w14:paraId="2EFACED7" w14:textId="77777777">
        <w:trPr>
          <w:cnfStyle w:val="100000000000" w:firstRow="1" w:lastRow="0" w:firstColumn="0" w:lastColumn="0" w:oddVBand="0" w:evenVBand="0" w:oddHBand="0" w:evenHBand="0" w:firstRowFirstColumn="0" w:firstRowLastColumn="0" w:lastRowFirstColumn="0" w:lastRowLastColumn="0"/>
        </w:trPr>
        <w:tc>
          <w:tcPr>
            <w:tcW w:w="4775" w:type="dxa"/>
          </w:tcPr>
          <w:p w14:paraId="7EF687F1" w14:textId="6EC22880" w:rsidR="00DA3989" w:rsidRPr="00156F4B" w:rsidRDefault="00DA3989">
            <w:pPr>
              <w:rPr>
                <w:b w:val="0"/>
              </w:rPr>
            </w:pPr>
            <w:r>
              <w:t>We are learning:</w:t>
            </w:r>
          </w:p>
        </w:tc>
        <w:tc>
          <w:tcPr>
            <w:tcW w:w="4773" w:type="dxa"/>
          </w:tcPr>
          <w:p w14:paraId="52CA1E57" w14:textId="64C7D7C1" w:rsidR="00DA3989" w:rsidRPr="00156F4B" w:rsidRDefault="00DA3989">
            <w:pPr>
              <w:rPr>
                <w:b w:val="0"/>
              </w:rPr>
            </w:pPr>
            <w:r>
              <w:t>I can:</w:t>
            </w:r>
          </w:p>
        </w:tc>
      </w:tr>
      <w:tr w:rsidR="00DA3989" w:rsidRPr="00156F4B" w14:paraId="569C3556" w14:textId="77777777">
        <w:tc>
          <w:tcPr>
            <w:tcW w:w="4775" w:type="dxa"/>
          </w:tcPr>
          <w:p w14:paraId="66DDE2C6" w14:textId="23F63553" w:rsidR="00DA3989" w:rsidRPr="00156F4B" w:rsidRDefault="00453D00">
            <w:pPr>
              <w:pStyle w:val="ListBullet"/>
            </w:pPr>
            <w:r>
              <w:t>t</w:t>
            </w:r>
            <w:r w:rsidR="00D86606">
              <w:t xml:space="preserve">o </w:t>
            </w:r>
            <w:r w:rsidR="002F7E47" w:rsidRPr="002F7E47">
              <w:t>analyse the need for alternative resource use to reduce impact on the natural world</w:t>
            </w:r>
          </w:p>
        </w:tc>
        <w:tc>
          <w:tcPr>
            <w:tcW w:w="4773" w:type="dxa"/>
          </w:tcPr>
          <w:p w14:paraId="31D32447" w14:textId="412E81A8" w:rsidR="00593E2E" w:rsidRDefault="00453D00">
            <w:pPr>
              <w:pStyle w:val="ListBullet"/>
              <w:numPr>
                <w:ilvl w:val="0"/>
                <w:numId w:val="1"/>
              </w:numPr>
            </w:pPr>
            <w:r>
              <w:t>d</w:t>
            </w:r>
            <w:r w:rsidR="00CB15FA">
              <w:t xml:space="preserve">efine </w:t>
            </w:r>
            <w:r w:rsidR="001D12F1">
              <w:t>‘</w:t>
            </w:r>
            <w:r w:rsidR="00CB15FA">
              <w:t>reduce</w:t>
            </w:r>
            <w:r w:rsidR="001D12F1">
              <w:t>’</w:t>
            </w:r>
            <w:r w:rsidR="00CB15FA">
              <w:t xml:space="preserve">, </w:t>
            </w:r>
            <w:r w:rsidR="001D12F1">
              <w:t>‘</w:t>
            </w:r>
            <w:r w:rsidR="00CB15FA">
              <w:t>reuse</w:t>
            </w:r>
            <w:r w:rsidR="001D12F1">
              <w:t>’</w:t>
            </w:r>
            <w:r w:rsidR="00CB15FA">
              <w:t xml:space="preserve"> and </w:t>
            </w:r>
            <w:r w:rsidR="001D12F1">
              <w:t>‘</w:t>
            </w:r>
            <w:r w:rsidR="00CB15FA">
              <w:t>recycle</w:t>
            </w:r>
            <w:r w:rsidR="001D12F1">
              <w:t>’</w:t>
            </w:r>
          </w:p>
          <w:p w14:paraId="7CE0C96C" w14:textId="3E1101D2" w:rsidR="00DA3989" w:rsidRPr="00156F4B" w:rsidRDefault="00453D00">
            <w:pPr>
              <w:pStyle w:val="ListBullet"/>
            </w:pPr>
            <w:r>
              <w:t>i</w:t>
            </w:r>
            <w:r w:rsidR="00686577" w:rsidRPr="00686577">
              <w:t>dentify strategies to reduce waste</w:t>
            </w:r>
          </w:p>
        </w:tc>
      </w:tr>
      <w:tr w:rsidR="00DA3989" w:rsidRPr="00156F4B" w14:paraId="47CA96C4" w14:textId="77777777">
        <w:trPr>
          <w:trHeight w:val="643"/>
        </w:trPr>
        <w:tc>
          <w:tcPr>
            <w:tcW w:w="4775" w:type="dxa"/>
          </w:tcPr>
          <w:p w14:paraId="41B6FCE2" w14:textId="376879AF" w:rsidR="00DA3989" w:rsidRPr="00156F4B" w:rsidRDefault="00453D00">
            <w:pPr>
              <w:pStyle w:val="ListBullet"/>
            </w:pPr>
            <w:r>
              <w:t>t</w:t>
            </w:r>
            <w:r w:rsidR="00A70D08">
              <w:t>o use data to draw conclusions</w:t>
            </w:r>
          </w:p>
        </w:tc>
        <w:tc>
          <w:tcPr>
            <w:tcW w:w="4773" w:type="dxa"/>
          </w:tcPr>
          <w:p w14:paraId="5DD2491A" w14:textId="5F1C5F72" w:rsidR="006167AA" w:rsidRDefault="006167AA">
            <w:pPr>
              <w:pStyle w:val="ListBullet"/>
            </w:pPr>
            <w:r>
              <w:t>outline trends in Australia’s waste</w:t>
            </w:r>
          </w:p>
          <w:p w14:paraId="1E5BEE1D" w14:textId="2D7FA790" w:rsidR="00DA3989" w:rsidRPr="00156F4B" w:rsidRDefault="00453D00">
            <w:pPr>
              <w:pStyle w:val="ListBullet"/>
            </w:pPr>
            <w:r>
              <w:t>u</w:t>
            </w:r>
            <w:r w:rsidR="00593E2E">
              <w:t>se evidence to d</w:t>
            </w:r>
            <w:r w:rsidR="00F277DD">
              <w:t>raw conclusions about Au</w:t>
            </w:r>
            <w:r w:rsidR="001060A2">
              <w:t>s</w:t>
            </w:r>
            <w:r w:rsidR="00F277DD">
              <w:t>tr</w:t>
            </w:r>
            <w:r w:rsidR="001060A2">
              <w:t>a</w:t>
            </w:r>
            <w:r w:rsidR="00F277DD">
              <w:t>lia’s waste</w:t>
            </w:r>
          </w:p>
        </w:tc>
      </w:tr>
      <w:tr w:rsidR="00366BF3" w:rsidRPr="00156F4B" w14:paraId="13120FB0" w14:textId="77777777">
        <w:trPr>
          <w:trHeight w:val="643"/>
        </w:trPr>
        <w:tc>
          <w:tcPr>
            <w:tcW w:w="4775" w:type="dxa"/>
          </w:tcPr>
          <w:p w14:paraId="1F9FF99D" w14:textId="6E13CAF8" w:rsidR="00366BF3" w:rsidRPr="00156F4B" w:rsidRDefault="00453D00">
            <w:pPr>
              <w:pStyle w:val="ListBullet"/>
              <w:numPr>
                <w:ilvl w:val="0"/>
                <w:numId w:val="1"/>
              </w:numPr>
            </w:pPr>
            <w:r>
              <w:t>t</w:t>
            </w:r>
            <w:r w:rsidR="00366BF3" w:rsidRPr="00366BF3">
              <w:t>o assess the validity of secondary sources</w:t>
            </w:r>
            <w:r w:rsidR="008A6FAA">
              <w:t>.</w:t>
            </w:r>
          </w:p>
        </w:tc>
        <w:tc>
          <w:tcPr>
            <w:tcW w:w="4773" w:type="dxa"/>
          </w:tcPr>
          <w:p w14:paraId="664FFF7E" w14:textId="3CA6F9EF" w:rsidR="006167AA" w:rsidRDefault="003412FC">
            <w:pPr>
              <w:pStyle w:val="ListBullet"/>
              <w:numPr>
                <w:ilvl w:val="0"/>
                <w:numId w:val="1"/>
              </w:numPr>
            </w:pPr>
            <w:r>
              <w:t>d</w:t>
            </w:r>
            <w:r w:rsidR="006167AA">
              <w:t>efine accuracy, reliability and validity</w:t>
            </w:r>
          </w:p>
          <w:p w14:paraId="5737CF21" w14:textId="63A3964D" w:rsidR="00366BF3" w:rsidRDefault="00453D00">
            <w:pPr>
              <w:pStyle w:val="ListBullet"/>
              <w:numPr>
                <w:ilvl w:val="0"/>
                <w:numId w:val="1"/>
              </w:numPr>
            </w:pPr>
            <w:r>
              <w:t>a</w:t>
            </w:r>
            <w:r w:rsidR="000625B5" w:rsidRPr="000625B5">
              <w:t xml:space="preserve">ssess the validity of information from secondary sources using </w:t>
            </w:r>
            <w:r w:rsidR="00E225A2">
              <w:t>relevant</w:t>
            </w:r>
            <w:r w:rsidR="00E225A2" w:rsidRPr="000625B5">
              <w:t xml:space="preserve"> </w:t>
            </w:r>
            <w:r w:rsidR="000625B5" w:rsidRPr="000625B5">
              <w:t>criteria</w:t>
            </w:r>
            <w:r w:rsidR="008A6FAA">
              <w:t>.</w:t>
            </w:r>
          </w:p>
        </w:tc>
      </w:tr>
    </w:tbl>
    <w:p w14:paraId="7858D5CE" w14:textId="0924172A" w:rsidR="005F723A" w:rsidRDefault="00D050AD" w:rsidP="00131DDF">
      <w:pPr>
        <w:pStyle w:val="FeatureBox4"/>
      </w:pPr>
      <w:r w:rsidRPr="00131DDF">
        <w:rPr>
          <w:rStyle w:val="Strong"/>
        </w:rPr>
        <w:t>Note:</w:t>
      </w:r>
      <w:r>
        <w:t xml:space="preserve"> </w:t>
      </w:r>
      <w:r w:rsidR="003A6C22">
        <w:t>s</w:t>
      </w:r>
      <w:r w:rsidR="003308EF">
        <w:t xml:space="preserve">tudents </w:t>
      </w:r>
      <w:r w:rsidR="00DB1A74">
        <w:t xml:space="preserve">in Stage 3 </w:t>
      </w:r>
      <w:r w:rsidR="003308EF">
        <w:t xml:space="preserve">have studied </w:t>
      </w:r>
      <w:r>
        <w:t xml:space="preserve">waste management </w:t>
      </w:r>
      <w:r w:rsidR="00FF51A4">
        <w:t>with</w:t>
      </w:r>
      <w:r w:rsidR="00733265">
        <w:t>in the Focus area ‘</w:t>
      </w:r>
      <w:r w:rsidR="00D705ED" w:rsidRPr="00D705ED">
        <w:t>Science and technology – Knowledge of our world and beyond inspires sustainable solutions</w:t>
      </w:r>
      <w:r w:rsidR="00733265">
        <w:t>’</w:t>
      </w:r>
      <w:r w:rsidR="003D20E6" w:rsidRPr="00D705ED">
        <w:t>.</w:t>
      </w:r>
      <w:r w:rsidR="00D76D42">
        <w:t xml:space="preserve"> Key concepts studied include:</w:t>
      </w:r>
    </w:p>
    <w:p w14:paraId="5CD5612A" w14:textId="51DB1A61" w:rsidR="005F723A" w:rsidRDefault="007F3368" w:rsidP="00D22457">
      <w:pPr>
        <w:pStyle w:val="FeatureBox4"/>
        <w:numPr>
          <w:ilvl w:val="0"/>
          <w:numId w:val="47"/>
        </w:numPr>
        <w:ind w:hanging="783"/>
      </w:pPr>
      <w:r w:rsidRPr="007F3368">
        <w:t>how recyclable, reusable, renewable, biodegradable and compostable materials enhance sustainability</w:t>
      </w:r>
    </w:p>
    <w:p w14:paraId="7918E11F" w14:textId="4B47B0A6" w:rsidR="0058399D" w:rsidRDefault="0058399D" w:rsidP="00D22457">
      <w:pPr>
        <w:pStyle w:val="FeatureBox4"/>
        <w:numPr>
          <w:ilvl w:val="0"/>
          <w:numId w:val="47"/>
        </w:numPr>
        <w:ind w:hanging="783"/>
      </w:pPr>
      <w:r w:rsidRPr="0058399D">
        <w:t>ways to collect and process waste to reduce pollution or increase the sustainable use of materials</w:t>
      </w:r>
    </w:p>
    <w:p w14:paraId="360BA8A5" w14:textId="067FFE7E" w:rsidR="0058399D" w:rsidRDefault="00DE7538" w:rsidP="00D22457">
      <w:pPr>
        <w:pStyle w:val="FeatureBox4"/>
        <w:numPr>
          <w:ilvl w:val="0"/>
          <w:numId w:val="47"/>
        </w:numPr>
        <w:ind w:hanging="783"/>
      </w:pPr>
      <w:r w:rsidRPr="00DE7538">
        <w:t>a plan to implement a sustainable practice in a community that addresses an identified environmental concern</w:t>
      </w:r>
    </w:p>
    <w:p w14:paraId="4BA00605" w14:textId="44F4E47E" w:rsidR="00DE7538" w:rsidRPr="007F3368" w:rsidRDefault="00D22457" w:rsidP="00D22457">
      <w:pPr>
        <w:pStyle w:val="FeatureBox4"/>
        <w:numPr>
          <w:ilvl w:val="0"/>
          <w:numId w:val="47"/>
        </w:numPr>
        <w:ind w:hanging="783"/>
      </w:pPr>
      <w:r w:rsidRPr="00D22457">
        <w:t>how Aboriginal and/or Torres Strait Islander Peoples’ sustainable practices continue to protect the environment</w:t>
      </w:r>
    </w:p>
    <w:p w14:paraId="45FED9F8" w14:textId="11D2BE26" w:rsidR="00D050AD" w:rsidRPr="002F5567" w:rsidRDefault="003D20E6" w:rsidP="00131DDF">
      <w:pPr>
        <w:pStyle w:val="FeatureBox4"/>
      </w:pPr>
      <w:r>
        <w:t xml:space="preserve">Students may need support </w:t>
      </w:r>
      <w:r w:rsidR="00084977">
        <w:t>to recall key concepts.</w:t>
      </w:r>
    </w:p>
    <w:p w14:paraId="7DAE19C4" w14:textId="3C11CA1E" w:rsidR="00E95540" w:rsidRDefault="00BD0145" w:rsidP="00E95540">
      <w:pPr>
        <w:pStyle w:val="FeatureBox3"/>
      </w:pPr>
      <w:r w:rsidRPr="00BD0145">
        <w:rPr>
          <w:rStyle w:val="Strong"/>
        </w:rPr>
        <w:lastRenderedPageBreak/>
        <w:t>Checkpoint:</w:t>
      </w:r>
      <w:r>
        <w:t xml:space="preserve"> </w:t>
      </w:r>
      <w:r w:rsidR="00787DFE">
        <w:t>d</w:t>
      </w:r>
      <w:r w:rsidR="00E95540" w:rsidRPr="002F5567">
        <w:t xml:space="preserve">eliver </w:t>
      </w:r>
      <w:r w:rsidR="00E95540">
        <w:t xml:space="preserve">a </w:t>
      </w:r>
      <w:r w:rsidR="00E95540" w:rsidRPr="002F5567">
        <w:t xml:space="preserve">checkpoint </w:t>
      </w:r>
      <w:r w:rsidR="00E95540">
        <w:t>on prior knowledge of pollution and waste management</w:t>
      </w:r>
      <w:r w:rsidR="00E95540" w:rsidRPr="002F5567">
        <w:t xml:space="preserve">. See </w:t>
      </w:r>
      <w:r w:rsidR="00E95540" w:rsidRPr="002F5567">
        <w:rPr>
          <w:rStyle w:val="Strong"/>
        </w:rPr>
        <w:t xml:space="preserve">ENV PPT </w:t>
      </w:r>
      <w:r w:rsidR="00E95540">
        <w:rPr>
          <w:rStyle w:val="Strong"/>
        </w:rPr>
        <w:t xml:space="preserve">‘2.3 </w:t>
      </w:r>
      <w:r w:rsidR="00E95540" w:rsidRPr="002F5567">
        <w:rPr>
          <w:rStyle w:val="Strong"/>
        </w:rPr>
        <w:t>Checkpoint – quick quiz on previous content</w:t>
      </w:r>
      <w:r w:rsidR="00E95540">
        <w:rPr>
          <w:rStyle w:val="Strong"/>
        </w:rPr>
        <w:t>’</w:t>
      </w:r>
      <w:r w:rsidR="00E95540" w:rsidRPr="002F5567">
        <w:t>.</w:t>
      </w:r>
    </w:p>
    <w:p w14:paraId="0C3410BC" w14:textId="06DEC7FB" w:rsidR="00BD0145" w:rsidRDefault="00BD0145" w:rsidP="00BD0145">
      <w:pPr>
        <w:pStyle w:val="FeatureBox3"/>
      </w:pPr>
      <w:r w:rsidRPr="00BD0145">
        <w:rPr>
          <w:rStyle w:val="Strong"/>
        </w:rPr>
        <w:t>Mini</w:t>
      </w:r>
      <w:r w:rsidR="000E15E5">
        <w:rPr>
          <w:rStyle w:val="Strong"/>
        </w:rPr>
        <w:t xml:space="preserve"> </w:t>
      </w:r>
      <w:r w:rsidRPr="00BD0145">
        <w:rPr>
          <w:rStyle w:val="Strong"/>
        </w:rPr>
        <w:t>challenge (MC):</w:t>
      </w:r>
      <w:r>
        <w:t xml:space="preserve"> </w:t>
      </w:r>
      <w:r w:rsidR="002F6123">
        <w:t>m</w:t>
      </w:r>
      <w:r>
        <w:t>ultiple choice question</w:t>
      </w:r>
    </w:p>
    <w:p w14:paraId="4472B731" w14:textId="7C3F9EFE" w:rsidR="00BD0145" w:rsidRDefault="00BD0145" w:rsidP="00BD0145">
      <w:pPr>
        <w:pStyle w:val="FeatureBox3"/>
      </w:pPr>
      <w:r>
        <w:t xml:space="preserve">Burying our waste underground in </w:t>
      </w:r>
      <w:r w:rsidR="00CB45B2">
        <w:t xml:space="preserve">a </w:t>
      </w:r>
      <w:r>
        <w:t>landfill is an example of which type of pollution?</w:t>
      </w:r>
    </w:p>
    <w:p w14:paraId="7FEAA3CB" w14:textId="56FCC77E" w:rsidR="00BD0145" w:rsidRDefault="009E44A1" w:rsidP="00677500">
      <w:pPr>
        <w:pStyle w:val="FeatureBox3"/>
        <w:numPr>
          <w:ilvl w:val="0"/>
          <w:numId w:val="17"/>
        </w:numPr>
        <w:ind w:hanging="720"/>
      </w:pPr>
      <w:r>
        <w:t>a</w:t>
      </w:r>
      <w:r w:rsidR="00BD0145">
        <w:t>ir pollution</w:t>
      </w:r>
    </w:p>
    <w:p w14:paraId="679AB082" w14:textId="6D236DC4" w:rsidR="00BD0145" w:rsidRDefault="009E44A1" w:rsidP="00677500">
      <w:pPr>
        <w:pStyle w:val="FeatureBox3"/>
        <w:numPr>
          <w:ilvl w:val="0"/>
          <w:numId w:val="17"/>
        </w:numPr>
        <w:ind w:hanging="720"/>
      </w:pPr>
      <w:r>
        <w:t>l</w:t>
      </w:r>
      <w:r w:rsidR="00BD0145">
        <w:t>ight pollution</w:t>
      </w:r>
    </w:p>
    <w:p w14:paraId="34725E8B" w14:textId="21DA51EB" w:rsidR="00BD0145" w:rsidRPr="00BD0145" w:rsidRDefault="006C6F5E" w:rsidP="00677500">
      <w:pPr>
        <w:pStyle w:val="FeatureBox3"/>
        <w:numPr>
          <w:ilvl w:val="0"/>
          <w:numId w:val="17"/>
        </w:numPr>
        <w:ind w:hanging="720"/>
        <w:rPr>
          <w:rStyle w:val="Strong"/>
        </w:rPr>
      </w:pPr>
      <w:r>
        <w:rPr>
          <w:rStyle w:val="Strong"/>
        </w:rPr>
        <w:t>l</w:t>
      </w:r>
      <w:r w:rsidR="00BD0145" w:rsidRPr="00BD0145">
        <w:rPr>
          <w:rStyle w:val="Strong"/>
        </w:rPr>
        <w:t>and pollution</w:t>
      </w:r>
      <w:r w:rsidR="00706EF3">
        <w:rPr>
          <w:rStyle w:val="Strong"/>
        </w:rPr>
        <w:t xml:space="preserve"> – correct answer</w:t>
      </w:r>
    </w:p>
    <w:p w14:paraId="22A1C2E1" w14:textId="2BAA9E22" w:rsidR="00BD0145" w:rsidRDefault="00BD0145" w:rsidP="00BD0145">
      <w:pPr>
        <w:pStyle w:val="FeatureBox3"/>
      </w:pPr>
      <w:r w:rsidRPr="00BD0145">
        <w:rPr>
          <w:rStyle w:val="Strong"/>
        </w:rPr>
        <w:t>Challenge (C):</w:t>
      </w:r>
      <w:r>
        <w:t xml:space="preserve"> </w:t>
      </w:r>
      <w:r w:rsidR="002F6123">
        <w:t>d</w:t>
      </w:r>
      <w:r>
        <w:t>efine waste management</w:t>
      </w:r>
      <w:r w:rsidR="00AD5409">
        <w:t>.</w:t>
      </w:r>
    </w:p>
    <w:p w14:paraId="34BD5DCC" w14:textId="4B814FCC" w:rsidR="00DE6045" w:rsidRDefault="00BD0145" w:rsidP="00DE6045">
      <w:pPr>
        <w:pStyle w:val="FeatureBox3"/>
      </w:pPr>
      <w:r w:rsidRPr="00BD0145">
        <w:rPr>
          <w:rStyle w:val="Strong"/>
        </w:rPr>
        <w:t>Super challenge (SC):</w:t>
      </w:r>
      <w:r>
        <w:t xml:space="preserve"> </w:t>
      </w:r>
      <w:r w:rsidR="002F6123">
        <w:t>d</w:t>
      </w:r>
      <w:r>
        <w:t>escribe one implication of pollution</w:t>
      </w:r>
      <w:r w:rsidR="003E12D4">
        <w:t>.</w:t>
      </w:r>
    </w:p>
    <w:p w14:paraId="19DBB871" w14:textId="711A3760" w:rsidR="00874D09" w:rsidRPr="00874D09" w:rsidRDefault="00874D09" w:rsidP="00874D09">
      <w:pPr>
        <w:rPr>
          <w:rStyle w:val="Strong"/>
        </w:rPr>
      </w:pPr>
      <w:r w:rsidRPr="00874D09">
        <w:rPr>
          <w:rStyle w:val="Strong"/>
        </w:rPr>
        <w:t>Checkpoint sample response</w:t>
      </w:r>
    </w:p>
    <w:tbl>
      <w:tblPr>
        <w:tblStyle w:val="TableGrid"/>
        <w:tblW w:w="0" w:type="auto"/>
        <w:tblLook w:val="04A0" w:firstRow="1" w:lastRow="0" w:firstColumn="1" w:lastColumn="0" w:noHBand="0" w:noVBand="1"/>
        <w:tblDescription w:val="A sample response."/>
      </w:tblPr>
      <w:tblGrid>
        <w:gridCol w:w="9628"/>
      </w:tblGrid>
      <w:tr w:rsidR="00084977" w14:paraId="14D12D9B" w14:textId="77777777">
        <w:tc>
          <w:tcPr>
            <w:tcW w:w="9628" w:type="dxa"/>
          </w:tcPr>
          <w:p w14:paraId="5358DB53" w14:textId="0BF808B0" w:rsidR="00084977" w:rsidRPr="00BD0145" w:rsidRDefault="00BF4C2F" w:rsidP="00131DDF">
            <w:r>
              <w:rPr>
                <w:rStyle w:val="Strong"/>
              </w:rPr>
              <w:t xml:space="preserve">Challenge (C): </w:t>
            </w:r>
            <w:r w:rsidR="00787DFE">
              <w:rPr>
                <w:rStyle w:val="Strong"/>
                <w:b w:val="0"/>
                <w:bCs w:val="0"/>
              </w:rPr>
              <w:t>t</w:t>
            </w:r>
            <w:r w:rsidRPr="00127B26">
              <w:rPr>
                <w:rStyle w:val="Strong"/>
                <w:b w:val="0"/>
                <w:bCs w:val="0"/>
              </w:rPr>
              <w:t xml:space="preserve">he activities that involve collecting, destroying and disposing of waste. </w:t>
            </w:r>
            <w:r w:rsidRPr="00127B26">
              <w:rPr>
                <w:rStyle w:val="Strong"/>
                <w:b w:val="0"/>
              </w:rPr>
              <w:t>Poor waste management practices, such as open dumping and inadequate disposal, result in environmental pollution by contaminating soil, water and air with harmful substances.</w:t>
            </w:r>
          </w:p>
          <w:p w14:paraId="0ED8235C" w14:textId="3643D2AC" w:rsidR="00084977" w:rsidRDefault="00084977" w:rsidP="00AC4D94">
            <w:r w:rsidRPr="00BD0145">
              <w:rPr>
                <w:rStyle w:val="Strong"/>
              </w:rPr>
              <w:t>Super challenge (SC):</w:t>
            </w:r>
            <w:r w:rsidR="00AC4D94">
              <w:rPr>
                <w:rStyle w:val="Strong"/>
              </w:rPr>
              <w:t xml:space="preserve"> </w:t>
            </w:r>
            <w:r w:rsidR="00787DFE">
              <w:t>a</w:t>
            </w:r>
            <w:r w:rsidR="00706EF3">
              <w:t>ir pollution can aggravate respiratory health conditions, leading to death.</w:t>
            </w:r>
          </w:p>
        </w:tc>
      </w:tr>
    </w:tbl>
    <w:p w14:paraId="16776C50" w14:textId="77777777" w:rsidR="006C0883" w:rsidRPr="00F04B92" w:rsidRDefault="006C0883" w:rsidP="006C0883">
      <w:pPr>
        <w:pStyle w:val="Heading2"/>
      </w:pPr>
      <w:bookmarkStart w:id="37" w:name="_Toc211862070"/>
      <w:r>
        <w:t>Australia’s waste problem</w:t>
      </w:r>
      <w:bookmarkEnd w:id="37"/>
    </w:p>
    <w:p w14:paraId="3A573896" w14:textId="1AB72B70" w:rsidR="000168A9" w:rsidRDefault="000168A9" w:rsidP="009D1718">
      <w:r>
        <w:t xml:space="preserve">This activity helps students understand how waste is organised and managed locally and across Australia. Using examples and data, students learn about proper bin use, recycling programs and waste disposal methods. They develop skills </w:t>
      </w:r>
      <w:r w:rsidDel="00BF4C2F">
        <w:t xml:space="preserve">to </w:t>
      </w:r>
      <w:r w:rsidR="00BF4C2F">
        <w:t>evaluate information about waste issues from media sources critically</w:t>
      </w:r>
      <w:r>
        <w:t>.</w:t>
      </w:r>
    </w:p>
    <w:p w14:paraId="2D4EAC2D" w14:textId="4E0F96F6" w:rsidR="000168A9" w:rsidRDefault="000168A9" w:rsidP="009D1718">
      <w:r>
        <w:t xml:space="preserve">Through everyday scenarios, students apply the concepts of </w:t>
      </w:r>
      <w:r w:rsidR="00741267">
        <w:t>‘</w:t>
      </w:r>
      <w:r>
        <w:t>Reduce, Reuse, and Recycle</w:t>
      </w:r>
      <w:r w:rsidR="00741267">
        <w:t>’</w:t>
      </w:r>
      <w:r>
        <w:t xml:space="preserve">, and explore additional strategies like </w:t>
      </w:r>
      <w:r w:rsidR="00741267">
        <w:t>‘</w:t>
      </w:r>
      <w:r>
        <w:t>Rethink</w:t>
      </w:r>
      <w:r w:rsidR="00741267">
        <w:t>’</w:t>
      </w:r>
      <w:r>
        <w:t xml:space="preserve"> and </w:t>
      </w:r>
      <w:r w:rsidR="00741267">
        <w:t>‘</w:t>
      </w:r>
      <w:r>
        <w:t>Refuse</w:t>
      </w:r>
      <w:r w:rsidR="00741267">
        <w:t>’</w:t>
      </w:r>
      <w:r>
        <w:t xml:space="preserve"> to make sustainable choices. The goal is to build students’ knowledge and encourage responsible waste management habits.</w:t>
      </w:r>
    </w:p>
    <w:p w14:paraId="1424A114" w14:textId="000A33D2" w:rsidR="004A6F0A" w:rsidRDefault="00120D5A" w:rsidP="00677500">
      <w:pPr>
        <w:pStyle w:val="ListNumber"/>
        <w:numPr>
          <w:ilvl w:val="0"/>
          <w:numId w:val="14"/>
        </w:numPr>
      </w:pPr>
      <w:r w:rsidRPr="00120D5A">
        <w:t>Use the waste examples provided on</w:t>
      </w:r>
      <w:r w:rsidR="000322D7">
        <w:t xml:space="preserve"> </w:t>
      </w:r>
      <w:r w:rsidR="00244A1B" w:rsidRPr="00E14FD1">
        <w:rPr>
          <w:rStyle w:val="Strong"/>
        </w:rPr>
        <w:t xml:space="preserve">ENV PPT </w:t>
      </w:r>
      <w:r w:rsidR="00244A1B">
        <w:rPr>
          <w:rStyle w:val="Strong"/>
        </w:rPr>
        <w:t>‘</w:t>
      </w:r>
      <w:r w:rsidRPr="00F91776">
        <w:rPr>
          <w:rStyle w:val="Strong"/>
        </w:rPr>
        <w:t xml:space="preserve">2.3 Organising our </w:t>
      </w:r>
      <w:r w:rsidR="001C1919">
        <w:rPr>
          <w:rStyle w:val="Strong"/>
        </w:rPr>
        <w:t>waste</w:t>
      </w:r>
      <w:r w:rsidR="00244A1B">
        <w:rPr>
          <w:rStyle w:val="Strong"/>
        </w:rPr>
        <w:t>’</w:t>
      </w:r>
      <w:r w:rsidR="00B87A43" w:rsidRPr="00E14FD1">
        <w:rPr>
          <w:rStyle w:val="Strong"/>
        </w:rPr>
        <w:t xml:space="preserve"> </w:t>
      </w:r>
      <w:r w:rsidRPr="00120D5A">
        <w:t xml:space="preserve">to discuss </w:t>
      </w:r>
      <w:r w:rsidR="00F203F1">
        <w:t xml:space="preserve">how we organise waste. </w:t>
      </w:r>
      <w:r w:rsidR="004A6F0A">
        <w:t>Use the following questions as prompts:</w:t>
      </w:r>
    </w:p>
    <w:p w14:paraId="45A7AEC4" w14:textId="77777777" w:rsidR="000D1014" w:rsidRDefault="000D1014" w:rsidP="00677500">
      <w:pPr>
        <w:pStyle w:val="ListNumber2"/>
        <w:numPr>
          <w:ilvl w:val="0"/>
          <w:numId w:val="3"/>
        </w:numPr>
      </w:pPr>
      <w:r>
        <w:lastRenderedPageBreak/>
        <w:t>Which bin should these items go in?</w:t>
      </w:r>
    </w:p>
    <w:p w14:paraId="543D7B72" w14:textId="2272A162" w:rsidR="00F90ACC" w:rsidRDefault="000D1014" w:rsidP="00677500">
      <w:pPr>
        <w:pStyle w:val="ListNumber2"/>
        <w:numPr>
          <w:ilvl w:val="0"/>
          <w:numId w:val="3"/>
        </w:numPr>
      </w:pPr>
      <w:r>
        <w:t xml:space="preserve">Do you have any other </w:t>
      </w:r>
      <w:r w:rsidR="00F90ACC">
        <w:t xml:space="preserve">household </w:t>
      </w:r>
      <w:r>
        <w:t xml:space="preserve">bins in </w:t>
      </w:r>
      <w:r w:rsidR="00F90ACC">
        <w:t>your local council area?</w:t>
      </w:r>
      <w:r w:rsidR="00514E29">
        <w:t xml:space="preserve"> (</w:t>
      </w:r>
      <w:r w:rsidR="00741267">
        <w:t xml:space="preserve">For </w:t>
      </w:r>
      <w:r w:rsidR="00514E29">
        <w:t>example: blue lid bin for paper</w:t>
      </w:r>
      <w:r w:rsidR="00741267">
        <w:t xml:space="preserve"> or </w:t>
      </w:r>
      <w:r w:rsidR="00514E29">
        <w:t>cardboard</w:t>
      </w:r>
      <w:r w:rsidR="00741267">
        <w:t>.</w:t>
      </w:r>
      <w:r w:rsidR="00514E29">
        <w:t>)</w:t>
      </w:r>
    </w:p>
    <w:p w14:paraId="6419DB33" w14:textId="471D32DC" w:rsidR="007660FF" w:rsidRDefault="00F90ACC" w:rsidP="00677500">
      <w:pPr>
        <w:pStyle w:val="ListNumber2"/>
        <w:numPr>
          <w:ilvl w:val="0"/>
          <w:numId w:val="3"/>
        </w:numPr>
      </w:pPr>
      <w:r>
        <w:t>What</w:t>
      </w:r>
      <w:r w:rsidR="00120D5A" w:rsidRPr="00120D5A">
        <w:t xml:space="preserve"> other ways </w:t>
      </w:r>
      <w:r w:rsidR="004D4FB2">
        <w:t>can we</w:t>
      </w:r>
      <w:r w:rsidR="00120D5A" w:rsidRPr="00120D5A">
        <w:t xml:space="preserve"> organise </w:t>
      </w:r>
      <w:r w:rsidR="004D4FB2">
        <w:t xml:space="preserve">and dispose of </w:t>
      </w:r>
      <w:r w:rsidR="00120D5A" w:rsidRPr="00120D5A">
        <w:t>waste</w:t>
      </w:r>
      <w:r w:rsidR="004D4FB2">
        <w:t>?</w:t>
      </w:r>
      <w:r w:rsidR="00120D5A" w:rsidRPr="00120D5A">
        <w:t xml:space="preserve"> (</w:t>
      </w:r>
      <w:r w:rsidR="00741267">
        <w:t xml:space="preserve">For </w:t>
      </w:r>
      <w:r w:rsidR="00120D5A" w:rsidRPr="00120D5A">
        <w:t>example: return and earn for cans and bottles</w:t>
      </w:r>
      <w:r w:rsidR="00741267">
        <w:t>.</w:t>
      </w:r>
      <w:r w:rsidR="00120D5A" w:rsidRPr="00120D5A">
        <w:t>)</w:t>
      </w:r>
    </w:p>
    <w:p w14:paraId="61344935" w14:textId="22A5F8E2" w:rsidR="00853EC6" w:rsidRDefault="007660FF" w:rsidP="00AA1EE4">
      <w:pPr>
        <w:pStyle w:val="FeatureBox4"/>
      </w:pPr>
      <w:r w:rsidRPr="003C5C70">
        <w:rPr>
          <w:rStyle w:val="Strong"/>
        </w:rPr>
        <w:t>Note:</w:t>
      </w:r>
      <w:r>
        <w:t xml:space="preserve"> </w:t>
      </w:r>
      <w:r w:rsidR="00340328">
        <w:t>s</w:t>
      </w:r>
      <w:r>
        <w:t xml:space="preserve">ome local council areas have </w:t>
      </w:r>
      <w:r w:rsidR="003C5C70">
        <w:t>additional bins/different bin lid colour allocations. Check to ensure this is relevant to your local area.</w:t>
      </w:r>
    </w:p>
    <w:p w14:paraId="074FE6F3" w14:textId="493ABC29" w:rsidR="00FC3E29" w:rsidRDefault="00D83919" w:rsidP="00246914">
      <w:pPr>
        <w:pStyle w:val="FeatureBox4"/>
      </w:pPr>
      <w:r>
        <w:t>Students must understand</w:t>
      </w:r>
      <w:r w:rsidR="00345E95">
        <w:t xml:space="preserve"> the state of waste and recycling in Australia. </w:t>
      </w:r>
      <w:r w:rsidR="001E1BDD">
        <w:t>As this is a topic that is often discussed in the media</w:t>
      </w:r>
      <w:r w:rsidR="00887F22">
        <w:t>, i</w:t>
      </w:r>
      <w:r w:rsidR="00420CEE">
        <w:t xml:space="preserve">t is also </w:t>
      </w:r>
      <w:r w:rsidR="00463105">
        <w:t xml:space="preserve">vital </w:t>
      </w:r>
      <w:r w:rsidR="00420CEE">
        <w:t>that students know</w:t>
      </w:r>
      <w:r w:rsidR="00C22E95">
        <w:t xml:space="preserve"> how to a</w:t>
      </w:r>
      <w:r w:rsidR="00F1340C">
        <w:t>nalyse</w:t>
      </w:r>
      <w:r w:rsidR="00250D66">
        <w:t xml:space="preserve"> the validity of information from</w:t>
      </w:r>
      <w:r w:rsidR="00346E87">
        <w:t xml:space="preserve"> </w:t>
      </w:r>
      <w:r w:rsidR="00C22E95">
        <w:t>sources</w:t>
      </w:r>
      <w:r w:rsidR="00E4701E">
        <w:t xml:space="preserve"> on this </w:t>
      </w:r>
      <w:r w:rsidR="00887F22">
        <w:t>topic</w:t>
      </w:r>
      <w:r w:rsidR="008A1BB6">
        <w:t>.</w:t>
      </w:r>
    </w:p>
    <w:p w14:paraId="0339904A" w14:textId="64B13735" w:rsidR="009A23F0" w:rsidRDefault="009A23F0" w:rsidP="00677500">
      <w:pPr>
        <w:pStyle w:val="ListNumber"/>
        <w:numPr>
          <w:ilvl w:val="0"/>
          <w:numId w:val="14"/>
        </w:numPr>
      </w:pPr>
      <w:r>
        <w:t xml:space="preserve">Students watch </w:t>
      </w:r>
      <w:r w:rsidR="00644104">
        <w:t>the video</w:t>
      </w:r>
      <w:r>
        <w:t xml:space="preserve"> </w:t>
      </w:r>
      <w:hyperlink r:id="rId58" w:history="1">
        <w:r w:rsidR="00340328">
          <w:rPr>
            <w:rStyle w:val="Hyperlink"/>
          </w:rPr>
          <w:t xml:space="preserve">Waste Crisis </w:t>
        </w:r>
        <w:proofErr w:type="gramStart"/>
        <w:r w:rsidR="00340328">
          <w:rPr>
            <w:rStyle w:val="Hyperlink"/>
          </w:rPr>
          <w:t>As</w:t>
        </w:r>
        <w:proofErr w:type="gramEnd"/>
        <w:r w:rsidR="00340328">
          <w:rPr>
            <w:rStyle w:val="Hyperlink"/>
          </w:rPr>
          <w:t xml:space="preserve"> Landfills Become Dangerously Full (7:24)</w:t>
        </w:r>
      </w:hyperlink>
      <w:r w:rsidR="000B417E">
        <w:t>.</w:t>
      </w:r>
      <w:r w:rsidR="003220D4">
        <w:t xml:space="preserve"> </w:t>
      </w:r>
      <w:r w:rsidR="00463105">
        <w:t>They then engage in</w:t>
      </w:r>
      <w:r w:rsidR="00A626E6" w:rsidDel="00463105">
        <w:t xml:space="preserve"> </w:t>
      </w:r>
      <w:r w:rsidR="00A626E6">
        <w:t xml:space="preserve">a </w:t>
      </w:r>
      <w:r w:rsidR="00741267">
        <w:t>T</w:t>
      </w:r>
      <w:r w:rsidR="00A626E6">
        <w:t>hink-</w:t>
      </w:r>
      <w:r w:rsidR="00741267">
        <w:t>P</w:t>
      </w:r>
      <w:r w:rsidR="00A626E6">
        <w:t>air-</w:t>
      </w:r>
      <w:r w:rsidR="00741267">
        <w:t>S</w:t>
      </w:r>
      <w:r w:rsidR="00A626E6">
        <w:t xml:space="preserve">hare activity </w:t>
      </w:r>
      <w:r w:rsidR="00DA57F4">
        <w:t xml:space="preserve">to reflect on the content of the video. Suggested prompts include: </w:t>
      </w:r>
      <w:r w:rsidR="00B3575E">
        <w:t>W</w:t>
      </w:r>
      <w:r w:rsidR="00DA57F4">
        <w:t>hat surprised you most about the waste crisis in Australia</w:t>
      </w:r>
      <w:r w:rsidR="00463105">
        <w:t>,</w:t>
      </w:r>
      <w:r w:rsidR="00B3575E">
        <w:t xml:space="preserve"> and </w:t>
      </w:r>
      <w:r w:rsidR="00304969">
        <w:t>w</w:t>
      </w:r>
      <w:r w:rsidR="00B3575E">
        <w:t>hat can you do as an individual to help reduce landfill waste?</w:t>
      </w:r>
      <w:r w:rsidR="00250983">
        <w:t xml:space="preserve"> </w:t>
      </w:r>
      <w:r w:rsidR="00C9021C">
        <w:t>Students'</w:t>
      </w:r>
      <w:r w:rsidR="00250983">
        <w:t xml:space="preserve"> responses will vary</w:t>
      </w:r>
      <w:r w:rsidR="00C9021C">
        <w:t xml:space="preserve"> because of their prior understanding of waste management. </w:t>
      </w:r>
    </w:p>
    <w:p w14:paraId="73CA0C7B" w14:textId="62D08FD0" w:rsidR="00F95311" w:rsidRDefault="00C5128A" w:rsidP="009D1718">
      <w:pPr>
        <w:pStyle w:val="ListNumber"/>
      </w:pPr>
      <w:r>
        <w:t>The</w:t>
      </w:r>
      <w:r w:rsidR="00F95311" w:rsidRPr="009D1718">
        <w:t xml:space="preserve"> </w:t>
      </w:r>
      <w:hyperlink w:anchor="_Student_resource_–_4" w:history="1">
        <w:r w:rsidR="00413BFE" w:rsidRPr="00FA6E72">
          <w:rPr>
            <w:rStyle w:val="Hyperlink"/>
          </w:rPr>
          <w:t>Student resource – Australia’s waste problem</w:t>
        </w:r>
      </w:hyperlink>
      <w:r w:rsidR="00F95311" w:rsidRPr="009D1718">
        <w:t xml:space="preserve"> </w:t>
      </w:r>
      <w:r w:rsidR="00EC03FF">
        <w:t>supports</w:t>
      </w:r>
      <w:r w:rsidR="00443B77" w:rsidRPr="009D1718">
        <w:t xml:space="preserve"> students </w:t>
      </w:r>
      <w:r w:rsidR="008B3F79" w:rsidRPr="009D1718">
        <w:t xml:space="preserve">in </w:t>
      </w:r>
      <w:r w:rsidR="00120F42">
        <w:t>critically evaluat</w:t>
      </w:r>
      <w:r w:rsidR="00EC03FF">
        <w:t>ing</w:t>
      </w:r>
      <w:r w:rsidR="00120F42">
        <w:t xml:space="preserve"> a news headline about</w:t>
      </w:r>
      <w:r w:rsidR="0078338B" w:rsidRPr="009D1718">
        <w:t xml:space="preserve"> waste </w:t>
      </w:r>
      <w:r w:rsidR="00120F42">
        <w:t>generation</w:t>
      </w:r>
      <w:r w:rsidR="0033158B" w:rsidRPr="009D1718">
        <w:t xml:space="preserve"> in Australia </w:t>
      </w:r>
      <w:r w:rsidR="009D1AA2">
        <w:t>by analysing</w:t>
      </w:r>
      <w:r w:rsidR="002D3BF6" w:rsidRPr="009D1718">
        <w:t xml:space="preserve"> recent </w:t>
      </w:r>
      <w:r w:rsidR="009D1AA2">
        <w:t xml:space="preserve">data. </w:t>
      </w:r>
      <w:r w:rsidR="00EC03FF">
        <w:t>Begin by e</w:t>
      </w:r>
      <w:r w:rsidR="00A1733D" w:rsidRPr="00A1733D">
        <w:t>xplain</w:t>
      </w:r>
      <w:r w:rsidR="00EC03FF">
        <w:t>ing</w:t>
      </w:r>
      <w:r w:rsidR="00A1733D" w:rsidRPr="00A1733D">
        <w:t xml:space="preserve"> that media headlines often simplify complex data, so it’s important to verify claims using reliable sources.</w:t>
      </w:r>
      <w:r w:rsidR="001F675D">
        <w:t xml:space="preserve"> </w:t>
      </w:r>
      <w:r w:rsidR="001F675D" w:rsidRPr="001F675D">
        <w:t>Present the headline from the article</w:t>
      </w:r>
      <w:r w:rsidR="00AD3166">
        <w:t xml:space="preserve"> and unpack the data sources with students</w:t>
      </w:r>
      <w:r w:rsidR="00823767">
        <w:t>, including explaining headline waste to them</w:t>
      </w:r>
      <w:r w:rsidR="00F61BDF">
        <w:t>.</w:t>
      </w:r>
      <w:r w:rsidR="00562D33">
        <w:t xml:space="preserve"> A</w:t>
      </w:r>
      <w:r w:rsidR="001F675D" w:rsidRPr="001F675D">
        <w:t xml:space="preserve">sk </w:t>
      </w:r>
      <w:r w:rsidR="00674345">
        <w:t xml:space="preserve">them </w:t>
      </w:r>
      <w:r w:rsidR="001F675D" w:rsidRPr="001F675D">
        <w:t xml:space="preserve">to </w:t>
      </w:r>
      <w:r w:rsidR="0064061D">
        <w:t xml:space="preserve">assess </w:t>
      </w:r>
      <w:r w:rsidR="001F675D" w:rsidRPr="001F675D">
        <w:t xml:space="preserve">whether it reflects the reality suggested by </w:t>
      </w:r>
      <w:r w:rsidR="0064061D">
        <w:t xml:space="preserve">the </w:t>
      </w:r>
      <w:r w:rsidR="001F675D" w:rsidRPr="001F675D">
        <w:t>data</w:t>
      </w:r>
      <w:r w:rsidR="001F675D">
        <w:t xml:space="preserve"> by completing the </w:t>
      </w:r>
      <w:r w:rsidR="00EC03FF">
        <w:t>worksheet</w:t>
      </w:r>
      <w:r w:rsidR="002D3BF6" w:rsidRPr="009D1718">
        <w:t>.</w:t>
      </w:r>
    </w:p>
    <w:p w14:paraId="79D3C9CF" w14:textId="7D9FC710" w:rsidR="00F61BDF" w:rsidRDefault="00F61BDF" w:rsidP="00833285">
      <w:pPr>
        <w:pStyle w:val="FeatureBox4"/>
      </w:pPr>
      <w:r w:rsidRPr="0064061D">
        <w:rPr>
          <w:rStyle w:val="Strong"/>
        </w:rPr>
        <w:t>Note:</w:t>
      </w:r>
      <w:r>
        <w:t xml:space="preserve"> </w:t>
      </w:r>
      <w:r w:rsidR="00550B41">
        <w:t>h</w:t>
      </w:r>
      <w:r>
        <w:t>eadline waste refers to the combined total of ash and core waste, which includes solid waste and liquid hazardous waste produced by the municipal (MSW), construction and demolition (C&amp;D), and commercial and industrial (C&amp;I) sectors, as well as biosolids.</w:t>
      </w:r>
    </w:p>
    <w:p w14:paraId="4CF1FDBD" w14:textId="77777777" w:rsidR="00F61BDF" w:rsidRDefault="00F61BDF" w:rsidP="00833285">
      <w:pPr>
        <w:pStyle w:val="FeatureBox4"/>
      </w:pPr>
      <w:r>
        <w:t>Ash typically refers to the residue left after the combustion or incineration of waste materials. It can include bottom ash (heavier particles collected at the bottom of an incinerator) and fly ash (lighter particles carried with flue gases). Ash may contain various chemicals and requires careful handling and disposal.</w:t>
      </w:r>
    </w:p>
    <w:p w14:paraId="6D7A4CB9" w14:textId="7AA01918" w:rsidR="00F61BDF" w:rsidRDefault="00F61BDF" w:rsidP="00833285">
      <w:pPr>
        <w:pStyle w:val="FeatureBox4"/>
      </w:pPr>
      <w:r>
        <w:lastRenderedPageBreak/>
        <w:t>Core waste generally refers to the main types of waste generated across key sectors. It includes solid waste and liquid hazardous waste produced by the municipal solid waste (MSW), construction and demolition (C&amp;D), and commercial and industrial (C&amp;I) sectors, as well as biosolids (organic matter from wastewater treatment).</w:t>
      </w:r>
    </w:p>
    <w:p w14:paraId="7B787542" w14:textId="4B022E5F" w:rsidR="003802A0" w:rsidRPr="009D1718" w:rsidRDefault="003802A0" w:rsidP="003802A0">
      <w:pPr>
        <w:pStyle w:val="ListNumber"/>
      </w:pPr>
      <w:r w:rsidRPr="000B6E45">
        <w:t xml:space="preserve">Provide students with </w:t>
      </w:r>
      <w:hyperlink w:anchor="_Student_resource_–_5" w:history="1">
        <w:r w:rsidRPr="00FA6E72">
          <w:rPr>
            <w:rStyle w:val="Hyperlink"/>
          </w:rPr>
          <w:t>Student resource – evaluating the validity of a secondary source</w:t>
        </w:r>
      </w:hyperlink>
      <w:r w:rsidR="00651F41">
        <w:t xml:space="preserve"> to help them</w:t>
      </w:r>
      <w:r w:rsidRPr="000B6E45">
        <w:t xml:space="preserve"> analyse the validity of the </w:t>
      </w:r>
      <w:hyperlink r:id="rId59" w:history="1">
        <w:r w:rsidRPr="000B6E45">
          <w:rPr>
            <w:rStyle w:val="Hyperlink"/>
          </w:rPr>
          <w:t>National waste and resource recovery report 2024</w:t>
        </w:r>
      </w:hyperlink>
      <w:r w:rsidRPr="000B6E45">
        <w:t>.</w:t>
      </w:r>
      <w:r w:rsidR="00C42B30" w:rsidRPr="00C42B30">
        <w:t xml:space="preserve"> Use the scaffold to guide students in assessing the source’s reliability (author credibility, bias</w:t>
      </w:r>
      <w:r w:rsidR="00550B41">
        <w:t xml:space="preserve"> and </w:t>
      </w:r>
      <w:r w:rsidR="00C42B30" w:rsidRPr="00C42B30">
        <w:t>currency), accuracy (consistency with other sources) and overall validity (relevance and combined reliability and accuracy).</w:t>
      </w:r>
    </w:p>
    <w:p w14:paraId="07C8F38F" w14:textId="177CA256" w:rsidR="00252D97" w:rsidRDefault="00792DDB" w:rsidP="00792DDB">
      <w:pPr>
        <w:pStyle w:val="ListNumber"/>
        <w:numPr>
          <w:ilvl w:val="0"/>
          <w:numId w:val="0"/>
        </w:numPr>
        <w:ind w:left="567" w:hanging="567"/>
        <w:rPr>
          <w:rStyle w:val="Strong"/>
        </w:rPr>
      </w:pPr>
      <w:r>
        <w:rPr>
          <w:rStyle w:val="Strong"/>
        </w:rPr>
        <w:t>Sample response: Student resource –</w:t>
      </w:r>
      <w:r w:rsidR="000865B2" w:rsidRPr="000865B2">
        <w:rPr>
          <w:rStyle w:val="Strong"/>
        </w:rPr>
        <w:t xml:space="preserve"> </w:t>
      </w:r>
      <w:r w:rsidR="003069C6" w:rsidRPr="003069C6">
        <w:rPr>
          <w:rStyle w:val="Strong"/>
        </w:rPr>
        <w:t>Australia’s waste problem</w:t>
      </w:r>
    </w:p>
    <w:p w14:paraId="5162B1CA" w14:textId="087E599E" w:rsidR="00F8657E" w:rsidRDefault="00792DDB" w:rsidP="00677500">
      <w:pPr>
        <w:pStyle w:val="ListNumber"/>
        <w:numPr>
          <w:ilvl w:val="0"/>
          <w:numId w:val="27"/>
        </w:numPr>
      </w:pPr>
      <w:r>
        <w:t>Evaluate the accuracy of the headline. Identify any possible sources of uncertainty seen in the data and suggest any possible alternative explanations</w:t>
      </w:r>
      <w:r w:rsidR="00F8657E">
        <w:t>.</w:t>
      </w:r>
    </w:p>
    <w:tbl>
      <w:tblPr>
        <w:tblStyle w:val="TableGrid"/>
        <w:tblW w:w="0" w:type="auto"/>
        <w:tblLook w:val="04A0" w:firstRow="1" w:lastRow="0" w:firstColumn="1" w:lastColumn="0" w:noHBand="0" w:noVBand="1"/>
        <w:tblDescription w:val="A sample response."/>
      </w:tblPr>
      <w:tblGrid>
        <w:gridCol w:w="9628"/>
      </w:tblGrid>
      <w:tr w:rsidR="00F8657E" w14:paraId="32B7560D" w14:textId="77777777">
        <w:tc>
          <w:tcPr>
            <w:tcW w:w="9628" w:type="dxa"/>
          </w:tcPr>
          <w:p w14:paraId="524B6D92" w14:textId="5F80D8DE" w:rsidR="00F8657E" w:rsidRDefault="00F8657E">
            <w:r w:rsidRPr="00F8657E">
              <w:t xml:space="preserve">The headline is not accurate. Although Australia is recycling more waste than previously, we are still generating an increased amount of waste each year. Figure 2 shows an increase in waste generated in Australia between 2016-17 </w:t>
            </w:r>
            <w:r w:rsidR="008B3F79">
              <w:t>and</w:t>
            </w:r>
            <w:r w:rsidRPr="00F8657E">
              <w:t xml:space="preserve"> 2022-23. This is further supported by </w:t>
            </w:r>
            <w:r w:rsidR="008B3F79">
              <w:t>Figure 4, which states</w:t>
            </w:r>
            <w:r w:rsidRPr="00F8657E">
              <w:t xml:space="preserve"> an 8% increase in waste generation between the same period. The uncertainty around this headline may have been due to </w:t>
            </w:r>
            <w:r w:rsidR="008B3F79">
              <w:t>Figure 4 showing a 5.9% decrease in waste disposed of between 2016-17 and</w:t>
            </w:r>
            <w:r w:rsidRPr="00F8657E">
              <w:t xml:space="preserve"> 2022-23. This decrease in waste disposal </w:t>
            </w:r>
            <w:r w:rsidR="0072333A">
              <w:t>can be attributed to the increase in recycling rates during this period, as shown</w:t>
            </w:r>
            <w:r w:rsidRPr="00F8657E">
              <w:t xml:space="preserve"> in </w:t>
            </w:r>
            <w:r w:rsidR="00137BC3">
              <w:t>Figure</w:t>
            </w:r>
            <w:r w:rsidRPr="00F8657E">
              <w:t xml:space="preserve"> 4. This could lead to the misconception that waste generation rates are lower than </w:t>
            </w:r>
            <w:r w:rsidR="00137BC3">
              <w:t xml:space="preserve">in </w:t>
            </w:r>
            <w:r w:rsidRPr="00F8657E">
              <w:t>previous years</w:t>
            </w:r>
            <w:r>
              <w:t>.</w:t>
            </w:r>
          </w:p>
        </w:tc>
      </w:tr>
    </w:tbl>
    <w:p w14:paraId="23C2EDFB" w14:textId="77777777" w:rsidR="00792DDB" w:rsidRDefault="00792DDB" w:rsidP="009D1718">
      <w:pPr>
        <w:pStyle w:val="ListNumber"/>
      </w:pPr>
      <w:r>
        <w:t>Reflecting on the data provided, write your own news headline that is more accurate.</w:t>
      </w:r>
    </w:p>
    <w:tbl>
      <w:tblPr>
        <w:tblStyle w:val="TableGrid"/>
        <w:tblW w:w="0" w:type="auto"/>
        <w:tblLook w:val="04A0" w:firstRow="1" w:lastRow="0" w:firstColumn="1" w:lastColumn="0" w:noHBand="0" w:noVBand="1"/>
        <w:tblDescription w:val="A sample response."/>
      </w:tblPr>
      <w:tblGrid>
        <w:gridCol w:w="9628"/>
      </w:tblGrid>
      <w:tr w:rsidR="00792DDB" w14:paraId="459CDB32" w14:textId="77777777">
        <w:tc>
          <w:tcPr>
            <w:tcW w:w="9628" w:type="dxa"/>
          </w:tcPr>
          <w:p w14:paraId="08307248" w14:textId="3967E742" w:rsidR="00792DDB" w:rsidRDefault="00792DDB">
            <w:r w:rsidRPr="00792DDB">
              <w:t>Australia is recycling more</w:t>
            </w:r>
            <w:r w:rsidR="00D93027">
              <w:t xml:space="preserve"> waste</w:t>
            </w:r>
            <w:r w:rsidRPr="00792DDB">
              <w:t xml:space="preserve"> than ever.</w:t>
            </w:r>
          </w:p>
        </w:tc>
      </w:tr>
    </w:tbl>
    <w:p w14:paraId="4F3E5B38" w14:textId="77777777" w:rsidR="00792DDB" w:rsidRDefault="00792DDB" w:rsidP="009D1718">
      <w:pPr>
        <w:pStyle w:val="ListNumber"/>
      </w:pPr>
      <w:r>
        <w:t>What data supports the accuracy of your headline? Develop an evidence-based argument to support your headline.</w:t>
      </w:r>
    </w:p>
    <w:tbl>
      <w:tblPr>
        <w:tblStyle w:val="TableGrid"/>
        <w:tblW w:w="0" w:type="auto"/>
        <w:tblLook w:val="04A0" w:firstRow="1" w:lastRow="0" w:firstColumn="1" w:lastColumn="0" w:noHBand="0" w:noVBand="1"/>
        <w:tblDescription w:val="A sample response"/>
      </w:tblPr>
      <w:tblGrid>
        <w:gridCol w:w="9628"/>
      </w:tblGrid>
      <w:tr w:rsidR="00792DDB" w14:paraId="140EAD6E" w14:textId="77777777">
        <w:tc>
          <w:tcPr>
            <w:tcW w:w="9628" w:type="dxa"/>
          </w:tcPr>
          <w:p w14:paraId="2985FB84" w14:textId="4AE2101E" w:rsidR="00792DDB" w:rsidRDefault="00792DDB">
            <w:r w:rsidRPr="00792DDB">
              <w:t>Figure 3 shows that of the 76</w:t>
            </w:r>
            <w:r w:rsidR="0072333A">
              <w:t xml:space="preserve"> million tonnes of waste generated in the 2022-23 financial year, 47 million</w:t>
            </w:r>
            <w:r w:rsidRPr="00792DDB">
              <w:t xml:space="preserve"> tonnes </w:t>
            </w:r>
            <w:r w:rsidR="00137BC3">
              <w:t>were</w:t>
            </w:r>
            <w:r w:rsidRPr="00792DDB">
              <w:t xml:space="preserve"> recycled. This shows that a large proportion of the waste generated in 2022-23 was recycled. </w:t>
            </w:r>
            <w:r w:rsidR="00137BC3">
              <w:t>Figure 4 supports this, showing</w:t>
            </w:r>
            <w:r w:rsidRPr="00792DDB">
              <w:t xml:space="preserve"> a 17.5% increase in waste recycled and reused in 2022-23 compared to 2016-17.</w:t>
            </w:r>
          </w:p>
        </w:tc>
      </w:tr>
    </w:tbl>
    <w:p w14:paraId="35F76BC2" w14:textId="6D09C68C" w:rsidR="00640C12" w:rsidRPr="00640C12" w:rsidRDefault="00640C12" w:rsidP="00640C12">
      <w:pPr>
        <w:rPr>
          <w:rStyle w:val="Strong"/>
        </w:rPr>
      </w:pPr>
      <w:r w:rsidRPr="00640C12">
        <w:rPr>
          <w:rStyle w:val="Strong"/>
        </w:rPr>
        <w:lastRenderedPageBreak/>
        <w:t>Sample response</w:t>
      </w:r>
      <w:r w:rsidR="00DE4D03">
        <w:rPr>
          <w:rStyle w:val="Strong"/>
        </w:rPr>
        <w:t xml:space="preserve"> –</w:t>
      </w:r>
      <w:r w:rsidR="00DE4D03" w:rsidRPr="00640C12">
        <w:rPr>
          <w:rStyle w:val="Strong"/>
        </w:rPr>
        <w:t xml:space="preserve"> </w:t>
      </w:r>
      <w:r w:rsidRPr="00640C12">
        <w:rPr>
          <w:rStyle w:val="Strong"/>
        </w:rPr>
        <w:t xml:space="preserve">Student resource – </w:t>
      </w:r>
      <w:r w:rsidR="00D93F63">
        <w:rPr>
          <w:rStyle w:val="Strong"/>
        </w:rPr>
        <w:t>I</w:t>
      </w:r>
      <w:r w:rsidRPr="00640C12">
        <w:rPr>
          <w:rStyle w:val="Strong"/>
        </w:rPr>
        <w:t>s the secondary source reliable, accurate and valid?</w:t>
      </w:r>
    </w:p>
    <w:p w14:paraId="4EBDA6FA" w14:textId="34A6FFF9" w:rsidR="00B336D9" w:rsidRDefault="006E30CF" w:rsidP="006E30CF">
      <w:pPr>
        <w:pStyle w:val="Caption"/>
      </w:pPr>
      <w:r>
        <w:t xml:space="preserve">Table </w:t>
      </w:r>
      <w:r>
        <w:fldChar w:fldCharType="begin"/>
      </w:r>
      <w:r>
        <w:instrText xml:space="preserve"> SEQ Table \* ARABIC </w:instrText>
      </w:r>
      <w:r>
        <w:fldChar w:fldCharType="separate"/>
      </w:r>
      <w:r w:rsidR="00FA7D9B">
        <w:rPr>
          <w:noProof/>
        </w:rPr>
        <w:t>10</w:t>
      </w:r>
      <w:r>
        <w:fldChar w:fldCharType="end"/>
      </w:r>
      <w:r w:rsidR="00B336D9">
        <w:t xml:space="preserve"> – </w:t>
      </w:r>
      <w:r w:rsidR="00A466C1">
        <w:t>assessment of secondary source reliability, accuracy and validity</w:t>
      </w:r>
    </w:p>
    <w:tbl>
      <w:tblPr>
        <w:tblStyle w:val="Tableheader"/>
        <w:tblW w:w="9634" w:type="dxa"/>
        <w:tblLook w:val="0620" w:firstRow="1" w:lastRow="0" w:firstColumn="0" w:lastColumn="0" w:noHBand="1" w:noVBand="1"/>
        <w:tblDescription w:val="A sample response"/>
      </w:tblPr>
      <w:tblGrid>
        <w:gridCol w:w="2972"/>
        <w:gridCol w:w="2410"/>
        <w:gridCol w:w="4252"/>
      </w:tblGrid>
      <w:tr w:rsidR="00EC2A36" w14:paraId="071EDECA" w14:textId="77777777" w:rsidTr="009A5AB5">
        <w:trPr>
          <w:cnfStyle w:val="100000000000" w:firstRow="1" w:lastRow="0" w:firstColumn="0" w:lastColumn="0" w:oddVBand="0" w:evenVBand="0" w:oddHBand="0" w:evenHBand="0" w:firstRowFirstColumn="0" w:firstRowLastColumn="0" w:lastRowFirstColumn="0" w:lastRowLastColumn="0"/>
          <w:trHeight w:val="533"/>
        </w:trPr>
        <w:tc>
          <w:tcPr>
            <w:tcW w:w="2972" w:type="dxa"/>
            <w:tcBorders>
              <w:bottom w:val="single" w:sz="2" w:space="0" w:color="auto"/>
            </w:tcBorders>
          </w:tcPr>
          <w:p w14:paraId="0FB80438" w14:textId="3EEA5ED1" w:rsidR="00EC2A36" w:rsidRDefault="00EC2A36" w:rsidP="00EC2A36">
            <w:r>
              <w:t>Question</w:t>
            </w:r>
          </w:p>
        </w:tc>
        <w:tc>
          <w:tcPr>
            <w:tcW w:w="2410" w:type="dxa"/>
            <w:tcBorders>
              <w:bottom w:val="single" w:sz="2" w:space="0" w:color="auto"/>
            </w:tcBorders>
          </w:tcPr>
          <w:p w14:paraId="21868394" w14:textId="5832719F" w:rsidR="00EC2A36" w:rsidRPr="00D0346A" w:rsidRDefault="00EC2A36" w:rsidP="00EC2A36">
            <w:pPr>
              <w:rPr>
                <w:rStyle w:val="Strong"/>
                <w:color w:val="FFFFFF" w:themeColor="background1"/>
              </w:rPr>
            </w:pPr>
            <w:r w:rsidRPr="00087B79">
              <w:t>Answer (Y/N/Cannot be determined)</w:t>
            </w:r>
          </w:p>
        </w:tc>
        <w:tc>
          <w:tcPr>
            <w:tcW w:w="4252" w:type="dxa"/>
          </w:tcPr>
          <w:p w14:paraId="40729730" w14:textId="17A5A204" w:rsidR="00EC2A36" w:rsidRPr="00D0346A" w:rsidRDefault="00EC2A36" w:rsidP="00EC2A36">
            <w:pPr>
              <w:rPr>
                <w:rStyle w:val="Strong"/>
                <w:color w:val="FFFFFF" w:themeColor="background1"/>
              </w:rPr>
            </w:pPr>
            <w:r w:rsidRPr="00087B79">
              <w:t>Evidence to support</w:t>
            </w:r>
          </w:p>
        </w:tc>
      </w:tr>
      <w:tr w:rsidR="00EC2A36" w14:paraId="27255362" w14:textId="77777777" w:rsidTr="00ED6513">
        <w:trPr>
          <w:trHeight w:val="540"/>
        </w:trPr>
        <w:tc>
          <w:tcPr>
            <w:tcW w:w="2972" w:type="dxa"/>
            <w:tcBorders>
              <w:top w:val="single" w:sz="2" w:space="0" w:color="auto"/>
              <w:right w:val="nil"/>
            </w:tcBorders>
            <w:shd w:val="clear" w:color="auto" w:fill="D9DCDE" w:themeFill="text2" w:themeFillTint="33"/>
          </w:tcPr>
          <w:p w14:paraId="6B582DC8" w14:textId="29D2B42A" w:rsidR="00EC2A36" w:rsidRDefault="00EC2A36" w:rsidP="00510ECD">
            <w:r>
              <w:t>Reliability</w:t>
            </w:r>
          </w:p>
        </w:tc>
        <w:tc>
          <w:tcPr>
            <w:tcW w:w="2410" w:type="dxa"/>
            <w:tcBorders>
              <w:top w:val="single" w:sz="2" w:space="0" w:color="auto"/>
              <w:left w:val="nil"/>
              <w:right w:val="nil"/>
            </w:tcBorders>
            <w:shd w:val="clear" w:color="auto" w:fill="D9DCDE" w:themeFill="text2" w:themeFillTint="33"/>
          </w:tcPr>
          <w:p w14:paraId="30E1371C" w14:textId="77777777" w:rsidR="00EC2A36" w:rsidRPr="00D0346A" w:rsidRDefault="00EC2A36" w:rsidP="00510ECD">
            <w:pPr>
              <w:rPr>
                <w:rStyle w:val="Strong"/>
                <w:color w:val="FFFFFF" w:themeColor="background1"/>
              </w:rPr>
            </w:pPr>
          </w:p>
        </w:tc>
        <w:tc>
          <w:tcPr>
            <w:tcW w:w="4252" w:type="dxa"/>
            <w:tcBorders>
              <w:left w:val="nil"/>
            </w:tcBorders>
            <w:shd w:val="clear" w:color="auto" w:fill="D9DCDE" w:themeFill="text2" w:themeFillTint="33"/>
          </w:tcPr>
          <w:p w14:paraId="4B0C04EA" w14:textId="77777777" w:rsidR="00EC2A36" w:rsidRPr="00D0346A" w:rsidRDefault="00EC2A36" w:rsidP="00510ECD">
            <w:pPr>
              <w:rPr>
                <w:rStyle w:val="Strong"/>
                <w:color w:val="FFFFFF" w:themeColor="background1"/>
              </w:rPr>
            </w:pPr>
          </w:p>
        </w:tc>
      </w:tr>
      <w:tr w:rsidR="00D0346A" w14:paraId="5CC0BEC3" w14:textId="77777777" w:rsidTr="009A5AB5">
        <w:tc>
          <w:tcPr>
            <w:tcW w:w="2972" w:type="dxa"/>
          </w:tcPr>
          <w:p w14:paraId="46559066" w14:textId="77777777" w:rsidR="00D0346A" w:rsidRPr="00A212BC" w:rsidRDefault="00D0346A" w:rsidP="00A212BC">
            <w:r w:rsidRPr="00A212BC">
              <w:t>Has someone with an appropriate scientific background written the source? What are their qualifications?</w:t>
            </w:r>
          </w:p>
        </w:tc>
        <w:tc>
          <w:tcPr>
            <w:tcW w:w="2410" w:type="dxa"/>
          </w:tcPr>
          <w:p w14:paraId="5B91688D" w14:textId="5CD7C99C" w:rsidR="00D0346A" w:rsidRDefault="00D0346A" w:rsidP="00510ECD">
            <w:r>
              <w:t>Yes</w:t>
            </w:r>
          </w:p>
        </w:tc>
        <w:tc>
          <w:tcPr>
            <w:tcW w:w="4252" w:type="dxa"/>
          </w:tcPr>
          <w:p w14:paraId="7464DEB5" w14:textId="2B12CEC3" w:rsidR="00D0346A" w:rsidRDefault="00D0346A" w:rsidP="00510ECD">
            <w:r w:rsidRPr="00EB6326">
              <w:t>This information was written by</w:t>
            </w:r>
            <w:r>
              <w:t xml:space="preserve"> Dr Joe Pickin, </w:t>
            </w:r>
            <w:r w:rsidRPr="00FB4843">
              <w:t xml:space="preserve">a waste specialist with a PhD </w:t>
            </w:r>
            <w:r>
              <w:t>in</w:t>
            </w:r>
            <w:r w:rsidRPr="00FB4843">
              <w:t xml:space="preserve"> the environmental economics of waste and over 20 years</w:t>
            </w:r>
            <w:r>
              <w:t xml:space="preserve"> of experience as a researcher, analyst</w:t>
            </w:r>
            <w:r w:rsidRPr="00FB4843">
              <w:t xml:space="preserve"> and consultant.</w:t>
            </w:r>
            <w:r>
              <w:t xml:space="preserve"> It was co-authored by Jennifer Macklin,</w:t>
            </w:r>
            <w:r w:rsidRPr="00BF06DA">
              <w:t xml:space="preserve"> a Senior Research Fellow with 15 years’ experience in applied behaviour change and social research.</w:t>
            </w:r>
          </w:p>
        </w:tc>
      </w:tr>
      <w:tr w:rsidR="00D0346A" w14:paraId="21770B80" w14:textId="77777777" w:rsidTr="009A5AB5">
        <w:tc>
          <w:tcPr>
            <w:tcW w:w="2972" w:type="dxa"/>
          </w:tcPr>
          <w:p w14:paraId="6963262A" w14:textId="77777777" w:rsidR="00D0346A" w:rsidRPr="00A212BC" w:rsidRDefault="00D0346A" w:rsidP="00A212BC">
            <w:r w:rsidRPr="00A212BC">
              <w:t>Is the source published on a credible medium?</w:t>
            </w:r>
          </w:p>
        </w:tc>
        <w:tc>
          <w:tcPr>
            <w:tcW w:w="2410" w:type="dxa"/>
          </w:tcPr>
          <w:p w14:paraId="1BBC059B" w14:textId="071B6F36" w:rsidR="00D0346A" w:rsidRDefault="00D0346A" w:rsidP="00510ECD">
            <w:r>
              <w:t>Yes</w:t>
            </w:r>
          </w:p>
        </w:tc>
        <w:tc>
          <w:tcPr>
            <w:tcW w:w="4252" w:type="dxa"/>
          </w:tcPr>
          <w:p w14:paraId="172FD7D0" w14:textId="04D04A83" w:rsidR="00D0346A" w:rsidRDefault="00D0346A" w:rsidP="00510ECD">
            <w:r w:rsidRPr="00BB4575">
              <w:t xml:space="preserve">It is published on the Department of Climate Change, Energy, the Environment and </w:t>
            </w:r>
            <w:r>
              <w:t>W</w:t>
            </w:r>
            <w:r w:rsidRPr="00BB4575">
              <w:t xml:space="preserve">ater website. </w:t>
            </w:r>
            <w:r>
              <w:t>This website is reputable because it is managed by the Australian Government, which ensures the accuracy of the information published on it</w:t>
            </w:r>
            <w:r w:rsidRPr="00BB4575">
              <w:t>.</w:t>
            </w:r>
          </w:p>
        </w:tc>
      </w:tr>
      <w:tr w:rsidR="00D0346A" w14:paraId="0FBA3B95" w14:textId="77777777" w:rsidTr="009A5AB5">
        <w:tc>
          <w:tcPr>
            <w:tcW w:w="2972" w:type="dxa"/>
          </w:tcPr>
          <w:p w14:paraId="6F00E52B" w14:textId="77777777" w:rsidR="00D0346A" w:rsidRPr="00A212BC" w:rsidRDefault="00D0346A" w:rsidP="00A212BC">
            <w:r w:rsidRPr="00A212BC">
              <w:t>Is there evidence of bias?</w:t>
            </w:r>
          </w:p>
        </w:tc>
        <w:tc>
          <w:tcPr>
            <w:tcW w:w="2410" w:type="dxa"/>
          </w:tcPr>
          <w:p w14:paraId="1064A141" w14:textId="42860CB6" w:rsidR="00D0346A" w:rsidRDefault="00D0346A" w:rsidP="00510ECD">
            <w:r>
              <w:t>No</w:t>
            </w:r>
          </w:p>
        </w:tc>
        <w:tc>
          <w:tcPr>
            <w:tcW w:w="4252" w:type="dxa"/>
          </w:tcPr>
          <w:p w14:paraId="7F8AED30" w14:textId="236998C2" w:rsidR="00D0346A" w:rsidRDefault="00D0346A" w:rsidP="00510ECD">
            <w:r w:rsidRPr="00C147C8">
              <w:t>Facts that are consistent with information from other reliable sources have been provided. Emotional or persuasive language is not used to sway the audience. There is no evidence of misinterpretation or exaggeration of information to bias the audience.</w:t>
            </w:r>
          </w:p>
        </w:tc>
      </w:tr>
      <w:tr w:rsidR="00D0346A" w14:paraId="44488191" w14:textId="77777777" w:rsidTr="009A5AB5">
        <w:tc>
          <w:tcPr>
            <w:tcW w:w="2972" w:type="dxa"/>
          </w:tcPr>
          <w:p w14:paraId="768C8164" w14:textId="6474381B" w:rsidR="00D0346A" w:rsidRPr="00A212BC" w:rsidRDefault="00D0346A" w:rsidP="00A212BC">
            <w:r w:rsidRPr="00A212BC">
              <w:t xml:space="preserve">Is the information current? (Consider the topic being </w:t>
            </w:r>
            <w:r w:rsidRPr="00A212BC">
              <w:lastRenderedPageBreak/>
              <w:t>investigated and research being conducted in the field)</w:t>
            </w:r>
          </w:p>
        </w:tc>
        <w:tc>
          <w:tcPr>
            <w:tcW w:w="2410" w:type="dxa"/>
          </w:tcPr>
          <w:p w14:paraId="074CD75C" w14:textId="1171EF16" w:rsidR="00D0346A" w:rsidRDefault="00D0346A" w:rsidP="00510ECD">
            <w:r>
              <w:lastRenderedPageBreak/>
              <w:t>Yes</w:t>
            </w:r>
          </w:p>
        </w:tc>
        <w:tc>
          <w:tcPr>
            <w:tcW w:w="4252" w:type="dxa"/>
          </w:tcPr>
          <w:p w14:paraId="29EEABFB" w14:textId="0AB334C0" w:rsidR="00D0346A" w:rsidRDefault="00D0346A" w:rsidP="00510ECD">
            <w:r>
              <w:t xml:space="preserve">The report was finalised on </w:t>
            </w:r>
            <w:r w:rsidRPr="00B44605">
              <w:t>20 January 2025</w:t>
            </w:r>
            <w:r>
              <w:t xml:space="preserve">, with information in the report </w:t>
            </w:r>
            <w:r>
              <w:lastRenderedPageBreak/>
              <w:t xml:space="preserve">current to </w:t>
            </w:r>
            <w:r w:rsidRPr="006D2F90">
              <w:t>1 July 2023</w:t>
            </w:r>
            <w:r>
              <w:t>.</w:t>
            </w:r>
          </w:p>
        </w:tc>
      </w:tr>
      <w:tr w:rsidR="00D0346A" w14:paraId="562D87EF" w14:textId="77777777" w:rsidTr="009A5AB5">
        <w:tc>
          <w:tcPr>
            <w:tcW w:w="2972" w:type="dxa"/>
            <w:tcBorders>
              <w:bottom w:val="single" w:sz="2" w:space="0" w:color="auto"/>
            </w:tcBorders>
          </w:tcPr>
          <w:p w14:paraId="2C9F7929" w14:textId="6169C045" w:rsidR="00D0346A" w:rsidRPr="00A212BC" w:rsidRDefault="00D0346A" w:rsidP="00A212BC">
            <w:r w:rsidRPr="00A212BC">
              <w:lastRenderedPageBreak/>
              <w:t>Is the information consistent with at least 2 other reliable sources?</w:t>
            </w:r>
          </w:p>
        </w:tc>
        <w:tc>
          <w:tcPr>
            <w:tcW w:w="2410" w:type="dxa"/>
            <w:tcBorders>
              <w:bottom w:val="single" w:sz="2" w:space="0" w:color="auto"/>
            </w:tcBorders>
          </w:tcPr>
          <w:p w14:paraId="7CF7D96E" w14:textId="732B5AAF" w:rsidR="00D0346A" w:rsidRDefault="00D0346A" w:rsidP="00510ECD">
            <w:r>
              <w:t>Yes</w:t>
            </w:r>
          </w:p>
        </w:tc>
        <w:tc>
          <w:tcPr>
            <w:tcW w:w="4252" w:type="dxa"/>
          </w:tcPr>
          <w:p w14:paraId="4B5D525D" w14:textId="427EFDEA" w:rsidR="00D0346A" w:rsidRDefault="00D0346A" w:rsidP="00510ECD">
            <w:r w:rsidRPr="00773C39">
              <w:t xml:space="preserve">This information is consistent with </w:t>
            </w:r>
            <w:r>
              <w:t>data from other reliable sources, including</w:t>
            </w:r>
            <w:r w:rsidRPr="00773C39">
              <w:t xml:space="preserve"> the</w:t>
            </w:r>
            <w:r>
              <w:t xml:space="preserve"> NSW Environmental Protection Agency and the Australian Bureau of Statistics.</w:t>
            </w:r>
          </w:p>
        </w:tc>
      </w:tr>
      <w:tr w:rsidR="00D0346A" w14:paraId="4FB35AC6" w14:textId="77777777" w:rsidTr="009A5AB5">
        <w:tc>
          <w:tcPr>
            <w:tcW w:w="2972" w:type="dxa"/>
            <w:tcBorders>
              <w:top w:val="single" w:sz="2" w:space="0" w:color="auto"/>
              <w:bottom w:val="single" w:sz="2" w:space="0" w:color="auto"/>
              <w:right w:val="nil"/>
            </w:tcBorders>
          </w:tcPr>
          <w:p w14:paraId="2BC4C6F9" w14:textId="77777777" w:rsidR="00D0346A" w:rsidRPr="00A212BC" w:rsidRDefault="00D0346A" w:rsidP="00A212BC">
            <w:r w:rsidRPr="00A212BC">
              <w:t>Conclusion</w:t>
            </w:r>
          </w:p>
        </w:tc>
        <w:tc>
          <w:tcPr>
            <w:tcW w:w="2410" w:type="dxa"/>
            <w:tcBorders>
              <w:top w:val="single" w:sz="2" w:space="0" w:color="auto"/>
              <w:left w:val="nil"/>
              <w:bottom w:val="single" w:sz="2" w:space="0" w:color="auto"/>
              <w:right w:val="nil"/>
            </w:tcBorders>
          </w:tcPr>
          <w:p w14:paraId="37120E8E" w14:textId="77777777" w:rsidR="00D0346A" w:rsidRDefault="00D0346A" w:rsidP="00510ECD">
            <w:pPr>
              <w:pStyle w:val="NoSpacing"/>
            </w:pPr>
          </w:p>
        </w:tc>
        <w:tc>
          <w:tcPr>
            <w:tcW w:w="4252" w:type="dxa"/>
            <w:tcBorders>
              <w:left w:val="nil"/>
            </w:tcBorders>
          </w:tcPr>
          <w:p w14:paraId="4AC53E18" w14:textId="77777777" w:rsidR="00D0346A" w:rsidRPr="008D1D61" w:rsidRDefault="00D0346A" w:rsidP="00510ECD">
            <w:pPr>
              <w:pStyle w:val="NoSpacing"/>
              <w:rPr>
                <w:sz w:val="22"/>
                <w:szCs w:val="22"/>
              </w:rPr>
            </w:pPr>
            <w:r w:rsidRPr="008D1D61">
              <w:rPr>
                <w:sz w:val="22"/>
                <w:szCs w:val="22"/>
              </w:rPr>
              <w:t>The source is:</w:t>
            </w:r>
          </w:p>
          <w:p w14:paraId="0BEBF6C3" w14:textId="316B0627" w:rsidR="00D0346A" w:rsidRPr="008D1D61" w:rsidRDefault="00000000" w:rsidP="00510ECD">
            <w:pPr>
              <w:pStyle w:val="NoSpacing"/>
              <w:rPr>
                <w:sz w:val="22"/>
                <w:szCs w:val="22"/>
              </w:rPr>
            </w:pPr>
            <w:sdt>
              <w:sdtPr>
                <w:rPr>
                  <w:rFonts w:ascii="Wingdings 2" w:eastAsia="Wingdings 2" w:hAnsi="Wingdings 2" w:cs="Wingdings 2"/>
                  <w:sz w:val="22"/>
                  <w:szCs w:val="22"/>
                </w:rPr>
                <w:alias w:val="Reliable"/>
                <w:tag w:val="Reliable"/>
                <w:id w:val="-1702241950"/>
                <w14:checkbox>
                  <w14:checked w14:val="1"/>
                  <w14:checkedState w14:val="2612" w14:font="MS Gothic"/>
                  <w14:uncheckedState w14:val="2610" w14:font="MS Gothic"/>
                </w14:checkbox>
              </w:sdtPr>
              <w:sdtContent>
                <w:r w:rsidR="00D0346A">
                  <w:rPr>
                    <w:rFonts w:ascii="MS Gothic" w:eastAsia="MS Gothic" w:hAnsi="MS Gothic" w:cs="Wingdings 2" w:hint="eastAsia"/>
                    <w:sz w:val="22"/>
                    <w:szCs w:val="22"/>
                  </w:rPr>
                  <w:t>☒</w:t>
                </w:r>
              </w:sdtContent>
            </w:sdt>
            <w:r w:rsidR="00D0346A" w:rsidRPr="008D1D61">
              <w:rPr>
                <w:sz w:val="22"/>
                <w:szCs w:val="22"/>
              </w:rPr>
              <w:t xml:space="preserve"> </w:t>
            </w:r>
            <w:r w:rsidR="00D0346A">
              <w:rPr>
                <w:sz w:val="22"/>
                <w:szCs w:val="22"/>
              </w:rPr>
              <w:t>reliable</w:t>
            </w:r>
          </w:p>
          <w:p w14:paraId="76665AB9" w14:textId="77777777" w:rsidR="00D0346A" w:rsidRDefault="00000000" w:rsidP="00510ECD">
            <w:pPr>
              <w:spacing w:before="0" w:after="0"/>
            </w:pPr>
            <w:sdt>
              <w:sdtPr>
                <w:rPr>
                  <w:rFonts w:ascii="Wingdings 2" w:eastAsia="Wingdings 2" w:hAnsi="Wingdings 2" w:cs="Wingdings 2"/>
                  <w:szCs w:val="22"/>
                </w:rPr>
                <w:alias w:val="Not reliable"/>
                <w:tag w:val="Not reliable"/>
                <w:id w:val="-561479896"/>
                <w14:checkbox>
                  <w14:checked w14:val="0"/>
                  <w14:checkedState w14:val="2612" w14:font="MS Gothic"/>
                  <w14:uncheckedState w14:val="2610" w14:font="MS Gothic"/>
                </w14:checkbox>
              </w:sdtPr>
              <w:sdtContent>
                <w:r w:rsidR="00D0346A">
                  <w:rPr>
                    <w:rFonts w:ascii="MS Gothic" w:eastAsia="MS Gothic" w:hAnsi="MS Gothic" w:cs="Wingdings 2" w:hint="eastAsia"/>
                    <w:szCs w:val="22"/>
                  </w:rPr>
                  <w:t>☐</w:t>
                </w:r>
              </w:sdtContent>
            </w:sdt>
            <w:r w:rsidR="00D0346A" w:rsidRPr="008D1D61">
              <w:rPr>
                <w:szCs w:val="22"/>
              </w:rPr>
              <w:t xml:space="preserve"> not </w:t>
            </w:r>
            <w:r w:rsidR="00D0346A">
              <w:rPr>
                <w:szCs w:val="22"/>
              </w:rPr>
              <w:t>reliable</w:t>
            </w:r>
          </w:p>
        </w:tc>
      </w:tr>
      <w:tr w:rsidR="00D0346A" w14:paraId="1F77CAC9" w14:textId="77777777" w:rsidTr="009A5AB5">
        <w:tc>
          <w:tcPr>
            <w:tcW w:w="2972" w:type="dxa"/>
            <w:tcBorders>
              <w:top w:val="single" w:sz="2" w:space="0" w:color="auto"/>
              <w:right w:val="nil"/>
            </w:tcBorders>
            <w:shd w:val="clear" w:color="auto" w:fill="D9DCDE" w:themeFill="text2" w:themeFillTint="33"/>
          </w:tcPr>
          <w:p w14:paraId="2EAE499A" w14:textId="77777777" w:rsidR="00D0346A" w:rsidRDefault="00D0346A" w:rsidP="00510ECD">
            <w:r>
              <w:t>Accuracy</w:t>
            </w:r>
          </w:p>
        </w:tc>
        <w:tc>
          <w:tcPr>
            <w:tcW w:w="2410" w:type="dxa"/>
            <w:tcBorders>
              <w:top w:val="single" w:sz="2" w:space="0" w:color="auto"/>
              <w:left w:val="nil"/>
              <w:right w:val="nil"/>
            </w:tcBorders>
            <w:shd w:val="clear" w:color="auto" w:fill="D9DCDE" w:themeFill="text2" w:themeFillTint="33"/>
          </w:tcPr>
          <w:p w14:paraId="6F4A7375" w14:textId="77777777" w:rsidR="00D0346A" w:rsidRDefault="00D0346A" w:rsidP="00510ECD"/>
        </w:tc>
        <w:tc>
          <w:tcPr>
            <w:tcW w:w="4252" w:type="dxa"/>
            <w:tcBorders>
              <w:left w:val="nil"/>
            </w:tcBorders>
            <w:shd w:val="clear" w:color="auto" w:fill="D9DCDE" w:themeFill="text2" w:themeFillTint="33"/>
          </w:tcPr>
          <w:p w14:paraId="163C3988" w14:textId="77777777" w:rsidR="00D0346A" w:rsidRDefault="00D0346A" w:rsidP="00510ECD"/>
        </w:tc>
      </w:tr>
      <w:tr w:rsidR="00D0346A" w14:paraId="302426A3" w14:textId="77777777" w:rsidTr="009A5AB5">
        <w:tc>
          <w:tcPr>
            <w:tcW w:w="2972" w:type="dxa"/>
            <w:tcBorders>
              <w:bottom w:val="single" w:sz="2" w:space="0" w:color="auto"/>
            </w:tcBorders>
          </w:tcPr>
          <w:p w14:paraId="51AB3339" w14:textId="385C37FA" w:rsidR="00D0346A" w:rsidRPr="00A212BC" w:rsidRDefault="00D0346A" w:rsidP="00A212BC">
            <w:r w:rsidRPr="00A212BC">
              <w:t>Is the information in this source consistent with accepted or referenced values</w:t>
            </w:r>
            <w:r w:rsidR="000F7661">
              <w:t xml:space="preserve"> or sources</w:t>
            </w:r>
            <w:r w:rsidRPr="00A212BC">
              <w:t>?</w:t>
            </w:r>
          </w:p>
        </w:tc>
        <w:tc>
          <w:tcPr>
            <w:tcW w:w="2410" w:type="dxa"/>
            <w:tcBorders>
              <w:bottom w:val="single" w:sz="2" w:space="0" w:color="auto"/>
            </w:tcBorders>
          </w:tcPr>
          <w:p w14:paraId="2FD8E002" w14:textId="5B0954E7" w:rsidR="00D0346A" w:rsidRDefault="00D0346A" w:rsidP="00510ECD">
            <w:r>
              <w:t>Yes</w:t>
            </w:r>
          </w:p>
        </w:tc>
        <w:tc>
          <w:tcPr>
            <w:tcW w:w="4252" w:type="dxa"/>
          </w:tcPr>
          <w:p w14:paraId="2E167F73" w14:textId="1BFE612F" w:rsidR="00D0346A" w:rsidRDefault="00D0346A" w:rsidP="00510ECD">
            <w:r w:rsidRPr="007831C6">
              <w:t>This information is consistent with information on peer-reviewed journal articles from the</w:t>
            </w:r>
            <w:r>
              <w:t xml:space="preserve"> Australian Energy Producers journal and the </w:t>
            </w:r>
            <w:r w:rsidRPr="00362CAC">
              <w:t>Journal of Material Cycles and Waste Management</w:t>
            </w:r>
            <w:r>
              <w:t>.</w:t>
            </w:r>
          </w:p>
        </w:tc>
      </w:tr>
      <w:tr w:rsidR="00D0346A" w14:paraId="3F4B1AE2" w14:textId="77777777" w:rsidTr="009A5AB5">
        <w:trPr>
          <w:trHeight w:val="389"/>
        </w:trPr>
        <w:tc>
          <w:tcPr>
            <w:tcW w:w="2972" w:type="dxa"/>
            <w:tcBorders>
              <w:top w:val="single" w:sz="2" w:space="0" w:color="auto"/>
              <w:bottom w:val="single" w:sz="2" w:space="0" w:color="auto"/>
              <w:right w:val="nil"/>
            </w:tcBorders>
          </w:tcPr>
          <w:p w14:paraId="75EAF61B" w14:textId="77777777" w:rsidR="00D0346A" w:rsidRPr="00607E0B" w:rsidRDefault="00D0346A" w:rsidP="00510ECD">
            <w:pPr>
              <w:pStyle w:val="NoSpacing"/>
              <w:rPr>
                <w:b/>
                <w:sz w:val="22"/>
                <w:szCs w:val="22"/>
              </w:rPr>
            </w:pPr>
            <w:r>
              <w:rPr>
                <w:sz w:val="22"/>
                <w:szCs w:val="22"/>
              </w:rPr>
              <w:t>Conclusion</w:t>
            </w:r>
          </w:p>
        </w:tc>
        <w:tc>
          <w:tcPr>
            <w:tcW w:w="2410" w:type="dxa"/>
            <w:tcBorders>
              <w:top w:val="single" w:sz="2" w:space="0" w:color="auto"/>
              <w:left w:val="nil"/>
              <w:bottom w:val="single" w:sz="2" w:space="0" w:color="auto"/>
              <w:right w:val="nil"/>
            </w:tcBorders>
          </w:tcPr>
          <w:p w14:paraId="51F0612B" w14:textId="77777777" w:rsidR="00D0346A" w:rsidRPr="00584FFF" w:rsidRDefault="00D0346A" w:rsidP="00510ECD">
            <w:pPr>
              <w:pStyle w:val="NoSpacing"/>
              <w:rPr>
                <w:sz w:val="22"/>
                <w:szCs w:val="22"/>
              </w:rPr>
            </w:pPr>
          </w:p>
        </w:tc>
        <w:tc>
          <w:tcPr>
            <w:tcW w:w="4252" w:type="dxa"/>
            <w:tcBorders>
              <w:left w:val="nil"/>
            </w:tcBorders>
          </w:tcPr>
          <w:p w14:paraId="0DCC961A" w14:textId="77777777" w:rsidR="00D0346A" w:rsidRPr="008D1D61" w:rsidRDefault="00D0346A" w:rsidP="00510ECD">
            <w:pPr>
              <w:pStyle w:val="NoSpacing"/>
              <w:rPr>
                <w:sz w:val="22"/>
                <w:szCs w:val="22"/>
              </w:rPr>
            </w:pPr>
            <w:r w:rsidRPr="008D1D61">
              <w:rPr>
                <w:sz w:val="22"/>
                <w:szCs w:val="22"/>
              </w:rPr>
              <w:t>The source is:</w:t>
            </w:r>
          </w:p>
          <w:p w14:paraId="7CA71100" w14:textId="3464337A" w:rsidR="00D0346A" w:rsidRPr="008D1D61" w:rsidRDefault="00000000" w:rsidP="00510ECD">
            <w:pPr>
              <w:pStyle w:val="NoSpacing"/>
              <w:rPr>
                <w:sz w:val="22"/>
                <w:szCs w:val="22"/>
              </w:rPr>
            </w:pPr>
            <w:sdt>
              <w:sdtPr>
                <w:rPr>
                  <w:rFonts w:ascii="Wingdings 2" w:eastAsia="Wingdings 2" w:hAnsi="Wingdings 2" w:cs="Wingdings 2"/>
                  <w:sz w:val="22"/>
                  <w:szCs w:val="22"/>
                </w:rPr>
                <w:alias w:val="Accurate"/>
                <w:tag w:val="Accurate"/>
                <w:id w:val="2077544771"/>
                <w14:checkbox>
                  <w14:checked w14:val="1"/>
                  <w14:checkedState w14:val="2612" w14:font="MS Gothic"/>
                  <w14:uncheckedState w14:val="2610" w14:font="MS Gothic"/>
                </w14:checkbox>
              </w:sdtPr>
              <w:sdtContent>
                <w:r w:rsidR="00D0346A">
                  <w:rPr>
                    <w:rFonts w:ascii="MS Gothic" w:eastAsia="MS Gothic" w:hAnsi="MS Gothic" w:cs="Wingdings 2" w:hint="eastAsia"/>
                    <w:sz w:val="22"/>
                    <w:szCs w:val="22"/>
                  </w:rPr>
                  <w:t>☒</w:t>
                </w:r>
              </w:sdtContent>
            </w:sdt>
            <w:r w:rsidR="00D0346A" w:rsidRPr="008D1D61">
              <w:rPr>
                <w:sz w:val="22"/>
                <w:szCs w:val="22"/>
              </w:rPr>
              <w:t xml:space="preserve"> accurate</w:t>
            </w:r>
          </w:p>
          <w:p w14:paraId="304417A0" w14:textId="77777777" w:rsidR="00D0346A" w:rsidRPr="00584FFF" w:rsidRDefault="00000000" w:rsidP="00510ECD">
            <w:pPr>
              <w:spacing w:before="0"/>
              <w:rPr>
                <w:szCs w:val="22"/>
              </w:rPr>
            </w:pPr>
            <w:sdt>
              <w:sdtPr>
                <w:rPr>
                  <w:rFonts w:ascii="Wingdings 2" w:eastAsia="Wingdings 2" w:hAnsi="Wingdings 2" w:cs="Wingdings 2"/>
                  <w:szCs w:val="22"/>
                </w:rPr>
                <w:alias w:val="Not accurate"/>
                <w:tag w:val="Not accurate"/>
                <w:id w:val="1336352572"/>
                <w14:checkbox>
                  <w14:checked w14:val="0"/>
                  <w14:checkedState w14:val="2612" w14:font="MS Gothic"/>
                  <w14:uncheckedState w14:val="2610" w14:font="MS Gothic"/>
                </w14:checkbox>
              </w:sdtPr>
              <w:sdtContent>
                <w:r w:rsidR="00D0346A">
                  <w:rPr>
                    <w:rFonts w:ascii="MS Gothic" w:eastAsia="MS Gothic" w:hAnsi="MS Gothic" w:cs="Wingdings 2" w:hint="eastAsia"/>
                    <w:szCs w:val="22"/>
                  </w:rPr>
                  <w:t>☐</w:t>
                </w:r>
              </w:sdtContent>
            </w:sdt>
            <w:r w:rsidR="00D0346A" w:rsidRPr="008D1D61">
              <w:rPr>
                <w:szCs w:val="22"/>
              </w:rPr>
              <w:t xml:space="preserve"> not accurate</w:t>
            </w:r>
          </w:p>
        </w:tc>
      </w:tr>
      <w:tr w:rsidR="00D0346A" w14:paraId="1E999076" w14:textId="77777777" w:rsidTr="009A5AB5">
        <w:tc>
          <w:tcPr>
            <w:tcW w:w="2972" w:type="dxa"/>
            <w:tcBorders>
              <w:top w:val="single" w:sz="2" w:space="0" w:color="auto"/>
              <w:right w:val="nil"/>
            </w:tcBorders>
            <w:shd w:val="clear" w:color="auto" w:fill="D9DCDE" w:themeFill="text2" w:themeFillTint="33"/>
          </w:tcPr>
          <w:p w14:paraId="3F532E10" w14:textId="77777777" w:rsidR="00D0346A" w:rsidRDefault="00D0346A" w:rsidP="00510ECD">
            <w:r>
              <w:t>Validity</w:t>
            </w:r>
          </w:p>
        </w:tc>
        <w:tc>
          <w:tcPr>
            <w:tcW w:w="2410" w:type="dxa"/>
            <w:tcBorders>
              <w:top w:val="single" w:sz="2" w:space="0" w:color="auto"/>
              <w:left w:val="nil"/>
              <w:right w:val="nil"/>
            </w:tcBorders>
            <w:shd w:val="clear" w:color="auto" w:fill="D9DCDE" w:themeFill="text2" w:themeFillTint="33"/>
          </w:tcPr>
          <w:p w14:paraId="751AED1B" w14:textId="77777777" w:rsidR="00D0346A" w:rsidRDefault="00D0346A" w:rsidP="00510ECD"/>
        </w:tc>
        <w:tc>
          <w:tcPr>
            <w:tcW w:w="4252" w:type="dxa"/>
            <w:tcBorders>
              <w:left w:val="nil"/>
            </w:tcBorders>
            <w:shd w:val="clear" w:color="auto" w:fill="D9DCDE" w:themeFill="text2" w:themeFillTint="33"/>
          </w:tcPr>
          <w:p w14:paraId="25072816" w14:textId="77777777" w:rsidR="00D0346A" w:rsidRDefault="00D0346A" w:rsidP="00510ECD"/>
        </w:tc>
      </w:tr>
      <w:tr w:rsidR="00D0346A" w14:paraId="679223F2" w14:textId="77777777" w:rsidTr="009A5AB5">
        <w:trPr>
          <w:trHeight w:val="1007"/>
        </w:trPr>
        <w:tc>
          <w:tcPr>
            <w:tcW w:w="2972" w:type="dxa"/>
          </w:tcPr>
          <w:p w14:paraId="0447C8C0" w14:textId="77777777" w:rsidR="00D0346A" w:rsidRPr="00A212BC" w:rsidRDefault="00D0346A" w:rsidP="00A212BC">
            <w:r w:rsidRPr="00A212BC">
              <w:t>Is the information in this source relevant to the question or topic being investigated?</w:t>
            </w:r>
          </w:p>
        </w:tc>
        <w:tc>
          <w:tcPr>
            <w:tcW w:w="2410" w:type="dxa"/>
          </w:tcPr>
          <w:p w14:paraId="50ED24F9" w14:textId="147C8435" w:rsidR="00D0346A" w:rsidRDefault="00D0346A" w:rsidP="00510ECD">
            <w:r>
              <w:t>Yes</w:t>
            </w:r>
          </w:p>
        </w:tc>
        <w:tc>
          <w:tcPr>
            <w:tcW w:w="4252" w:type="dxa"/>
          </w:tcPr>
          <w:p w14:paraId="34B03947" w14:textId="7A3208A6" w:rsidR="00D0346A" w:rsidRDefault="00D0346A" w:rsidP="004657DC">
            <w:r w:rsidRPr="00682A71">
              <w:t xml:space="preserve">The topic being investigated is </w:t>
            </w:r>
            <w:r>
              <w:t xml:space="preserve">waste </w:t>
            </w:r>
            <w:r w:rsidR="00217A42">
              <w:t xml:space="preserve">production </w:t>
            </w:r>
            <w:r>
              <w:t>and recycling in Australia. This source includes data on waste generation, source streams, materials and fates.</w:t>
            </w:r>
          </w:p>
        </w:tc>
      </w:tr>
      <w:tr w:rsidR="00D0346A" w14:paraId="432CCE81" w14:textId="77777777" w:rsidTr="009A5AB5">
        <w:tc>
          <w:tcPr>
            <w:tcW w:w="2972" w:type="dxa"/>
            <w:tcBorders>
              <w:bottom w:val="single" w:sz="2" w:space="0" w:color="auto"/>
            </w:tcBorders>
          </w:tcPr>
          <w:p w14:paraId="6C79DBDE" w14:textId="77777777" w:rsidR="00D0346A" w:rsidRPr="00A212BC" w:rsidRDefault="00D0346A" w:rsidP="00A212BC">
            <w:r w:rsidRPr="00A212BC">
              <w:t>Is the information reliable and accurate (see above)?</w:t>
            </w:r>
          </w:p>
        </w:tc>
        <w:tc>
          <w:tcPr>
            <w:tcW w:w="2410" w:type="dxa"/>
            <w:tcBorders>
              <w:bottom w:val="single" w:sz="2" w:space="0" w:color="auto"/>
            </w:tcBorders>
          </w:tcPr>
          <w:p w14:paraId="19F4D580" w14:textId="012F6FFF" w:rsidR="00D0346A" w:rsidRDefault="00D0346A" w:rsidP="00510ECD">
            <w:r>
              <w:t>Yes</w:t>
            </w:r>
          </w:p>
        </w:tc>
        <w:tc>
          <w:tcPr>
            <w:tcW w:w="4252" w:type="dxa"/>
          </w:tcPr>
          <w:p w14:paraId="60AF6118" w14:textId="1975F933" w:rsidR="00D0346A" w:rsidRDefault="00D0346A" w:rsidP="00510ECD">
            <w:r>
              <w:t xml:space="preserve">See </w:t>
            </w:r>
            <w:r w:rsidR="00217A42">
              <w:t xml:space="preserve">the </w:t>
            </w:r>
            <w:r>
              <w:t>above</w:t>
            </w:r>
            <w:r w:rsidR="00B9490F">
              <w:t xml:space="preserve"> explanation for reliability and accuracy.</w:t>
            </w:r>
          </w:p>
        </w:tc>
      </w:tr>
      <w:tr w:rsidR="00D0346A" w14:paraId="43995D00" w14:textId="77777777" w:rsidTr="009A5AB5">
        <w:tc>
          <w:tcPr>
            <w:tcW w:w="2972" w:type="dxa"/>
            <w:tcBorders>
              <w:top w:val="single" w:sz="2" w:space="0" w:color="auto"/>
              <w:right w:val="nil"/>
            </w:tcBorders>
          </w:tcPr>
          <w:p w14:paraId="28FAFD36" w14:textId="77777777" w:rsidR="00D0346A" w:rsidRPr="00A212BC" w:rsidRDefault="00D0346A" w:rsidP="00A212BC">
            <w:r w:rsidRPr="00A212BC">
              <w:lastRenderedPageBreak/>
              <w:t>Conclusion</w:t>
            </w:r>
          </w:p>
        </w:tc>
        <w:tc>
          <w:tcPr>
            <w:tcW w:w="2410" w:type="dxa"/>
            <w:tcBorders>
              <w:top w:val="single" w:sz="2" w:space="0" w:color="auto"/>
              <w:left w:val="nil"/>
              <w:right w:val="nil"/>
            </w:tcBorders>
          </w:tcPr>
          <w:p w14:paraId="3FD0CBFF" w14:textId="77777777" w:rsidR="00D0346A" w:rsidRDefault="00D0346A" w:rsidP="00510ECD">
            <w:pPr>
              <w:pStyle w:val="NoSpacing"/>
            </w:pPr>
          </w:p>
        </w:tc>
        <w:tc>
          <w:tcPr>
            <w:tcW w:w="4252" w:type="dxa"/>
            <w:tcBorders>
              <w:left w:val="nil"/>
            </w:tcBorders>
          </w:tcPr>
          <w:p w14:paraId="482EC523" w14:textId="77777777" w:rsidR="00D0346A" w:rsidRPr="008D1D61" w:rsidRDefault="00D0346A" w:rsidP="00510ECD">
            <w:pPr>
              <w:pStyle w:val="NoSpacing"/>
              <w:rPr>
                <w:sz w:val="22"/>
                <w:szCs w:val="22"/>
              </w:rPr>
            </w:pPr>
            <w:r w:rsidRPr="008D1D61">
              <w:rPr>
                <w:sz w:val="22"/>
                <w:szCs w:val="22"/>
              </w:rPr>
              <w:t>The source is:</w:t>
            </w:r>
          </w:p>
          <w:p w14:paraId="454D9ED7" w14:textId="5A6EE7DF" w:rsidR="00D0346A" w:rsidRPr="008D1D61" w:rsidRDefault="00000000" w:rsidP="00510ECD">
            <w:pPr>
              <w:pStyle w:val="NoSpacing"/>
              <w:rPr>
                <w:sz w:val="22"/>
                <w:szCs w:val="22"/>
              </w:rPr>
            </w:pPr>
            <w:sdt>
              <w:sdtPr>
                <w:rPr>
                  <w:rFonts w:ascii="Wingdings 2" w:eastAsia="Wingdings 2" w:hAnsi="Wingdings 2" w:cs="Wingdings 2"/>
                  <w:sz w:val="22"/>
                  <w:szCs w:val="22"/>
                </w:rPr>
                <w:alias w:val="Valid"/>
                <w:tag w:val="Valid"/>
                <w:id w:val="-1770451185"/>
                <w14:checkbox>
                  <w14:checked w14:val="1"/>
                  <w14:checkedState w14:val="2612" w14:font="MS Gothic"/>
                  <w14:uncheckedState w14:val="2610" w14:font="MS Gothic"/>
                </w14:checkbox>
              </w:sdtPr>
              <w:sdtContent>
                <w:r w:rsidR="00D0346A">
                  <w:rPr>
                    <w:rFonts w:ascii="MS Gothic" w:eastAsia="MS Gothic" w:hAnsi="MS Gothic" w:cs="Wingdings 2" w:hint="eastAsia"/>
                    <w:sz w:val="22"/>
                    <w:szCs w:val="22"/>
                  </w:rPr>
                  <w:t>☒</w:t>
                </w:r>
              </w:sdtContent>
            </w:sdt>
            <w:r w:rsidR="00D0346A" w:rsidRPr="008D1D61">
              <w:rPr>
                <w:sz w:val="22"/>
                <w:szCs w:val="22"/>
              </w:rPr>
              <w:t xml:space="preserve"> valid</w:t>
            </w:r>
          </w:p>
          <w:p w14:paraId="4DD370C0" w14:textId="77777777" w:rsidR="00D0346A" w:rsidRDefault="00000000" w:rsidP="00510ECD">
            <w:pPr>
              <w:pStyle w:val="NoSpacing"/>
            </w:pPr>
            <w:sdt>
              <w:sdtPr>
                <w:rPr>
                  <w:rFonts w:ascii="Wingdings 2" w:eastAsia="Wingdings 2" w:hAnsi="Wingdings 2" w:cs="Wingdings 2"/>
                  <w:sz w:val="22"/>
                  <w:szCs w:val="22"/>
                </w:rPr>
                <w:alias w:val="Not valid"/>
                <w:tag w:val="Not valid"/>
                <w:id w:val="212241022"/>
                <w14:checkbox>
                  <w14:checked w14:val="0"/>
                  <w14:checkedState w14:val="2612" w14:font="MS Gothic"/>
                  <w14:uncheckedState w14:val="2610" w14:font="MS Gothic"/>
                </w14:checkbox>
              </w:sdtPr>
              <w:sdtContent>
                <w:r w:rsidR="00D0346A">
                  <w:rPr>
                    <w:rFonts w:ascii="MS Gothic" w:eastAsia="MS Gothic" w:hAnsi="MS Gothic" w:cs="Wingdings 2" w:hint="eastAsia"/>
                    <w:sz w:val="22"/>
                    <w:szCs w:val="22"/>
                  </w:rPr>
                  <w:t>☐</w:t>
                </w:r>
              </w:sdtContent>
            </w:sdt>
            <w:r w:rsidR="00D0346A" w:rsidRPr="008D1D61">
              <w:rPr>
                <w:sz w:val="22"/>
                <w:szCs w:val="22"/>
              </w:rPr>
              <w:t xml:space="preserve"> not valid</w:t>
            </w:r>
          </w:p>
        </w:tc>
      </w:tr>
    </w:tbl>
    <w:p w14:paraId="360CDF3F" w14:textId="77777777" w:rsidR="00BB1B0E" w:rsidRPr="00BB1B0E" w:rsidRDefault="00BB1B0E" w:rsidP="00BB1B0E">
      <w:bookmarkStart w:id="38" w:name="_Ref194586687"/>
      <w:r>
        <w:br w:type="page"/>
      </w:r>
    </w:p>
    <w:p w14:paraId="3691E4E0" w14:textId="16437C86" w:rsidR="00116829" w:rsidRDefault="0077217A" w:rsidP="0077217A">
      <w:pPr>
        <w:pStyle w:val="Heading3"/>
      </w:pPr>
      <w:bookmarkStart w:id="39" w:name="_Student_resource_–_4"/>
      <w:bookmarkEnd w:id="39"/>
      <w:r>
        <w:lastRenderedPageBreak/>
        <w:t xml:space="preserve">Student resource – </w:t>
      </w:r>
      <w:r w:rsidR="00116829">
        <w:t>Australia’s waste problem</w:t>
      </w:r>
      <w:bookmarkEnd w:id="38"/>
    </w:p>
    <w:p w14:paraId="614F6063" w14:textId="45DD6E7C" w:rsidR="00874C04" w:rsidRDefault="00460FEE" w:rsidP="0006249C">
      <w:pPr>
        <w:pStyle w:val="FeatureBox"/>
        <w:spacing w:before="0" w:after="0"/>
      </w:pPr>
      <w:r>
        <w:rPr>
          <w:noProof/>
        </w:rPr>
        <w:drawing>
          <wp:inline distT="0" distB="0" distL="0" distR="0" wp14:anchorId="0B8C9097" wp14:editId="5F809227">
            <wp:extent cx="5310960" cy="1184745"/>
            <wp:effectExtent l="152400" t="152400" r="366395" b="358775"/>
            <wp:docPr id="1314459551" name="Picture 1" descr="A news h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59551" name="Picture 1" descr="A news headlin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338101" cy="1190799"/>
                    </a:xfrm>
                    <a:prstGeom prst="rect">
                      <a:avLst/>
                    </a:prstGeom>
                    <a:ln>
                      <a:noFill/>
                    </a:ln>
                    <a:effectLst>
                      <a:outerShdw blurRad="292100" dist="139700" dir="2700000" algn="tl" rotWithShape="0">
                        <a:srgbClr val="333333">
                          <a:alpha val="65000"/>
                        </a:srgbClr>
                      </a:outerShdw>
                    </a:effectLst>
                  </pic:spPr>
                </pic:pic>
              </a:graphicData>
            </a:graphic>
          </wp:inline>
        </w:drawing>
      </w:r>
    </w:p>
    <w:p w14:paraId="442CCAAE" w14:textId="3AB35368" w:rsidR="003929BD" w:rsidRDefault="007379E8" w:rsidP="0006249C">
      <w:pPr>
        <w:pStyle w:val="FeatureBox"/>
        <w:spacing w:before="0"/>
      </w:pPr>
      <w:r>
        <w:t xml:space="preserve">This is a recent headline in an article. </w:t>
      </w:r>
      <w:r w:rsidR="00874C04">
        <w:t>Is this true?</w:t>
      </w:r>
      <w:r w:rsidR="00552C92">
        <w:t xml:space="preserve"> To find out</w:t>
      </w:r>
      <w:r w:rsidR="007672B4">
        <w:t>,</w:t>
      </w:r>
      <w:r w:rsidR="00552C92">
        <w:t xml:space="preserve"> you will</w:t>
      </w:r>
      <w:r w:rsidR="00DF355F">
        <w:t xml:space="preserve"> e</w:t>
      </w:r>
      <w:r w:rsidR="00BD7B67">
        <w:t xml:space="preserve">valuate this headline, using data </w:t>
      </w:r>
      <w:r w:rsidR="00C2471E">
        <w:t xml:space="preserve">extracted </w:t>
      </w:r>
      <w:r w:rsidR="00BD7B67">
        <w:t xml:space="preserve">from the </w:t>
      </w:r>
      <w:hyperlink r:id="rId61" w:history="1">
        <w:r w:rsidR="00C40583" w:rsidRPr="009D2B3A">
          <w:rPr>
            <w:rStyle w:val="Hyperlink"/>
          </w:rPr>
          <w:t xml:space="preserve">National </w:t>
        </w:r>
        <w:r w:rsidR="000118A3" w:rsidRPr="009D2B3A">
          <w:rPr>
            <w:rStyle w:val="Hyperlink"/>
          </w:rPr>
          <w:t>w</w:t>
        </w:r>
        <w:r w:rsidR="00C40583" w:rsidRPr="009D2B3A">
          <w:rPr>
            <w:rStyle w:val="Hyperlink"/>
          </w:rPr>
          <w:t xml:space="preserve">aste </w:t>
        </w:r>
        <w:r w:rsidR="000118A3" w:rsidRPr="009D2B3A">
          <w:rPr>
            <w:rStyle w:val="Hyperlink"/>
          </w:rPr>
          <w:t>and resource recovery</w:t>
        </w:r>
        <w:r w:rsidR="00BD7B67" w:rsidRPr="009D2B3A">
          <w:rPr>
            <w:rStyle w:val="Hyperlink"/>
          </w:rPr>
          <w:t xml:space="preserve"> report</w:t>
        </w:r>
        <w:r w:rsidR="000118A3" w:rsidRPr="009D2B3A">
          <w:rPr>
            <w:rStyle w:val="Hyperlink"/>
          </w:rPr>
          <w:t xml:space="preserve"> 2024</w:t>
        </w:r>
      </w:hyperlink>
      <w:r w:rsidR="00DF355F">
        <w:t xml:space="preserve"> (Figures 1</w:t>
      </w:r>
      <w:r w:rsidR="00041C59">
        <w:t xml:space="preserve"> to </w:t>
      </w:r>
      <w:r w:rsidR="00DF355F">
        <w:t>4)</w:t>
      </w:r>
      <w:r w:rsidR="00C2471E">
        <w:t>.</w:t>
      </w:r>
    </w:p>
    <w:p w14:paraId="56EF06C0" w14:textId="666D54B1" w:rsidR="00680ABC" w:rsidRDefault="00EC6C15" w:rsidP="00BE2249">
      <w:pPr>
        <w:pStyle w:val="FeatureBox"/>
      </w:pPr>
      <w:r>
        <w:t xml:space="preserve">This report </w:t>
      </w:r>
      <w:r w:rsidR="00C62833">
        <w:t xml:space="preserve">indicates that during the 2022–23 financial year, Australia generated an estimated 75.6 million tonnes (Mt) of waste, compared to 70 million tonnes (Mt) </w:t>
      </w:r>
      <w:r w:rsidR="00655F10">
        <w:t xml:space="preserve">generated </w:t>
      </w:r>
      <w:r w:rsidR="00680ABC">
        <w:t>during the 2016–17 financial year</w:t>
      </w:r>
      <w:r w:rsidR="00655F10">
        <w:t>.</w:t>
      </w:r>
    </w:p>
    <w:p w14:paraId="7F7FAB2C" w14:textId="4CB29550" w:rsidR="00964EB5" w:rsidRDefault="00964EB5" w:rsidP="00964EB5">
      <w:pPr>
        <w:pStyle w:val="FeatureBox"/>
      </w:pPr>
      <w:r>
        <w:t>The report also shows the resource recovery rates. Figure 3 shows the portion of waste that was recycled, reused, or the energy recovered by the jurisdiction for the 2022</w:t>
      </w:r>
      <w:r w:rsidR="009A46F3">
        <w:t>–</w:t>
      </w:r>
      <w:r>
        <w:t>23 financial year. Figure 4 outlines the changes in waste figures from the 2016</w:t>
      </w:r>
      <w:r w:rsidR="009A46F3">
        <w:t>–</w:t>
      </w:r>
      <w:r>
        <w:t>17 financial year to the 2022</w:t>
      </w:r>
      <w:r w:rsidR="009A46F3">
        <w:t>–</w:t>
      </w:r>
      <w:r>
        <w:t>23 financial year.</w:t>
      </w:r>
    </w:p>
    <w:p w14:paraId="4E2D22BE" w14:textId="33822A39" w:rsidR="003E6EF6" w:rsidRPr="003E6EF6" w:rsidRDefault="003E6EF6" w:rsidP="003E6EF6">
      <w:pPr>
        <w:pStyle w:val="Caption"/>
      </w:pPr>
      <w:r>
        <w:t xml:space="preserve">Figure 1 – </w:t>
      </w:r>
      <w:r w:rsidR="009A46F3">
        <w:t>w</w:t>
      </w:r>
      <w:r w:rsidR="009A0A56">
        <w:t xml:space="preserve">aste generated (tonnes) by </w:t>
      </w:r>
      <w:r w:rsidR="003674DC">
        <w:t>state or territory</w:t>
      </w:r>
      <w:r w:rsidR="009A0A56">
        <w:t>, 2022</w:t>
      </w:r>
      <w:r w:rsidR="009852A1">
        <w:t>–</w:t>
      </w:r>
      <w:r w:rsidR="009A0A56">
        <w:t>23</w:t>
      </w:r>
    </w:p>
    <w:p w14:paraId="15B75DFD" w14:textId="5C1C3D5F" w:rsidR="006C0CDF" w:rsidRDefault="00820FF4" w:rsidP="00820FF4">
      <w:r w:rsidRPr="00820FF4">
        <w:rPr>
          <w:noProof/>
        </w:rPr>
        <w:drawing>
          <wp:inline distT="0" distB="0" distL="0" distR="0" wp14:anchorId="426B4F89" wp14:editId="6FD98D88">
            <wp:extent cx="4792223" cy="2777490"/>
            <wp:effectExtent l="0" t="0" r="8890" b="0"/>
            <wp:docPr id="1038516752" name="Picture 1" descr="A graph of waste generated (tonnes) by jurisdiction (headline waste),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16752" name="Picture 1" descr="A graph of waste generated (tonnes) by jurisdiction (headline waste), 2022-23."/>
                    <pic:cNvPicPr/>
                  </pic:nvPicPr>
                  <pic:blipFill rotWithShape="1">
                    <a:blip r:embed="rId62"/>
                    <a:srcRect t="13096" b="-6806"/>
                    <a:stretch>
                      <a:fillRect/>
                    </a:stretch>
                  </pic:blipFill>
                  <pic:spPr bwMode="auto">
                    <a:xfrm>
                      <a:off x="0" y="0"/>
                      <a:ext cx="4912422" cy="2847155"/>
                    </a:xfrm>
                    <a:prstGeom prst="rect">
                      <a:avLst/>
                    </a:prstGeom>
                    <a:ln>
                      <a:noFill/>
                    </a:ln>
                    <a:extLst>
                      <a:ext uri="{53640926-AAD7-44D8-BBD7-CCE9431645EC}">
                        <a14:shadowObscured xmlns:a14="http://schemas.microsoft.com/office/drawing/2010/main"/>
                      </a:ext>
                    </a:extLst>
                  </pic:spPr>
                </pic:pic>
              </a:graphicData>
            </a:graphic>
          </wp:inline>
        </w:drawing>
      </w:r>
    </w:p>
    <w:p w14:paraId="4F0C5F60" w14:textId="359778F0" w:rsidR="009A0A56" w:rsidRDefault="00BC5075" w:rsidP="009A0A56">
      <w:pPr>
        <w:pStyle w:val="Imageattributioncaption"/>
      </w:pPr>
      <w:r>
        <w:t>‘</w:t>
      </w:r>
      <w:hyperlink r:id="rId63" w:history="1">
        <w:r w:rsidR="009A0A56" w:rsidRPr="00F40B31">
          <w:rPr>
            <w:rStyle w:val="Hyperlink"/>
          </w:rPr>
          <w:t>Waste generated (</w:t>
        </w:r>
        <w:r w:rsidR="00415979" w:rsidRPr="00F40B31">
          <w:rPr>
            <w:rStyle w:val="Hyperlink"/>
          </w:rPr>
          <w:t>tonnes</w:t>
        </w:r>
        <w:r w:rsidR="009A0A56" w:rsidRPr="00F40B31">
          <w:rPr>
            <w:rStyle w:val="Hyperlink"/>
          </w:rPr>
          <w:t>)</w:t>
        </w:r>
        <w:r w:rsidR="00415979" w:rsidRPr="00F40B31">
          <w:rPr>
            <w:rStyle w:val="Hyperlink"/>
          </w:rPr>
          <w:t xml:space="preserve"> by jurisdiction (headline waste), 2022-23</w:t>
        </w:r>
      </w:hyperlink>
      <w:r>
        <w:t>’</w:t>
      </w:r>
      <w:r w:rsidR="009A0A56" w:rsidRPr="009A0A56">
        <w:t xml:space="preserve"> by </w:t>
      </w:r>
      <w:proofErr w:type="spellStart"/>
      <w:r w:rsidR="00373159">
        <w:t>BehaviourWorks</w:t>
      </w:r>
      <w:proofErr w:type="spellEnd"/>
      <w:r w:rsidR="009A0A56" w:rsidRPr="009A0A56">
        <w:t xml:space="preserve"> is licensed by </w:t>
      </w:r>
      <w:hyperlink r:id="rId64" w:history="1">
        <w:r w:rsidR="009A0A56" w:rsidRPr="00136D75">
          <w:rPr>
            <w:rStyle w:val="Hyperlink"/>
          </w:rPr>
          <w:t>CC BY 4.0</w:t>
        </w:r>
      </w:hyperlink>
      <w:r w:rsidR="00F85985">
        <w:t>.</w:t>
      </w:r>
    </w:p>
    <w:p w14:paraId="143E123A" w14:textId="50509C83" w:rsidR="00136D75" w:rsidRPr="00136D75" w:rsidRDefault="00136D75" w:rsidP="00136D75">
      <w:pPr>
        <w:pStyle w:val="Caption"/>
      </w:pPr>
      <w:r>
        <w:lastRenderedPageBreak/>
        <w:t xml:space="preserve">Figure 2 – </w:t>
      </w:r>
      <w:r w:rsidR="009A46F3">
        <w:t>w</w:t>
      </w:r>
      <w:r>
        <w:t>aste generated (tonnes), Australia</w:t>
      </w:r>
      <w:r w:rsidR="00532409">
        <w:t>, 2016</w:t>
      </w:r>
      <w:r w:rsidR="009852A1">
        <w:t>–</w:t>
      </w:r>
      <w:r w:rsidR="00532409">
        <w:t>17 to 2022</w:t>
      </w:r>
      <w:r w:rsidR="009852A1">
        <w:t>–</w:t>
      </w:r>
      <w:r w:rsidR="00532409">
        <w:t>23</w:t>
      </w:r>
    </w:p>
    <w:p w14:paraId="1C07C142" w14:textId="116FAC44" w:rsidR="006D3AF2" w:rsidRDefault="006D3AF2" w:rsidP="00820FF4">
      <w:r w:rsidRPr="006D3AF2">
        <w:rPr>
          <w:noProof/>
        </w:rPr>
        <w:drawing>
          <wp:inline distT="0" distB="0" distL="0" distR="0" wp14:anchorId="043064D4" wp14:editId="093EC177">
            <wp:extent cx="5830541" cy="2838127"/>
            <wp:effectExtent l="0" t="0" r="0" b="635"/>
            <wp:docPr id="707868135" name="Picture 1" descr="A graph of waste generated (tonnes) (headline waste), Australia, 2016-17 to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68135" name="Picture 1" descr="A graph of waste generated (tonnes) (headline waste), Australia, 2016-17 to 2022-23."/>
                    <pic:cNvPicPr/>
                  </pic:nvPicPr>
                  <pic:blipFill rotWithShape="1">
                    <a:blip r:embed="rId65"/>
                    <a:srcRect t="17034" b="4210"/>
                    <a:stretch>
                      <a:fillRect/>
                    </a:stretch>
                  </pic:blipFill>
                  <pic:spPr bwMode="auto">
                    <a:xfrm>
                      <a:off x="0" y="0"/>
                      <a:ext cx="5880346" cy="2862370"/>
                    </a:xfrm>
                    <a:prstGeom prst="rect">
                      <a:avLst/>
                    </a:prstGeom>
                    <a:ln>
                      <a:noFill/>
                    </a:ln>
                    <a:extLst>
                      <a:ext uri="{53640926-AAD7-44D8-BBD7-CCE9431645EC}">
                        <a14:shadowObscured xmlns:a14="http://schemas.microsoft.com/office/drawing/2010/main"/>
                      </a:ext>
                    </a:extLst>
                  </pic:spPr>
                </pic:pic>
              </a:graphicData>
            </a:graphic>
          </wp:inline>
        </w:drawing>
      </w:r>
    </w:p>
    <w:p w14:paraId="54E6A04C" w14:textId="6C13779A" w:rsidR="00532409" w:rsidRDefault="00532409" w:rsidP="00532409">
      <w:pPr>
        <w:pStyle w:val="Imageattributioncaption"/>
      </w:pPr>
      <w:hyperlink r:id="rId66" w:history="1">
        <w:r w:rsidRPr="005F4112">
          <w:rPr>
            <w:rStyle w:val="Hyperlink"/>
          </w:rPr>
          <w:t xml:space="preserve">Waste generated </w:t>
        </w:r>
        <w:r w:rsidR="002558AD" w:rsidRPr="005F4112">
          <w:rPr>
            <w:rStyle w:val="Hyperlink"/>
          </w:rPr>
          <w:t>(tonnes) (headline waste), Australia, 2016-17 to 2022-23</w:t>
        </w:r>
      </w:hyperlink>
      <w:r w:rsidR="002558AD">
        <w:t xml:space="preserve"> </w:t>
      </w:r>
      <w:bookmarkStart w:id="40" w:name="_Hlk194582984"/>
      <w:r w:rsidR="002558AD">
        <w:t xml:space="preserve">by </w:t>
      </w:r>
      <w:r w:rsidR="00C445D8">
        <w:t>BehaviourWorks</w:t>
      </w:r>
      <w:r w:rsidR="00C445D8" w:rsidRPr="009A0A56">
        <w:t xml:space="preserve"> is licensed by </w:t>
      </w:r>
      <w:hyperlink r:id="rId67" w:history="1">
        <w:r w:rsidR="00C445D8" w:rsidRPr="00136D75">
          <w:rPr>
            <w:rStyle w:val="Hyperlink"/>
          </w:rPr>
          <w:t>CC BY 4.0</w:t>
        </w:r>
      </w:hyperlink>
      <w:bookmarkEnd w:id="40"/>
      <w:r w:rsidR="00F85985">
        <w:t>.</w:t>
      </w:r>
    </w:p>
    <w:p w14:paraId="433828A4" w14:textId="16116070" w:rsidR="00A357DA" w:rsidRPr="00A357DA" w:rsidRDefault="00A357DA" w:rsidP="00A357DA">
      <w:pPr>
        <w:pStyle w:val="Caption"/>
      </w:pPr>
      <w:bookmarkStart w:id="41" w:name="_Hlk194929545"/>
      <w:r>
        <w:t xml:space="preserve">Figure 3 – </w:t>
      </w:r>
      <w:r w:rsidR="009A46F3">
        <w:t>w</w:t>
      </w:r>
      <w:r>
        <w:t xml:space="preserve">aste and resource recovery by </w:t>
      </w:r>
      <w:r w:rsidR="003674DC">
        <w:t>state or territory</w:t>
      </w:r>
      <w:r w:rsidR="000B6189">
        <w:t>, 2022</w:t>
      </w:r>
      <w:r w:rsidR="009852A1">
        <w:t>–</w:t>
      </w:r>
      <w:r w:rsidR="000B6189">
        <w:t>23</w:t>
      </w:r>
    </w:p>
    <w:bookmarkEnd w:id="41"/>
    <w:p w14:paraId="39FBEA02" w14:textId="16A18397" w:rsidR="002166CC" w:rsidRDefault="002166CC" w:rsidP="00820FF4">
      <w:r>
        <w:rPr>
          <w:noProof/>
        </w:rPr>
        <w:drawing>
          <wp:inline distT="0" distB="0" distL="0" distR="0" wp14:anchorId="4D41E9C2" wp14:editId="70FF55C7">
            <wp:extent cx="6126912" cy="3384566"/>
            <wp:effectExtent l="0" t="0" r="7620" b="6350"/>
            <wp:docPr id="116897536" name="Picture 1" descr="A graph of waste and resource recovery by jurisdiction (headline waste),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7536" name="Picture 1" descr="A graph of waste and resource recovery by jurisdiction (headline waste), 2022-23."/>
                    <pic:cNvPicPr/>
                  </pic:nvPicPr>
                  <pic:blipFill rotWithShape="1">
                    <a:blip r:embed="rId68"/>
                    <a:srcRect t="9359" b="2769"/>
                    <a:stretch>
                      <a:fillRect/>
                    </a:stretch>
                  </pic:blipFill>
                  <pic:spPr bwMode="auto">
                    <a:xfrm>
                      <a:off x="0" y="0"/>
                      <a:ext cx="6162808" cy="3404395"/>
                    </a:xfrm>
                    <a:prstGeom prst="rect">
                      <a:avLst/>
                    </a:prstGeom>
                    <a:ln>
                      <a:noFill/>
                    </a:ln>
                    <a:extLst>
                      <a:ext uri="{53640926-AAD7-44D8-BBD7-CCE9431645EC}">
                        <a14:shadowObscured xmlns:a14="http://schemas.microsoft.com/office/drawing/2010/main"/>
                      </a:ext>
                    </a:extLst>
                  </pic:spPr>
                </pic:pic>
              </a:graphicData>
            </a:graphic>
          </wp:inline>
        </w:drawing>
      </w:r>
    </w:p>
    <w:p w14:paraId="16F088C4" w14:textId="21930723" w:rsidR="00F210B5" w:rsidRDefault="000B6189" w:rsidP="000B6189">
      <w:pPr>
        <w:pStyle w:val="Imageattributioncaption"/>
      </w:pPr>
      <w:hyperlink r:id="rId69" w:history="1">
        <w:r w:rsidRPr="005F4112">
          <w:rPr>
            <w:rStyle w:val="Hyperlink"/>
          </w:rPr>
          <w:t>Waste and resource recovery by jurisdiction, 2022-23</w:t>
        </w:r>
      </w:hyperlink>
      <w:r>
        <w:t xml:space="preserve"> by BehaviourWorks</w:t>
      </w:r>
      <w:r w:rsidRPr="009A0A56">
        <w:t xml:space="preserve"> is licensed by </w:t>
      </w:r>
      <w:hyperlink r:id="rId70" w:history="1">
        <w:r w:rsidRPr="00136D75">
          <w:rPr>
            <w:rStyle w:val="Hyperlink"/>
          </w:rPr>
          <w:t>CC BY 4.0</w:t>
        </w:r>
      </w:hyperlink>
      <w:r w:rsidR="00F85985">
        <w:t>.</w:t>
      </w:r>
    </w:p>
    <w:p w14:paraId="2C24B13A" w14:textId="33AD703F" w:rsidR="000B6189" w:rsidRPr="000B6189" w:rsidRDefault="000B6189" w:rsidP="000B6189">
      <w:pPr>
        <w:pStyle w:val="Caption"/>
      </w:pPr>
      <w:r>
        <w:lastRenderedPageBreak/>
        <w:t xml:space="preserve">Figure 4 – </w:t>
      </w:r>
      <w:r w:rsidR="009A46F3">
        <w:t>c</w:t>
      </w:r>
      <w:r>
        <w:t>hange in waste figures, Australia</w:t>
      </w:r>
    </w:p>
    <w:p w14:paraId="46362434" w14:textId="52B166B2" w:rsidR="00F210B5" w:rsidRDefault="00F210B5" w:rsidP="00820FF4">
      <w:r w:rsidRPr="00F210B5">
        <w:rPr>
          <w:noProof/>
        </w:rPr>
        <w:drawing>
          <wp:inline distT="0" distB="0" distL="0" distR="0" wp14:anchorId="7ABD9ACB" wp14:editId="04B5ED05">
            <wp:extent cx="5624628" cy="2477374"/>
            <wp:effectExtent l="0" t="0" r="0" b="0"/>
            <wp:docPr id="56544861" name="Picture 1" descr="A table with change in headline waste figure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44861" name="Picture 1" descr="A table with change in headline waste figures, Australia."/>
                    <pic:cNvPicPr/>
                  </pic:nvPicPr>
                  <pic:blipFill rotWithShape="1">
                    <a:blip r:embed="rId71"/>
                    <a:srcRect t="10098" b="4038"/>
                    <a:stretch>
                      <a:fillRect/>
                    </a:stretch>
                  </pic:blipFill>
                  <pic:spPr bwMode="auto">
                    <a:xfrm>
                      <a:off x="0" y="0"/>
                      <a:ext cx="5634495" cy="2481720"/>
                    </a:xfrm>
                    <a:prstGeom prst="rect">
                      <a:avLst/>
                    </a:prstGeom>
                    <a:ln>
                      <a:noFill/>
                    </a:ln>
                    <a:extLst>
                      <a:ext uri="{53640926-AAD7-44D8-BBD7-CCE9431645EC}">
                        <a14:shadowObscured xmlns:a14="http://schemas.microsoft.com/office/drawing/2010/main"/>
                      </a:ext>
                    </a:extLst>
                  </pic:spPr>
                </pic:pic>
              </a:graphicData>
            </a:graphic>
          </wp:inline>
        </w:drawing>
      </w:r>
    </w:p>
    <w:p w14:paraId="4FF09A75" w14:textId="0D4E3A78" w:rsidR="000B6189" w:rsidRDefault="000B6189" w:rsidP="000B6189">
      <w:pPr>
        <w:pStyle w:val="Imageattributioncaption"/>
      </w:pPr>
      <w:hyperlink r:id="rId72" w:history="1">
        <w:r w:rsidRPr="005F4112">
          <w:rPr>
            <w:rStyle w:val="Hyperlink"/>
          </w:rPr>
          <w:t>Change in headline waste figures, Australia</w:t>
        </w:r>
      </w:hyperlink>
      <w:r>
        <w:t xml:space="preserve"> by BehaviourWorks</w:t>
      </w:r>
      <w:r w:rsidRPr="009A0A56">
        <w:t xml:space="preserve"> is licensed by </w:t>
      </w:r>
      <w:hyperlink r:id="rId73" w:history="1">
        <w:r w:rsidRPr="00136D75">
          <w:rPr>
            <w:rStyle w:val="Hyperlink"/>
          </w:rPr>
          <w:t>CC BY 4.0</w:t>
        </w:r>
      </w:hyperlink>
      <w:r w:rsidR="00F85985">
        <w:t>.</w:t>
      </w:r>
    </w:p>
    <w:p w14:paraId="3DAB115D" w14:textId="66E5977E" w:rsidR="007036C3" w:rsidRDefault="00EA2430" w:rsidP="00874C04">
      <w:r>
        <w:t>Refer to</w:t>
      </w:r>
      <w:r w:rsidR="007036C3">
        <w:t xml:space="preserve"> the stimulus above to answer the following questions:</w:t>
      </w:r>
    </w:p>
    <w:p w14:paraId="3A426466" w14:textId="67172FEA" w:rsidR="002B3369" w:rsidRDefault="00FF20F7" w:rsidP="00677500">
      <w:pPr>
        <w:pStyle w:val="ListNumber"/>
        <w:numPr>
          <w:ilvl w:val="0"/>
          <w:numId w:val="28"/>
        </w:numPr>
      </w:pPr>
      <w:r>
        <w:t xml:space="preserve">Evaluate the </w:t>
      </w:r>
      <w:r w:rsidR="00AC69F7">
        <w:t>accuracy of the headline</w:t>
      </w:r>
      <w:r w:rsidR="002A1807">
        <w:t>. Identify any</w:t>
      </w:r>
      <w:r w:rsidR="00FA1B29">
        <w:t xml:space="preserve"> possible sources of uncertainty </w:t>
      </w:r>
      <w:r w:rsidR="006C1747">
        <w:t>seen in the data</w:t>
      </w:r>
      <w:r w:rsidR="004E7078">
        <w:t xml:space="preserve"> and suggest any possible alternative explanations.</w:t>
      </w:r>
    </w:p>
    <w:tbl>
      <w:tblPr>
        <w:tblStyle w:val="TableGrid"/>
        <w:tblW w:w="0" w:type="auto"/>
        <w:tblLook w:val="04A0" w:firstRow="1" w:lastRow="0" w:firstColumn="1" w:lastColumn="0" w:noHBand="0" w:noVBand="1"/>
        <w:tblDescription w:val="Space for students to provide answer."/>
      </w:tblPr>
      <w:tblGrid>
        <w:gridCol w:w="9628"/>
      </w:tblGrid>
      <w:tr w:rsidR="002B3369" w14:paraId="7F794015" w14:textId="77777777" w:rsidTr="009906A5">
        <w:trPr>
          <w:trHeight w:val="1765"/>
        </w:trPr>
        <w:tc>
          <w:tcPr>
            <w:tcW w:w="9628" w:type="dxa"/>
          </w:tcPr>
          <w:p w14:paraId="20127758" w14:textId="0C271057" w:rsidR="00EA2430" w:rsidRDefault="00EA2430"/>
        </w:tc>
      </w:tr>
    </w:tbl>
    <w:p w14:paraId="1C643B36" w14:textId="77777777" w:rsidR="000E780D" w:rsidRDefault="00ED5370" w:rsidP="00924243">
      <w:pPr>
        <w:pStyle w:val="ListNumber"/>
      </w:pPr>
      <w:r>
        <w:t>Reflecting on the data provided, w</w:t>
      </w:r>
      <w:r w:rsidR="009E5942">
        <w:t xml:space="preserve">rite your </w:t>
      </w:r>
      <w:r w:rsidR="00C9366E">
        <w:t>own news headline</w:t>
      </w:r>
      <w:r>
        <w:t xml:space="preserve"> that is more accurate</w:t>
      </w:r>
      <w:r w:rsidR="000E780D">
        <w:t>.</w:t>
      </w:r>
    </w:p>
    <w:tbl>
      <w:tblPr>
        <w:tblStyle w:val="TableGrid"/>
        <w:tblW w:w="0" w:type="auto"/>
        <w:tblLook w:val="04A0" w:firstRow="1" w:lastRow="0" w:firstColumn="1" w:lastColumn="0" w:noHBand="0" w:noVBand="1"/>
        <w:tblDescription w:val="Space for students to provide answer."/>
      </w:tblPr>
      <w:tblGrid>
        <w:gridCol w:w="9628"/>
      </w:tblGrid>
      <w:tr w:rsidR="000E780D" w14:paraId="57775716" w14:textId="77777777" w:rsidTr="008934C7">
        <w:trPr>
          <w:trHeight w:val="1206"/>
        </w:trPr>
        <w:tc>
          <w:tcPr>
            <w:tcW w:w="9628" w:type="dxa"/>
          </w:tcPr>
          <w:p w14:paraId="4C403D2A" w14:textId="77777777" w:rsidR="000E780D" w:rsidRDefault="000E780D"/>
        </w:tc>
      </w:tr>
    </w:tbl>
    <w:p w14:paraId="2BE254C3" w14:textId="401578A4" w:rsidR="00951877" w:rsidRDefault="00871C7A" w:rsidP="00924243">
      <w:pPr>
        <w:pStyle w:val="ListNumber"/>
      </w:pPr>
      <w:r>
        <w:t>Wh</w:t>
      </w:r>
      <w:r w:rsidR="006046E7">
        <w:t>at data supports the accuracy of your headline?</w:t>
      </w:r>
      <w:r w:rsidR="00CD17A5">
        <w:t xml:space="preserve"> Develop an evidence-based argument to support your headline.</w:t>
      </w:r>
    </w:p>
    <w:tbl>
      <w:tblPr>
        <w:tblStyle w:val="TableGrid"/>
        <w:tblW w:w="0" w:type="auto"/>
        <w:tblLook w:val="04A0" w:firstRow="1" w:lastRow="0" w:firstColumn="1" w:lastColumn="0" w:noHBand="0" w:noVBand="1"/>
        <w:tblDescription w:val="Space for students to provide answer."/>
      </w:tblPr>
      <w:tblGrid>
        <w:gridCol w:w="9628"/>
      </w:tblGrid>
      <w:tr w:rsidR="00951877" w14:paraId="1F49E31A" w14:textId="77777777" w:rsidTr="009906A5">
        <w:trPr>
          <w:trHeight w:val="1566"/>
        </w:trPr>
        <w:tc>
          <w:tcPr>
            <w:tcW w:w="9628" w:type="dxa"/>
          </w:tcPr>
          <w:p w14:paraId="060F9814" w14:textId="77777777" w:rsidR="00951877" w:rsidRDefault="00951877"/>
        </w:tc>
      </w:tr>
    </w:tbl>
    <w:p w14:paraId="5422221B" w14:textId="2D67E508" w:rsidR="00B4083B" w:rsidRDefault="008C6423" w:rsidP="008C6423">
      <w:pPr>
        <w:pStyle w:val="Heading3"/>
      </w:pPr>
      <w:bookmarkStart w:id="42" w:name="_Student_resource_–_5"/>
      <w:bookmarkStart w:id="43" w:name="_Ref194937111"/>
      <w:bookmarkEnd w:id="42"/>
      <w:r>
        <w:lastRenderedPageBreak/>
        <w:t xml:space="preserve">Student resource – </w:t>
      </w:r>
      <w:r w:rsidR="001427BC">
        <w:t>e</w:t>
      </w:r>
      <w:r w:rsidR="00C70E77">
        <w:t>valuating the validity</w:t>
      </w:r>
      <w:r w:rsidR="00917388">
        <w:t xml:space="preserve"> of a secondary source</w:t>
      </w:r>
      <w:bookmarkEnd w:id="43"/>
    </w:p>
    <w:p w14:paraId="20E0A976" w14:textId="0B92E9E2" w:rsidR="00910586" w:rsidRDefault="00910586" w:rsidP="00910586">
      <w:r>
        <w:t>Use this guide to evaluate the validity of the website</w:t>
      </w:r>
      <w:r w:rsidR="005819B6">
        <w:t>,</w:t>
      </w:r>
      <w:r>
        <w:t xml:space="preserve"> </w:t>
      </w:r>
      <w:hyperlink r:id="rId74" w:history="1">
        <w:r>
          <w:rPr>
            <w:rStyle w:val="Hyperlink"/>
          </w:rPr>
          <w:t>National waste and resource recovery report 2024.</w:t>
        </w:r>
      </w:hyperlink>
      <w:r w:rsidR="00A50C96">
        <w:t xml:space="preserve"> Remember</w:t>
      </w:r>
      <w:r w:rsidR="005819B6">
        <w:t>,</w:t>
      </w:r>
      <w:r w:rsidR="00A50C96">
        <w:t xml:space="preserve"> for a source to be valid, it </w:t>
      </w:r>
      <w:r w:rsidR="005819B6">
        <w:t>must be both reliable and accurate. Therefore, you will assess the source's reliability, accuracy and validity to determine its</w:t>
      </w:r>
      <w:r w:rsidR="00D54FA7">
        <w:t xml:space="preserve"> overall validity.</w:t>
      </w:r>
    </w:p>
    <w:p w14:paraId="648176C2" w14:textId="1E6C28E9" w:rsidR="00D014C5" w:rsidRDefault="00D014C5" w:rsidP="00131DDF">
      <w:pPr>
        <w:rPr>
          <w:rStyle w:val="Strong"/>
        </w:rPr>
      </w:pPr>
      <w:r w:rsidRPr="00D014C5">
        <w:rPr>
          <w:rStyle w:val="Strong"/>
        </w:rPr>
        <w:t>Tips for a quick check for validity</w:t>
      </w:r>
    </w:p>
    <w:p w14:paraId="12DB83C8" w14:textId="6C7B7092" w:rsidR="00664F46" w:rsidRDefault="00664F46" w:rsidP="00664F46">
      <w:r w:rsidRPr="00664F46">
        <w:t>Look at the source and where it has been published to get a quick overview of its validity. You will still need to assess the source's reliability, accuracy and validity to ensure you have evidence to support the judgement of validity.</w:t>
      </w:r>
    </w:p>
    <w:p w14:paraId="6FB2EF9E" w14:textId="4ECA003E" w:rsidR="007E17E0" w:rsidRDefault="007E17E0" w:rsidP="00664F46">
      <w:r w:rsidRPr="00D014C5">
        <w:rPr>
          <w:rStyle w:val="Strong"/>
        </w:rPr>
        <w:t>Tips for a quick check for</w:t>
      </w:r>
      <w:r>
        <w:rPr>
          <w:rStyle w:val="Strong"/>
        </w:rPr>
        <w:t xml:space="preserve"> accuracy</w:t>
      </w:r>
    </w:p>
    <w:p w14:paraId="1A050B0A" w14:textId="132C130D" w:rsidR="00442D86" w:rsidRDefault="00946303" w:rsidP="00664F46">
      <w:r>
        <w:t xml:space="preserve">Compare the data with </w:t>
      </w:r>
      <w:r w:rsidR="003C1C40">
        <w:t xml:space="preserve">information </w:t>
      </w:r>
      <w:r w:rsidR="00050DCD">
        <w:t xml:space="preserve">provided by </w:t>
      </w:r>
      <w:r w:rsidR="003C1C40">
        <w:t xml:space="preserve">reputable sources </w:t>
      </w:r>
      <w:r w:rsidR="002D26C3">
        <w:t xml:space="preserve">such as </w:t>
      </w:r>
      <w:r w:rsidR="00AB152D">
        <w:t xml:space="preserve">the </w:t>
      </w:r>
      <w:r w:rsidR="00442D86">
        <w:t xml:space="preserve">Australian Energy Producers journal </w:t>
      </w:r>
      <w:r w:rsidR="006D6F11">
        <w:t>(</w:t>
      </w:r>
      <w:hyperlink r:id="rId75" w:history="1">
        <w:r w:rsidR="006D6F11" w:rsidRPr="00331636">
          <w:rPr>
            <w:rStyle w:val="Hyperlink"/>
          </w:rPr>
          <w:t>https://www.publish.csiro.au/ep</w:t>
        </w:r>
      </w:hyperlink>
      <w:r w:rsidR="006D6F11">
        <w:t>)</w:t>
      </w:r>
      <w:r w:rsidR="00FA1869">
        <w:t xml:space="preserve"> </w:t>
      </w:r>
      <w:r w:rsidR="00442D86">
        <w:t xml:space="preserve">and the </w:t>
      </w:r>
      <w:r w:rsidR="00442D86" w:rsidRPr="00362CAC">
        <w:t>Journal of Material Cycles and Waste Management</w:t>
      </w:r>
      <w:r w:rsidR="008120F6">
        <w:t xml:space="preserve"> </w:t>
      </w:r>
      <w:r w:rsidR="006D6F11">
        <w:t>(</w:t>
      </w:r>
      <w:hyperlink r:id="rId76" w:history="1">
        <w:r w:rsidR="006D6F11" w:rsidRPr="00331636">
          <w:rPr>
            <w:rStyle w:val="Hyperlink"/>
          </w:rPr>
          <w:t>https://www.researchgate.net/publication/391136536_Journal_of_Material_Cycles_and_Waste_Management</w:t>
        </w:r>
      </w:hyperlink>
      <w:r w:rsidR="006D6F11">
        <w:t>)</w:t>
      </w:r>
      <w:r w:rsidR="00DD106F">
        <w:t>.</w:t>
      </w:r>
    </w:p>
    <w:p w14:paraId="44C97313" w14:textId="77777777" w:rsidR="006175E4" w:rsidRDefault="00C73CC1" w:rsidP="00C73CC1">
      <w:pPr>
        <w:pStyle w:val="Caption"/>
      </w:pPr>
      <w:r>
        <w:t xml:space="preserve">Table 1 – </w:t>
      </w:r>
      <w:r w:rsidR="003B783F">
        <w:t>examples of valid and invalid sources</w:t>
      </w:r>
    </w:p>
    <w:tbl>
      <w:tblPr>
        <w:tblStyle w:val="Tableheader"/>
        <w:tblW w:w="0" w:type="auto"/>
        <w:tblLook w:val="0420" w:firstRow="1" w:lastRow="0" w:firstColumn="0" w:lastColumn="0" w:noHBand="0" w:noVBand="1"/>
        <w:tblDescription w:val="A table outlining examples of valid and invalid sources of information."/>
      </w:tblPr>
      <w:tblGrid>
        <w:gridCol w:w="4814"/>
        <w:gridCol w:w="4814"/>
      </w:tblGrid>
      <w:tr w:rsidR="00F85C93" w14:paraId="08AD987E" w14:textId="77777777" w:rsidTr="00510ECD">
        <w:trPr>
          <w:cnfStyle w:val="100000000000" w:firstRow="1" w:lastRow="0" w:firstColumn="0" w:lastColumn="0" w:oddVBand="0" w:evenVBand="0" w:oddHBand="0" w:evenHBand="0" w:firstRowFirstColumn="0" w:firstRowLastColumn="0" w:lastRowFirstColumn="0" w:lastRowLastColumn="0"/>
        </w:trPr>
        <w:tc>
          <w:tcPr>
            <w:tcW w:w="4814" w:type="dxa"/>
          </w:tcPr>
          <w:p w14:paraId="2391BCAF" w14:textId="3494C30C" w:rsidR="006175E4" w:rsidRDefault="006175E4" w:rsidP="00510ECD">
            <w:r>
              <w:t>Valid sources are</w:t>
            </w:r>
            <w:r w:rsidR="00883F93">
              <w:t>:</w:t>
            </w:r>
          </w:p>
        </w:tc>
        <w:tc>
          <w:tcPr>
            <w:tcW w:w="4814" w:type="dxa"/>
          </w:tcPr>
          <w:p w14:paraId="29003994" w14:textId="4A0B83F1" w:rsidR="006175E4" w:rsidRDefault="006175E4" w:rsidP="00510ECD">
            <w:r>
              <w:t>Valid sources are not</w:t>
            </w:r>
            <w:r w:rsidR="00883F93">
              <w:t>:</w:t>
            </w:r>
          </w:p>
        </w:tc>
      </w:tr>
      <w:tr w:rsidR="00F85C93" w14:paraId="3EFD00E5" w14:textId="77777777" w:rsidTr="00510ECD">
        <w:trPr>
          <w:cnfStyle w:val="000000100000" w:firstRow="0" w:lastRow="0" w:firstColumn="0" w:lastColumn="0" w:oddVBand="0" w:evenVBand="0" w:oddHBand="1" w:evenHBand="0" w:firstRowFirstColumn="0" w:firstRowLastColumn="0" w:lastRowFirstColumn="0" w:lastRowLastColumn="0"/>
        </w:trPr>
        <w:tc>
          <w:tcPr>
            <w:tcW w:w="4814" w:type="dxa"/>
          </w:tcPr>
          <w:p w14:paraId="06BFD652" w14:textId="77777777" w:rsidR="006175E4" w:rsidRPr="00D561F8" w:rsidRDefault="006175E4" w:rsidP="00510ECD">
            <w:r>
              <w:t>Educational textbooks (being mindful of the date of publication)</w:t>
            </w:r>
          </w:p>
        </w:tc>
        <w:tc>
          <w:tcPr>
            <w:tcW w:w="4814" w:type="dxa"/>
          </w:tcPr>
          <w:p w14:paraId="088DB247" w14:textId="77777777" w:rsidR="006175E4" w:rsidRDefault="006175E4" w:rsidP="00510ECD">
            <w:r>
              <w:t>General fiction books</w:t>
            </w:r>
          </w:p>
        </w:tc>
      </w:tr>
      <w:tr w:rsidR="00F85C93" w14:paraId="717D98EE" w14:textId="77777777" w:rsidTr="00510ECD">
        <w:trPr>
          <w:cnfStyle w:val="000000010000" w:firstRow="0" w:lastRow="0" w:firstColumn="0" w:lastColumn="0" w:oddVBand="0" w:evenVBand="0" w:oddHBand="0" w:evenHBand="1" w:firstRowFirstColumn="0" w:firstRowLastColumn="0" w:lastRowFirstColumn="0" w:lastRowLastColumn="0"/>
        </w:trPr>
        <w:tc>
          <w:tcPr>
            <w:tcW w:w="4814" w:type="dxa"/>
          </w:tcPr>
          <w:p w14:paraId="0B182663" w14:textId="77777777" w:rsidR="006175E4" w:rsidRDefault="006175E4" w:rsidP="00510ECD">
            <w:r>
              <w:t>Educational and government institution webpages</w:t>
            </w:r>
          </w:p>
        </w:tc>
        <w:tc>
          <w:tcPr>
            <w:tcW w:w="4814" w:type="dxa"/>
          </w:tcPr>
          <w:p w14:paraId="38856B99" w14:textId="77777777" w:rsidR="006175E4" w:rsidRDefault="006175E4" w:rsidP="00510ECD">
            <w:r>
              <w:t>Non-educational web pages</w:t>
            </w:r>
          </w:p>
        </w:tc>
      </w:tr>
      <w:tr w:rsidR="00F85C93" w14:paraId="21073708" w14:textId="77777777" w:rsidTr="00510ECD">
        <w:trPr>
          <w:cnfStyle w:val="000000100000" w:firstRow="0" w:lastRow="0" w:firstColumn="0" w:lastColumn="0" w:oddVBand="0" w:evenVBand="0" w:oddHBand="1" w:evenHBand="0" w:firstRowFirstColumn="0" w:firstRowLastColumn="0" w:lastRowFirstColumn="0" w:lastRowLastColumn="0"/>
        </w:trPr>
        <w:tc>
          <w:tcPr>
            <w:tcW w:w="4814" w:type="dxa"/>
          </w:tcPr>
          <w:p w14:paraId="7A60E62F" w14:textId="77777777" w:rsidR="006175E4" w:rsidRDefault="006175E4" w:rsidP="00510ECD">
            <w:r w:rsidDel="001A0DFD">
              <w:t>Peer</w:t>
            </w:r>
            <w:r>
              <w:t>-reviewed scientific journals and articles</w:t>
            </w:r>
          </w:p>
        </w:tc>
        <w:tc>
          <w:tcPr>
            <w:tcW w:w="4814" w:type="dxa"/>
          </w:tcPr>
          <w:p w14:paraId="726B7F80" w14:textId="77777777" w:rsidR="006175E4" w:rsidRDefault="006175E4" w:rsidP="00510ECD">
            <w:r>
              <w:t>Articles in popular magazines</w:t>
            </w:r>
          </w:p>
        </w:tc>
      </w:tr>
      <w:tr w:rsidR="00F85C93" w14:paraId="52A955D2" w14:textId="77777777" w:rsidTr="00510ECD">
        <w:trPr>
          <w:cnfStyle w:val="000000010000" w:firstRow="0" w:lastRow="0" w:firstColumn="0" w:lastColumn="0" w:oddVBand="0" w:evenVBand="0" w:oddHBand="0" w:evenHBand="1" w:firstRowFirstColumn="0" w:firstRowLastColumn="0" w:lastRowFirstColumn="0" w:lastRowLastColumn="0"/>
        </w:trPr>
        <w:tc>
          <w:tcPr>
            <w:tcW w:w="4814" w:type="dxa"/>
          </w:tcPr>
          <w:p w14:paraId="2CD6E62E" w14:textId="77777777" w:rsidR="006175E4" w:rsidRDefault="006175E4" w:rsidP="00510ECD">
            <w:r>
              <w:t>Encyclopaedias</w:t>
            </w:r>
          </w:p>
        </w:tc>
        <w:tc>
          <w:tcPr>
            <w:tcW w:w="4814" w:type="dxa"/>
          </w:tcPr>
          <w:p w14:paraId="4B4935FF" w14:textId="42F33C56" w:rsidR="006175E4" w:rsidRDefault="006175E4" w:rsidP="00510ECD">
            <w:r>
              <w:t xml:space="preserve">Discussion blogs </w:t>
            </w:r>
            <w:r w:rsidR="004C67CE">
              <w:t xml:space="preserve">on </w:t>
            </w:r>
            <w:r>
              <w:t>social media</w:t>
            </w:r>
          </w:p>
        </w:tc>
      </w:tr>
    </w:tbl>
    <w:p w14:paraId="36D89C17" w14:textId="77777777" w:rsidR="00D02EC8" w:rsidRDefault="00D02EC8">
      <w:pPr>
        <w:suppressAutoHyphens w:val="0"/>
        <w:spacing w:before="0" w:after="160" w:line="259" w:lineRule="auto"/>
        <w:rPr>
          <w:rStyle w:val="Strong"/>
        </w:rPr>
      </w:pPr>
      <w:r>
        <w:rPr>
          <w:rStyle w:val="Strong"/>
        </w:rPr>
        <w:br w:type="page"/>
      </w:r>
    </w:p>
    <w:p w14:paraId="283BC5FF" w14:textId="188163A6" w:rsidR="002E1243" w:rsidRPr="002443D6" w:rsidRDefault="0034672D" w:rsidP="002443D6">
      <w:pPr>
        <w:rPr>
          <w:rStyle w:val="Strong"/>
        </w:rPr>
      </w:pPr>
      <w:r w:rsidRPr="002443D6">
        <w:rPr>
          <w:rStyle w:val="Strong"/>
        </w:rPr>
        <w:lastRenderedPageBreak/>
        <w:t>Is the secondary source reliable, accurate and valid?</w:t>
      </w:r>
    </w:p>
    <w:p w14:paraId="4B2D6306" w14:textId="77777777" w:rsidR="007743A6" w:rsidRDefault="007743A6" w:rsidP="007743A6">
      <w:pPr>
        <w:pStyle w:val="Caption"/>
      </w:pPr>
      <w:r w:rsidRPr="007743A6">
        <w:t>Table 2 – a scaffold to assess the reliability, accuracy and validity of secondary sources</w:t>
      </w:r>
    </w:p>
    <w:tbl>
      <w:tblPr>
        <w:tblStyle w:val="Tableheader"/>
        <w:tblW w:w="9634" w:type="dxa"/>
        <w:tblLook w:val="06A0" w:firstRow="1" w:lastRow="0" w:firstColumn="1" w:lastColumn="0" w:noHBand="1" w:noVBand="1"/>
        <w:tblDescription w:val="A scaffold to assess the reliability, accuracy, and validity of secondary sources. The table contains blank cells for a student response."/>
      </w:tblPr>
      <w:tblGrid>
        <w:gridCol w:w="4106"/>
        <w:gridCol w:w="1843"/>
        <w:gridCol w:w="3685"/>
      </w:tblGrid>
      <w:tr w:rsidR="00E96D85" w14:paraId="4AB0632F" w14:textId="77777777" w:rsidTr="00510ECD">
        <w:trPr>
          <w:cnfStyle w:val="100000000000" w:firstRow="1" w:lastRow="0" w:firstColumn="0" w:lastColumn="0" w:oddVBand="0" w:evenVBand="0" w:oddHBand="0" w:evenHBand="0" w:firstRowFirstColumn="0" w:firstRowLastColumn="0" w:lastRowFirstColumn="0" w:lastRowLastColumn="0"/>
          <w:trHeight w:val="1188"/>
        </w:trPr>
        <w:tc>
          <w:tcPr>
            <w:cnfStyle w:val="001000000000" w:firstRow="0" w:lastRow="0" w:firstColumn="1" w:lastColumn="0" w:oddVBand="0" w:evenVBand="0" w:oddHBand="0" w:evenHBand="0" w:firstRowFirstColumn="0" w:firstRowLastColumn="0" w:lastRowFirstColumn="0" w:lastRowLastColumn="0"/>
            <w:tcW w:w="4106" w:type="dxa"/>
          </w:tcPr>
          <w:p w14:paraId="66464A40" w14:textId="77777777" w:rsidR="008A6606" w:rsidRDefault="008A6606" w:rsidP="00510ECD">
            <w:r>
              <w:t>Question</w:t>
            </w:r>
          </w:p>
        </w:tc>
        <w:tc>
          <w:tcPr>
            <w:tcW w:w="1843" w:type="dxa"/>
            <w:tcBorders>
              <w:bottom w:val="single" w:sz="4" w:space="0" w:color="auto"/>
            </w:tcBorders>
          </w:tcPr>
          <w:p w14:paraId="319B544A" w14:textId="77777777" w:rsidR="008A6606" w:rsidRDefault="008A6606" w:rsidP="00510ECD">
            <w:pPr>
              <w:cnfStyle w:val="100000000000" w:firstRow="1" w:lastRow="0" w:firstColumn="0" w:lastColumn="0" w:oddVBand="0" w:evenVBand="0" w:oddHBand="0" w:evenHBand="0" w:firstRowFirstColumn="0" w:firstRowLastColumn="0" w:lastRowFirstColumn="0" w:lastRowLastColumn="0"/>
            </w:pPr>
            <w:r w:rsidRPr="00087B79">
              <w:t>Answer (Y/N/Cannot be determined)</w:t>
            </w:r>
          </w:p>
        </w:tc>
        <w:tc>
          <w:tcPr>
            <w:tcW w:w="3685" w:type="dxa"/>
          </w:tcPr>
          <w:p w14:paraId="2EFD68F6" w14:textId="77777777" w:rsidR="008A6606" w:rsidRDefault="008A6606" w:rsidP="00510ECD">
            <w:pPr>
              <w:cnfStyle w:val="100000000000" w:firstRow="1" w:lastRow="0" w:firstColumn="0" w:lastColumn="0" w:oddVBand="0" w:evenVBand="0" w:oddHBand="0" w:evenHBand="0" w:firstRowFirstColumn="0" w:firstRowLastColumn="0" w:lastRowFirstColumn="0" w:lastRowLastColumn="0"/>
            </w:pPr>
            <w:r w:rsidRPr="00087B79">
              <w:t>Evidence to support</w:t>
            </w:r>
          </w:p>
        </w:tc>
      </w:tr>
      <w:tr w:rsidR="008A6606" w14:paraId="67C2B7D5" w14:textId="77777777" w:rsidTr="00510ECD">
        <w:trPr>
          <w:trHeight w:val="533"/>
        </w:trPr>
        <w:tc>
          <w:tcPr>
            <w:cnfStyle w:val="001000000000" w:firstRow="0" w:lastRow="0" w:firstColumn="1" w:lastColumn="0" w:oddVBand="0" w:evenVBand="0" w:oddHBand="0" w:evenHBand="0" w:firstRowFirstColumn="0" w:firstRowLastColumn="0" w:lastRowFirstColumn="0" w:lastRowLastColumn="0"/>
            <w:tcW w:w="4106" w:type="dxa"/>
            <w:tcBorders>
              <w:right w:val="nil"/>
            </w:tcBorders>
            <w:shd w:val="clear" w:color="auto" w:fill="EBEBEB" w:themeFill="background2"/>
          </w:tcPr>
          <w:p w14:paraId="6BD9D64B" w14:textId="77777777" w:rsidR="008A6606" w:rsidRDefault="008A6606" w:rsidP="00510ECD">
            <w:r>
              <w:t>Reliability</w:t>
            </w:r>
          </w:p>
        </w:tc>
        <w:tc>
          <w:tcPr>
            <w:tcW w:w="1843" w:type="dxa"/>
            <w:tcBorders>
              <w:top w:val="single" w:sz="4" w:space="0" w:color="auto"/>
              <w:left w:val="nil"/>
              <w:bottom w:val="single" w:sz="4" w:space="0" w:color="auto"/>
              <w:right w:val="nil"/>
            </w:tcBorders>
            <w:shd w:val="clear" w:color="auto" w:fill="EBEBEB" w:themeFill="background2"/>
          </w:tcPr>
          <w:p w14:paraId="1EFEDB62" w14:textId="77777777" w:rsidR="008A6606" w:rsidRPr="00AF4FEA" w:rsidRDefault="008A6606" w:rsidP="00510ECD">
            <w:pPr>
              <w:cnfStyle w:val="000000000000" w:firstRow="0" w:lastRow="0" w:firstColumn="0" w:lastColumn="0" w:oddVBand="0" w:evenVBand="0" w:oddHBand="0" w:evenHBand="0" w:firstRowFirstColumn="0" w:firstRowLastColumn="0" w:lastRowFirstColumn="0" w:lastRowLastColumn="0"/>
              <w:rPr>
                <w:rStyle w:val="Strong"/>
              </w:rPr>
            </w:pPr>
          </w:p>
        </w:tc>
        <w:tc>
          <w:tcPr>
            <w:tcW w:w="3685" w:type="dxa"/>
            <w:tcBorders>
              <w:left w:val="nil"/>
            </w:tcBorders>
            <w:shd w:val="clear" w:color="auto" w:fill="EBEBEB" w:themeFill="background2"/>
          </w:tcPr>
          <w:p w14:paraId="3232F3E0" w14:textId="77777777" w:rsidR="008A6606" w:rsidRPr="00AF4FEA" w:rsidRDefault="008A6606" w:rsidP="00510ECD">
            <w:pPr>
              <w:cnfStyle w:val="000000000000" w:firstRow="0" w:lastRow="0" w:firstColumn="0" w:lastColumn="0" w:oddVBand="0" w:evenVBand="0" w:oddHBand="0" w:evenHBand="0" w:firstRowFirstColumn="0" w:firstRowLastColumn="0" w:lastRowFirstColumn="0" w:lastRowLastColumn="0"/>
              <w:rPr>
                <w:rStyle w:val="Strong"/>
              </w:rPr>
            </w:pPr>
          </w:p>
        </w:tc>
      </w:tr>
      <w:tr w:rsidR="008A6606" w14:paraId="277B0747" w14:textId="77777777" w:rsidTr="00510ECD">
        <w:tc>
          <w:tcPr>
            <w:cnfStyle w:val="001000000000" w:firstRow="0" w:lastRow="0" w:firstColumn="1" w:lastColumn="0" w:oddVBand="0" w:evenVBand="0" w:oddHBand="0" w:evenHBand="0" w:firstRowFirstColumn="0" w:firstRowLastColumn="0" w:lastRowFirstColumn="0" w:lastRowLastColumn="0"/>
            <w:tcW w:w="4106" w:type="dxa"/>
          </w:tcPr>
          <w:p w14:paraId="34134FF4" w14:textId="77777777" w:rsidR="008A6606" w:rsidRPr="006076A3" w:rsidRDefault="008A6606" w:rsidP="00510ECD">
            <w:pPr>
              <w:rPr>
                <w:rStyle w:val="Strong"/>
              </w:rPr>
            </w:pPr>
            <w:r w:rsidRPr="006076A3">
              <w:rPr>
                <w:rStyle w:val="Strong"/>
              </w:rPr>
              <w:t xml:space="preserve">Has someone </w:t>
            </w:r>
            <w:r w:rsidRPr="00892BFC">
              <w:rPr>
                <w:rStyle w:val="Strong"/>
              </w:rPr>
              <w:t>with</w:t>
            </w:r>
            <w:r w:rsidRPr="006076A3">
              <w:rPr>
                <w:rStyle w:val="Strong"/>
              </w:rPr>
              <w:t xml:space="preserve"> an appropriate scientific background</w:t>
            </w:r>
            <w:r w:rsidRPr="00892BFC">
              <w:rPr>
                <w:rStyle w:val="Strong"/>
              </w:rPr>
              <w:t xml:space="preserve"> written the source?</w:t>
            </w:r>
            <w:r w:rsidRPr="006076A3">
              <w:rPr>
                <w:rStyle w:val="Strong"/>
              </w:rPr>
              <w:t xml:space="preserve"> What are their qualifications?</w:t>
            </w:r>
          </w:p>
        </w:tc>
        <w:tc>
          <w:tcPr>
            <w:tcW w:w="1843" w:type="dxa"/>
            <w:tcBorders>
              <w:top w:val="single" w:sz="4" w:space="0" w:color="auto"/>
            </w:tcBorders>
          </w:tcPr>
          <w:p w14:paraId="63EF1ADB" w14:textId="77777777" w:rsidR="008A6606" w:rsidRDefault="008A6606" w:rsidP="00510ECD">
            <w:pPr>
              <w:cnfStyle w:val="000000000000" w:firstRow="0" w:lastRow="0" w:firstColumn="0" w:lastColumn="0" w:oddVBand="0" w:evenVBand="0" w:oddHBand="0" w:evenHBand="0" w:firstRowFirstColumn="0" w:firstRowLastColumn="0" w:lastRowFirstColumn="0" w:lastRowLastColumn="0"/>
            </w:pPr>
          </w:p>
        </w:tc>
        <w:tc>
          <w:tcPr>
            <w:tcW w:w="3685" w:type="dxa"/>
          </w:tcPr>
          <w:p w14:paraId="66E62DE1" w14:textId="77777777" w:rsidR="008A6606" w:rsidRDefault="008A6606" w:rsidP="00510ECD">
            <w:pPr>
              <w:cnfStyle w:val="000000000000" w:firstRow="0" w:lastRow="0" w:firstColumn="0" w:lastColumn="0" w:oddVBand="0" w:evenVBand="0" w:oddHBand="0" w:evenHBand="0" w:firstRowFirstColumn="0" w:firstRowLastColumn="0" w:lastRowFirstColumn="0" w:lastRowLastColumn="0"/>
            </w:pPr>
          </w:p>
        </w:tc>
      </w:tr>
      <w:tr w:rsidR="008A6606" w14:paraId="373193ED" w14:textId="77777777" w:rsidTr="00510ECD">
        <w:tc>
          <w:tcPr>
            <w:cnfStyle w:val="001000000000" w:firstRow="0" w:lastRow="0" w:firstColumn="1" w:lastColumn="0" w:oddVBand="0" w:evenVBand="0" w:oddHBand="0" w:evenHBand="0" w:firstRowFirstColumn="0" w:firstRowLastColumn="0" w:lastRowFirstColumn="0" w:lastRowLastColumn="0"/>
            <w:tcW w:w="4106" w:type="dxa"/>
          </w:tcPr>
          <w:p w14:paraId="35D2EFE8" w14:textId="77777777" w:rsidR="008A6606" w:rsidRPr="006076A3" w:rsidRDefault="008A6606" w:rsidP="00510ECD">
            <w:pPr>
              <w:rPr>
                <w:rStyle w:val="Strong"/>
              </w:rPr>
            </w:pPr>
            <w:r w:rsidRPr="006076A3">
              <w:rPr>
                <w:rStyle w:val="Strong"/>
              </w:rPr>
              <w:t>Is the source published on a credible medium?</w:t>
            </w:r>
          </w:p>
        </w:tc>
        <w:tc>
          <w:tcPr>
            <w:tcW w:w="1843" w:type="dxa"/>
          </w:tcPr>
          <w:p w14:paraId="784A6B33" w14:textId="77777777" w:rsidR="008A6606" w:rsidRDefault="008A6606" w:rsidP="00510ECD">
            <w:pPr>
              <w:cnfStyle w:val="000000000000" w:firstRow="0" w:lastRow="0" w:firstColumn="0" w:lastColumn="0" w:oddVBand="0" w:evenVBand="0" w:oddHBand="0" w:evenHBand="0" w:firstRowFirstColumn="0" w:firstRowLastColumn="0" w:lastRowFirstColumn="0" w:lastRowLastColumn="0"/>
            </w:pPr>
          </w:p>
        </w:tc>
        <w:tc>
          <w:tcPr>
            <w:tcW w:w="3685" w:type="dxa"/>
          </w:tcPr>
          <w:p w14:paraId="59FF6E26" w14:textId="77777777" w:rsidR="008A6606" w:rsidRDefault="008A6606" w:rsidP="00510ECD">
            <w:pPr>
              <w:cnfStyle w:val="000000000000" w:firstRow="0" w:lastRow="0" w:firstColumn="0" w:lastColumn="0" w:oddVBand="0" w:evenVBand="0" w:oddHBand="0" w:evenHBand="0" w:firstRowFirstColumn="0" w:firstRowLastColumn="0" w:lastRowFirstColumn="0" w:lastRowLastColumn="0"/>
            </w:pPr>
          </w:p>
        </w:tc>
      </w:tr>
      <w:tr w:rsidR="008A6606" w14:paraId="6B55CF70" w14:textId="77777777" w:rsidTr="00510ECD">
        <w:tc>
          <w:tcPr>
            <w:cnfStyle w:val="001000000000" w:firstRow="0" w:lastRow="0" w:firstColumn="1" w:lastColumn="0" w:oddVBand="0" w:evenVBand="0" w:oddHBand="0" w:evenHBand="0" w:firstRowFirstColumn="0" w:firstRowLastColumn="0" w:lastRowFirstColumn="0" w:lastRowLastColumn="0"/>
            <w:tcW w:w="4106" w:type="dxa"/>
          </w:tcPr>
          <w:p w14:paraId="0404C910" w14:textId="77777777" w:rsidR="008A6606" w:rsidRPr="006076A3" w:rsidRDefault="008A6606" w:rsidP="00510ECD">
            <w:pPr>
              <w:rPr>
                <w:rStyle w:val="Strong"/>
              </w:rPr>
            </w:pPr>
            <w:r>
              <w:rPr>
                <w:rStyle w:val="Strong"/>
              </w:rPr>
              <w:t>Is there evidence of bias?</w:t>
            </w:r>
          </w:p>
        </w:tc>
        <w:tc>
          <w:tcPr>
            <w:tcW w:w="1843" w:type="dxa"/>
          </w:tcPr>
          <w:p w14:paraId="46A215BF" w14:textId="77777777" w:rsidR="008A6606" w:rsidRDefault="008A6606" w:rsidP="00510ECD">
            <w:pPr>
              <w:cnfStyle w:val="000000000000" w:firstRow="0" w:lastRow="0" w:firstColumn="0" w:lastColumn="0" w:oddVBand="0" w:evenVBand="0" w:oddHBand="0" w:evenHBand="0" w:firstRowFirstColumn="0" w:firstRowLastColumn="0" w:lastRowFirstColumn="0" w:lastRowLastColumn="0"/>
            </w:pPr>
          </w:p>
        </w:tc>
        <w:tc>
          <w:tcPr>
            <w:tcW w:w="3685" w:type="dxa"/>
          </w:tcPr>
          <w:p w14:paraId="53291D4C" w14:textId="77777777" w:rsidR="008A6606" w:rsidRDefault="008A6606" w:rsidP="00510ECD">
            <w:pPr>
              <w:cnfStyle w:val="000000000000" w:firstRow="0" w:lastRow="0" w:firstColumn="0" w:lastColumn="0" w:oddVBand="0" w:evenVBand="0" w:oddHBand="0" w:evenHBand="0" w:firstRowFirstColumn="0" w:firstRowLastColumn="0" w:lastRowFirstColumn="0" w:lastRowLastColumn="0"/>
            </w:pPr>
          </w:p>
        </w:tc>
      </w:tr>
      <w:tr w:rsidR="008A6606" w14:paraId="0C055FCC" w14:textId="77777777" w:rsidTr="00510ECD">
        <w:tc>
          <w:tcPr>
            <w:cnfStyle w:val="001000000000" w:firstRow="0" w:lastRow="0" w:firstColumn="1" w:lastColumn="0" w:oddVBand="0" w:evenVBand="0" w:oddHBand="0" w:evenHBand="0" w:firstRowFirstColumn="0" w:firstRowLastColumn="0" w:lastRowFirstColumn="0" w:lastRowLastColumn="0"/>
            <w:tcW w:w="4106" w:type="dxa"/>
          </w:tcPr>
          <w:p w14:paraId="5603EBEE" w14:textId="2D82E2F9" w:rsidR="008A6606" w:rsidRPr="006076A3" w:rsidRDefault="008A6606" w:rsidP="00510ECD">
            <w:pPr>
              <w:rPr>
                <w:rStyle w:val="Strong"/>
              </w:rPr>
            </w:pPr>
            <w:r w:rsidRPr="006076A3">
              <w:rPr>
                <w:rStyle w:val="Strong"/>
              </w:rPr>
              <w:t>Is the information current? (</w:t>
            </w:r>
            <w:r w:rsidR="00D54F7C">
              <w:rPr>
                <w:rStyle w:val="Strong"/>
              </w:rPr>
              <w:t>Consider</w:t>
            </w:r>
            <w:r w:rsidRPr="006076A3">
              <w:rPr>
                <w:rStyle w:val="Strong"/>
              </w:rPr>
              <w:t xml:space="preserve"> the topic being investigated and research being conducted in the field</w:t>
            </w:r>
            <w:r w:rsidR="00D54F7C">
              <w:rPr>
                <w:rStyle w:val="Strong"/>
              </w:rPr>
              <w:t>.</w:t>
            </w:r>
            <w:r w:rsidRPr="006076A3">
              <w:rPr>
                <w:rStyle w:val="Strong"/>
              </w:rPr>
              <w:t>)</w:t>
            </w:r>
          </w:p>
        </w:tc>
        <w:tc>
          <w:tcPr>
            <w:tcW w:w="1843" w:type="dxa"/>
          </w:tcPr>
          <w:p w14:paraId="6F7EE732" w14:textId="77777777" w:rsidR="008A6606" w:rsidRDefault="008A6606" w:rsidP="00510ECD">
            <w:pPr>
              <w:cnfStyle w:val="000000000000" w:firstRow="0" w:lastRow="0" w:firstColumn="0" w:lastColumn="0" w:oddVBand="0" w:evenVBand="0" w:oddHBand="0" w:evenHBand="0" w:firstRowFirstColumn="0" w:firstRowLastColumn="0" w:lastRowFirstColumn="0" w:lastRowLastColumn="0"/>
            </w:pPr>
          </w:p>
        </w:tc>
        <w:tc>
          <w:tcPr>
            <w:tcW w:w="3685" w:type="dxa"/>
          </w:tcPr>
          <w:p w14:paraId="72784BEB" w14:textId="77777777" w:rsidR="008A6606" w:rsidRDefault="008A6606" w:rsidP="00510ECD">
            <w:pPr>
              <w:cnfStyle w:val="000000000000" w:firstRow="0" w:lastRow="0" w:firstColumn="0" w:lastColumn="0" w:oddVBand="0" w:evenVBand="0" w:oddHBand="0" w:evenHBand="0" w:firstRowFirstColumn="0" w:firstRowLastColumn="0" w:lastRowFirstColumn="0" w:lastRowLastColumn="0"/>
            </w:pPr>
          </w:p>
        </w:tc>
      </w:tr>
      <w:tr w:rsidR="008A6606" w14:paraId="2BABD1BD" w14:textId="77777777" w:rsidTr="00510ECD">
        <w:tc>
          <w:tcPr>
            <w:cnfStyle w:val="001000000000" w:firstRow="0" w:lastRow="0" w:firstColumn="1" w:lastColumn="0" w:oddVBand="0" w:evenVBand="0" w:oddHBand="0" w:evenHBand="0" w:firstRowFirstColumn="0" w:firstRowLastColumn="0" w:lastRowFirstColumn="0" w:lastRowLastColumn="0"/>
            <w:tcW w:w="4106" w:type="dxa"/>
          </w:tcPr>
          <w:p w14:paraId="4538DE77" w14:textId="2099AAFA" w:rsidR="008A6606" w:rsidRPr="006076A3" w:rsidRDefault="008A6606" w:rsidP="00510ECD">
            <w:pPr>
              <w:rPr>
                <w:rStyle w:val="Strong"/>
              </w:rPr>
            </w:pPr>
            <w:r w:rsidRPr="006076A3">
              <w:rPr>
                <w:rStyle w:val="Strong"/>
              </w:rPr>
              <w:t xml:space="preserve">Is </w:t>
            </w:r>
            <w:r w:rsidR="00D54F7C">
              <w:rPr>
                <w:rStyle w:val="Strong"/>
              </w:rPr>
              <w:t xml:space="preserve">the </w:t>
            </w:r>
            <w:r w:rsidRPr="006076A3">
              <w:rPr>
                <w:rStyle w:val="Strong"/>
              </w:rPr>
              <w:t xml:space="preserve">information consistent with at least </w:t>
            </w:r>
            <w:r>
              <w:rPr>
                <w:rStyle w:val="Strong"/>
              </w:rPr>
              <w:t>2</w:t>
            </w:r>
            <w:r w:rsidRPr="006076A3">
              <w:rPr>
                <w:rStyle w:val="Strong"/>
              </w:rPr>
              <w:t xml:space="preserve"> other reliable source</w:t>
            </w:r>
            <w:r>
              <w:rPr>
                <w:rStyle w:val="Strong"/>
              </w:rPr>
              <w:t>s</w:t>
            </w:r>
            <w:r w:rsidRPr="006076A3">
              <w:rPr>
                <w:rStyle w:val="Strong"/>
              </w:rPr>
              <w:t>?</w:t>
            </w:r>
          </w:p>
        </w:tc>
        <w:tc>
          <w:tcPr>
            <w:tcW w:w="1843" w:type="dxa"/>
            <w:tcBorders>
              <w:bottom w:val="single" w:sz="4" w:space="0" w:color="auto"/>
            </w:tcBorders>
          </w:tcPr>
          <w:p w14:paraId="31BB4E67" w14:textId="77777777" w:rsidR="008A6606" w:rsidRDefault="008A6606" w:rsidP="00510ECD">
            <w:pPr>
              <w:cnfStyle w:val="000000000000" w:firstRow="0" w:lastRow="0" w:firstColumn="0" w:lastColumn="0" w:oddVBand="0" w:evenVBand="0" w:oddHBand="0" w:evenHBand="0" w:firstRowFirstColumn="0" w:firstRowLastColumn="0" w:lastRowFirstColumn="0" w:lastRowLastColumn="0"/>
            </w:pPr>
          </w:p>
        </w:tc>
        <w:tc>
          <w:tcPr>
            <w:tcW w:w="3685" w:type="dxa"/>
          </w:tcPr>
          <w:p w14:paraId="79BB90B8" w14:textId="77777777" w:rsidR="008A6606" w:rsidRDefault="008A6606" w:rsidP="00510ECD">
            <w:pPr>
              <w:cnfStyle w:val="000000000000" w:firstRow="0" w:lastRow="0" w:firstColumn="0" w:lastColumn="0" w:oddVBand="0" w:evenVBand="0" w:oddHBand="0" w:evenHBand="0" w:firstRowFirstColumn="0" w:firstRowLastColumn="0" w:lastRowFirstColumn="0" w:lastRowLastColumn="0"/>
            </w:pPr>
          </w:p>
        </w:tc>
      </w:tr>
      <w:tr w:rsidR="008A6606" w14:paraId="14313139" w14:textId="77777777" w:rsidTr="00510ECD">
        <w:tc>
          <w:tcPr>
            <w:cnfStyle w:val="001000000000" w:firstRow="0" w:lastRow="0" w:firstColumn="1" w:lastColumn="0" w:oddVBand="0" w:evenVBand="0" w:oddHBand="0" w:evenHBand="0" w:firstRowFirstColumn="0" w:firstRowLastColumn="0" w:lastRowFirstColumn="0" w:lastRowLastColumn="0"/>
            <w:tcW w:w="4106" w:type="dxa"/>
            <w:tcBorders>
              <w:right w:val="nil"/>
            </w:tcBorders>
          </w:tcPr>
          <w:p w14:paraId="799A12E7" w14:textId="77777777" w:rsidR="008A6606" w:rsidRPr="004A1541" w:rsidRDefault="008A6606" w:rsidP="004A1541">
            <w:r w:rsidRPr="00080B43">
              <w:rPr>
                <w:rStyle w:val="Strong"/>
              </w:rPr>
              <w:t>Conclusion</w:t>
            </w:r>
          </w:p>
        </w:tc>
        <w:tc>
          <w:tcPr>
            <w:tcW w:w="1843" w:type="dxa"/>
            <w:tcBorders>
              <w:top w:val="single" w:sz="4" w:space="0" w:color="auto"/>
              <w:left w:val="nil"/>
              <w:bottom w:val="single" w:sz="4" w:space="0" w:color="auto"/>
              <w:right w:val="nil"/>
            </w:tcBorders>
          </w:tcPr>
          <w:p w14:paraId="26D4208E" w14:textId="77777777" w:rsidR="008A6606" w:rsidRDefault="008A6606" w:rsidP="00510ECD">
            <w:pPr>
              <w:pStyle w:val="NoSpacing"/>
              <w:cnfStyle w:val="000000000000" w:firstRow="0" w:lastRow="0" w:firstColumn="0" w:lastColumn="0" w:oddVBand="0" w:evenVBand="0" w:oddHBand="0" w:evenHBand="0" w:firstRowFirstColumn="0" w:firstRowLastColumn="0" w:lastRowFirstColumn="0" w:lastRowLastColumn="0"/>
            </w:pPr>
          </w:p>
        </w:tc>
        <w:tc>
          <w:tcPr>
            <w:tcW w:w="3685" w:type="dxa"/>
            <w:tcBorders>
              <w:left w:val="nil"/>
            </w:tcBorders>
          </w:tcPr>
          <w:p w14:paraId="32F1AC25" w14:textId="77777777" w:rsidR="008A6606" w:rsidRPr="008D1D61" w:rsidRDefault="008A6606" w:rsidP="00510ECD">
            <w:pPr>
              <w:pStyle w:val="NoSpacing"/>
              <w:cnfStyle w:val="000000000000" w:firstRow="0" w:lastRow="0" w:firstColumn="0" w:lastColumn="0" w:oddVBand="0" w:evenVBand="0" w:oddHBand="0" w:evenHBand="0" w:firstRowFirstColumn="0" w:firstRowLastColumn="0" w:lastRowFirstColumn="0" w:lastRowLastColumn="0"/>
              <w:rPr>
                <w:sz w:val="22"/>
                <w:szCs w:val="22"/>
              </w:rPr>
            </w:pPr>
            <w:r w:rsidRPr="008D1D61">
              <w:rPr>
                <w:sz w:val="22"/>
                <w:szCs w:val="22"/>
              </w:rPr>
              <w:t>The source is:</w:t>
            </w:r>
          </w:p>
          <w:p w14:paraId="7C65E8FF" w14:textId="77777777" w:rsidR="008A6606" w:rsidRPr="008D1D61" w:rsidRDefault="00000000" w:rsidP="00510ECD">
            <w:pPr>
              <w:pStyle w:val="NoSpacing"/>
              <w:cnfStyle w:val="000000000000" w:firstRow="0" w:lastRow="0" w:firstColumn="0" w:lastColumn="0" w:oddVBand="0" w:evenVBand="0" w:oddHBand="0" w:evenHBand="0" w:firstRowFirstColumn="0" w:firstRowLastColumn="0" w:lastRowFirstColumn="0" w:lastRowLastColumn="0"/>
              <w:rPr>
                <w:sz w:val="22"/>
                <w:szCs w:val="22"/>
              </w:rPr>
            </w:pPr>
            <w:sdt>
              <w:sdtPr>
                <w:rPr>
                  <w:rFonts w:ascii="Wingdings 2" w:eastAsia="Wingdings 2" w:hAnsi="Wingdings 2" w:cs="Wingdings 2"/>
                  <w:sz w:val="22"/>
                  <w:szCs w:val="22"/>
                </w:rPr>
                <w:alias w:val="Reliable"/>
                <w:tag w:val="Reliable"/>
                <w:id w:val="-2057152781"/>
                <w14:checkbox>
                  <w14:checked w14:val="0"/>
                  <w14:checkedState w14:val="2612" w14:font="MS Gothic"/>
                  <w14:uncheckedState w14:val="2610" w14:font="MS Gothic"/>
                </w14:checkbox>
              </w:sdtPr>
              <w:sdtContent>
                <w:r w:rsidR="008A6606">
                  <w:rPr>
                    <w:rFonts w:ascii="MS Gothic" w:eastAsia="MS Gothic" w:hAnsi="MS Gothic" w:cs="Wingdings 2" w:hint="eastAsia"/>
                    <w:sz w:val="22"/>
                    <w:szCs w:val="22"/>
                  </w:rPr>
                  <w:t>☐</w:t>
                </w:r>
              </w:sdtContent>
            </w:sdt>
            <w:r w:rsidR="008A6606" w:rsidRPr="008D1D61">
              <w:rPr>
                <w:sz w:val="22"/>
                <w:szCs w:val="22"/>
              </w:rPr>
              <w:t xml:space="preserve"> </w:t>
            </w:r>
            <w:r w:rsidR="008A6606">
              <w:rPr>
                <w:sz w:val="22"/>
                <w:szCs w:val="22"/>
              </w:rPr>
              <w:t>reliable</w:t>
            </w:r>
          </w:p>
          <w:p w14:paraId="6CA86B81" w14:textId="77777777" w:rsidR="008A6606" w:rsidRDefault="00000000" w:rsidP="00510ECD">
            <w:pPr>
              <w:spacing w:before="0" w:after="0"/>
              <w:cnfStyle w:val="000000000000" w:firstRow="0" w:lastRow="0" w:firstColumn="0" w:lastColumn="0" w:oddVBand="0" w:evenVBand="0" w:oddHBand="0" w:evenHBand="0" w:firstRowFirstColumn="0" w:firstRowLastColumn="0" w:lastRowFirstColumn="0" w:lastRowLastColumn="0"/>
            </w:pPr>
            <w:sdt>
              <w:sdtPr>
                <w:rPr>
                  <w:rFonts w:ascii="Wingdings 2" w:eastAsia="Wingdings 2" w:hAnsi="Wingdings 2" w:cs="Wingdings 2"/>
                  <w:szCs w:val="22"/>
                </w:rPr>
                <w:alias w:val="Not reliable"/>
                <w:tag w:val="Not reliable"/>
                <w:id w:val="1925300412"/>
                <w14:checkbox>
                  <w14:checked w14:val="0"/>
                  <w14:checkedState w14:val="2612" w14:font="MS Gothic"/>
                  <w14:uncheckedState w14:val="2610" w14:font="MS Gothic"/>
                </w14:checkbox>
              </w:sdtPr>
              <w:sdtContent>
                <w:r w:rsidR="008A6606">
                  <w:rPr>
                    <w:rFonts w:ascii="MS Gothic" w:eastAsia="MS Gothic" w:hAnsi="MS Gothic" w:cs="Wingdings 2" w:hint="eastAsia"/>
                    <w:szCs w:val="22"/>
                  </w:rPr>
                  <w:t>☐</w:t>
                </w:r>
              </w:sdtContent>
            </w:sdt>
            <w:r w:rsidR="008A6606" w:rsidRPr="008D1D61">
              <w:rPr>
                <w:szCs w:val="22"/>
              </w:rPr>
              <w:t xml:space="preserve"> not </w:t>
            </w:r>
            <w:r w:rsidR="008A6606">
              <w:rPr>
                <w:szCs w:val="22"/>
              </w:rPr>
              <w:t>reliable</w:t>
            </w:r>
          </w:p>
        </w:tc>
      </w:tr>
      <w:tr w:rsidR="008A6606" w14:paraId="127EFFC3" w14:textId="77777777" w:rsidTr="00510ECD">
        <w:tc>
          <w:tcPr>
            <w:cnfStyle w:val="001000000000" w:firstRow="0" w:lastRow="0" w:firstColumn="1" w:lastColumn="0" w:oddVBand="0" w:evenVBand="0" w:oddHBand="0" w:evenHBand="0" w:firstRowFirstColumn="0" w:firstRowLastColumn="0" w:lastRowFirstColumn="0" w:lastRowLastColumn="0"/>
            <w:tcW w:w="4106" w:type="dxa"/>
            <w:tcBorders>
              <w:right w:val="nil"/>
            </w:tcBorders>
            <w:shd w:val="clear" w:color="auto" w:fill="EBEBEB" w:themeFill="background2"/>
          </w:tcPr>
          <w:p w14:paraId="3E3A06D6" w14:textId="77777777" w:rsidR="008A6606" w:rsidRDefault="008A6606" w:rsidP="00510ECD">
            <w:r>
              <w:t>Accuracy</w:t>
            </w:r>
          </w:p>
        </w:tc>
        <w:tc>
          <w:tcPr>
            <w:tcW w:w="1843" w:type="dxa"/>
            <w:tcBorders>
              <w:top w:val="single" w:sz="4" w:space="0" w:color="auto"/>
              <w:left w:val="nil"/>
              <w:bottom w:val="single" w:sz="4" w:space="0" w:color="auto"/>
              <w:right w:val="nil"/>
            </w:tcBorders>
            <w:shd w:val="clear" w:color="auto" w:fill="EBEBEB" w:themeFill="background2"/>
          </w:tcPr>
          <w:p w14:paraId="5325233F" w14:textId="77777777" w:rsidR="008A6606" w:rsidRDefault="008A6606" w:rsidP="00510ECD">
            <w:pPr>
              <w:cnfStyle w:val="000000000000" w:firstRow="0" w:lastRow="0" w:firstColumn="0" w:lastColumn="0" w:oddVBand="0" w:evenVBand="0" w:oddHBand="0" w:evenHBand="0" w:firstRowFirstColumn="0" w:firstRowLastColumn="0" w:lastRowFirstColumn="0" w:lastRowLastColumn="0"/>
            </w:pPr>
          </w:p>
        </w:tc>
        <w:tc>
          <w:tcPr>
            <w:tcW w:w="3685" w:type="dxa"/>
            <w:tcBorders>
              <w:left w:val="nil"/>
            </w:tcBorders>
            <w:shd w:val="clear" w:color="auto" w:fill="EBEBEB" w:themeFill="background2"/>
          </w:tcPr>
          <w:p w14:paraId="52C60A1E" w14:textId="77777777" w:rsidR="008A6606" w:rsidRDefault="008A6606" w:rsidP="00510ECD">
            <w:pPr>
              <w:cnfStyle w:val="000000000000" w:firstRow="0" w:lastRow="0" w:firstColumn="0" w:lastColumn="0" w:oddVBand="0" w:evenVBand="0" w:oddHBand="0" w:evenHBand="0" w:firstRowFirstColumn="0" w:firstRowLastColumn="0" w:lastRowFirstColumn="0" w:lastRowLastColumn="0"/>
            </w:pPr>
          </w:p>
        </w:tc>
      </w:tr>
      <w:tr w:rsidR="008A6606" w14:paraId="7B196BB8" w14:textId="77777777" w:rsidTr="00510ECD">
        <w:tc>
          <w:tcPr>
            <w:cnfStyle w:val="001000000000" w:firstRow="0" w:lastRow="0" w:firstColumn="1" w:lastColumn="0" w:oddVBand="0" w:evenVBand="0" w:oddHBand="0" w:evenHBand="0" w:firstRowFirstColumn="0" w:firstRowLastColumn="0" w:lastRowFirstColumn="0" w:lastRowLastColumn="0"/>
            <w:tcW w:w="4106" w:type="dxa"/>
          </w:tcPr>
          <w:p w14:paraId="2D268DAB" w14:textId="77777777" w:rsidR="008A6606" w:rsidRPr="006076A3" w:rsidRDefault="008A6606" w:rsidP="00510ECD">
            <w:pPr>
              <w:rPr>
                <w:rStyle w:val="Strong"/>
              </w:rPr>
            </w:pPr>
            <w:r w:rsidRPr="006076A3">
              <w:rPr>
                <w:rStyle w:val="Strong"/>
              </w:rPr>
              <w:t xml:space="preserve">Is the information in this source </w:t>
            </w:r>
            <w:proofErr w:type="gramStart"/>
            <w:r w:rsidRPr="006076A3">
              <w:rPr>
                <w:rStyle w:val="Strong"/>
              </w:rPr>
              <w:t>similar to</w:t>
            </w:r>
            <w:proofErr w:type="gramEnd"/>
            <w:r w:rsidRPr="006076A3">
              <w:rPr>
                <w:rStyle w:val="Strong"/>
              </w:rPr>
              <w:t xml:space="preserve"> information accepted or referenced values?</w:t>
            </w:r>
          </w:p>
        </w:tc>
        <w:tc>
          <w:tcPr>
            <w:tcW w:w="1843" w:type="dxa"/>
            <w:tcBorders>
              <w:top w:val="single" w:sz="4" w:space="0" w:color="auto"/>
              <w:bottom w:val="single" w:sz="4" w:space="0" w:color="auto"/>
            </w:tcBorders>
          </w:tcPr>
          <w:p w14:paraId="3B15AAF2" w14:textId="77777777" w:rsidR="008A6606" w:rsidRDefault="008A6606" w:rsidP="00510ECD">
            <w:pPr>
              <w:cnfStyle w:val="000000000000" w:firstRow="0" w:lastRow="0" w:firstColumn="0" w:lastColumn="0" w:oddVBand="0" w:evenVBand="0" w:oddHBand="0" w:evenHBand="0" w:firstRowFirstColumn="0" w:firstRowLastColumn="0" w:lastRowFirstColumn="0" w:lastRowLastColumn="0"/>
            </w:pPr>
          </w:p>
        </w:tc>
        <w:tc>
          <w:tcPr>
            <w:tcW w:w="3685" w:type="dxa"/>
          </w:tcPr>
          <w:p w14:paraId="494BC6E0" w14:textId="77777777" w:rsidR="008A6606" w:rsidRDefault="008A6606" w:rsidP="00510ECD">
            <w:pPr>
              <w:cnfStyle w:val="000000000000" w:firstRow="0" w:lastRow="0" w:firstColumn="0" w:lastColumn="0" w:oddVBand="0" w:evenVBand="0" w:oddHBand="0" w:evenHBand="0" w:firstRowFirstColumn="0" w:firstRowLastColumn="0" w:lastRowFirstColumn="0" w:lastRowLastColumn="0"/>
            </w:pPr>
          </w:p>
        </w:tc>
      </w:tr>
      <w:tr w:rsidR="008A6606" w14:paraId="3F02AC23" w14:textId="77777777" w:rsidTr="00910586">
        <w:trPr>
          <w:trHeight w:val="1118"/>
        </w:trPr>
        <w:tc>
          <w:tcPr>
            <w:cnfStyle w:val="001000000000" w:firstRow="0" w:lastRow="0" w:firstColumn="1" w:lastColumn="0" w:oddVBand="0" w:evenVBand="0" w:oddHBand="0" w:evenHBand="0" w:firstRowFirstColumn="0" w:firstRowLastColumn="0" w:lastRowFirstColumn="0" w:lastRowLastColumn="0"/>
            <w:tcW w:w="4106" w:type="dxa"/>
            <w:tcBorders>
              <w:right w:val="nil"/>
            </w:tcBorders>
          </w:tcPr>
          <w:p w14:paraId="194664B6" w14:textId="77777777" w:rsidR="008A6606" w:rsidRPr="00607E0B" w:rsidRDefault="008A6606" w:rsidP="00510ECD">
            <w:pPr>
              <w:pStyle w:val="NoSpacing"/>
              <w:rPr>
                <w:b w:val="0"/>
                <w:sz w:val="22"/>
                <w:szCs w:val="22"/>
              </w:rPr>
            </w:pPr>
            <w:r>
              <w:rPr>
                <w:b w:val="0"/>
                <w:sz w:val="22"/>
                <w:szCs w:val="22"/>
              </w:rPr>
              <w:t>Conclusion</w:t>
            </w:r>
          </w:p>
        </w:tc>
        <w:tc>
          <w:tcPr>
            <w:tcW w:w="1843" w:type="dxa"/>
            <w:tcBorders>
              <w:top w:val="single" w:sz="4" w:space="0" w:color="auto"/>
              <w:left w:val="nil"/>
              <w:bottom w:val="single" w:sz="4" w:space="0" w:color="auto"/>
              <w:right w:val="nil"/>
            </w:tcBorders>
          </w:tcPr>
          <w:p w14:paraId="3C925F20" w14:textId="77777777" w:rsidR="008A6606" w:rsidRPr="00584FFF" w:rsidRDefault="008A6606" w:rsidP="00510ECD">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3685" w:type="dxa"/>
            <w:tcBorders>
              <w:left w:val="nil"/>
            </w:tcBorders>
          </w:tcPr>
          <w:p w14:paraId="565833A1" w14:textId="77777777" w:rsidR="008A6606" w:rsidRPr="008D1D61" w:rsidRDefault="008A6606" w:rsidP="00510ECD">
            <w:pPr>
              <w:pStyle w:val="NoSpacing"/>
              <w:cnfStyle w:val="000000000000" w:firstRow="0" w:lastRow="0" w:firstColumn="0" w:lastColumn="0" w:oddVBand="0" w:evenVBand="0" w:oddHBand="0" w:evenHBand="0" w:firstRowFirstColumn="0" w:firstRowLastColumn="0" w:lastRowFirstColumn="0" w:lastRowLastColumn="0"/>
              <w:rPr>
                <w:sz w:val="22"/>
                <w:szCs w:val="22"/>
              </w:rPr>
            </w:pPr>
            <w:r w:rsidRPr="008D1D61">
              <w:rPr>
                <w:sz w:val="22"/>
                <w:szCs w:val="22"/>
              </w:rPr>
              <w:t>The source is:</w:t>
            </w:r>
          </w:p>
          <w:p w14:paraId="10C17BA3" w14:textId="77777777" w:rsidR="008A6606" w:rsidRPr="008D1D61" w:rsidRDefault="00000000" w:rsidP="00510ECD">
            <w:pPr>
              <w:pStyle w:val="NoSpacing"/>
              <w:cnfStyle w:val="000000000000" w:firstRow="0" w:lastRow="0" w:firstColumn="0" w:lastColumn="0" w:oddVBand="0" w:evenVBand="0" w:oddHBand="0" w:evenHBand="0" w:firstRowFirstColumn="0" w:firstRowLastColumn="0" w:lastRowFirstColumn="0" w:lastRowLastColumn="0"/>
              <w:rPr>
                <w:sz w:val="22"/>
                <w:szCs w:val="22"/>
              </w:rPr>
            </w:pPr>
            <w:sdt>
              <w:sdtPr>
                <w:rPr>
                  <w:rFonts w:ascii="Wingdings 2" w:eastAsia="Wingdings 2" w:hAnsi="Wingdings 2" w:cs="Wingdings 2"/>
                  <w:sz w:val="22"/>
                  <w:szCs w:val="22"/>
                </w:rPr>
                <w:alias w:val="Accurate"/>
                <w:tag w:val="Accurate"/>
                <w:id w:val="-1346325066"/>
                <w14:checkbox>
                  <w14:checked w14:val="0"/>
                  <w14:checkedState w14:val="2612" w14:font="MS Gothic"/>
                  <w14:uncheckedState w14:val="2610" w14:font="MS Gothic"/>
                </w14:checkbox>
              </w:sdtPr>
              <w:sdtContent>
                <w:r w:rsidR="008A6606">
                  <w:rPr>
                    <w:rFonts w:ascii="MS Gothic" w:eastAsia="MS Gothic" w:hAnsi="MS Gothic" w:cs="Wingdings 2" w:hint="eastAsia"/>
                    <w:sz w:val="22"/>
                    <w:szCs w:val="22"/>
                  </w:rPr>
                  <w:t>☐</w:t>
                </w:r>
              </w:sdtContent>
            </w:sdt>
            <w:r w:rsidR="008A6606" w:rsidRPr="008D1D61">
              <w:rPr>
                <w:sz w:val="22"/>
                <w:szCs w:val="22"/>
              </w:rPr>
              <w:t xml:space="preserve"> accurate</w:t>
            </w:r>
          </w:p>
          <w:p w14:paraId="69B0CF04" w14:textId="77777777" w:rsidR="008A6606" w:rsidRPr="00584FFF" w:rsidRDefault="00000000" w:rsidP="00510ECD">
            <w:pPr>
              <w:spacing w:before="0"/>
              <w:cnfStyle w:val="000000000000" w:firstRow="0" w:lastRow="0" w:firstColumn="0" w:lastColumn="0" w:oddVBand="0" w:evenVBand="0" w:oddHBand="0" w:evenHBand="0" w:firstRowFirstColumn="0" w:firstRowLastColumn="0" w:lastRowFirstColumn="0" w:lastRowLastColumn="0"/>
              <w:rPr>
                <w:szCs w:val="22"/>
              </w:rPr>
            </w:pPr>
            <w:sdt>
              <w:sdtPr>
                <w:rPr>
                  <w:rFonts w:ascii="Wingdings 2" w:eastAsia="Wingdings 2" w:hAnsi="Wingdings 2" w:cs="Wingdings 2"/>
                  <w:szCs w:val="22"/>
                </w:rPr>
                <w:alias w:val="Not accurate"/>
                <w:tag w:val="Not accurate"/>
                <w:id w:val="-1051762346"/>
                <w14:checkbox>
                  <w14:checked w14:val="0"/>
                  <w14:checkedState w14:val="2612" w14:font="MS Gothic"/>
                  <w14:uncheckedState w14:val="2610" w14:font="MS Gothic"/>
                </w14:checkbox>
              </w:sdtPr>
              <w:sdtContent>
                <w:r w:rsidR="008A6606">
                  <w:rPr>
                    <w:rFonts w:ascii="MS Gothic" w:eastAsia="MS Gothic" w:hAnsi="MS Gothic" w:cs="Wingdings 2" w:hint="eastAsia"/>
                    <w:szCs w:val="22"/>
                  </w:rPr>
                  <w:t>☐</w:t>
                </w:r>
              </w:sdtContent>
            </w:sdt>
            <w:r w:rsidR="008A6606" w:rsidRPr="008D1D61">
              <w:rPr>
                <w:szCs w:val="22"/>
              </w:rPr>
              <w:t xml:space="preserve"> not accurate</w:t>
            </w:r>
          </w:p>
        </w:tc>
      </w:tr>
      <w:tr w:rsidR="008A6606" w14:paraId="1E47DDB6" w14:textId="77777777" w:rsidTr="00510ECD">
        <w:tc>
          <w:tcPr>
            <w:cnfStyle w:val="001000000000" w:firstRow="0" w:lastRow="0" w:firstColumn="1" w:lastColumn="0" w:oddVBand="0" w:evenVBand="0" w:oddHBand="0" w:evenHBand="0" w:firstRowFirstColumn="0" w:firstRowLastColumn="0" w:lastRowFirstColumn="0" w:lastRowLastColumn="0"/>
            <w:tcW w:w="4106" w:type="dxa"/>
            <w:tcBorders>
              <w:right w:val="nil"/>
            </w:tcBorders>
            <w:shd w:val="clear" w:color="auto" w:fill="EBEBEB" w:themeFill="background2"/>
          </w:tcPr>
          <w:p w14:paraId="649292D4" w14:textId="77777777" w:rsidR="008A6606" w:rsidRDefault="008A6606" w:rsidP="00510ECD">
            <w:r>
              <w:lastRenderedPageBreak/>
              <w:t>Validity</w:t>
            </w:r>
          </w:p>
        </w:tc>
        <w:tc>
          <w:tcPr>
            <w:tcW w:w="1843" w:type="dxa"/>
            <w:tcBorders>
              <w:top w:val="single" w:sz="4" w:space="0" w:color="auto"/>
              <w:left w:val="nil"/>
              <w:bottom w:val="single" w:sz="4" w:space="0" w:color="auto"/>
              <w:right w:val="nil"/>
            </w:tcBorders>
            <w:shd w:val="clear" w:color="auto" w:fill="EBEBEB" w:themeFill="background2"/>
          </w:tcPr>
          <w:p w14:paraId="6617C03B" w14:textId="77777777" w:rsidR="008A6606" w:rsidRDefault="008A6606" w:rsidP="00510ECD">
            <w:pPr>
              <w:cnfStyle w:val="000000000000" w:firstRow="0" w:lastRow="0" w:firstColumn="0" w:lastColumn="0" w:oddVBand="0" w:evenVBand="0" w:oddHBand="0" w:evenHBand="0" w:firstRowFirstColumn="0" w:firstRowLastColumn="0" w:lastRowFirstColumn="0" w:lastRowLastColumn="0"/>
            </w:pPr>
          </w:p>
        </w:tc>
        <w:tc>
          <w:tcPr>
            <w:tcW w:w="3685" w:type="dxa"/>
            <w:tcBorders>
              <w:left w:val="nil"/>
            </w:tcBorders>
            <w:shd w:val="clear" w:color="auto" w:fill="EBEBEB" w:themeFill="background2"/>
          </w:tcPr>
          <w:p w14:paraId="383682E2" w14:textId="77777777" w:rsidR="008A6606" w:rsidRDefault="008A6606" w:rsidP="00510ECD">
            <w:pPr>
              <w:cnfStyle w:val="000000000000" w:firstRow="0" w:lastRow="0" w:firstColumn="0" w:lastColumn="0" w:oddVBand="0" w:evenVBand="0" w:oddHBand="0" w:evenHBand="0" w:firstRowFirstColumn="0" w:firstRowLastColumn="0" w:lastRowFirstColumn="0" w:lastRowLastColumn="0"/>
            </w:pPr>
          </w:p>
        </w:tc>
      </w:tr>
      <w:tr w:rsidR="008A6606" w14:paraId="1C65A5D3" w14:textId="77777777" w:rsidTr="00510ECD">
        <w:trPr>
          <w:trHeight w:val="1007"/>
        </w:trPr>
        <w:tc>
          <w:tcPr>
            <w:cnfStyle w:val="001000000000" w:firstRow="0" w:lastRow="0" w:firstColumn="1" w:lastColumn="0" w:oddVBand="0" w:evenVBand="0" w:oddHBand="0" w:evenHBand="0" w:firstRowFirstColumn="0" w:firstRowLastColumn="0" w:lastRowFirstColumn="0" w:lastRowLastColumn="0"/>
            <w:tcW w:w="4106" w:type="dxa"/>
          </w:tcPr>
          <w:p w14:paraId="46115F24" w14:textId="77777777" w:rsidR="008A6606" w:rsidRPr="006076A3" w:rsidRDefault="008A6606" w:rsidP="00510ECD">
            <w:pPr>
              <w:rPr>
                <w:rStyle w:val="Strong"/>
              </w:rPr>
            </w:pPr>
            <w:r w:rsidRPr="006076A3">
              <w:rPr>
                <w:rStyle w:val="Strong"/>
              </w:rPr>
              <w:t>Is the information in this source relevant to the question</w:t>
            </w:r>
            <w:r>
              <w:rPr>
                <w:rStyle w:val="Strong"/>
              </w:rPr>
              <w:t xml:space="preserve"> or </w:t>
            </w:r>
            <w:r w:rsidRPr="006076A3">
              <w:rPr>
                <w:rStyle w:val="Strong"/>
              </w:rPr>
              <w:t>topic being investigated?</w:t>
            </w:r>
          </w:p>
        </w:tc>
        <w:tc>
          <w:tcPr>
            <w:tcW w:w="1843" w:type="dxa"/>
            <w:tcBorders>
              <w:top w:val="single" w:sz="4" w:space="0" w:color="auto"/>
            </w:tcBorders>
          </w:tcPr>
          <w:p w14:paraId="237BC19F" w14:textId="77777777" w:rsidR="008A6606" w:rsidRDefault="008A6606" w:rsidP="00510ECD">
            <w:pPr>
              <w:cnfStyle w:val="000000000000" w:firstRow="0" w:lastRow="0" w:firstColumn="0" w:lastColumn="0" w:oddVBand="0" w:evenVBand="0" w:oddHBand="0" w:evenHBand="0" w:firstRowFirstColumn="0" w:firstRowLastColumn="0" w:lastRowFirstColumn="0" w:lastRowLastColumn="0"/>
            </w:pPr>
          </w:p>
        </w:tc>
        <w:tc>
          <w:tcPr>
            <w:tcW w:w="3685" w:type="dxa"/>
          </w:tcPr>
          <w:p w14:paraId="5DBFA68F" w14:textId="77777777" w:rsidR="008A6606" w:rsidRDefault="008A6606" w:rsidP="00510ECD">
            <w:pPr>
              <w:cnfStyle w:val="000000000000" w:firstRow="0" w:lastRow="0" w:firstColumn="0" w:lastColumn="0" w:oddVBand="0" w:evenVBand="0" w:oddHBand="0" w:evenHBand="0" w:firstRowFirstColumn="0" w:firstRowLastColumn="0" w:lastRowFirstColumn="0" w:lastRowLastColumn="0"/>
            </w:pPr>
          </w:p>
        </w:tc>
      </w:tr>
      <w:tr w:rsidR="008A6606" w14:paraId="473BFE92" w14:textId="77777777" w:rsidTr="00510ECD">
        <w:tc>
          <w:tcPr>
            <w:cnfStyle w:val="001000000000" w:firstRow="0" w:lastRow="0" w:firstColumn="1" w:lastColumn="0" w:oddVBand="0" w:evenVBand="0" w:oddHBand="0" w:evenHBand="0" w:firstRowFirstColumn="0" w:firstRowLastColumn="0" w:lastRowFirstColumn="0" w:lastRowLastColumn="0"/>
            <w:tcW w:w="4106" w:type="dxa"/>
          </w:tcPr>
          <w:p w14:paraId="02975C62" w14:textId="77777777" w:rsidR="008A6606" w:rsidRPr="006076A3" w:rsidRDefault="008A6606" w:rsidP="00510ECD">
            <w:pPr>
              <w:rPr>
                <w:rStyle w:val="Strong"/>
              </w:rPr>
            </w:pPr>
            <w:r w:rsidRPr="006076A3">
              <w:rPr>
                <w:rStyle w:val="Strong"/>
              </w:rPr>
              <w:t>Is the information reliable and accurate (see above)</w:t>
            </w:r>
            <w:r>
              <w:rPr>
                <w:rStyle w:val="Strong"/>
              </w:rPr>
              <w:t>?</w:t>
            </w:r>
          </w:p>
        </w:tc>
        <w:tc>
          <w:tcPr>
            <w:tcW w:w="1843" w:type="dxa"/>
            <w:tcBorders>
              <w:bottom w:val="single" w:sz="4" w:space="0" w:color="auto"/>
            </w:tcBorders>
          </w:tcPr>
          <w:p w14:paraId="03BFCF15" w14:textId="77777777" w:rsidR="008A6606" w:rsidRDefault="008A6606" w:rsidP="00510ECD">
            <w:pPr>
              <w:cnfStyle w:val="000000000000" w:firstRow="0" w:lastRow="0" w:firstColumn="0" w:lastColumn="0" w:oddVBand="0" w:evenVBand="0" w:oddHBand="0" w:evenHBand="0" w:firstRowFirstColumn="0" w:firstRowLastColumn="0" w:lastRowFirstColumn="0" w:lastRowLastColumn="0"/>
            </w:pPr>
          </w:p>
        </w:tc>
        <w:tc>
          <w:tcPr>
            <w:tcW w:w="3685" w:type="dxa"/>
          </w:tcPr>
          <w:p w14:paraId="707803F0" w14:textId="77777777" w:rsidR="008A6606" w:rsidRDefault="008A6606" w:rsidP="00510ECD">
            <w:pPr>
              <w:cnfStyle w:val="000000000000" w:firstRow="0" w:lastRow="0" w:firstColumn="0" w:lastColumn="0" w:oddVBand="0" w:evenVBand="0" w:oddHBand="0" w:evenHBand="0" w:firstRowFirstColumn="0" w:firstRowLastColumn="0" w:lastRowFirstColumn="0" w:lastRowLastColumn="0"/>
            </w:pPr>
          </w:p>
        </w:tc>
      </w:tr>
      <w:tr w:rsidR="008A6606" w14:paraId="6A7EE41F" w14:textId="77777777" w:rsidTr="00510ECD">
        <w:tc>
          <w:tcPr>
            <w:cnfStyle w:val="001000000000" w:firstRow="0" w:lastRow="0" w:firstColumn="1" w:lastColumn="0" w:oddVBand="0" w:evenVBand="0" w:oddHBand="0" w:evenHBand="0" w:firstRowFirstColumn="0" w:firstRowLastColumn="0" w:lastRowFirstColumn="0" w:lastRowLastColumn="0"/>
            <w:tcW w:w="4106" w:type="dxa"/>
            <w:tcBorders>
              <w:right w:val="nil"/>
            </w:tcBorders>
          </w:tcPr>
          <w:p w14:paraId="63A2036C" w14:textId="77777777" w:rsidR="008A6606" w:rsidRPr="004A1541" w:rsidRDefault="008A6606" w:rsidP="004A1541">
            <w:r>
              <w:t>Conclusion</w:t>
            </w:r>
          </w:p>
        </w:tc>
        <w:tc>
          <w:tcPr>
            <w:tcW w:w="1843" w:type="dxa"/>
            <w:tcBorders>
              <w:top w:val="single" w:sz="4" w:space="0" w:color="auto"/>
              <w:left w:val="nil"/>
              <w:bottom w:val="single" w:sz="4" w:space="0" w:color="auto"/>
              <w:right w:val="nil"/>
            </w:tcBorders>
          </w:tcPr>
          <w:p w14:paraId="596A4503" w14:textId="77777777" w:rsidR="008A6606" w:rsidRDefault="008A6606" w:rsidP="00510ECD">
            <w:pPr>
              <w:pStyle w:val="NoSpacing"/>
              <w:cnfStyle w:val="000000000000" w:firstRow="0" w:lastRow="0" w:firstColumn="0" w:lastColumn="0" w:oddVBand="0" w:evenVBand="0" w:oddHBand="0" w:evenHBand="0" w:firstRowFirstColumn="0" w:firstRowLastColumn="0" w:lastRowFirstColumn="0" w:lastRowLastColumn="0"/>
            </w:pPr>
          </w:p>
        </w:tc>
        <w:tc>
          <w:tcPr>
            <w:tcW w:w="3685" w:type="dxa"/>
            <w:tcBorders>
              <w:left w:val="nil"/>
            </w:tcBorders>
          </w:tcPr>
          <w:p w14:paraId="5CE66AD1" w14:textId="77777777" w:rsidR="008A6606" w:rsidRPr="008D1D61" w:rsidRDefault="008A6606" w:rsidP="00510ECD">
            <w:pPr>
              <w:pStyle w:val="NoSpacing"/>
              <w:cnfStyle w:val="000000000000" w:firstRow="0" w:lastRow="0" w:firstColumn="0" w:lastColumn="0" w:oddVBand="0" w:evenVBand="0" w:oddHBand="0" w:evenHBand="0" w:firstRowFirstColumn="0" w:firstRowLastColumn="0" w:lastRowFirstColumn="0" w:lastRowLastColumn="0"/>
              <w:rPr>
                <w:sz w:val="22"/>
                <w:szCs w:val="22"/>
              </w:rPr>
            </w:pPr>
            <w:r w:rsidRPr="008D1D61">
              <w:rPr>
                <w:sz w:val="22"/>
                <w:szCs w:val="22"/>
              </w:rPr>
              <w:t>The source is:</w:t>
            </w:r>
          </w:p>
          <w:p w14:paraId="0E9CAEE4" w14:textId="77777777" w:rsidR="008A6606" w:rsidRPr="008D1D61" w:rsidRDefault="00000000" w:rsidP="00510ECD">
            <w:pPr>
              <w:pStyle w:val="NoSpacing"/>
              <w:cnfStyle w:val="000000000000" w:firstRow="0" w:lastRow="0" w:firstColumn="0" w:lastColumn="0" w:oddVBand="0" w:evenVBand="0" w:oddHBand="0" w:evenHBand="0" w:firstRowFirstColumn="0" w:firstRowLastColumn="0" w:lastRowFirstColumn="0" w:lastRowLastColumn="0"/>
              <w:rPr>
                <w:sz w:val="22"/>
                <w:szCs w:val="22"/>
              </w:rPr>
            </w:pPr>
            <w:sdt>
              <w:sdtPr>
                <w:rPr>
                  <w:rFonts w:ascii="Wingdings 2" w:eastAsia="Wingdings 2" w:hAnsi="Wingdings 2" w:cs="Wingdings 2"/>
                  <w:sz w:val="22"/>
                  <w:szCs w:val="22"/>
                </w:rPr>
                <w:alias w:val="Valid"/>
                <w:tag w:val="Valid"/>
                <w:id w:val="-1709095132"/>
                <w14:checkbox>
                  <w14:checked w14:val="0"/>
                  <w14:checkedState w14:val="2612" w14:font="MS Gothic"/>
                  <w14:uncheckedState w14:val="2610" w14:font="MS Gothic"/>
                </w14:checkbox>
              </w:sdtPr>
              <w:sdtContent>
                <w:r w:rsidR="008A6606">
                  <w:rPr>
                    <w:rFonts w:ascii="MS Gothic" w:eastAsia="MS Gothic" w:hAnsi="MS Gothic" w:cs="Wingdings 2" w:hint="eastAsia"/>
                    <w:sz w:val="22"/>
                    <w:szCs w:val="22"/>
                  </w:rPr>
                  <w:t>☐</w:t>
                </w:r>
              </w:sdtContent>
            </w:sdt>
            <w:r w:rsidR="008A6606" w:rsidRPr="008D1D61">
              <w:rPr>
                <w:sz w:val="22"/>
                <w:szCs w:val="22"/>
              </w:rPr>
              <w:t xml:space="preserve"> valid</w:t>
            </w:r>
          </w:p>
          <w:p w14:paraId="2BEE27F0" w14:textId="77777777" w:rsidR="008A6606" w:rsidRDefault="00000000" w:rsidP="00510ECD">
            <w:pPr>
              <w:pStyle w:val="NoSpacing"/>
              <w:cnfStyle w:val="000000000000" w:firstRow="0" w:lastRow="0" w:firstColumn="0" w:lastColumn="0" w:oddVBand="0" w:evenVBand="0" w:oddHBand="0" w:evenHBand="0" w:firstRowFirstColumn="0" w:firstRowLastColumn="0" w:lastRowFirstColumn="0" w:lastRowLastColumn="0"/>
            </w:pPr>
            <w:sdt>
              <w:sdtPr>
                <w:rPr>
                  <w:rFonts w:ascii="Wingdings 2" w:eastAsia="Wingdings 2" w:hAnsi="Wingdings 2" w:cs="Wingdings 2"/>
                  <w:sz w:val="22"/>
                  <w:szCs w:val="22"/>
                </w:rPr>
                <w:alias w:val="Not valid"/>
                <w:tag w:val="Not valid"/>
                <w:id w:val="-1464038288"/>
                <w14:checkbox>
                  <w14:checked w14:val="0"/>
                  <w14:checkedState w14:val="2612" w14:font="MS Gothic"/>
                  <w14:uncheckedState w14:val="2610" w14:font="MS Gothic"/>
                </w14:checkbox>
              </w:sdtPr>
              <w:sdtContent>
                <w:r w:rsidR="008A6606">
                  <w:rPr>
                    <w:rFonts w:ascii="MS Gothic" w:eastAsia="MS Gothic" w:hAnsi="MS Gothic" w:cs="Wingdings 2" w:hint="eastAsia"/>
                    <w:sz w:val="22"/>
                    <w:szCs w:val="22"/>
                  </w:rPr>
                  <w:t>☐</w:t>
                </w:r>
              </w:sdtContent>
            </w:sdt>
            <w:r w:rsidR="008A6606" w:rsidRPr="008D1D61">
              <w:rPr>
                <w:sz w:val="22"/>
                <w:szCs w:val="22"/>
              </w:rPr>
              <w:t xml:space="preserve"> not valid</w:t>
            </w:r>
          </w:p>
        </w:tc>
      </w:tr>
    </w:tbl>
    <w:p w14:paraId="0E39ED7D" w14:textId="6193AD56" w:rsidR="00DA3989" w:rsidRDefault="00DA3989" w:rsidP="00DA3989">
      <w:pPr>
        <w:pStyle w:val="Heading2"/>
      </w:pPr>
      <w:r w:rsidRPr="00664F46">
        <w:br w:type="page"/>
      </w:r>
      <w:bookmarkStart w:id="44" w:name="_Toc211862071"/>
      <w:r w:rsidR="00EA1075">
        <w:lastRenderedPageBreak/>
        <w:t xml:space="preserve">The </w:t>
      </w:r>
      <w:r w:rsidR="00003A60">
        <w:t xml:space="preserve">3 </w:t>
      </w:r>
      <w:r w:rsidR="00EA1075">
        <w:t>R’s</w:t>
      </w:r>
      <w:bookmarkEnd w:id="44"/>
    </w:p>
    <w:p w14:paraId="744BA624" w14:textId="7F3711DD" w:rsidR="00F942B0" w:rsidRDefault="005F3689" w:rsidP="00510850">
      <w:pPr>
        <w:pStyle w:val="ListNumber"/>
        <w:numPr>
          <w:ilvl w:val="0"/>
          <w:numId w:val="34"/>
        </w:numPr>
      </w:pPr>
      <w:r>
        <w:t xml:space="preserve">Define </w:t>
      </w:r>
      <w:r w:rsidR="00676AFE">
        <w:t xml:space="preserve">the </w:t>
      </w:r>
      <w:r w:rsidR="0007143C">
        <w:t xml:space="preserve">3 </w:t>
      </w:r>
      <w:r w:rsidR="00676AFE">
        <w:t>R’s</w:t>
      </w:r>
      <w:r w:rsidR="004C67CE">
        <w:t xml:space="preserve">: </w:t>
      </w:r>
      <w:r w:rsidR="00B251CA">
        <w:t>reduce, reuse and recycle</w:t>
      </w:r>
      <w:r w:rsidR="005A4F34">
        <w:t xml:space="preserve">, using </w:t>
      </w:r>
      <w:r w:rsidR="004878B4" w:rsidRPr="00E14FD1">
        <w:rPr>
          <w:rStyle w:val="Strong"/>
        </w:rPr>
        <w:t xml:space="preserve">ENV PPT </w:t>
      </w:r>
      <w:r w:rsidR="004878B4">
        <w:rPr>
          <w:rStyle w:val="Strong"/>
        </w:rPr>
        <w:t>‘</w:t>
      </w:r>
      <w:r w:rsidR="009A540E" w:rsidRPr="000D4B7F">
        <w:rPr>
          <w:rStyle w:val="Strong"/>
        </w:rPr>
        <w:t xml:space="preserve">2.3 </w:t>
      </w:r>
      <w:r w:rsidR="00130C43" w:rsidRPr="000D4B7F">
        <w:rPr>
          <w:rStyle w:val="Strong"/>
        </w:rPr>
        <w:t xml:space="preserve">The </w:t>
      </w:r>
      <w:r w:rsidR="0007143C">
        <w:rPr>
          <w:rStyle w:val="Strong"/>
        </w:rPr>
        <w:t>3</w:t>
      </w:r>
      <w:r w:rsidR="0007143C" w:rsidRPr="000D4B7F">
        <w:rPr>
          <w:rStyle w:val="Strong"/>
        </w:rPr>
        <w:t xml:space="preserve"> </w:t>
      </w:r>
      <w:proofErr w:type="gramStart"/>
      <w:r w:rsidR="00130C43" w:rsidRPr="000D4B7F">
        <w:rPr>
          <w:rStyle w:val="Strong"/>
        </w:rPr>
        <w:t>R’s</w:t>
      </w:r>
      <w:proofErr w:type="gramEnd"/>
      <w:r w:rsidR="005A4F34">
        <w:t>. T</w:t>
      </w:r>
      <w:r w:rsidR="009D3C2F">
        <w:t xml:space="preserve">hen ask students to share examples of </w:t>
      </w:r>
      <w:r w:rsidR="00C04A5E">
        <w:t>how they reduce, reuse or recycle waste in their everyday lives.</w:t>
      </w:r>
    </w:p>
    <w:p w14:paraId="70668791" w14:textId="7EB53A66" w:rsidR="00A301CC" w:rsidRDefault="00577613" w:rsidP="00577613">
      <w:pPr>
        <w:pStyle w:val="FeatureBox4"/>
      </w:pPr>
      <w:r w:rsidRPr="00577613">
        <w:rPr>
          <w:rStyle w:val="Strong"/>
        </w:rPr>
        <w:t>Note:</w:t>
      </w:r>
      <w:r>
        <w:t xml:space="preserve"> </w:t>
      </w:r>
      <w:r w:rsidR="0007143C">
        <w:t>s</w:t>
      </w:r>
      <w:r w:rsidRPr="00577613">
        <w:t xml:space="preserve">ome organisations have expanded the </w:t>
      </w:r>
      <w:proofErr w:type="gramStart"/>
      <w:r w:rsidRPr="00577613">
        <w:t>R’s</w:t>
      </w:r>
      <w:proofErr w:type="gramEnd"/>
      <w:r w:rsidRPr="00577613">
        <w:t xml:space="preserve"> to identify 5</w:t>
      </w:r>
      <w:r w:rsidR="00003A60">
        <w:t xml:space="preserve"> </w:t>
      </w:r>
      <w:r w:rsidRPr="00577613">
        <w:t>R’s and even up to 7</w:t>
      </w:r>
      <w:r w:rsidR="00003A60">
        <w:t xml:space="preserve"> </w:t>
      </w:r>
      <w:proofErr w:type="gramStart"/>
      <w:r w:rsidRPr="00577613">
        <w:t>R’s</w:t>
      </w:r>
      <w:proofErr w:type="gramEnd"/>
      <w:r w:rsidRPr="00577613">
        <w:t xml:space="preserve">. These additional R’s </w:t>
      </w:r>
      <w:r w:rsidR="004C67CE">
        <w:t>offer numerous strategies for managing</w:t>
      </w:r>
      <w:r w:rsidRPr="00577613">
        <w:t xml:space="preserve"> our waste. </w:t>
      </w:r>
      <w:r w:rsidR="00822726">
        <w:t>For example:</w:t>
      </w:r>
    </w:p>
    <w:p w14:paraId="15DCAF9C" w14:textId="48DCA0A8" w:rsidR="00A301CC" w:rsidRDefault="00577613" w:rsidP="00510850">
      <w:pPr>
        <w:pStyle w:val="FeatureBox4"/>
        <w:numPr>
          <w:ilvl w:val="0"/>
          <w:numId w:val="35"/>
        </w:numPr>
        <w:ind w:hanging="720"/>
      </w:pPr>
      <w:r w:rsidRPr="00967FC8">
        <w:rPr>
          <w:rStyle w:val="Strong"/>
        </w:rPr>
        <w:t>Refuse</w:t>
      </w:r>
      <w:r w:rsidRPr="00577613">
        <w:t xml:space="preserve"> waste by declining single</w:t>
      </w:r>
      <w:r w:rsidR="004663A3">
        <w:t>-</w:t>
      </w:r>
      <w:r w:rsidRPr="00577613">
        <w:t xml:space="preserve">use cutlery like straws and disposable </w:t>
      </w:r>
      <w:proofErr w:type="gramStart"/>
      <w:r w:rsidRPr="00577613">
        <w:t>cutlery</w:t>
      </w:r>
      <w:r w:rsidR="004C67CE">
        <w:t>,</w:t>
      </w:r>
      <w:r w:rsidRPr="00577613">
        <w:t xml:space="preserve"> or</w:t>
      </w:r>
      <w:proofErr w:type="gramEnd"/>
      <w:r w:rsidRPr="00577613">
        <w:t xml:space="preserve"> having a ‘no junk mail’ sign on your letter box.</w:t>
      </w:r>
    </w:p>
    <w:p w14:paraId="773F3E55" w14:textId="625BD401" w:rsidR="00577613" w:rsidRDefault="00577613" w:rsidP="00510850">
      <w:pPr>
        <w:pStyle w:val="FeatureBox4"/>
        <w:numPr>
          <w:ilvl w:val="0"/>
          <w:numId w:val="35"/>
        </w:numPr>
        <w:ind w:hanging="720"/>
      </w:pPr>
      <w:r w:rsidRPr="00967FC8">
        <w:rPr>
          <w:rStyle w:val="Strong"/>
        </w:rPr>
        <w:t>Rethink</w:t>
      </w:r>
      <w:r w:rsidRPr="00577613">
        <w:t xml:space="preserve"> our approach to daily life</w:t>
      </w:r>
      <w:r w:rsidR="004663A3" w:rsidRPr="00577613">
        <w:t>, which</w:t>
      </w:r>
      <w:r w:rsidRPr="00577613">
        <w:t xml:space="preserve"> generates waste</w:t>
      </w:r>
      <w:r w:rsidR="00A634BC">
        <w:t>, such as avoiding individually packaged items.</w:t>
      </w:r>
    </w:p>
    <w:p w14:paraId="3780B201" w14:textId="3777ABE5" w:rsidR="00413BFE" w:rsidRDefault="0073081E" w:rsidP="00131DDF">
      <w:pPr>
        <w:pStyle w:val="ListNumber"/>
      </w:pPr>
      <w:r>
        <w:t xml:space="preserve">Using </w:t>
      </w:r>
      <w:r w:rsidR="00557E85" w:rsidRPr="00E14FD1">
        <w:rPr>
          <w:rStyle w:val="Strong"/>
        </w:rPr>
        <w:t>ENV PPT</w:t>
      </w:r>
      <w:r w:rsidR="00557E85">
        <w:t xml:space="preserve"> ‘</w:t>
      </w:r>
      <w:r w:rsidRPr="00250889">
        <w:rPr>
          <w:rStyle w:val="Strong"/>
        </w:rPr>
        <w:t>2.3 The waste hierarchy</w:t>
      </w:r>
      <w:r w:rsidR="00557E85">
        <w:rPr>
          <w:rStyle w:val="Strong"/>
        </w:rPr>
        <w:t>’</w:t>
      </w:r>
      <w:r w:rsidR="00557E85">
        <w:t>,</w:t>
      </w:r>
      <w:r w:rsidR="00B87A43" w:rsidRPr="00E14FD1">
        <w:rPr>
          <w:rStyle w:val="Strong"/>
        </w:rPr>
        <w:t xml:space="preserve"> </w:t>
      </w:r>
      <w:r w:rsidR="00250889">
        <w:t xml:space="preserve">explain to students </w:t>
      </w:r>
      <w:r w:rsidR="007A5BA9">
        <w:t>the hierarchical nature of dealing with waste.</w:t>
      </w:r>
      <w:r w:rsidR="00210E10">
        <w:fldChar w:fldCharType="begin"/>
      </w:r>
      <w:r w:rsidR="00210E10">
        <w:instrText xml:space="preserve"> REF _Ref194589963 \h </w:instrText>
      </w:r>
      <w:r w:rsidR="00210E10">
        <w:fldChar w:fldCharType="separate"/>
      </w:r>
    </w:p>
    <w:p w14:paraId="27A9E5F6" w14:textId="366D95B0" w:rsidR="00FA65D2" w:rsidRDefault="00210E10" w:rsidP="00677500">
      <w:pPr>
        <w:pStyle w:val="ListNumber"/>
      </w:pPr>
      <w:r>
        <w:fldChar w:fldCharType="end"/>
      </w:r>
      <w:r w:rsidR="00427725">
        <w:t xml:space="preserve">Provide students with </w:t>
      </w:r>
      <w:hyperlink w:anchor="_Student_resource_–_6" w:history="1">
        <w:r w:rsidR="00E72318" w:rsidRPr="00DE4D03">
          <w:rPr>
            <w:rStyle w:val="Hyperlink"/>
          </w:rPr>
          <w:t>Student resource – waste in everyday life</w:t>
        </w:r>
      </w:hyperlink>
      <w:r w:rsidR="00427725">
        <w:t xml:space="preserve">. </w:t>
      </w:r>
      <w:r w:rsidR="00EB59A9">
        <w:t>They</w:t>
      </w:r>
      <w:r w:rsidR="00F911CA">
        <w:t xml:space="preserve"> wi</w:t>
      </w:r>
      <w:r w:rsidR="00A37F9C">
        <w:t>ll use different coloured highlighters or pens to read through each scenario and identify examples of reducing, reusing or recycling waste.</w:t>
      </w:r>
      <w:r w:rsidR="00B379CA">
        <w:t xml:space="preserve"> </w:t>
      </w:r>
      <w:r w:rsidR="00EB59A9">
        <w:t xml:space="preserve">Students </w:t>
      </w:r>
      <w:r w:rsidR="00B379CA">
        <w:t xml:space="preserve">then answer questions about opportunities to </w:t>
      </w:r>
      <w:r w:rsidR="003E6AF7">
        <w:t xml:space="preserve">deal with waste </w:t>
      </w:r>
      <w:r w:rsidR="00814811">
        <w:t xml:space="preserve">in </w:t>
      </w:r>
      <w:proofErr w:type="gramStart"/>
      <w:r w:rsidR="00814811">
        <w:t>a more preferable</w:t>
      </w:r>
      <w:proofErr w:type="gramEnd"/>
      <w:r w:rsidR="00814811">
        <w:t xml:space="preserve"> way.</w:t>
      </w:r>
    </w:p>
    <w:p w14:paraId="11E5E643" w14:textId="050A3893" w:rsidR="00210E10" w:rsidRDefault="00551940" w:rsidP="000865B2">
      <w:pPr>
        <w:pStyle w:val="ListNumber"/>
        <w:numPr>
          <w:ilvl w:val="0"/>
          <w:numId w:val="0"/>
        </w:numPr>
        <w:rPr>
          <w:rStyle w:val="Strong"/>
        </w:rPr>
      </w:pPr>
      <w:r>
        <w:rPr>
          <w:rStyle w:val="Strong"/>
        </w:rPr>
        <w:t>Sample response</w:t>
      </w:r>
      <w:r w:rsidR="00DE4D03">
        <w:rPr>
          <w:rStyle w:val="Strong"/>
        </w:rPr>
        <w:t xml:space="preserve"> – </w:t>
      </w:r>
      <w:r>
        <w:rPr>
          <w:rStyle w:val="Strong"/>
        </w:rPr>
        <w:t>Student resource –</w:t>
      </w:r>
      <w:r w:rsidRPr="000865B2">
        <w:rPr>
          <w:rStyle w:val="Strong"/>
        </w:rPr>
        <w:t xml:space="preserve"> </w:t>
      </w:r>
      <w:r w:rsidR="00557E85">
        <w:rPr>
          <w:rStyle w:val="Strong"/>
        </w:rPr>
        <w:t>w</w:t>
      </w:r>
      <w:r w:rsidR="00DB1431" w:rsidRPr="00163338">
        <w:rPr>
          <w:rStyle w:val="Strong"/>
        </w:rPr>
        <w:t>aste in everyday life scenario</w:t>
      </w:r>
    </w:p>
    <w:p w14:paraId="79E7CAE2" w14:textId="697234A1" w:rsidR="00FE4A4E" w:rsidRDefault="00FE4A4E" w:rsidP="00510850">
      <w:pPr>
        <w:pStyle w:val="ListNumber"/>
        <w:numPr>
          <w:ilvl w:val="0"/>
          <w:numId w:val="36"/>
        </w:numPr>
      </w:pPr>
      <w:r>
        <w:t xml:space="preserve">Read the 2 short stories below </w:t>
      </w:r>
      <w:r w:rsidR="00E11FB4">
        <w:t xml:space="preserve">outlined </w:t>
      </w:r>
      <w:r>
        <w:t xml:space="preserve">in the </w:t>
      </w:r>
      <w:r w:rsidR="00BB0291">
        <w:t>blue border box</w:t>
      </w:r>
      <w:r>
        <w:t xml:space="preserve">. Choose </w:t>
      </w:r>
      <w:r w:rsidR="004A1541">
        <w:t xml:space="preserve">3 </w:t>
      </w:r>
      <w:r>
        <w:t>different coloured highlighters or pens:</w:t>
      </w:r>
    </w:p>
    <w:p w14:paraId="4C5F2CBF" w14:textId="77777777" w:rsidR="00FE4A4E" w:rsidRDefault="00FE4A4E" w:rsidP="00915BD0">
      <w:pPr>
        <w:pStyle w:val="ListBullet2"/>
      </w:pPr>
      <w:r>
        <w:t xml:space="preserve">use one colour to highlight examples of </w:t>
      </w:r>
      <w:r w:rsidRPr="005A3883">
        <w:rPr>
          <w:rStyle w:val="Strong"/>
          <w:highlight w:val="green"/>
        </w:rPr>
        <w:t>reducing waste</w:t>
      </w:r>
      <w:r>
        <w:t xml:space="preserve"> (using less)</w:t>
      </w:r>
    </w:p>
    <w:p w14:paraId="7A4483E9" w14:textId="77777777" w:rsidR="00FE4A4E" w:rsidRDefault="00FE4A4E" w:rsidP="00915BD0">
      <w:pPr>
        <w:pStyle w:val="ListBullet2"/>
      </w:pPr>
      <w:r>
        <w:t xml:space="preserve">use a second colour to highlight examples of </w:t>
      </w:r>
      <w:r w:rsidRPr="00F9327F">
        <w:rPr>
          <w:rStyle w:val="Strong"/>
          <w:highlight w:val="yellow"/>
        </w:rPr>
        <w:t>reusing things</w:t>
      </w:r>
      <w:r>
        <w:t xml:space="preserve"> (using something again instead of throwing it away)</w:t>
      </w:r>
    </w:p>
    <w:p w14:paraId="31856A65" w14:textId="77777777" w:rsidR="00FE4A4E" w:rsidRDefault="00FE4A4E" w:rsidP="00915BD0">
      <w:pPr>
        <w:pStyle w:val="ListBullet2"/>
      </w:pPr>
      <w:r>
        <w:t xml:space="preserve">use a third colour to highlight examples of </w:t>
      </w:r>
      <w:r w:rsidRPr="00F9327F">
        <w:rPr>
          <w:rStyle w:val="Strong"/>
          <w:highlight w:val="cyan"/>
        </w:rPr>
        <w:t>recycling</w:t>
      </w:r>
      <w:r>
        <w:t xml:space="preserve"> (turning old things into new things).</w:t>
      </w:r>
    </w:p>
    <w:p w14:paraId="1F03FE23" w14:textId="22FDFF5B" w:rsidR="00163338" w:rsidRPr="00750F38" w:rsidRDefault="00163338" w:rsidP="00750F38">
      <w:pPr>
        <w:pStyle w:val="FeatureBox"/>
      </w:pPr>
      <w:r w:rsidRPr="00131DDF">
        <w:rPr>
          <w:rStyle w:val="Strong"/>
        </w:rPr>
        <w:t xml:space="preserve">Scenario 1: </w:t>
      </w:r>
      <w:r w:rsidR="0007143C">
        <w:rPr>
          <w:rStyle w:val="Strong"/>
        </w:rPr>
        <w:t>n</w:t>
      </w:r>
      <w:r w:rsidRPr="00131DDF">
        <w:rPr>
          <w:rStyle w:val="Strong"/>
        </w:rPr>
        <w:t>ephew’s birthday present</w:t>
      </w:r>
      <w:r w:rsidRPr="00750F38">
        <w:br/>
        <w:t>Ben’s nephew is turning 3</w:t>
      </w:r>
      <w:r w:rsidR="00967FC8">
        <w:t>,</w:t>
      </w:r>
      <w:r w:rsidRPr="00750F38">
        <w:t xml:space="preserve"> and he wants to buy him a birthday present. He </w:t>
      </w:r>
      <w:r w:rsidR="00E43F55">
        <w:t xml:space="preserve">visits the local toy store and selects </w:t>
      </w:r>
      <w:r w:rsidR="00E43F55" w:rsidRPr="002829FE">
        <w:rPr>
          <w:highlight w:val="green"/>
        </w:rPr>
        <w:t>toys that have no packaging</w:t>
      </w:r>
      <w:r w:rsidR="00E43F55">
        <w:t>, contrasting with those that have extensive</w:t>
      </w:r>
      <w:r w:rsidRPr="00750F38">
        <w:t xml:space="preserve"> packaging. He </w:t>
      </w:r>
      <w:r w:rsidRPr="00750F38">
        <w:lastRenderedPageBreak/>
        <w:t xml:space="preserve">chooses a card with a dinosaur and a big 3 on the front. He approaches the register and pays for his items. </w:t>
      </w:r>
      <w:r w:rsidRPr="00750F38">
        <w:rPr>
          <w:highlight w:val="green"/>
        </w:rPr>
        <w:t>When the toy store worker asks if he would like a printed receipt, he declines</w:t>
      </w:r>
      <w:r w:rsidRPr="00750F38">
        <w:t xml:space="preserve">. </w:t>
      </w:r>
      <w:r w:rsidRPr="00750F38">
        <w:rPr>
          <w:highlight w:val="green"/>
        </w:rPr>
        <w:t xml:space="preserve">The worker asks if he would like a bag for the items, and Ben </w:t>
      </w:r>
      <w:proofErr w:type="gramStart"/>
      <w:r w:rsidRPr="00750F38">
        <w:rPr>
          <w:highlight w:val="green"/>
        </w:rPr>
        <w:t>says</w:t>
      </w:r>
      <w:proofErr w:type="gramEnd"/>
      <w:r w:rsidRPr="00750F38">
        <w:rPr>
          <w:highlight w:val="green"/>
        </w:rPr>
        <w:t xml:space="preserve"> </w:t>
      </w:r>
      <w:r w:rsidR="00E5539D">
        <w:rPr>
          <w:highlight w:val="green"/>
        </w:rPr>
        <w:t>‘</w:t>
      </w:r>
      <w:r w:rsidR="00967FC8">
        <w:rPr>
          <w:highlight w:val="green"/>
        </w:rPr>
        <w:t>No</w:t>
      </w:r>
      <w:r w:rsidRPr="00750F38">
        <w:rPr>
          <w:highlight w:val="green"/>
        </w:rPr>
        <w:t xml:space="preserve"> thanks, I’ll just carry them.</w:t>
      </w:r>
      <w:r w:rsidR="00E5539D">
        <w:t>’</w:t>
      </w:r>
    </w:p>
    <w:p w14:paraId="773937D0" w14:textId="155DCC22" w:rsidR="00163338" w:rsidRPr="00750F38" w:rsidRDefault="00163338" w:rsidP="00750F38">
      <w:pPr>
        <w:pStyle w:val="FeatureBox"/>
      </w:pPr>
      <w:r w:rsidRPr="00750F38">
        <w:t xml:space="preserve">When he gets home, Ben opens the cupboard and finds the </w:t>
      </w:r>
      <w:r w:rsidRPr="00750F38">
        <w:rPr>
          <w:highlight w:val="yellow"/>
        </w:rPr>
        <w:t xml:space="preserve">basket full of gift bags that he </w:t>
      </w:r>
      <w:r w:rsidR="002B5C73" w:rsidRPr="00750F38">
        <w:rPr>
          <w:highlight w:val="yellow"/>
        </w:rPr>
        <w:t>save</w:t>
      </w:r>
      <w:r w:rsidR="002B5C73">
        <w:rPr>
          <w:highlight w:val="yellow"/>
        </w:rPr>
        <w:t>d</w:t>
      </w:r>
      <w:r w:rsidR="002B5C73" w:rsidRPr="00750F38">
        <w:rPr>
          <w:highlight w:val="yellow"/>
        </w:rPr>
        <w:t xml:space="preserve"> </w:t>
      </w:r>
      <w:r w:rsidR="00E01FA8">
        <w:rPr>
          <w:highlight w:val="yellow"/>
        </w:rPr>
        <w:t>from the ones he received</w:t>
      </w:r>
      <w:r w:rsidRPr="00750F38">
        <w:rPr>
          <w:highlight w:val="yellow"/>
        </w:rPr>
        <w:t xml:space="preserve">. He </w:t>
      </w:r>
      <w:r w:rsidR="00CA586B">
        <w:rPr>
          <w:highlight w:val="yellow"/>
        </w:rPr>
        <w:t>chooses</w:t>
      </w:r>
      <w:r w:rsidRPr="00750F38">
        <w:rPr>
          <w:highlight w:val="yellow"/>
        </w:rPr>
        <w:t xml:space="preserve"> </w:t>
      </w:r>
      <w:r w:rsidR="0078117A">
        <w:rPr>
          <w:highlight w:val="yellow"/>
        </w:rPr>
        <w:t>a toy he thinks his nephew would like and puts it in the box</w:t>
      </w:r>
      <w:r w:rsidRPr="00750F38">
        <w:rPr>
          <w:highlight w:val="yellow"/>
        </w:rPr>
        <w:t>.</w:t>
      </w:r>
      <w:r w:rsidRPr="00750F38">
        <w:t xml:space="preserve"> He writes on the card, places it in the envelope and adds it to the bag. He then remembers an </w:t>
      </w:r>
      <w:r w:rsidRPr="00750F38">
        <w:rPr>
          <w:highlight w:val="yellow"/>
        </w:rPr>
        <w:t>old remote</w:t>
      </w:r>
      <w:r w:rsidR="002829FE" w:rsidRPr="00750F38">
        <w:rPr>
          <w:highlight w:val="yellow"/>
        </w:rPr>
        <w:t>-</w:t>
      </w:r>
      <w:r w:rsidRPr="00750F38">
        <w:rPr>
          <w:highlight w:val="yellow"/>
        </w:rPr>
        <w:t xml:space="preserve">control car that he has sitting at the top of his cupboard. It was a toy that he had as a kid, and his nephew loves playing with it whenever he comes over. Ben was going to throw it out next </w:t>
      </w:r>
      <w:proofErr w:type="gramStart"/>
      <w:r w:rsidRPr="00750F38">
        <w:rPr>
          <w:highlight w:val="yellow"/>
        </w:rPr>
        <w:t>week</w:t>
      </w:r>
      <w:r w:rsidR="00696AA8">
        <w:rPr>
          <w:highlight w:val="yellow"/>
        </w:rPr>
        <w:t>, but</w:t>
      </w:r>
      <w:proofErr w:type="gramEnd"/>
      <w:r w:rsidR="00696AA8">
        <w:rPr>
          <w:highlight w:val="yellow"/>
        </w:rPr>
        <w:t xml:space="preserve"> decided</w:t>
      </w:r>
      <w:r w:rsidRPr="00750F38">
        <w:rPr>
          <w:highlight w:val="yellow"/>
        </w:rPr>
        <w:t xml:space="preserve"> to add it to the gift bag instead, as a bonus present for his nephew.</w:t>
      </w:r>
    </w:p>
    <w:p w14:paraId="691F221E" w14:textId="7FD4DD0D" w:rsidR="00163338" w:rsidRPr="00750F38" w:rsidRDefault="00163338" w:rsidP="00750F38">
      <w:pPr>
        <w:pStyle w:val="FeatureBox"/>
      </w:pPr>
      <w:r w:rsidRPr="00750F38">
        <w:t>On the day of his nephew’s party, once he has finished opening his present</w:t>
      </w:r>
      <w:r w:rsidR="004663A3">
        <w:t>,</w:t>
      </w:r>
      <w:r w:rsidRPr="00750F38">
        <w:t xml:space="preserve"> Ben helps his sister tidy up by taking the </w:t>
      </w:r>
      <w:r w:rsidRPr="008134B0">
        <w:rPr>
          <w:highlight w:val="cyan"/>
        </w:rPr>
        <w:t>gift bags, wrapping paper and card envelopes out to the recycling bin</w:t>
      </w:r>
      <w:r w:rsidRPr="00750F38">
        <w:t>.</w:t>
      </w:r>
    </w:p>
    <w:p w14:paraId="5C20C8AE" w14:textId="3D1654AF" w:rsidR="00F55A00" w:rsidRDefault="00F55A00" w:rsidP="00510850">
      <w:pPr>
        <w:pStyle w:val="ListNumber"/>
        <w:numPr>
          <w:ilvl w:val="0"/>
          <w:numId w:val="36"/>
        </w:numPr>
      </w:pPr>
      <w:r>
        <w:t xml:space="preserve">Identify one strategy that Ben could have used </w:t>
      </w:r>
      <w:r w:rsidDel="00E01FA8">
        <w:t xml:space="preserve">to </w:t>
      </w:r>
      <w:r w:rsidR="00E01FA8">
        <w:t>reduce waste in this situation further</w:t>
      </w:r>
      <w:r>
        <w:t>.</w:t>
      </w:r>
    </w:p>
    <w:tbl>
      <w:tblPr>
        <w:tblStyle w:val="TableGrid"/>
        <w:tblW w:w="0" w:type="auto"/>
        <w:tblLook w:val="04A0" w:firstRow="1" w:lastRow="0" w:firstColumn="1" w:lastColumn="0" w:noHBand="0" w:noVBand="1"/>
        <w:tblDescription w:val="A sample response."/>
      </w:tblPr>
      <w:tblGrid>
        <w:gridCol w:w="9628"/>
      </w:tblGrid>
      <w:tr w:rsidR="00F55A00" w14:paraId="00950799" w14:textId="77777777" w:rsidTr="00F55A00">
        <w:trPr>
          <w:trHeight w:val="975"/>
        </w:trPr>
        <w:tc>
          <w:tcPr>
            <w:tcW w:w="9628" w:type="dxa"/>
          </w:tcPr>
          <w:p w14:paraId="70BF93C6" w14:textId="5D6B0C90" w:rsidR="00F55A00" w:rsidRDefault="00F55A00">
            <w:r w:rsidRPr="00F55A00">
              <w:t>Ben could have made his own card from materials he already had at home, rather than buying a new one.</w:t>
            </w:r>
          </w:p>
        </w:tc>
      </w:tr>
    </w:tbl>
    <w:p w14:paraId="1ED070B6" w14:textId="4A55CE10" w:rsidR="006246E6" w:rsidRPr="00230492" w:rsidRDefault="006246E6" w:rsidP="006246E6">
      <w:pPr>
        <w:pStyle w:val="FeatureBox"/>
        <w:rPr>
          <w:rStyle w:val="Strong"/>
        </w:rPr>
      </w:pPr>
      <w:r w:rsidRPr="00230492">
        <w:rPr>
          <w:rStyle w:val="Strong"/>
        </w:rPr>
        <w:t xml:space="preserve">Scenario 2: </w:t>
      </w:r>
      <w:r w:rsidR="0007143C">
        <w:rPr>
          <w:rStyle w:val="Strong"/>
        </w:rPr>
        <w:t>b</w:t>
      </w:r>
      <w:r w:rsidRPr="00230492">
        <w:rPr>
          <w:rStyle w:val="Strong"/>
        </w:rPr>
        <w:t>reakfast smoothies</w:t>
      </w:r>
    </w:p>
    <w:p w14:paraId="3D80BB34" w14:textId="6F9C50FF" w:rsidR="006246E6" w:rsidRDefault="006246E6" w:rsidP="006246E6">
      <w:pPr>
        <w:pStyle w:val="FeatureBox"/>
      </w:pPr>
      <w:r>
        <w:t xml:space="preserve">Grace enjoys homemade fruit smoothies for breakfast. </w:t>
      </w:r>
      <w:r w:rsidR="005E2582">
        <w:t>On</w:t>
      </w:r>
      <w:r>
        <w:t xml:space="preserve"> Sunday</w:t>
      </w:r>
      <w:r w:rsidR="004663A3">
        <w:t>,</w:t>
      </w:r>
      <w:r>
        <w:t xml:space="preserve"> she </w:t>
      </w:r>
      <w:r w:rsidR="005E2582">
        <w:t>prepared</w:t>
      </w:r>
      <w:r>
        <w:t xml:space="preserve"> her smoothies for the week ahead. Grace drove to her local supermarket and started in the fresh produce section. As she shopped, she noticed some fruit had plastic packaging on it, and others did not. </w:t>
      </w:r>
      <w:r w:rsidRPr="006246E6">
        <w:rPr>
          <w:highlight w:val="green"/>
        </w:rPr>
        <w:t>She chose the fruit that did not have packaging</w:t>
      </w:r>
      <w:r>
        <w:t xml:space="preserve">. She picked up </w:t>
      </w:r>
      <w:r w:rsidR="00DF03A3">
        <w:t xml:space="preserve">3 </w:t>
      </w:r>
      <w:r>
        <w:t>apples</w:t>
      </w:r>
      <w:r w:rsidR="00347A14">
        <w:t xml:space="preserve"> and, </w:t>
      </w:r>
      <w:r w:rsidR="00347A14" w:rsidRPr="002829FE">
        <w:rPr>
          <w:highlight w:val="green"/>
        </w:rPr>
        <w:t>instead of putting them in a plastic produce bag, placed</w:t>
      </w:r>
      <w:r w:rsidRPr="006246E6">
        <w:rPr>
          <w:highlight w:val="green"/>
        </w:rPr>
        <w:t xml:space="preserve"> them straight in the trolley</w:t>
      </w:r>
      <w:r>
        <w:t xml:space="preserve">. She continued shopping until she had all the fruit she needed. She went to the self-serve checkout and </w:t>
      </w:r>
      <w:r w:rsidRPr="007414A9">
        <w:rPr>
          <w:highlight w:val="yellow"/>
        </w:rPr>
        <w:t xml:space="preserve">set up her </w:t>
      </w:r>
      <w:r w:rsidR="00CA586B">
        <w:rPr>
          <w:highlight w:val="yellow"/>
        </w:rPr>
        <w:t>grocery</w:t>
      </w:r>
      <w:r w:rsidRPr="007414A9">
        <w:rPr>
          <w:highlight w:val="yellow"/>
        </w:rPr>
        <w:t xml:space="preserve"> bag. As she scanned each item, she packed it in her bag.</w:t>
      </w:r>
    </w:p>
    <w:p w14:paraId="5AE693FC" w14:textId="4F603242" w:rsidR="00985510" w:rsidRPr="00163338" w:rsidRDefault="006246E6" w:rsidP="00A42BAD">
      <w:pPr>
        <w:pStyle w:val="FeatureBox"/>
      </w:pPr>
      <w:r>
        <w:t xml:space="preserve">Once Grace got home, she unpacked all the fruit </w:t>
      </w:r>
      <w:r w:rsidRPr="0095785B">
        <w:rPr>
          <w:highlight w:val="cyan"/>
        </w:rPr>
        <w:t>and threw her receipt in the recycling bin</w:t>
      </w:r>
      <w:r>
        <w:t xml:space="preserve">. She washed the fruit and chopped it all up. She </w:t>
      </w:r>
      <w:r w:rsidRPr="007414A9">
        <w:rPr>
          <w:highlight w:val="yellow"/>
        </w:rPr>
        <w:t>placed the chopped fruit in containers</w:t>
      </w:r>
      <w:r>
        <w:t xml:space="preserve"> and put them in the freezer. She then went out the back and </w:t>
      </w:r>
      <w:r w:rsidRPr="0095785B">
        <w:rPr>
          <w:highlight w:val="cyan"/>
        </w:rPr>
        <w:t>put all the fruit scraps in the compost bin</w:t>
      </w:r>
      <w:r>
        <w:t>.</w:t>
      </w:r>
    </w:p>
    <w:p w14:paraId="4E9BB99F" w14:textId="322CC2B3" w:rsidR="00A42BAD" w:rsidRDefault="00A42BAD" w:rsidP="00165B37">
      <w:pPr>
        <w:pStyle w:val="ListNumber"/>
      </w:pPr>
      <w:bookmarkStart w:id="45" w:name="_Ref194589963"/>
      <w:r>
        <w:t xml:space="preserve">Identify one strategy that Grace could have used </w:t>
      </w:r>
      <w:r w:rsidDel="0078117A">
        <w:t xml:space="preserve">to </w:t>
      </w:r>
      <w:r w:rsidR="0078117A">
        <w:t>reduce waste in this situation further</w:t>
      </w:r>
      <w:r>
        <w:t>.</w:t>
      </w:r>
    </w:p>
    <w:tbl>
      <w:tblPr>
        <w:tblStyle w:val="TableGrid"/>
        <w:tblW w:w="0" w:type="auto"/>
        <w:tblLook w:val="04A0" w:firstRow="1" w:lastRow="0" w:firstColumn="1" w:lastColumn="0" w:noHBand="0" w:noVBand="1"/>
        <w:tblDescription w:val="A sample response."/>
      </w:tblPr>
      <w:tblGrid>
        <w:gridCol w:w="9628"/>
      </w:tblGrid>
      <w:tr w:rsidR="00A42BAD" w14:paraId="20F8145E" w14:textId="77777777" w:rsidTr="00A42BAD">
        <w:trPr>
          <w:trHeight w:val="577"/>
        </w:trPr>
        <w:tc>
          <w:tcPr>
            <w:tcW w:w="9628" w:type="dxa"/>
          </w:tcPr>
          <w:p w14:paraId="472CE91F" w14:textId="2D2150B0" w:rsidR="00A42BAD" w:rsidRDefault="00A42BAD">
            <w:r w:rsidRPr="00A42BAD">
              <w:t xml:space="preserve">Grace could have opted </w:t>
            </w:r>
            <w:r w:rsidR="00967FC8">
              <w:t>not to</w:t>
            </w:r>
            <w:r w:rsidRPr="00A42BAD">
              <w:t xml:space="preserve"> print a receipt at the self-serve checkout.</w:t>
            </w:r>
          </w:p>
        </w:tc>
      </w:tr>
    </w:tbl>
    <w:p w14:paraId="1CFAB48B" w14:textId="311AC15E" w:rsidR="007708F4" w:rsidRDefault="00677500" w:rsidP="00677500">
      <w:pPr>
        <w:pStyle w:val="ListNumber"/>
      </w:pPr>
      <w:r w:rsidRPr="003F0564">
        <w:lastRenderedPageBreak/>
        <w:t xml:space="preserve">The </w:t>
      </w:r>
      <w:r>
        <w:t>‘</w:t>
      </w:r>
      <w:r w:rsidRPr="003F0564">
        <w:t xml:space="preserve">Reduce, Reuse, </w:t>
      </w:r>
      <w:proofErr w:type="gramStart"/>
      <w:r w:rsidRPr="003F0564">
        <w:t>Recycle</w:t>
      </w:r>
      <w:proofErr w:type="gramEnd"/>
      <w:r>
        <w:t>’</w:t>
      </w:r>
      <w:r w:rsidRPr="003F0564">
        <w:t xml:space="preserve"> concept gained widespread popularity in the 1970s</w:t>
      </w:r>
      <w:r>
        <w:t xml:space="preserve">. </w:t>
      </w:r>
      <w:r w:rsidRPr="006B6A80">
        <w:t>The first Earth Day helped introduce the slogan to address environmental issues.</w:t>
      </w:r>
      <w:r>
        <w:t xml:space="preserve"> Since then, the way we manage our waste has been evolving. </w:t>
      </w:r>
      <w:r w:rsidRPr="00CA154B">
        <w:t>Today, we</w:t>
      </w:r>
      <w:r>
        <w:t xml:space="preserve"> a</w:t>
      </w:r>
      <w:r w:rsidRPr="00CA154B">
        <w:t>re better at reducing what we use, organising our waste, and recycling more effectively. As our understanding grows, the 3 R’s have expanded to include actions like Rethink and Refuse, encouraging us to make smarter, more sustainable choices from the start.</w:t>
      </w:r>
    </w:p>
    <w:p w14:paraId="0B767C53" w14:textId="24E1ACA3" w:rsidR="00677500" w:rsidRDefault="00677500" w:rsidP="007708F4">
      <w:pPr>
        <w:pStyle w:val="ListNumber"/>
        <w:numPr>
          <w:ilvl w:val="0"/>
          <w:numId w:val="0"/>
        </w:numPr>
        <w:ind w:left="567"/>
      </w:pPr>
      <w:r>
        <w:t>Suggest one strategy that Ben or Grace could use to either Rethink or Refuse waste in the scenarios presented.</w:t>
      </w:r>
    </w:p>
    <w:tbl>
      <w:tblPr>
        <w:tblStyle w:val="TableGrid"/>
        <w:tblW w:w="0" w:type="auto"/>
        <w:tblLook w:val="04A0" w:firstRow="1" w:lastRow="0" w:firstColumn="1" w:lastColumn="0" w:noHBand="0" w:noVBand="1"/>
        <w:tblDescription w:val="A sample response."/>
      </w:tblPr>
      <w:tblGrid>
        <w:gridCol w:w="9628"/>
      </w:tblGrid>
      <w:tr w:rsidR="00A42BAD" w14:paraId="1C0E7588" w14:textId="77777777">
        <w:trPr>
          <w:trHeight w:val="1488"/>
        </w:trPr>
        <w:tc>
          <w:tcPr>
            <w:tcW w:w="9628" w:type="dxa"/>
          </w:tcPr>
          <w:p w14:paraId="0A9C1BC8" w14:textId="1288D65C" w:rsidR="00A42BAD" w:rsidRDefault="00A42BAD" w:rsidP="00A42BAD">
            <w:r>
              <w:t>Ben could rethink his gift option to give his nephew an experience, such as a day at the zoo</w:t>
            </w:r>
            <w:r w:rsidR="00CA586B">
              <w:t>, rather than buying</w:t>
            </w:r>
            <w:r>
              <w:t xml:space="preserve"> a toy.</w:t>
            </w:r>
          </w:p>
          <w:p w14:paraId="0C967BA5" w14:textId="77777777" w:rsidR="00A42BAD" w:rsidRDefault="00A42BAD" w:rsidP="00A42BAD">
            <w:r>
              <w:t>OR</w:t>
            </w:r>
          </w:p>
          <w:p w14:paraId="66F33A3F" w14:textId="0F0C4101" w:rsidR="00A42BAD" w:rsidRDefault="00A42BAD" w:rsidP="00A42BAD">
            <w:r w:rsidRPr="00A42BAD">
              <w:t xml:space="preserve">Grace could rethink and source as much produce </w:t>
            </w:r>
            <w:r w:rsidR="007C3D16">
              <w:t>as possible from the ‘imperfect’ produce section of the grocery store</w:t>
            </w:r>
            <w:r w:rsidR="00FC6CF8">
              <w:t>,</w:t>
            </w:r>
            <w:r w:rsidRPr="00A42BAD">
              <w:t xml:space="preserve"> as the appearance doesn’t matter once it will be chopped up for smoothies anyway.</w:t>
            </w:r>
          </w:p>
        </w:tc>
      </w:tr>
    </w:tbl>
    <w:p w14:paraId="637F772C" w14:textId="616A2136" w:rsidR="00E51A44" w:rsidRPr="00480AFB" w:rsidRDefault="00E51A44" w:rsidP="00480AFB">
      <w:r>
        <w:br w:type="page"/>
      </w:r>
    </w:p>
    <w:p w14:paraId="63A6B285" w14:textId="0D3111A1" w:rsidR="00DA3989" w:rsidRDefault="22220555" w:rsidP="00DA3989">
      <w:pPr>
        <w:pStyle w:val="Heading3"/>
      </w:pPr>
      <w:bookmarkStart w:id="46" w:name="_Student_resource_–_6"/>
      <w:bookmarkStart w:id="47" w:name="_Ref206418322"/>
      <w:bookmarkEnd w:id="46"/>
      <w:r>
        <w:lastRenderedPageBreak/>
        <w:t xml:space="preserve">Student </w:t>
      </w:r>
      <w:r w:rsidR="42A2C08D">
        <w:t>resource</w:t>
      </w:r>
      <w:r>
        <w:t xml:space="preserve"> </w:t>
      </w:r>
      <w:r w:rsidR="42A2C08D">
        <w:t>–</w:t>
      </w:r>
      <w:r w:rsidR="0069436D">
        <w:t xml:space="preserve"> </w:t>
      </w:r>
      <w:r w:rsidR="00E72318">
        <w:t>w</w:t>
      </w:r>
      <w:r w:rsidR="0069436D">
        <w:t>aste in everyday life</w:t>
      </w:r>
      <w:bookmarkEnd w:id="45"/>
      <w:bookmarkEnd w:id="47"/>
    </w:p>
    <w:p w14:paraId="0ED538C9" w14:textId="67AAEAC9" w:rsidR="00E501C0" w:rsidRDefault="00FB45A5" w:rsidP="00510850">
      <w:pPr>
        <w:pStyle w:val="ListNumber"/>
        <w:numPr>
          <w:ilvl w:val="0"/>
          <w:numId w:val="37"/>
        </w:numPr>
      </w:pPr>
      <w:r>
        <w:t>R</w:t>
      </w:r>
      <w:r w:rsidR="00525AD6">
        <w:t xml:space="preserve">ead </w:t>
      </w:r>
      <w:r>
        <w:t>the 2</w:t>
      </w:r>
      <w:r w:rsidR="00525AD6">
        <w:t xml:space="preserve"> short stories</w:t>
      </w:r>
      <w:r>
        <w:t xml:space="preserve"> below</w:t>
      </w:r>
      <w:r w:rsidR="00254E63">
        <w:t xml:space="preserve"> </w:t>
      </w:r>
      <w:r w:rsidR="00592EAC">
        <w:t xml:space="preserve">outlined </w:t>
      </w:r>
      <w:r w:rsidR="00254E63">
        <w:t xml:space="preserve">in the </w:t>
      </w:r>
      <w:r w:rsidR="00EC1F97">
        <w:t xml:space="preserve">blue border box. </w:t>
      </w:r>
      <w:r w:rsidR="00F012EC">
        <w:t>Choose</w:t>
      </w:r>
      <w:r w:rsidR="00525AD6">
        <w:t xml:space="preserve"> </w:t>
      </w:r>
      <w:r w:rsidR="007708F4">
        <w:t xml:space="preserve">3 </w:t>
      </w:r>
      <w:r w:rsidR="00525AD6">
        <w:t>different colo</w:t>
      </w:r>
      <w:r w:rsidR="00F012EC">
        <w:t>u</w:t>
      </w:r>
      <w:r w:rsidR="00525AD6">
        <w:t>red highlighters or pens</w:t>
      </w:r>
      <w:r>
        <w:t>:</w:t>
      </w:r>
    </w:p>
    <w:p w14:paraId="16C160A1" w14:textId="6CBD466B" w:rsidR="00E501C0" w:rsidRDefault="00FB45A5" w:rsidP="00915BD0">
      <w:pPr>
        <w:pStyle w:val="ListBullet2"/>
      </w:pPr>
      <w:r>
        <w:t>us</w:t>
      </w:r>
      <w:r w:rsidR="00525AD6">
        <w:t>e one colo</w:t>
      </w:r>
      <w:r w:rsidR="00E501C0">
        <w:t>u</w:t>
      </w:r>
      <w:r w:rsidR="00525AD6">
        <w:t xml:space="preserve">r to highlight examples of </w:t>
      </w:r>
      <w:r w:rsidR="00525AD6" w:rsidRPr="00DA2DA6">
        <w:rPr>
          <w:rStyle w:val="Strong"/>
        </w:rPr>
        <w:t>reducing waste</w:t>
      </w:r>
      <w:r w:rsidR="00525AD6">
        <w:t xml:space="preserve"> (using less)</w:t>
      </w:r>
    </w:p>
    <w:p w14:paraId="6E0AA58A" w14:textId="3443640B" w:rsidR="00E501C0" w:rsidRDefault="00FB45A5" w:rsidP="00915BD0">
      <w:pPr>
        <w:pStyle w:val="ListBullet2"/>
      </w:pPr>
      <w:r>
        <w:t xml:space="preserve">use a second colour to highlight examples of </w:t>
      </w:r>
      <w:r w:rsidRPr="00DA2DA6">
        <w:rPr>
          <w:rStyle w:val="Strong"/>
        </w:rPr>
        <w:t>reusing things</w:t>
      </w:r>
      <w:r>
        <w:t xml:space="preserve"> (using something again instead of throwing it away)</w:t>
      </w:r>
    </w:p>
    <w:p w14:paraId="37B677A4" w14:textId="7E25D81F" w:rsidR="00E501C0" w:rsidRDefault="00FB45A5" w:rsidP="00915BD0">
      <w:pPr>
        <w:pStyle w:val="ListBullet2"/>
      </w:pPr>
      <w:r>
        <w:t xml:space="preserve">use </w:t>
      </w:r>
      <w:r w:rsidR="00525AD6">
        <w:t>a third colo</w:t>
      </w:r>
      <w:r w:rsidR="00E501C0">
        <w:t>u</w:t>
      </w:r>
      <w:r w:rsidR="00525AD6">
        <w:t xml:space="preserve">r to highlight examples of </w:t>
      </w:r>
      <w:r w:rsidR="00525AD6" w:rsidRPr="00DA2DA6">
        <w:rPr>
          <w:rStyle w:val="Strong"/>
        </w:rPr>
        <w:t>recycling</w:t>
      </w:r>
      <w:r w:rsidR="00525AD6">
        <w:t xml:space="preserve"> (turning old things into new things).</w:t>
      </w:r>
    </w:p>
    <w:p w14:paraId="16DB37B2" w14:textId="2017C10D" w:rsidR="00432F74" w:rsidRPr="00D534BF" w:rsidRDefault="00E155C9" w:rsidP="00D534BF">
      <w:pPr>
        <w:pStyle w:val="FeatureBox"/>
      </w:pPr>
      <w:r w:rsidRPr="00BA6937">
        <w:rPr>
          <w:rStyle w:val="Strong"/>
        </w:rPr>
        <w:t xml:space="preserve">Scenario 1: </w:t>
      </w:r>
      <w:r w:rsidR="00EC1F97">
        <w:rPr>
          <w:rStyle w:val="Strong"/>
        </w:rPr>
        <w:t>n</w:t>
      </w:r>
      <w:r w:rsidRPr="00BA6937">
        <w:rPr>
          <w:rStyle w:val="Strong"/>
        </w:rPr>
        <w:t>ephew’s birthday present</w:t>
      </w:r>
      <w:r w:rsidRPr="00D534BF">
        <w:br/>
        <w:t>Ben</w:t>
      </w:r>
      <w:r w:rsidR="00D16EFC" w:rsidRPr="00D534BF">
        <w:t>’s nephew is turning 3</w:t>
      </w:r>
      <w:r w:rsidR="00696AA8">
        <w:t>,</w:t>
      </w:r>
      <w:r w:rsidR="00D16EFC" w:rsidRPr="00D534BF">
        <w:t xml:space="preserve"> and he wants to buy him a birthday present</w:t>
      </w:r>
      <w:r w:rsidR="0026565F" w:rsidRPr="00D534BF">
        <w:t xml:space="preserve">. </w:t>
      </w:r>
      <w:r w:rsidR="0097362C" w:rsidRPr="00D534BF">
        <w:t xml:space="preserve">He </w:t>
      </w:r>
      <w:r w:rsidR="0078117A">
        <w:t xml:space="preserve">visits the local toy store and selects toys that </w:t>
      </w:r>
      <w:r w:rsidR="00E478CB">
        <w:t>have no</w:t>
      </w:r>
      <w:r w:rsidR="0078117A">
        <w:t xml:space="preserve"> packaging, contrasting with those that have extensive</w:t>
      </w:r>
      <w:r w:rsidR="00DF314C" w:rsidRPr="00D534BF">
        <w:t xml:space="preserve"> packaging. </w:t>
      </w:r>
      <w:r w:rsidR="00561BC5" w:rsidRPr="00D534BF">
        <w:t xml:space="preserve">He chooses a card with a dinosaur and a big 3 on the front. </w:t>
      </w:r>
      <w:r w:rsidR="0090420B" w:rsidRPr="00D534BF">
        <w:t xml:space="preserve">He </w:t>
      </w:r>
      <w:r w:rsidR="00DC2E13" w:rsidRPr="00D534BF">
        <w:t>approaches the register</w:t>
      </w:r>
      <w:r w:rsidR="00F727F3" w:rsidRPr="00D534BF">
        <w:t xml:space="preserve"> </w:t>
      </w:r>
      <w:r w:rsidR="00444DD5" w:rsidRPr="00D534BF">
        <w:t xml:space="preserve">and pays for his items. When the </w:t>
      </w:r>
      <w:r w:rsidR="00522563" w:rsidRPr="00D534BF">
        <w:t>toy store worker</w:t>
      </w:r>
      <w:r w:rsidR="00444DD5" w:rsidRPr="00D534BF">
        <w:t xml:space="preserve"> asks if he would like a printed receipt, he declines. </w:t>
      </w:r>
      <w:r w:rsidR="00522563" w:rsidRPr="00D534BF">
        <w:t xml:space="preserve">The worker asks if he would like a bag for the items, </w:t>
      </w:r>
      <w:r w:rsidR="00085829" w:rsidRPr="00D534BF">
        <w:t xml:space="preserve">and Ben </w:t>
      </w:r>
      <w:r w:rsidR="0011667C" w:rsidRPr="00D534BF">
        <w:t>says</w:t>
      </w:r>
      <w:r w:rsidR="00696AA8">
        <w:t xml:space="preserve">, </w:t>
      </w:r>
      <w:r w:rsidR="00D8075A">
        <w:t>‘</w:t>
      </w:r>
      <w:r w:rsidR="00696AA8">
        <w:t>No</w:t>
      </w:r>
      <w:r w:rsidR="0011667C" w:rsidRPr="00D534BF">
        <w:t xml:space="preserve"> thanks, I’ll just carry them</w:t>
      </w:r>
      <w:r w:rsidR="00B262B6" w:rsidRPr="00D534BF">
        <w:t>.</w:t>
      </w:r>
      <w:r w:rsidR="00D8075A">
        <w:t>’</w:t>
      </w:r>
      <w:r w:rsidR="00B262B6" w:rsidRPr="00D534BF">
        <w:t xml:space="preserve"> </w:t>
      </w:r>
    </w:p>
    <w:p w14:paraId="6C0B3F90" w14:textId="140605BF" w:rsidR="003C46AC" w:rsidRPr="00D534BF" w:rsidRDefault="004B4611" w:rsidP="00D534BF">
      <w:pPr>
        <w:pStyle w:val="FeatureBox"/>
      </w:pPr>
      <w:r w:rsidRPr="00D534BF">
        <w:t xml:space="preserve">When he gets home, Ben </w:t>
      </w:r>
      <w:r w:rsidR="000E6BAC" w:rsidRPr="00D534BF">
        <w:t xml:space="preserve">opens the cupboard and finds the basket full of </w:t>
      </w:r>
      <w:r w:rsidR="0022016D" w:rsidRPr="00D534BF">
        <w:t>gift bags that</w:t>
      </w:r>
      <w:r w:rsidR="002660C6" w:rsidRPr="00D534BF">
        <w:t xml:space="preserve"> he </w:t>
      </w:r>
      <w:r w:rsidR="00592EAC">
        <w:t>saved</w:t>
      </w:r>
      <w:r w:rsidR="00592EAC" w:rsidRPr="00D534BF">
        <w:t xml:space="preserve"> </w:t>
      </w:r>
      <w:r w:rsidR="00C842AE">
        <w:t>from the ones he received</w:t>
      </w:r>
      <w:r w:rsidR="002660C6" w:rsidRPr="00D534BF">
        <w:t xml:space="preserve">. He </w:t>
      </w:r>
      <w:r w:rsidR="00696AA8" w:rsidRPr="00D534BF">
        <w:t>chooses</w:t>
      </w:r>
      <w:r w:rsidR="00583580" w:rsidRPr="00D534BF">
        <w:t xml:space="preserve"> </w:t>
      </w:r>
      <w:r w:rsidR="0078117A">
        <w:t>a toy he thinks his nephew would like and puts it in the box</w:t>
      </w:r>
      <w:r w:rsidR="00583580" w:rsidRPr="00D534BF">
        <w:t xml:space="preserve">. </w:t>
      </w:r>
      <w:r w:rsidR="00986083" w:rsidRPr="00D534BF">
        <w:t xml:space="preserve">He writes on the card, places it in the envelope and </w:t>
      </w:r>
      <w:r w:rsidR="00DD4058" w:rsidRPr="00D534BF">
        <w:t xml:space="preserve">adds it to the bag. </w:t>
      </w:r>
      <w:r w:rsidR="00583580" w:rsidRPr="00D534BF">
        <w:t xml:space="preserve">He then remembers </w:t>
      </w:r>
      <w:r w:rsidR="006339FF" w:rsidRPr="00D534BF">
        <w:t>an old remote</w:t>
      </w:r>
      <w:r w:rsidR="003E52BD" w:rsidRPr="00D534BF">
        <w:t>-</w:t>
      </w:r>
      <w:r w:rsidR="006339FF" w:rsidRPr="00D534BF">
        <w:t>control car that he has</w:t>
      </w:r>
      <w:r w:rsidR="009622CC">
        <w:t xml:space="preserve"> sitting at the top of his cupboard</w:t>
      </w:r>
      <w:r w:rsidR="000212C9" w:rsidRPr="00D534BF">
        <w:t xml:space="preserve">. It was </w:t>
      </w:r>
      <w:r w:rsidR="00CE7F18">
        <w:t>a toy that he had as</w:t>
      </w:r>
      <w:r w:rsidR="000212C9" w:rsidRPr="00D534BF">
        <w:t xml:space="preserve"> a kid, and </w:t>
      </w:r>
      <w:r w:rsidR="005E3EB5" w:rsidRPr="00D534BF">
        <w:t xml:space="preserve">his nephew loves playing with it whenever he comes over. Ben was going to throw it </w:t>
      </w:r>
      <w:r w:rsidR="007C7C7A" w:rsidRPr="00D534BF">
        <w:t xml:space="preserve">out </w:t>
      </w:r>
      <w:r w:rsidR="009622CC">
        <w:t xml:space="preserve">next </w:t>
      </w:r>
      <w:proofErr w:type="gramStart"/>
      <w:r w:rsidR="009622CC">
        <w:t>week</w:t>
      </w:r>
      <w:r w:rsidR="00696AA8">
        <w:t>, but</w:t>
      </w:r>
      <w:proofErr w:type="gramEnd"/>
      <w:r w:rsidR="00696AA8">
        <w:t xml:space="preserve"> decided</w:t>
      </w:r>
      <w:r w:rsidR="005E3EB5" w:rsidRPr="00D534BF">
        <w:t xml:space="preserve"> to add it to the gift bag instead, as a bonus present for his nephew.</w:t>
      </w:r>
    </w:p>
    <w:p w14:paraId="1A538B40" w14:textId="1774F31D" w:rsidR="00081BE0" w:rsidRDefault="003C46AC" w:rsidP="00D534BF">
      <w:pPr>
        <w:pStyle w:val="FeatureBox"/>
      </w:pPr>
      <w:r w:rsidRPr="00D534BF">
        <w:t>On</w:t>
      </w:r>
      <w:r w:rsidR="00DD4058" w:rsidRPr="00D534BF">
        <w:t xml:space="preserve"> the day of his nephew’s party, once he has finished opening his present</w:t>
      </w:r>
      <w:r w:rsidR="00967FC8">
        <w:t>,</w:t>
      </w:r>
      <w:r w:rsidR="00DD4058" w:rsidRPr="00D534BF">
        <w:t xml:space="preserve"> Ben </w:t>
      </w:r>
      <w:r w:rsidR="003B282E" w:rsidRPr="00D534BF">
        <w:t xml:space="preserve">helps his sister tidy up </w:t>
      </w:r>
      <w:r w:rsidR="00E01418" w:rsidRPr="00D534BF">
        <w:t xml:space="preserve">by taking the gift bags, wrapping paper and card envelopes </w:t>
      </w:r>
      <w:r w:rsidR="00D86A81" w:rsidRPr="00D534BF">
        <w:t>out to the recycling bin.</w:t>
      </w:r>
    </w:p>
    <w:p w14:paraId="476E29DE" w14:textId="71B62C6C" w:rsidR="00E362F5" w:rsidRDefault="00E362F5" w:rsidP="00510850">
      <w:pPr>
        <w:pStyle w:val="ListNumber"/>
        <w:numPr>
          <w:ilvl w:val="0"/>
          <w:numId w:val="36"/>
        </w:numPr>
      </w:pPr>
      <w:r>
        <w:t xml:space="preserve">Identify </w:t>
      </w:r>
      <w:r w:rsidR="006D0366">
        <w:t>one strategy that Ben could</w:t>
      </w:r>
      <w:r w:rsidR="00F132F2">
        <w:t xml:space="preserve"> have used </w:t>
      </w:r>
      <w:r w:rsidR="00F132F2" w:rsidDel="0078117A">
        <w:t xml:space="preserve">to </w:t>
      </w:r>
      <w:r w:rsidR="0078117A">
        <w:t>reduce waste in this situation further</w:t>
      </w:r>
      <w:r w:rsidR="002E024E">
        <w:t>.</w:t>
      </w:r>
    </w:p>
    <w:tbl>
      <w:tblPr>
        <w:tblStyle w:val="TableGrid"/>
        <w:tblW w:w="0" w:type="auto"/>
        <w:tblLook w:val="04A0" w:firstRow="1" w:lastRow="0" w:firstColumn="1" w:lastColumn="0" w:noHBand="0" w:noVBand="1"/>
        <w:tblDescription w:val="Space for students to provide answer."/>
      </w:tblPr>
      <w:tblGrid>
        <w:gridCol w:w="9628"/>
      </w:tblGrid>
      <w:tr w:rsidR="00E362F5" w14:paraId="55C6D0AF" w14:textId="77777777" w:rsidTr="00D02EC8">
        <w:trPr>
          <w:trHeight w:val="2376"/>
        </w:trPr>
        <w:tc>
          <w:tcPr>
            <w:tcW w:w="9628" w:type="dxa"/>
          </w:tcPr>
          <w:p w14:paraId="68490EB9" w14:textId="77777777" w:rsidR="00E362F5" w:rsidRDefault="00E362F5"/>
        </w:tc>
      </w:tr>
    </w:tbl>
    <w:p w14:paraId="2973C9BA" w14:textId="1C367111" w:rsidR="00E66A38" w:rsidRPr="00230492" w:rsidRDefault="00E66A38" w:rsidP="002027D6">
      <w:pPr>
        <w:pStyle w:val="FeatureBox"/>
        <w:rPr>
          <w:rStyle w:val="Strong"/>
        </w:rPr>
      </w:pPr>
      <w:r w:rsidRPr="00230492">
        <w:rPr>
          <w:rStyle w:val="Strong"/>
        </w:rPr>
        <w:lastRenderedPageBreak/>
        <w:t xml:space="preserve">Scenario 2: </w:t>
      </w:r>
      <w:r w:rsidR="00EC1F97">
        <w:rPr>
          <w:rStyle w:val="Strong"/>
        </w:rPr>
        <w:t>b</w:t>
      </w:r>
      <w:r w:rsidR="00681479" w:rsidRPr="00230492">
        <w:rPr>
          <w:rStyle w:val="Strong"/>
        </w:rPr>
        <w:t>reakfast smoothies</w:t>
      </w:r>
    </w:p>
    <w:p w14:paraId="4AC9FEE4" w14:textId="5ADC2CD6" w:rsidR="00681479" w:rsidRDefault="00681479" w:rsidP="002027D6">
      <w:pPr>
        <w:pStyle w:val="FeatureBox"/>
      </w:pPr>
      <w:r>
        <w:t xml:space="preserve">Grace </w:t>
      </w:r>
      <w:r w:rsidR="00A75D00">
        <w:t xml:space="preserve">enjoys homemade fruit smoothies for breakfast. </w:t>
      </w:r>
      <w:r w:rsidR="009E2883">
        <w:t>On</w:t>
      </w:r>
      <w:r w:rsidR="00367320">
        <w:t xml:space="preserve"> Sunday</w:t>
      </w:r>
      <w:r w:rsidR="00696AA8">
        <w:t>,</w:t>
      </w:r>
      <w:r w:rsidR="00367320">
        <w:t xml:space="preserve"> she </w:t>
      </w:r>
      <w:r w:rsidR="009E2883">
        <w:t>prepared</w:t>
      </w:r>
      <w:r w:rsidR="00367320">
        <w:t xml:space="preserve"> her smoothies for the week ahead. </w:t>
      </w:r>
      <w:r w:rsidR="00EC4003">
        <w:t xml:space="preserve">Grace </w:t>
      </w:r>
      <w:r w:rsidR="00FF787C">
        <w:t xml:space="preserve">drove to her local supermarket </w:t>
      </w:r>
      <w:r w:rsidR="006F6850">
        <w:t xml:space="preserve">and </w:t>
      </w:r>
      <w:r w:rsidR="005726F3">
        <w:t xml:space="preserve">started in the fresh produce section. As she </w:t>
      </w:r>
      <w:r w:rsidR="000C122E">
        <w:t>shopped, s</w:t>
      </w:r>
      <w:r w:rsidR="001816DA">
        <w:t xml:space="preserve">he noticed some fruit had plastic packaging on it, and others did not. </w:t>
      </w:r>
      <w:r w:rsidR="00B40742">
        <w:t xml:space="preserve">She chose the fruit that did not have packaging. </w:t>
      </w:r>
      <w:r w:rsidR="00903155">
        <w:t xml:space="preserve">She picked up </w:t>
      </w:r>
      <w:r w:rsidR="003245BE">
        <w:t xml:space="preserve">3 </w:t>
      </w:r>
      <w:r w:rsidR="00903155">
        <w:t>apples</w:t>
      </w:r>
      <w:r w:rsidR="0078117A">
        <w:t xml:space="preserve"> and, instead of putting them in a plastic produce bag, placed</w:t>
      </w:r>
      <w:r w:rsidR="00453023">
        <w:t xml:space="preserve"> them straight in the trolley. </w:t>
      </w:r>
      <w:r w:rsidR="00AC6CF3">
        <w:t xml:space="preserve">She continued shopping until she had all the </w:t>
      </w:r>
      <w:r w:rsidR="00E52D7D">
        <w:t>fruit she needed. She went to the self</w:t>
      </w:r>
      <w:r w:rsidR="002742B5">
        <w:t>-</w:t>
      </w:r>
      <w:r w:rsidR="00E52D7D">
        <w:t xml:space="preserve">serve checkout and set up her </w:t>
      </w:r>
      <w:r w:rsidR="00696AA8">
        <w:t>grocery</w:t>
      </w:r>
      <w:r w:rsidR="009F0FC3">
        <w:t xml:space="preserve"> bag. As she scanned each item, she packed it in her bag.</w:t>
      </w:r>
      <w:r w:rsidR="007E1CCE">
        <w:t xml:space="preserve"> </w:t>
      </w:r>
    </w:p>
    <w:p w14:paraId="02538532" w14:textId="7993E6CC" w:rsidR="007E1CCE" w:rsidRPr="00681479" w:rsidRDefault="007E1CCE" w:rsidP="002027D6">
      <w:pPr>
        <w:pStyle w:val="FeatureBox"/>
      </w:pPr>
      <w:r>
        <w:t xml:space="preserve">Once Grace got home, she unpacked all the fruit and threw her receipt in the </w:t>
      </w:r>
      <w:r w:rsidR="00311E8E">
        <w:t xml:space="preserve">recycling </w:t>
      </w:r>
      <w:r>
        <w:t xml:space="preserve">bin. </w:t>
      </w:r>
      <w:r w:rsidR="003C2264">
        <w:t xml:space="preserve">She washed the fruit and chopped it all up. She placed the chopped fruit in </w:t>
      </w:r>
      <w:r w:rsidR="00BC02A8">
        <w:t xml:space="preserve">containers and put them in the freezer. She then </w:t>
      </w:r>
      <w:r w:rsidR="00532D46">
        <w:t xml:space="preserve">went out the back and put all the </w:t>
      </w:r>
      <w:r w:rsidR="00E65289">
        <w:t xml:space="preserve">fruit </w:t>
      </w:r>
      <w:r w:rsidR="00532D46">
        <w:t>scraps in the compost bin.</w:t>
      </w:r>
    </w:p>
    <w:p w14:paraId="64C4645B" w14:textId="7A10DC6A" w:rsidR="00200636" w:rsidRDefault="00200636" w:rsidP="00165B37">
      <w:pPr>
        <w:pStyle w:val="ListNumber"/>
      </w:pPr>
      <w:r>
        <w:t xml:space="preserve">Identify one strategy that Grace could have used </w:t>
      </w:r>
      <w:r w:rsidDel="0078117A">
        <w:t xml:space="preserve">to </w:t>
      </w:r>
      <w:r w:rsidR="0078117A">
        <w:t>reduce waste in this situation further</w:t>
      </w:r>
      <w:r>
        <w:t>.</w:t>
      </w:r>
    </w:p>
    <w:tbl>
      <w:tblPr>
        <w:tblStyle w:val="TableGrid"/>
        <w:tblW w:w="0" w:type="auto"/>
        <w:tblLook w:val="04A0" w:firstRow="1" w:lastRow="0" w:firstColumn="1" w:lastColumn="0" w:noHBand="0" w:noVBand="1"/>
        <w:tblDescription w:val="Space for students to provide answer."/>
      </w:tblPr>
      <w:tblGrid>
        <w:gridCol w:w="9628"/>
      </w:tblGrid>
      <w:tr w:rsidR="00200636" w14:paraId="1B596C6D" w14:textId="77777777">
        <w:trPr>
          <w:trHeight w:val="1488"/>
        </w:trPr>
        <w:tc>
          <w:tcPr>
            <w:tcW w:w="9628" w:type="dxa"/>
          </w:tcPr>
          <w:p w14:paraId="5D4AD850" w14:textId="77777777" w:rsidR="00200636" w:rsidRDefault="00200636"/>
        </w:tc>
      </w:tr>
    </w:tbl>
    <w:p w14:paraId="765F2191" w14:textId="77777777" w:rsidR="003245BE" w:rsidRDefault="003F0564" w:rsidP="00677500">
      <w:pPr>
        <w:pStyle w:val="ListNumber"/>
      </w:pPr>
      <w:r w:rsidRPr="003F0564">
        <w:t xml:space="preserve">The </w:t>
      </w:r>
      <w:r w:rsidR="00D8075A">
        <w:t>‘</w:t>
      </w:r>
      <w:r w:rsidRPr="003F0564">
        <w:t xml:space="preserve">Reduce, Reuse, </w:t>
      </w:r>
      <w:proofErr w:type="gramStart"/>
      <w:r w:rsidRPr="003F0564">
        <w:t>Recycle</w:t>
      </w:r>
      <w:proofErr w:type="gramEnd"/>
      <w:r w:rsidR="00D8075A">
        <w:t>’</w:t>
      </w:r>
      <w:r w:rsidRPr="003F0564">
        <w:t xml:space="preserve"> concept gained widespread popularity in the 1970s</w:t>
      </w:r>
      <w:r w:rsidR="006B6A80">
        <w:t xml:space="preserve">. </w:t>
      </w:r>
      <w:r w:rsidR="006B6A80" w:rsidRPr="006B6A80">
        <w:t xml:space="preserve">The first Earth Day helped introduce the slogan </w:t>
      </w:r>
      <w:r w:rsidR="00677500" w:rsidRPr="006B6A80">
        <w:t>to</w:t>
      </w:r>
      <w:r w:rsidR="006B6A80" w:rsidRPr="006B6A80">
        <w:t xml:space="preserve"> address environmental issues.</w:t>
      </w:r>
      <w:r w:rsidR="00D56579">
        <w:t xml:space="preserve"> Since then, </w:t>
      </w:r>
      <w:r w:rsidR="00AE1499">
        <w:t>the way we manage our waste has been evolving</w:t>
      </w:r>
      <w:r w:rsidR="00CA154B">
        <w:t>.</w:t>
      </w:r>
      <w:r w:rsidR="00677500">
        <w:t xml:space="preserve"> </w:t>
      </w:r>
      <w:r w:rsidR="00CA154B" w:rsidRPr="00CA154B">
        <w:t>Today, we</w:t>
      </w:r>
      <w:r w:rsidR="00677500">
        <w:t xml:space="preserve"> a</w:t>
      </w:r>
      <w:r w:rsidR="00CA154B" w:rsidRPr="00CA154B">
        <w:t>re better at reducing what we use, organising our waste, and recycling more effectively. As our understanding grows, the 3 R’s have expanded to include actions like Rethink and Refuse, encouraging us to make smarter, more sustainable choices from the start.</w:t>
      </w:r>
      <w:r w:rsidR="00677500">
        <w:t xml:space="preserve"> </w:t>
      </w:r>
    </w:p>
    <w:p w14:paraId="0AD1D7C3" w14:textId="1CBC142F" w:rsidR="00086735" w:rsidRDefault="009F0D7C" w:rsidP="003245BE">
      <w:pPr>
        <w:pStyle w:val="ListNumber"/>
        <w:numPr>
          <w:ilvl w:val="0"/>
          <w:numId w:val="0"/>
        </w:numPr>
        <w:ind w:left="567"/>
      </w:pPr>
      <w:r>
        <w:t xml:space="preserve">Suggest one strategy that Ben or Grace could </w:t>
      </w:r>
      <w:r w:rsidR="00C050B4">
        <w:t xml:space="preserve">use to either </w:t>
      </w:r>
      <w:r w:rsidR="00086735">
        <w:t>Rethink or Refuse waste in the scenarios</w:t>
      </w:r>
      <w:r w:rsidR="00CA0D5B">
        <w:t xml:space="preserve"> presented</w:t>
      </w:r>
      <w:r w:rsidR="00086735">
        <w:t>.</w:t>
      </w:r>
    </w:p>
    <w:tbl>
      <w:tblPr>
        <w:tblStyle w:val="TableGrid"/>
        <w:tblW w:w="0" w:type="auto"/>
        <w:tblLook w:val="04A0" w:firstRow="1" w:lastRow="0" w:firstColumn="1" w:lastColumn="0" w:noHBand="0" w:noVBand="1"/>
        <w:tblDescription w:val="Space for students to provide answer."/>
      </w:tblPr>
      <w:tblGrid>
        <w:gridCol w:w="9628"/>
      </w:tblGrid>
      <w:tr w:rsidR="00086735" w14:paraId="06D85497" w14:textId="77777777" w:rsidTr="00510ECD">
        <w:trPr>
          <w:trHeight w:val="1488"/>
        </w:trPr>
        <w:tc>
          <w:tcPr>
            <w:tcW w:w="9628" w:type="dxa"/>
          </w:tcPr>
          <w:p w14:paraId="2F4F0DFC" w14:textId="77777777" w:rsidR="00086735" w:rsidRDefault="00086735" w:rsidP="00510ECD"/>
        </w:tc>
      </w:tr>
    </w:tbl>
    <w:p w14:paraId="0D1B92C1" w14:textId="40C6E609" w:rsidR="00DA3989" w:rsidRPr="00E95BB9" w:rsidRDefault="00DA3989" w:rsidP="00D534BF">
      <w:pPr>
        <w:pStyle w:val="FeatureBox"/>
      </w:pPr>
      <w:r w:rsidRPr="00E95BB9">
        <w:br w:type="page"/>
      </w:r>
    </w:p>
    <w:p w14:paraId="2EE24AD4" w14:textId="58DA894C" w:rsidR="00DA3989" w:rsidRDefault="00DA3989" w:rsidP="00DA3989">
      <w:pPr>
        <w:pStyle w:val="Heading1"/>
      </w:pPr>
      <w:bookmarkStart w:id="48" w:name="_Toc211862072"/>
      <w:r>
        <w:lastRenderedPageBreak/>
        <w:t>2.</w:t>
      </w:r>
      <w:r w:rsidR="002853DB">
        <w:t>4 How do we recycle materials?</w:t>
      </w:r>
      <w:bookmarkEnd w:id="48"/>
    </w:p>
    <w:p w14:paraId="3A5D7A09" w14:textId="4BB104A7" w:rsidR="00DA3989" w:rsidRPr="003245BE" w:rsidRDefault="00DA3989" w:rsidP="003245BE">
      <w:pPr>
        <w:pStyle w:val="Caption"/>
      </w:pPr>
      <w:r>
        <w:t xml:space="preserve">Table </w:t>
      </w:r>
      <w:r w:rsidR="00042C9C">
        <w:fldChar w:fldCharType="begin"/>
      </w:r>
      <w:r w:rsidR="00042C9C">
        <w:instrText xml:space="preserve"> SEQ Table \* ARABIC </w:instrText>
      </w:r>
      <w:r w:rsidR="00042C9C">
        <w:fldChar w:fldCharType="separate"/>
      </w:r>
      <w:r w:rsidR="00FA7D9B">
        <w:rPr>
          <w:noProof/>
        </w:rPr>
        <w:t>11</w:t>
      </w:r>
      <w:r w:rsidR="00042C9C">
        <w:rPr>
          <w:noProof/>
        </w:rPr>
        <w:fldChar w:fldCharType="end"/>
      </w:r>
      <w:r>
        <w:t xml:space="preserve"> – learning intentions and success criteria for </w:t>
      </w:r>
      <w:r w:rsidR="002B1896">
        <w:t xml:space="preserve">‘2.4 </w:t>
      </w:r>
      <w:r w:rsidR="002853DB">
        <w:t>How do we recycle materials?</w:t>
      </w:r>
      <w:r w:rsidR="002B1896">
        <w:t>’</w:t>
      </w:r>
    </w:p>
    <w:tbl>
      <w:tblPr>
        <w:tblStyle w:val="Tableheader"/>
        <w:tblW w:w="0" w:type="auto"/>
        <w:tblLook w:val="0620" w:firstRow="1" w:lastRow="0" w:firstColumn="0" w:lastColumn="0" w:noHBand="1" w:noVBand="1"/>
        <w:tblDescription w:val="The table contains the learning intention and success criteria for this learning sequence. "/>
      </w:tblPr>
      <w:tblGrid>
        <w:gridCol w:w="4775"/>
        <w:gridCol w:w="4773"/>
      </w:tblGrid>
      <w:tr w:rsidR="00F85C93" w:rsidRPr="00156F4B" w14:paraId="530C556D" w14:textId="77777777">
        <w:trPr>
          <w:cnfStyle w:val="100000000000" w:firstRow="1" w:lastRow="0" w:firstColumn="0" w:lastColumn="0" w:oddVBand="0" w:evenVBand="0" w:oddHBand="0" w:evenHBand="0" w:firstRowFirstColumn="0" w:firstRowLastColumn="0" w:lastRowFirstColumn="0" w:lastRowLastColumn="0"/>
        </w:trPr>
        <w:tc>
          <w:tcPr>
            <w:tcW w:w="4775" w:type="dxa"/>
          </w:tcPr>
          <w:p w14:paraId="2F1F8F00" w14:textId="39B3EC40" w:rsidR="00DA3989" w:rsidRPr="00156F4B" w:rsidRDefault="00DA3989">
            <w:pPr>
              <w:rPr>
                <w:b w:val="0"/>
              </w:rPr>
            </w:pPr>
            <w:r>
              <w:t>We are learning:</w:t>
            </w:r>
          </w:p>
        </w:tc>
        <w:tc>
          <w:tcPr>
            <w:tcW w:w="4773" w:type="dxa"/>
          </w:tcPr>
          <w:p w14:paraId="68BDC3C5" w14:textId="66AE02F1" w:rsidR="00DA3989" w:rsidRPr="00156F4B" w:rsidRDefault="00DA3989">
            <w:pPr>
              <w:rPr>
                <w:b w:val="0"/>
              </w:rPr>
            </w:pPr>
            <w:r>
              <w:t>I can:</w:t>
            </w:r>
          </w:p>
        </w:tc>
      </w:tr>
      <w:tr w:rsidR="00DA3989" w:rsidRPr="00156F4B" w14:paraId="504CDC5E" w14:textId="77777777">
        <w:tc>
          <w:tcPr>
            <w:tcW w:w="4775" w:type="dxa"/>
          </w:tcPr>
          <w:p w14:paraId="1B360FEA" w14:textId="154C03BA" w:rsidR="00DA3989" w:rsidRPr="00156F4B" w:rsidRDefault="006467DC">
            <w:pPr>
              <w:pStyle w:val="ListBullet"/>
            </w:pPr>
            <w:r>
              <w:t>t</w:t>
            </w:r>
            <w:r w:rsidR="001D5925">
              <w:t xml:space="preserve">o </w:t>
            </w:r>
            <w:r w:rsidR="002F7E47" w:rsidRPr="002F7E47">
              <w:t xml:space="preserve">analyse the need for </w:t>
            </w:r>
            <w:r w:rsidR="00AF6F2E">
              <w:t>effective management</w:t>
            </w:r>
            <w:r w:rsidR="002F7E47" w:rsidRPr="002F7E47">
              <w:t xml:space="preserve"> to reduce impact on the natural world</w:t>
            </w:r>
          </w:p>
        </w:tc>
        <w:tc>
          <w:tcPr>
            <w:tcW w:w="4773" w:type="dxa"/>
          </w:tcPr>
          <w:p w14:paraId="5D7D20C1" w14:textId="68211C46" w:rsidR="000903CB" w:rsidRDefault="00B92246">
            <w:pPr>
              <w:pStyle w:val="ListBullet"/>
            </w:pPr>
            <w:r>
              <w:t>o</w:t>
            </w:r>
            <w:r w:rsidR="000903CB">
              <w:t>utline how</w:t>
            </w:r>
            <w:r>
              <w:t xml:space="preserve"> recyclable materials are sorted and processed</w:t>
            </w:r>
          </w:p>
          <w:p w14:paraId="3F0D0FF6" w14:textId="77777777" w:rsidR="00DA3989" w:rsidRDefault="006467DC">
            <w:pPr>
              <w:pStyle w:val="ListBullet"/>
            </w:pPr>
            <w:r>
              <w:t>c</w:t>
            </w:r>
            <w:r w:rsidR="00087A28">
              <w:t xml:space="preserve">omplete a flowchart of the </w:t>
            </w:r>
            <w:r w:rsidR="00385A5B">
              <w:t xml:space="preserve">process </w:t>
            </w:r>
            <w:r w:rsidR="0011463E">
              <w:t>to recycle materials</w:t>
            </w:r>
          </w:p>
          <w:p w14:paraId="0D0D3F95" w14:textId="2037A3D4" w:rsidR="00792B0F" w:rsidRPr="00156F4B" w:rsidRDefault="00792B0F">
            <w:pPr>
              <w:pStyle w:val="ListBullet"/>
            </w:pPr>
            <w:r>
              <w:t>apply the pillars of sustainability</w:t>
            </w:r>
            <w:r w:rsidR="00C378C8">
              <w:t xml:space="preserve"> to develop evaluation criteria</w:t>
            </w:r>
          </w:p>
        </w:tc>
      </w:tr>
      <w:tr w:rsidR="00DA3989" w:rsidRPr="00156F4B" w14:paraId="5F045C21" w14:textId="77777777">
        <w:trPr>
          <w:trHeight w:val="643"/>
        </w:trPr>
        <w:tc>
          <w:tcPr>
            <w:tcW w:w="4775" w:type="dxa"/>
          </w:tcPr>
          <w:p w14:paraId="2FAEE68E" w14:textId="75552B48" w:rsidR="00DA3989" w:rsidRPr="00156F4B" w:rsidRDefault="006467DC">
            <w:pPr>
              <w:pStyle w:val="ListBullet"/>
            </w:pPr>
            <w:r>
              <w:t>t</w:t>
            </w:r>
            <w:r w:rsidR="00100EFD">
              <w:t>o evaluate strategies proposed to solve problems</w:t>
            </w:r>
            <w:r w:rsidR="00A93BA5">
              <w:t>.</w:t>
            </w:r>
          </w:p>
        </w:tc>
        <w:tc>
          <w:tcPr>
            <w:tcW w:w="4773" w:type="dxa"/>
          </w:tcPr>
          <w:p w14:paraId="63CF9858" w14:textId="412E3B11" w:rsidR="00DA3989" w:rsidRDefault="006467DC">
            <w:pPr>
              <w:pStyle w:val="ListBullet"/>
            </w:pPr>
            <w:r>
              <w:t>d</w:t>
            </w:r>
            <w:r w:rsidR="0011463E">
              <w:t>evelop criteria</w:t>
            </w:r>
            <w:r w:rsidR="00BA0FBD">
              <w:t xml:space="preserve"> to evaluate</w:t>
            </w:r>
            <w:r w:rsidR="008567DB">
              <w:t xml:space="preserve"> the Return and Earn program</w:t>
            </w:r>
          </w:p>
          <w:p w14:paraId="2E14621A" w14:textId="4674C85E" w:rsidR="00DA3989" w:rsidRPr="00156F4B" w:rsidRDefault="006467DC">
            <w:pPr>
              <w:pStyle w:val="ListBullet"/>
            </w:pPr>
            <w:r>
              <w:t>m</w:t>
            </w:r>
            <w:r w:rsidR="00BA0FBD">
              <w:t xml:space="preserve">ake a judgement </w:t>
            </w:r>
            <w:r w:rsidR="008567DB">
              <w:t>of the Return and Earn program</w:t>
            </w:r>
            <w:r w:rsidR="00A93BA5">
              <w:t>.</w:t>
            </w:r>
          </w:p>
        </w:tc>
      </w:tr>
    </w:tbl>
    <w:p w14:paraId="15ECA2F0" w14:textId="6106B82F" w:rsidR="00B6590A" w:rsidRDefault="00B6590A" w:rsidP="006F570E">
      <w:pPr>
        <w:pStyle w:val="FeatureBox3"/>
      </w:pPr>
      <w:r w:rsidRPr="00BD0145">
        <w:rPr>
          <w:rStyle w:val="Strong"/>
        </w:rPr>
        <w:t>Checkpoint:</w:t>
      </w:r>
      <w:r>
        <w:t xml:space="preserve"> </w:t>
      </w:r>
      <w:r w:rsidR="00042BFB">
        <w:t>d</w:t>
      </w:r>
      <w:r w:rsidR="00042BFB" w:rsidRPr="002F5567">
        <w:t xml:space="preserve">eliver </w:t>
      </w:r>
      <w:r w:rsidR="006F570E">
        <w:t xml:space="preserve">a </w:t>
      </w:r>
      <w:r w:rsidR="006F570E" w:rsidRPr="002F5567">
        <w:t>checkpoint on the previous lesson’s content</w:t>
      </w:r>
      <w:r w:rsidR="006F570E">
        <w:t xml:space="preserve"> using</w:t>
      </w:r>
      <w:r w:rsidR="006F570E" w:rsidRPr="002F5567">
        <w:t xml:space="preserve"> </w:t>
      </w:r>
      <w:r w:rsidR="006F570E" w:rsidRPr="002F5567">
        <w:rPr>
          <w:rStyle w:val="Strong"/>
        </w:rPr>
        <w:t>ENV PPT</w:t>
      </w:r>
      <w:r w:rsidR="006F570E" w:rsidRPr="00165B37">
        <w:rPr>
          <w:rStyle w:val="Strong"/>
        </w:rPr>
        <w:t xml:space="preserve"> ‘2.4</w:t>
      </w:r>
      <w:r w:rsidR="006F570E">
        <w:t xml:space="preserve"> </w:t>
      </w:r>
      <w:r w:rsidR="006F570E" w:rsidRPr="002F5567">
        <w:rPr>
          <w:rStyle w:val="Strong"/>
        </w:rPr>
        <w:t>Checkpoint – quick quiz on previous content</w:t>
      </w:r>
      <w:r w:rsidR="006F570E">
        <w:rPr>
          <w:rStyle w:val="Strong"/>
        </w:rPr>
        <w:t>’.</w:t>
      </w:r>
    </w:p>
    <w:p w14:paraId="323390A7" w14:textId="51772DA5" w:rsidR="00B6590A" w:rsidRDefault="00B6590A" w:rsidP="00B6590A">
      <w:pPr>
        <w:pStyle w:val="FeatureBox3"/>
      </w:pPr>
      <w:r w:rsidRPr="00BD0145">
        <w:rPr>
          <w:rStyle w:val="Strong"/>
        </w:rPr>
        <w:t>Mini</w:t>
      </w:r>
      <w:r w:rsidR="000E15E5">
        <w:rPr>
          <w:rStyle w:val="Strong"/>
        </w:rPr>
        <w:t xml:space="preserve"> </w:t>
      </w:r>
      <w:r w:rsidRPr="00BD0145">
        <w:rPr>
          <w:rStyle w:val="Strong"/>
        </w:rPr>
        <w:t>challenge (MC):</w:t>
      </w:r>
      <w:r>
        <w:t xml:space="preserve"> </w:t>
      </w:r>
      <w:r w:rsidR="00042BFB">
        <w:t>m</w:t>
      </w:r>
      <w:r w:rsidR="00042BFB" w:rsidDel="00FF5AAD">
        <w:t>ultiple</w:t>
      </w:r>
      <w:r w:rsidR="00FF5AAD">
        <w:t>-choice</w:t>
      </w:r>
      <w:r>
        <w:t xml:space="preserve"> question</w:t>
      </w:r>
    </w:p>
    <w:p w14:paraId="7F412ABC" w14:textId="480D12E8" w:rsidR="00B6590A" w:rsidRDefault="00D07F9B" w:rsidP="00B6590A">
      <w:pPr>
        <w:pStyle w:val="FeatureBox3"/>
      </w:pPr>
      <w:r w:rsidRPr="00D07F9B">
        <w:t>Which of the following waste reduction strategies is the most preferable?</w:t>
      </w:r>
    </w:p>
    <w:p w14:paraId="021166DC" w14:textId="08260BF6" w:rsidR="00B6590A" w:rsidRDefault="000F095D" w:rsidP="00677500">
      <w:pPr>
        <w:pStyle w:val="FeatureBox3"/>
        <w:numPr>
          <w:ilvl w:val="0"/>
          <w:numId w:val="16"/>
        </w:numPr>
        <w:ind w:hanging="720"/>
      </w:pPr>
      <w:r>
        <w:t>recycle</w:t>
      </w:r>
    </w:p>
    <w:p w14:paraId="70A3C36F" w14:textId="07113427" w:rsidR="00B6590A" w:rsidRPr="00D07F9B" w:rsidRDefault="000F095D" w:rsidP="00677500">
      <w:pPr>
        <w:pStyle w:val="FeatureBox3"/>
        <w:numPr>
          <w:ilvl w:val="0"/>
          <w:numId w:val="16"/>
        </w:numPr>
        <w:ind w:hanging="720"/>
        <w:rPr>
          <w:rStyle w:val="Strong"/>
        </w:rPr>
      </w:pPr>
      <w:r w:rsidRPr="00D07F9B">
        <w:rPr>
          <w:rStyle w:val="Strong"/>
        </w:rPr>
        <w:t>refuse</w:t>
      </w:r>
    </w:p>
    <w:p w14:paraId="558D7E66" w14:textId="3BBCD006" w:rsidR="00B6590A" w:rsidRPr="00D07F9B" w:rsidRDefault="000F095D" w:rsidP="00677500">
      <w:pPr>
        <w:pStyle w:val="FeatureBox3"/>
        <w:numPr>
          <w:ilvl w:val="0"/>
          <w:numId w:val="16"/>
        </w:numPr>
        <w:ind w:hanging="720"/>
      </w:pPr>
      <w:r w:rsidRPr="00D07F9B">
        <w:t>reduce</w:t>
      </w:r>
    </w:p>
    <w:p w14:paraId="32D5596E" w14:textId="641EF1B9" w:rsidR="00B6590A" w:rsidRDefault="00B6590A" w:rsidP="007D0A04">
      <w:pPr>
        <w:pStyle w:val="FeatureBox3"/>
      </w:pPr>
      <w:r w:rsidRPr="00BD0145">
        <w:rPr>
          <w:rStyle w:val="Strong"/>
        </w:rPr>
        <w:t>Challenge (C):</w:t>
      </w:r>
      <w:r>
        <w:t xml:space="preserve"> </w:t>
      </w:r>
      <w:r w:rsidR="00B854FE">
        <w:t>d</w:t>
      </w:r>
      <w:r>
        <w:t xml:space="preserve">efine </w:t>
      </w:r>
      <w:r w:rsidR="00D07F9B">
        <w:t>recycling</w:t>
      </w:r>
      <w:r w:rsidR="00A23144">
        <w:t>.</w:t>
      </w:r>
    </w:p>
    <w:p w14:paraId="2D05FC10" w14:textId="77777777" w:rsidR="00D02EC8" w:rsidRPr="00761397" w:rsidRDefault="00D02EC8" w:rsidP="00D02EC8">
      <w:pPr>
        <w:rPr>
          <w:rStyle w:val="Strong"/>
        </w:rPr>
      </w:pPr>
      <w:r w:rsidRPr="00761397">
        <w:rPr>
          <w:rStyle w:val="Strong"/>
        </w:rPr>
        <w:t>Checkpoint sample response</w:t>
      </w:r>
    </w:p>
    <w:tbl>
      <w:tblPr>
        <w:tblStyle w:val="TableGrid"/>
        <w:tblW w:w="0" w:type="auto"/>
        <w:tblLook w:val="04A0" w:firstRow="1" w:lastRow="0" w:firstColumn="1" w:lastColumn="0" w:noHBand="0" w:noVBand="1"/>
        <w:tblDescription w:val="A sample response"/>
      </w:tblPr>
      <w:tblGrid>
        <w:gridCol w:w="9628"/>
      </w:tblGrid>
      <w:tr w:rsidR="00761397" w14:paraId="14BAD6C0" w14:textId="77777777">
        <w:tc>
          <w:tcPr>
            <w:tcW w:w="9628" w:type="dxa"/>
          </w:tcPr>
          <w:p w14:paraId="0170EA9B" w14:textId="00F340F9" w:rsidR="00761397" w:rsidRDefault="00761397" w:rsidP="00761397">
            <w:r w:rsidRPr="00BD0145">
              <w:rPr>
                <w:rStyle w:val="Strong"/>
              </w:rPr>
              <w:lastRenderedPageBreak/>
              <w:t>Mini</w:t>
            </w:r>
            <w:r w:rsidR="000F095D">
              <w:rPr>
                <w:rStyle w:val="Strong"/>
              </w:rPr>
              <w:t xml:space="preserve"> </w:t>
            </w:r>
            <w:r w:rsidRPr="00BD0145">
              <w:rPr>
                <w:rStyle w:val="Strong"/>
              </w:rPr>
              <w:t>challenge (MC):</w:t>
            </w:r>
            <w:r>
              <w:t xml:space="preserve"> </w:t>
            </w:r>
            <w:r w:rsidRPr="00D07F9B">
              <w:t>Which of the following waste reduction strategies is the most preferable?</w:t>
            </w:r>
          </w:p>
          <w:p w14:paraId="63E4DE8D" w14:textId="251B3F5D" w:rsidR="00761397" w:rsidRDefault="00770BE3" w:rsidP="00003A60">
            <w:pPr>
              <w:pStyle w:val="ListNumber2"/>
              <w:numPr>
                <w:ilvl w:val="0"/>
                <w:numId w:val="15"/>
              </w:numPr>
              <w:ind w:left="600"/>
            </w:pPr>
            <w:r>
              <w:t>r</w:t>
            </w:r>
            <w:r w:rsidR="000F095D">
              <w:t>ecycle</w:t>
            </w:r>
            <w:r w:rsidR="00875C6F">
              <w:t xml:space="preserve"> – incorrect answer, r</w:t>
            </w:r>
            <w:r w:rsidR="00875C6F" w:rsidRPr="00875C6F">
              <w:t xml:space="preserve">ecycling </w:t>
            </w:r>
            <w:proofErr w:type="gramStart"/>
            <w:r w:rsidR="00875C6F" w:rsidRPr="00875C6F">
              <w:t>helps</w:t>
            </w:r>
            <w:r w:rsidR="00272C2E">
              <w:t>,</w:t>
            </w:r>
            <w:r w:rsidR="00875C6F" w:rsidRPr="00875C6F">
              <w:t xml:space="preserve"> but</w:t>
            </w:r>
            <w:proofErr w:type="gramEnd"/>
            <w:r w:rsidR="00875C6F" w:rsidRPr="00875C6F">
              <w:t xml:space="preserve"> still uses energy and happens after waste is made.</w:t>
            </w:r>
          </w:p>
          <w:p w14:paraId="5E3AA170" w14:textId="5BCCAB36" w:rsidR="00761397" w:rsidRPr="000F095D" w:rsidRDefault="000F095D" w:rsidP="00003A60">
            <w:pPr>
              <w:pStyle w:val="ListNumber2"/>
              <w:ind w:left="600"/>
            </w:pPr>
            <w:r w:rsidRPr="000F095D">
              <w:t>refuse – correct answer</w:t>
            </w:r>
            <w:r w:rsidR="00B854FE">
              <w:t>.</w:t>
            </w:r>
          </w:p>
          <w:p w14:paraId="0A501F4E" w14:textId="25569D2D" w:rsidR="00761397" w:rsidRPr="00D07F9B" w:rsidRDefault="00875C6F" w:rsidP="00003A60">
            <w:pPr>
              <w:pStyle w:val="ListNumber2"/>
              <w:ind w:left="600"/>
            </w:pPr>
            <w:r>
              <w:t>r</w:t>
            </w:r>
            <w:r w:rsidR="000F095D" w:rsidRPr="00D07F9B">
              <w:t>educe</w:t>
            </w:r>
            <w:r w:rsidR="00B6517C">
              <w:t xml:space="preserve"> – incorrect answer</w:t>
            </w:r>
            <w:r w:rsidR="00436C48">
              <w:t xml:space="preserve">, </w:t>
            </w:r>
            <w:r w:rsidR="00AB527D">
              <w:t>r</w:t>
            </w:r>
            <w:r w:rsidR="00436C48" w:rsidRPr="00436C48">
              <w:t>educing limits waste</w:t>
            </w:r>
            <w:r w:rsidR="00A9529E">
              <w:t>,</w:t>
            </w:r>
            <w:r w:rsidR="00436C48" w:rsidRPr="00436C48">
              <w:t xml:space="preserve"> but does</w:t>
            </w:r>
            <w:r w:rsidR="00A9529E">
              <w:t xml:space="preserve"> </w:t>
            </w:r>
            <w:r w:rsidR="00436C48" w:rsidRPr="00436C48">
              <w:t>n</w:t>
            </w:r>
            <w:r w:rsidR="00A9529E">
              <w:t>o</w:t>
            </w:r>
            <w:r w:rsidR="00436C48" w:rsidRPr="00436C48">
              <w:t>t stop it completely</w:t>
            </w:r>
            <w:r w:rsidR="00A9529E">
              <w:t>,</w:t>
            </w:r>
            <w:r w:rsidR="00436C48" w:rsidRPr="00436C48">
              <w:t xml:space="preserve"> like refusing does.</w:t>
            </w:r>
          </w:p>
          <w:p w14:paraId="3ECDB01A" w14:textId="262D49FD" w:rsidR="00761397" w:rsidRDefault="00761397" w:rsidP="00761397">
            <w:r w:rsidRPr="00BD0145">
              <w:rPr>
                <w:rStyle w:val="Strong"/>
              </w:rPr>
              <w:t>Challenge (C):</w:t>
            </w:r>
            <w:r>
              <w:t xml:space="preserve"> </w:t>
            </w:r>
            <w:r w:rsidR="00B854FE">
              <w:t>d</w:t>
            </w:r>
            <w:r>
              <w:t>efine recycling</w:t>
            </w:r>
            <w:r w:rsidR="008146E7">
              <w:t>.</w:t>
            </w:r>
          </w:p>
          <w:p w14:paraId="0A8B153F" w14:textId="5FE2C640" w:rsidR="00761397" w:rsidRDefault="0012695F" w:rsidP="00761397">
            <w:r>
              <w:t>Recycling</w:t>
            </w:r>
            <w:r w:rsidRPr="004A39EE">
              <w:t xml:space="preserve"> </w:t>
            </w:r>
            <w:r>
              <w:t>involves collecting waste materials and processing them into</w:t>
            </w:r>
            <w:r w:rsidR="00761397" w:rsidRPr="004A39EE">
              <w:t xml:space="preserve"> new products</w:t>
            </w:r>
            <w:r w:rsidR="00761397">
              <w:t>.</w:t>
            </w:r>
          </w:p>
        </w:tc>
      </w:tr>
    </w:tbl>
    <w:p w14:paraId="15E421E9" w14:textId="7A2BD8DB" w:rsidR="006272A3" w:rsidRDefault="006272A3" w:rsidP="006272A3">
      <w:pPr>
        <w:pStyle w:val="Heading2"/>
      </w:pPr>
      <w:bookmarkStart w:id="49" w:name="_Toc211862073"/>
      <w:r>
        <w:t>The recycling process</w:t>
      </w:r>
      <w:bookmarkEnd w:id="49"/>
    </w:p>
    <w:p w14:paraId="13BF5EA3" w14:textId="18E8DB46" w:rsidR="003B7E0C" w:rsidRDefault="001D2DB8" w:rsidP="00677500">
      <w:pPr>
        <w:pStyle w:val="ListNumber"/>
        <w:numPr>
          <w:ilvl w:val="0"/>
          <w:numId w:val="18"/>
        </w:numPr>
      </w:pPr>
      <w:r>
        <w:t xml:space="preserve">Students watch </w:t>
      </w:r>
      <w:hyperlink r:id="rId77" w:history="1">
        <w:r w:rsidR="00383112">
          <w:rPr>
            <w:rStyle w:val="Hyperlink"/>
          </w:rPr>
          <w:t>What happens to your recycling on the Sunshine Coast? (6:10)</w:t>
        </w:r>
      </w:hyperlink>
      <w:r w:rsidR="00EB50F9">
        <w:t xml:space="preserve"> </w:t>
      </w:r>
      <w:r w:rsidR="00B854FE">
        <w:t>i</w:t>
      </w:r>
      <w:r w:rsidR="009916ED">
        <w:t xml:space="preserve">n </w:t>
      </w:r>
      <w:r w:rsidR="00F2592A" w:rsidRPr="00165B37">
        <w:rPr>
          <w:rStyle w:val="Strong"/>
        </w:rPr>
        <w:t>ENV PPT ‘</w:t>
      </w:r>
      <w:r w:rsidR="009916ED" w:rsidRPr="00C10782">
        <w:rPr>
          <w:rStyle w:val="Strong"/>
        </w:rPr>
        <w:t xml:space="preserve">2.4 </w:t>
      </w:r>
      <w:r w:rsidR="00C10782" w:rsidRPr="00C10782">
        <w:rPr>
          <w:rStyle w:val="Strong"/>
        </w:rPr>
        <w:t>T</w:t>
      </w:r>
      <w:r w:rsidR="009916ED" w:rsidRPr="00C10782">
        <w:rPr>
          <w:rStyle w:val="Strong"/>
        </w:rPr>
        <w:t>he recycling process</w:t>
      </w:r>
      <w:r w:rsidR="00F2592A">
        <w:rPr>
          <w:rStyle w:val="Strong"/>
        </w:rPr>
        <w:t>’</w:t>
      </w:r>
      <w:r w:rsidR="003B7E0C">
        <w:t>.</w:t>
      </w:r>
    </w:p>
    <w:p w14:paraId="6F727773" w14:textId="5F493571" w:rsidR="00FE34DA" w:rsidRDefault="003B7E0C" w:rsidP="00677500">
      <w:pPr>
        <w:pStyle w:val="ListNumber"/>
        <w:numPr>
          <w:ilvl w:val="0"/>
          <w:numId w:val="18"/>
        </w:numPr>
      </w:pPr>
      <w:r>
        <w:t>Students</w:t>
      </w:r>
      <w:r w:rsidR="00C53B59">
        <w:rPr>
          <w:rStyle w:val="Strong"/>
        </w:rPr>
        <w:t xml:space="preserve"> </w:t>
      </w:r>
      <w:r w:rsidR="000874AA">
        <w:t>then</w:t>
      </w:r>
      <w:r w:rsidR="003F7B98">
        <w:t xml:space="preserve"> create a flow chart</w:t>
      </w:r>
      <w:r w:rsidR="009916ED">
        <w:t xml:space="preserve"> </w:t>
      </w:r>
      <w:r w:rsidR="003F7B98">
        <w:t>identifying how recyclable materials are sorted and processed</w:t>
      </w:r>
      <w:r w:rsidR="003F7B98" w:rsidDel="00D965A8">
        <w:t xml:space="preserve"> </w:t>
      </w:r>
      <w:r w:rsidR="003F7B98">
        <w:t xml:space="preserve">using </w:t>
      </w:r>
      <w:r w:rsidR="00C10782">
        <w:t xml:space="preserve">the </w:t>
      </w:r>
      <w:hyperlink w:anchor="_Student_resource_–_7" w:history="1">
        <w:r w:rsidR="00413BFE" w:rsidRPr="009E79BF">
          <w:rPr>
            <w:rStyle w:val="Hyperlink"/>
          </w:rPr>
          <w:t xml:space="preserve">Student resource – </w:t>
        </w:r>
        <w:r w:rsidR="00E84712" w:rsidRPr="009E79BF">
          <w:rPr>
            <w:rStyle w:val="Hyperlink"/>
          </w:rPr>
          <w:t>t</w:t>
        </w:r>
        <w:r w:rsidR="00413BFE" w:rsidRPr="009E79BF">
          <w:rPr>
            <w:rStyle w:val="Hyperlink"/>
          </w:rPr>
          <w:t>he recycling process flowchart</w:t>
        </w:r>
      </w:hyperlink>
      <w:r w:rsidR="001376EC">
        <w:t>.</w:t>
      </w:r>
    </w:p>
    <w:p w14:paraId="73BF19A6" w14:textId="31C36F4C" w:rsidR="005D56EC" w:rsidRPr="005D56EC" w:rsidRDefault="00E279E9" w:rsidP="00225159">
      <w:pPr>
        <w:rPr>
          <w:rStyle w:val="Strong"/>
        </w:rPr>
      </w:pPr>
      <w:r>
        <w:rPr>
          <w:rStyle w:val="Strong"/>
        </w:rPr>
        <w:t>Sample response</w:t>
      </w:r>
      <w:r w:rsidR="009E79BF">
        <w:rPr>
          <w:rStyle w:val="Strong"/>
        </w:rPr>
        <w:t xml:space="preserve"> – </w:t>
      </w:r>
      <w:r>
        <w:rPr>
          <w:rStyle w:val="Strong"/>
        </w:rPr>
        <w:t>Student resource</w:t>
      </w:r>
      <w:r w:rsidR="00C045C0">
        <w:rPr>
          <w:rStyle w:val="Strong"/>
        </w:rPr>
        <w:t xml:space="preserve"> </w:t>
      </w:r>
      <w:r w:rsidR="00136DC9">
        <w:rPr>
          <w:rStyle w:val="Strong"/>
        </w:rPr>
        <w:t xml:space="preserve">– </w:t>
      </w:r>
      <w:r w:rsidR="00E84712">
        <w:rPr>
          <w:rStyle w:val="Strong"/>
        </w:rPr>
        <w:t>t</w:t>
      </w:r>
      <w:r w:rsidR="005D56EC" w:rsidRPr="005D56EC">
        <w:rPr>
          <w:rStyle w:val="Strong"/>
        </w:rPr>
        <w:t>he recycling process flowchart</w:t>
      </w:r>
    </w:p>
    <w:p w14:paraId="3E32619D" w14:textId="5AF2E45E" w:rsidR="005D56EC" w:rsidRPr="00225159" w:rsidRDefault="005D56EC" w:rsidP="00225159">
      <w:pPr>
        <w:sectPr w:rsidR="005D56EC" w:rsidRPr="00225159" w:rsidSect="009A388D">
          <w:pgSz w:w="11906" w:h="16838"/>
          <w:pgMar w:top="1134" w:right="1134" w:bottom="1134" w:left="1134" w:header="709" w:footer="709" w:gutter="0"/>
          <w:cols w:space="708"/>
          <w:docGrid w:linePitch="360"/>
        </w:sectPr>
      </w:pPr>
      <w:r>
        <w:rPr>
          <w:noProof/>
        </w:rPr>
        <w:drawing>
          <wp:inline distT="0" distB="0" distL="0" distR="0" wp14:anchorId="30481BE0" wp14:editId="332FE2DC">
            <wp:extent cx="5641676" cy="3207175"/>
            <wp:effectExtent l="0" t="0" r="0" b="0"/>
            <wp:docPr id="1093487195" name="Picture 2" descr="The recycling process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487195" name="Picture 2" descr="The recycling process flowchart"/>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641676" cy="3207175"/>
                    </a:xfrm>
                    <a:prstGeom prst="rect">
                      <a:avLst/>
                    </a:prstGeom>
                  </pic:spPr>
                </pic:pic>
              </a:graphicData>
            </a:graphic>
          </wp:inline>
        </w:drawing>
      </w:r>
    </w:p>
    <w:p w14:paraId="01281DB9" w14:textId="31918AD4" w:rsidR="00874523" w:rsidRDefault="00874523" w:rsidP="00874523">
      <w:pPr>
        <w:pStyle w:val="Heading3"/>
      </w:pPr>
      <w:bookmarkStart w:id="50" w:name="_Student_resource_–_7"/>
      <w:bookmarkStart w:id="51" w:name="_Ref194688177"/>
      <w:bookmarkEnd w:id="50"/>
      <w:r>
        <w:lastRenderedPageBreak/>
        <w:t xml:space="preserve">Student resource – </w:t>
      </w:r>
      <w:r w:rsidR="009E79BF">
        <w:t>t</w:t>
      </w:r>
      <w:r w:rsidR="00E316FD">
        <w:t>he recycling process</w:t>
      </w:r>
      <w:r w:rsidR="004B37FE">
        <w:t xml:space="preserve"> flowchart</w:t>
      </w:r>
      <w:bookmarkEnd w:id="51"/>
    </w:p>
    <w:p w14:paraId="5ADAB171" w14:textId="1BFA3A33" w:rsidR="00707279" w:rsidRPr="009557CF" w:rsidRDefault="009557CF" w:rsidP="009557CF">
      <w:r>
        <w:t xml:space="preserve">Complete the flowchart below to identify how </w:t>
      </w:r>
      <w:r w:rsidR="00D07E15">
        <w:t>recyclable materials are sorted</w:t>
      </w:r>
      <w:r w:rsidR="00707279">
        <w:t>, processed and recycled.</w:t>
      </w:r>
    </w:p>
    <w:p w14:paraId="0CCAD779" w14:textId="66DA3E0B" w:rsidR="00BC736E" w:rsidRDefault="00FE34DA" w:rsidP="00DA3989">
      <w:r>
        <w:rPr>
          <w:noProof/>
        </w:rPr>
        <w:drawing>
          <wp:inline distT="0" distB="0" distL="0" distR="0" wp14:anchorId="00831A76" wp14:editId="5FC61A10">
            <wp:extent cx="8075691" cy="4550543"/>
            <wp:effectExtent l="0" t="0" r="1905" b="2540"/>
            <wp:docPr id="887193928" name="Picture 1" descr="The recycling process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193928" name="Picture 1" descr="The recycling process flowchart"/>
                    <pic:cNvPicPr/>
                  </pic:nvPicPr>
                  <pic:blipFill>
                    <a:blip r:embed="rId79" cstate="print">
                      <a:extLst>
                        <a:ext uri="{28A0092B-C50C-407E-A947-70E740481C1C}">
                          <a14:useLocalDpi xmlns:a14="http://schemas.microsoft.com/office/drawing/2010/main" val="0"/>
                        </a:ext>
                      </a:extLst>
                    </a:blip>
                    <a:stretch>
                      <a:fillRect/>
                    </a:stretch>
                  </pic:blipFill>
                  <pic:spPr>
                    <a:xfrm>
                      <a:off x="0" y="0"/>
                      <a:ext cx="8186048" cy="4612728"/>
                    </a:xfrm>
                    <a:prstGeom prst="rect">
                      <a:avLst/>
                    </a:prstGeom>
                  </pic:spPr>
                </pic:pic>
              </a:graphicData>
            </a:graphic>
          </wp:inline>
        </w:drawing>
      </w:r>
    </w:p>
    <w:p w14:paraId="2DD78BF8" w14:textId="4B7E5947" w:rsidR="00FE34DA" w:rsidRDefault="00FE34DA" w:rsidP="00C73464">
      <w:pPr>
        <w:pStyle w:val="Heading2"/>
        <w:sectPr w:rsidR="00FE34DA" w:rsidSect="007440E4">
          <w:pgSz w:w="16838" w:h="11906" w:orient="landscape"/>
          <w:pgMar w:top="1134" w:right="1134" w:bottom="1134" w:left="1134" w:header="709" w:footer="709" w:gutter="0"/>
          <w:cols w:space="708"/>
          <w:docGrid w:linePitch="360"/>
        </w:sectPr>
      </w:pPr>
    </w:p>
    <w:p w14:paraId="3E120251" w14:textId="0477303E" w:rsidR="00BC736E" w:rsidRDefault="00C73464" w:rsidP="00C73464">
      <w:pPr>
        <w:pStyle w:val="Heading2"/>
      </w:pPr>
      <w:bookmarkStart w:id="52" w:name="_Toc211862074"/>
      <w:r>
        <w:lastRenderedPageBreak/>
        <w:t>Return and earn</w:t>
      </w:r>
      <w:bookmarkEnd w:id="52"/>
    </w:p>
    <w:p w14:paraId="352D5322" w14:textId="53F3025D" w:rsidR="00C2796E" w:rsidRDefault="004C2086" w:rsidP="00677500">
      <w:pPr>
        <w:pStyle w:val="ListNumber"/>
        <w:numPr>
          <w:ilvl w:val="0"/>
          <w:numId w:val="19"/>
        </w:numPr>
      </w:pPr>
      <w:r>
        <w:t>Students will evaluate the Re</w:t>
      </w:r>
      <w:r w:rsidR="0037512C">
        <w:t xml:space="preserve">turn and Earn program as a solution to </w:t>
      </w:r>
      <w:r w:rsidR="004F73BD">
        <w:t xml:space="preserve">Australia’s </w:t>
      </w:r>
      <w:r w:rsidR="0037512C">
        <w:t>waste</w:t>
      </w:r>
      <w:r w:rsidR="005615C7">
        <w:t xml:space="preserve"> problem</w:t>
      </w:r>
      <w:r w:rsidR="0037512C">
        <w:t>.</w:t>
      </w:r>
      <w:r w:rsidR="006716E4">
        <w:t xml:space="preserve"> The first step</w:t>
      </w:r>
      <w:r w:rsidR="00E1140E" w:rsidDel="0012695F">
        <w:t xml:space="preserve"> </w:t>
      </w:r>
      <w:r w:rsidR="0012695F">
        <w:t xml:space="preserve">in completing this evaluation is to teach students how to develop evaluation criteria </w:t>
      </w:r>
      <w:r w:rsidR="00E1140E">
        <w:t>relevant to the problem</w:t>
      </w:r>
      <w:r w:rsidR="00C32F52">
        <w:t xml:space="preserve">. </w:t>
      </w:r>
      <w:r w:rsidR="00A93ADA" w:rsidRPr="00A93ADA">
        <w:t xml:space="preserve">When teaching our students how to develop evaluation criteria, it may be helpful to use an example to demonstrate how the </w:t>
      </w:r>
      <w:r w:rsidR="008573B2" w:rsidRPr="00A93ADA">
        <w:t>judgment</w:t>
      </w:r>
      <w:r w:rsidR="00A93ADA" w:rsidRPr="00A93ADA">
        <w:t xml:space="preserve"> of something may change based on the developed criteria.</w:t>
      </w:r>
      <w:r w:rsidR="00A93ADA">
        <w:t xml:space="preserve"> </w:t>
      </w:r>
      <w:r w:rsidR="005429A2">
        <w:t xml:space="preserve">Show </w:t>
      </w:r>
      <w:r w:rsidR="00686B83" w:rsidRPr="00E14FD1">
        <w:rPr>
          <w:rStyle w:val="Strong"/>
        </w:rPr>
        <w:t>ENV PPT</w:t>
      </w:r>
      <w:r w:rsidR="00686B83">
        <w:t xml:space="preserve"> ‘</w:t>
      </w:r>
      <w:r w:rsidR="005429A2" w:rsidRPr="00C079EB">
        <w:rPr>
          <w:rStyle w:val="Strong"/>
        </w:rPr>
        <w:t xml:space="preserve">2.4 </w:t>
      </w:r>
      <w:r w:rsidR="00BB5E9F" w:rsidRPr="00C079EB">
        <w:rPr>
          <w:rStyle w:val="Strong"/>
        </w:rPr>
        <w:t>Developing evaluation criteria</w:t>
      </w:r>
      <w:r w:rsidR="00686B83">
        <w:rPr>
          <w:rStyle w:val="Strong"/>
        </w:rPr>
        <w:t>’</w:t>
      </w:r>
      <w:r w:rsidR="002D4E09" w:rsidRPr="00E14FD1">
        <w:rPr>
          <w:rStyle w:val="Strong"/>
        </w:rPr>
        <w:t xml:space="preserve"> </w:t>
      </w:r>
      <w:r w:rsidR="00BB5E9F">
        <w:t xml:space="preserve">to support students in understanding how </w:t>
      </w:r>
      <w:r w:rsidR="005854B7">
        <w:t>to</w:t>
      </w:r>
      <w:r w:rsidR="00E9753C">
        <w:t xml:space="preserve"> develop criteria</w:t>
      </w:r>
      <w:r w:rsidR="003B7396">
        <w:t xml:space="preserve"> for evaluation</w:t>
      </w:r>
      <w:r w:rsidR="00E9753C">
        <w:t>.</w:t>
      </w:r>
    </w:p>
    <w:p w14:paraId="72CDE9E3" w14:textId="3E837CB8" w:rsidR="00D129E7" w:rsidRDefault="00C2796E" w:rsidP="00165B37">
      <w:pPr>
        <w:pStyle w:val="ListNumber"/>
      </w:pPr>
      <w:r w:rsidRPr="00165B37">
        <w:t xml:space="preserve">Reflecting on the </w:t>
      </w:r>
      <w:r w:rsidR="00C921D3">
        <w:t>3</w:t>
      </w:r>
      <w:r w:rsidR="00C921D3" w:rsidRPr="00165B37">
        <w:t xml:space="preserve"> </w:t>
      </w:r>
      <w:r w:rsidRPr="00165B37">
        <w:t xml:space="preserve">pillars </w:t>
      </w:r>
      <w:r w:rsidR="00256008" w:rsidRPr="00165B37">
        <w:t xml:space="preserve">of sustainability covered </w:t>
      </w:r>
      <w:r w:rsidR="00C921D3">
        <w:t xml:space="preserve">in </w:t>
      </w:r>
      <w:r w:rsidR="002A0EA0" w:rsidRPr="00165B37">
        <w:rPr>
          <w:rStyle w:val="Strong"/>
        </w:rPr>
        <w:t>ENV PPT ‘</w:t>
      </w:r>
      <w:r w:rsidR="00256008" w:rsidRPr="00165B37">
        <w:rPr>
          <w:rStyle w:val="Strong"/>
        </w:rPr>
        <w:t xml:space="preserve">1.2 </w:t>
      </w:r>
      <w:r w:rsidR="00384CC9">
        <w:rPr>
          <w:rStyle w:val="Strong"/>
        </w:rPr>
        <w:t>Defining sustainability</w:t>
      </w:r>
      <w:r w:rsidR="00942812">
        <w:rPr>
          <w:rStyle w:val="Strong"/>
        </w:rPr>
        <w:t>’</w:t>
      </w:r>
      <w:r w:rsidR="00256008" w:rsidRPr="00165B37">
        <w:t xml:space="preserve">, </w:t>
      </w:r>
      <w:r w:rsidR="00A67DC7" w:rsidRPr="00165B37">
        <w:t>develop</w:t>
      </w:r>
      <w:r w:rsidR="00A67DC7" w:rsidRPr="00165B37" w:rsidDel="00062EAB">
        <w:t xml:space="preserve"> </w:t>
      </w:r>
      <w:r w:rsidR="00A67DC7" w:rsidRPr="00165B37">
        <w:t>criteria</w:t>
      </w:r>
      <w:r w:rsidR="00961D4A" w:rsidRPr="00165B37">
        <w:t xml:space="preserve"> to evaluate the Return and Earn program</w:t>
      </w:r>
      <w:r w:rsidR="00703E10">
        <w:t>.</w:t>
      </w:r>
      <w:r w:rsidR="00CB6F03">
        <w:t xml:space="preserve"> Refer to</w:t>
      </w:r>
      <w:r w:rsidR="00F11F75">
        <w:t xml:space="preserve"> question 1</w:t>
      </w:r>
      <w:r w:rsidR="00C921D3">
        <w:t xml:space="preserve"> in</w:t>
      </w:r>
      <w:r w:rsidR="00CB6F03">
        <w:t xml:space="preserve"> </w:t>
      </w:r>
      <w:hyperlink w:anchor="_Student_resource_–_8" w:history="1">
        <w:r w:rsidR="009E79BF" w:rsidRPr="009E79BF">
          <w:rPr>
            <w:rStyle w:val="Hyperlink"/>
          </w:rPr>
          <w:t>Student resource – evaluating the Return and Earn program</w:t>
        </w:r>
      </w:hyperlink>
      <w:r w:rsidR="00DC1D22">
        <w:t xml:space="preserve"> sample response</w:t>
      </w:r>
      <w:r w:rsidR="00666A1B">
        <w:t>.</w:t>
      </w:r>
    </w:p>
    <w:p w14:paraId="01D63BBF" w14:textId="60BB59C1" w:rsidR="00DE33E5" w:rsidRDefault="00DE33E5" w:rsidP="00703E10">
      <w:pPr>
        <w:pStyle w:val="ListNumber"/>
      </w:pPr>
      <w:r w:rsidRPr="00DE33E5">
        <w:t>Students will need access to computers for this activity. The average household recycles 75 bottles and cans through the Return and Earn program per trip. Students can use this average</w:t>
      </w:r>
      <w:r w:rsidRPr="00DE33E5" w:rsidDel="00126705">
        <w:t xml:space="preserve">, </w:t>
      </w:r>
      <w:r w:rsidRPr="00DE33E5">
        <w:t xml:space="preserve">to calculate the impact of the Return and Earn program using the </w:t>
      </w:r>
      <w:hyperlink r:id="rId80" w:history="1">
        <w:r w:rsidRPr="00DE33E5">
          <w:rPr>
            <w:rStyle w:val="Hyperlink"/>
          </w:rPr>
          <w:t>Return and Earn impact calculator</w:t>
        </w:r>
      </w:hyperlink>
      <w:r w:rsidRPr="00DE33E5">
        <w:t>. Students can then use this data and information from the website to complete the evaluation scaffold for the Return and Earn program, located as part of the</w:t>
      </w:r>
      <w:r>
        <w:t xml:space="preserve"> </w:t>
      </w:r>
      <w:hyperlink w:anchor="_Student_resource_–_8" w:history="1">
        <w:r w:rsidR="000D5E84" w:rsidRPr="009E79BF">
          <w:rPr>
            <w:rStyle w:val="Hyperlink"/>
          </w:rPr>
          <w:t>Student resource – evaluating the Return and Earn program</w:t>
        </w:r>
      </w:hyperlink>
      <w:r w:rsidR="00F43E2E">
        <w:t>.</w:t>
      </w:r>
    </w:p>
    <w:p w14:paraId="2E0BC58B" w14:textId="5554765C" w:rsidR="00DC1D22" w:rsidRDefault="00DC1D22" w:rsidP="00DC1D22">
      <w:pPr>
        <w:rPr>
          <w:rStyle w:val="Strong"/>
        </w:rPr>
      </w:pPr>
      <w:r w:rsidRPr="00481644">
        <w:rPr>
          <w:rStyle w:val="Strong"/>
        </w:rPr>
        <w:t>Sample response</w:t>
      </w:r>
      <w:r w:rsidR="009E79BF">
        <w:rPr>
          <w:rStyle w:val="Strong"/>
        </w:rPr>
        <w:t xml:space="preserve"> – </w:t>
      </w:r>
      <w:r w:rsidR="00ED6CB7">
        <w:rPr>
          <w:rStyle w:val="Strong"/>
        </w:rPr>
        <w:t>Student resource – evaluating the Return and Earn program</w:t>
      </w:r>
    </w:p>
    <w:p w14:paraId="6C83B92B" w14:textId="77777777" w:rsidR="00ED6CB7" w:rsidRDefault="00ED6CB7" w:rsidP="00A02863">
      <w:r>
        <w:t>Using the pillars of sustainability, develop criteria relevant to the return and earn program.</w:t>
      </w:r>
    </w:p>
    <w:tbl>
      <w:tblPr>
        <w:tblStyle w:val="TableGrid"/>
        <w:tblW w:w="0" w:type="auto"/>
        <w:tblLook w:val="04A0" w:firstRow="1" w:lastRow="0" w:firstColumn="1" w:lastColumn="0" w:noHBand="0" w:noVBand="1"/>
        <w:tblDescription w:val="A sample student response."/>
      </w:tblPr>
      <w:tblGrid>
        <w:gridCol w:w="9628"/>
      </w:tblGrid>
      <w:tr w:rsidR="00ED6CB7" w14:paraId="48768936" w14:textId="77777777" w:rsidTr="00ED6CB7">
        <w:tc>
          <w:tcPr>
            <w:tcW w:w="9628" w:type="dxa"/>
          </w:tcPr>
          <w:p w14:paraId="660C289F" w14:textId="77777777" w:rsidR="00ED6CB7" w:rsidRDefault="00ED6CB7" w:rsidP="00ED6CB7">
            <w:r>
              <w:t>Evaluation criteria could include:</w:t>
            </w:r>
          </w:p>
          <w:p w14:paraId="7B7F4CFA" w14:textId="77777777" w:rsidR="00ED6CB7" w:rsidRPr="00481644" w:rsidRDefault="00ED6CB7" w:rsidP="00ED6CB7">
            <w:pPr>
              <w:rPr>
                <w:rStyle w:val="Strong"/>
              </w:rPr>
            </w:pPr>
            <w:r w:rsidRPr="00481644">
              <w:rPr>
                <w:rStyle w:val="Strong"/>
              </w:rPr>
              <w:t>Environment:</w:t>
            </w:r>
          </w:p>
          <w:p w14:paraId="5DB8FE44" w14:textId="77777777" w:rsidR="00ED6CB7" w:rsidRPr="00165B37" w:rsidRDefault="00ED6CB7" w:rsidP="00ED6CB7">
            <w:pPr>
              <w:pStyle w:val="ListBullet"/>
            </w:pPr>
            <w:r>
              <w:t xml:space="preserve">effectiveness in reducing litter and pollution in the </w:t>
            </w:r>
            <w:r w:rsidRPr="00165B37">
              <w:t>community</w:t>
            </w:r>
          </w:p>
          <w:p w14:paraId="1CFF62D4" w14:textId="77777777" w:rsidR="00ED6CB7" w:rsidRPr="00165B37" w:rsidRDefault="00ED6CB7" w:rsidP="00ED6CB7">
            <w:pPr>
              <w:pStyle w:val="ListBullet"/>
            </w:pPr>
            <w:r w:rsidRPr="00165B37">
              <w:t>contribution to conserving natural resources through recycling rates</w:t>
            </w:r>
          </w:p>
          <w:p w14:paraId="0C7F169E" w14:textId="77777777" w:rsidR="00ED6CB7" w:rsidRPr="00165B37" w:rsidRDefault="00ED6CB7" w:rsidP="00ED6CB7">
            <w:pPr>
              <w:pStyle w:val="ListBullet"/>
            </w:pPr>
            <w:r w:rsidRPr="00165B37">
              <w:t>minimisation of environmental impact during collection, processing, and transportation</w:t>
            </w:r>
          </w:p>
          <w:p w14:paraId="02935656" w14:textId="77777777" w:rsidR="00ED6CB7" w:rsidRDefault="00ED6CB7" w:rsidP="00ED6CB7">
            <w:pPr>
              <w:pStyle w:val="ListBullet"/>
            </w:pPr>
            <w:r w:rsidRPr="00165B37">
              <w:t>use of environmentally friendly materials and processes</w:t>
            </w:r>
            <w:r>
              <w:t>.</w:t>
            </w:r>
          </w:p>
          <w:p w14:paraId="6963D7CA" w14:textId="77777777" w:rsidR="00ED6CB7" w:rsidRPr="00481644" w:rsidRDefault="00ED6CB7" w:rsidP="00ED6CB7">
            <w:pPr>
              <w:rPr>
                <w:rStyle w:val="Strong"/>
              </w:rPr>
            </w:pPr>
            <w:r w:rsidRPr="00481644">
              <w:rPr>
                <w:rStyle w:val="Strong"/>
              </w:rPr>
              <w:t>Equity:</w:t>
            </w:r>
          </w:p>
          <w:p w14:paraId="365A4337" w14:textId="77777777" w:rsidR="00ED6CB7" w:rsidRDefault="00ED6CB7" w:rsidP="00ED6CB7">
            <w:pPr>
              <w:pStyle w:val="ListBullet"/>
            </w:pPr>
            <w:r>
              <w:lastRenderedPageBreak/>
              <w:t>accessibility of the program to diverse community members, including marginalised groups</w:t>
            </w:r>
          </w:p>
          <w:p w14:paraId="3FD175DD" w14:textId="77777777" w:rsidR="00ED6CB7" w:rsidRDefault="00ED6CB7" w:rsidP="00ED6CB7">
            <w:pPr>
              <w:pStyle w:val="ListBullet"/>
            </w:pPr>
            <w:r>
              <w:t>promotion of community engagement and education about sustainability</w:t>
            </w:r>
          </w:p>
          <w:p w14:paraId="61A373CD" w14:textId="79225300" w:rsidR="00ED6CB7" w:rsidRDefault="00ED6CB7" w:rsidP="00ED6CB7">
            <w:pPr>
              <w:pStyle w:val="ListBullet"/>
            </w:pPr>
            <w:r>
              <w:t xml:space="preserve">fairness in </w:t>
            </w:r>
            <w:r w:rsidR="00F80FA9">
              <w:t xml:space="preserve">the </w:t>
            </w:r>
            <w:r>
              <w:t>distribution of benefits, such as incentives or job opportunities</w:t>
            </w:r>
          </w:p>
          <w:p w14:paraId="569E7B7A" w14:textId="77777777" w:rsidR="00ED6CB7" w:rsidRDefault="00ED6CB7" w:rsidP="00ED6CB7">
            <w:pPr>
              <w:pStyle w:val="ListBullet"/>
            </w:pPr>
            <w:r>
              <w:t>enhancement of community well-being and social cohesion through participation.</w:t>
            </w:r>
          </w:p>
          <w:p w14:paraId="18F3E8C4" w14:textId="77777777" w:rsidR="00ED6CB7" w:rsidRPr="00481644" w:rsidRDefault="00ED6CB7" w:rsidP="00ED6CB7">
            <w:pPr>
              <w:rPr>
                <w:rStyle w:val="Strong"/>
              </w:rPr>
            </w:pPr>
            <w:r w:rsidRPr="00481644">
              <w:rPr>
                <w:rStyle w:val="Strong"/>
              </w:rPr>
              <w:t>Economy:</w:t>
            </w:r>
          </w:p>
          <w:p w14:paraId="60355AD4" w14:textId="77777777" w:rsidR="00ED6CB7" w:rsidRDefault="00ED6CB7" w:rsidP="00ED6CB7">
            <w:pPr>
              <w:pStyle w:val="ListBullet"/>
            </w:pPr>
            <w:r>
              <w:t>cost-effectiveness and financial sustainability of the project</w:t>
            </w:r>
          </w:p>
          <w:p w14:paraId="79EA569F" w14:textId="77777777" w:rsidR="00ED6CB7" w:rsidRDefault="00ED6CB7" w:rsidP="00ED6CB7">
            <w:pPr>
              <w:pStyle w:val="ListBullet"/>
            </w:pPr>
            <w:r>
              <w:t>creation of local jobs or economic opportunities related to recycling operations</w:t>
            </w:r>
          </w:p>
          <w:p w14:paraId="2E0A0946" w14:textId="77777777" w:rsidR="00ED6CB7" w:rsidRDefault="00ED6CB7" w:rsidP="00ED6CB7">
            <w:pPr>
              <w:pStyle w:val="ListBullet"/>
            </w:pPr>
            <w:r>
              <w:t>support for local businesses or partnerships that align with sustainable practices</w:t>
            </w:r>
          </w:p>
          <w:p w14:paraId="085BE540" w14:textId="10F504E9" w:rsidR="00ED6CB7" w:rsidRDefault="00ED6CB7" w:rsidP="00ED6CB7">
            <w:pPr>
              <w:pStyle w:val="ListBullet"/>
            </w:pPr>
            <w:r>
              <w:t>contribution to the local economy without compromising environmental or social values.</w:t>
            </w:r>
          </w:p>
        </w:tc>
      </w:tr>
    </w:tbl>
    <w:p w14:paraId="645B9548" w14:textId="244D8742" w:rsidR="00DE6144" w:rsidRDefault="00DE6144" w:rsidP="00117521">
      <w:pPr>
        <w:pStyle w:val="Caption"/>
      </w:pPr>
      <w:r>
        <w:lastRenderedPageBreak/>
        <w:t xml:space="preserve">Table </w:t>
      </w:r>
      <w:r>
        <w:fldChar w:fldCharType="begin"/>
      </w:r>
      <w:r>
        <w:instrText xml:space="preserve"> SEQ Table \* ARABIC </w:instrText>
      </w:r>
      <w:r>
        <w:fldChar w:fldCharType="separate"/>
      </w:r>
      <w:r w:rsidR="00FA7D9B">
        <w:rPr>
          <w:noProof/>
        </w:rPr>
        <w:t>12</w:t>
      </w:r>
      <w:r>
        <w:fldChar w:fldCharType="end"/>
      </w:r>
      <w:r>
        <w:t xml:space="preserve"> – </w:t>
      </w:r>
      <w:r w:rsidR="00B735DF">
        <w:t>s</w:t>
      </w:r>
      <w:r w:rsidRPr="005B2F78">
        <w:t>ample response</w:t>
      </w:r>
      <w:r w:rsidR="00F029B1">
        <w:t xml:space="preserve"> –</w:t>
      </w:r>
      <w:r w:rsidR="00F029B1" w:rsidRPr="005B2F78">
        <w:t xml:space="preserve"> </w:t>
      </w:r>
      <w:r w:rsidR="00E45C60">
        <w:t>evaluation of the Return and Earn program</w:t>
      </w:r>
    </w:p>
    <w:tbl>
      <w:tblPr>
        <w:tblStyle w:val="Tableheader"/>
        <w:tblW w:w="9493" w:type="dxa"/>
        <w:tblLook w:val="06A0" w:firstRow="1" w:lastRow="0" w:firstColumn="1" w:lastColumn="0" w:noHBand="1" w:noVBand="1"/>
        <w:tblDescription w:val="A sample response."/>
      </w:tblPr>
      <w:tblGrid>
        <w:gridCol w:w="2547"/>
        <w:gridCol w:w="6946"/>
      </w:tblGrid>
      <w:tr w:rsidR="00F85C93" w14:paraId="7990AB39" w14:textId="77777777" w:rsidTr="00664F1B">
        <w:trPr>
          <w:cnfStyle w:val="100000000000" w:firstRow="1" w:lastRow="0" w:firstColumn="0" w:lastColumn="0" w:oddVBand="0" w:evenVBand="0" w:oddHBand="0" w:evenHBand="0" w:firstRowFirstColumn="0" w:firstRowLastColumn="0" w:lastRowFirstColumn="0" w:lastRowLastColumn="0"/>
          <w:trHeight w:val="1188"/>
        </w:trPr>
        <w:tc>
          <w:tcPr>
            <w:cnfStyle w:val="001000000000" w:firstRow="0" w:lastRow="0" w:firstColumn="1" w:lastColumn="0" w:oddVBand="0" w:evenVBand="0" w:oddHBand="0" w:evenHBand="0" w:firstRowFirstColumn="0" w:firstRowLastColumn="0" w:lastRowFirstColumn="0" w:lastRowLastColumn="0"/>
            <w:tcW w:w="2547" w:type="dxa"/>
          </w:tcPr>
          <w:p w14:paraId="53D0D8F4" w14:textId="7F8EE25E" w:rsidR="00510B45" w:rsidRPr="00664F1B" w:rsidRDefault="00510B45" w:rsidP="00664F1B">
            <w:r w:rsidRPr="00664F1B">
              <w:t>Evaluat</w:t>
            </w:r>
            <w:r w:rsidR="00A10796" w:rsidRPr="00664F1B">
              <w:t>ion question</w:t>
            </w:r>
          </w:p>
        </w:tc>
        <w:tc>
          <w:tcPr>
            <w:tcW w:w="6946" w:type="dxa"/>
          </w:tcPr>
          <w:p w14:paraId="0E1FEB40" w14:textId="5591D470" w:rsidR="00510B45" w:rsidRDefault="00510B45" w:rsidP="00510ECD">
            <w:pPr>
              <w:cnfStyle w:val="100000000000" w:firstRow="1" w:lastRow="0" w:firstColumn="0" w:lastColumn="0" w:oddVBand="0" w:evenVBand="0" w:oddHBand="0" w:evenHBand="0" w:firstRowFirstColumn="0" w:firstRowLastColumn="0" w:lastRowFirstColumn="0" w:lastRowLastColumn="0"/>
            </w:pPr>
            <w:r w:rsidRPr="00087B79">
              <w:t>Evidence</w:t>
            </w:r>
          </w:p>
        </w:tc>
      </w:tr>
      <w:tr w:rsidR="00510B45" w14:paraId="18E3E008" w14:textId="77777777" w:rsidTr="00664F1B">
        <w:tc>
          <w:tcPr>
            <w:cnfStyle w:val="001000000000" w:firstRow="0" w:lastRow="0" w:firstColumn="1" w:lastColumn="0" w:oddVBand="0" w:evenVBand="0" w:oddHBand="0" w:evenHBand="0" w:firstRowFirstColumn="0" w:firstRowLastColumn="0" w:lastRowFirstColumn="0" w:lastRowLastColumn="0"/>
            <w:tcW w:w="2547" w:type="dxa"/>
          </w:tcPr>
          <w:p w14:paraId="3E0593A8" w14:textId="4777410E" w:rsidR="00510B45" w:rsidRPr="00664F1B" w:rsidRDefault="00510B45" w:rsidP="00664F1B">
            <w:r w:rsidRPr="00664F1B">
              <w:t>Identify the program</w:t>
            </w:r>
            <w:r w:rsidR="001F20C7">
              <w:t>.</w:t>
            </w:r>
          </w:p>
        </w:tc>
        <w:tc>
          <w:tcPr>
            <w:tcW w:w="6946" w:type="dxa"/>
          </w:tcPr>
          <w:p w14:paraId="76FE67DF" w14:textId="4F40DC94" w:rsidR="00510B45" w:rsidRDefault="00510B45" w:rsidP="00510ECD">
            <w:pPr>
              <w:cnfStyle w:val="000000000000" w:firstRow="0" w:lastRow="0" w:firstColumn="0" w:lastColumn="0" w:oddVBand="0" w:evenVBand="0" w:oddHBand="0" w:evenHBand="0" w:firstRowFirstColumn="0" w:firstRowLastColumn="0" w:lastRowFirstColumn="0" w:lastRowLastColumn="0"/>
            </w:pPr>
            <w:r>
              <w:t xml:space="preserve">Return and </w:t>
            </w:r>
            <w:proofErr w:type="gramStart"/>
            <w:r>
              <w:t>Earn</w:t>
            </w:r>
            <w:proofErr w:type="gramEnd"/>
          </w:p>
        </w:tc>
      </w:tr>
      <w:tr w:rsidR="00510B45" w14:paraId="01EA412C" w14:textId="77777777" w:rsidTr="00664F1B">
        <w:tc>
          <w:tcPr>
            <w:cnfStyle w:val="001000000000" w:firstRow="0" w:lastRow="0" w:firstColumn="1" w:lastColumn="0" w:oddVBand="0" w:evenVBand="0" w:oddHBand="0" w:evenHBand="0" w:firstRowFirstColumn="0" w:firstRowLastColumn="0" w:lastRowFirstColumn="0" w:lastRowLastColumn="0"/>
            <w:tcW w:w="2547" w:type="dxa"/>
          </w:tcPr>
          <w:p w14:paraId="79165CDB" w14:textId="5297C7A3" w:rsidR="00510B45" w:rsidRPr="00664F1B" w:rsidRDefault="00510B45" w:rsidP="00664F1B">
            <w:r w:rsidRPr="00664F1B">
              <w:t>Describe how the program works</w:t>
            </w:r>
            <w:r w:rsidR="00821515">
              <w:t>.</w:t>
            </w:r>
          </w:p>
        </w:tc>
        <w:tc>
          <w:tcPr>
            <w:tcW w:w="6946" w:type="dxa"/>
          </w:tcPr>
          <w:p w14:paraId="69F54879" w14:textId="077F7D0E" w:rsidR="00510B45" w:rsidRDefault="00D104A2" w:rsidP="00510ECD">
            <w:pPr>
              <w:cnfStyle w:val="000000000000" w:firstRow="0" w:lastRow="0" w:firstColumn="0" w:lastColumn="0" w:oddVBand="0" w:evenVBand="0" w:oddHBand="0" w:evenHBand="0" w:firstRowFirstColumn="0" w:firstRowLastColumn="0" w:lastRowFirstColumn="0" w:lastRowLastColumn="0"/>
            </w:pPr>
            <w:r>
              <w:t xml:space="preserve">Individuals collect eligible </w:t>
            </w:r>
            <w:r w:rsidR="00521197">
              <w:t xml:space="preserve">waste </w:t>
            </w:r>
            <w:r w:rsidR="00A76C90">
              <w:t>containers (</w:t>
            </w:r>
            <w:r w:rsidR="00D459C0">
              <w:t>bottles and cans</w:t>
            </w:r>
            <w:r w:rsidR="00A76C90">
              <w:t>)</w:t>
            </w:r>
            <w:r w:rsidR="00977C05">
              <w:t xml:space="preserve"> and take them to a return point to </w:t>
            </w:r>
            <w:r w:rsidR="00B774A4">
              <w:t xml:space="preserve">deliver them for recycling and receive a </w:t>
            </w:r>
            <w:r w:rsidR="00ED5529">
              <w:t>10-cent</w:t>
            </w:r>
            <w:r w:rsidR="00B774A4">
              <w:t xml:space="preserve"> reimbursement per container.</w:t>
            </w:r>
          </w:p>
        </w:tc>
      </w:tr>
      <w:tr w:rsidR="00510B45" w14:paraId="69B63512" w14:textId="77777777" w:rsidTr="00664F1B">
        <w:tc>
          <w:tcPr>
            <w:cnfStyle w:val="001000000000" w:firstRow="0" w:lastRow="0" w:firstColumn="1" w:lastColumn="0" w:oddVBand="0" w:evenVBand="0" w:oddHBand="0" w:evenHBand="0" w:firstRowFirstColumn="0" w:firstRowLastColumn="0" w:lastRowFirstColumn="0" w:lastRowLastColumn="0"/>
            <w:tcW w:w="2547" w:type="dxa"/>
          </w:tcPr>
          <w:p w14:paraId="12D2E817" w14:textId="0E34E6EF" w:rsidR="00510B45" w:rsidRPr="00664F1B" w:rsidRDefault="00510B45" w:rsidP="00664F1B">
            <w:r w:rsidRPr="00664F1B">
              <w:t>Explain the purpose of the program</w:t>
            </w:r>
            <w:r w:rsidR="00821515">
              <w:t>.</w:t>
            </w:r>
          </w:p>
        </w:tc>
        <w:tc>
          <w:tcPr>
            <w:tcW w:w="6946" w:type="dxa"/>
          </w:tcPr>
          <w:p w14:paraId="401E6930" w14:textId="579B8BD3" w:rsidR="00510B45" w:rsidRDefault="00B774A4" w:rsidP="00510ECD">
            <w:pPr>
              <w:cnfStyle w:val="000000000000" w:firstRow="0" w:lastRow="0" w:firstColumn="0" w:lastColumn="0" w:oddVBand="0" w:evenVBand="0" w:oddHBand="0" w:evenHBand="0" w:firstRowFirstColumn="0" w:firstRowLastColumn="0" w:lastRowFirstColumn="0" w:lastRowLastColumn="0"/>
            </w:pPr>
            <w:r>
              <w:t>The purpose</w:t>
            </w:r>
            <w:r w:rsidR="00880C63">
              <w:t xml:space="preserve"> of the program is to reduce the </w:t>
            </w:r>
            <w:proofErr w:type="gramStart"/>
            <w:r w:rsidR="00880C63">
              <w:t>amount</w:t>
            </w:r>
            <w:proofErr w:type="gramEnd"/>
            <w:r w:rsidR="00880C63">
              <w:t xml:space="preserve"> of recyclable materials that </w:t>
            </w:r>
            <w:r w:rsidR="00AD247C">
              <w:t xml:space="preserve">end up </w:t>
            </w:r>
            <w:r w:rsidR="00ED5529">
              <w:t>in landfills</w:t>
            </w:r>
            <w:r w:rsidR="00AD247C">
              <w:t>.</w:t>
            </w:r>
          </w:p>
        </w:tc>
      </w:tr>
      <w:tr w:rsidR="00510B45" w14:paraId="2E0CB1F7" w14:textId="77777777" w:rsidTr="00664F1B">
        <w:tc>
          <w:tcPr>
            <w:cnfStyle w:val="001000000000" w:firstRow="0" w:lastRow="0" w:firstColumn="1" w:lastColumn="0" w:oddVBand="0" w:evenVBand="0" w:oddHBand="0" w:evenHBand="0" w:firstRowFirstColumn="0" w:firstRowLastColumn="0" w:lastRowFirstColumn="0" w:lastRowLastColumn="0"/>
            <w:tcW w:w="2547" w:type="dxa"/>
          </w:tcPr>
          <w:p w14:paraId="0E1EDD31" w14:textId="77777777" w:rsidR="00510B45" w:rsidRPr="00664F1B" w:rsidRDefault="00510B45" w:rsidP="00664F1B">
            <w:r w:rsidRPr="00664F1B">
              <w:t>What are the benefits of the program?</w:t>
            </w:r>
          </w:p>
        </w:tc>
        <w:tc>
          <w:tcPr>
            <w:tcW w:w="6946" w:type="dxa"/>
          </w:tcPr>
          <w:p w14:paraId="16647B13" w14:textId="77777777" w:rsidR="00510B45" w:rsidRDefault="00AD247C" w:rsidP="00510ECD">
            <w:pPr>
              <w:cnfStyle w:val="000000000000" w:firstRow="0" w:lastRow="0" w:firstColumn="0" w:lastColumn="0" w:oddVBand="0" w:evenVBand="0" w:oddHBand="0" w:evenHBand="0" w:firstRowFirstColumn="0" w:firstRowLastColumn="0" w:lastRowFirstColumn="0" w:lastRowLastColumn="0"/>
            </w:pPr>
            <w:r>
              <w:t>The benefits of the program include:</w:t>
            </w:r>
          </w:p>
          <w:p w14:paraId="7A1360A7" w14:textId="0E018FC7" w:rsidR="00FF5321" w:rsidRDefault="000E113F" w:rsidP="00FF5321">
            <w:pPr>
              <w:pStyle w:val="ListBullet"/>
              <w:numPr>
                <w:ilvl w:val="0"/>
                <w:numId w:val="1"/>
              </w:numPr>
              <w:cnfStyle w:val="000000000000" w:firstRow="0" w:lastRow="0" w:firstColumn="0" w:lastColumn="0" w:oddVBand="0" w:evenVBand="0" w:oddHBand="0" w:evenHBand="0" w:firstRowFirstColumn="0" w:firstRowLastColumn="0" w:lastRowFirstColumn="0" w:lastRowLastColumn="0"/>
            </w:pPr>
            <w:r>
              <w:t>a</w:t>
            </w:r>
            <w:r w:rsidR="00FF5321">
              <w:t xml:space="preserve"> total of </w:t>
            </w:r>
            <w:r w:rsidR="00FF5321" w:rsidRPr="00FF5321">
              <w:t>13,431,549,802</w:t>
            </w:r>
            <w:r w:rsidR="00FF5321">
              <w:t xml:space="preserve"> containers </w:t>
            </w:r>
            <w:proofErr w:type="gramStart"/>
            <w:r w:rsidR="00C1381D">
              <w:t>have</w:t>
            </w:r>
            <w:proofErr w:type="gramEnd"/>
            <w:r w:rsidR="00C1381D">
              <w:t xml:space="preserve"> </w:t>
            </w:r>
            <w:r w:rsidR="00ED5529">
              <w:t>been</w:t>
            </w:r>
            <w:r w:rsidR="00FF5321">
              <w:t xml:space="preserve"> </w:t>
            </w:r>
            <w:r w:rsidR="00FC65B3">
              <w:t>recycled through the program since December 2017</w:t>
            </w:r>
          </w:p>
          <w:p w14:paraId="25640D67" w14:textId="47078375" w:rsidR="00FC65B3" w:rsidRDefault="000E113F" w:rsidP="00FF5321">
            <w:pPr>
              <w:pStyle w:val="ListBullet"/>
              <w:numPr>
                <w:ilvl w:val="0"/>
                <w:numId w:val="1"/>
              </w:numPr>
              <w:cnfStyle w:val="000000000000" w:firstRow="0" w:lastRow="0" w:firstColumn="0" w:lastColumn="0" w:oddVBand="0" w:evenVBand="0" w:oddHBand="0" w:evenHBand="0" w:firstRowFirstColumn="0" w:firstRowLastColumn="0" w:lastRowFirstColumn="0" w:lastRowLastColumn="0"/>
            </w:pPr>
            <w:r>
              <w:t xml:space="preserve">a </w:t>
            </w:r>
            <w:r w:rsidR="00E92A72">
              <w:t xml:space="preserve">total of </w:t>
            </w:r>
            <w:r w:rsidR="00E92A72" w:rsidRPr="00E92A72">
              <w:t>1,152,103</w:t>
            </w:r>
            <w:r w:rsidR="00E92A72">
              <w:t xml:space="preserve"> tonnes of materials recycled to date</w:t>
            </w:r>
          </w:p>
          <w:p w14:paraId="5118589F" w14:textId="45385BC3" w:rsidR="00B84126" w:rsidRDefault="000E113F" w:rsidP="00FF5321">
            <w:pPr>
              <w:pStyle w:val="ListBullet"/>
              <w:numPr>
                <w:ilvl w:val="0"/>
                <w:numId w:val="1"/>
              </w:numPr>
              <w:cnfStyle w:val="000000000000" w:firstRow="0" w:lastRow="0" w:firstColumn="0" w:lastColumn="0" w:oddVBand="0" w:evenVBand="0" w:oddHBand="0" w:evenHBand="0" w:firstRowFirstColumn="0" w:firstRowLastColumn="0" w:lastRowFirstColumn="0" w:lastRowLastColumn="0"/>
            </w:pPr>
            <w:r>
              <w:t>a</w:t>
            </w:r>
            <w:r w:rsidR="00412674">
              <w:t xml:space="preserve">pproximately </w:t>
            </w:r>
            <w:r w:rsidR="00412674" w:rsidRPr="00412674">
              <w:t>281,730,201</w:t>
            </w:r>
            <w:r w:rsidR="00412674">
              <w:t xml:space="preserve"> </w:t>
            </w:r>
            <w:r w:rsidR="00877999">
              <w:t>kilograms of CO</w:t>
            </w:r>
            <w:r w:rsidR="00877999" w:rsidRPr="00877999">
              <w:rPr>
                <w:vertAlign w:val="subscript"/>
              </w:rPr>
              <w:t>2</w:t>
            </w:r>
            <w:r w:rsidR="00877999">
              <w:rPr>
                <w:vertAlign w:val="subscript"/>
              </w:rPr>
              <w:t xml:space="preserve"> </w:t>
            </w:r>
            <w:r w:rsidR="00877999">
              <w:t xml:space="preserve">emissions </w:t>
            </w:r>
            <w:r w:rsidR="00877999">
              <w:lastRenderedPageBreak/>
              <w:t>avoided</w:t>
            </w:r>
            <w:r>
              <w:t>.</w:t>
            </w:r>
          </w:p>
        </w:tc>
      </w:tr>
      <w:tr w:rsidR="00510B45" w14:paraId="73EA7910" w14:textId="77777777" w:rsidTr="00664F1B">
        <w:tc>
          <w:tcPr>
            <w:cnfStyle w:val="001000000000" w:firstRow="0" w:lastRow="0" w:firstColumn="1" w:lastColumn="0" w:oddVBand="0" w:evenVBand="0" w:oddHBand="0" w:evenHBand="0" w:firstRowFirstColumn="0" w:firstRowLastColumn="0" w:lastRowFirstColumn="0" w:lastRowLastColumn="0"/>
            <w:tcW w:w="2547" w:type="dxa"/>
          </w:tcPr>
          <w:p w14:paraId="38142147" w14:textId="77777777" w:rsidR="00510B45" w:rsidRPr="00664F1B" w:rsidRDefault="00510B45" w:rsidP="00664F1B">
            <w:r w:rsidRPr="00664F1B">
              <w:lastRenderedPageBreak/>
              <w:t>What are the limitations of the program?</w:t>
            </w:r>
          </w:p>
        </w:tc>
        <w:tc>
          <w:tcPr>
            <w:tcW w:w="6946" w:type="dxa"/>
          </w:tcPr>
          <w:p w14:paraId="52ADEA40" w14:textId="77777777" w:rsidR="00510B45" w:rsidRDefault="00525E2A" w:rsidP="00510ECD">
            <w:pPr>
              <w:cnfStyle w:val="000000000000" w:firstRow="0" w:lastRow="0" w:firstColumn="0" w:lastColumn="0" w:oddVBand="0" w:evenVBand="0" w:oddHBand="0" w:evenHBand="0" w:firstRowFirstColumn="0" w:firstRowLastColumn="0" w:lastRowFirstColumn="0" w:lastRowLastColumn="0"/>
            </w:pPr>
            <w:r>
              <w:t>The limitations of the program are:</w:t>
            </w:r>
          </w:p>
          <w:p w14:paraId="16D9578F" w14:textId="4D4AAEAA" w:rsidR="003F44AD" w:rsidRDefault="006E4FD2" w:rsidP="003F44AD">
            <w:pPr>
              <w:pStyle w:val="ListBullet"/>
              <w:numPr>
                <w:ilvl w:val="0"/>
                <w:numId w:val="1"/>
              </w:numPr>
              <w:cnfStyle w:val="000000000000" w:firstRow="0" w:lastRow="0" w:firstColumn="0" w:lastColumn="0" w:oddVBand="0" w:evenVBand="0" w:oddHBand="0" w:evenHBand="0" w:firstRowFirstColumn="0" w:firstRowLastColumn="0" w:lastRowFirstColumn="0" w:lastRowLastColumn="0"/>
            </w:pPr>
            <w:r>
              <w:t>only certain bottles and cans are eligible to participate in the program, resulting in some drink containers still going to landfill</w:t>
            </w:r>
          </w:p>
          <w:p w14:paraId="774D84BF" w14:textId="7AE27176" w:rsidR="00806DB9" w:rsidRDefault="006E4FD2" w:rsidP="003F44AD">
            <w:pPr>
              <w:pStyle w:val="ListBullet"/>
              <w:numPr>
                <w:ilvl w:val="0"/>
                <w:numId w:val="1"/>
              </w:numPr>
              <w:cnfStyle w:val="000000000000" w:firstRow="0" w:lastRow="0" w:firstColumn="0" w:lastColumn="0" w:oddVBand="0" w:evenVBand="0" w:oddHBand="0" w:evenHBand="0" w:firstRowFirstColumn="0" w:firstRowLastColumn="0" w:lastRowFirstColumn="0" w:lastRowLastColumn="0"/>
            </w:pPr>
            <w:r>
              <w:t xml:space="preserve">it may be </w:t>
            </w:r>
            <w:r w:rsidR="00E06A25">
              <w:t xml:space="preserve">difficult for some people living in rural and remote locations to access a </w:t>
            </w:r>
            <w:r w:rsidR="00606567">
              <w:t xml:space="preserve">return point, resulting in </w:t>
            </w:r>
            <w:r w:rsidR="00A308E5">
              <w:t>the containers being added to landfill instead.</w:t>
            </w:r>
          </w:p>
        </w:tc>
      </w:tr>
      <w:tr w:rsidR="00B27A53" w14:paraId="3AD7A8DE" w14:textId="77777777" w:rsidTr="00664F1B">
        <w:tc>
          <w:tcPr>
            <w:cnfStyle w:val="001000000000" w:firstRow="0" w:lastRow="0" w:firstColumn="1" w:lastColumn="0" w:oddVBand="0" w:evenVBand="0" w:oddHBand="0" w:evenHBand="0" w:firstRowFirstColumn="0" w:firstRowLastColumn="0" w:lastRowFirstColumn="0" w:lastRowLastColumn="0"/>
            <w:tcW w:w="2547" w:type="dxa"/>
          </w:tcPr>
          <w:p w14:paraId="5F59BB91" w14:textId="7D2D87F1" w:rsidR="00B27A53" w:rsidRPr="00664F1B" w:rsidRDefault="00B27A53" w:rsidP="00664F1B">
            <w:r w:rsidRPr="00664F1B">
              <w:t xml:space="preserve">What is the </w:t>
            </w:r>
            <w:r w:rsidR="00ED5529" w:rsidRPr="00664F1B">
              <w:t>cri</w:t>
            </w:r>
            <w:r w:rsidR="00571C7C" w:rsidRPr="00664F1B">
              <w:t>t</w:t>
            </w:r>
            <w:r w:rsidR="00ED5529" w:rsidRPr="00664F1B">
              <w:t>eri</w:t>
            </w:r>
            <w:r w:rsidR="00123708" w:rsidRPr="00664F1B">
              <w:t>on</w:t>
            </w:r>
            <w:r w:rsidR="00ED5529" w:rsidRPr="00664F1B">
              <w:t xml:space="preserve"> </w:t>
            </w:r>
            <w:r w:rsidR="007B016B">
              <w:t>on which</w:t>
            </w:r>
            <w:r w:rsidR="007B016B" w:rsidRPr="00664F1B">
              <w:t xml:space="preserve"> </w:t>
            </w:r>
            <w:r w:rsidR="00ED5529" w:rsidRPr="00664F1B">
              <w:t>the judgment</w:t>
            </w:r>
            <w:r w:rsidRPr="00664F1B">
              <w:t xml:space="preserve"> is based?</w:t>
            </w:r>
          </w:p>
        </w:tc>
        <w:tc>
          <w:tcPr>
            <w:tcW w:w="6946" w:type="dxa"/>
          </w:tcPr>
          <w:p w14:paraId="107D8804" w14:textId="343A9A05" w:rsidR="00B27A53" w:rsidRDefault="00B27A53" w:rsidP="00B27A53">
            <w:pPr>
              <w:cnfStyle w:val="000000000000" w:firstRow="0" w:lastRow="0" w:firstColumn="0" w:lastColumn="0" w:oddVBand="0" w:evenVBand="0" w:oddHBand="0" w:evenHBand="0" w:firstRowFirstColumn="0" w:firstRowLastColumn="0" w:lastRowFirstColumn="0" w:lastRowLastColumn="0"/>
            </w:pPr>
            <w:r>
              <w:t>The criteri</w:t>
            </w:r>
            <w:r w:rsidR="00F85C93">
              <w:t>on</w:t>
            </w:r>
            <w:r>
              <w:t xml:space="preserve"> is: </w:t>
            </w:r>
            <w:r w:rsidR="007B016B">
              <w:t xml:space="preserve">Does </w:t>
            </w:r>
            <w:r>
              <w:t>the program reduce pollution?</w:t>
            </w:r>
          </w:p>
        </w:tc>
      </w:tr>
      <w:tr w:rsidR="00B27A53" w14:paraId="75477787" w14:textId="77777777" w:rsidTr="00664F1B">
        <w:tc>
          <w:tcPr>
            <w:cnfStyle w:val="001000000000" w:firstRow="0" w:lastRow="0" w:firstColumn="1" w:lastColumn="0" w:oddVBand="0" w:evenVBand="0" w:oddHBand="0" w:evenHBand="0" w:firstRowFirstColumn="0" w:firstRowLastColumn="0" w:lastRowFirstColumn="0" w:lastRowLastColumn="0"/>
            <w:tcW w:w="2547" w:type="dxa"/>
          </w:tcPr>
          <w:p w14:paraId="05334763" w14:textId="75465C94" w:rsidR="00B27A53" w:rsidRPr="00664F1B" w:rsidRDefault="00B27A53" w:rsidP="00664F1B">
            <w:r w:rsidRPr="00664F1B">
              <w:t xml:space="preserve">What is the </w:t>
            </w:r>
            <w:r w:rsidR="00ED5529" w:rsidRPr="00664F1B">
              <w:t>judgment</w:t>
            </w:r>
            <w:r w:rsidRPr="00664F1B">
              <w:t xml:space="preserve"> of the program?</w:t>
            </w:r>
          </w:p>
        </w:tc>
        <w:tc>
          <w:tcPr>
            <w:tcW w:w="6946" w:type="dxa"/>
          </w:tcPr>
          <w:p w14:paraId="1B465C16" w14:textId="2B02701E" w:rsidR="00B27A53" w:rsidRDefault="00B27A53" w:rsidP="00B27A53">
            <w:pPr>
              <w:cnfStyle w:val="000000000000" w:firstRow="0" w:lastRow="0" w:firstColumn="0" w:lastColumn="0" w:oddVBand="0" w:evenVBand="0" w:oddHBand="0" w:evenHBand="0" w:firstRowFirstColumn="0" w:firstRowLastColumn="0" w:lastRowFirstColumn="0" w:lastRowLastColumn="0"/>
            </w:pPr>
            <w:r>
              <w:t>The overall judgement of the Return and Earn program is that it is an effective program to reduce pollution.</w:t>
            </w:r>
          </w:p>
        </w:tc>
      </w:tr>
    </w:tbl>
    <w:p w14:paraId="25FBEDC1" w14:textId="0D6E85F7" w:rsidR="00DB0C8D" w:rsidRDefault="00D13900" w:rsidP="00D13900">
      <w:pPr>
        <w:pStyle w:val="FeatureBox3"/>
      </w:pPr>
      <w:bookmarkStart w:id="53" w:name="_Ref195112265"/>
      <w:r w:rsidRPr="00D13900">
        <w:rPr>
          <w:b/>
          <w:bCs/>
        </w:rPr>
        <w:t>Checkpoint</w:t>
      </w:r>
      <w:r w:rsidRPr="00D13900">
        <w:t>: What types of environmental pollution could the Return and Earn program reduce?</w:t>
      </w:r>
    </w:p>
    <w:p w14:paraId="6F26CF49" w14:textId="77777777" w:rsidR="00A010D1" w:rsidRPr="00A010D1" w:rsidRDefault="00A010D1" w:rsidP="00DB0C8D">
      <w:pPr>
        <w:rPr>
          <w:rStyle w:val="Strong"/>
        </w:rPr>
      </w:pPr>
      <w:r w:rsidRPr="00A010D1">
        <w:rPr>
          <w:rStyle w:val="Strong"/>
        </w:rPr>
        <w:t>Sample response</w:t>
      </w:r>
    </w:p>
    <w:p w14:paraId="0C0C01B5" w14:textId="7BCD86EC" w:rsidR="00FD3D3D" w:rsidRPr="00DB0C8D" w:rsidRDefault="0048725B" w:rsidP="00DB0C8D">
      <w:r w:rsidRPr="0048725B">
        <w:t>The Return and Earn program could reduce litter pollution by encouraging people to return containers instead of discarding them. This helps decrease land pollution and plastic waste in the environment. It may also reduce water pollution by preventing containers from entering waterways.</w:t>
      </w:r>
      <w:r w:rsidR="00FD3D3D">
        <w:br w:type="page"/>
      </w:r>
    </w:p>
    <w:p w14:paraId="3DE5A153" w14:textId="103998D7" w:rsidR="00280E23" w:rsidRDefault="00DA3989" w:rsidP="00280E23">
      <w:pPr>
        <w:pStyle w:val="Heading3"/>
      </w:pPr>
      <w:bookmarkStart w:id="54" w:name="_Student_resource_–_8"/>
      <w:bookmarkStart w:id="55" w:name="_Ref206493516"/>
      <w:bookmarkEnd w:id="54"/>
      <w:r>
        <w:lastRenderedPageBreak/>
        <w:t xml:space="preserve">Student resource </w:t>
      </w:r>
      <w:r w:rsidR="00280E23">
        <w:t xml:space="preserve">– </w:t>
      </w:r>
      <w:r w:rsidR="00CD7AEC">
        <w:t>e</w:t>
      </w:r>
      <w:r w:rsidR="00AC3DF2">
        <w:t>valuating</w:t>
      </w:r>
      <w:r w:rsidR="0040051C">
        <w:t xml:space="preserve"> the </w:t>
      </w:r>
      <w:r w:rsidR="0005462D">
        <w:t>Return and Earn</w:t>
      </w:r>
      <w:r w:rsidR="0040051C">
        <w:t xml:space="preserve"> program</w:t>
      </w:r>
      <w:bookmarkEnd w:id="53"/>
      <w:bookmarkEnd w:id="55"/>
    </w:p>
    <w:p w14:paraId="5ACC25A9" w14:textId="3A5851C7" w:rsidR="000428C9" w:rsidRPr="000428C9" w:rsidRDefault="000428C9" w:rsidP="00DB32E3">
      <w:pPr>
        <w:pStyle w:val="FeatureBox"/>
        <w:rPr>
          <w:rStyle w:val="Strong"/>
        </w:rPr>
      </w:pPr>
      <w:r w:rsidRPr="000428C9">
        <w:rPr>
          <w:rStyle w:val="Strong"/>
        </w:rPr>
        <w:t>Pillars of sustainability</w:t>
      </w:r>
    </w:p>
    <w:p w14:paraId="524A3D70" w14:textId="4EBF2A21" w:rsidR="005E79B0" w:rsidRPr="005E79B0" w:rsidRDefault="005E79B0" w:rsidP="00DB32E3">
      <w:pPr>
        <w:pStyle w:val="FeatureBox"/>
      </w:pPr>
      <w:r w:rsidRPr="005E79B0">
        <w:t>Environment</w:t>
      </w:r>
      <w:r w:rsidR="00D00E94">
        <w:t xml:space="preserve"> –</w:t>
      </w:r>
      <w:r w:rsidR="00D00E94" w:rsidRPr="005E79B0">
        <w:t xml:space="preserve"> </w:t>
      </w:r>
      <w:r w:rsidR="00D00E94">
        <w:t>p</w:t>
      </w:r>
      <w:r w:rsidRPr="005E79B0">
        <w:t xml:space="preserve">rotecting ecosystems, reducing pollution, </w:t>
      </w:r>
      <w:r w:rsidR="00042549">
        <w:t xml:space="preserve">and </w:t>
      </w:r>
      <w:r w:rsidRPr="005E79B0">
        <w:t>conserving resources.</w:t>
      </w:r>
    </w:p>
    <w:p w14:paraId="47A2FE78" w14:textId="59A327DE" w:rsidR="005E79B0" w:rsidRPr="005E79B0" w:rsidRDefault="005E79B0" w:rsidP="00DB32E3">
      <w:pPr>
        <w:pStyle w:val="FeatureBox"/>
      </w:pPr>
      <w:r w:rsidRPr="005E79B0">
        <w:t>Equity</w:t>
      </w:r>
      <w:r w:rsidR="00D00E94">
        <w:t xml:space="preserve"> –</w:t>
      </w:r>
      <w:r w:rsidRPr="005E79B0">
        <w:t xml:space="preserve"> </w:t>
      </w:r>
      <w:r w:rsidR="00D00E94">
        <w:t>p</w:t>
      </w:r>
      <w:r w:rsidRPr="005E79B0">
        <w:t>romoting well-being, equity, and community development.</w:t>
      </w:r>
    </w:p>
    <w:p w14:paraId="3B3C229B" w14:textId="438097D4" w:rsidR="0040051C" w:rsidRDefault="005E79B0" w:rsidP="00DB32E3">
      <w:pPr>
        <w:pStyle w:val="FeatureBox"/>
      </w:pPr>
      <w:r w:rsidRPr="005E79B0">
        <w:t>Economy</w:t>
      </w:r>
      <w:r w:rsidR="00D00E94">
        <w:t xml:space="preserve"> –</w:t>
      </w:r>
      <w:r w:rsidR="00D00E94" w:rsidRPr="005E79B0">
        <w:t xml:space="preserve"> </w:t>
      </w:r>
      <w:r w:rsidR="00D00E94">
        <w:t>s</w:t>
      </w:r>
      <w:r w:rsidRPr="005E79B0">
        <w:t>upporting economic growth without harming the environment or society.</w:t>
      </w:r>
    </w:p>
    <w:p w14:paraId="3F1405E7" w14:textId="3353EC34" w:rsidR="007C15CF" w:rsidRDefault="0047706B" w:rsidP="00A02863">
      <w:r>
        <w:t>Using th</w:t>
      </w:r>
      <w:r w:rsidR="000428C9">
        <w:t>e pillars of sustainability</w:t>
      </w:r>
      <w:r>
        <w:t xml:space="preserve">, develop </w:t>
      </w:r>
      <w:r w:rsidR="00ED5529">
        <w:t>criteria</w:t>
      </w:r>
      <w:r w:rsidR="00F77589">
        <w:t xml:space="preserve"> </w:t>
      </w:r>
      <w:r w:rsidR="002953FC">
        <w:t>relevant to</w:t>
      </w:r>
      <w:r w:rsidR="00F77589">
        <w:t xml:space="preserve"> the </w:t>
      </w:r>
      <w:r w:rsidR="00611528">
        <w:t>R</w:t>
      </w:r>
      <w:r w:rsidR="00F77589">
        <w:t xml:space="preserve">eturn and </w:t>
      </w:r>
      <w:r w:rsidR="00611528">
        <w:t>E</w:t>
      </w:r>
      <w:r w:rsidR="00F77589">
        <w:t>arn program.</w:t>
      </w:r>
    </w:p>
    <w:tbl>
      <w:tblPr>
        <w:tblStyle w:val="TableGrid"/>
        <w:tblW w:w="0" w:type="auto"/>
        <w:tblLook w:val="04A0" w:firstRow="1" w:lastRow="0" w:firstColumn="1" w:lastColumn="0" w:noHBand="0" w:noVBand="1"/>
        <w:tblDescription w:val="Space for students to provide answer."/>
      </w:tblPr>
      <w:tblGrid>
        <w:gridCol w:w="9628"/>
      </w:tblGrid>
      <w:tr w:rsidR="007C15CF" w14:paraId="0E5604DA" w14:textId="77777777" w:rsidTr="00510ECD">
        <w:trPr>
          <w:trHeight w:val="1488"/>
        </w:trPr>
        <w:tc>
          <w:tcPr>
            <w:tcW w:w="9628" w:type="dxa"/>
          </w:tcPr>
          <w:p w14:paraId="7E333A71" w14:textId="73DCC05C" w:rsidR="007C15CF" w:rsidRDefault="00882DFE" w:rsidP="00510ECD">
            <w:r>
              <w:t>The criteria to evaluate the return and earn program are:</w:t>
            </w:r>
          </w:p>
        </w:tc>
      </w:tr>
    </w:tbl>
    <w:p w14:paraId="699B9009" w14:textId="77777777" w:rsidR="005C6D95" w:rsidRPr="005C6D95" w:rsidRDefault="00CC62AC" w:rsidP="00B901F8">
      <w:pPr>
        <w:rPr>
          <w:rStyle w:val="Strong"/>
        </w:rPr>
      </w:pPr>
      <w:r w:rsidRPr="005C6D95">
        <w:rPr>
          <w:rStyle w:val="Strong"/>
        </w:rPr>
        <w:t>Evaluating the Return and Earn program</w:t>
      </w:r>
    </w:p>
    <w:p w14:paraId="49DF3917" w14:textId="50F359E0" w:rsidR="005C6D95" w:rsidRDefault="004F722E" w:rsidP="005C6D95">
      <w:r>
        <w:t>Use</w:t>
      </w:r>
      <w:r w:rsidR="00BF04C6">
        <w:t xml:space="preserve"> the following websites and tools to </w:t>
      </w:r>
      <w:r w:rsidR="005C6D95">
        <w:t xml:space="preserve">collect evidence to </w:t>
      </w:r>
      <w:r w:rsidR="00BF04C6">
        <w:t>evaluate the Return and Earn program.</w:t>
      </w:r>
    </w:p>
    <w:p w14:paraId="73A63B0C" w14:textId="359960A8" w:rsidR="00B901F8" w:rsidRDefault="00831E62" w:rsidP="005C6D95">
      <w:pPr>
        <w:pStyle w:val="ListBullet"/>
        <w:numPr>
          <w:ilvl w:val="0"/>
          <w:numId w:val="1"/>
        </w:numPr>
      </w:pPr>
      <w:hyperlink r:id="rId81" w:history="1">
        <w:r w:rsidRPr="005C6D95">
          <w:rPr>
            <w:rStyle w:val="Hyperlink"/>
          </w:rPr>
          <w:t>Return and earn homepage</w:t>
        </w:r>
      </w:hyperlink>
    </w:p>
    <w:p w14:paraId="6E09B98C" w14:textId="33AB521C" w:rsidR="00FA0F06" w:rsidRDefault="00FA0F06" w:rsidP="005C6D95">
      <w:pPr>
        <w:pStyle w:val="ListBullet"/>
        <w:numPr>
          <w:ilvl w:val="0"/>
          <w:numId w:val="1"/>
        </w:numPr>
      </w:pPr>
      <w:hyperlink r:id="rId82" w:history="1">
        <w:r w:rsidRPr="00CE1ECD">
          <w:rPr>
            <w:rStyle w:val="Hyperlink"/>
          </w:rPr>
          <w:t>Return and Earn impact calculator</w:t>
        </w:r>
      </w:hyperlink>
    </w:p>
    <w:p w14:paraId="3BF5EFAB" w14:textId="49C5435A" w:rsidR="00FA0F06" w:rsidRDefault="00FA0F06" w:rsidP="005C6D95">
      <w:pPr>
        <w:pStyle w:val="ListBullet"/>
        <w:numPr>
          <w:ilvl w:val="0"/>
          <w:numId w:val="1"/>
        </w:numPr>
      </w:pPr>
      <w:hyperlink r:id="rId83" w:history="1">
        <w:r w:rsidRPr="00CE1ECD">
          <w:rPr>
            <w:rStyle w:val="Hyperlink"/>
          </w:rPr>
          <w:t>NSW EPA Return and Earn</w:t>
        </w:r>
      </w:hyperlink>
    </w:p>
    <w:p w14:paraId="64C2BD2E" w14:textId="7E926A0C" w:rsidR="00D0174E" w:rsidRDefault="0088731F" w:rsidP="005C6D95">
      <w:pPr>
        <w:pStyle w:val="ListBullet"/>
        <w:numPr>
          <w:ilvl w:val="0"/>
          <w:numId w:val="1"/>
        </w:numPr>
      </w:pPr>
      <w:hyperlink r:id="rId84" w:history="1">
        <w:r>
          <w:rPr>
            <w:rStyle w:val="Hyperlink"/>
          </w:rPr>
          <w:t>TOMRA Return and Earn collection</w:t>
        </w:r>
      </w:hyperlink>
    </w:p>
    <w:p w14:paraId="2E242F1B" w14:textId="775C7F0D" w:rsidR="00AE77A1" w:rsidRDefault="00992AE8" w:rsidP="00B901F8">
      <w:r w:rsidRPr="00992AE8">
        <w:t>Explore these resources carefully to collect relevant information and data. Use the evidence you find to complete the evaluation scaffold provided.</w:t>
      </w:r>
    </w:p>
    <w:p w14:paraId="406F3A12" w14:textId="787322C1" w:rsidR="0083521C" w:rsidRPr="00B901F8" w:rsidRDefault="0083521C" w:rsidP="0083521C">
      <w:pPr>
        <w:pStyle w:val="Caption"/>
      </w:pPr>
      <w:r>
        <w:t>Table 1</w:t>
      </w:r>
      <w:r w:rsidR="00E45C60">
        <w:t xml:space="preserve"> –</w:t>
      </w:r>
      <w:r>
        <w:t xml:space="preserve"> </w:t>
      </w:r>
      <w:r w:rsidR="00E45C60">
        <w:t>e</w:t>
      </w:r>
      <w:r>
        <w:t xml:space="preserve">valuation </w:t>
      </w:r>
      <w:r w:rsidR="00E45C60">
        <w:t>of the</w:t>
      </w:r>
      <w:r>
        <w:t xml:space="preserve"> Return and Earn program</w:t>
      </w:r>
    </w:p>
    <w:tbl>
      <w:tblPr>
        <w:tblStyle w:val="Tableheader"/>
        <w:tblW w:w="9493" w:type="dxa"/>
        <w:tblLook w:val="06A0" w:firstRow="1" w:lastRow="0" w:firstColumn="1" w:lastColumn="0" w:noHBand="1" w:noVBand="1"/>
        <w:tblDescription w:val="A scaffold to evaluate a recycling program. The table contains blank cells for a student response."/>
      </w:tblPr>
      <w:tblGrid>
        <w:gridCol w:w="2547"/>
        <w:gridCol w:w="6946"/>
      </w:tblGrid>
      <w:tr w:rsidR="00F85C93" w14:paraId="7E665723" w14:textId="77777777" w:rsidTr="002B4A54">
        <w:trPr>
          <w:cnfStyle w:val="100000000000" w:firstRow="1" w:lastRow="0" w:firstColumn="0" w:lastColumn="0" w:oddVBand="0" w:evenVBand="0" w:oddHBand="0" w:evenHBand="0" w:firstRowFirstColumn="0" w:firstRowLastColumn="0" w:lastRowFirstColumn="0" w:lastRowLastColumn="0"/>
          <w:trHeight w:val="1188"/>
        </w:trPr>
        <w:tc>
          <w:tcPr>
            <w:cnfStyle w:val="001000000000" w:firstRow="0" w:lastRow="0" w:firstColumn="1" w:lastColumn="0" w:oddVBand="0" w:evenVBand="0" w:oddHBand="0" w:evenHBand="0" w:firstRowFirstColumn="0" w:firstRowLastColumn="0" w:lastRowFirstColumn="0" w:lastRowLastColumn="0"/>
            <w:tcW w:w="2547" w:type="dxa"/>
          </w:tcPr>
          <w:p w14:paraId="0D8FE33F" w14:textId="6F7BC0E6" w:rsidR="002B4A54" w:rsidRDefault="009D08C5" w:rsidP="00510ECD">
            <w:r>
              <w:t>Evaluation qu</w:t>
            </w:r>
            <w:r w:rsidR="00A10796">
              <w:t>estion</w:t>
            </w:r>
          </w:p>
        </w:tc>
        <w:tc>
          <w:tcPr>
            <w:tcW w:w="6946" w:type="dxa"/>
          </w:tcPr>
          <w:p w14:paraId="788416A9" w14:textId="2CC7F61E" w:rsidR="002B4A54" w:rsidRDefault="002B4A54" w:rsidP="00510ECD">
            <w:pPr>
              <w:cnfStyle w:val="100000000000" w:firstRow="1" w:lastRow="0" w:firstColumn="0" w:lastColumn="0" w:oddVBand="0" w:evenVBand="0" w:oddHBand="0" w:evenHBand="0" w:firstRowFirstColumn="0" w:firstRowLastColumn="0" w:lastRowFirstColumn="0" w:lastRowLastColumn="0"/>
            </w:pPr>
            <w:r w:rsidRPr="00087B79">
              <w:t>Evidence</w:t>
            </w:r>
          </w:p>
        </w:tc>
      </w:tr>
      <w:tr w:rsidR="002B4A54" w14:paraId="776D07C3" w14:textId="77777777" w:rsidTr="002B4A54">
        <w:tc>
          <w:tcPr>
            <w:cnfStyle w:val="001000000000" w:firstRow="0" w:lastRow="0" w:firstColumn="1" w:lastColumn="0" w:oddVBand="0" w:evenVBand="0" w:oddHBand="0" w:evenHBand="0" w:firstRowFirstColumn="0" w:firstRowLastColumn="0" w:lastRowFirstColumn="0" w:lastRowLastColumn="0"/>
            <w:tcW w:w="2547" w:type="dxa"/>
          </w:tcPr>
          <w:p w14:paraId="4C7C5A4C" w14:textId="065534FE" w:rsidR="002B4A54" w:rsidRPr="00AF3823" w:rsidRDefault="00F65707" w:rsidP="00AF3823">
            <w:r w:rsidRPr="00AF3823">
              <w:t>Identify the program</w:t>
            </w:r>
            <w:r w:rsidR="001F20C7">
              <w:t>.</w:t>
            </w:r>
          </w:p>
        </w:tc>
        <w:tc>
          <w:tcPr>
            <w:tcW w:w="6946" w:type="dxa"/>
          </w:tcPr>
          <w:p w14:paraId="0F061555" w14:textId="77777777" w:rsidR="002B4A54" w:rsidRDefault="002B4A54" w:rsidP="00510ECD">
            <w:pPr>
              <w:cnfStyle w:val="000000000000" w:firstRow="0" w:lastRow="0" w:firstColumn="0" w:lastColumn="0" w:oddVBand="0" w:evenVBand="0" w:oddHBand="0" w:evenHBand="0" w:firstRowFirstColumn="0" w:firstRowLastColumn="0" w:lastRowFirstColumn="0" w:lastRowLastColumn="0"/>
            </w:pPr>
          </w:p>
        </w:tc>
      </w:tr>
      <w:tr w:rsidR="002B4A54" w14:paraId="6F5C3B8A" w14:textId="77777777" w:rsidTr="00920802">
        <w:trPr>
          <w:trHeight w:val="1632"/>
        </w:trPr>
        <w:tc>
          <w:tcPr>
            <w:cnfStyle w:val="001000000000" w:firstRow="0" w:lastRow="0" w:firstColumn="1" w:lastColumn="0" w:oddVBand="0" w:evenVBand="0" w:oddHBand="0" w:evenHBand="0" w:firstRowFirstColumn="0" w:firstRowLastColumn="0" w:lastRowFirstColumn="0" w:lastRowLastColumn="0"/>
            <w:tcW w:w="2547" w:type="dxa"/>
          </w:tcPr>
          <w:p w14:paraId="2CCFB249" w14:textId="7CEF6FD9" w:rsidR="002B4A54" w:rsidRPr="00AF3823" w:rsidRDefault="00F65707" w:rsidP="00AF3823">
            <w:r w:rsidRPr="00AF3823">
              <w:lastRenderedPageBreak/>
              <w:t xml:space="preserve">Describe </w:t>
            </w:r>
            <w:r w:rsidR="00C014C6" w:rsidRPr="00AF3823">
              <w:t xml:space="preserve">how </w:t>
            </w:r>
            <w:r w:rsidRPr="00AF3823">
              <w:t>the program</w:t>
            </w:r>
            <w:r w:rsidR="00C014C6" w:rsidRPr="00AF3823">
              <w:t xml:space="preserve"> works</w:t>
            </w:r>
            <w:r w:rsidR="00B83720">
              <w:t>.</w:t>
            </w:r>
          </w:p>
        </w:tc>
        <w:tc>
          <w:tcPr>
            <w:tcW w:w="6946" w:type="dxa"/>
          </w:tcPr>
          <w:p w14:paraId="4CBC502A" w14:textId="77777777" w:rsidR="002B4A54" w:rsidRDefault="002B4A54" w:rsidP="00510ECD">
            <w:pPr>
              <w:cnfStyle w:val="000000000000" w:firstRow="0" w:lastRow="0" w:firstColumn="0" w:lastColumn="0" w:oddVBand="0" w:evenVBand="0" w:oddHBand="0" w:evenHBand="0" w:firstRowFirstColumn="0" w:firstRowLastColumn="0" w:lastRowFirstColumn="0" w:lastRowLastColumn="0"/>
            </w:pPr>
          </w:p>
        </w:tc>
      </w:tr>
      <w:tr w:rsidR="002B4A54" w14:paraId="65A110FD" w14:textId="77777777" w:rsidTr="00920802">
        <w:trPr>
          <w:trHeight w:val="1931"/>
        </w:trPr>
        <w:tc>
          <w:tcPr>
            <w:cnfStyle w:val="001000000000" w:firstRow="0" w:lastRow="0" w:firstColumn="1" w:lastColumn="0" w:oddVBand="0" w:evenVBand="0" w:oddHBand="0" w:evenHBand="0" w:firstRowFirstColumn="0" w:firstRowLastColumn="0" w:lastRowFirstColumn="0" w:lastRowLastColumn="0"/>
            <w:tcW w:w="2547" w:type="dxa"/>
          </w:tcPr>
          <w:p w14:paraId="406506A2" w14:textId="21CD5B2A" w:rsidR="002B4A54" w:rsidRPr="00AF3823" w:rsidRDefault="00F65707" w:rsidP="00AF3823">
            <w:r w:rsidRPr="00AF3823">
              <w:t>Explain</w:t>
            </w:r>
            <w:r w:rsidR="002F2C3D" w:rsidRPr="00AF3823">
              <w:t xml:space="preserve"> the purpose of the program</w:t>
            </w:r>
            <w:r w:rsidR="00B83720">
              <w:t>.</w:t>
            </w:r>
          </w:p>
        </w:tc>
        <w:tc>
          <w:tcPr>
            <w:tcW w:w="6946" w:type="dxa"/>
          </w:tcPr>
          <w:p w14:paraId="17B3BE87" w14:textId="77777777" w:rsidR="0051445B" w:rsidRDefault="0051445B" w:rsidP="00510ECD">
            <w:pPr>
              <w:cnfStyle w:val="000000000000" w:firstRow="0" w:lastRow="0" w:firstColumn="0" w:lastColumn="0" w:oddVBand="0" w:evenVBand="0" w:oddHBand="0" w:evenHBand="0" w:firstRowFirstColumn="0" w:firstRowLastColumn="0" w:lastRowFirstColumn="0" w:lastRowLastColumn="0"/>
            </w:pPr>
          </w:p>
        </w:tc>
      </w:tr>
      <w:tr w:rsidR="002B4A54" w14:paraId="7D00025E" w14:textId="77777777" w:rsidTr="00920802">
        <w:trPr>
          <w:trHeight w:val="2692"/>
        </w:trPr>
        <w:tc>
          <w:tcPr>
            <w:cnfStyle w:val="001000000000" w:firstRow="0" w:lastRow="0" w:firstColumn="1" w:lastColumn="0" w:oddVBand="0" w:evenVBand="0" w:oddHBand="0" w:evenHBand="0" w:firstRowFirstColumn="0" w:firstRowLastColumn="0" w:lastRowFirstColumn="0" w:lastRowLastColumn="0"/>
            <w:tcW w:w="2547" w:type="dxa"/>
          </w:tcPr>
          <w:p w14:paraId="6F15B2D8" w14:textId="761AE104" w:rsidR="002B4A54" w:rsidRPr="00AF3823" w:rsidRDefault="00F65707" w:rsidP="00AF3823">
            <w:r w:rsidRPr="00AF3823">
              <w:t>What are the benefits of the program?</w:t>
            </w:r>
          </w:p>
        </w:tc>
        <w:tc>
          <w:tcPr>
            <w:tcW w:w="6946" w:type="dxa"/>
          </w:tcPr>
          <w:p w14:paraId="3C3FF753" w14:textId="77777777" w:rsidR="0051445B" w:rsidRDefault="0051445B" w:rsidP="00510ECD">
            <w:pPr>
              <w:cnfStyle w:val="000000000000" w:firstRow="0" w:lastRow="0" w:firstColumn="0" w:lastColumn="0" w:oddVBand="0" w:evenVBand="0" w:oddHBand="0" w:evenHBand="0" w:firstRowFirstColumn="0" w:firstRowLastColumn="0" w:lastRowFirstColumn="0" w:lastRowLastColumn="0"/>
            </w:pPr>
          </w:p>
        </w:tc>
      </w:tr>
      <w:tr w:rsidR="002B4A54" w14:paraId="24638C0B" w14:textId="77777777" w:rsidTr="00920802">
        <w:trPr>
          <w:trHeight w:val="2540"/>
        </w:trPr>
        <w:tc>
          <w:tcPr>
            <w:cnfStyle w:val="001000000000" w:firstRow="0" w:lastRow="0" w:firstColumn="1" w:lastColumn="0" w:oddVBand="0" w:evenVBand="0" w:oddHBand="0" w:evenHBand="0" w:firstRowFirstColumn="0" w:firstRowLastColumn="0" w:lastRowFirstColumn="0" w:lastRowLastColumn="0"/>
            <w:tcW w:w="2547" w:type="dxa"/>
          </w:tcPr>
          <w:p w14:paraId="0467BA7A" w14:textId="0606A856" w:rsidR="002B4A54" w:rsidRPr="00AF3823" w:rsidRDefault="00F65707" w:rsidP="00AF3823">
            <w:r w:rsidRPr="00AF3823">
              <w:t>What are the limitations of the program?</w:t>
            </w:r>
          </w:p>
        </w:tc>
        <w:tc>
          <w:tcPr>
            <w:tcW w:w="6946" w:type="dxa"/>
          </w:tcPr>
          <w:p w14:paraId="5D01AD55" w14:textId="77777777" w:rsidR="00FD3D3D" w:rsidRDefault="00FD3D3D" w:rsidP="00510ECD">
            <w:pPr>
              <w:cnfStyle w:val="000000000000" w:firstRow="0" w:lastRow="0" w:firstColumn="0" w:lastColumn="0" w:oddVBand="0" w:evenVBand="0" w:oddHBand="0" w:evenHBand="0" w:firstRowFirstColumn="0" w:firstRowLastColumn="0" w:lastRowFirstColumn="0" w:lastRowLastColumn="0"/>
            </w:pPr>
          </w:p>
        </w:tc>
      </w:tr>
      <w:tr w:rsidR="00B27A53" w14:paraId="2EA21B06" w14:textId="77777777" w:rsidTr="002B4A54">
        <w:tc>
          <w:tcPr>
            <w:cnfStyle w:val="001000000000" w:firstRow="0" w:lastRow="0" w:firstColumn="1" w:lastColumn="0" w:oddVBand="0" w:evenVBand="0" w:oddHBand="0" w:evenHBand="0" w:firstRowFirstColumn="0" w:firstRowLastColumn="0" w:lastRowFirstColumn="0" w:lastRowLastColumn="0"/>
            <w:tcW w:w="2547" w:type="dxa"/>
          </w:tcPr>
          <w:p w14:paraId="78C91FC3" w14:textId="077F58D6" w:rsidR="00B27A53" w:rsidRPr="00AF3823" w:rsidRDefault="00B27A53" w:rsidP="00AF3823">
            <w:r w:rsidRPr="00AF3823">
              <w:t xml:space="preserve">What is the </w:t>
            </w:r>
            <w:r w:rsidR="001F20C7" w:rsidRPr="00664F1B">
              <w:t xml:space="preserve">criterion </w:t>
            </w:r>
            <w:r w:rsidR="001F20C7">
              <w:t>on which</w:t>
            </w:r>
            <w:r w:rsidRPr="00AF3823">
              <w:t xml:space="preserve"> the </w:t>
            </w:r>
            <w:r w:rsidR="001F20C7" w:rsidRPr="00664F1B">
              <w:t>judgment</w:t>
            </w:r>
            <w:r w:rsidRPr="00AF3823">
              <w:t xml:space="preserve"> is based?</w:t>
            </w:r>
          </w:p>
        </w:tc>
        <w:tc>
          <w:tcPr>
            <w:tcW w:w="6946" w:type="dxa"/>
          </w:tcPr>
          <w:p w14:paraId="56D46E8E" w14:textId="77777777" w:rsidR="00B27A53" w:rsidRDefault="00B27A53" w:rsidP="00510ECD">
            <w:pPr>
              <w:cnfStyle w:val="000000000000" w:firstRow="0" w:lastRow="0" w:firstColumn="0" w:lastColumn="0" w:oddVBand="0" w:evenVBand="0" w:oddHBand="0" w:evenHBand="0" w:firstRowFirstColumn="0" w:firstRowLastColumn="0" w:lastRowFirstColumn="0" w:lastRowLastColumn="0"/>
            </w:pPr>
          </w:p>
        </w:tc>
      </w:tr>
      <w:tr w:rsidR="00F65707" w14:paraId="2A644EC5" w14:textId="77777777" w:rsidTr="002B4A54">
        <w:tc>
          <w:tcPr>
            <w:cnfStyle w:val="001000000000" w:firstRow="0" w:lastRow="0" w:firstColumn="1" w:lastColumn="0" w:oddVBand="0" w:evenVBand="0" w:oddHBand="0" w:evenHBand="0" w:firstRowFirstColumn="0" w:firstRowLastColumn="0" w:lastRowFirstColumn="0" w:lastRowLastColumn="0"/>
            <w:tcW w:w="2547" w:type="dxa"/>
          </w:tcPr>
          <w:p w14:paraId="5D8204C5" w14:textId="7D9EB8DC" w:rsidR="00F65707" w:rsidRPr="00AF3823" w:rsidRDefault="0065797A" w:rsidP="00AF3823">
            <w:r w:rsidRPr="00AF3823">
              <w:t>What is the judgement of the program?</w:t>
            </w:r>
          </w:p>
        </w:tc>
        <w:tc>
          <w:tcPr>
            <w:tcW w:w="6946" w:type="dxa"/>
          </w:tcPr>
          <w:p w14:paraId="5FFDE5C3" w14:textId="77777777" w:rsidR="00F65707" w:rsidRDefault="00F65707" w:rsidP="00510ECD">
            <w:pPr>
              <w:cnfStyle w:val="000000000000" w:firstRow="0" w:lastRow="0" w:firstColumn="0" w:lastColumn="0" w:oddVBand="0" w:evenVBand="0" w:oddHBand="0" w:evenHBand="0" w:firstRowFirstColumn="0" w:firstRowLastColumn="0" w:lastRowFirstColumn="0" w:lastRowLastColumn="0"/>
            </w:pPr>
          </w:p>
        </w:tc>
      </w:tr>
    </w:tbl>
    <w:p w14:paraId="3727D405" w14:textId="77777777" w:rsidR="00DA3989" w:rsidRPr="00E95BB9" w:rsidRDefault="00DA3989" w:rsidP="00DA3989">
      <w:r w:rsidRPr="00E95BB9">
        <w:br w:type="page"/>
      </w:r>
    </w:p>
    <w:p w14:paraId="5146B3C0" w14:textId="76495CCA" w:rsidR="00AF3476" w:rsidRDefault="00AF3476" w:rsidP="00AF3476">
      <w:pPr>
        <w:pStyle w:val="Heading1"/>
      </w:pPr>
      <w:bookmarkStart w:id="56" w:name="_Toc211862075"/>
      <w:r>
        <w:lastRenderedPageBreak/>
        <w:t>2.</w:t>
      </w:r>
      <w:r w:rsidR="00E33186">
        <w:t>5 Innovations in recycling</w:t>
      </w:r>
      <w:bookmarkEnd w:id="56"/>
    </w:p>
    <w:p w14:paraId="5283E9F5" w14:textId="3D8A3375" w:rsidR="000C3E5B" w:rsidRDefault="000C3E5B" w:rsidP="000C3E5B">
      <w:pPr>
        <w:pStyle w:val="Caption"/>
      </w:pPr>
      <w:r>
        <w:t xml:space="preserve">Table </w:t>
      </w:r>
      <w:r>
        <w:fldChar w:fldCharType="begin"/>
      </w:r>
      <w:r>
        <w:instrText xml:space="preserve"> SEQ Table \* ARABIC </w:instrText>
      </w:r>
      <w:r>
        <w:fldChar w:fldCharType="separate"/>
      </w:r>
      <w:r w:rsidR="00FA7D9B">
        <w:rPr>
          <w:noProof/>
        </w:rPr>
        <w:t>13</w:t>
      </w:r>
      <w:r>
        <w:fldChar w:fldCharType="end"/>
      </w:r>
      <w:r>
        <w:t xml:space="preserve"> </w:t>
      </w:r>
      <w:r w:rsidRPr="00091CF8">
        <w:t xml:space="preserve">– learning intentions and success criteria for </w:t>
      </w:r>
      <w:r w:rsidR="002B1896">
        <w:t xml:space="preserve">‘2.5 </w:t>
      </w:r>
      <w:r w:rsidRPr="00091CF8">
        <w:t>Innovations in recycling</w:t>
      </w:r>
      <w:r w:rsidR="002B1896">
        <w:t>’</w:t>
      </w:r>
    </w:p>
    <w:tbl>
      <w:tblPr>
        <w:tblStyle w:val="Tableheader"/>
        <w:tblW w:w="0" w:type="auto"/>
        <w:tblLook w:val="0620" w:firstRow="1" w:lastRow="0" w:firstColumn="0" w:lastColumn="0" w:noHBand="1" w:noVBand="1"/>
        <w:tblDescription w:val="The table contains the learning intention and success criteria for this learning sequence. "/>
      </w:tblPr>
      <w:tblGrid>
        <w:gridCol w:w="4775"/>
        <w:gridCol w:w="4773"/>
      </w:tblGrid>
      <w:tr w:rsidR="00F85C93" w:rsidRPr="00156F4B" w14:paraId="68DB501B" w14:textId="77777777">
        <w:trPr>
          <w:cnfStyle w:val="100000000000" w:firstRow="1" w:lastRow="0" w:firstColumn="0" w:lastColumn="0" w:oddVBand="0" w:evenVBand="0" w:oddHBand="0" w:evenHBand="0" w:firstRowFirstColumn="0" w:firstRowLastColumn="0" w:lastRowFirstColumn="0" w:lastRowLastColumn="0"/>
        </w:trPr>
        <w:tc>
          <w:tcPr>
            <w:tcW w:w="4775" w:type="dxa"/>
          </w:tcPr>
          <w:p w14:paraId="37299928" w14:textId="7FC0FC6D" w:rsidR="00AF3476" w:rsidRPr="00156F4B" w:rsidRDefault="00AF3476">
            <w:pPr>
              <w:rPr>
                <w:b w:val="0"/>
              </w:rPr>
            </w:pPr>
            <w:r>
              <w:t>We are learning:</w:t>
            </w:r>
          </w:p>
        </w:tc>
        <w:tc>
          <w:tcPr>
            <w:tcW w:w="4773" w:type="dxa"/>
          </w:tcPr>
          <w:p w14:paraId="51E56833" w14:textId="5D7734F0" w:rsidR="00AF3476" w:rsidRPr="00156F4B" w:rsidRDefault="00AF3476">
            <w:pPr>
              <w:rPr>
                <w:b w:val="0"/>
              </w:rPr>
            </w:pPr>
            <w:r>
              <w:t>I can:</w:t>
            </w:r>
          </w:p>
        </w:tc>
      </w:tr>
      <w:tr w:rsidR="00AF3476" w:rsidRPr="00156F4B" w14:paraId="1D15F169" w14:textId="77777777">
        <w:tc>
          <w:tcPr>
            <w:tcW w:w="4775" w:type="dxa"/>
          </w:tcPr>
          <w:p w14:paraId="409D0502" w14:textId="1194CAC5" w:rsidR="00AF3476" w:rsidRPr="00156F4B" w:rsidRDefault="006467DC">
            <w:pPr>
              <w:pStyle w:val="ListBullet"/>
            </w:pPr>
            <w:r>
              <w:t>t</w:t>
            </w:r>
            <w:r w:rsidR="001D5925">
              <w:t xml:space="preserve">o </w:t>
            </w:r>
            <w:r w:rsidR="002F7E47" w:rsidRPr="002F7E47">
              <w:t>analyse the need for alternative resource use to reduce impact on the natural world</w:t>
            </w:r>
          </w:p>
        </w:tc>
        <w:tc>
          <w:tcPr>
            <w:tcW w:w="4773" w:type="dxa"/>
          </w:tcPr>
          <w:p w14:paraId="3544E358" w14:textId="3A2C998C" w:rsidR="00B2302F" w:rsidRDefault="006467DC" w:rsidP="00B2302F">
            <w:pPr>
              <w:pStyle w:val="ListBullet"/>
              <w:numPr>
                <w:ilvl w:val="0"/>
                <w:numId w:val="1"/>
              </w:numPr>
            </w:pPr>
            <w:r>
              <w:t>d</w:t>
            </w:r>
            <w:r w:rsidR="007B18A0">
              <w:t>escribe a recycling innovation</w:t>
            </w:r>
          </w:p>
          <w:p w14:paraId="45A9C5CC" w14:textId="1A42ED02" w:rsidR="00AF3476" w:rsidRPr="00156F4B" w:rsidRDefault="006467DC">
            <w:pPr>
              <w:pStyle w:val="ListBullet"/>
            </w:pPr>
            <w:r>
              <w:t>e</w:t>
            </w:r>
            <w:r w:rsidR="004A4FCD">
              <w:t>xplain the impact of the innovation on Australia’s waste</w:t>
            </w:r>
          </w:p>
        </w:tc>
      </w:tr>
      <w:tr w:rsidR="00EC02C8" w:rsidRPr="00156F4B" w14:paraId="6CA73D42" w14:textId="77777777">
        <w:tc>
          <w:tcPr>
            <w:tcW w:w="4775" w:type="dxa"/>
          </w:tcPr>
          <w:p w14:paraId="7EA25127" w14:textId="14339760" w:rsidR="00EC02C8" w:rsidRDefault="002F1F58">
            <w:pPr>
              <w:pStyle w:val="ListBullet"/>
            </w:pPr>
            <w:r>
              <w:t>to analyse data from investigations to identify relationships</w:t>
            </w:r>
          </w:p>
        </w:tc>
        <w:tc>
          <w:tcPr>
            <w:tcW w:w="4773" w:type="dxa"/>
          </w:tcPr>
          <w:p w14:paraId="428AED25" w14:textId="77777777" w:rsidR="00EC02C8" w:rsidRDefault="003E5946" w:rsidP="00B2302F">
            <w:pPr>
              <w:pStyle w:val="ListBullet"/>
              <w:numPr>
                <w:ilvl w:val="0"/>
                <w:numId w:val="1"/>
              </w:numPr>
            </w:pPr>
            <w:r>
              <w:t>draw a conclusion based on evidence from collected data</w:t>
            </w:r>
          </w:p>
          <w:p w14:paraId="341033FD" w14:textId="148B22DF" w:rsidR="00CC1957" w:rsidRDefault="00CC1957" w:rsidP="00B2302F">
            <w:pPr>
              <w:pStyle w:val="ListBullet"/>
              <w:numPr>
                <w:ilvl w:val="0"/>
                <w:numId w:val="1"/>
              </w:numPr>
            </w:pPr>
            <w:r>
              <w:t>identify sources of uncertainty in an investigation</w:t>
            </w:r>
          </w:p>
        </w:tc>
      </w:tr>
      <w:tr w:rsidR="00AF3476" w:rsidRPr="00156F4B" w14:paraId="1B2EE722" w14:textId="77777777">
        <w:trPr>
          <w:trHeight w:val="643"/>
        </w:trPr>
        <w:tc>
          <w:tcPr>
            <w:tcW w:w="4775" w:type="dxa"/>
          </w:tcPr>
          <w:p w14:paraId="6DDB1BDD" w14:textId="4B28947F" w:rsidR="00AF3476" w:rsidRPr="00156F4B" w:rsidRDefault="006467DC">
            <w:pPr>
              <w:pStyle w:val="ListBullet"/>
            </w:pPr>
            <w:r>
              <w:t>t</w:t>
            </w:r>
            <w:r w:rsidR="00B2302F" w:rsidRPr="00B2302F">
              <w:t>o evaluate strategies proposed to solve problems</w:t>
            </w:r>
            <w:r w:rsidR="00B44B63">
              <w:t>.</w:t>
            </w:r>
          </w:p>
        </w:tc>
        <w:tc>
          <w:tcPr>
            <w:tcW w:w="4773" w:type="dxa"/>
          </w:tcPr>
          <w:p w14:paraId="27EF1802" w14:textId="71111F12" w:rsidR="003A3423" w:rsidRDefault="00144AF3">
            <w:pPr>
              <w:pStyle w:val="ListBullet"/>
            </w:pPr>
            <w:r>
              <w:t>e</w:t>
            </w:r>
            <w:r w:rsidR="003A3423">
              <w:t xml:space="preserve">valuate a claim about </w:t>
            </w:r>
            <w:r>
              <w:t>reduction in waste by an invertebrate</w:t>
            </w:r>
          </w:p>
          <w:p w14:paraId="7999C531" w14:textId="7CDF91F3" w:rsidR="00AF3476" w:rsidRPr="00156F4B" w:rsidRDefault="006467DC">
            <w:pPr>
              <w:pStyle w:val="ListBullet"/>
            </w:pPr>
            <w:r>
              <w:t>e</w:t>
            </w:r>
            <w:r w:rsidR="002C0283">
              <w:t>valuate a claim using the C</w:t>
            </w:r>
            <w:r w:rsidR="005C1AC3">
              <w:t>-</w:t>
            </w:r>
            <w:r w:rsidR="002C0283">
              <w:t>E</w:t>
            </w:r>
            <w:r w:rsidR="005C1AC3">
              <w:t>-</w:t>
            </w:r>
            <w:r w:rsidR="002C0283">
              <w:t>R scaffold</w:t>
            </w:r>
            <w:r w:rsidR="00B44B63">
              <w:t>.</w:t>
            </w:r>
          </w:p>
        </w:tc>
      </w:tr>
    </w:tbl>
    <w:p w14:paraId="1B44C196" w14:textId="7D1A3A60" w:rsidR="00666A1B" w:rsidRPr="002F5567" w:rsidRDefault="00F03480" w:rsidP="00666A1B">
      <w:pPr>
        <w:pStyle w:val="FeatureBox3"/>
      </w:pPr>
      <w:r w:rsidRPr="00BD0145">
        <w:rPr>
          <w:rStyle w:val="Strong"/>
        </w:rPr>
        <w:t>Checkpoint:</w:t>
      </w:r>
      <w:r>
        <w:t xml:space="preserve"> </w:t>
      </w:r>
      <w:r w:rsidR="00042BFB">
        <w:t>d</w:t>
      </w:r>
      <w:r w:rsidR="00042BFB" w:rsidRPr="002F5567">
        <w:t xml:space="preserve">eliver </w:t>
      </w:r>
      <w:r w:rsidR="00666A1B">
        <w:t xml:space="preserve">a </w:t>
      </w:r>
      <w:r w:rsidR="00666A1B" w:rsidRPr="002F5567">
        <w:t xml:space="preserve">checkpoint on the previous lesson’s content. See slide </w:t>
      </w:r>
      <w:r w:rsidR="00666A1B" w:rsidRPr="00F54726">
        <w:rPr>
          <w:rStyle w:val="Strong"/>
        </w:rPr>
        <w:t>ENV PPT</w:t>
      </w:r>
      <w:r w:rsidR="001C7415">
        <w:rPr>
          <w:rStyle w:val="Strong"/>
        </w:rPr>
        <w:t xml:space="preserve"> ‘</w:t>
      </w:r>
      <w:r w:rsidR="00666A1B" w:rsidRPr="00516B1D">
        <w:rPr>
          <w:rStyle w:val="Strong"/>
        </w:rPr>
        <w:t xml:space="preserve">2.5 </w:t>
      </w:r>
      <w:r w:rsidR="00666A1B" w:rsidRPr="00F54726">
        <w:rPr>
          <w:rStyle w:val="Strong"/>
        </w:rPr>
        <w:t>Checkpoint</w:t>
      </w:r>
      <w:r w:rsidR="00666A1B" w:rsidRPr="002F5567">
        <w:rPr>
          <w:rStyle w:val="Strong"/>
        </w:rPr>
        <w:t xml:space="preserve"> – quick quiz on previous content</w:t>
      </w:r>
      <w:r w:rsidR="00666A1B">
        <w:rPr>
          <w:rStyle w:val="Strong"/>
        </w:rPr>
        <w:t>’.</w:t>
      </w:r>
    </w:p>
    <w:p w14:paraId="007CD5C5" w14:textId="600A5E6D" w:rsidR="00F03480" w:rsidRDefault="00F03480" w:rsidP="00F03480">
      <w:pPr>
        <w:pStyle w:val="FeatureBox3"/>
      </w:pPr>
      <w:r w:rsidRPr="00BD0145">
        <w:rPr>
          <w:rStyle w:val="Strong"/>
        </w:rPr>
        <w:t>Mini</w:t>
      </w:r>
      <w:r w:rsidR="000E15E5">
        <w:rPr>
          <w:rStyle w:val="Strong"/>
        </w:rPr>
        <w:t xml:space="preserve"> </w:t>
      </w:r>
      <w:r w:rsidRPr="00BD0145">
        <w:rPr>
          <w:rStyle w:val="Strong"/>
        </w:rPr>
        <w:t>challenge (MC):</w:t>
      </w:r>
      <w:r>
        <w:t xml:space="preserve"> </w:t>
      </w:r>
      <w:r w:rsidR="00901F9A">
        <w:t>t</w:t>
      </w:r>
      <w:r>
        <w:t xml:space="preserve">rue or </w:t>
      </w:r>
      <w:r w:rsidR="0071755F">
        <w:t>f</w:t>
      </w:r>
      <w:r>
        <w:t>alse question</w:t>
      </w:r>
      <w:r w:rsidR="0071755F">
        <w:t>.</w:t>
      </w:r>
    </w:p>
    <w:p w14:paraId="502189DB" w14:textId="693AACF2" w:rsidR="00F03480" w:rsidRDefault="00402D77" w:rsidP="00F03480">
      <w:pPr>
        <w:pStyle w:val="FeatureBox3"/>
      </w:pPr>
      <w:r w:rsidRPr="00402D77">
        <w:t>True or False? Recycled glass can be used in construction to make road base</w:t>
      </w:r>
      <w:r>
        <w:t>.</w:t>
      </w:r>
    </w:p>
    <w:p w14:paraId="31B2859B" w14:textId="3647DAE6" w:rsidR="00F03480" w:rsidRPr="005503A0" w:rsidRDefault="000C3E5B" w:rsidP="00677500">
      <w:pPr>
        <w:pStyle w:val="FeatureBox3"/>
        <w:numPr>
          <w:ilvl w:val="0"/>
          <w:numId w:val="20"/>
        </w:numPr>
        <w:ind w:hanging="720"/>
        <w:rPr>
          <w:rStyle w:val="Strong"/>
        </w:rPr>
      </w:pPr>
      <w:r>
        <w:rPr>
          <w:rStyle w:val="Strong"/>
        </w:rPr>
        <w:t>t</w:t>
      </w:r>
      <w:r w:rsidR="00402D77" w:rsidRPr="005503A0">
        <w:rPr>
          <w:rStyle w:val="Strong"/>
        </w:rPr>
        <w:t>rue</w:t>
      </w:r>
      <w:r w:rsidR="005175EF">
        <w:rPr>
          <w:rStyle w:val="Strong"/>
        </w:rPr>
        <w:t xml:space="preserve"> – correct answer</w:t>
      </w:r>
    </w:p>
    <w:p w14:paraId="28BC5198" w14:textId="37852DEB" w:rsidR="00F03480" w:rsidRDefault="000C3E5B" w:rsidP="00677500">
      <w:pPr>
        <w:pStyle w:val="FeatureBox3"/>
        <w:numPr>
          <w:ilvl w:val="0"/>
          <w:numId w:val="20"/>
        </w:numPr>
        <w:ind w:hanging="720"/>
      </w:pPr>
      <w:r>
        <w:t>f</w:t>
      </w:r>
      <w:r w:rsidR="00402D77">
        <w:t>alse</w:t>
      </w:r>
    </w:p>
    <w:p w14:paraId="2FFD103F" w14:textId="7E045B48" w:rsidR="00F03480" w:rsidRDefault="00F03480" w:rsidP="00F03480">
      <w:pPr>
        <w:pStyle w:val="FeatureBox3"/>
      </w:pPr>
      <w:r w:rsidRPr="00BD0145">
        <w:rPr>
          <w:rStyle w:val="Strong"/>
        </w:rPr>
        <w:t>Challenge (C):</w:t>
      </w:r>
      <w:r>
        <w:t xml:space="preserve"> </w:t>
      </w:r>
      <w:r w:rsidR="00901F9A">
        <w:t>l</w:t>
      </w:r>
      <w:r w:rsidR="00D52DA8" w:rsidRPr="00D52DA8">
        <w:t xml:space="preserve">ist </w:t>
      </w:r>
      <w:r w:rsidR="00901F9A">
        <w:t>3</w:t>
      </w:r>
      <w:r w:rsidR="00D52DA8" w:rsidRPr="00D52DA8">
        <w:t xml:space="preserve"> items that can be recycled at a Material Recovery Centre (MRC).</w:t>
      </w:r>
    </w:p>
    <w:p w14:paraId="3499996A" w14:textId="082EE6B3" w:rsidR="00F03480" w:rsidRDefault="000C3E5B" w:rsidP="00F03480">
      <w:pPr>
        <w:pStyle w:val="FeatureBox3"/>
      </w:pPr>
      <w:r w:rsidRPr="00BD0145">
        <w:rPr>
          <w:rStyle w:val="Strong"/>
        </w:rPr>
        <w:t>Super challenge (SC):</w:t>
      </w:r>
      <w:r>
        <w:t xml:space="preserve"> </w:t>
      </w:r>
      <w:r w:rsidR="00901F9A">
        <w:t>d</w:t>
      </w:r>
      <w:r w:rsidR="00D52DA8" w:rsidRPr="00D52DA8">
        <w:t>escribe the impact of a local recycling program.</w:t>
      </w:r>
    </w:p>
    <w:p w14:paraId="65C2E38E" w14:textId="0A551927" w:rsidR="00666A1B" w:rsidRPr="00666A1B" w:rsidRDefault="00666A1B" w:rsidP="00666A1B">
      <w:pPr>
        <w:rPr>
          <w:rStyle w:val="Strong"/>
        </w:rPr>
      </w:pPr>
      <w:r w:rsidRPr="00666A1B">
        <w:rPr>
          <w:rStyle w:val="Strong"/>
        </w:rPr>
        <w:t>Checkpoint sample response</w:t>
      </w:r>
    </w:p>
    <w:tbl>
      <w:tblPr>
        <w:tblStyle w:val="TableGrid"/>
        <w:tblW w:w="0" w:type="auto"/>
        <w:tblLook w:val="04A0" w:firstRow="1" w:lastRow="0" w:firstColumn="1" w:lastColumn="0" w:noHBand="0" w:noVBand="1"/>
        <w:tblDescription w:val="A sample response"/>
      </w:tblPr>
      <w:tblGrid>
        <w:gridCol w:w="9628"/>
      </w:tblGrid>
      <w:tr w:rsidR="000C3E5B" w14:paraId="42C72E41" w14:textId="77777777">
        <w:tc>
          <w:tcPr>
            <w:tcW w:w="9628" w:type="dxa"/>
          </w:tcPr>
          <w:p w14:paraId="046B464A" w14:textId="55C5E362" w:rsidR="000C3E5B" w:rsidRDefault="000C3E5B" w:rsidP="000C3E5B">
            <w:pPr>
              <w:rPr>
                <w:rStyle w:val="Strong"/>
              </w:rPr>
            </w:pPr>
            <w:r w:rsidRPr="00BD0145">
              <w:rPr>
                <w:rStyle w:val="Strong"/>
              </w:rPr>
              <w:lastRenderedPageBreak/>
              <w:t>Mini</w:t>
            </w:r>
            <w:r w:rsidR="000E15E5">
              <w:rPr>
                <w:rStyle w:val="Strong"/>
              </w:rPr>
              <w:t xml:space="preserve"> </w:t>
            </w:r>
            <w:r w:rsidRPr="00BD0145">
              <w:rPr>
                <w:rStyle w:val="Strong"/>
              </w:rPr>
              <w:t>challenge (MC):</w:t>
            </w:r>
          </w:p>
          <w:p w14:paraId="029D9995" w14:textId="77777777" w:rsidR="000C3E5B" w:rsidRPr="000C3E5B" w:rsidRDefault="000C3E5B" w:rsidP="00231DBF">
            <w:pPr>
              <w:pStyle w:val="ListNumber2"/>
              <w:numPr>
                <w:ilvl w:val="0"/>
                <w:numId w:val="21"/>
              </w:numPr>
              <w:ind w:left="600"/>
              <w:rPr>
                <w:rStyle w:val="Strong"/>
                <w:b w:val="0"/>
                <w:bCs w:val="0"/>
              </w:rPr>
            </w:pPr>
            <w:r>
              <w:rPr>
                <w:rStyle w:val="Strong"/>
              </w:rPr>
              <w:t>true</w:t>
            </w:r>
          </w:p>
          <w:p w14:paraId="0FA06C6F" w14:textId="23B0FF2B" w:rsidR="000C3E5B" w:rsidRPr="00BD0145" w:rsidRDefault="000C3E5B" w:rsidP="000C3E5B">
            <w:r w:rsidRPr="00BD0145">
              <w:rPr>
                <w:rStyle w:val="Strong"/>
              </w:rPr>
              <w:t>Challenge (C):</w:t>
            </w:r>
            <w:r>
              <w:rPr>
                <w:rStyle w:val="Strong"/>
              </w:rPr>
              <w:t xml:space="preserve"> </w:t>
            </w:r>
            <w:r w:rsidR="00901F9A">
              <w:t>p</w:t>
            </w:r>
            <w:r>
              <w:t>lastic punnet, metal can, plastic bottle.</w:t>
            </w:r>
          </w:p>
          <w:p w14:paraId="07221D35" w14:textId="5839E2EC" w:rsidR="000C3E5B" w:rsidRDefault="000C3E5B" w:rsidP="000C3E5B">
            <w:r w:rsidRPr="00BD0145">
              <w:rPr>
                <w:rStyle w:val="Strong"/>
              </w:rPr>
              <w:t>Super challenge (SC):</w:t>
            </w:r>
            <w:r>
              <w:rPr>
                <w:rStyle w:val="Strong"/>
              </w:rPr>
              <w:t xml:space="preserve"> </w:t>
            </w:r>
            <w:r w:rsidR="00042BFB">
              <w:t>t</w:t>
            </w:r>
            <w:r>
              <w:t xml:space="preserve">he Return and Earn program reduces the </w:t>
            </w:r>
            <w:proofErr w:type="gramStart"/>
            <w:r>
              <w:t>amount</w:t>
            </w:r>
            <w:proofErr w:type="gramEnd"/>
            <w:r>
              <w:t xml:space="preserve"> of recyclable materials (bottles and cans) ending up in landfill, decreasing carbon dioxide emissions.</w:t>
            </w:r>
          </w:p>
        </w:tc>
      </w:tr>
    </w:tbl>
    <w:p w14:paraId="4721B9B4" w14:textId="3FC34A75" w:rsidR="002A3764" w:rsidRDefault="002A3764" w:rsidP="002A3764">
      <w:pPr>
        <w:pStyle w:val="Heading2"/>
      </w:pPr>
      <w:bookmarkStart w:id="57" w:name="_Toc211862076"/>
      <w:r>
        <w:t>Women in Science</w:t>
      </w:r>
      <w:r w:rsidR="00346415">
        <w:t xml:space="preserve"> – </w:t>
      </w:r>
      <w:r>
        <w:t>Veena Sahajwalla</w:t>
      </w:r>
      <w:bookmarkEnd w:id="57"/>
    </w:p>
    <w:p w14:paraId="6A6EF45D" w14:textId="138FE836" w:rsidR="004D1F33" w:rsidRDefault="005D51E3" w:rsidP="00677500">
      <w:pPr>
        <w:pStyle w:val="ListNumber"/>
        <w:numPr>
          <w:ilvl w:val="0"/>
          <w:numId w:val="10"/>
        </w:numPr>
      </w:pPr>
      <w:r w:rsidRPr="005D51E3">
        <w:t>Display</w:t>
      </w:r>
      <w:r>
        <w:rPr>
          <w:rStyle w:val="Strong"/>
        </w:rPr>
        <w:t xml:space="preserve"> </w:t>
      </w:r>
      <w:r w:rsidRPr="0005105C">
        <w:rPr>
          <w:rStyle w:val="Strong"/>
        </w:rPr>
        <w:t>ENV PPT ‘2.5 Women in Science: Veena Sahajwalla’</w:t>
      </w:r>
      <w:r>
        <w:rPr>
          <w:rStyle w:val="Strong"/>
        </w:rPr>
        <w:t xml:space="preserve">. </w:t>
      </w:r>
      <w:r w:rsidR="004814D1">
        <w:t xml:space="preserve">Students watch and listen to </w:t>
      </w:r>
      <w:hyperlink r:id="rId85" w:history="1">
        <w:r w:rsidR="004814D1" w:rsidRPr="00D77891">
          <w:rPr>
            <w:rStyle w:val="Hyperlink"/>
          </w:rPr>
          <w:t>Recycling revolutionary Veena Sahajwalla turns old clothes into kitchen tiles | Australian Story (29:01)</w:t>
        </w:r>
      </w:hyperlink>
      <w:r w:rsidR="00CF4099">
        <w:t xml:space="preserve"> up to time 5:15</w:t>
      </w:r>
      <w:r>
        <w:t xml:space="preserve">. </w:t>
      </w:r>
      <w:r w:rsidR="006D591E">
        <w:t xml:space="preserve">If time permits, </w:t>
      </w:r>
      <w:r w:rsidR="000F100E">
        <w:t xml:space="preserve">the whole video can be shown to students to share more </w:t>
      </w:r>
      <w:r w:rsidR="00216106">
        <w:t xml:space="preserve">details </w:t>
      </w:r>
      <w:r w:rsidR="00793FBB">
        <w:t>on</w:t>
      </w:r>
      <w:r>
        <w:t xml:space="preserve"> the</w:t>
      </w:r>
      <w:r w:rsidR="00793FBB">
        <w:t xml:space="preserve"> </w:t>
      </w:r>
      <w:r w:rsidR="0052277C">
        <w:t>2</w:t>
      </w:r>
      <w:r w:rsidR="00793FBB">
        <w:t xml:space="preserve"> technologies she has developed.</w:t>
      </w:r>
    </w:p>
    <w:p w14:paraId="4BC5883E" w14:textId="3C0D99FC" w:rsidR="00A155DE" w:rsidRDefault="005D51E3" w:rsidP="007F7418">
      <w:pPr>
        <w:pStyle w:val="ListNumber"/>
        <w:numPr>
          <w:ilvl w:val="0"/>
          <w:numId w:val="9"/>
        </w:numPr>
      </w:pPr>
      <w:r>
        <w:t>Provide students with access to computers.</w:t>
      </w:r>
      <w:r w:rsidR="00531AC3">
        <w:t xml:space="preserve"> </w:t>
      </w:r>
      <w:r w:rsidR="001629A8">
        <w:t xml:space="preserve">Display </w:t>
      </w:r>
      <w:r w:rsidR="001629A8" w:rsidRPr="00146F38">
        <w:rPr>
          <w:rStyle w:val="Strong"/>
        </w:rPr>
        <w:t>ENV PPT ‘2.5 A good news story</w:t>
      </w:r>
      <w:r w:rsidR="00146F38" w:rsidRPr="00146F38">
        <w:rPr>
          <w:rStyle w:val="Strong"/>
        </w:rPr>
        <w:t>’</w:t>
      </w:r>
      <w:r w:rsidR="001629A8">
        <w:t xml:space="preserve"> </w:t>
      </w:r>
      <w:r w:rsidR="004742A3">
        <w:t>to outl</w:t>
      </w:r>
      <w:r w:rsidR="00146F38">
        <w:t xml:space="preserve">ine the activity. </w:t>
      </w:r>
      <w:r w:rsidR="00531AC3">
        <w:t>Students will choose one of Veena Sahajwalla’s key inventions</w:t>
      </w:r>
      <w:r w:rsidR="008C0AF3">
        <w:t>,</w:t>
      </w:r>
      <w:r w:rsidR="00CB29AC">
        <w:t xml:space="preserve"> </w:t>
      </w:r>
      <w:proofErr w:type="gramStart"/>
      <w:r w:rsidR="008C0AF3">
        <w:t>G</w:t>
      </w:r>
      <w:r w:rsidR="00CB29AC">
        <w:t>reen</w:t>
      </w:r>
      <w:proofErr w:type="gramEnd"/>
      <w:r w:rsidR="00CB29AC">
        <w:t xml:space="preserve"> </w:t>
      </w:r>
      <w:r w:rsidR="0052277C">
        <w:t>s</w:t>
      </w:r>
      <w:r w:rsidR="00CB29AC">
        <w:t xml:space="preserve">teel or </w:t>
      </w:r>
      <w:proofErr w:type="gramStart"/>
      <w:r w:rsidR="008C0AF3">
        <w:t>G</w:t>
      </w:r>
      <w:r w:rsidR="00CB29AC">
        <w:t>reen</w:t>
      </w:r>
      <w:proofErr w:type="gramEnd"/>
      <w:r w:rsidR="00CB29AC">
        <w:t xml:space="preserve"> </w:t>
      </w:r>
      <w:r w:rsidR="0052277C">
        <w:t>c</w:t>
      </w:r>
      <w:r w:rsidR="00CB29AC">
        <w:t>eramics</w:t>
      </w:r>
      <w:r w:rsidR="008C0AF3">
        <w:t>. They will then complete</w:t>
      </w:r>
      <w:r w:rsidR="00CB29AC">
        <w:t xml:space="preserve"> research </w:t>
      </w:r>
      <w:r w:rsidR="008C0AF3">
        <w:t xml:space="preserve">on the invention to produce </w:t>
      </w:r>
      <w:r w:rsidR="00415DA2">
        <w:t>a</w:t>
      </w:r>
      <w:r w:rsidR="008C0AF3">
        <w:t xml:space="preserve"> good news story</w:t>
      </w:r>
      <w:r w:rsidR="00415DA2">
        <w:t xml:space="preserve"> article</w:t>
      </w:r>
      <w:r w:rsidR="00E92014">
        <w:t xml:space="preserve"> using the </w:t>
      </w:r>
      <w:hyperlink w:anchor="_Student_resource_–_9" w:history="1">
        <w:r w:rsidR="003947D4" w:rsidRPr="009E79BF">
          <w:rPr>
            <w:rStyle w:val="Hyperlink"/>
          </w:rPr>
          <w:t>Student resource – a good news story</w:t>
        </w:r>
      </w:hyperlink>
      <w:r w:rsidR="00F27440">
        <w:t xml:space="preserve"> template</w:t>
      </w:r>
      <w:r w:rsidR="00415DA2">
        <w:t>.</w:t>
      </w:r>
      <w:r w:rsidR="004D5995">
        <w:t xml:space="preserve"> </w:t>
      </w:r>
      <w:r w:rsidR="00C81D23">
        <w:t>In the article, students should include the following information:</w:t>
      </w:r>
    </w:p>
    <w:p w14:paraId="7894F07F" w14:textId="70E51785" w:rsidR="00A155DE" w:rsidRPr="00A155DE" w:rsidRDefault="003947D4" w:rsidP="00915BD0">
      <w:pPr>
        <w:pStyle w:val="ListBullet2"/>
      </w:pPr>
      <w:r w:rsidRPr="00A155DE">
        <w:t>a catchy headline</w:t>
      </w:r>
    </w:p>
    <w:p w14:paraId="04DB40E3" w14:textId="4681F971" w:rsidR="00A155DE" w:rsidRPr="00A155DE" w:rsidRDefault="003947D4" w:rsidP="00915BD0">
      <w:pPr>
        <w:pStyle w:val="ListBullet2"/>
      </w:pPr>
      <w:r w:rsidRPr="00A155DE">
        <w:t>the name of the scientist</w:t>
      </w:r>
    </w:p>
    <w:p w14:paraId="6A54E49B" w14:textId="79D13724" w:rsidR="00A155DE" w:rsidRPr="00A155DE" w:rsidRDefault="003947D4" w:rsidP="00915BD0">
      <w:pPr>
        <w:pStyle w:val="ListBullet2"/>
      </w:pPr>
      <w:r w:rsidRPr="00A155DE">
        <w:t>the scientist’s qualifications</w:t>
      </w:r>
    </w:p>
    <w:p w14:paraId="55D30B96" w14:textId="50026EA3" w:rsidR="00A155DE" w:rsidRPr="00A155DE" w:rsidRDefault="003947D4" w:rsidP="00915BD0">
      <w:pPr>
        <w:pStyle w:val="ListBullet2"/>
      </w:pPr>
      <w:r w:rsidRPr="00A155DE">
        <w:t>the name of the innovation</w:t>
      </w:r>
    </w:p>
    <w:p w14:paraId="1C706E4F" w14:textId="317E1A06" w:rsidR="00A155DE" w:rsidRPr="00A155DE" w:rsidRDefault="003947D4" w:rsidP="00915BD0">
      <w:pPr>
        <w:pStyle w:val="ListBullet2"/>
      </w:pPr>
      <w:r w:rsidRPr="00A155DE">
        <w:t>the year it was invented</w:t>
      </w:r>
    </w:p>
    <w:p w14:paraId="204486FF" w14:textId="47BCFA27" w:rsidR="00A155DE" w:rsidRPr="00A155DE" w:rsidRDefault="00C45DB1" w:rsidP="00915BD0">
      <w:pPr>
        <w:pStyle w:val="ListBullet2"/>
      </w:pPr>
      <w:r>
        <w:t xml:space="preserve">a </w:t>
      </w:r>
      <w:r w:rsidR="003947D4" w:rsidRPr="00A155DE">
        <w:t>descri</w:t>
      </w:r>
      <w:r>
        <w:t>ption of</w:t>
      </w:r>
      <w:r w:rsidR="003947D4" w:rsidRPr="00A155DE">
        <w:t xml:space="preserve"> the innovation</w:t>
      </w:r>
    </w:p>
    <w:p w14:paraId="7FFBA43F" w14:textId="53298778" w:rsidR="00A155DE" w:rsidRPr="00A155DE" w:rsidRDefault="004E27ED" w:rsidP="00915BD0">
      <w:pPr>
        <w:pStyle w:val="ListBullet2"/>
      </w:pPr>
      <w:r>
        <w:t xml:space="preserve">a </w:t>
      </w:r>
      <w:r w:rsidR="003947D4" w:rsidRPr="00A155DE">
        <w:t>descri</w:t>
      </w:r>
      <w:r>
        <w:t xml:space="preserve">ption of </w:t>
      </w:r>
      <w:r w:rsidR="003947D4" w:rsidRPr="00A155DE">
        <w:t>how the innovation can be used</w:t>
      </w:r>
    </w:p>
    <w:p w14:paraId="7AEDC01F" w14:textId="70D920ED" w:rsidR="004D1F33" w:rsidRDefault="00B80DAB" w:rsidP="00915BD0">
      <w:pPr>
        <w:pStyle w:val="ListBullet2"/>
      </w:pPr>
      <w:r>
        <w:t>an explanation of</w:t>
      </w:r>
      <w:r w:rsidR="003947D4" w:rsidRPr="00A155DE">
        <w:t xml:space="preserve"> the impact </w:t>
      </w:r>
      <w:r w:rsidR="00A155DE" w:rsidRPr="00A155DE">
        <w:t>of the innovation on Australia’s waste</w:t>
      </w:r>
      <w:r>
        <w:t>.</w:t>
      </w:r>
    </w:p>
    <w:p w14:paraId="649BD57A" w14:textId="035E25D0" w:rsidR="00686C83" w:rsidRPr="00686C83" w:rsidRDefault="1192B266" w:rsidP="00D02EC8">
      <w:pPr>
        <w:pStyle w:val="FeatureBox4"/>
        <w:rPr>
          <w:b/>
          <w:bCs/>
        </w:rPr>
      </w:pPr>
      <w:r w:rsidRPr="775436BF">
        <w:rPr>
          <w:rStyle w:val="Strong"/>
        </w:rPr>
        <w:lastRenderedPageBreak/>
        <w:t>Note:</w:t>
      </w:r>
      <w:r>
        <w:t xml:space="preserve"> </w:t>
      </w:r>
      <w:r w:rsidR="00B80DAB">
        <w:t>t</w:t>
      </w:r>
      <w:r>
        <w:t xml:space="preserve">he news article template can be edited online using Canva. To download a copy of the news article template, use this link: </w:t>
      </w:r>
      <w:hyperlink r:id="rId86">
        <w:r w:rsidRPr="775436BF">
          <w:rPr>
            <w:rStyle w:val="Hyperlink"/>
          </w:rPr>
          <w:t>Student resource – a good news story</w:t>
        </w:r>
      </w:hyperlink>
      <w:r>
        <w:t>.</w:t>
      </w:r>
      <w:r w:rsidR="26627AA1">
        <w:t xml:space="preserve"> A sample student response is provided in </w:t>
      </w:r>
      <w:r w:rsidR="00CC294B">
        <w:fldChar w:fldCharType="begin"/>
      </w:r>
      <w:r w:rsidR="00CC294B">
        <w:instrText xml:space="preserve"> REF _Ref208777724 \h </w:instrText>
      </w:r>
      <w:r w:rsidR="00CC294B">
        <w:fldChar w:fldCharType="separate"/>
      </w:r>
      <w:r w:rsidR="018C8699">
        <w:t xml:space="preserve">Figure </w:t>
      </w:r>
      <w:r w:rsidR="018C8699" w:rsidRPr="775436BF">
        <w:rPr>
          <w:noProof/>
        </w:rPr>
        <w:t>3</w:t>
      </w:r>
      <w:r w:rsidR="00CC294B">
        <w:fldChar w:fldCharType="end"/>
      </w:r>
      <w:r w:rsidR="018C8699">
        <w:t>.</w:t>
      </w:r>
    </w:p>
    <w:p w14:paraId="4959A40D" w14:textId="22069719" w:rsidR="00686C83" w:rsidRDefault="00686C83" w:rsidP="00686C83">
      <w:pPr>
        <w:pStyle w:val="Caption"/>
      </w:pPr>
      <w:bookmarkStart w:id="58" w:name="_Ref208777724"/>
      <w:r>
        <w:t xml:space="preserve">Figure </w:t>
      </w:r>
      <w:r>
        <w:fldChar w:fldCharType="begin"/>
      </w:r>
      <w:r>
        <w:instrText xml:space="preserve"> SEQ Figure \* ARABIC </w:instrText>
      </w:r>
      <w:r>
        <w:fldChar w:fldCharType="separate"/>
      </w:r>
      <w:r w:rsidR="00FA7D9B">
        <w:rPr>
          <w:noProof/>
        </w:rPr>
        <w:t>3</w:t>
      </w:r>
      <w:r>
        <w:fldChar w:fldCharType="end"/>
      </w:r>
      <w:bookmarkEnd w:id="58"/>
      <w:r>
        <w:t xml:space="preserve"> – s</w:t>
      </w:r>
      <w:r w:rsidRPr="00532B64">
        <w:t>ample response: a good news story</w:t>
      </w:r>
    </w:p>
    <w:p w14:paraId="7A3C5BC3" w14:textId="0786FAB3" w:rsidR="00D02EC8" w:rsidRDefault="00C42BEA" w:rsidP="00D02EC8">
      <w:pPr>
        <w:rPr>
          <w:rStyle w:val="Strong"/>
        </w:rPr>
      </w:pPr>
      <w:r w:rsidRPr="00C42BEA">
        <w:rPr>
          <w:rStyle w:val="Strong"/>
          <w:noProof/>
        </w:rPr>
        <w:drawing>
          <wp:inline distT="0" distB="0" distL="0" distR="0" wp14:anchorId="6C603519" wp14:editId="333FC36B">
            <wp:extent cx="4812631" cy="6786034"/>
            <wp:effectExtent l="0" t="0" r="7620" b="0"/>
            <wp:docPr id="2098238123" name="Picture 4" descr="A sample student response: A newspaper article of a recycling inno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38123" name="Picture 4" descr="A sample student response: A newspaper article of a recycling innovatio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19824" cy="6796176"/>
                    </a:xfrm>
                    <a:prstGeom prst="rect">
                      <a:avLst/>
                    </a:prstGeom>
                    <a:noFill/>
                    <a:ln>
                      <a:noFill/>
                    </a:ln>
                  </pic:spPr>
                </pic:pic>
              </a:graphicData>
            </a:graphic>
          </wp:inline>
        </w:drawing>
      </w:r>
    </w:p>
    <w:p w14:paraId="5AE5A6B5" w14:textId="736F1509" w:rsidR="00D02EC8" w:rsidRPr="00600935" w:rsidRDefault="00432EE4" w:rsidP="00BC5075">
      <w:pPr>
        <w:pStyle w:val="Imageattributioncaption"/>
      </w:pPr>
      <w:r w:rsidRPr="007E7D9E">
        <w:rPr>
          <w:rStyle w:val="Strong"/>
          <w:b w:val="0"/>
          <w:bCs w:val="0"/>
        </w:rPr>
        <w:t>Adapted from</w:t>
      </w:r>
      <w:r>
        <w:rPr>
          <w:rStyle w:val="Strong"/>
        </w:rPr>
        <w:t xml:space="preserve">: </w:t>
      </w:r>
      <w:hyperlink r:id="rId88" w:history="1">
        <w:r w:rsidRPr="00D77891">
          <w:rPr>
            <w:rStyle w:val="Hyperlink"/>
          </w:rPr>
          <w:t xml:space="preserve">Recycling revolutionary Veena </w:t>
        </w:r>
        <w:proofErr w:type="spellStart"/>
        <w:r w:rsidRPr="00D77891">
          <w:rPr>
            <w:rStyle w:val="Hyperlink"/>
          </w:rPr>
          <w:t>Sahajwalla</w:t>
        </w:r>
        <w:proofErr w:type="spellEnd"/>
        <w:r w:rsidRPr="00D77891">
          <w:rPr>
            <w:rStyle w:val="Hyperlink"/>
          </w:rPr>
          <w:t xml:space="preserve"> turns old clothes into kitchen tiles | Australian Story (29:01)</w:t>
        </w:r>
      </w:hyperlink>
      <w:bookmarkStart w:id="59" w:name="_Student_resource_–_9"/>
      <w:bookmarkStart w:id="60" w:name="_Ref195174070"/>
      <w:bookmarkEnd w:id="59"/>
    </w:p>
    <w:p w14:paraId="2AFB35EC" w14:textId="5ABEE51A" w:rsidR="00DB1517" w:rsidRPr="00DB1517" w:rsidRDefault="00AF3476" w:rsidP="00DB1517">
      <w:pPr>
        <w:pStyle w:val="Heading3"/>
      </w:pPr>
      <w:r>
        <w:lastRenderedPageBreak/>
        <w:t xml:space="preserve">Student resource </w:t>
      </w:r>
      <w:r w:rsidR="00DB1517">
        <w:t xml:space="preserve">– </w:t>
      </w:r>
      <w:r w:rsidR="00795AAA">
        <w:t>a</w:t>
      </w:r>
      <w:r w:rsidR="001D635D">
        <w:t xml:space="preserve"> good news story</w:t>
      </w:r>
      <w:bookmarkEnd w:id="60"/>
    </w:p>
    <w:p w14:paraId="70D3ECF6" w14:textId="2E46FA7E" w:rsidR="00AF3476" w:rsidRDefault="009E0562" w:rsidP="00AF3476">
      <w:pPr>
        <w:suppressAutoHyphens w:val="0"/>
        <w:spacing w:after="160" w:line="259" w:lineRule="auto"/>
      </w:pPr>
      <w:r>
        <w:rPr>
          <w:noProof/>
        </w:rPr>
        <w:drawing>
          <wp:inline distT="0" distB="0" distL="0" distR="0" wp14:anchorId="726B0E7F" wp14:editId="2FA0EC4D">
            <wp:extent cx="5961413" cy="8453221"/>
            <wp:effectExtent l="0" t="0" r="1270" b="5080"/>
            <wp:docPr id="1241920918" name="Picture 1" descr="A template for a news 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920918" name="Picture 1" descr="A template for a news article."/>
                    <pic:cNvPicPr/>
                  </pic:nvPicPr>
                  <pic:blipFill>
                    <a:blip r:embed="rId89"/>
                    <a:stretch>
                      <a:fillRect/>
                    </a:stretch>
                  </pic:blipFill>
                  <pic:spPr>
                    <a:xfrm>
                      <a:off x="0" y="0"/>
                      <a:ext cx="5967192" cy="8461416"/>
                    </a:xfrm>
                    <a:prstGeom prst="rect">
                      <a:avLst/>
                    </a:prstGeom>
                  </pic:spPr>
                </pic:pic>
              </a:graphicData>
            </a:graphic>
          </wp:inline>
        </w:drawing>
      </w:r>
      <w:r w:rsidR="00AF3476">
        <w:br w:type="page"/>
      </w:r>
    </w:p>
    <w:p w14:paraId="2CC93ADC" w14:textId="4732514C" w:rsidR="00C21099" w:rsidRDefault="00291AE9" w:rsidP="00C21099">
      <w:pPr>
        <w:pStyle w:val="Heading2"/>
      </w:pPr>
      <w:bookmarkStart w:id="61" w:name="_Toc211862077"/>
      <w:r>
        <w:lastRenderedPageBreak/>
        <w:t xml:space="preserve">Practical investigation – </w:t>
      </w:r>
      <w:r w:rsidR="006A5E37">
        <w:t>m</w:t>
      </w:r>
      <w:r>
        <w:t>ealworms and polystyrene</w:t>
      </w:r>
      <w:bookmarkEnd w:id="61"/>
    </w:p>
    <w:p w14:paraId="07DB4943" w14:textId="4C4B8DEE" w:rsidR="00B74D46" w:rsidRPr="00B74D46" w:rsidRDefault="00B74D46" w:rsidP="00B74D46">
      <w:pPr>
        <w:rPr>
          <w:rStyle w:val="Strong"/>
        </w:rPr>
      </w:pPr>
      <w:r>
        <w:rPr>
          <w:rStyle w:val="Strong"/>
        </w:rPr>
        <w:t>Preparation</w:t>
      </w:r>
    </w:p>
    <w:p w14:paraId="7BE51717" w14:textId="1925D364" w:rsidR="00AF31BC" w:rsidRDefault="006F13AD" w:rsidP="00B74D46">
      <w:r>
        <w:t>Before</w:t>
      </w:r>
      <w:r w:rsidR="00AF31BC">
        <w:t xml:space="preserve"> the le</w:t>
      </w:r>
      <w:r w:rsidR="009560E8">
        <w:t>sson</w:t>
      </w:r>
      <w:r>
        <w:t>,</w:t>
      </w:r>
      <w:r w:rsidR="009560E8">
        <w:t xml:space="preserve"> you will need </w:t>
      </w:r>
      <w:r>
        <w:t xml:space="preserve">to </w:t>
      </w:r>
      <w:r w:rsidR="009560E8">
        <w:t>source the equipment required for this investigation.</w:t>
      </w:r>
    </w:p>
    <w:p w14:paraId="0EA7A270" w14:textId="0C6770F1" w:rsidR="00B74D46" w:rsidRPr="00615DDF" w:rsidRDefault="00B74D46" w:rsidP="00B74D46">
      <w:pPr>
        <w:pStyle w:val="FeatureBox4"/>
      </w:pPr>
      <w:r>
        <w:rPr>
          <w:rStyle w:val="Strong"/>
        </w:rPr>
        <w:t xml:space="preserve">Note: </w:t>
      </w:r>
      <w:r>
        <w:t xml:space="preserve">this investigation can be run in small groups or as a </w:t>
      </w:r>
      <w:r w:rsidDel="006F13AD">
        <w:t>whole</w:t>
      </w:r>
      <w:r w:rsidR="006F13AD">
        <w:t>-class</w:t>
      </w:r>
      <w:r>
        <w:t xml:space="preserve"> activity</w:t>
      </w:r>
      <w:r w:rsidR="00FE27B9">
        <w:t>.</w:t>
      </w:r>
    </w:p>
    <w:p w14:paraId="500F5051" w14:textId="77777777" w:rsidR="00B74D46" w:rsidRDefault="00B74D46" w:rsidP="00B74D46">
      <w:r>
        <w:t xml:space="preserve">The following </w:t>
      </w:r>
      <w:r w:rsidRPr="00025CBD">
        <w:t xml:space="preserve">equipment </w:t>
      </w:r>
      <w:r>
        <w:t xml:space="preserve">is needed </w:t>
      </w:r>
      <w:r w:rsidRPr="00025CBD">
        <w:t>for this investigation:</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969"/>
      </w:tblGrid>
      <w:tr w:rsidR="00B74D46" w14:paraId="2B070862" w14:textId="77777777" w:rsidTr="00D02EC8">
        <w:tc>
          <w:tcPr>
            <w:tcW w:w="5670" w:type="dxa"/>
          </w:tcPr>
          <w:p w14:paraId="76892504" w14:textId="58C18E4F" w:rsidR="00B74D46" w:rsidRDefault="00EA6675" w:rsidP="000455B3">
            <w:pPr>
              <w:pStyle w:val="ListBullet"/>
              <w:numPr>
                <w:ilvl w:val="0"/>
                <w:numId w:val="1"/>
              </w:numPr>
            </w:pPr>
            <w:r>
              <w:t>3</w:t>
            </w:r>
            <w:r w:rsidR="00B74D46">
              <w:t xml:space="preserve"> </w:t>
            </w:r>
            <w:r w:rsidR="00DB6416">
              <w:t>×</w:t>
            </w:r>
            <w:r w:rsidR="00B74D46">
              <w:t xml:space="preserve"> small containers per group </w:t>
            </w:r>
          </w:p>
          <w:p w14:paraId="065DF262" w14:textId="21A4605D" w:rsidR="00B74D46" w:rsidRDefault="00B74D46" w:rsidP="000455B3">
            <w:pPr>
              <w:pStyle w:val="ListBullet"/>
              <w:numPr>
                <w:ilvl w:val="0"/>
                <w:numId w:val="1"/>
              </w:numPr>
            </w:pPr>
            <w:r>
              <w:t>polystyrene (minimum size of 2.5</w:t>
            </w:r>
            <w:r w:rsidR="00DB6416">
              <w:t> </w:t>
            </w:r>
            <w:r>
              <w:t>cm cubed)</w:t>
            </w:r>
          </w:p>
          <w:p w14:paraId="5D284AAE" w14:textId="147D3F93" w:rsidR="00B74D46" w:rsidRDefault="00B74D46" w:rsidP="000455B3">
            <w:pPr>
              <w:pStyle w:val="ListBullet"/>
              <w:numPr>
                <w:ilvl w:val="0"/>
                <w:numId w:val="1"/>
              </w:numPr>
            </w:pPr>
            <w:r>
              <w:t xml:space="preserve">40 </w:t>
            </w:r>
            <w:r w:rsidR="00DB6416">
              <w:t>×</w:t>
            </w:r>
            <w:r>
              <w:t xml:space="preserve"> Mealworms with substrate (oat bran or similar)</w:t>
            </w:r>
          </w:p>
          <w:p w14:paraId="6DC5CE13" w14:textId="2CA65965" w:rsidR="00B74D46" w:rsidRDefault="00B74D46" w:rsidP="000455B3">
            <w:pPr>
              <w:pStyle w:val="ListBullet"/>
              <w:numPr>
                <w:ilvl w:val="0"/>
                <w:numId w:val="1"/>
              </w:numPr>
            </w:pPr>
            <w:r>
              <w:t xml:space="preserve">1 </w:t>
            </w:r>
            <w:r w:rsidR="00DB6416">
              <w:t>×</w:t>
            </w:r>
            <w:r>
              <w:t xml:space="preserve"> potato (or 2 </w:t>
            </w:r>
            <w:r w:rsidR="00DB6416">
              <w:t>×</w:t>
            </w:r>
            <w:r>
              <w:t xml:space="preserve"> moist cotton wool buds as alternative) </w:t>
            </w:r>
          </w:p>
          <w:p w14:paraId="587F9913" w14:textId="04C04971" w:rsidR="00B74D46" w:rsidRDefault="00B74D46" w:rsidP="000455B3">
            <w:pPr>
              <w:pStyle w:val="ListBullet"/>
              <w:numPr>
                <w:ilvl w:val="0"/>
                <w:numId w:val="1"/>
              </w:numPr>
            </w:pPr>
            <w:r>
              <w:t xml:space="preserve">1 </w:t>
            </w:r>
            <w:r w:rsidR="00DB6416">
              <w:t>×</w:t>
            </w:r>
            <w:r>
              <w:t xml:space="preserve"> pair of gloves </w:t>
            </w:r>
          </w:p>
        </w:tc>
        <w:tc>
          <w:tcPr>
            <w:tcW w:w="3969" w:type="dxa"/>
          </w:tcPr>
          <w:p w14:paraId="32205694" w14:textId="5FCE2E0B" w:rsidR="00B74D46" w:rsidRDefault="00B74D46" w:rsidP="000455B3">
            <w:pPr>
              <w:pStyle w:val="ListBullet"/>
              <w:numPr>
                <w:ilvl w:val="0"/>
                <w:numId w:val="1"/>
              </w:numPr>
            </w:pPr>
            <w:r>
              <w:t xml:space="preserve">1 </w:t>
            </w:r>
            <w:r w:rsidR="00DB6416">
              <w:t>×</w:t>
            </w:r>
            <w:r>
              <w:t xml:space="preserve"> forceps</w:t>
            </w:r>
          </w:p>
          <w:p w14:paraId="1DA63C17" w14:textId="03C94C78" w:rsidR="00B74D46" w:rsidRDefault="00B74D46" w:rsidP="000455B3">
            <w:pPr>
              <w:pStyle w:val="ListBullet"/>
              <w:numPr>
                <w:ilvl w:val="0"/>
                <w:numId w:val="1"/>
              </w:numPr>
            </w:pPr>
            <w:r>
              <w:t xml:space="preserve">1 </w:t>
            </w:r>
            <w:r w:rsidR="00DB6416">
              <w:t>×</w:t>
            </w:r>
            <w:r>
              <w:t xml:space="preserve"> knife</w:t>
            </w:r>
          </w:p>
          <w:p w14:paraId="0D5C0D69" w14:textId="5C873D5B" w:rsidR="00B74D46" w:rsidRDefault="00B74D46" w:rsidP="000455B3">
            <w:pPr>
              <w:pStyle w:val="ListBullet"/>
              <w:numPr>
                <w:ilvl w:val="0"/>
                <w:numId w:val="1"/>
              </w:numPr>
            </w:pPr>
            <w:r>
              <w:t xml:space="preserve">1 </w:t>
            </w:r>
            <w:r w:rsidR="00DB6416">
              <w:t>×</w:t>
            </w:r>
            <w:r>
              <w:t xml:space="preserve"> electronic scales</w:t>
            </w:r>
          </w:p>
          <w:p w14:paraId="1F7B1A76" w14:textId="4B49BAE1" w:rsidR="00B74D46" w:rsidRDefault="00B74D46" w:rsidP="000455B3">
            <w:pPr>
              <w:pStyle w:val="ListBullet"/>
              <w:numPr>
                <w:ilvl w:val="0"/>
                <w:numId w:val="1"/>
              </w:numPr>
            </w:pPr>
            <w:r>
              <w:t xml:space="preserve">1 </w:t>
            </w:r>
            <w:r w:rsidR="00DB6416">
              <w:t>×</w:t>
            </w:r>
            <w:r>
              <w:t xml:space="preserve"> pen</w:t>
            </w:r>
          </w:p>
          <w:p w14:paraId="50B2E5E0" w14:textId="66931603" w:rsidR="00B74D46" w:rsidRDefault="00B74D46" w:rsidP="000455B3">
            <w:pPr>
              <w:pStyle w:val="ListBullet"/>
              <w:numPr>
                <w:ilvl w:val="0"/>
                <w:numId w:val="1"/>
              </w:numPr>
            </w:pPr>
            <w:r>
              <w:t xml:space="preserve">1 </w:t>
            </w:r>
            <w:r w:rsidR="00DB6416">
              <w:t>×</w:t>
            </w:r>
            <w:r>
              <w:t xml:space="preserve"> pair of scissors</w:t>
            </w:r>
          </w:p>
          <w:p w14:paraId="7A29A760" w14:textId="33C06DD9" w:rsidR="00B74D46" w:rsidRDefault="00B74D46" w:rsidP="000455B3">
            <w:pPr>
              <w:pStyle w:val="ListBullet"/>
              <w:numPr>
                <w:ilvl w:val="0"/>
                <w:numId w:val="1"/>
              </w:numPr>
            </w:pPr>
            <w:r>
              <w:t xml:space="preserve">1 </w:t>
            </w:r>
            <w:r w:rsidR="00DB6416">
              <w:t>×</w:t>
            </w:r>
            <w:r>
              <w:t xml:space="preserve"> ruler</w:t>
            </w:r>
          </w:p>
        </w:tc>
      </w:tr>
    </w:tbl>
    <w:p w14:paraId="2557EBA1" w14:textId="4DDD41CD" w:rsidR="00DF758B" w:rsidRDefault="00D24B2E" w:rsidP="00D24B2E">
      <w:pPr>
        <w:pStyle w:val="FeatureBox4"/>
      </w:pPr>
      <w:r w:rsidRPr="000D3455">
        <w:rPr>
          <w:rStyle w:val="Strong"/>
        </w:rPr>
        <w:t>Tips for sourcing the polystyrene:</w:t>
      </w:r>
      <w:r w:rsidR="00DF758B">
        <w:rPr>
          <w:rStyle w:val="Strong"/>
        </w:rPr>
        <w:t xml:space="preserve"> </w:t>
      </w:r>
      <w:r w:rsidR="00DB6416">
        <w:t>t</w:t>
      </w:r>
      <w:r>
        <w:t>ry to recycle polystyrene packaging where possible. It often comes as sheets or blocks that can be cut into smaller cubes.</w:t>
      </w:r>
    </w:p>
    <w:p w14:paraId="0A5C5073" w14:textId="6BEABEF4" w:rsidR="00DF758B" w:rsidRDefault="00D24B2E" w:rsidP="00D24B2E">
      <w:pPr>
        <w:pStyle w:val="FeatureBox4"/>
      </w:pPr>
      <w:r>
        <w:t xml:space="preserve">If you need to purchase polystyrene, it can be bought from craft supply stores as spheres or cubes. Many purchased spheres/cubes have smooth edges and may have a waxy coating. You will need to cut the shape or score it to enable the worms to access the polystyrene. </w:t>
      </w:r>
      <w:r w:rsidR="00A0750A">
        <w:t>P</w:t>
      </w:r>
      <w:r>
        <w:t>urchasing</w:t>
      </w:r>
      <w:r w:rsidDel="00B83720">
        <w:t xml:space="preserve"> </w:t>
      </w:r>
      <w:r w:rsidR="00B83720">
        <w:t xml:space="preserve">new polystyrene materials for </w:t>
      </w:r>
      <w:r>
        <w:t>this experiment is strongly discouraged in the spirit of environmental sustainability.</w:t>
      </w:r>
    </w:p>
    <w:p w14:paraId="2CE03E5A" w14:textId="3C3239E1" w:rsidR="00DF758B" w:rsidRDefault="00D24B2E" w:rsidP="00D24B2E">
      <w:pPr>
        <w:pStyle w:val="FeatureBox4"/>
      </w:pPr>
      <w:r w:rsidRPr="000D3455">
        <w:rPr>
          <w:rStyle w:val="Strong"/>
        </w:rPr>
        <w:t>Size of polystyrene:</w:t>
      </w:r>
      <w:r w:rsidR="00DF758B">
        <w:rPr>
          <w:rStyle w:val="Strong"/>
        </w:rPr>
        <w:t xml:space="preserve"> </w:t>
      </w:r>
      <w:r w:rsidR="00DB6416">
        <w:t>a</w:t>
      </w:r>
      <w:r>
        <w:t xml:space="preserve">void </w:t>
      </w:r>
      <w:r w:rsidR="00E15207">
        <w:t xml:space="preserve">using </w:t>
      </w:r>
      <w:r>
        <w:t xml:space="preserve">polystyrene cubes smaller than 2.5 </w:t>
      </w:r>
      <w:r w:rsidDel="00E15207">
        <w:t>cm</w:t>
      </w:r>
      <w:r w:rsidR="00E15207">
        <w:t>³</w:t>
      </w:r>
      <w:r>
        <w:t>. As polystyrene is a light material, changes in small cubes may not be accurately measured using scales that record less than 4 decimal places.</w:t>
      </w:r>
    </w:p>
    <w:p w14:paraId="21999A71" w14:textId="6DE32F7F" w:rsidR="00DF758B" w:rsidRDefault="00D24B2E" w:rsidP="00D24B2E">
      <w:pPr>
        <w:pStyle w:val="FeatureBox4"/>
      </w:pPr>
      <w:r w:rsidRPr="000D3455">
        <w:rPr>
          <w:rStyle w:val="Strong"/>
        </w:rPr>
        <w:t xml:space="preserve">Sourcing </w:t>
      </w:r>
      <w:r>
        <w:rPr>
          <w:rStyle w:val="Strong"/>
        </w:rPr>
        <w:t>mealworms</w:t>
      </w:r>
      <w:r w:rsidRPr="000D3455">
        <w:rPr>
          <w:rStyle w:val="Strong"/>
        </w:rPr>
        <w:t>:</w:t>
      </w:r>
      <w:r w:rsidR="00DF758B">
        <w:rPr>
          <w:rStyle w:val="Strong"/>
        </w:rPr>
        <w:t xml:space="preserve"> </w:t>
      </w:r>
      <w:r w:rsidR="00DB6416">
        <w:t>m</w:t>
      </w:r>
      <w:r>
        <w:t xml:space="preserve">ealworms can be purchased at pet supply stores. They are sold in containers by weight, but even small containers can have many worms. One container may be </w:t>
      </w:r>
      <w:r>
        <w:lastRenderedPageBreak/>
        <w:t>divided into multiple groups. Mealworms are often sold in a container with a substrate, which is often oat bran or similar. This can be used as a control test.</w:t>
      </w:r>
    </w:p>
    <w:p w14:paraId="2DC4216E" w14:textId="3FA21545" w:rsidR="00DF758B" w:rsidRDefault="00D24B2E" w:rsidP="00D24B2E">
      <w:pPr>
        <w:pStyle w:val="FeatureBox4"/>
      </w:pPr>
      <w:r w:rsidRPr="000D3455">
        <w:rPr>
          <w:rStyle w:val="Strong"/>
        </w:rPr>
        <w:t xml:space="preserve">Storing </w:t>
      </w:r>
      <w:r>
        <w:rPr>
          <w:rStyle w:val="Strong"/>
        </w:rPr>
        <w:t>mealworms</w:t>
      </w:r>
      <w:r w:rsidRPr="000D3455">
        <w:rPr>
          <w:rStyle w:val="Strong"/>
        </w:rPr>
        <w:t>:</w:t>
      </w:r>
      <w:r w:rsidR="00DF758B">
        <w:rPr>
          <w:rStyle w:val="Strong"/>
        </w:rPr>
        <w:t xml:space="preserve"> </w:t>
      </w:r>
      <w:r w:rsidR="00DB6416">
        <w:t>k</w:t>
      </w:r>
      <w:r>
        <w:t>eep mealworms in small containers with small ventilation holes. Keep at room temperature in a dark space. A minimum of 20 mealworms per container is recommended to obtain measurable results over a short period of time.</w:t>
      </w:r>
    </w:p>
    <w:p w14:paraId="34499382" w14:textId="4816D4E7" w:rsidR="00D24B2E" w:rsidRDefault="00D24B2E" w:rsidP="00D24B2E">
      <w:pPr>
        <w:pStyle w:val="FeatureBox4"/>
      </w:pPr>
      <w:r w:rsidRPr="000D3455">
        <w:rPr>
          <w:rStyle w:val="Strong"/>
        </w:rPr>
        <w:t xml:space="preserve">Ethical </w:t>
      </w:r>
      <w:r>
        <w:rPr>
          <w:rStyle w:val="Strong"/>
        </w:rPr>
        <w:t>considerations</w:t>
      </w:r>
      <w:r w:rsidRPr="000D3455">
        <w:rPr>
          <w:rStyle w:val="Strong"/>
        </w:rPr>
        <w:t>:</w:t>
      </w:r>
      <w:r w:rsidR="00DF758B">
        <w:rPr>
          <w:rStyle w:val="Strong"/>
        </w:rPr>
        <w:t xml:space="preserve"> </w:t>
      </w:r>
      <w:r w:rsidR="00DB6416">
        <w:t>m</w:t>
      </w:r>
      <w:r>
        <w:t xml:space="preserve">ealworms are classified as invertebrates. Therefore, </w:t>
      </w:r>
      <w:r w:rsidRPr="00816CAC">
        <w:t xml:space="preserve">the restrictions placed within the </w:t>
      </w:r>
      <w:hyperlink r:id="rId90" w:history="1">
        <w:r w:rsidRPr="00EE29F0">
          <w:rPr>
            <w:rStyle w:val="Hyperlink"/>
          </w:rPr>
          <w:t>Animal Research Act of 1985</w:t>
        </w:r>
      </w:hyperlink>
      <w:r w:rsidRPr="00816CAC">
        <w:t xml:space="preserve"> and</w:t>
      </w:r>
      <w:r w:rsidR="00986760">
        <w:t xml:space="preserve"> the</w:t>
      </w:r>
      <w:r w:rsidRPr="00816CAC">
        <w:t xml:space="preserve"> </w:t>
      </w:r>
      <w:hyperlink r:id="rId91" w:history="1">
        <w:r w:rsidRPr="0082702B">
          <w:rPr>
            <w:rStyle w:val="Hyperlink"/>
          </w:rPr>
          <w:t>Prevention of Cruelty to Animals Act 1979</w:t>
        </w:r>
      </w:hyperlink>
      <w:r w:rsidRPr="00816CAC">
        <w:t xml:space="preserve"> do not apply</w:t>
      </w:r>
      <w:r w:rsidR="00986760">
        <w:t xml:space="preserve"> to using mealworms in scientific inquiry</w:t>
      </w:r>
      <w:r w:rsidRPr="00816CAC">
        <w:t>.</w:t>
      </w:r>
      <w:r>
        <w:t xml:space="preserve"> Mealworms must be purchased from a pet store in accordance with Animals in Schools. In addition to the polystyrene, mealworms must be supplied with moisture in the form of potato slices or a damp cotton ball. Once the experiment has concluded, mealworms may be ethically disposed of by freezing them for approximately 48 hours and then placing them in the garbage.</w:t>
      </w:r>
    </w:p>
    <w:p w14:paraId="0F4DF512" w14:textId="590C0795" w:rsidR="00B74D46" w:rsidRPr="00B74D46" w:rsidRDefault="00B74D46" w:rsidP="00B74D46">
      <w:pPr>
        <w:rPr>
          <w:rStyle w:val="Strong"/>
        </w:rPr>
      </w:pPr>
      <w:r>
        <w:rPr>
          <w:rStyle w:val="Strong"/>
        </w:rPr>
        <w:t>Facilitating the investigation</w:t>
      </w:r>
    </w:p>
    <w:p w14:paraId="7D489CAD" w14:textId="0990B3CA" w:rsidR="00C21099" w:rsidRPr="00C21099" w:rsidRDefault="00A05620" w:rsidP="00677500">
      <w:pPr>
        <w:pStyle w:val="ListNumber"/>
        <w:numPr>
          <w:ilvl w:val="0"/>
          <w:numId w:val="22"/>
        </w:numPr>
      </w:pPr>
      <w:r>
        <w:t>Introduce</w:t>
      </w:r>
      <w:r w:rsidR="00C55BB6">
        <w:t xml:space="preserve"> recycling innovations</w:t>
      </w:r>
      <w:r w:rsidR="00EB3611">
        <w:t xml:space="preserve"> by </w:t>
      </w:r>
      <w:r w:rsidR="00C21099">
        <w:t xml:space="preserve">watching the video </w:t>
      </w:r>
      <w:hyperlink r:id="rId92" w:history="1">
        <w:r w:rsidR="00DA2DF0" w:rsidRPr="00DA2DF0">
          <w:rPr>
            <w:rStyle w:val="Hyperlink"/>
          </w:rPr>
          <w:t>Stanford study shows mealworms can eat toxic plastic additives (1:27)</w:t>
        </w:r>
      </w:hyperlink>
      <w:r w:rsidR="00EB3611">
        <w:t xml:space="preserve"> on slide </w:t>
      </w:r>
      <w:r w:rsidR="00EB3611" w:rsidRPr="00516B1D">
        <w:rPr>
          <w:rStyle w:val="Strong"/>
        </w:rPr>
        <w:t>ENV PPT ‘</w:t>
      </w:r>
      <w:r w:rsidR="007D60B3" w:rsidRPr="00516B1D">
        <w:rPr>
          <w:rStyle w:val="Strong"/>
        </w:rPr>
        <w:t>2.5 Practical investigation – mealworms and polystyrene’</w:t>
      </w:r>
      <w:r w:rsidR="007D60B3">
        <w:t>.</w:t>
      </w:r>
    </w:p>
    <w:p w14:paraId="30A17B99" w14:textId="5E35438D" w:rsidR="00B74D46" w:rsidRDefault="00466FCE" w:rsidP="00677500">
      <w:pPr>
        <w:pStyle w:val="ListNumber"/>
        <w:numPr>
          <w:ilvl w:val="0"/>
          <w:numId w:val="22"/>
        </w:numPr>
      </w:pPr>
      <w:r>
        <w:t>Complete a practical investigation to determine if mealworms eat polystyrene</w:t>
      </w:r>
      <w:r w:rsidR="00864CEE">
        <w:t>.</w:t>
      </w:r>
      <w:r w:rsidR="000C10C8">
        <w:t xml:space="preserve"> </w:t>
      </w:r>
      <w:r w:rsidR="008D7F8E">
        <w:t xml:space="preserve">The procedure to be followed is included in </w:t>
      </w:r>
      <w:hyperlink w:anchor="_Student_resource_–_10" w:history="1">
        <w:r w:rsidR="009E79BF" w:rsidRPr="009E79BF">
          <w:rPr>
            <w:rStyle w:val="Hyperlink"/>
          </w:rPr>
          <w:t>Student resource – mealworms and polystyrene (practical investigation)</w:t>
        </w:r>
      </w:hyperlink>
      <w:r w:rsidR="006B014F">
        <w:t xml:space="preserve">. </w:t>
      </w:r>
    </w:p>
    <w:p w14:paraId="48C1792B" w14:textId="613DF303" w:rsidR="00615DDF" w:rsidRDefault="000C10C8" w:rsidP="00864CEE">
      <w:pPr>
        <w:pStyle w:val="ListNumber"/>
        <w:numPr>
          <w:ilvl w:val="0"/>
          <w:numId w:val="22"/>
        </w:numPr>
      </w:pPr>
      <w:r>
        <w:t>Students record their results and use the C</w:t>
      </w:r>
      <w:r w:rsidR="005C1AC3">
        <w:t>-</w:t>
      </w:r>
      <w:r>
        <w:t>E</w:t>
      </w:r>
      <w:r w:rsidR="005C1AC3">
        <w:t>-</w:t>
      </w:r>
      <w:r>
        <w:t xml:space="preserve">R scaffold to evaluate the </w:t>
      </w:r>
      <w:r w:rsidR="005552E5">
        <w:t>Stanford report claim</w:t>
      </w:r>
      <w:r w:rsidR="0040108B">
        <w:t>:</w:t>
      </w:r>
      <w:r w:rsidR="005552E5">
        <w:t xml:space="preserve"> </w:t>
      </w:r>
      <w:r w:rsidR="00F37E53">
        <w:t>‘</w:t>
      </w:r>
      <w:r w:rsidR="005552E5">
        <w:t>Mealworms could be the solution to our plastic problem.</w:t>
      </w:r>
      <w:r w:rsidR="00F37E53">
        <w:t>’</w:t>
      </w:r>
      <w:r w:rsidR="00BE1E0B">
        <w:t xml:space="preserve"> The </w:t>
      </w:r>
      <w:r w:rsidR="00BE1E0B" w:rsidRPr="00BE1E0B">
        <w:t xml:space="preserve">information in </w:t>
      </w:r>
      <w:r w:rsidR="00F17F14">
        <w:t>the scaffold</w:t>
      </w:r>
      <w:r w:rsidR="00077ADA">
        <w:t>,</w:t>
      </w:r>
      <w:r w:rsidR="00F17F14">
        <w:t xml:space="preserve"> such as </w:t>
      </w:r>
      <w:r w:rsidR="00BE1E0B" w:rsidRPr="00BE1E0B">
        <w:t xml:space="preserve">helpful hints </w:t>
      </w:r>
      <w:r w:rsidR="00F17F14">
        <w:t xml:space="preserve">and </w:t>
      </w:r>
      <w:r w:rsidR="00BE1E0B" w:rsidRPr="00BE1E0B">
        <w:t>sentence starters</w:t>
      </w:r>
      <w:r w:rsidR="00077ADA">
        <w:t>,</w:t>
      </w:r>
      <w:r w:rsidR="00BE1E0B" w:rsidRPr="00BE1E0B">
        <w:t xml:space="preserve"> may be edited or removed as per their students’ learning needs.</w:t>
      </w:r>
    </w:p>
    <w:p w14:paraId="0A06C736" w14:textId="680B066C" w:rsidR="00DD2199" w:rsidRDefault="00DD2199" w:rsidP="00DD2199">
      <w:pPr>
        <w:pStyle w:val="Caption"/>
      </w:pPr>
      <w:r>
        <w:t xml:space="preserve">Figure </w:t>
      </w:r>
      <w:r>
        <w:fldChar w:fldCharType="begin"/>
      </w:r>
      <w:r>
        <w:instrText xml:space="preserve"> SEQ Figure \* ARABIC </w:instrText>
      </w:r>
      <w:r>
        <w:fldChar w:fldCharType="separate"/>
      </w:r>
      <w:r w:rsidR="00FA7D9B">
        <w:rPr>
          <w:noProof/>
        </w:rPr>
        <w:t>4</w:t>
      </w:r>
      <w:r>
        <w:fldChar w:fldCharType="end"/>
      </w:r>
      <w:r>
        <w:t xml:space="preserve"> – s</w:t>
      </w:r>
      <w:r w:rsidRPr="00B03375">
        <w:t>ample set up of practical investigation – mealworms and polystyrene</w:t>
      </w:r>
    </w:p>
    <w:p w14:paraId="139320FF" w14:textId="2D4AB237" w:rsidR="006C67E3" w:rsidRDefault="00AA6D5F" w:rsidP="006C67E3">
      <w:r>
        <w:rPr>
          <w:noProof/>
        </w:rPr>
        <w:drawing>
          <wp:inline distT="0" distB="0" distL="0" distR="0" wp14:anchorId="25A3AFEA" wp14:editId="5BC88BF1">
            <wp:extent cx="1716929" cy="2568099"/>
            <wp:effectExtent l="0" t="6667" r="0" b="0"/>
            <wp:docPr id="176124668" name="Picture 1" descr="Sample set up of practical investigation – Mealworms and polystyr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4668" name="Picture 1" descr="Sample set up of practical investigation – Mealworms and polystyrene."/>
                    <pic:cNvPicPr/>
                  </pic:nvPicPr>
                  <pic:blipFill rotWithShape="1">
                    <a:blip r:embed="rId93" cstate="print">
                      <a:extLst>
                        <a:ext uri="{28A0092B-C50C-407E-A947-70E740481C1C}">
                          <a14:useLocalDpi xmlns:a14="http://schemas.microsoft.com/office/drawing/2010/main" val="0"/>
                        </a:ext>
                      </a:extLst>
                    </a:blip>
                    <a:srcRect l="10959" t="4801" r="11454"/>
                    <a:stretch>
                      <a:fillRect/>
                    </a:stretch>
                  </pic:blipFill>
                  <pic:spPr bwMode="auto">
                    <a:xfrm rot="16200000">
                      <a:off x="0" y="0"/>
                      <a:ext cx="1734702" cy="2594684"/>
                    </a:xfrm>
                    <a:prstGeom prst="rect">
                      <a:avLst/>
                    </a:prstGeom>
                    <a:ln>
                      <a:noFill/>
                    </a:ln>
                    <a:extLst>
                      <a:ext uri="{53640926-AAD7-44D8-BBD7-CCE9431645EC}">
                        <a14:shadowObscured xmlns:a14="http://schemas.microsoft.com/office/drawing/2010/main"/>
                      </a:ext>
                    </a:extLst>
                  </pic:spPr>
                </pic:pic>
              </a:graphicData>
            </a:graphic>
          </wp:inline>
        </w:drawing>
      </w:r>
    </w:p>
    <w:p w14:paraId="625858A1" w14:textId="2EF27DC8" w:rsidR="007C6D64" w:rsidRPr="00516B1D" w:rsidRDefault="007C6D64" w:rsidP="00516B1D">
      <w:r>
        <w:rPr>
          <w:rStyle w:val="Strong"/>
        </w:rPr>
        <w:lastRenderedPageBreak/>
        <w:t xml:space="preserve">Sample </w:t>
      </w:r>
      <w:r w:rsidR="00480391">
        <w:rPr>
          <w:rStyle w:val="Strong"/>
        </w:rPr>
        <w:t>response</w:t>
      </w:r>
      <w:r w:rsidR="00354FBE">
        <w:rPr>
          <w:rStyle w:val="Strong"/>
        </w:rPr>
        <w:t xml:space="preserve"> – </w:t>
      </w:r>
      <w:r w:rsidR="00480391">
        <w:rPr>
          <w:rStyle w:val="Strong"/>
        </w:rPr>
        <w:t>Student resource – mealworms and polystyrene</w:t>
      </w:r>
    </w:p>
    <w:p w14:paraId="7846E0D7" w14:textId="134F6C41" w:rsidR="00677F43" w:rsidRDefault="00677F43" w:rsidP="00516B1D">
      <w:pPr>
        <w:pStyle w:val="Caption"/>
      </w:pPr>
      <w:r>
        <w:t xml:space="preserve">Table </w:t>
      </w:r>
      <w:r>
        <w:fldChar w:fldCharType="begin"/>
      </w:r>
      <w:r>
        <w:instrText xml:space="preserve"> SEQ Table \* ARABIC </w:instrText>
      </w:r>
      <w:r>
        <w:fldChar w:fldCharType="separate"/>
      </w:r>
      <w:r w:rsidR="00FA7D9B">
        <w:rPr>
          <w:noProof/>
        </w:rPr>
        <w:t>14</w:t>
      </w:r>
      <w:r>
        <w:fldChar w:fldCharType="end"/>
      </w:r>
      <w:r>
        <w:t xml:space="preserve"> –</w:t>
      </w:r>
      <w:r w:rsidR="00696D74">
        <w:t xml:space="preserve"> observations table for </w:t>
      </w:r>
      <w:r w:rsidRPr="00C1204C">
        <w:t>mealworms and polystyrene</w:t>
      </w:r>
      <w:r w:rsidR="009E79BF">
        <w:t xml:space="preserve"> practical investigation</w:t>
      </w:r>
    </w:p>
    <w:tbl>
      <w:tblPr>
        <w:tblStyle w:val="Tableheader"/>
        <w:tblW w:w="0" w:type="auto"/>
        <w:tblLook w:val="04A0" w:firstRow="1" w:lastRow="0" w:firstColumn="1" w:lastColumn="0" w:noHBand="0" w:noVBand="1"/>
        <w:tblDescription w:val="A sample response."/>
      </w:tblPr>
      <w:tblGrid>
        <w:gridCol w:w="2972"/>
        <w:gridCol w:w="6656"/>
      </w:tblGrid>
      <w:tr w:rsidR="00F85C93" w14:paraId="00EA0DB2" w14:textId="77777777" w:rsidTr="00510E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6243CAB" w14:textId="77777777" w:rsidR="000D4BB0" w:rsidRDefault="000D4BB0" w:rsidP="00510ECD">
            <w:r>
              <w:t>Element of investigation</w:t>
            </w:r>
          </w:p>
        </w:tc>
        <w:tc>
          <w:tcPr>
            <w:tcW w:w="6656" w:type="dxa"/>
          </w:tcPr>
          <w:p w14:paraId="37382B83" w14:textId="77777777" w:rsidR="000D4BB0" w:rsidRDefault="000D4BB0" w:rsidP="00510ECD">
            <w:pPr>
              <w:cnfStyle w:val="100000000000" w:firstRow="1" w:lastRow="0" w:firstColumn="0" w:lastColumn="0" w:oddVBand="0" w:evenVBand="0" w:oddHBand="0" w:evenHBand="0" w:firstRowFirstColumn="0" w:firstRowLastColumn="0" w:lastRowFirstColumn="0" w:lastRowLastColumn="0"/>
            </w:pPr>
            <w:r>
              <w:t>Observations</w:t>
            </w:r>
          </w:p>
        </w:tc>
      </w:tr>
      <w:tr w:rsidR="00F85C93" w14:paraId="7FC05BEB" w14:textId="77777777" w:rsidTr="00510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E1C159F" w14:textId="77777777" w:rsidR="000D4BB0" w:rsidRDefault="000D4BB0" w:rsidP="00510ECD">
            <w:r>
              <w:t>The polystyrene</w:t>
            </w:r>
          </w:p>
        </w:tc>
        <w:tc>
          <w:tcPr>
            <w:tcW w:w="6656" w:type="dxa"/>
          </w:tcPr>
          <w:p w14:paraId="7F6278C7" w14:textId="4E95653E" w:rsidR="000D4BB0" w:rsidRDefault="007E7E02" w:rsidP="00510ECD">
            <w:pPr>
              <w:cnfStyle w:val="000000100000" w:firstRow="0" w:lastRow="0" w:firstColumn="0" w:lastColumn="0" w:oddVBand="0" w:evenVBand="0" w:oddHBand="1" w:evenHBand="0" w:firstRowFirstColumn="0" w:firstRowLastColumn="0" w:lastRowFirstColumn="0" w:lastRowLastColumn="0"/>
            </w:pPr>
            <w:r>
              <w:t>The p</w:t>
            </w:r>
            <w:r w:rsidR="007612B3">
              <w:t xml:space="preserve">olystyrene has decreased in size, </w:t>
            </w:r>
            <w:r w:rsidR="007E33DC">
              <w:t>has multiple holes and channels through the block, and mealworms have burrowed into it</w:t>
            </w:r>
            <w:r w:rsidR="001E406B">
              <w:t>.</w:t>
            </w:r>
            <w:r w:rsidR="000C4805">
              <w:t xml:space="preserve"> The control polystyrene showed no change in size or appearance.</w:t>
            </w:r>
          </w:p>
        </w:tc>
      </w:tr>
      <w:tr w:rsidR="00F85C93" w14:paraId="78A99A4E" w14:textId="77777777" w:rsidTr="00510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1934514" w14:textId="77777777" w:rsidR="000D4BB0" w:rsidRDefault="000D4BB0" w:rsidP="00510ECD">
            <w:r>
              <w:t>The mealworms</w:t>
            </w:r>
          </w:p>
        </w:tc>
        <w:tc>
          <w:tcPr>
            <w:tcW w:w="6656" w:type="dxa"/>
          </w:tcPr>
          <w:p w14:paraId="46C11759" w14:textId="6B31845D" w:rsidR="000D4BB0" w:rsidRDefault="00FB4F68" w:rsidP="00510ECD">
            <w:pPr>
              <w:cnfStyle w:val="000000010000" w:firstRow="0" w:lastRow="0" w:firstColumn="0" w:lastColumn="0" w:oddVBand="0" w:evenVBand="0" w:oddHBand="0" w:evenHBand="1" w:firstRowFirstColumn="0" w:firstRowLastColumn="0" w:lastRowFirstColumn="0" w:lastRowLastColumn="0"/>
            </w:pPr>
            <w:r>
              <w:t xml:space="preserve">Two </w:t>
            </w:r>
            <w:r w:rsidR="001E406B">
              <w:t xml:space="preserve">mealworms </w:t>
            </w:r>
            <w:r w:rsidR="005F7B44">
              <w:t xml:space="preserve">are deceased, </w:t>
            </w:r>
            <w:r w:rsidR="004737CF">
              <w:t xml:space="preserve">while </w:t>
            </w:r>
            <w:r w:rsidR="005F7B44">
              <w:t xml:space="preserve">most </w:t>
            </w:r>
            <w:r w:rsidR="004737CF">
              <w:t xml:space="preserve">are still </w:t>
            </w:r>
            <w:r w:rsidR="005F7B44">
              <w:t xml:space="preserve">active in movement, and </w:t>
            </w:r>
            <w:r w:rsidR="00D10600">
              <w:t xml:space="preserve">some have shed their </w:t>
            </w:r>
            <w:r w:rsidR="004737CF">
              <w:t>exoskeletons</w:t>
            </w:r>
            <w:r w:rsidR="00CE396C">
              <w:t>.</w:t>
            </w:r>
          </w:p>
        </w:tc>
      </w:tr>
      <w:tr w:rsidR="00F85C93" w14:paraId="3027924F" w14:textId="77777777" w:rsidTr="00510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D918E89" w14:textId="77777777" w:rsidR="000D4BB0" w:rsidRDefault="000D4BB0" w:rsidP="00510ECD">
            <w:r>
              <w:t>The container</w:t>
            </w:r>
          </w:p>
        </w:tc>
        <w:tc>
          <w:tcPr>
            <w:tcW w:w="6656" w:type="dxa"/>
          </w:tcPr>
          <w:p w14:paraId="05B29C6C" w14:textId="6C811869" w:rsidR="000D4BB0" w:rsidRDefault="007E33DC" w:rsidP="00510ECD">
            <w:pPr>
              <w:cnfStyle w:val="000000100000" w:firstRow="0" w:lastRow="0" w:firstColumn="0" w:lastColumn="0" w:oddVBand="0" w:evenVBand="0" w:oddHBand="1" w:evenHBand="0" w:firstRowFirstColumn="0" w:firstRowLastColumn="0" w:lastRowFirstColumn="0" w:lastRowLastColumn="0"/>
            </w:pPr>
            <w:r>
              <w:t>The container</w:t>
            </w:r>
            <w:r w:rsidR="00CE396C">
              <w:t xml:space="preserve"> contains evidence of waste matter</w:t>
            </w:r>
            <w:r w:rsidR="00823E7A">
              <w:t>.</w:t>
            </w:r>
            <w:r w:rsidR="000C4805">
              <w:t xml:space="preserve"> The control container showed no waste or damage.</w:t>
            </w:r>
          </w:p>
        </w:tc>
      </w:tr>
    </w:tbl>
    <w:p w14:paraId="154114E8" w14:textId="02E05580" w:rsidR="007C4A11" w:rsidRDefault="007C4A11" w:rsidP="00516B1D">
      <w:pPr>
        <w:pStyle w:val="Caption"/>
      </w:pPr>
      <w:r>
        <w:t xml:space="preserve">Table </w:t>
      </w:r>
      <w:r>
        <w:fldChar w:fldCharType="begin"/>
      </w:r>
      <w:r>
        <w:instrText xml:space="preserve"> SEQ Table \* ARABIC </w:instrText>
      </w:r>
      <w:r>
        <w:fldChar w:fldCharType="separate"/>
      </w:r>
      <w:r w:rsidR="00FA7D9B">
        <w:rPr>
          <w:noProof/>
        </w:rPr>
        <w:t>15</w:t>
      </w:r>
      <w:r>
        <w:fldChar w:fldCharType="end"/>
      </w:r>
      <w:r>
        <w:t xml:space="preserve"> – </w:t>
      </w:r>
      <w:r w:rsidR="00696D74">
        <w:t>data table for polystyrene mass</w:t>
      </w:r>
    </w:p>
    <w:tbl>
      <w:tblPr>
        <w:tblStyle w:val="Tableheader"/>
        <w:tblW w:w="0" w:type="auto"/>
        <w:tblLook w:val="04A0" w:firstRow="1" w:lastRow="0" w:firstColumn="1" w:lastColumn="0" w:noHBand="0" w:noVBand="1"/>
        <w:tblDescription w:val="A sample response."/>
      </w:tblPr>
      <w:tblGrid>
        <w:gridCol w:w="2972"/>
        <w:gridCol w:w="2268"/>
        <w:gridCol w:w="2268"/>
        <w:gridCol w:w="2122"/>
      </w:tblGrid>
      <w:tr w:rsidR="00E96D85" w14:paraId="40FB29C1" w14:textId="5730108E" w:rsidTr="00EF0E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9F1C8AD" w14:textId="77777777" w:rsidR="00EF0EA6" w:rsidRDefault="00EF0EA6" w:rsidP="00510ECD">
            <w:r>
              <w:t>Polystyrene block number</w:t>
            </w:r>
          </w:p>
        </w:tc>
        <w:tc>
          <w:tcPr>
            <w:tcW w:w="2268" w:type="dxa"/>
          </w:tcPr>
          <w:p w14:paraId="7BAC7A99" w14:textId="77777777" w:rsidR="00EF0EA6" w:rsidRDefault="00EF0EA6" w:rsidP="00510ECD">
            <w:pPr>
              <w:cnfStyle w:val="100000000000" w:firstRow="1" w:lastRow="0" w:firstColumn="0" w:lastColumn="0" w:oddVBand="0" w:evenVBand="0" w:oddHBand="0" w:evenHBand="0" w:firstRowFirstColumn="0" w:firstRowLastColumn="0" w:lastRowFirstColumn="0" w:lastRowLastColumn="0"/>
            </w:pPr>
            <w:r>
              <w:t>Initial mass (g)</w:t>
            </w:r>
          </w:p>
        </w:tc>
        <w:tc>
          <w:tcPr>
            <w:tcW w:w="2268" w:type="dxa"/>
          </w:tcPr>
          <w:p w14:paraId="22E8330C" w14:textId="77777777" w:rsidR="00EF0EA6" w:rsidRDefault="00EF0EA6" w:rsidP="00510ECD">
            <w:pPr>
              <w:cnfStyle w:val="100000000000" w:firstRow="1" w:lastRow="0" w:firstColumn="0" w:lastColumn="0" w:oddVBand="0" w:evenVBand="0" w:oddHBand="0" w:evenHBand="0" w:firstRowFirstColumn="0" w:firstRowLastColumn="0" w:lastRowFirstColumn="0" w:lastRowLastColumn="0"/>
            </w:pPr>
            <w:r>
              <w:t>Final mass (g)</w:t>
            </w:r>
          </w:p>
        </w:tc>
        <w:tc>
          <w:tcPr>
            <w:tcW w:w="2122" w:type="dxa"/>
          </w:tcPr>
          <w:p w14:paraId="69F8038E" w14:textId="4F586721" w:rsidR="00EF0EA6" w:rsidRDefault="00EF0EA6" w:rsidP="00510ECD">
            <w:pPr>
              <w:cnfStyle w:val="100000000000" w:firstRow="1" w:lastRow="0" w:firstColumn="0" w:lastColumn="0" w:oddVBand="0" w:evenVBand="0" w:oddHBand="0" w:evenHBand="0" w:firstRowFirstColumn="0" w:firstRowLastColumn="0" w:lastRowFirstColumn="0" w:lastRowLastColumn="0"/>
            </w:pPr>
            <w:r>
              <w:t>Difference (g)</w:t>
            </w:r>
          </w:p>
        </w:tc>
      </w:tr>
      <w:tr w:rsidR="00E96D85" w14:paraId="138FE73C" w14:textId="539CEBCC" w:rsidTr="00EF0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E7D9525" w14:textId="7C04CE25" w:rsidR="00EF0EA6" w:rsidRPr="00823E7A" w:rsidRDefault="00EF0EA6" w:rsidP="00823E7A">
            <w:pPr>
              <w:rPr>
                <w:rStyle w:val="normaltextrun"/>
              </w:rPr>
            </w:pPr>
            <w:r w:rsidRPr="00823E7A">
              <w:rPr>
                <w:rStyle w:val="normaltextrun"/>
              </w:rPr>
              <w:t>1</w:t>
            </w:r>
          </w:p>
        </w:tc>
        <w:tc>
          <w:tcPr>
            <w:tcW w:w="2268" w:type="dxa"/>
          </w:tcPr>
          <w:p w14:paraId="32CFA9F3" w14:textId="7D18CAC1" w:rsidR="00EF0EA6" w:rsidRPr="00823E7A" w:rsidRDefault="00EF0EA6" w:rsidP="00823E7A">
            <w:pPr>
              <w:cnfStyle w:val="000000100000" w:firstRow="0" w:lastRow="0" w:firstColumn="0" w:lastColumn="0" w:oddVBand="0" w:evenVBand="0" w:oddHBand="1" w:evenHBand="0" w:firstRowFirstColumn="0" w:firstRowLastColumn="0" w:lastRowFirstColumn="0" w:lastRowLastColumn="0"/>
              <w:rPr>
                <w:rStyle w:val="normaltextrun"/>
              </w:rPr>
            </w:pPr>
            <w:r>
              <w:rPr>
                <w:rStyle w:val="normaltextrun"/>
              </w:rPr>
              <w:t>1.5</w:t>
            </w:r>
          </w:p>
        </w:tc>
        <w:tc>
          <w:tcPr>
            <w:tcW w:w="2268" w:type="dxa"/>
          </w:tcPr>
          <w:p w14:paraId="63B78C58" w14:textId="241562B3" w:rsidR="00EF0EA6" w:rsidRPr="00823E7A" w:rsidRDefault="00EF0EA6" w:rsidP="00823E7A">
            <w:pPr>
              <w:cnfStyle w:val="000000100000" w:firstRow="0" w:lastRow="0" w:firstColumn="0" w:lastColumn="0" w:oddVBand="0" w:evenVBand="0" w:oddHBand="1" w:evenHBand="0" w:firstRowFirstColumn="0" w:firstRowLastColumn="0" w:lastRowFirstColumn="0" w:lastRowLastColumn="0"/>
              <w:rPr>
                <w:rStyle w:val="normaltextrun"/>
              </w:rPr>
            </w:pPr>
            <w:r>
              <w:rPr>
                <w:rStyle w:val="normaltextrun"/>
              </w:rPr>
              <w:t>0.6</w:t>
            </w:r>
          </w:p>
        </w:tc>
        <w:tc>
          <w:tcPr>
            <w:tcW w:w="2122" w:type="dxa"/>
          </w:tcPr>
          <w:p w14:paraId="460EDAFC" w14:textId="168C1410" w:rsidR="00EF0EA6" w:rsidRDefault="000072A7" w:rsidP="00823E7A">
            <w:pPr>
              <w:cnfStyle w:val="000000100000" w:firstRow="0" w:lastRow="0" w:firstColumn="0" w:lastColumn="0" w:oddVBand="0" w:evenVBand="0" w:oddHBand="1" w:evenHBand="0" w:firstRowFirstColumn="0" w:firstRowLastColumn="0" w:lastRowFirstColumn="0" w:lastRowLastColumn="0"/>
              <w:rPr>
                <w:rStyle w:val="normaltextrun"/>
              </w:rPr>
            </w:pPr>
            <w:r>
              <w:rPr>
                <w:rStyle w:val="normaltextrun"/>
              </w:rPr>
              <w:t>0.9</w:t>
            </w:r>
          </w:p>
        </w:tc>
      </w:tr>
      <w:tr w:rsidR="00E96D85" w14:paraId="059531B5" w14:textId="2F1915BD" w:rsidTr="00EF0E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2A6A56B" w14:textId="5F655368" w:rsidR="00EF0EA6" w:rsidRPr="00823E7A" w:rsidRDefault="00EF0EA6" w:rsidP="00823E7A">
            <w:pPr>
              <w:rPr>
                <w:rStyle w:val="normaltextrun"/>
              </w:rPr>
            </w:pPr>
            <w:r w:rsidRPr="00823E7A">
              <w:rPr>
                <w:rStyle w:val="normaltextrun"/>
              </w:rPr>
              <w:t>2</w:t>
            </w:r>
          </w:p>
        </w:tc>
        <w:tc>
          <w:tcPr>
            <w:tcW w:w="2268" w:type="dxa"/>
          </w:tcPr>
          <w:p w14:paraId="1E24AB53" w14:textId="00B539C5" w:rsidR="00EF0EA6" w:rsidRPr="00823E7A" w:rsidRDefault="00EF0EA6" w:rsidP="00823E7A">
            <w:pPr>
              <w:cnfStyle w:val="000000010000" w:firstRow="0" w:lastRow="0" w:firstColumn="0" w:lastColumn="0" w:oddVBand="0" w:evenVBand="0" w:oddHBand="0" w:evenHBand="1" w:firstRowFirstColumn="0" w:firstRowLastColumn="0" w:lastRowFirstColumn="0" w:lastRowLastColumn="0"/>
              <w:rPr>
                <w:rStyle w:val="normaltextrun"/>
              </w:rPr>
            </w:pPr>
            <w:r>
              <w:rPr>
                <w:rStyle w:val="normaltextrun"/>
              </w:rPr>
              <w:t>1.6</w:t>
            </w:r>
          </w:p>
        </w:tc>
        <w:tc>
          <w:tcPr>
            <w:tcW w:w="2268" w:type="dxa"/>
          </w:tcPr>
          <w:p w14:paraId="7FCD647E" w14:textId="032FE781" w:rsidR="00EF0EA6" w:rsidRPr="00823E7A" w:rsidRDefault="00EF0EA6" w:rsidP="00823E7A">
            <w:pPr>
              <w:cnfStyle w:val="000000010000" w:firstRow="0" w:lastRow="0" w:firstColumn="0" w:lastColumn="0" w:oddVBand="0" w:evenVBand="0" w:oddHBand="0" w:evenHBand="1" w:firstRowFirstColumn="0" w:firstRowLastColumn="0" w:lastRowFirstColumn="0" w:lastRowLastColumn="0"/>
              <w:rPr>
                <w:rStyle w:val="normaltextrun"/>
              </w:rPr>
            </w:pPr>
            <w:r>
              <w:rPr>
                <w:rStyle w:val="normaltextrun"/>
              </w:rPr>
              <w:t>0.8</w:t>
            </w:r>
          </w:p>
        </w:tc>
        <w:tc>
          <w:tcPr>
            <w:tcW w:w="2122" w:type="dxa"/>
          </w:tcPr>
          <w:p w14:paraId="7063CD0C" w14:textId="567F2A65" w:rsidR="00EF0EA6" w:rsidRDefault="000072A7" w:rsidP="00823E7A">
            <w:pPr>
              <w:cnfStyle w:val="000000010000" w:firstRow="0" w:lastRow="0" w:firstColumn="0" w:lastColumn="0" w:oddVBand="0" w:evenVBand="0" w:oddHBand="0" w:evenHBand="1" w:firstRowFirstColumn="0" w:firstRowLastColumn="0" w:lastRowFirstColumn="0" w:lastRowLastColumn="0"/>
              <w:rPr>
                <w:rStyle w:val="normaltextrun"/>
              </w:rPr>
            </w:pPr>
            <w:r>
              <w:rPr>
                <w:rStyle w:val="normaltextrun"/>
              </w:rPr>
              <w:t>0.8</w:t>
            </w:r>
          </w:p>
        </w:tc>
      </w:tr>
      <w:tr w:rsidR="006936B7" w14:paraId="367079F0" w14:textId="77777777" w:rsidTr="00EF0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BF4FEB2" w14:textId="08905374" w:rsidR="006936B7" w:rsidRPr="00823E7A" w:rsidRDefault="008A7AEB" w:rsidP="00823E7A">
            <w:pPr>
              <w:rPr>
                <w:rStyle w:val="normaltextrun"/>
              </w:rPr>
            </w:pPr>
            <w:r>
              <w:rPr>
                <w:rStyle w:val="normaltextrun"/>
              </w:rPr>
              <w:t>3</w:t>
            </w:r>
            <w:r w:rsidR="00A95FC0">
              <w:rPr>
                <w:rStyle w:val="normaltextrun"/>
              </w:rPr>
              <w:t xml:space="preserve"> (control)</w:t>
            </w:r>
          </w:p>
        </w:tc>
        <w:tc>
          <w:tcPr>
            <w:tcW w:w="2268" w:type="dxa"/>
          </w:tcPr>
          <w:p w14:paraId="20DBB1D5" w14:textId="260D72B1" w:rsidR="006936B7" w:rsidRDefault="00A95FC0" w:rsidP="00823E7A">
            <w:pPr>
              <w:cnfStyle w:val="000000100000" w:firstRow="0" w:lastRow="0" w:firstColumn="0" w:lastColumn="0" w:oddVBand="0" w:evenVBand="0" w:oddHBand="1" w:evenHBand="0" w:firstRowFirstColumn="0" w:firstRowLastColumn="0" w:lastRowFirstColumn="0" w:lastRowLastColumn="0"/>
              <w:rPr>
                <w:rStyle w:val="normaltextrun"/>
              </w:rPr>
            </w:pPr>
            <w:r>
              <w:rPr>
                <w:rStyle w:val="normaltextrun"/>
              </w:rPr>
              <w:t>1.6</w:t>
            </w:r>
          </w:p>
        </w:tc>
        <w:tc>
          <w:tcPr>
            <w:tcW w:w="2268" w:type="dxa"/>
          </w:tcPr>
          <w:p w14:paraId="2741F094" w14:textId="33DCD901" w:rsidR="006936B7" w:rsidRDefault="00A95FC0" w:rsidP="00823E7A">
            <w:pPr>
              <w:cnfStyle w:val="000000100000" w:firstRow="0" w:lastRow="0" w:firstColumn="0" w:lastColumn="0" w:oddVBand="0" w:evenVBand="0" w:oddHBand="1" w:evenHBand="0" w:firstRowFirstColumn="0" w:firstRowLastColumn="0" w:lastRowFirstColumn="0" w:lastRowLastColumn="0"/>
              <w:rPr>
                <w:rStyle w:val="normaltextrun"/>
              </w:rPr>
            </w:pPr>
            <w:r>
              <w:rPr>
                <w:rStyle w:val="normaltextrun"/>
              </w:rPr>
              <w:t>1.6</w:t>
            </w:r>
          </w:p>
        </w:tc>
        <w:tc>
          <w:tcPr>
            <w:tcW w:w="2122" w:type="dxa"/>
          </w:tcPr>
          <w:p w14:paraId="27B71A16" w14:textId="4F14D5DC" w:rsidR="006936B7" w:rsidRDefault="00A95FC0" w:rsidP="00823E7A">
            <w:pPr>
              <w:cnfStyle w:val="000000100000" w:firstRow="0" w:lastRow="0" w:firstColumn="0" w:lastColumn="0" w:oddVBand="0" w:evenVBand="0" w:oddHBand="1" w:evenHBand="0" w:firstRowFirstColumn="0" w:firstRowLastColumn="0" w:lastRowFirstColumn="0" w:lastRowLastColumn="0"/>
              <w:rPr>
                <w:rStyle w:val="normaltextrun"/>
              </w:rPr>
            </w:pPr>
            <w:r>
              <w:rPr>
                <w:rStyle w:val="normaltextrun"/>
              </w:rPr>
              <w:t>0.0</w:t>
            </w:r>
          </w:p>
        </w:tc>
      </w:tr>
    </w:tbl>
    <w:p w14:paraId="12E216FF" w14:textId="4DE9DA87" w:rsidR="00354FBE" w:rsidRDefault="00354FBE" w:rsidP="00354FBE">
      <w:pPr>
        <w:suppressAutoHyphens w:val="0"/>
        <w:spacing w:before="0" w:after="160" w:line="259" w:lineRule="auto"/>
      </w:pPr>
      <w:r>
        <w:br w:type="page"/>
      </w:r>
    </w:p>
    <w:p w14:paraId="0AC88A86" w14:textId="5D9F3E2C" w:rsidR="007C6D64" w:rsidRDefault="007C6D64" w:rsidP="00231DBF">
      <w:pPr>
        <w:pStyle w:val="ListNumber"/>
        <w:numPr>
          <w:ilvl w:val="0"/>
          <w:numId w:val="52"/>
        </w:numPr>
      </w:pPr>
      <w:r w:rsidRPr="00775F9F">
        <w:lastRenderedPageBreak/>
        <w:t xml:space="preserve">Evaluate the </w:t>
      </w:r>
      <w:r>
        <w:t>Stanford report’s claim using data from the investigation.</w:t>
      </w:r>
    </w:p>
    <w:p w14:paraId="6FD85A3C" w14:textId="03C3697E" w:rsidR="00FA7D9B" w:rsidRPr="007C6D64" w:rsidRDefault="00FA7D9B" w:rsidP="00FA7D9B">
      <w:pPr>
        <w:pStyle w:val="Caption"/>
      </w:pPr>
      <w:r>
        <w:t xml:space="preserve">Table </w:t>
      </w:r>
      <w:r>
        <w:fldChar w:fldCharType="begin"/>
      </w:r>
      <w:r>
        <w:instrText xml:space="preserve"> SEQ Table \* ARABIC </w:instrText>
      </w:r>
      <w:r>
        <w:fldChar w:fldCharType="separate"/>
      </w:r>
      <w:r>
        <w:rPr>
          <w:noProof/>
        </w:rPr>
        <w:t>16</w:t>
      </w:r>
      <w:r>
        <w:fldChar w:fldCharType="end"/>
      </w:r>
      <w:r>
        <w:t xml:space="preserve"> – evaluating the claim</w:t>
      </w:r>
    </w:p>
    <w:tbl>
      <w:tblPr>
        <w:tblStyle w:val="GridTable1Light"/>
        <w:tblW w:w="0" w:type="auto"/>
        <w:tblLook w:val="04A0" w:firstRow="1" w:lastRow="0" w:firstColumn="1" w:lastColumn="0" w:noHBand="0" w:noVBand="1"/>
        <w:tblDescription w:val="A sample response."/>
      </w:tblPr>
      <w:tblGrid>
        <w:gridCol w:w="2122"/>
        <w:gridCol w:w="4961"/>
        <w:gridCol w:w="2545"/>
      </w:tblGrid>
      <w:tr w:rsidR="00241597" w14:paraId="5645205A" w14:textId="77777777" w:rsidTr="00CC79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tcPr>
          <w:p w14:paraId="46FF7616" w14:textId="77777777" w:rsidR="00241597" w:rsidRDefault="00241597" w:rsidP="00510ECD">
            <w:r>
              <w:t>Claim</w:t>
            </w:r>
          </w:p>
        </w:tc>
        <w:tc>
          <w:tcPr>
            <w:tcW w:w="4961" w:type="dxa"/>
            <w:shd w:val="clear" w:color="auto" w:fill="CBEDFD" w:themeFill="accent4"/>
          </w:tcPr>
          <w:p w14:paraId="516212BE" w14:textId="77777777" w:rsidR="00241597" w:rsidRDefault="00241597" w:rsidP="00510ECD">
            <w:pPr>
              <w:cnfStyle w:val="100000000000" w:firstRow="1" w:lastRow="0" w:firstColumn="0" w:lastColumn="0" w:oddVBand="0" w:evenVBand="0" w:oddHBand="0" w:evenHBand="0" w:firstRowFirstColumn="0" w:firstRowLastColumn="0" w:lastRowFirstColumn="0" w:lastRowLastColumn="0"/>
            </w:pPr>
            <w:r>
              <w:t>Evidence</w:t>
            </w:r>
          </w:p>
        </w:tc>
        <w:tc>
          <w:tcPr>
            <w:tcW w:w="2545" w:type="dxa"/>
            <w:shd w:val="clear" w:color="auto" w:fill="FACCD5" w:themeFill="accent5" w:themeFillTint="33"/>
          </w:tcPr>
          <w:p w14:paraId="3A75DA51" w14:textId="77777777" w:rsidR="00241597" w:rsidRDefault="00241597" w:rsidP="00510ECD">
            <w:pPr>
              <w:cnfStyle w:val="100000000000" w:firstRow="1" w:lastRow="0" w:firstColumn="0" w:lastColumn="0" w:oddVBand="0" w:evenVBand="0" w:oddHBand="0" w:evenHBand="0" w:firstRowFirstColumn="0" w:firstRowLastColumn="0" w:lastRowFirstColumn="0" w:lastRowLastColumn="0"/>
            </w:pPr>
            <w:r>
              <w:t>Reasoning</w:t>
            </w:r>
          </w:p>
        </w:tc>
      </w:tr>
      <w:tr w:rsidR="00241597" w14:paraId="3EB4E6CA" w14:textId="77777777" w:rsidTr="00CC7954">
        <w:trPr>
          <w:trHeight w:val="3267"/>
        </w:trPr>
        <w:tc>
          <w:tcPr>
            <w:cnfStyle w:val="001000000000" w:firstRow="0" w:lastRow="0" w:firstColumn="1" w:lastColumn="0" w:oddVBand="0" w:evenVBand="0" w:oddHBand="0" w:evenHBand="0" w:firstRowFirstColumn="0" w:firstRowLastColumn="0" w:lastRowFirstColumn="0" w:lastRowLastColumn="0"/>
            <w:tcW w:w="2122" w:type="dxa"/>
            <w:tcBorders>
              <w:bottom w:val="single" w:sz="4" w:space="0" w:color="999999" w:themeColor="text1" w:themeTint="66"/>
            </w:tcBorders>
            <w:shd w:val="clear" w:color="auto" w:fill="F2F2F2" w:themeFill="background1" w:themeFillShade="F2"/>
          </w:tcPr>
          <w:p w14:paraId="7AC84992" w14:textId="77777777" w:rsidR="00241597" w:rsidRDefault="00241597" w:rsidP="00510ECD">
            <w:pPr>
              <w:rPr>
                <w:rStyle w:val="Strong"/>
              </w:rPr>
            </w:pPr>
            <w:r w:rsidRPr="00D06F82">
              <w:rPr>
                <w:rStyle w:val="Strong"/>
                <w:b/>
                <w:bCs/>
              </w:rPr>
              <w:t>Your response</w:t>
            </w:r>
          </w:p>
          <w:p w14:paraId="70BB53BB" w14:textId="1AF22CAC" w:rsidR="00241597" w:rsidRPr="00444FE3" w:rsidRDefault="00BF20C7" w:rsidP="00510ECD">
            <w:pPr>
              <w:rPr>
                <w:b w:val="0"/>
                <w:bCs w:val="0"/>
              </w:rPr>
            </w:pPr>
            <w:r>
              <w:rPr>
                <w:b w:val="0"/>
                <w:bCs w:val="0"/>
              </w:rPr>
              <w:t xml:space="preserve">Mealworms </w:t>
            </w:r>
            <w:r w:rsidR="00A1572A">
              <w:rPr>
                <w:b w:val="0"/>
                <w:bCs w:val="0"/>
              </w:rPr>
              <w:t>could be</w:t>
            </w:r>
            <w:r>
              <w:rPr>
                <w:b w:val="0"/>
                <w:bCs w:val="0"/>
              </w:rPr>
              <w:t xml:space="preserve"> the solution to o</w:t>
            </w:r>
            <w:r w:rsidR="00A1572A">
              <w:rPr>
                <w:b w:val="0"/>
                <w:bCs w:val="0"/>
              </w:rPr>
              <w:t>ur plastic problem</w:t>
            </w:r>
          </w:p>
        </w:tc>
        <w:tc>
          <w:tcPr>
            <w:tcW w:w="4961" w:type="dxa"/>
            <w:tcBorders>
              <w:bottom w:val="single" w:sz="4" w:space="0" w:color="999999" w:themeColor="text1" w:themeTint="66"/>
            </w:tcBorders>
            <w:shd w:val="clear" w:color="auto" w:fill="CBEDFD" w:themeFill="accent4"/>
          </w:tcPr>
          <w:p w14:paraId="5D882A23" w14:textId="77777777" w:rsidR="00241597" w:rsidRDefault="00241597" w:rsidP="00510ECD">
            <w:pPr>
              <w:cnfStyle w:val="000000000000" w:firstRow="0" w:lastRow="0" w:firstColumn="0" w:lastColumn="0" w:oddVBand="0" w:evenVBand="0" w:oddHBand="0" w:evenHBand="0" w:firstRowFirstColumn="0" w:firstRowLastColumn="0" w:lastRowFirstColumn="0" w:lastRowLastColumn="0"/>
              <w:rPr>
                <w:rStyle w:val="Strong"/>
              </w:rPr>
            </w:pPr>
            <w:r w:rsidRPr="00D06F82">
              <w:rPr>
                <w:rStyle w:val="Strong"/>
              </w:rPr>
              <w:t>Your response</w:t>
            </w:r>
          </w:p>
          <w:p w14:paraId="4BC56EA2" w14:textId="5098C63A" w:rsidR="00241597" w:rsidRPr="000D6DE7" w:rsidRDefault="00CC407C" w:rsidP="00510ECD">
            <w:pPr>
              <w:cnfStyle w:val="000000000000" w:firstRow="0" w:lastRow="0" w:firstColumn="0" w:lastColumn="0" w:oddVBand="0" w:evenVBand="0" w:oddHBand="0" w:evenHBand="0" w:firstRowFirstColumn="0" w:firstRowLastColumn="0" w:lastRowFirstColumn="0" w:lastRowLastColumn="0"/>
            </w:pPr>
            <w:r>
              <w:t xml:space="preserve">In the experiment, the </w:t>
            </w:r>
            <w:r w:rsidR="003B3FF4">
              <w:t>polystyrene reduced in size</w:t>
            </w:r>
            <w:r w:rsidR="005F7B44">
              <w:t>,</w:t>
            </w:r>
            <w:r w:rsidR="003B3FF4">
              <w:t xml:space="preserve"> and the mealworms created holes in the blocks. </w:t>
            </w:r>
            <w:r w:rsidR="00EE3B25">
              <w:t xml:space="preserve">The mealworms also began excreting white waste. </w:t>
            </w:r>
            <w:r w:rsidR="003B3FF4">
              <w:t>The data shows that the mass of the polystyrene decreased</w:t>
            </w:r>
            <w:r w:rsidR="00B11BC6">
              <w:t xml:space="preserve"> </w:t>
            </w:r>
            <w:r w:rsidR="00B11BC6" w:rsidRPr="00B11BC6">
              <w:t xml:space="preserve">in the containers with mealworms, while no mass loss was observed in the control container without mealworms. This </w:t>
            </w:r>
            <w:r w:rsidR="000529E9">
              <w:t>suggests that the mealworms were responsible for</w:t>
            </w:r>
            <w:r w:rsidR="00B20275">
              <w:t xml:space="preserve"> the reduction in polystyrene mass</w:t>
            </w:r>
            <w:r w:rsidR="00B11BC6" w:rsidRPr="00B11BC6">
              <w:t>.</w:t>
            </w:r>
          </w:p>
        </w:tc>
        <w:tc>
          <w:tcPr>
            <w:tcW w:w="2545" w:type="dxa"/>
            <w:tcBorders>
              <w:bottom w:val="single" w:sz="4" w:space="0" w:color="999999" w:themeColor="text1" w:themeTint="66"/>
            </w:tcBorders>
            <w:shd w:val="clear" w:color="auto" w:fill="FACCD5" w:themeFill="accent5" w:themeFillTint="33"/>
          </w:tcPr>
          <w:p w14:paraId="70322899" w14:textId="77777777" w:rsidR="00241597" w:rsidRDefault="00241597" w:rsidP="00510ECD">
            <w:pPr>
              <w:cnfStyle w:val="000000000000" w:firstRow="0" w:lastRow="0" w:firstColumn="0" w:lastColumn="0" w:oddVBand="0" w:evenVBand="0" w:oddHBand="0" w:evenHBand="0" w:firstRowFirstColumn="0" w:firstRowLastColumn="0" w:lastRowFirstColumn="0" w:lastRowLastColumn="0"/>
              <w:rPr>
                <w:rStyle w:val="Strong"/>
              </w:rPr>
            </w:pPr>
            <w:r w:rsidRPr="00D06F82">
              <w:rPr>
                <w:rStyle w:val="Strong"/>
              </w:rPr>
              <w:t>Your response</w:t>
            </w:r>
          </w:p>
          <w:p w14:paraId="4F4C5710" w14:textId="716BED1B" w:rsidR="00241597" w:rsidRDefault="00241597" w:rsidP="00510ECD">
            <w:pPr>
              <w:cnfStyle w:val="000000000000" w:firstRow="0" w:lastRow="0" w:firstColumn="0" w:lastColumn="0" w:oddVBand="0" w:evenVBand="0" w:oddHBand="0" w:evenHBand="0" w:firstRowFirstColumn="0" w:firstRowLastColumn="0" w:lastRowFirstColumn="0" w:lastRowLastColumn="0"/>
            </w:pPr>
            <w:r>
              <w:t>Based on th</w:t>
            </w:r>
            <w:r w:rsidR="00884914">
              <w:t>is</w:t>
            </w:r>
            <w:r>
              <w:t xml:space="preserve"> evidence, it can be </w:t>
            </w:r>
            <w:r w:rsidR="00884914">
              <w:t xml:space="preserve">concluded that </w:t>
            </w:r>
            <w:r w:rsidR="0029381F">
              <w:t xml:space="preserve">mealworms do eat polystyrene, a type of plastic and could be </w:t>
            </w:r>
            <w:r w:rsidR="00D66045">
              <w:t xml:space="preserve">the </w:t>
            </w:r>
            <w:r w:rsidR="00D66045" w:rsidRPr="00516B1D">
              <w:rPr>
                <w:rStyle w:val="Strong"/>
              </w:rPr>
              <w:t xml:space="preserve">start </w:t>
            </w:r>
            <w:r w:rsidR="00D66045">
              <w:t xml:space="preserve">of </w:t>
            </w:r>
            <w:r w:rsidR="0029381F">
              <w:t xml:space="preserve">a </w:t>
            </w:r>
            <w:r w:rsidR="00873D8E">
              <w:t>solution to recycling waste polystyrene.</w:t>
            </w:r>
          </w:p>
        </w:tc>
      </w:tr>
    </w:tbl>
    <w:p w14:paraId="76F960C7" w14:textId="65B3514D" w:rsidR="00AF0B69" w:rsidRPr="00473E6C" w:rsidRDefault="001C67C8" w:rsidP="00473E6C">
      <w:r w:rsidRPr="00473E6C">
        <w:t xml:space="preserve">Using the template above to structure your answer, evaluate the claim </w:t>
      </w:r>
      <w:r w:rsidR="00D8075A">
        <w:t>‘</w:t>
      </w:r>
      <w:r w:rsidRPr="00473E6C">
        <w:t>Mealworms could be the solution to our plastic problem.</w:t>
      </w:r>
      <w:r w:rsidR="00D8075A">
        <w:t>’</w:t>
      </w:r>
    </w:p>
    <w:tbl>
      <w:tblPr>
        <w:tblStyle w:val="TableGrid"/>
        <w:tblW w:w="0" w:type="auto"/>
        <w:tblLook w:val="04A0" w:firstRow="1" w:lastRow="0" w:firstColumn="1" w:lastColumn="0" w:noHBand="0" w:noVBand="1"/>
        <w:tblDescription w:val="A sample response."/>
      </w:tblPr>
      <w:tblGrid>
        <w:gridCol w:w="9628"/>
      </w:tblGrid>
      <w:tr w:rsidR="00AF0B69" w14:paraId="32FE9B46" w14:textId="77777777">
        <w:trPr>
          <w:trHeight w:val="2970"/>
        </w:trPr>
        <w:tc>
          <w:tcPr>
            <w:tcW w:w="9628" w:type="dxa"/>
          </w:tcPr>
          <w:p w14:paraId="7327C5C5" w14:textId="63D24276" w:rsidR="00AF0B69" w:rsidRPr="00473E6C" w:rsidRDefault="00AF0B69" w:rsidP="00473E6C">
            <w:r w:rsidRPr="00473E6C">
              <w:t xml:space="preserve">The claim </w:t>
            </w:r>
            <w:r w:rsidR="007E33DC">
              <w:t xml:space="preserve">that </w:t>
            </w:r>
            <w:r w:rsidR="00D8075A">
              <w:t>‘</w:t>
            </w:r>
            <w:r w:rsidR="007E33DC">
              <w:t>Mealworms could be the solution to our plastic problem</w:t>
            </w:r>
            <w:r w:rsidR="00D8075A">
              <w:t>’</w:t>
            </w:r>
            <w:r w:rsidR="007E33DC">
              <w:t xml:space="preserve"> is </w:t>
            </w:r>
            <w:r w:rsidR="00750984">
              <w:t>supported by the evidence collected in the investigation</w:t>
            </w:r>
            <w:r w:rsidR="007E33DC">
              <w:t>. Evidence from the investigation demonstrated that the polystyrene blocks decreased in size and developed holes due to the mealworms' activity. Additionally, the data indicated a reduction in the mass of polystyrene</w:t>
            </w:r>
            <w:r w:rsidR="00ED4EAD">
              <w:t xml:space="preserve"> in the samples that were </w:t>
            </w:r>
            <w:r w:rsidR="005527C7">
              <w:t>in the same container as the mealworms</w:t>
            </w:r>
            <w:r w:rsidRPr="00473E6C">
              <w:t xml:space="preserve">. The investigation also observed that the mealworms began producing white waste </w:t>
            </w:r>
            <w:proofErr w:type="gramStart"/>
            <w:r w:rsidRPr="00473E6C">
              <w:t>as a result of</w:t>
            </w:r>
            <w:proofErr w:type="gramEnd"/>
            <w:r w:rsidRPr="00473E6C">
              <w:t xml:space="preserve"> consuming the plastic.</w:t>
            </w:r>
          </w:p>
          <w:p w14:paraId="7AC0014B" w14:textId="2232EC3C" w:rsidR="00AF0B69" w:rsidRDefault="00AF0B69" w:rsidP="00473E6C">
            <w:r w:rsidRPr="00473E6C">
              <w:t>Based on this evidence, it can be concluded that mealworms do eat polystyrene, a type of plastic</w:t>
            </w:r>
            <w:r w:rsidR="00A53AC8">
              <w:t>.</w:t>
            </w:r>
            <w:r w:rsidRPr="00473E6C">
              <w:t xml:space="preserve"> </w:t>
            </w:r>
            <w:r w:rsidR="00197F5F" w:rsidRPr="00197F5F">
              <w:t>Further research is needed to determine</w:t>
            </w:r>
            <w:r w:rsidRPr="00473E6C">
              <w:t xml:space="preserve"> the </w:t>
            </w:r>
            <w:r w:rsidR="00197F5F" w:rsidRPr="00197F5F">
              <w:t>suitability of this approach as</w:t>
            </w:r>
            <w:r w:rsidRPr="00473E6C">
              <w:t xml:space="preserve"> a solution to recycling waste polystyrene.</w:t>
            </w:r>
          </w:p>
        </w:tc>
      </w:tr>
    </w:tbl>
    <w:p w14:paraId="0764D448" w14:textId="77777777" w:rsidR="006B279A" w:rsidRDefault="00B12720" w:rsidP="006B279A">
      <w:pPr>
        <w:rPr>
          <w:rStyle w:val="Strong"/>
        </w:rPr>
      </w:pPr>
      <w:r>
        <w:rPr>
          <w:rStyle w:val="Strong"/>
        </w:rPr>
        <w:t>Next steps</w:t>
      </w:r>
    </w:p>
    <w:p w14:paraId="555AB1DE" w14:textId="57FC2AA2" w:rsidR="006B279A" w:rsidRDefault="006B279A" w:rsidP="006B279A">
      <w:r>
        <w:t>Consider the waste excretion of the mealworms. What is a further area of research that could be conducted to continue to solve the issue of waste polystyrene?</w:t>
      </w:r>
    </w:p>
    <w:tbl>
      <w:tblPr>
        <w:tblStyle w:val="TableGrid"/>
        <w:tblW w:w="0" w:type="auto"/>
        <w:tblLook w:val="04A0" w:firstRow="1" w:lastRow="0" w:firstColumn="1" w:lastColumn="0" w:noHBand="0" w:noVBand="1"/>
        <w:tblDescription w:val="A sample response"/>
      </w:tblPr>
      <w:tblGrid>
        <w:gridCol w:w="9628"/>
      </w:tblGrid>
      <w:tr w:rsidR="006B279A" w14:paraId="5A4031A4" w14:textId="77777777">
        <w:trPr>
          <w:trHeight w:val="1631"/>
        </w:trPr>
        <w:tc>
          <w:tcPr>
            <w:tcW w:w="9628" w:type="dxa"/>
          </w:tcPr>
          <w:p w14:paraId="423083E1" w14:textId="519927A5" w:rsidR="006B279A" w:rsidRPr="00473E6C" w:rsidRDefault="006B279A" w:rsidP="00473E6C">
            <w:r w:rsidRPr="00473E6C">
              <w:lastRenderedPageBreak/>
              <w:t xml:space="preserve">Scientists could analyse the chemical composition of the </w:t>
            </w:r>
            <w:r w:rsidR="005F7B44">
              <w:t>mealworm</w:t>
            </w:r>
            <w:r w:rsidRPr="00473E6C">
              <w:t xml:space="preserve"> waste to test what chemical components the polystyrene has been broken down into. </w:t>
            </w:r>
            <w:r w:rsidR="00B44CC7">
              <w:t>They</w:t>
            </w:r>
            <w:r w:rsidRPr="00473E6C">
              <w:t xml:space="preserve"> could </w:t>
            </w:r>
            <w:r w:rsidR="00B44CC7">
              <w:t xml:space="preserve">also </w:t>
            </w:r>
            <w:r w:rsidRPr="00473E6C">
              <w:t>test whether the mealworm waste is safe to use as organic fertiliser</w:t>
            </w:r>
            <w:r w:rsidR="00FF47D4">
              <w:t xml:space="preserve"> </w:t>
            </w:r>
            <w:r w:rsidR="00143176">
              <w:t>and assess</w:t>
            </w:r>
            <w:r w:rsidR="00FF47D4">
              <w:t xml:space="preserve"> the impac</w:t>
            </w:r>
            <w:r w:rsidR="005A0AEE">
              <w:t>t of polystyrene on the growth and development of mealworms</w:t>
            </w:r>
            <w:r w:rsidRPr="00473E6C">
              <w:t>.</w:t>
            </w:r>
          </w:p>
        </w:tc>
      </w:tr>
    </w:tbl>
    <w:p w14:paraId="4ECB7D34" w14:textId="187D159C" w:rsidR="003D28BD" w:rsidRPr="001A0203" w:rsidRDefault="003D28BD" w:rsidP="001A0203">
      <w:r w:rsidRPr="001A0203">
        <w:br w:type="page"/>
      </w:r>
    </w:p>
    <w:p w14:paraId="185EDAAA" w14:textId="79F80F64" w:rsidR="00AF3476" w:rsidRDefault="5806645F" w:rsidP="00AF3476">
      <w:pPr>
        <w:pStyle w:val="Heading3"/>
      </w:pPr>
      <w:bookmarkStart w:id="62" w:name="_Student_resource_–_10"/>
      <w:bookmarkStart w:id="63" w:name="_Ref206504390"/>
      <w:bookmarkEnd w:id="62"/>
      <w:r>
        <w:lastRenderedPageBreak/>
        <w:t xml:space="preserve">Student </w:t>
      </w:r>
      <w:r w:rsidR="1A9CDD95">
        <w:t>resource –</w:t>
      </w:r>
      <w:r>
        <w:t xml:space="preserve"> </w:t>
      </w:r>
      <w:r w:rsidR="00AA1DF0">
        <w:t xml:space="preserve">mealworms </w:t>
      </w:r>
      <w:r w:rsidR="002528A5">
        <w:t xml:space="preserve">and polystyrene </w:t>
      </w:r>
      <w:r w:rsidR="00EA776B">
        <w:t>(practical investigation)</w:t>
      </w:r>
      <w:bookmarkEnd w:id="63"/>
    </w:p>
    <w:p w14:paraId="6C34091C" w14:textId="19EDFBA9" w:rsidR="00E11B2F" w:rsidRPr="00E11B2F" w:rsidRDefault="00E11B2F" w:rsidP="001C161B">
      <w:pPr>
        <w:pStyle w:val="FeatureBox"/>
      </w:pPr>
      <w:r>
        <w:t xml:space="preserve">A </w:t>
      </w:r>
      <w:hyperlink r:id="rId94" w:anchor=":~:text=Mealworms%20in%20the%20experiment%20excreted,of%20it%20after%2048%20hours." w:history="1">
        <w:r w:rsidRPr="0068733A">
          <w:rPr>
            <w:rStyle w:val="Hyperlink"/>
          </w:rPr>
          <w:t>report from Stanford University</w:t>
        </w:r>
      </w:hyperlink>
      <w:r>
        <w:t xml:space="preserve"> has claimed</w:t>
      </w:r>
      <w:r w:rsidR="007E33DC">
        <w:t>,</w:t>
      </w:r>
      <w:r>
        <w:t xml:space="preserve"> </w:t>
      </w:r>
      <w:r w:rsidR="00D8075A">
        <w:t>‘</w:t>
      </w:r>
      <w:r>
        <w:t>Mealworms could be the solution to our plastic problem</w:t>
      </w:r>
      <w:r w:rsidR="00CC2B4E">
        <w:t>.</w:t>
      </w:r>
      <w:r w:rsidR="00D8075A">
        <w:t>’</w:t>
      </w:r>
      <w:r w:rsidR="001C161B">
        <w:t xml:space="preserve"> </w:t>
      </w:r>
      <w:r w:rsidR="00F9449B">
        <w:t xml:space="preserve">You </w:t>
      </w:r>
      <w:r w:rsidR="00B6067D">
        <w:t>will</w:t>
      </w:r>
      <w:r w:rsidR="00F9449B">
        <w:t xml:space="preserve"> investigate and evaluate this claim.</w:t>
      </w:r>
    </w:p>
    <w:p w14:paraId="775FFED3" w14:textId="6645E355" w:rsidR="003A3B41" w:rsidRDefault="00A83754" w:rsidP="00AF3476">
      <w:r w:rsidRPr="007C199F">
        <w:rPr>
          <w:rStyle w:val="Strong"/>
        </w:rPr>
        <w:t>Aim:</w:t>
      </w:r>
      <w:r>
        <w:t xml:space="preserve"> </w:t>
      </w:r>
      <w:r w:rsidR="00750E8D">
        <w:t>t</w:t>
      </w:r>
      <w:r>
        <w:t>he aim of th</w:t>
      </w:r>
      <w:r w:rsidR="007C199F">
        <w:t>is investigation is to determine if mealworms eat polystyrene</w:t>
      </w:r>
      <w:r w:rsidR="0016223B">
        <w:t>.</w:t>
      </w:r>
    </w:p>
    <w:p w14:paraId="07094280" w14:textId="0D075616" w:rsidR="008D7F8E" w:rsidRPr="00173F27" w:rsidRDefault="008D7F8E" w:rsidP="008D7F8E">
      <w:pPr>
        <w:rPr>
          <w:rStyle w:val="Strong"/>
        </w:rPr>
      </w:pPr>
      <w:r w:rsidRPr="00173F27">
        <w:rPr>
          <w:rStyle w:val="Strong"/>
        </w:rPr>
        <w:t>Procedure</w:t>
      </w:r>
      <w:r w:rsidR="0016223B">
        <w:rPr>
          <w:rStyle w:val="Strong"/>
        </w:rPr>
        <w:t>:</w:t>
      </w:r>
    </w:p>
    <w:p w14:paraId="0948D277" w14:textId="2DCF5AAB" w:rsidR="008D7F8E" w:rsidRDefault="008D7F8E" w:rsidP="00677500">
      <w:pPr>
        <w:pStyle w:val="ListNumber"/>
        <w:numPr>
          <w:ilvl w:val="0"/>
          <w:numId w:val="5"/>
        </w:numPr>
      </w:pPr>
      <w:r>
        <w:t xml:space="preserve">Using scissors, put 6 small holes in the lid of each small container to provide ventilation. Ensure holes are small enough that </w:t>
      </w:r>
      <w:r w:rsidR="006A2BEC">
        <w:t>the meal</w:t>
      </w:r>
      <w:r>
        <w:t>worms cannot escape.</w:t>
      </w:r>
    </w:p>
    <w:p w14:paraId="49BEC7EB" w14:textId="222F125E" w:rsidR="008D7F8E" w:rsidRDefault="008D7F8E" w:rsidP="00677500">
      <w:pPr>
        <w:pStyle w:val="ListNumber"/>
        <w:numPr>
          <w:ilvl w:val="0"/>
          <w:numId w:val="5"/>
        </w:numPr>
      </w:pPr>
      <w:r>
        <w:t>Wearing gloves, use forceps to place a minimum of 20 mealworms in</w:t>
      </w:r>
      <w:r w:rsidR="00112260">
        <w:t>to</w:t>
      </w:r>
      <w:r>
        <w:t xml:space="preserve"> </w:t>
      </w:r>
      <w:r w:rsidR="00EB7A45">
        <w:t xml:space="preserve">2 of the containers. </w:t>
      </w:r>
      <w:r w:rsidR="004E4C2E">
        <w:t>Leave t</w:t>
      </w:r>
      <w:r w:rsidR="00EB7A45">
        <w:t>he third</w:t>
      </w:r>
      <w:r>
        <w:t xml:space="preserve"> container</w:t>
      </w:r>
      <w:r w:rsidR="004E4C2E">
        <w:t xml:space="preserve"> empty</w:t>
      </w:r>
      <w:r w:rsidR="00F711A1">
        <w:t xml:space="preserve"> – </w:t>
      </w:r>
      <w:r w:rsidR="004E4C2E">
        <w:t xml:space="preserve">it </w:t>
      </w:r>
      <w:r w:rsidR="00EB7A45">
        <w:t xml:space="preserve">will </w:t>
      </w:r>
      <w:r w:rsidR="0083448D">
        <w:t xml:space="preserve">serve as </w:t>
      </w:r>
      <w:r w:rsidR="00A47C27">
        <w:t xml:space="preserve">a control </w:t>
      </w:r>
      <w:r w:rsidR="0083139E">
        <w:t>with</w:t>
      </w:r>
      <w:r w:rsidR="00A47C27">
        <w:t xml:space="preserve"> no mealworms</w:t>
      </w:r>
      <w:r>
        <w:t>.</w:t>
      </w:r>
    </w:p>
    <w:p w14:paraId="37084E0D" w14:textId="77777777" w:rsidR="008D7F8E" w:rsidRDefault="008D7F8E" w:rsidP="00677500">
      <w:pPr>
        <w:pStyle w:val="ListNumber"/>
        <w:numPr>
          <w:ilvl w:val="0"/>
          <w:numId w:val="5"/>
        </w:numPr>
      </w:pPr>
      <w:r>
        <w:t>Use the knife to cut small wedges of potato and place one in each container.</w:t>
      </w:r>
    </w:p>
    <w:p w14:paraId="54A70DBB" w14:textId="56897897" w:rsidR="008D7F8E" w:rsidRDefault="008D7F8E" w:rsidP="00677500">
      <w:pPr>
        <w:pStyle w:val="ListNumber"/>
        <w:numPr>
          <w:ilvl w:val="0"/>
          <w:numId w:val="5"/>
        </w:numPr>
      </w:pPr>
      <w:r>
        <w:t xml:space="preserve">If required, use the scissors to cut polystyrene into blocks. Ensure blocks are not too small </w:t>
      </w:r>
      <w:r w:rsidR="00D76E42">
        <w:t>for recording</w:t>
      </w:r>
      <w:r>
        <w:t xml:space="preserve"> </w:t>
      </w:r>
      <w:r w:rsidR="00D76E42">
        <w:t xml:space="preserve">their </w:t>
      </w:r>
      <w:r>
        <w:t>mass.</w:t>
      </w:r>
    </w:p>
    <w:p w14:paraId="27C6A3F0" w14:textId="77777777" w:rsidR="008D7F8E" w:rsidRDefault="008D7F8E" w:rsidP="00677500">
      <w:pPr>
        <w:pStyle w:val="ListNumber"/>
        <w:numPr>
          <w:ilvl w:val="0"/>
          <w:numId w:val="5"/>
        </w:numPr>
      </w:pPr>
      <w:r>
        <w:t>Using the pen, label the block of polystyrene with numbers or letters.</w:t>
      </w:r>
    </w:p>
    <w:p w14:paraId="0A8C0256" w14:textId="09290304" w:rsidR="008D7F8E" w:rsidRDefault="008D7F8E" w:rsidP="00677500">
      <w:pPr>
        <w:pStyle w:val="ListNumber"/>
        <w:numPr>
          <w:ilvl w:val="0"/>
          <w:numId w:val="5"/>
        </w:numPr>
      </w:pPr>
      <w:r>
        <w:t xml:space="preserve">Using the scales, weigh each block of polystyrene and record the initial mass before placing it into one </w:t>
      </w:r>
      <w:r w:rsidR="00A310C2">
        <w:t xml:space="preserve">of the </w:t>
      </w:r>
      <w:r>
        <w:t>container</w:t>
      </w:r>
      <w:r w:rsidR="00A310C2">
        <w:t>s</w:t>
      </w:r>
      <w:r>
        <w:t xml:space="preserve"> with mealworms</w:t>
      </w:r>
      <w:r w:rsidR="00E142BD">
        <w:t xml:space="preserve"> and </w:t>
      </w:r>
      <w:r w:rsidR="00A310C2">
        <w:t xml:space="preserve">into </w:t>
      </w:r>
      <w:r w:rsidR="00E142BD">
        <w:t>the control container</w:t>
      </w:r>
      <w:r>
        <w:t>.</w:t>
      </w:r>
    </w:p>
    <w:p w14:paraId="3842500B" w14:textId="733CCF90" w:rsidR="008D7F8E" w:rsidRDefault="00C15203" w:rsidP="00677500">
      <w:pPr>
        <w:pStyle w:val="ListNumber"/>
        <w:numPr>
          <w:ilvl w:val="0"/>
          <w:numId w:val="5"/>
        </w:numPr>
      </w:pPr>
      <w:r>
        <w:t>Keep all containers, including the control, under the same environmental conditions throughout the investigation</w:t>
      </w:r>
      <w:r w:rsidR="000F678F" w:rsidRPr="000F678F">
        <w:t>.</w:t>
      </w:r>
    </w:p>
    <w:p w14:paraId="630595AD" w14:textId="49286F0F" w:rsidR="008D7F8E" w:rsidRDefault="00C31439" w:rsidP="00677500">
      <w:pPr>
        <w:pStyle w:val="ListNumber"/>
        <w:numPr>
          <w:ilvl w:val="0"/>
          <w:numId w:val="5"/>
        </w:numPr>
      </w:pPr>
      <w:r>
        <w:t>After 3 to 5 days, weigh the polystyrene again using the scales and record their mass. Make observations about the condition of the polystyrene and any other relevant details (waste output).</w:t>
      </w:r>
    </w:p>
    <w:p w14:paraId="684C0C53" w14:textId="77777777" w:rsidR="008D7F8E" w:rsidRDefault="008D7F8E" w:rsidP="00677500">
      <w:pPr>
        <w:pStyle w:val="ListNumber"/>
        <w:numPr>
          <w:ilvl w:val="0"/>
          <w:numId w:val="5"/>
        </w:numPr>
      </w:pPr>
      <w:r>
        <w:t>Once the investigation has concluded, place the containers with mealworms in the freezer for a period of 48 hours. After this time, you may dispose of them in the garbage.</w:t>
      </w:r>
    </w:p>
    <w:p w14:paraId="6E439412" w14:textId="75083054" w:rsidR="007C199F" w:rsidRDefault="007C199F" w:rsidP="00AF3476">
      <w:pPr>
        <w:rPr>
          <w:rStyle w:val="Strong"/>
        </w:rPr>
      </w:pPr>
      <w:r w:rsidRPr="007C199F">
        <w:rPr>
          <w:rStyle w:val="Strong"/>
        </w:rPr>
        <w:t xml:space="preserve">Results: </w:t>
      </w:r>
    </w:p>
    <w:p w14:paraId="3FD4EDFB" w14:textId="6220BEF6" w:rsidR="007C199F" w:rsidRDefault="00CF2E2A" w:rsidP="00677500">
      <w:pPr>
        <w:pStyle w:val="ListNumber"/>
        <w:numPr>
          <w:ilvl w:val="0"/>
          <w:numId w:val="6"/>
        </w:numPr>
      </w:pPr>
      <w:r>
        <w:t>Make observations</w:t>
      </w:r>
      <w:r w:rsidR="007179D0">
        <w:t xml:space="preserve"> of the different elements of the investigations:</w:t>
      </w:r>
    </w:p>
    <w:p w14:paraId="1386FB6D" w14:textId="6A99DE03" w:rsidR="00CD0E2C" w:rsidRPr="00CD0E2C" w:rsidRDefault="007179D0" w:rsidP="00CD0E2C">
      <w:pPr>
        <w:pStyle w:val="Caption"/>
      </w:pPr>
      <w:r>
        <w:lastRenderedPageBreak/>
        <w:t xml:space="preserve">Table </w:t>
      </w:r>
      <w:r w:rsidR="00CD0E2C">
        <w:t xml:space="preserve">1 – </w:t>
      </w:r>
      <w:r w:rsidR="00BA587F">
        <w:t>o</w:t>
      </w:r>
      <w:r w:rsidR="00CD0E2C">
        <w:t>bservations table for mealworms and polystyrene practical investigation</w:t>
      </w:r>
    </w:p>
    <w:tbl>
      <w:tblPr>
        <w:tblStyle w:val="Tableheader"/>
        <w:tblW w:w="0" w:type="auto"/>
        <w:tblLook w:val="04A0" w:firstRow="1" w:lastRow="0" w:firstColumn="1" w:lastColumn="0" w:noHBand="0" w:noVBand="1"/>
        <w:tblDescription w:val="Space for students to provide answer."/>
      </w:tblPr>
      <w:tblGrid>
        <w:gridCol w:w="2972"/>
        <w:gridCol w:w="6656"/>
      </w:tblGrid>
      <w:tr w:rsidR="00F85C93" w14:paraId="440A7D8A" w14:textId="77777777" w:rsidTr="001161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B57E917" w14:textId="34BA09EA" w:rsidR="001161C0" w:rsidRDefault="001161C0" w:rsidP="00510ECD">
            <w:r>
              <w:t>Element of investigation</w:t>
            </w:r>
          </w:p>
        </w:tc>
        <w:tc>
          <w:tcPr>
            <w:tcW w:w="6656" w:type="dxa"/>
          </w:tcPr>
          <w:p w14:paraId="06960355" w14:textId="33255C9B" w:rsidR="001161C0" w:rsidRDefault="001161C0" w:rsidP="00510ECD">
            <w:pPr>
              <w:cnfStyle w:val="100000000000" w:firstRow="1" w:lastRow="0" w:firstColumn="0" w:lastColumn="0" w:oddVBand="0" w:evenVBand="0" w:oddHBand="0" w:evenHBand="0" w:firstRowFirstColumn="0" w:firstRowLastColumn="0" w:lastRowFirstColumn="0" w:lastRowLastColumn="0"/>
            </w:pPr>
            <w:r>
              <w:t>Observations</w:t>
            </w:r>
          </w:p>
        </w:tc>
      </w:tr>
      <w:tr w:rsidR="00F85C93" w14:paraId="0814EDD2" w14:textId="77777777" w:rsidTr="00516B1D">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0" w:type="dxa"/>
          </w:tcPr>
          <w:p w14:paraId="617EF0AC" w14:textId="0F1AF026" w:rsidR="001161C0" w:rsidRDefault="007179D0" w:rsidP="00510ECD">
            <w:r>
              <w:t>The polystyrene</w:t>
            </w:r>
          </w:p>
        </w:tc>
        <w:tc>
          <w:tcPr>
            <w:tcW w:w="0" w:type="dxa"/>
          </w:tcPr>
          <w:p w14:paraId="5DE3D2A5" w14:textId="77777777" w:rsidR="004D476D" w:rsidRDefault="004D476D" w:rsidP="00510ECD">
            <w:pPr>
              <w:cnfStyle w:val="000000100000" w:firstRow="0" w:lastRow="0" w:firstColumn="0" w:lastColumn="0" w:oddVBand="0" w:evenVBand="0" w:oddHBand="1" w:evenHBand="0" w:firstRowFirstColumn="0" w:firstRowLastColumn="0" w:lastRowFirstColumn="0" w:lastRowLastColumn="0"/>
            </w:pPr>
          </w:p>
        </w:tc>
      </w:tr>
      <w:tr w:rsidR="00F85C93" w14:paraId="068C2642" w14:textId="77777777" w:rsidTr="00516B1D">
        <w:trPr>
          <w:cnfStyle w:val="000000010000" w:firstRow="0" w:lastRow="0" w:firstColumn="0" w:lastColumn="0" w:oddVBand="0" w:evenVBand="0" w:oddHBand="0" w:evenHBand="1"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0" w:type="dxa"/>
          </w:tcPr>
          <w:p w14:paraId="17F8D738" w14:textId="6975C358" w:rsidR="001161C0" w:rsidRDefault="007179D0" w:rsidP="00510ECD">
            <w:r>
              <w:t>The mealworms</w:t>
            </w:r>
          </w:p>
        </w:tc>
        <w:tc>
          <w:tcPr>
            <w:tcW w:w="0" w:type="dxa"/>
          </w:tcPr>
          <w:p w14:paraId="40653AC3" w14:textId="77777777" w:rsidR="004D476D" w:rsidRDefault="004D476D" w:rsidP="00510ECD">
            <w:pPr>
              <w:cnfStyle w:val="000000010000" w:firstRow="0" w:lastRow="0" w:firstColumn="0" w:lastColumn="0" w:oddVBand="0" w:evenVBand="0" w:oddHBand="0" w:evenHBand="1" w:firstRowFirstColumn="0" w:firstRowLastColumn="0" w:lastRowFirstColumn="0" w:lastRowLastColumn="0"/>
            </w:pPr>
          </w:p>
        </w:tc>
      </w:tr>
      <w:tr w:rsidR="00F85C93" w14:paraId="218694BB" w14:textId="77777777" w:rsidTr="00516B1D">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0" w:type="dxa"/>
          </w:tcPr>
          <w:p w14:paraId="6B34F2B0" w14:textId="184AB3EE" w:rsidR="001161C0" w:rsidRDefault="007179D0" w:rsidP="00510ECD">
            <w:r>
              <w:t>The container</w:t>
            </w:r>
          </w:p>
        </w:tc>
        <w:tc>
          <w:tcPr>
            <w:tcW w:w="0" w:type="dxa"/>
          </w:tcPr>
          <w:p w14:paraId="694F47E9" w14:textId="77777777" w:rsidR="004D476D" w:rsidRDefault="004D476D" w:rsidP="00510ECD">
            <w:pPr>
              <w:cnfStyle w:val="000000100000" w:firstRow="0" w:lastRow="0" w:firstColumn="0" w:lastColumn="0" w:oddVBand="0" w:evenVBand="0" w:oddHBand="1" w:evenHBand="0" w:firstRowFirstColumn="0" w:firstRowLastColumn="0" w:lastRowFirstColumn="0" w:lastRowLastColumn="0"/>
            </w:pPr>
          </w:p>
        </w:tc>
      </w:tr>
    </w:tbl>
    <w:p w14:paraId="1524C706" w14:textId="3D470537" w:rsidR="00ED60BE" w:rsidRDefault="00AF17BB" w:rsidP="00677500">
      <w:pPr>
        <w:pStyle w:val="ListNumber"/>
      </w:pPr>
      <w:r>
        <w:t xml:space="preserve">Record </w:t>
      </w:r>
      <w:r w:rsidR="0049383F">
        <w:t>data of polystyrene mass</w:t>
      </w:r>
      <w:r w:rsidR="00B47E8A">
        <w:t>.</w:t>
      </w:r>
    </w:p>
    <w:p w14:paraId="47B2BB7C" w14:textId="19F6E386" w:rsidR="008151FB" w:rsidRPr="008151FB" w:rsidRDefault="008151FB" w:rsidP="008151FB">
      <w:pPr>
        <w:pStyle w:val="Caption"/>
      </w:pPr>
      <w:r>
        <w:t xml:space="preserve">Table 2 – </w:t>
      </w:r>
      <w:r w:rsidR="00BA587F">
        <w:t>d</w:t>
      </w:r>
      <w:r w:rsidR="002F7E41">
        <w:t>ata table for polystyrene mass</w:t>
      </w:r>
    </w:p>
    <w:tbl>
      <w:tblPr>
        <w:tblStyle w:val="Tableheader"/>
        <w:tblW w:w="0" w:type="auto"/>
        <w:tblLook w:val="04A0" w:firstRow="1" w:lastRow="0" w:firstColumn="1" w:lastColumn="0" w:noHBand="0" w:noVBand="1"/>
        <w:tblDescription w:val="Space for students to provide answer."/>
      </w:tblPr>
      <w:tblGrid>
        <w:gridCol w:w="2972"/>
        <w:gridCol w:w="2268"/>
        <w:gridCol w:w="2126"/>
        <w:gridCol w:w="2264"/>
      </w:tblGrid>
      <w:tr w:rsidR="00E96D85" w14:paraId="7A7137C8" w14:textId="7342AE43" w:rsidTr="00983F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31B3DDD" w14:textId="3267E0A4" w:rsidR="00983F39" w:rsidRDefault="00983F39" w:rsidP="00510ECD">
            <w:r>
              <w:t>Polystyrene block number</w:t>
            </w:r>
          </w:p>
        </w:tc>
        <w:tc>
          <w:tcPr>
            <w:tcW w:w="2268" w:type="dxa"/>
          </w:tcPr>
          <w:p w14:paraId="6721100A" w14:textId="3F8EE026" w:rsidR="00983F39" w:rsidRDefault="00983F39" w:rsidP="00510ECD">
            <w:pPr>
              <w:cnfStyle w:val="100000000000" w:firstRow="1" w:lastRow="0" w:firstColumn="0" w:lastColumn="0" w:oddVBand="0" w:evenVBand="0" w:oddHBand="0" w:evenHBand="0" w:firstRowFirstColumn="0" w:firstRowLastColumn="0" w:lastRowFirstColumn="0" w:lastRowLastColumn="0"/>
            </w:pPr>
            <w:r>
              <w:t>Initial mass (g)</w:t>
            </w:r>
          </w:p>
        </w:tc>
        <w:tc>
          <w:tcPr>
            <w:tcW w:w="2126" w:type="dxa"/>
          </w:tcPr>
          <w:p w14:paraId="3E55B958" w14:textId="579BDBF6" w:rsidR="00983F39" w:rsidRDefault="00983F39" w:rsidP="00510ECD">
            <w:pPr>
              <w:cnfStyle w:val="100000000000" w:firstRow="1" w:lastRow="0" w:firstColumn="0" w:lastColumn="0" w:oddVBand="0" w:evenVBand="0" w:oddHBand="0" w:evenHBand="0" w:firstRowFirstColumn="0" w:firstRowLastColumn="0" w:lastRowFirstColumn="0" w:lastRowLastColumn="0"/>
            </w:pPr>
            <w:r>
              <w:t>Final mass (g)</w:t>
            </w:r>
          </w:p>
        </w:tc>
        <w:tc>
          <w:tcPr>
            <w:tcW w:w="2264" w:type="dxa"/>
          </w:tcPr>
          <w:p w14:paraId="60243CDE" w14:textId="318460A7" w:rsidR="00983F39" w:rsidRDefault="00983F39" w:rsidP="00510ECD">
            <w:pPr>
              <w:cnfStyle w:val="100000000000" w:firstRow="1" w:lastRow="0" w:firstColumn="0" w:lastColumn="0" w:oddVBand="0" w:evenVBand="0" w:oddHBand="0" w:evenHBand="0" w:firstRowFirstColumn="0" w:firstRowLastColumn="0" w:lastRowFirstColumn="0" w:lastRowLastColumn="0"/>
            </w:pPr>
            <w:r>
              <w:t>Difference (g)</w:t>
            </w:r>
          </w:p>
        </w:tc>
      </w:tr>
      <w:tr w:rsidR="00E96D85" w14:paraId="7377498F" w14:textId="7AD19028" w:rsidTr="00983F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475DFED" w14:textId="77777777" w:rsidR="00983F39" w:rsidRDefault="00983F39" w:rsidP="00510ECD"/>
        </w:tc>
        <w:tc>
          <w:tcPr>
            <w:tcW w:w="2268" w:type="dxa"/>
          </w:tcPr>
          <w:p w14:paraId="191C7312" w14:textId="77777777" w:rsidR="00983F39" w:rsidRDefault="00983F39" w:rsidP="00510ECD">
            <w:pPr>
              <w:cnfStyle w:val="000000100000" w:firstRow="0" w:lastRow="0" w:firstColumn="0" w:lastColumn="0" w:oddVBand="0" w:evenVBand="0" w:oddHBand="1" w:evenHBand="0" w:firstRowFirstColumn="0" w:firstRowLastColumn="0" w:lastRowFirstColumn="0" w:lastRowLastColumn="0"/>
            </w:pPr>
          </w:p>
        </w:tc>
        <w:tc>
          <w:tcPr>
            <w:tcW w:w="2126" w:type="dxa"/>
          </w:tcPr>
          <w:p w14:paraId="53A07348" w14:textId="77777777" w:rsidR="00983F39" w:rsidRDefault="00983F39" w:rsidP="00510ECD">
            <w:pPr>
              <w:cnfStyle w:val="000000100000" w:firstRow="0" w:lastRow="0" w:firstColumn="0" w:lastColumn="0" w:oddVBand="0" w:evenVBand="0" w:oddHBand="1" w:evenHBand="0" w:firstRowFirstColumn="0" w:firstRowLastColumn="0" w:lastRowFirstColumn="0" w:lastRowLastColumn="0"/>
            </w:pPr>
          </w:p>
        </w:tc>
        <w:tc>
          <w:tcPr>
            <w:tcW w:w="2264" w:type="dxa"/>
          </w:tcPr>
          <w:p w14:paraId="54945481" w14:textId="77777777" w:rsidR="00983F39" w:rsidRDefault="00983F39" w:rsidP="00510ECD">
            <w:pPr>
              <w:cnfStyle w:val="000000100000" w:firstRow="0" w:lastRow="0" w:firstColumn="0" w:lastColumn="0" w:oddVBand="0" w:evenVBand="0" w:oddHBand="1" w:evenHBand="0" w:firstRowFirstColumn="0" w:firstRowLastColumn="0" w:lastRowFirstColumn="0" w:lastRowLastColumn="0"/>
            </w:pPr>
          </w:p>
        </w:tc>
      </w:tr>
      <w:tr w:rsidR="00E96D85" w14:paraId="48BD6377" w14:textId="0D7DC4E3" w:rsidTr="00983F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592078A" w14:textId="77777777" w:rsidR="00983F39" w:rsidRDefault="00983F39" w:rsidP="00510ECD"/>
        </w:tc>
        <w:tc>
          <w:tcPr>
            <w:tcW w:w="2268" w:type="dxa"/>
          </w:tcPr>
          <w:p w14:paraId="6E381046" w14:textId="77777777" w:rsidR="00983F39" w:rsidRDefault="00983F39" w:rsidP="00510ECD">
            <w:pPr>
              <w:cnfStyle w:val="000000010000" w:firstRow="0" w:lastRow="0" w:firstColumn="0" w:lastColumn="0" w:oddVBand="0" w:evenVBand="0" w:oddHBand="0" w:evenHBand="1" w:firstRowFirstColumn="0" w:firstRowLastColumn="0" w:lastRowFirstColumn="0" w:lastRowLastColumn="0"/>
            </w:pPr>
          </w:p>
        </w:tc>
        <w:tc>
          <w:tcPr>
            <w:tcW w:w="2126" w:type="dxa"/>
          </w:tcPr>
          <w:p w14:paraId="77D530C8" w14:textId="77777777" w:rsidR="00983F39" w:rsidRDefault="00983F39" w:rsidP="00510ECD">
            <w:pPr>
              <w:cnfStyle w:val="000000010000" w:firstRow="0" w:lastRow="0" w:firstColumn="0" w:lastColumn="0" w:oddVBand="0" w:evenVBand="0" w:oddHBand="0" w:evenHBand="1" w:firstRowFirstColumn="0" w:firstRowLastColumn="0" w:lastRowFirstColumn="0" w:lastRowLastColumn="0"/>
            </w:pPr>
          </w:p>
        </w:tc>
        <w:tc>
          <w:tcPr>
            <w:tcW w:w="2264" w:type="dxa"/>
          </w:tcPr>
          <w:p w14:paraId="2CF70199" w14:textId="77777777" w:rsidR="00983F39" w:rsidRDefault="00983F39" w:rsidP="00510ECD">
            <w:pPr>
              <w:cnfStyle w:val="000000010000" w:firstRow="0" w:lastRow="0" w:firstColumn="0" w:lastColumn="0" w:oddVBand="0" w:evenVBand="0" w:oddHBand="0" w:evenHBand="1" w:firstRowFirstColumn="0" w:firstRowLastColumn="0" w:lastRowFirstColumn="0" w:lastRowLastColumn="0"/>
            </w:pPr>
          </w:p>
        </w:tc>
      </w:tr>
    </w:tbl>
    <w:p w14:paraId="3D80E460" w14:textId="64119C58" w:rsidR="007C199F" w:rsidRDefault="007C199F" w:rsidP="007C199F">
      <w:pPr>
        <w:rPr>
          <w:rStyle w:val="Strong"/>
        </w:rPr>
      </w:pPr>
      <w:r w:rsidRPr="007C199F">
        <w:rPr>
          <w:rStyle w:val="Strong"/>
        </w:rPr>
        <w:t>Evaluating the claim:</w:t>
      </w:r>
    </w:p>
    <w:p w14:paraId="5A9E43BA" w14:textId="0926DD9D" w:rsidR="002F7E41" w:rsidRPr="00775F9F" w:rsidRDefault="002F7E41" w:rsidP="00677500">
      <w:pPr>
        <w:pStyle w:val="ListNumber"/>
      </w:pPr>
      <w:r w:rsidRPr="00775F9F">
        <w:t xml:space="preserve">Evaluate the </w:t>
      </w:r>
      <w:r w:rsidR="00461612">
        <w:t>Stanford report</w:t>
      </w:r>
      <w:r w:rsidR="00192884">
        <w:t>’s</w:t>
      </w:r>
      <w:r w:rsidR="00461612">
        <w:t xml:space="preserve"> claim using data from </w:t>
      </w:r>
      <w:r w:rsidR="00131E3C">
        <w:t>the investigation.</w:t>
      </w:r>
    </w:p>
    <w:tbl>
      <w:tblPr>
        <w:tblStyle w:val="GridTable1Light"/>
        <w:tblW w:w="0" w:type="auto"/>
        <w:tblLook w:val="04A0" w:firstRow="1" w:lastRow="0" w:firstColumn="1" w:lastColumn="0" w:noHBand="0" w:noVBand="1"/>
        <w:tblDescription w:val="The table is a scaffold for claim-evidence-reasoning. It contains 3 columns: claim, evidence and reasoning. It contains cells for students to complete their responses."/>
      </w:tblPr>
      <w:tblGrid>
        <w:gridCol w:w="3209"/>
        <w:gridCol w:w="3209"/>
        <w:gridCol w:w="3210"/>
      </w:tblGrid>
      <w:tr w:rsidR="003A3B41" w14:paraId="1E616CD9" w14:textId="77777777" w:rsidTr="00510E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shd w:val="clear" w:color="auto" w:fill="F2F2F2" w:themeFill="background1" w:themeFillShade="F2"/>
          </w:tcPr>
          <w:p w14:paraId="38BFE18F" w14:textId="77777777" w:rsidR="003A3B41" w:rsidRDefault="003A3B41" w:rsidP="00510ECD">
            <w:r>
              <w:t>Claim</w:t>
            </w:r>
          </w:p>
        </w:tc>
        <w:tc>
          <w:tcPr>
            <w:tcW w:w="3209" w:type="dxa"/>
            <w:shd w:val="clear" w:color="auto" w:fill="CBEDFD" w:themeFill="accent4"/>
          </w:tcPr>
          <w:p w14:paraId="343CFCFF" w14:textId="77777777" w:rsidR="003A3B41" w:rsidRDefault="003A3B41" w:rsidP="00510ECD">
            <w:pPr>
              <w:cnfStyle w:val="100000000000" w:firstRow="1" w:lastRow="0" w:firstColumn="0" w:lastColumn="0" w:oddVBand="0" w:evenVBand="0" w:oddHBand="0" w:evenHBand="0" w:firstRowFirstColumn="0" w:firstRowLastColumn="0" w:lastRowFirstColumn="0" w:lastRowLastColumn="0"/>
            </w:pPr>
            <w:r>
              <w:t>Evidence</w:t>
            </w:r>
          </w:p>
        </w:tc>
        <w:tc>
          <w:tcPr>
            <w:tcW w:w="3210" w:type="dxa"/>
            <w:shd w:val="clear" w:color="auto" w:fill="FACCD5" w:themeFill="accent5" w:themeFillTint="33"/>
          </w:tcPr>
          <w:p w14:paraId="22C29882" w14:textId="77777777" w:rsidR="003A3B41" w:rsidRDefault="003A3B41" w:rsidP="00510ECD">
            <w:pPr>
              <w:cnfStyle w:val="100000000000" w:firstRow="1" w:lastRow="0" w:firstColumn="0" w:lastColumn="0" w:oddVBand="0" w:evenVBand="0" w:oddHBand="0" w:evenHBand="0" w:firstRowFirstColumn="0" w:firstRowLastColumn="0" w:lastRowFirstColumn="0" w:lastRowLastColumn="0"/>
            </w:pPr>
            <w:r>
              <w:t>Reasoning</w:t>
            </w:r>
          </w:p>
        </w:tc>
      </w:tr>
      <w:tr w:rsidR="003A3B41" w14:paraId="4E308FE8" w14:textId="77777777" w:rsidTr="00510ECD">
        <w:tc>
          <w:tcPr>
            <w:cnfStyle w:val="001000000000" w:firstRow="0" w:lastRow="0" w:firstColumn="1" w:lastColumn="0" w:oddVBand="0" w:evenVBand="0" w:oddHBand="0" w:evenHBand="0" w:firstRowFirstColumn="0" w:firstRowLastColumn="0" w:lastRowFirstColumn="0" w:lastRowLastColumn="0"/>
            <w:tcW w:w="3209" w:type="dxa"/>
            <w:shd w:val="clear" w:color="auto" w:fill="F2F2F2" w:themeFill="background1" w:themeFillShade="F2"/>
          </w:tcPr>
          <w:p w14:paraId="1A998E76" w14:textId="1C26DFF2" w:rsidR="003A3B41" w:rsidRPr="00547C2C" w:rsidRDefault="003A3B41" w:rsidP="00510ECD">
            <w:pPr>
              <w:rPr>
                <w:b w:val="0"/>
                <w:bCs w:val="0"/>
              </w:rPr>
            </w:pPr>
            <w:r w:rsidRPr="00547C2C">
              <w:rPr>
                <w:b w:val="0"/>
                <w:bCs w:val="0"/>
              </w:rPr>
              <w:t xml:space="preserve">State </w:t>
            </w:r>
            <w:r w:rsidR="00E43740">
              <w:rPr>
                <w:b w:val="0"/>
                <w:bCs w:val="0"/>
              </w:rPr>
              <w:t>the claim being investigated.</w:t>
            </w:r>
          </w:p>
        </w:tc>
        <w:tc>
          <w:tcPr>
            <w:tcW w:w="3209" w:type="dxa"/>
            <w:shd w:val="clear" w:color="auto" w:fill="CBEDFD" w:themeFill="accent4"/>
          </w:tcPr>
          <w:p w14:paraId="0FFAFF3D" w14:textId="77777777" w:rsidR="003A3B41" w:rsidRDefault="003A3B41" w:rsidP="00510ECD">
            <w:pPr>
              <w:cnfStyle w:val="000000000000" w:firstRow="0" w:lastRow="0" w:firstColumn="0" w:lastColumn="0" w:oddVBand="0" w:evenVBand="0" w:oddHBand="0" w:evenHBand="0" w:firstRowFirstColumn="0" w:firstRowLastColumn="0" w:lastRowFirstColumn="0" w:lastRowLastColumn="0"/>
            </w:pPr>
            <w:r w:rsidRPr="00735DB3">
              <w:t>Provide reliable information from experiments, facts or a reliable source that supports the claim.</w:t>
            </w:r>
          </w:p>
        </w:tc>
        <w:tc>
          <w:tcPr>
            <w:tcW w:w="3210" w:type="dxa"/>
            <w:shd w:val="clear" w:color="auto" w:fill="FACCD5" w:themeFill="accent5" w:themeFillTint="33"/>
          </w:tcPr>
          <w:p w14:paraId="2B1E8DBF" w14:textId="77777777" w:rsidR="003A3B41" w:rsidRDefault="003A3B41" w:rsidP="00510ECD">
            <w:pPr>
              <w:cnfStyle w:val="000000000000" w:firstRow="0" w:lastRow="0" w:firstColumn="0" w:lastColumn="0" w:oddVBand="0" w:evenVBand="0" w:oddHBand="0" w:evenHBand="0" w:firstRowFirstColumn="0" w:firstRowLastColumn="0" w:lastRowFirstColumn="0" w:lastRowLastColumn="0"/>
            </w:pPr>
            <w:r w:rsidRPr="000F46D1">
              <w:t>Explain how the evidence supports the claim.</w:t>
            </w:r>
          </w:p>
        </w:tc>
      </w:tr>
      <w:tr w:rsidR="003A3B41" w14:paraId="448895FE" w14:textId="77777777" w:rsidTr="00510ECD">
        <w:tc>
          <w:tcPr>
            <w:cnfStyle w:val="001000000000" w:firstRow="0" w:lastRow="0" w:firstColumn="1" w:lastColumn="0" w:oddVBand="0" w:evenVBand="0" w:oddHBand="0" w:evenHBand="0" w:firstRowFirstColumn="0" w:firstRowLastColumn="0" w:lastRowFirstColumn="0" w:lastRowLastColumn="0"/>
            <w:tcW w:w="3209" w:type="dxa"/>
            <w:shd w:val="clear" w:color="auto" w:fill="F2F2F2" w:themeFill="background1" w:themeFillShade="F2"/>
          </w:tcPr>
          <w:p w14:paraId="380DA7F9" w14:textId="77777777" w:rsidR="003A3B41" w:rsidRDefault="003A3B41" w:rsidP="00510ECD">
            <w:r w:rsidRPr="002856D6">
              <w:t>Helpful hints</w:t>
            </w:r>
          </w:p>
          <w:p w14:paraId="7EF1DC7C" w14:textId="334761BF" w:rsidR="003A3B41" w:rsidRDefault="0097666A" w:rsidP="00510ECD">
            <w:r>
              <w:rPr>
                <w:rStyle w:val="Strong"/>
              </w:rPr>
              <w:lastRenderedPageBreak/>
              <w:t>Ensure</w:t>
            </w:r>
            <w:r w:rsidR="005C79EB">
              <w:rPr>
                <w:rStyle w:val="Strong"/>
              </w:rPr>
              <w:t xml:space="preserve"> </w:t>
            </w:r>
            <w:r w:rsidR="003A3B41">
              <w:rPr>
                <w:rStyle w:val="Strong"/>
              </w:rPr>
              <w:t>keywords</w:t>
            </w:r>
            <w:r w:rsidR="003A3B41" w:rsidRPr="007711C3">
              <w:rPr>
                <w:rStyle w:val="Strong"/>
              </w:rPr>
              <w:t xml:space="preserve"> and ideas from the </w:t>
            </w:r>
            <w:r w:rsidR="005C79EB">
              <w:rPr>
                <w:rStyle w:val="Strong"/>
              </w:rPr>
              <w:t>claim and investigation are aligned</w:t>
            </w:r>
            <w:r w:rsidR="003A3B41" w:rsidRPr="007711C3">
              <w:rPr>
                <w:rStyle w:val="Strong"/>
              </w:rPr>
              <w:t>.</w:t>
            </w:r>
          </w:p>
        </w:tc>
        <w:tc>
          <w:tcPr>
            <w:tcW w:w="3209" w:type="dxa"/>
            <w:shd w:val="clear" w:color="auto" w:fill="CBEDFD" w:themeFill="accent4"/>
          </w:tcPr>
          <w:p w14:paraId="1FA489DE" w14:textId="77777777" w:rsidR="003A3B41" w:rsidRPr="00EA4B9E" w:rsidRDefault="003A3B41" w:rsidP="00510ECD">
            <w:pPr>
              <w:cnfStyle w:val="000000000000" w:firstRow="0" w:lastRow="0" w:firstColumn="0" w:lastColumn="0" w:oddVBand="0" w:evenVBand="0" w:oddHBand="0" w:evenHBand="0" w:firstRowFirstColumn="0" w:firstRowLastColumn="0" w:lastRowFirstColumn="0" w:lastRowLastColumn="0"/>
              <w:rPr>
                <w:rStyle w:val="Strong"/>
              </w:rPr>
            </w:pPr>
            <w:r w:rsidRPr="00EA4B9E">
              <w:rPr>
                <w:rStyle w:val="Strong"/>
              </w:rPr>
              <w:lastRenderedPageBreak/>
              <w:t>Sentence starters</w:t>
            </w:r>
          </w:p>
          <w:p w14:paraId="0649D734" w14:textId="77777777" w:rsidR="003A3B41" w:rsidRPr="002856D6" w:rsidRDefault="003A3B41" w:rsidP="00510ECD">
            <w:pPr>
              <w:cnfStyle w:val="000000000000" w:firstRow="0" w:lastRow="0" w:firstColumn="0" w:lastColumn="0" w:oddVBand="0" w:evenVBand="0" w:oddHBand="0" w:evenHBand="0" w:firstRowFirstColumn="0" w:firstRowLastColumn="0" w:lastRowFirstColumn="0" w:lastRowLastColumn="0"/>
              <w:rPr>
                <w:rStyle w:val="normaltextrun"/>
              </w:rPr>
            </w:pPr>
            <w:r w:rsidRPr="002856D6">
              <w:rPr>
                <w:rStyle w:val="normaltextrun"/>
              </w:rPr>
              <w:t>In the experiment…</w:t>
            </w:r>
          </w:p>
          <w:p w14:paraId="59D1994A" w14:textId="77777777" w:rsidR="003A3B41" w:rsidRPr="002856D6" w:rsidRDefault="003A3B41" w:rsidP="00510ECD">
            <w:pPr>
              <w:cnfStyle w:val="000000000000" w:firstRow="0" w:lastRow="0" w:firstColumn="0" w:lastColumn="0" w:oddVBand="0" w:evenVBand="0" w:oddHBand="0" w:evenHBand="0" w:firstRowFirstColumn="0" w:firstRowLastColumn="0" w:lastRowFirstColumn="0" w:lastRowLastColumn="0"/>
              <w:rPr>
                <w:rStyle w:val="normaltextrun"/>
              </w:rPr>
            </w:pPr>
            <w:r w:rsidRPr="002856D6">
              <w:rPr>
                <w:rStyle w:val="normaltextrun"/>
              </w:rPr>
              <w:lastRenderedPageBreak/>
              <w:t>The data shows…</w:t>
            </w:r>
          </w:p>
          <w:p w14:paraId="58F29CF3" w14:textId="77777777" w:rsidR="003A3B41" w:rsidRDefault="003A3B41" w:rsidP="00510ECD">
            <w:pPr>
              <w:cnfStyle w:val="000000000000" w:firstRow="0" w:lastRow="0" w:firstColumn="0" w:lastColumn="0" w:oddVBand="0" w:evenVBand="0" w:oddHBand="0" w:evenHBand="0" w:firstRowFirstColumn="0" w:firstRowLastColumn="0" w:lastRowFirstColumn="0" w:lastRowLastColumn="0"/>
            </w:pPr>
            <w:r w:rsidRPr="002856D6">
              <w:rPr>
                <w:rStyle w:val="normaltextrun"/>
              </w:rPr>
              <w:t>One piece of evidence is…</w:t>
            </w:r>
          </w:p>
        </w:tc>
        <w:tc>
          <w:tcPr>
            <w:tcW w:w="3210" w:type="dxa"/>
            <w:shd w:val="clear" w:color="auto" w:fill="FACCD5" w:themeFill="accent5" w:themeFillTint="33"/>
          </w:tcPr>
          <w:p w14:paraId="6E7BF3C9" w14:textId="77777777" w:rsidR="003A3B41" w:rsidRPr="002856D6" w:rsidRDefault="003A3B41" w:rsidP="00510ECD">
            <w:pPr>
              <w:cnfStyle w:val="000000000000" w:firstRow="0" w:lastRow="0" w:firstColumn="0" w:lastColumn="0" w:oddVBand="0" w:evenVBand="0" w:oddHBand="0" w:evenHBand="0" w:firstRowFirstColumn="0" w:firstRowLastColumn="0" w:lastRowFirstColumn="0" w:lastRowLastColumn="0"/>
              <w:rPr>
                <w:rStyle w:val="Strong"/>
              </w:rPr>
            </w:pPr>
            <w:r w:rsidRPr="002856D6">
              <w:rPr>
                <w:rStyle w:val="Strong"/>
              </w:rPr>
              <w:lastRenderedPageBreak/>
              <w:t>Sentence starters</w:t>
            </w:r>
          </w:p>
          <w:p w14:paraId="24445A3C" w14:textId="77777777" w:rsidR="003A3B41" w:rsidRDefault="003A3B41" w:rsidP="00510ECD">
            <w:pPr>
              <w:cnfStyle w:val="000000000000" w:firstRow="0" w:lastRow="0" w:firstColumn="0" w:lastColumn="0" w:oddVBand="0" w:evenVBand="0" w:oddHBand="0" w:evenHBand="0" w:firstRowFirstColumn="0" w:firstRowLastColumn="0" w:lastRowFirstColumn="0" w:lastRowLastColumn="0"/>
            </w:pPr>
            <w:r>
              <w:lastRenderedPageBreak/>
              <w:t>The evidence supports the claim because…</w:t>
            </w:r>
          </w:p>
          <w:p w14:paraId="6D467F25" w14:textId="77777777" w:rsidR="003A3B41" w:rsidRDefault="003A3B41" w:rsidP="00510ECD">
            <w:pPr>
              <w:cnfStyle w:val="000000000000" w:firstRow="0" w:lastRow="0" w:firstColumn="0" w:lastColumn="0" w:oddVBand="0" w:evenVBand="0" w:oddHBand="0" w:evenHBand="0" w:firstRowFirstColumn="0" w:firstRowLastColumn="0" w:lastRowFirstColumn="0" w:lastRowLastColumn="0"/>
            </w:pPr>
            <w:r>
              <w:t>Based on this evidence, it can be concluded that…</w:t>
            </w:r>
          </w:p>
        </w:tc>
      </w:tr>
      <w:tr w:rsidR="003A3B41" w14:paraId="658FB08C" w14:textId="77777777" w:rsidTr="00510ECD">
        <w:trPr>
          <w:trHeight w:val="3267"/>
        </w:trPr>
        <w:tc>
          <w:tcPr>
            <w:cnfStyle w:val="001000000000" w:firstRow="0" w:lastRow="0" w:firstColumn="1" w:lastColumn="0" w:oddVBand="0" w:evenVBand="0" w:oddHBand="0" w:evenHBand="0" w:firstRowFirstColumn="0" w:firstRowLastColumn="0" w:lastRowFirstColumn="0" w:lastRowLastColumn="0"/>
            <w:tcW w:w="3209" w:type="dxa"/>
            <w:tcBorders>
              <w:bottom w:val="single" w:sz="4" w:space="0" w:color="999999" w:themeColor="text1" w:themeTint="66"/>
            </w:tcBorders>
            <w:shd w:val="clear" w:color="auto" w:fill="F2F2F2" w:themeFill="background1" w:themeFillShade="F2"/>
          </w:tcPr>
          <w:p w14:paraId="5BB82723" w14:textId="5908903E" w:rsidR="003A3B41" w:rsidRPr="00444FE3" w:rsidRDefault="003A3B41" w:rsidP="00510ECD">
            <w:pPr>
              <w:rPr>
                <w:b w:val="0"/>
                <w:bCs w:val="0"/>
              </w:rPr>
            </w:pPr>
            <w:r w:rsidRPr="00D06F82">
              <w:rPr>
                <w:rStyle w:val="Strong"/>
                <w:b/>
                <w:bCs/>
              </w:rPr>
              <w:lastRenderedPageBreak/>
              <w:t>Your response</w:t>
            </w:r>
          </w:p>
        </w:tc>
        <w:tc>
          <w:tcPr>
            <w:tcW w:w="3209" w:type="dxa"/>
            <w:tcBorders>
              <w:bottom w:val="single" w:sz="4" w:space="0" w:color="999999" w:themeColor="text1" w:themeTint="66"/>
            </w:tcBorders>
            <w:shd w:val="clear" w:color="auto" w:fill="CBEDFD" w:themeFill="accent4"/>
          </w:tcPr>
          <w:p w14:paraId="33331E69" w14:textId="330B3668" w:rsidR="003A3B41" w:rsidRPr="000D6DE7" w:rsidRDefault="003A3B41" w:rsidP="00510ECD">
            <w:pPr>
              <w:cnfStyle w:val="000000000000" w:firstRow="0" w:lastRow="0" w:firstColumn="0" w:lastColumn="0" w:oddVBand="0" w:evenVBand="0" w:oddHBand="0" w:evenHBand="0" w:firstRowFirstColumn="0" w:firstRowLastColumn="0" w:lastRowFirstColumn="0" w:lastRowLastColumn="0"/>
            </w:pPr>
            <w:r w:rsidRPr="00D06F82">
              <w:rPr>
                <w:rStyle w:val="Strong"/>
              </w:rPr>
              <w:t>Your response</w:t>
            </w:r>
          </w:p>
        </w:tc>
        <w:tc>
          <w:tcPr>
            <w:tcW w:w="3210" w:type="dxa"/>
            <w:tcBorders>
              <w:bottom w:val="single" w:sz="4" w:space="0" w:color="999999" w:themeColor="text1" w:themeTint="66"/>
            </w:tcBorders>
            <w:shd w:val="clear" w:color="auto" w:fill="FACCD5" w:themeFill="accent5" w:themeFillTint="33"/>
          </w:tcPr>
          <w:p w14:paraId="05ECB95C" w14:textId="5807301D" w:rsidR="003A3B41" w:rsidRDefault="003A3B41" w:rsidP="00510ECD">
            <w:pPr>
              <w:cnfStyle w:val="000000000000" w:firstRow="0" w:lastRow="0" w:firstColumn="0" w:lastColumn="0" w:oddVBand="0" w:evenVBand="0" w:oddHBand="0" w:evenHBand="0" w:firstRowFirstColumn="0" w:firstRowLastColumn="0" w:lastRowFirstColumn="0" w:lastRowLastColumn="0"/>
            </w:pPr>
            <w:r w:rsidRPr="00D06F82">
              <w:rPr>
                <w:rStyle w:val="Strong"/>
              </w:rPr>
              <w:t>Your response</w:t>
            </w:r>
          </w:p>
        </w:tc>
      </w:tr>
    </w:tbl>
    <w:p w14:paraId="37474B58" w14:textId="7DCE7F2E" w:rsidR="00D07FE3" w:rsidRPr="0070431D" w:rsidRDefault="00D07FE3" w:rsidP="00D07FE3">
      <w:r w:rsidRPr="0070431D">
        <w:t xml:space="preserve">Using the template above to structure your answer, evaluate the claim </w:t>
      </w:r>
      <w:r w:rsidR="00D8075A">
        <w:t>‘</w:t>
      </w:r>
      <w:r w:rsidR="004B0569">
        <w:t>Mealworms could be the solution to our plastic problem.</w:t>
      </w:r>
      <w:r w:rsidR="00D8075A">
        <w:t>’</w:t>
      </w:r>
    </w:p>
    <w:tbl>
      <w:tblPr>
        <w:tblStyle w:val="TableGrid"/>
        <w:tblW w:w="0" w:type="auto"/>
        <w:tblLook w:val="04A0" w:firstRow="1" w:lastRow="0" w:firstColumn="1" w:lastColumn="0" w:noHBand="0" w:noVBand="1"/>
        <w:tblDescription w:val="Space for students to provide answer."/>
      </w:tblPr>
      <w:tblGrid>
        <w:gridCol w:w="9628"/>
      </w:tblGrid>
      <w:tr w:rsidR="00D07FE3" w14:paraId="47811998" w14:textId="77777777" w:rsidTr="001A0203">
        <w:trPr>
          <w:trHeight w:val="2970"/>
        </w:trPr>
        <w:tc>
          <w:tcPr>
            <w:tcW w:w="9628" w:type="dxa"/>
          </w:tcPr>
          <w:p w14:paraId="4C508167" w14:textId="77777777" w:rsidR="00D07FE3" w:rsidRDefault="00D07FE3"/>
        </w:tc>
      </w:tr>
    </w:tbl>
    <w:p w14:paraId="1646A952" w14:textId="4B74C2FD" w:rsidR="000E27DC" w:rsidRDefault="000E27DC" w:rsidP="00AF3476">
      <w:pPr>
        <w:rPr>
          <w:rStyle w:val="Strong"/>
        </w:rPr>
      </w:pPr>
      <w:r>
        <w:rPr>
          <w:rStyle w:val="Strong"/>
        </w:rPr>
        <w:t>Next steps:</w:t>
      </w:r>
    </w:p>
    <w:p w14:paraId="4FD4F9FA" w14:textId="77777777" w:rsidR="00526E5C" w:rsidRDefault="000E27DC" w:rsidP="00526E5C">
      <w:r>
        <w:t>Consider the waste</w:t>
      </w:r>
      <w:r w:rsidR="00371191">
        <w:t xml:space="preserve"> excretion of the mealworms. </w:t>
      </w:r>
      <w:r w:rsidR="00D32D8B">
        <w:t xml:space="preserve">What is a further area of research that could be conducted to continue to solve the </w:t>
      </w:r>
      <w:r w:rsidR="005B2174">
        <w:t>issue of waste polystyrene?</w:t>
      </w:r>
    </w:p>
    <w:tbl>
      <w:tblPr>
        <w:tblStyle w:val="TableGrid"/>
        <w:tblW w:w="0" w:type="auto"/>
        <w:tblLook w:val="04A0" w:firstRow="1" w:lastRow="0" w:firstColumn="1" w:lastColumn="0" w:noHBand="0" w:noVBand="1"/>
        <w:tblDescription w:val="Space for students to provide answer."/>
      </w:tblPr>
      <w:tblGrid>
        <w:gridCol w:w="9628"/>
      </w:tblGrid>
      <w:tr w:rsidR="00526E5C" w14:paraId="2553F654" w14:textId="77777777" w:rsidTr="00B12720">
        <w:trPr>
          <w:trHeight w:val="1631"/>
        </w:trPr>
        <w:tc>
          <w:tcPr>
            <w:tcW w:w="9628" w:type="dxa"/>
          </w:tcPr>
          <w:p w14:paraId="3886C583" w14:textId="77777777" w:rsidR="00526E5C" w:rsidRDefault="00526E5C" w:rsidP="00510ECD"/>
        </w:tc>
      </w:tr>
    </w:tbl>
    <w:p w14:paraId="59482AAB" w14:textId="64775569" w:rsidR="00630AEA" w:rsidRDefault="00630AEA" w:rsidP="002A4A2A">
      <w:r>
        <w:br w:type="page"/>
      </w:r>
    </w:p>
    <w:p w14:paraId="04E438B4" w14:textId="5253400F" w:rsidR="002A4A2A" w:rsidRDefault="00B321CD" w:rsidP="002A4A2A">
      <w:pPr>
        <w:pStyle w:val="Heading2"/>
      </w:pPr>
      <w:bookmarkStart w:id="64" w:name="_Toc211862078"/>
      <w:r>
        <w:lastRenderedPageBreak/>
        <w:t>Practical investigation –</w:t>
      </w:r>
      <w:r w:rsidR="00AB6632">
        <w:t xml:space="preserve"> worms and black soldier fly</w:t>
      </w:r>
      <w:r w:rsidR="0074711B">
        <w:t xml:space="preserve"> larvae</w:t>
      </w:r>
      <w:r w:rsidR="00AB6632">
        <w:t xml:space="preserve"> food waste processing</w:t>
      </w:r>
      <w:bookmarkEnd w:id="64"/>
    </w:p>
    <w:p w14:paraId="785A110F" w14:textId="3D771D6E" w:rsidR="00CD179C" w:rsidRDefault="00CD179C" w:rsidP="00CD179C">
      <w:pPr>
        <w:pStyle w:val="FeatureBox4"/>
      </w:pPr>
      <w:r w:rsidRPr="009A3D20">
        <w:rPr>
          <w:rStyle w:val="Strong"/>
        </w:rPr>
        <w:t>Note:</w:t>
      </w:r>
      <w:r>
        <w:t xml:space="preserve"> </w:t>
      </w:r>
      <w:r w:rsidDel="006605D4">
        <w:t xml:space="preserve">this investigation is an alternative </w:t>
      </w:r>
      <w:r w:rsidR="006605D4">
        <w:t xml:space="preserve">to the mealworm and polystyrene investigation, demonstrating the high efficiency of </w:t>
      </w:r>
      <w:r>
        <w:t>black soldier fly larvae</w:t>
      </w:r>
      <w:r w:rsidR="00C02B6A">
        <w:t xml:space="preserve"> in breaking down polystyrene waste</w:t>
      </w:r>
      <w:r>
        <w:t>.</w:t>
      </w:r>
    </w:p>
    <w:p w14:paraId="695B0D21" w14:textId="66B55210" w:rsidR="00CD179C" w:rsidRDefault="00CD179C" w:rsidP="00510850">
      <w:pPr>
        <w:pStyle w:val="ListNumber"/>
        <w:numPr>
          <w:ilvl w:val="0"/>
          <w:numId w:val="40"/>
        </w:numPr>
      </w:pPr>
      <w:r>
        <w:t>Tell students</w:t>
      </w:r>
      <w:r w:rsidR="005B7962">
        <w:t xml:space="preserve"> </w:t>
      </w:r>
      <w:r w:rsidR="003444E3">
        <w:t xml:space="preserve">the following information about black soldier fly larvae as an </w:t>
      </w:r>
      <w:r w:rsidR="00F14C3B">
        <w:t>innovation in recycling:</w:t>
      </w:r>
    </w:p>
    <w:p w14:paraId="4E0ACB30" w14:textId="77777777" w:rsidR="00F14C3B" w:rsidRDefault="00F14C3B" w:rsidP="00915BD0">
      <w:pPr>
        <w:pStyle w:val="ListBullet2"/>
      </w:pPr>
      <w:r>
        <w:t>using black soldier fly larvae to process food waste is an innovative method to reduce the environmental impact of household food waste</w:t>
      </w:r>
      <w:r w:rsidRPr="00F14C3B">
        <w:t xml:space="preserve"> </w:t>
      </w:r>
    </w:p>
    <w:p w14:paraId="4566C5E8" w14:textId="1FDDE602" w:rsidR="00F14C3B" w:rsidRDefault="00F14C3B" w:rsidP="00915BD0">
      <w:pPr>
        <w:pStyle w:val="ListBullet2"/>
      </w:pPr>
      <w:r>
        <w:t>many local councils in NSW are now collecting household food waste and using black soldier fly larvae to process this waste on an industrial scale</w:t>
      </w:r>
    </w:p>
    <w:p w14:paraId="267E967B" w14:textId="7EF3ACC4" w:rsidR="00F14C3B" w:rsidRPr="00F14C3B" w:rsidRDefault="00F14C3B" w:rsidP="00915BD0">
      <w:pPr>
        <w:pStyle w:val="ListBullet2"/>
      </w:pPr>
      <w:r>
        <w:t xml:space="preserve">the processed waste is then </w:t>
      </w:r>
      <w:r w:rsidR="00C80271">
        <w:t xml:space="preserve">used </w:t>
      </w:r>
      <w:r>
        <w:t>as a high-quality fertiliser for gardens and for agriculture</w:t>
      </w:r>
      <w:r w:rsidR="00750E8D">
        <w:t>.</w:t>
      </w:r>
    </w:p>
    <w:p w14:paraId="63F0F1D4" w14:textId="6537C9DF" w:rsidR="00F14C3B" w:rsidRDefault="00C46AFC" w:rsidP="00510850">
      <w:pPr>
        <w:pStyle w:val="ListNumber"/>
        <w:numPr>
          <w:ilvl w:val="0"/>
          <w:numId w:val="40"/>
        </w:numPr>
      </w:pPr>
      <w:r>
        <w:t xml:space="preserve">Provide students with a copy of the </w:t>
      </w:r>
      <w:hyperlink w:anchor="_Student_resource_–_11" w:history="1">
        <w:r w:rsidRPr="00220DA1">
          <w:rPr>
            <w:rStyle w:val="Hyperlink"/>
          </w:rPr>
          <w:t>Student resource – comparing the food waste efficiency of worms and black soldier fly larvae</w:t>
        </w:r>
      </w:hyperlink>
      <w:r w:rsidR="009C4AF6">
        <w:t>. Unpack the aim, hypothesis</w:t>
      </w:r>
      <w:r w:rsidR="00C058A8">
        <w:t xml:space="preserve"> and method with the class.</w:t>
      </w:r>
    </w:p>
    <w:p w14:paraId="6003E253" w14:textId="277AEA7B" w:rsidR="00C058A8" w:rsidRDefault="00303C6D" w:rsidP="00510850">
      <w:pPr>
        <w:pStyle w:val="ListNumber"/>
        <w:numPr>
          <w:ilvl w:val="0"/>
          <w:numId w:val="40"/>
        </w:numPr>
      </w:pPr>
      <w:r>
        <w:t xml:space="preserve">Either conduct the practical investigation in small groups or as a class. Facilitate the collection of data over </w:t>
      </w:r>
      <w:r w:rsidR="00532794">
        <w:t>multiple lessons.</w:t>
      </w:r>
    </w:p>
    <w:p w14:paraId="6B17053E" w14:textId="77777777" w:rsidR="00EF2E45" w:rsidRDefault="003E6C99" w:rsidP="003E6C99">
      <w:pPr>
        <w:pStyle w:val="FeatureBox4"/>
      </w:pPr>
      <w:r w:rsidRPr="000D3455">
        <w:rPr>
          <w:rStyle w:val="Strong"/>
        </w:rPr>
        <w:t>Note</w:t>
      </w:r>
      <w:r>
        <w:rPr>
          <w:rStyle w:val="Strong"/>
        </w:rPr>
        <w:t xml:space="preserve">: </w:t>
      </w:r>
    </w:p>
    <w:p w14:paraId="70F35B90" w14:textId="284854CB" w:rsidR="003A14AD" w:rsidRDefault="003E6C99" w:rsidP="003E6C99">
      <w:pPr>
        <w:pStyle w:val="FeatureBox4"/>
      </w:pPr>
      <w:r w:rsidRPr="000D3455">
        <w:rPr>
          <w:rStyle w:val="Strong"/>
        </w:rPr>
        <w:t xml:space="preserve">Sourcing </w:t>
      </w:r>
      <w:r w:rsidR="000F44A5">
        <w:rPr>
          <w:rStyle w:val="Strong"/>
        </w:rPr>
        <w:t>black soldier fly larvae</w:t>
      </w:r>
      <w:r w:rsidRPr="000D3455">
        <w:rPr>
          <w:rStyle w:val="Strong"/>
        </w:rPr>
        <w:t>:</w:t>
      </w:r>
      <w:r>
        <w:rPr>
          <w:rStyle w:val="Strong"/>
        </w:rPr>
        <w:t xml:space="preserve"> </w:t>
      </w:r>
      <w:r w:rsidR="00EF2E45">
        <w:t>b</w:t>
      </w:r>
      <w:r w:rsidR="003B0744">
        <w:t>lack soldier fly larvae</w:t>
      </w:r>
      <w:r>
        <w:t xml:space="preserve"> can be purchased at pet supply stores. They are sold in containers by weight, but even small containers can have many </w:t>
      </w:r>
      <w:r w:rsidR="000F44A5">
        <w:t>larvae</w:t>
      </w:r>
      <w:r>
        <w:t>.</w:t>
      </w:r>
    </w:p>
    <w:p w14:paraId="280E24C5" w14:textId="79E9AEFB" w:rsidR="00692E14" w:rsidRPr="00692E14" w:rsidRDefault="00692E14" w:rsidP="00692E14">
      <w:pPr>
        <w:pStyle w:val="FeatureBox4"/>
      </w:pPr>
      <w:r w:rsidRPr="00692E14">
        <w:rPr>
          <w:b/>
          <w:bCs/>
        </w:rPr>
        <w:t xml:space="preserve">Sourcing </w:t>
      </w:r>
      <w:r>
        <w:rPr>
          <w:b/>
          <w:bCs/>
        </w:rPr>
        <w:t>garden worms</w:t>
      </w:r>
      <w:r w:rsidRPr="00692E14">
        <w:rPr>
          <w:b/>
          <w:bCs/>
        </w:rPr>
        <w:t xml:space="preserve">: </w:t>
      </w:r>
      <w:r w:rsidR="00EF2E45">
        <w:t>g</w:t>
      </w:r>
      <w:r>
        <w:t xml:space="preserve">arden worms can </w:t>
      </w:r>
      <w:r w:rsidR="000B086B">
        <w:t xml:space="preserve">also </w:t>
      </w:r>
      <w:r>
        <w:t xml:space="preserve">be </w:t>
      </w:r>
      <w:r w:rsidR="002344C5">
        <w:t>purchased</w:t>
      </w:r>
      <w:r>
        <w:t xml:space="preserve"> from </w:t>
      </w:r>
      <w:r w:rsidR="002344C5">
        <w:t>pet stores</w:t>
      </w:r>
      <w:r w:rsidR="00F43287">
        <w:t>.</w:t>
      </w:r>
      <w:r w:rsidR="002154D5">
        <w:t xml:space="preserve"> </w:t>
      </w:r>
      <w:r w:rsidR="005364F4">
        <w:t xml:space="preserve">Tiger worms are </w:t>
      </w:r>
      <w:r w:rsidR="00BA4CCE">
        <w:t xml:space="preserve">more </w:t>
      </w:r>
      <w:r w:rsidR="00CD4E9B">
        <w:t xml:space="preserve">efficient </w:t>
      </w:r>
      <w:r w:rsidR="00274BAD">
        <w:t>at</w:t>
      </w:r>
      <w:r w:rsidR="00CD4E9B">
        <w:t xml:space="preserve"> processing food waste </w:t>
      </w:r>
      <w:r w:rsidR="00274BAD">
        <w:t xml:space="preserve">and </w:t>
      </w:r>
      <w:r w:rsidR="005364F4">
        <w:t xml:space="preserve">are </w:t>
      </w:r>
      <w:r w:rsidR="005C5588">
        <w:t>commonly used in worm farms, where they</w:t>
      </w:r>
      <w:r w:rsidR="006B2764">
        <w:t xml:space="preserve"> are often found in composts</w:t>
      </w:r>
      <w:r w:rsidR="00BA4CCE">
        <w:t>.</w:t>
      </w:r>
      <w:r w:rsidRPr="00692E14">
        <w:t xml:space="preserve"> </w:t>
      </w:r>
    </w:p>
    <w:p w14:paraId="0F193712" w14:textId="14EADF14" w:rsidR="0050394A" w:rsidRDefault="003E6C99" w:rsidP="003E6C99">
      <w:pPr>
        <w:pStyle w:val="FeatureBox4"/>
      </w:pPr>
      <w:r w:rsidRPr="000D3455">
        <w:rPr>
          <w:rStyle w:val="Strong"/>
        </w:rPr>
        <w:t xml:space="preserve">Storing </w:t>
      </w:r>
      <w:r w:rsidR="00935873">
        <w:rPr>
          <w:rStyle w:val="Strong"/>
        </w:rPr>
        <w:t>black soldier fly larvae and worms</w:t>
      </w:r>
      <w:r w:rsidRPr="000D3455">
        <w:rPr>
          <w:rStyle w:val="Strong"/>
        </w:rPr>
        <w:t>:</w:t>
      </w:r>
      <w:r>
        <w:rPr>
          <w:rStyle w:val="Strong"/>
        </w:rPr>
        <w:t xml:space="preserve"> </w:t>
      </w:r>
      <w:r w:rsidR="00EF2E45">
        <w:t>k</w:t>
      </w:r>
      <w:r>
        <w:t xml:space="preserve">eep </w:t>
      </w:r>
      <w:r w:rsidR="00935873">
        <w:t>larvae and worms</w:t>
      </w:r>
      <w:r>
        <w:t xml:space="preserve"> in small containers</w:t>
      </w:r>
      <w:r w:rsidR="00935873">
        <w:t xml:space="preserve"> with </w:t>
      </w:r>
      <w:r w:rsidR="00633DB1">
        <w:t>food (</w:t>
      </w:r>
      <w:r w:rsidR="0050394A">
        <w:t>compost)</w:t>
      </w:r>
      <w:r>
        <w:t xml:space="preserve"> with small ventilation holes. Keep at room temperature in a dark space.</w:t>
      </w:r>
    </w:p>
    <w:p w14:paraId="7EECBAEF" w14:textId="117CBA8A" w:rsidR="003E6C99" w:rsidRDefault="003E6C99" w:rsidP="003E6C99">
      <w:pPr>
        <w:pStyle w:val="FeatureBox4"/>
      </w:pPr>
      <w:r w:rsidRPr="000D3455">
        <w:rPr>
          <w:rStyle w:val="Strong"/>
        </w:rPr>
        <w:lastRenderedPageBreak/>
        <w:t xml:space="preserve">Ethical </w:t>
      </w:r>
      <w:r>
        <w:rPr>
          <w:rStyle w:val="Strong"/>
        </w:rPr>
        <w:t>considerations</w:t>
      </w:r>
      <w:r w:rsidRPr="000D3455">
        <w:rPr>
          <w:rStyle w:val="Strong"/>
        </w:rPr>
        <w:t>:</w:t>
      </w:r>
      <w:r>
        <w:rPr>
          <w:rStyle w:val="Strong"/>
        </w:rPr>
        <w:t xml:space="preserve"> </w:t>
      </w:r>
      <w:r w:rsidR="00EF2E45">
        <w:t>b</w:t>
      </w:r>
      <w:r w:rsidR="0050394A">
        <w:t>lack soldier fly larvae and worms</w:t>
      </w:r>
      <w:r>
        <w:t xml:space="preserve"> are classified as invertebrates. Therefore, </w:t>
      </w:r>
      <w:r w:rsidRPr="00816CAC">
        <w:t xml:space="preserve">the restrictions placed within the </w:t>
      </w:r>
      <w:hyperlink r:id="rId95" w:history="1">
        <w:r w:rsidRPr="00EE29F0">
          <w:rPr>
            <w:rStyle w:val="Hyperlink"/>
          </w:rPr>
          <w:t>Animal Research Act of 1985</w:t>
        </w:r>
      </w:hyperlink>
      <w:r w:rsidRPr="00816CAC">
        <w:t xml:space="preserve"> and</w:t>
      </w:r>
      <w:r w:rsidR="005C5588">
        <w:t xml:space="preserve"> the</w:t>
      </w:r>
      <w:r w:rsidRPr="00816CAC">
        <w:t xml:space="preserve"> </w:t>
      </w:r>
      <w:hyperlink r:id="rId96" w:history="1">
        <w:r w:rsidRPr="0082702B">
          <w:rPr>
            <w:rStyle w:val="Hyperlink"/>
          </w:rPr>
          <w:t>Prevention of Cruelty to Animals Act 1979</w:t>
        </w:r>
      </w:hyperlink>
      <w:r w:rsidRPr="00816CAC">
        <w:t xml:space="preserve"> do not apply.</w:t>
      </w:r>
    </w:p>
    <w:p w14:paraId="042565D2" w14:textId="2515C146" w:rsidR="00EE7A11" w:rsidRDefault="00154712" w:rsidP="00154712">
      <w:pPr>
        <w:pStyle w:val="FeatureBox2"/>
      </w:pPr>
      <w:r w:rsidRPr="00A52910">
        <w:rPr>
          <w:rStyle w:val="Strong"/>
        </w:rPr>
        <w:t>Differentiation:</w:t>
      </w:r>
      <w:r>
        <w:t xml:space="preserve"> students could be involved in the design of the investigation </w:t>
      </w:r>
      <w:r w:rsidR="006F022A">
        <w:t xml:space="preserve">to extend their understanding of </w:t>
      </w:r>
      <w:r w:rsidR="00955800">
        <w:t>designing a controlled investigation.</w:t>
      </w:r>
    </w:p>
    <w:p w14:paraId="387505CF" w14:textId="2C253E66" w:rsidR="000976F0" w:rsidRPr="000976F0" w:rsidRDefault="00D24A1D" w:rsidP="00222E7A">
      <w:pPr>
        <w:pStyle w:val="Caption"/>
      </w:pPr>
      <w:r>
        <w:t xml:space="preserve">Figure </w:t>
      </w:r>
      <w:r>
        <w:fldChar w:fldCharType="begin"/>
      </w:r>
      <w:r>
        <w:instrText xml:space="preserve"> SEQ Figure \* ARABIC </w:instrText>
      </w:r>
      <w:r>
        <w:fldChar w:fldCharType="separate"/>
      </w:r>
      <w:r w:rsidR="00FA7D9B">
        <w:rPr>
          <w:noProof/>
        </w:rPr>
        <w:t>5</w:t>
      </w:r>
      <w:r>
        <w:fldChar w:fldCharType="end"/>
      </w:r>
      <w:r>
        <w:t xml:space="preserve"> – </w:t>
      </w:r>
      <w:r w:rsidR="00FD508B">
        <w:t>investigation setup</w:t>
      </w:r>
    </w:p>
    <w:p w14:paraId="0D7B3F79" w14:textId="6E631E9C" w:rsidR="00FB3AA4" w:rsidRPr="000976F0" w:rsidRDefault="00F80535" w:rsidP="000976F0">
      <w:r>
        <w:rPr>
          <w:noProof/>
        </w:rPr>
        <w:drawing>
          <wp:inline distT="0" distB="0" distL="0" distR="0" wp14:anchorId="6B9A2920" wp14:editId="271850EF">
            <wp:extent cx="6120130" cy="3143885"/>
            <wp:effectExtent l="0" t="0" r="0" b="0"/>
            <wp:docPr id="838110318" name="Picture 1" descr="Three plastic containers with food in them which will be used in an invest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110318" name="Picture 1" descr="Three plastic containers with food in them which will be used in an investigation."/>
                    <pic:cNvPicPr/>
                  </pic:nvPicPr>
                  <pic:blipFill>
                    <a:blip r:embed="rId97"/>
                    <a:stretch>
                      <a:fillRect/>
                    </a:stretch>
                  </pic:blipFill>
                  <pic:spPr>
                    <a:xfrm>
                      <a:off x="0" y="0"/>
                      <a:ext cx="6120130" cy="3143885"/>
                    </a:xfrm>
                    <a:prstGeom prst="rect">
                      <a:avLst/>
                    </a:prstGeom>
                  </pic:spPr>
                </pic:pic>
              </a:graphicData>
            </a:graphic>
          </wp:inline>
        </w:drawing>
      </w:r>
    </w:p>
    <w:p w14:paraId="04D24186" w14:textId="790D036A" w:rsidR="00955800" w:rsidRPr="009C51C7" w:rsidRDefault="00955800" w:rsidP="00955800">
      <w:pPr>
        <w:pStyle w:val="FeatureBox4"/>
        <w:rPr>
          <w:b/>
          <w:bCs/>
        </w:rPr>
      </w:pPr>
      <w:r w:rsidRPr="009C51C7">
        <w:rPr>
          <w:b/>
          <w:bCs/>
        </w:rPr>
        <w:t>Depth study ideas:</w:t>
      </w:r>
      <w:r w:rsidR="001E6CE4" w:rsidRPr="009C51C7">
        <w:t xml:space="preserve"> </w:t>
      </w:r>
      <w:r w:rsidR="003957FA">
        <w:t>y</w:t>
      </w:r>
      <w:r w:rsidR="009C51C7">
        <w:t xml:space="preserve">ou could choose to conduct a depth study </w:t>
      </w:r>
      <w:r w:rsidR="00677CBF">
        <w:t>to explore food waste in greater depth</w:t>
      </w:r>
      <w:r w:rsidR="00964C28">
        <w:t>. Some</w:t>
      </w:r>
      <w:r w:rsidR="00677CBF">
        <w:t xml:space="preserve"> ideas include:</w:t>
      </w:r>
    </w:p>
    <w:p w14:paraId="0BF9BD4F" w14:textId="0348FE0F" w:rsidR="00FB18F0" w:rsidRDefault="003957FA" w:rsidP="00510850">
      <w:pPr>
        <w:pStyle w:val="FeatureBox4"/>
        <w:numPr>
          <w:ilvl w:val="0"/>
          <w:numId w:val="39"/>
        </w:numPr>
        <w:ind w:hanging="720"/>
      </w:pPr>
      <w:r>
        <w:t>r</w:t>
      </w:r>
      <w:r w:rsidR="00FB18F0" w:rsidRPr="00FB18F0">
        <w:t>eflect on the ecological role and how both organisms are used in the processing of organic industrial waste, and assess the potential application of the more efficient decomposer as a FOGO (food organics and garden organic) waste management option at your school or at home?</w:t>
      </w:r>
    </w:p>
    <w:p w14:paraId="73FA4295" w14:textId="3AA1FFDA" w:rsidR="009C51C7" w:rsidRDefault="003957FA" w:rsidP="00510850">
      <w:pPr>
        <w:pStyle w:val="FeatureBox4"/>
        <w:numPr>
          <w:ilvl w:val="0"/>
          <w:numId w:val="39"/>
        </w:numPr>
        <w:ind w:hanging="720"/>
      </w:pPr>
      <w:r>
        <w:t>i</w:t>
      </w:r>
      <w:r w:rsidR="006932E9">
        <w:t>nvestigate</w:t>
      </w:r>
      <w:r w:rsidR="009C51C7" w:rsidRPr="009C51C7" w:rsidDel="006932E9">
        <w:t xml:space="preserve"> </w:t>
      </w:r>
      <w:r w:rsidR="009C51C7" w:rsidRPr="009C51C7">
        <w:t>the rate at which each organism processes food waste. Possible independent variables</w:t>
      </w:r>
      <w:r w:rsidR="006932E9">
        <w:t xml:space="preserve"> include the</w:t>
      </w:r>
      <w:r w:rsidR="006932E9" w:rsidRPr="009C51C7">
        <w:t xml:space="preserve"> </w:t>
      </w:r>
      <w:r w:rsidR="009C51C7" w:rsidRPr="009C51C7">
        <w:t xml:space="preserve">size of the food, variety of food, organic vs nonorganic food, larval stage used, number of organisms used or </w:t>
      </w:r>
      <w:r w:rsidR="006932E9">
        <w:t xml:space="preserve">the </w:t>
      </w:r>
      <w:r w:rsidR="009C51C7" w:rsidRPr="009C51C7">
        <w:t>temperature at which decomposition occurs.</w:t>
      </w:r>
    </w:p>
    <w:p w14:paraId="23E2A407" w14:textId="73E12EED" w:rsidR="005D1DCC" w:rsidRDefault="005D1DCC" w:rsidP="005D1DCC">
      <w:pPr>
        <w:rPr>
          <w:rStyle w:val="Strong"/>
        </w:rPr>
      </w:pPr>
      <w:r w:rsidRPr="005D1DCC">
        <w:rPr>
          <w:rStyle w:val="Strong"/>
        </w:rPr>
        <w:lastRenderedPageBreak/>
        <w:t>Sample response</w:t>
      </w:r>
      <w:r w:rsidR="00750E8D">
        <w:rPr>
          <w:rStyle w:val="Strong"/>
        </w:rPr>
        <w:t xml:space="preserve"> –</w:t>
      </w:r>
      <w:r w:rsidR="00750E8D" w:rsidRPr="005D1DCC">
        <w:rPr>
          <w:rStyle w:val="Strong"/>
        </w:rPr>
        <w:t xml:space="preserve"> </w:t>
      </w:r>
      <w:r w:rsidRPr="005D1DCC">
        <w:rPr>
          <w:rStyle w:val="Strong"/>
        </w:rPr>
        <w:t>Student resource – comparing the food waste efficiency of worms and black soldier fly larvae</w:t>
      </w:r>
    </w:p>
    <w:p w14:paraId="638210DA" w14:textId="35D0DD70" w:rsidR="00FA6849" w:rsidRPr="00A520BA" w:rsidRDefault="00FA6849" w:rsidP="00A520BA">
      <w:pPr>
        <w:rPr>
          <w:rStyle w:val="Strong"/>
        </w:rPr>
      </w:pPr>
      <w:r w:rsidRPr="00A520BA">
        <w:rPr>
          <w:rStyle w:val="Strong"/>
        </w:rPr>
        <w:t>Results</w:t>
      </w:r>
    </w:p>
    <w:p w14:paraId="2137C4C7" w14:textId="56D35ED0" w:rsidR="00B66936" w:rsidRDefault="001437A4" w:rsidP="001437A4">
      <w:pPr>
        <w:pStyle w:val="Caption"/>
      </w:pPr>
      <w:bookmarkStart w:id="65" w:name="_Ref208837315"/>
      <w:r>
        <w:t xml:space="preserve">Table </w:t>
      </w:r>
      <w:r>
        <w:fldChar w:fldCharType="begin"/>
      </w:r>
      <w:r>
        <w:instrText xml:space="preserve"> SEQ Table \* ARABIC </w:instrText>
      </w:r>
      <w:r>
        <w:fldChar w:fldCharType="separate"/>
      </w:r>
      <w:r w:rsidR="00FA7D9B">
        <w:rPr>
          <w:noProof/>
        </w:rPr>
        <w:t>17</w:t>
      </w:r>
      <w:r>
        <w:fldChar w:fldCharType="end"/>
      </w:r>
      <w:bookmarkEnd w:id="65"/>
      <w:r>
        <w:t xml:space="preserve"> </w:t>
      </w:r>
      <w:r w:rsidR="00B66936">
        <w:t xml:space="preserve">– </w:t>
      </w:r>
      <w:r w:rsidR="00274EBF">
        <w:t>partial results table</w:t>
      </w:r>
      <w:r>
        <w:t xml:space="preserve"> for </w:t>
      </w:r>
      <w:r w:rsidR="00B66936">
        <w:t>mass of food waste over time when exposed to worms and black soldier fly larvae</w:t>
      </w:r>
    </w:p>
    <w:tbl>
      <w:tblPr>
        <w:tblStyle w:val="Tableheader"/>
        <w:tblW w:w="0" w:type="auto"/>
        <w:tblLook w:val="04A0" w:firstRow="1" w:lastRow="0" w:firstColumn="1" w:lastColumn="0" w:noHBand="0" w:noVBand="1"/>
        <w:tblDescription w:val="Partial results table."/>
      </w:tblPr>
      <w:tblGrid>
        <w:gridCol w:w="919"/>
        <w:gridCol w:w="1688"/>
        <w:gridCol w:w="1705"/>
        <w:gridCol w:w="1723"/>
        <w:gridCol w:w="3593"/>
      </w:tblGrid>
      <w:tr w:rsidR="00B66936" w:rsidRPr="0078171D" w14:paraId="1211FA05" w14:textId="77777777" w:rsidTr="00501EA0">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19" w:type="dxa"/>
            <w:vMerge w:val="restart"/>
          </w:tcPr>
          <w:p w14:paraId="7384D963" w14:textId="77777777" w:rsidR="00B66936" w:rsidRPr="009B66C8" w:rsidRDefault="00B66936" w:rsidP="009B66C8">
            <w:r w:rsidRPr="009B66C8">
              <w:t>Day</w:t>
            </w:r>
          </w:p>
        </w:tc>
        <w:tc>
          <w:tcPr>
            <w:tcW w:w="5116" w:type="dxa"/>
            <w:gridSpan w:val="3"/>
          </w:tcPr>
          <w:p w14:paraId="4A9495AA" w14:textId="77777777" w:rsidR="00B66936" w:rsidRPr="0078171D" w:rsidRDefault="00B66936" w:rsidP="002313F2">
            <w:pPr>
              <w:jc w:val="center"/>
              <w:cnfStyle w:val="100000000000" w:firstRow="1" w:lastRow="0" w:firstColumn="0" w:lastColumn="0" w:oddVBand="0" w:evenVBand="0" w:oddHBand="0" w:evenHBand="0" w:firstRowFirstColumn="0" w:firstRowLastColumn="0" w:lastRowFirstColumn="0" w:lastRowLastColumn="0"/>
            </w:pPr>
            <w:r>
              <w:t>Mass of food waste</w:t>
            </w:r>
            <w:r w:rsidRPr="0078171D">
              <w:t xml:space="preserve"> (g)</w:t>
            </w:r>
          </w:p>
        </w:tc>
        <w:tc>
          <w:tcPr>
            <w:tcW w:w="3593" w:type="dxa"/>
            <w:vMerge w:val="restart"/>
          </w:tcPr>
          <w:p w14:paraId="413E6769" w14:textId="3FE79658" w:rsidR="00B66936" w:rsidRPr="0078171D" w:rsidRDefault="00B66936" w:rsidP="002313F2">
            <w:pPr>
              <w:cnfStyle w:val="100000000000" w:firstRow="1" w:lastRow="0" w:firstColumn="0" w:lastColumn="0" w:oddVBand="0" w:evenVBand="0" w:oddHBand="0" w:evenHBand="0" w:firstRowFirstColumn="0" w:firstRowLastColumn="0" w:lastRowFirstColumn="0" w:lastRowLastColumn="0"/>
            </w:pPr>
            <w:r w:rsidRPr="0078171D">
              <w:t>N</w:t>
            </w:r>
            <w:r w:rsidR="00600935">
              <w:t>otes</w:t>
            </w:r>
            <w:r w:rsidRPr="0078171D">
              <w:t xml:space="preserve"> </w:t>
            </w:r>
            <w:r w:rsidR="003C5441">
              <w:t>and</w:t>
            </w:r>
            <w:r w:rsidRPr="0078171D">
              <w:t xml:space="preserve"> O</w:t>
            </w:r>
            <w:r w:rsidR="00600935">
              <w:t>bservations</w:t>
            </w:r>
            <w:r w:rsidRPr="0078171D">
              <w:t xml:space="preserve"> </w:t>
            </w:r>
            <w:r w:rsidRPr="0078171D">
              <w:br/>
              <w:t>(</w:t>
            </w:r>
            <w:proofErr w:type="gramStart"/>
            <w:r w:rsidRPr="0078171D">
              <w:t>include:</w:t>
            </w:r>
            <w:proofErr w:type="gramEnd"/>
            <w:r w:rsidRPr="0078171D">
              <w:t xml:space="preserve"> temperature and moisture observations, texture, colour and smell of the compost)</w:t>
            </w:r>
          </w:p>
        </w:tc>
      </w:tr>
      <w:tr w:rsidR="00B66936" w:rsidRPr="0078171D" w14:paraId="2CC41291" w14:textId="77777777" w:rsidTr="00501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9" w:type="dxa"/>
            <w:vMerge/>
          </w:tcPr>
          <w:p w14:paraId="56B1413F" w14:textId="77777777" w:rsidR="00B66936" w:rsidRPr="009B66C8" w:rsidRDefault="00B66936" w:rsidP="009B66C8"/>
        </w:tc>
        <w:tc>
          <w:tcPr>
            <w:tcW w:w="1688" w:type="dxa"/>
            <w:shd w:val="clear" w:color="auto" w:fill="002664" w:themeFill="accent1"/>
          </w:tcPr>
          <w:p w14:paraId="6920E6E6" w14:textId="77777777" w:rsidR="00B66936" w:rsidRPr="00501EA0" w:rsidRDefault="00B66936" w:rsidP="002313F2">
            <w:pPr>
              <w:jc w:val="center"/>
              <w:cnfStyle w:val="000000100000" w:firstRow="0" w:lastRow="0" w:firstColumn="0" w:lastColumn="0" w:oddVBand="0" w:evenVBand="0" w:oddHBand="1" w:evenHBand="0" w:firstRowFirstColumn="0" w:firstRowLastColumn="0" w:lastRowFirstColumn="0" w:lastRowLastColumn="0"/>
              <w:rPr>
                <w:b/>
                <w:bCs/>
              </w:rPr>
            </w:pPr>
            <w:r w:rsidRPr="00501EA0">
              <w:rPr>
                <w:b/>
                <w:bCs/>
              </w:rPr>
              <w:t>Worms</w:t>
            </w:r>
          </w:p>
        </w:tc>
        <w:tc>
          <w:tcPr>
            <w:tcW w:w="1705" w:type="dxa"/>
            <w:shd w:val="clear" w:color="auto" w:fill="002664" w:themeFill="accent1"/>
          </w:tcPr>
          <w:p w14:paraId="2E46FDAB" w14:textId="77777777" w:rsidR="00B66936" w:rsidRPr="00501EA0" w:rsidRDefault="00B66936" w:rsidP="002313F2">
            <w:pPr>
              <w:jc w:val="center"/>
              <w:cnfStyle w:val="000000100000" w:firstRow="0" w:lastRow="0" w:firstColumn="0" w:lastColumn="0" w:oddVBand="0" w:evenVBand="0" w:oddHBand="1" w:evenHBand="0" w:firstRowFirstColumn="0" w:firstRowLastColumn="0" w:lastRowFirstColumn="0" w:lastRowLastColumn="0"/>
              <w:rPr>
                <w:b/>
                <w:bCs/>
              </w:rPr>
            </w:pPr>
            <w:r w:rsidRPr="00501EA0">
              <w:rPr>
                <w:b/>
                <w:bCs/>
              </w:rPr>
              <w:t>BSFL</w:t>
            </w:r>
          </w:p>
        </w:tc>
        <w:tc>
          <w:tcPr>
            <w:tcW w:w="1723" w:type="dxa"/>
            <w:shd w:val="clear" w:color="auto" w:fill="002664" w:themeFill="accent1"/>
          </w:tcPr>
          <w:p w14:paraId="747E431D" w14:textId="77777777" w:rsidR="00B66936" w:rsidRPr="00501EA0" w:rsidRDefault="00B66936" w:rsidP="002313F2">
            <w:pPr>
              <w:jc w:val="center"/>
              <w:cnfStyle w:val="000000100000" w:firstRow="0" w:lastRow="0" w:firstColumn="0" w:lastColumn="0" w:oddVBand="0" w:evenVBand="0" w:oddHBand="1" w:evenHBand="0" w:firstRowFirstColumn="0" w:firstRowLastColumn="0" w:lastRowFirstColumn="0" w:lastRowLastColumn="0"/>
              <w:rPr>
                <w:b/>
                <w:bCs/>
              </w:rPr>
            </w:pPr>
            <w:r w:rsidRPr="00501EA0">
              <w:rPr>
                <w:b/>
                <w:bCs/>
              </w:rPr>
              <w:t>Control</w:t>
            </w:r>
          </w:p>
        </w:tc>
        <w:tc>
          <w:tcPr>
            <w:tcW w:w="3593" w:type="dxa"/>
            <w:vMerge/>
          </w:tcPr>
          <w:p w14:paraId="2AE1A001" w14:textId="77777777" w:rsidR="00B66936" w:rsidRPr="0078171D" w:rsidRDefault="00B66936" w:rsidP="002313F2">
            <w:pPr>
              <w:cnfStyle w:val="000000100000" w:firstRow="0" w:lastRow="0" w:firstColumn="0" w:lastColumn="0" w:oddVBand="0" w:evenVBand="0" w:oddHBand="1" w:evenHBand="0" w:firstRowFirstColumn="0" w:firstRowLastColumn="0" w:lastRowFirstColumn="0" w:lastRowLastColumn="0"/>
            </w:pPr>
          </w:p>
        </w:tc>
      </w:tr>
      <w:tr w:rsidR="00B66936" w:rsidRPr="0078171D" w14:paraId="00FA8B4F" w14:textId="77777777" w:rsidTr="00501EA0">
        <w:trPr>
          <w:cnfStyle w:val="000000010000" w:firstRow="0" w:lastRow="0" w:firstColumn="0" w:lastColumn="0" w:oddVBand="0" w:evenVBand="0" w:oddHBand="0" w:evenHBand="1"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919" w:type="dxa"/>
          </w:tcPr>
          <w:p w14:paraId="79091419" w14:textId="77777777" w:rsidR="00B66936" w:rsidRPr="009B66C8" w:rsidRDefault="00B66936" w:rsidP="009B66C8">
            <w:r w:rsidRPr="009B66C8">
              <w:t>0</w:t>
            </w:r>
          </w:p>
        </w:tc>
        <w:tc>
          <w:tcPr>
            <w:tcW w:w="1688" w:type="dxa"/>
          </w:tcPr>
          <w:p w14:paraId="6C54F199" w14:textId="6E6B8579" w:rsidR="00B66936" w:rsidRPr="0078171D" w:rsidRDefault="00CB6C24" w:rsidP="002313F2">
            <w:pPr>
              <w:cnfStyle w:val="000000010000" w:firstRow="0" w:lastRow="0" w:firstColumn="0" w:lastColumn="0" w:oddVBand="0" w:evenVBand="0" w:oddHBand="0" w:evenHBand="1" w:firstRowFirstColumn="0" w:firstRowLastColumn="0" w:lastRowFirstColumn="0" w:lastRowLastColumn="0"/>
            </w:pPr>
            <w:r>
              <w:t>50</w:t>
            </w:r>
          </w:p>
        </w:tc>
        <w:tc>
          <w:tcPr>
            <w:tcW w:w="1705" w:type="dxa"/>
          </w:tcPr>
          <w:p w14:paraId="11C577CA" w14:textId="5E19F68B" w:rsidR="00B66936" w:rsidRPr="0078171D" w:rsidRDefault="00CB6C24" w:rsidP="002313F2">
            <w:pPr>
              <w:cnfStyle w:val="000000010000" w:firstRow="0" w:lastRow="0" w:firstColumn="0" w:lastColumn="0" w:oddVBand="0" w:evenVBand="0" w:oddHBand="0" w:evenHBand="1" w:firstRowFirstColumn="0" w:firstRowLastColumn="0" w:lastRowFirstColumn="0" w:lastRowLastColumn="0"/>
            </w:pPr>
            <w:r>
              <w:t>50</w:t>
            </w:r>
          </w:p>
        </w:tc>
        <w:tc>
          <w:tcPr>
            <w:tcW w:w="1723" w:type="dxa"/>
          </w:tcPr>
          <w:p w14:paraId="5F9147F0" w14:textId="0FAB1414" w:rsidR="00B66936" w:rsidRPr="0078171D" w:rsidRDefault="00CB6C24" w:rsidP="002313F2">
            <w:pPr>
              <w:cnfStyle w:val="000000010000" w:firstRow="0" w:lastRow="0" w:firstColumn="0" w:lastColumn="0" w:oddVBand="0" w:evenVBand="0" w:oddHBand="0" w:evenHBand="1" w:firstRowFirstColumn="0" w:firstRowLastColumn="0" w:lastRowFirstColumn="0" w:lastRowLastColumn="0"/>
            </w:pPr>
            <w:r>
              <w:t>50</w:t>
            </w:r>
          </w:p>
        </w:tc>
        <w:tc>
          <w:tcPr>
            <w:tcW w:w="3593" w:type="dxa"/>
          </w:tcPr>
          <w:p w14:paraId="6381ADEF" w14:textId="286C77C6" w:rsidR="00B66936" w:rsidRPr="0078171D" w:rsidRDefault="000F09C4" w:rsidP="002313F2">
            <w:pPr>
              <w:cnfStyle w:val="000000010000" w:firstRow="0" w:lastRow="0" w:firstColumn="0" w:lastColumn="0" w:oddVBand="0" w:evenVBand="0" w:oddHBand="0" w:evenHBand="1" w:firstRowFirstColumn="0" w:firstRowLastColumn="0" w:lastRowFirstColumn="0" w:lastRowLastColumn="0"/>
            </w:pPr>
            <w:r>
              <w:t>No smell</w:t>
            </w:r>
          </w:p>
        </w:tc>
      </w:tr>
      <w:tr w:rsidR="00B66936" w:rsidRPr="0078171D" w14:paraId="731E1AA9" w14:textId="77777777" w:rsidTr="00501EA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19" w:type="dxa"/>
          </w:tcPr>
          <w:p w14:paraId="26BF153E" w14:textId="77777777" w:rsidR="00B66936" w:rsidRPr="009B66C8" w:rsidRDefault="00B66936" w:rsidP="009B66C8">
            <w:r w:rsidRPr="009B66C8">
              <w:t>2</w:t>
            </w:r>
          </w:p>
        </w:tc>
        <w:tc>
          <w:tcPr>
            <w:tcW w:w="1688" w:type="dxa"/>
          </w:tcPr>
          <w:p w14:paraId="0B9EA034" w14:textId="713C3C9A" w:rsidR="00B66936" w:rsidRPr="0078171D" w:rsidRDefault="00FC4ABD" w:rsidP="002313F2">
            <w:pPr>
              <w:cnfStyle w:val="000000100000" w:firstRow="0" w:lastRow="0" w:firstColumn="0" w:lastColumn="0" w:oddVBand="0" w:evenVBand="0" w:oddHBand="1" w:evenHBand="0" w:firstRowFirstColumn="0" w:firstRowLastColumn="0" w:lastRowFirstColumn="0" w:lastRowLastColumn="0"/>
            </w:pPr>
            <w:r>
              <w:t>48</w:t>
            </w:r>
          </w:p>
        </w:tc>
        <w:tc>
          <w:tcPr>
            <w:tcW w:w="1705" w:type="dxa"/>
          </w:tcPr>
          <w:p w14:paraId="5F749E1A" w14:textId="77AB78E4" w:rsidR="00B66936" w:rsidRPr="0078171D" w:rsidRDefault="00FC4ABD" w:rsidP="002313F2">
            <w:pPr>
              <w:cnfStyle w:val="000000100000" w:firstRow="0" w:lastRow="0" w:firstColumn="0" w:lastColumn="0" w:oddVBand="0" w:evenVBand="0" w:oddHBand="1" w:evenHBand="0" w:firstRowFirstColumn="0" w:firstRowLastColumn="0" w:lastRowFirstColumn="0" w:lastRowLastColumn="0"/>
            </w:pPr>
            <w:r>
              <w:t>45</w:t>
            </w:r>
          </w:p>
        </w:tc>
        <w:tc>
          <w:tcPr>
            <w:tcW w:w="1723" w:type="dxa"/>
          </w:tcPr>
          <w:p w14:paraId="17E23E47" w14:textId="0D8D211B" w:rsidR="00B66936" w:rsidRPr="0078171D" w:rsidRDefault="00FC4ABD" w:rsidP="002313F2">
            <w:pPr>
              <w:cnfStyle w:val="000000100000" w:firstRow="0" w:lastRow="0" w:firstColumn="0" w:lastColumn="0" w:oddVBand="0" w:evenVBand="0" w:oddHBand="1" w:evenHBand="0" w:firstRowFirstColumn="0" w:firstRowLastColumn="0" w:lastRowFirstColumn="0" w:lastRowLastColumn="0"/>
            </w:pPr>
            <w:r>
              <w:t>50</w:t>
            </w:r>
          </w:p>
        </w:tc>
        <w:tc>
          <w:tcPr>
            <w:tcW w:w="3593" w:type="dxa"/>
          </w:tcPr>
          <w:p w14:paraId="767825CB" w14:textId="46D555BA" w:rsidR="00B66936" w:rsidRDefault="00523577" w:rsidP="002313F2">
            <w:pPr>
              <w:cnfStyle w:val="000000100000" w:firstRow="0" w:lastRow="0" w:firstColumn="0" w:lastColumn="0" w:oddVBand="0" w:evenVBand="0" w:oddHBand="1" w:evenHBand="0" w:firstRowFirstColumn="0" w:firstRowLastColumn="0" w:lastRowFirstColumn="0" w:lastRowLastColumn="0"/>
            </w:pPr>
            <w:r>
              <w:t>W</w:t>
            </w:r>
            <w:r w:rsidR="00474637">
              <w:t>orms</w:t>
            </w:r>
            <w:r w:rsidR="005F7039">
              <w:t xml:space="preserve"> </w:t>
            </w:r>
            <w:r w:rsidR="008A3784">
              <w:t>–</w:t>
            </w:r>
            <w:r w:rsidR="00CC6D9A">
              <w:t xml:space="preserve"> </w:t>
            </w:r>
            <w:r w:rsidR="003C5441">
              <w:t>s</w:t>
            </w:r>
            <w:r w:rsidR="008A3784">
              <w:t>ome</w:t>
            </w:r>
            <w:r w:rsidR="00BB7C8E">
              <w:t xml:space="preserve"> processing</w:t>
            </w:r>
            <w:r w:rsidR="006932E9">
              <w:t>, but mostly still food, with moisture on the walls and a noticeable</w:t>
            </w:r>
            <w:r w:rsidR="00BB7C8E">
              <w:t xml:space="preserve"> smell</w:t>
            </w:r>
            <w:r w:rsidR="00746232">
              <w:t>.</w:t>
            </w:r>
          </w:p>
          <w:p w14:paraId="6F7C5655" w14:textId="01468C54" w:rsidR="00E34EBB" w:rsidRDefault="00523577" w:rsidP="002313F2">
            <w:pPr>
              <w:cnfStyle w:val="000000100000" w:firstRow="0" w:lastRow="0" w:firstColumn="0" w:lastColumn="0" w:oddVBand="0" w:evenVBand="0" w:oddHBand="1" w:evenHBand="0" w:firstRowFirstColumn="0" w:firstRowLastColumn="0" w:lastRowFirstColumn="0" w:lastRowLastColumn="0"/>
            </w:pPr>
            <w:r>
              <w:t xml:space="preserve">BSFL </w:t>
            </w:r>
            <w:r w:rsidR="00BB7C8E">
              <w:t>–</w:t>
            </w:r>
            <w:r>
              <w:t xml:space="preserve"> </w:t>
            </w:r>
            <w:r w:rsidR="003C5441">
              <w:t>f</w:t>
            </w:r>
            <w:r w:rsidR="00746232">
              <w:t xml:space="preserve">ood </w:t>
            </w:r>
            <w:r w:rsidR="00686FF4">
              <w:t xml:space="preserve">is </w:t>
            </w:r>
            <w:r w:rsidR="00746232">
              <w:t xml:space="preserve">starting to turn dark and </w:t>
            </w:r>
            <w:r w:rsidR="00DE1E54">
              <w:t>look</w:t>
            </w:r>
            <w:r w:rsidR="00746232">
              <w:t xml:space="preserve"> broken down</w:t>
            </w:r>
            <w:r w:rsidR="00E129EF" w:rsidRPr="00E129EF">
              <w:t xml:space="preserve">, </w:t>
            </w:r>
            <w:r w:rsidR="006932E9">
              <w:t xml:space="preserve">with </w:t>
            </w:r>
            <w:r w:rsidR="00E129EF" w:rsidRPr="00E129EF">
              <w:t xml:space="preserve">moisture on </w:t>
            </w:r>
            <w:r w:rsidR="00686FF4">
              <w:t xml:space="preserve">the </w:t>
            </w:r>
            <w:r w:rsidR="00E129EF" w:rsidRPr="00E129EF">
              <w:t>walls</w:t>
            </w:r>
            <w:r w:rsidR="006932E9">
              <w:t xml:space="preserve"> of the containers</w:t>
            </w:r>
            <w:r w:rsidR="00E129EF" w:rsidRPr="00E129EF">
              <w:t xml:space="preserve">, </w:t>
            </w:r>
            <w:r w:rsidR="00686FF4">
              <w:t xml:space="preserve">and </w:t>
            </w:r>
            <w:r w:rsidR="00C10FB2">
              <w:t>a noticeable smell</w:t>
            </w:r>
            <w:r w:rsidR="00474637">
              <w:t>.</w:t>
            </w:r>
          </w:p>
          <w:p w14:paraId="5D7BD819" w14:textId="0A821822" w:rsidR="00B66936" w:rsidRPr="0078171D" w:rsidRDefault="00CC6D9A" w:rsidP="002313F2">
            <w:pPr>
              <w:cnfStyle w:val="000000100000" w:firstRow="0" w:lastRow="0" w:firstColumn="0" w:lastColumn="0" w:oddVBand="0" w:evenVBand="0" w:oddHBand="1" w:evenHBand="0" w:firstRowFirstColumn="0" w:firstRowLastColumn="0" w:lastRowFirstColumn="0" w:lastRowLastColumn="0"/>
            </w:pPr>
            <w:r>
              <w:t>C</w:t>
            </w:r>
            <w:r w:rsidR="00474637">
              <w:t>ontrol</w:t>
            </w:r>
            <w:r>
              <w:t xml:space="preserve"> </w:t>
            </w:r>
            <w:r w:rsidR="00C67D5E">
              <w:t>–</w:t>
            </w:r>
            <w:r>
              <w:t xml:space="preserve"> </w:t>
            </w:r>
            <w:r w:rsidR="003C5441">
              <w:t>n</w:t>
            </w:r>
            <w:r w:rsidR="00C67D5E">
              <w:t>o evident decomposition</w:t>
            </w:r>
            <w:r w:rsidR="00EF673F">
              <w:t xml:space="preserve">. </w:t>
            </w:r>
            <w:r w:rsidR="00C10FB2">
              <w:t>A strong smell</w:t>
            </w:r>
            <w:r w:rsidR="00B92717">
              <w:t xml:space="preserve"> is evident</w:t>
            </w:r>
            <w:r w:rsidR="00EF673F">
              <w:t>.</w:t>
            </w:r>
          </w:p>
        </w:tc>
      </w:tr>
    </w:tbl>
    <w:p w14:paraId="047969A7" w14:textId="74929DC1" w:rsidR="001437A4" w:rsidRPr="001437A4" w:rsidRDefault="001437A4" w:rsidP="001437A4">
      <w:pPr>
        <w:pStyle w:val="FeatureBox4"/>
      </w:pPr>
      <w:r w:rsidRPr="001437A4">
        <w:rPr>
          <w:rStyle w:val="Strong"/>
        </w:rPr>
        <w:t>Note:</w:t>
      </w:r>
      <w:r>
        <w:t xml:space="preserve"> </w:t>
      </w:r>
      <w:r>
        <w:fldChar w:fldCharType="begin"/>
      </w:r>
      <w:r>
        <w:instrText xml:space="preserve"> REF _Ref208837315 \h </w:instrText>
      </w:r>
      <w:r>
        <w:fldChar w:fldCharType="separate"/>
      </w:r>
      <w:r w:rsidR="007840D6">
        <w:t xml:space="preserve">Table </w:t>
      </w:r>
      <w:r w:rsidR="007840D6">
        <w:rPr>
          <w:noProof/>
        </w:rPr>
        <w:t>17</w:t>
      </w:r>
      <w:r>
        <w:fldChar w:fldCharType="end"/>
      </w:r>
      <w:r>
        <w:t xml:space="preserve"> contains an example of the data collected for day 0 and day 2 only.</w:t>
      </w:r>
      <w:r w:rsidR="00B92717">
        <w:t xml:space="preserve"> More rows can be added</w:t>
      </w:r>
      <w:r w:rsidR="009F589F">
        <w:t xml:space="preserve"> to record additional observations.</w:t>
      </w:r>
    </w:p>
    <w:p w14:paraId="1BE72D06" w14:textId="1E667ACF" w:rsidR="00B66936" w:rsidRDefault="00C00613" w:rsidP="00C00613">
      <w:pPr>
        <w:pStyle w:val="Caption"/>
      </w:pPr>
      <w:r>
        <w:t xml:space="preserve">Table </w:t>
      </w:r>
      <w:r>
        <w:fldChar w:fldCharType="begin"/>
      </w:r>
      <w:r>
        <w:instrText xml:space="preserve"> SEQ Table \* ARABIC </w:instrText>
      </w:r>
      <w:r>
        <w:fldChar w:fldCharType="separate"/>
      </w:r>
      <w:r w:rsidR="00FA7D9B">
        <w:rPr>
          <w:noProof/>
        </w:rPr>
        <w:t>18</w:t>
      </w:r>
      <w:r>
        <w:fldChar w:fldCharType="end"/>
      </w:r>
      <w:r>
        <w:t xml:space="preserve"> </w:t>
      </w:r>
      <w:r w:rsidR="00B66936">
        <w:t>– percentage decrease in food waste by decomposer</w:t>
      </w:r>
    </w:p>
    <w:tbl>
      <w:tblPr>
        <w:tblStyle w:val="Tableheader"/>
        <w:tblW w:w="0" w:type="auto"/>
        <w:tblLook w:val="04A0" w:firstRow="1" w:lastRow="0" w:firstColumn="1" w:lastColumn="0" w:noHBand="0" w:noVBand="1"/>
        <w:tblDescription w:val="Examples of a percentage decrease in food waste by decomposer."/>
      </w:tblPr>
      <w:tblGrid>
        <w:gridCol w:w="2407"/>
        <w:gridCol w:w="2407"/>
        <w:gridCol w:w="2407"/>
        <w:gridCol w:w="2407"/>
      </w:tblGrid>
      <w:tr w:rsidR="00B66936" w14:paraId="2B439CA6" w14:textId="77777777" w:rsidTr="002313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EB6F9ED" w14:textId="77777777" w:rsidR="00B66936" w:rsidRDefault="00B66936" w:rsidP="002313F2">
            <w:r>
              <w:t>Treatment</w:t>
            </w:r>
          </w:p>
        </w:tc>
        <w:tc>
          <w:tcPr>
            <w:tcW w:w="2407" w:type="dxa"/>
          </w:tcPr>
          <w:p w14:paraId="1C9EBC29" w14:textId="77777777" w:rsidR="00B66936" w:rsidRDefault="00B66936" w:rsidP="002313F2">
            <w:pPr>
              <w:cnfStyle w:val="100000000000" w:firstRow="1" w:lastRow="0" w:firstColumn="0" w:lastColumn="0" w:oddVBand="0" w:evenVBand="0" w:oddHBand="0" w:evenHBand="0" w:firstRowFirstColumn="0" w:firstRowLastColumn="0" w:lastRowFirstColumn="0" w:lastRowLastColumn="0"/>
            </w:pPr>
            <w:r>
              <w:t>Initial mass (g)</w:t>
            </w:r>
          </w:p>
        </w:tc>
        <w:tc>
          <w:tcPr>
            <w:tcW w:w="2407" w:type="dxa"/>
          </w:tcPr>
          <w:p w14:paraId="10A53A2D" w14:textId="77777777" w:rsidR="00B66936" w:rsidRDefault="00B66936" w:rsidP="002313F2">
            <w:pPr>
              <w:cnfStyle w:val="100000000000" w:firstRow="1" w:lastRow="0" w:firstColumn="0" w:lastColumn="0" w:oddVBand="0" w:evenVBand="0" w:oddHBand="0" w:evenHBand="0" w:firstRowFirstColumn="0" w:firstRowLastColumn="0" w:lastRowFirstColumn="0" w:lastRowLastColumn="0"/>
            </w:pPr>
            <w:r>
              <w:t>Final mass (g)</w:t>
            </w:r>
          </w:p>
        </w:tc>
        <w:tc>
          <w:tcPr>
            <w:tcW w:w="2407" w:type="dxa"/>
          </w:tcPr>
          <w:p w14:paraId="2DB59C8D" w14:textId="77777777" w:rsidR="00B66936" w:rsidRDefault="00B66936" w:rsidP="002313F2">
            <w:pPr>
              <w:cnfStyle w:val="100000000000" w:firstRow="1" w:lastRow="0" w:firstColumn="0" w:lastColumn="0" w:oddVBand="0" w:evenVBand="0" w:oddHBand="0" w:evenHBand="0" w:firstRowFirstColumn="0" w:firstRowLastColumn="0" w:lastRowFirstColumn="0" w:lastRowLastColumn="0"/>
            </w:pPr>
            <w:r>
              <w:t>% decrease in mass</w:t>
            </w:r>
          </w:p>
        </w:tc>
      </w:tr>
      <w:tr w:rsidR="00B66936" w14:paraId="67070AD2" w14:textId="77777777" w:rsidTr="00231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BDD5476" w14:textId="77777777" w:rsidR="00B66936" w:rsidRDefault="00B66936" w:rsidP="002313F2">
            <w:r>
              <w:t xml:space="preserve">Worms </w:t>
            </w:r>
          </w:p>
        </w:tc>
        <w:tc>
          <w:tcPr>
            <w:tcW w:w="2407" w:type="dxa"/>
          </w:tcPr>
          <w:p w14:paraId="54FE09A2" w14:textId="4382B574" w:rsidR="00B66936" w:rsidRDefault="00616CC0" w:rsidP="002313F2">
            <w:pPr>
              <w:cnfStyle w:val="000000100000" w:firstRow="0" w:lastRow="0" w:firstColumn="0" w:lastColumn="0" w:oddVBand="0" w:evenVBand="0" w:oddHBand="1" w:evenHBand="0" w:firstRowFirstColumn="0" w:firstRowLastColumn="0" w:lastRowFirstColumn="0" w:lastRowLastColumn="0"/>
            </w:pPr>
            <w:r>
              <w:t>50</w:t>
            </w:r>
          </w:p>
        </w:tc>
        <w:tc>
          <w:tcPr>
            <w:tcW w:w="2407" w:type="dxa"/>
          </w:tcPr>
          <w:p w14:paraId="30C472BB" w14:textId="2900BA5B" w:rsidR="00B66936" w:rsidRDefault="00616CC0" w:rsidP="002313F2">
            <w:pPr>
              <w:cnfStyle w:val="000000100000" w:firstRow="0" w:lastRow="0" w:firstColumn="0" w:lastColumn="0" w:oddVBand="0" w:evenVBand="0" w:oddHBand="1" w:evenHBand="0" w:firstRowFirstColumn="0" w:firstRowLastColumn="0" w:lastRowFirstColumn="0" w:lastRowLastColumn="0"/>
            </w:pPr>
            <w:r>
              <w:t>15</w:t>
            </w:r>
          </w:p>
        </w:tc>
        <w:tc>
          <w:tcPr>
            <w:tcW w:w="2407" w:type="dxa"/>
          </w:tcPr>
          <w:p w14:paraId="7B723277" w14:textId="42F4DAF4" w:rsidR="00B66936" w:rsidRDefault="00140CF1" w:rsidP="002313F2">
            <w:pPr>
              <w:cnfStyle w:val="000000100000" w:firstRow="0" w:lastRow="0" w:firstColumn="0" w:lastColumn="0" w:oddVBand="0" w:evenVBand="0" w:oddHBand="1" w:evenHBand="0" w:firstRowFirstColumn="0" w:firstRowLastColumn="0" w:lastRowFirstColumn="0" w:lastRowLastColumn="0"/>
            </w:pPr>
            <w:r>
              <w:t>70</w:t>
            </w:r>
          </w:p>
        </w:tc>
      </w:tr>
      <w:tr w:rsidR="00B66936" w14:paraId="323683EA" w14:textId="77777777" w:rsidTr="002313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437036B" w14:textId="77777777" w:rsidR="00B66936" w:rsidRDefault="00B66936" w:rsidP="002313F2">
            <w:r>
              <w:lastRenderedPageBreak/>
              <w:t>BSFL</w:t>
            </w:r>
          </w:p>
        </w:tc>
        <w:tc>
          <w:tcPr>
            <w:tcW w:w="2407" w:type="dxa"/>
          </w:tcPr>
          <w:p w14:paraId="1D8ACD48" w14:textId="7EAC954A" w:rsidR="00B66936" w:rsidRDefault="00616CC0" w:rsidP="002313F2">
            <w:pPr>
              <w:cnfStyle w:val="000000010000" w:firstRow="0" w:lastRow="0" w:firstColumn="0" w:lastColumn="0" w:oddVBand="0" w:evenVBand="0" w:oddHBand="0" w:evenHBand="1" w:firstRowFirstColumn="0" w:firstRowLastColumn="0" w:lastRowFirstColumn="0" w:lastRowLastColumn="0"/>
            </w:pPr>
            <w:r>
              <w:t>50</w:t>
            </w:r>
          </w:p>
        </w:tc>
        <w:tc>
          <w:tcPr>
            <w:tcW w:w="2407" w:type="dxa"/>
          </w:tcPr>
          <w:p w14:paraId="70F1F97A" w14:textId="22B820F3" w:rsidR="00B66936" w:rsidRDefault="00470648" w:rsidP="002313F2">
            <w:pPr>
              <w:cnfStyle w:val="000000010000" w:firstRow="0" w:lastRow="0" w:firstColumn="0" w:lastColumn="0" w:oddVBand="0" w:evenVBand="0" w:oddHBand="0" w:evenHBand="1" w:firstRowFirstColumn="0" w:firstRowLastColumn="0" w:lastRowFirstColumn="0" w:lastRowLastColumn="0"/>
            </w:pPr>
            <w:r>
              <w:t>5</w:t>
            </w:r>
          </w:p>
        </w:tc>
        <w:tc>
          <w:tcPr>
            <w:tcW w:w="2407" w:type="dxa"/>
          </w:tcPr>
          <w:p w14:paraId="0DFCB19D" w14:textId="4CFD6381" w:rsidR="00B66936" w:rsidRDefault="00140CF1" w:rsidP="002313F2">
            <w:pPr>
              <w:cnfStyle w:val="000000010000" w:firstRow="0" w:lastRow="0" w:firstColumn="0" w:lastColumn="0" w:oddVBand="0" w:evenVBand="0" w:oddHBand="0" w:evenHBand="1" w:firstRowFirstColumn="0" w:firstRowLastColumn="0" w:lastRowFirstColumn="0" w:lastRowLastColumn="0"/>
            </w:pPr>
            <w:r>
              <w:t>90</w:t>
            </w:r>
          </w:p>
        </w:tc>
      </w:tr>
      <w:tr w:rsidR="00B66936" w14:paraId="1E7F872B" w14:textId="77777777" w:rsidTr="00231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06F8477" w14:textId="77777777" w:rsidR="00B66936" w:rsidRDefault="00B66936" w:rsidP="002313F2">
            <w:r>
              <w:t>Control</w:t>
            </w:r>
          </w:p>
        </w:tc>
        <w:tc>
          <w:tcPr>
            <w:tcW w:w="2407" w:type="dxa"/>
          </w:tcPr>
          <w:p w14:paraId="0139CEFB" w14:textId="12DBBD39" w:rsidR="00B66936" w:rsidRDefault="00616CC0" w:rsidP="002313F2">
            <w:pPr>
              <w:cnfStyle w:val="000000100000" w:firstRow="0" w:lastRow="0" w:firstColumn="0" w:lastColumn="0" w:oddVBand="0" w:evenVBand="0" w:oddHBand="1" w:evenHBand="0" w:firstRowFirstColumn="0" w:firstRowLastColumn="0" w:lastRowFirstColumn="0" w:lastRowLastColumn="0"/>
            </w:pPr>
            <w:r>
              <w:t>50</w:t>
            </w:r>
          </w:p>
        </w:tc>
        <w:tc>
          <w:tcPr>
            <w:tcW w:w="2407" w:type="dxa"/>
          </w:tcPr>
          <w:p w14:paraId="21C62F81" w14:textId="5C3ABBD9" w:rsidR="00B66936" w:rsidRDefault="00470648" w:rsidP="002313F2">
            <w:pPr>
              <w:cnfStyle w:val="000000100000" w:firstRow="0" w:lastRow="0" w:firstColumn="0" w:lastColumn="0" w:oddVBand="0" w:evenVBand="0" w:oddHBand="1" w:evenHBand="0" w:firstRowFirstColumn="0" w:firstRowLastColumn="0" w:lastRowFirstColumn="0" w:lastRowLastColumn="0"/>
            </w:pPr>
            <w:r>
              <w:t>45</w:t>
            </w:r>
          </w:p>
        </w:tc>
        <w:tc>
          <w:tcPr>
            <w:tcW w:w="2407" w:type="dxa"/>
          </w:tcPr>
          <w:p w14:paraId="4B1923CF" w14:textId="1FF54DB6" w:rsidR="00B66936" w:rsidRDefault="00140CF1" w:rsidP="002313F2">
            <w:pPr>
              <w:cnfStyle w:val="000000100000" w:firstRow="0" w:lastRow="0" w:firstColumn="0" w:lastColumn="0" w:oddVBand="0" w:evenVBand="0" w:oddHBand="1" w:evenHBand="0" w:firstRowFirstColumn="0" w:firstRowLastColumn="0" w:lastRowFirstColumn="0" w:lastRowLastColumn="0"/>
            </w:pPr>
            <w:r>
              <w:t>10</w:t>
            </w:r>
          </w:p>
        </w:tc>
      </w:tr>
    </w:tbl>
    <w:p w14:paraId="0C48F2AC" w14:textId="6584AD3C" w:rsidR="00B63487" w:rsidRPr="00B63487" w:rsidRDefault="00B63487" w:rsidP="00B63487">
      <w:pPr>
        <w:pStyle w:val="FeatureBox4"/>
      </w:pPr>
      <w:r w:rsidRPr="00075EEA">
        <w:rPr>
          <w:rStyle w:val="Strong"/>
        </w:rPr>
        <w:t>Note:</w:t>
      </w:r>
      <w:r>
        <w:t xml:space="preserve"> </w:t>
      </w:r>
      <w:r w:rsidR="003C5441">
        <w:t>t</w:t>
      </w:r>
      <w:r w:rsidR="00B379B0">
        <w:t xml:space="preserve">he container containing the food waste and organisms is an open system. </w:t>
      </w:r>
      <w:r w:rsidR="00F23F83">
        <w:t xml:space="preserve">Mass is lost from the </w:t>
      </w:r>
      <w:r w:rsidR="004C1A6E">
        <w:t>food waste</w:t>
      </w:r>
      <w:r w:rsidR="00F23F83">
        <w:t xml:space="preserve"> </w:t>
      </w:r>
      <w:r w:rsidR="004C1A6E">
        <w:t xml:space="preserve">due to </w:t>
      </w:r>
      <w:r w:rsidR="00F23F83">
        <w:t>respiration (CO</w:t>
      </w:r>
      <w:r w:rsidR="00F23F83">
        <w:rPr>
          <w:vertAlign w:val="subscript"/>
        </w:rPr>
        <w:t>2</w:t>
      </w:r>
      <w:r w:rsidR="00F23F83">
        <w:t xml:space="preserve"> and water)</w:t>
      </w:r>
      <w:r w:rsidR="00683C61">
        <w:t xml:space="preserve"> to the air,</w:t>
      </w:r>
      <w:r w:rsidR="00F23F83">
        <w:t xml:space="preserve"> and </w:t>
      </w:r>
      <w:r w:rsidR="002345D4">
        <w:t>the worms and the BSFL gain mass</w:t>
      </w:r>
      <w:r w:rsidR="00C35027">
        <w:t xml:space="preserve">. </w:t>
      </w:r>
      <w:r w:rsidR="00340CB6">
        <w:t xml:space="preserve">The mass loss in the </w:t>
      </w:r>
      <w:r w:rsidR="00AC63FF">
        <w:t>control can be explained by</w:t>
      </w:r>
      <w:r w:rsidR="006B51FA">
        <w:t xml:space="preserve"> </w:t>
      </w:r>
      <w:r w:rsidR="008C03DD">
        <w:t xml:space="preserve">loss of </w:t>
      </w:r>
      <w:r w:rsidR="009F589F">
        <w:t xml:space="preserve">moisture </w:t>
      </w:r>
      <w:r w:rsidR="008C03DD">
        <w:t xml:space="preserve">to the air and </w:t>
      </w:r>
      <w:r w:rsidR="0086387E">
        <w:t>decomposition</w:t>
      </w:r>
      <w:r w:rsidR="006B51FA">
        <w:t xml:space="preserve"> by </w:t>
      </w:r>
      <w:r w:rsidR="0086387E">
        <w:t>microorganisms</w:t>
      </w:r>
      <w:r w:rsidR="00A87715">
        <w:t xml:space="preserve"> </w:t>
      </w:r>
      <w:r w:rsidR="002345D4">
        <w:t xml:space="preserve">initially </w:t>
      </w:r>
      <w:r w:rsidR="00A87715">
        <w:t>present on the f</w:t>
      </w:r>
      <w:r w:rsidR="0086387E">
        <w:t>ood.</w:t>
      </w:r>
    </w:p>
    <w:p w14:paraId="288CD2F7" w14:textId="7E344D78" w:rsidR="005D1DCC" w:rsidRDefault="00A520BA" w:rsidP="00A520BA">
      <w:pPr>
        <w:pStyle w:val="Caption"/>
      </w:pPr>
      <w:r>
        <w:t xml:space="preserve">Figure </w:t>
      </w:r>
      <w:r>
        <w:fldChar w:fldCharType="begin"/>
      </w:r>
      <w:r>
        <w:instrText xml:space="preserve"> SEQ Figure \* ARABIC </w:instrText>
      </w:r>
      <w:r>
        <w:fldChar w:fldCharType="separate"/>
      </w:r>
      <w:r w:rsidR="00FA7D9B">
        <w:rPr>
          <w:noProof/>
        </w:rPr>
        <w:t>6</w:t>
      </w:r>
      <w:r>
        <w:fldChar w:fldCharType="end"/>
      </w:r>
      <w:r>
        <w:t xml:space="preserve"> – sample results table</w:t>
      </w:r>
    </w:p>
    <w:p w14:paraId="43F4DA66" w14:textId="0134003E" w:rsidR="00A520BA" w:rsidRPr="00A520BA" w:rsidRDefault="00E27725" w:rsidP="00A520BA">
      <w:pPr>
        <w:rPr>
          <w:rStyle w:val="Strong"/>
        </w:rPr>
      </w:pPr>
      <w:r>
        <w:rPr>
          <w:noProof/>
        </w:rPr>
        <w:drawing>
          <wp:inline distT="0" distB="0" distL="0" distR="0" wp14:anchorId="42F9F217" wp14:editId="0856D308">
            <wp:extent cx="6120130" cy="4926965"/>
            <wp:effectExtent l="0" t="0" r="13970" b="6985"/>
            <wp:docPr id="1608289447" name="Chart 1" descr="A sample student investigation graph showing the mass of food waste over time under three different treatments: a control, black soldier fly larvae and garden worms.">
              <a:extLst xmlns:a="http://schemas.openxmlformats.org/drawingml/2006/main">
                <a:ext uri="{FF2B5EF4-FFF2-40B4-BE49-F238E27FC236}">
                  <a16:creationId xmlns:a16="http://schemas.microsoft.com/office/drawing/2014/main" id="{1989DBAE-6C32-F983-0126-44F28D908F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sidR="00A520BA" w:rsidRPr="00A520BA">
        <w:rPr>
          <w:rStyle w:val="Strong"/>
        </w:rPr>
        <w:t>Discussion:</w:t>
      </w:r>
    </w:p>
    <w:tbl>
      <w:tblPr>
        <w:tblStyle w:val="TableGrid"/>
        <w:tblW w:w="0" w:type="auto"/>
        <w:tblLook w:val="04A0" w:firstRow="1" w:lastRow="0" w:firstColumn="1" w:lastColumn="0" w:noHBand="0" w:noVBand="1"/>
        <w:tblDescription w:val="A sample student response."/>
      </w:tblPr>
      <w:tblGrid>
        <w:gridCol w:w="9628"/>
      </w:tblGrid>
      <w:tr w:rsidR="00A520BA" w14:paraId="7A71D5D6" w14:textId="77777777" w:rsidTr="00A520BA">
        <w:tc>
          <w:tcPr>
            <w:tcW w:w="9628" w:type="dxa"/>
          </w:tcPr>
          <w:p w14:paraId="7E5F0371" w14:textId="374028E9" w:rsidR="00535042" w:rsidRDefault="00535042" w:rsidP="00535042">
            <w:r>
              <w:lastRenderedPageBreak/>
              <w:t>The black soldier fly larvae decomposed the food waste the fastest, with a 90% decrease in mass</w:t>
            </w:r>
            <w:r w:rsidR="001E67E1">
              <w:t xml:space="preserve"> over 14 days</w:t>
            </w:r>
            <w:r>
              <w:t>. Worms also broke down the waste effectively, with a 70% decrease</w:t>
            </w:r>
            <w:r w:rsidR="001E67E1">
              <w:t xml:space="preserve"> over 14 days</w:t>
            </w:r>
            <w:r>
              <w:t>, but at a slower rate compared to the larvae. The control, which had no decomposers, showed only a 10% decrease, most likely due to natural drying or microbial activity. This shows that living decomposers play a much bigger role in breaking down organic material than natural processes alone.</w:t>
            </w:r>
          </w:p>
          <w:p w14:paraId="026E8FB6" w14:textId="77CE100D" w:rsidR="00535042" w:rsidRDefault="00535042" w:rsidP="00535042">
            <w:r>
              <w:t>The compost from the worm container is dark and crumbly. The compost from the black soldier fly larvae is slightly more broken down</w:t>
            </w:r>
            <w:r w:rsidR="00384A84">
              <w:t>, with a wetter texture and reduced</w:t>
            </w:r>
            <w:r>
              <w:t xml:space="preserve"> smell. The control container has much less decomposition, and much of the original food material is visible, making it poor-quality compost.</w:t>
            </w:r>
          </w:p>
          <w:p w14:paraId="1F54082A" w14:textId="77AECC56" w:rsidR="00535042" w:rsidRDefault="00535042" w:rsidP="00535042">
            <w:r>
              <w:t>Possible errors include not controlling variables such as moisture, temperature, or the type of food waste, which can all affect decomposition. The sample size was small (only one container of each type), which reduces reliability.</w:t>
            </w:r>
            <w:r w:rsidR="00873362">
              <w:t xml:space="preserve"> </w:t>
            </w:r>
            <w:r w:rsidR="00384A84">
              <w:t>A</w:t>
            </w:r>
            <w:r w:rsidR="00873362">
              <w:t>dditional</w:t>
            </w:r>
            <w:r w:rsidR="00873362" w:rsidDel="00E2688E">
              <w:t xml:space="preserve"> </w:t>
            </w:r>
            <w:r w:rsidR="00E2688E">
              <w:t xml:space="preserve">repeat measurements </w:t>
            </w:r>
            <w:r w:rsidR="00873362">
              <w:t xml:space="preserve">could be </w:t>
            </w:r>
            <w:r w:rsidR="00E2688E">
              <w:t>obtained,</w:t>
            </w:r>
            <w:r w:rsidR="00E02D85">
              <w:t xml:space="preserve"> and greater care could be taken to control the test environment.</w:t>
            </w:r>
          </w:p>
          <w:p w14:paraId="4AE2D0D2" w14:textId="610F64A7" w:rsidR="00A520BA" w:rsidRDefault="00535042" w:rsidP="00535042">
            <w:r>
              <w:t>The results suggest that black soldier fly larvae could be a highly efficient option for managing food waste, reducing it rapidly. Worms, while slower, may produce higher-quality compost. Future research could test larger sample sizes, use different types of food waste, or investigate combining worms and larvae to see if decomposition and compost quality can be balanced. This has real-world implications for sustainable waste management and reducing landfill contributions.</w:t>
            </w:r>
          </w:p>
        </w:tc>
      </w:tr>
    </w:tbl>
    <w:p w14:paraId="665735DD" w14:textId="2708E1C3" w:rsidR="00A520BA" w:rsidRPr="009B7AA5" w:rsidRDefault="00535042" w:rsidP="00A520BA">
      <w:pPr>
        <w:rPr>
          <w:rStyle w:val="Strong"/>
        </w:rPr>
      </w:pPr>
      <w:r w:rsidRPr="009B7AA5">
        <w:rPr>
          <w:rStyle w:val="Strong"/>
        </w:rPr>
        <w:t>Conclusion:</w:t>
      </w:r>
    </w:p>
    <w:tbl>
      <w:tblPr>
        <w:tblStyle w:val="TableGrid"/>
        <w:tblW w:w="0" w:type="auto"/>
        <w:tblLook w:val="04A0" w:firstRow="1" w:lastRow="0" w:firstColumn="1" w:lastColumn="0" w:noHBand="0" w:noVBand="1"/>
        <w:tblDescription w:val="A sample student response. "/>
      </w:tblPr>
      <w:tblGrid>
        <w:gridCol w:w="9628"/>
      </w:tblGrid>
      <w:tr w:rsidR="00535042" w14:paraId="0C66111F" w14:textId="77777777" w:rsidTr="00535042">
        <w:tc>
          <w:tcPr>
            <w:tcW w:w="9628" w:type="dxa"/>
          </w:tcPr>
          <w:p w14:paraId="1C65E745" w14:textId="6BF66413" w:rsidR="00535042" w:rsidRDefault="00074F50" w:rsidP="00A520BA">
            <w:r w:rsidRPr="00074F50">
              <w:t>The investigation showed that black soldier fly larvae decomposed food waste the fastest, reducing the mass by 90%</w:t>
            </w:r>
            <w:r w:rsidR="00715542">
              <w:t xml:space="preserve"> within 14 days</w:t>
            </w:r>
            <w:r w:rsidRPr="00074F50">
              <w:t>, compared to worms at 70% and the control at only 10%. This supports the hypothesis that black soldier fly larvae process food waste more quickly than worms.</w:t>
            </w:r>
          </w:p>
        </w:tc>
      </w:tr>
    </w:tbl>
    <w:p w14:paraId="6BE10E8C" w14:textId="77777777" w:rsidR="00715542" w:rsidRPr="00715542" w:rsidRDefault="00715542" w:rsidP="00715542">
      <w:bookmarkStart w:id="66" w:name="_Ref208840095"/>
      <w:r>
        <w:br w:type="page"/>
      </w:r>
    </w:p>
    <w:p w14:paraId="0AA9DCA5" w14:textId="1B1B928E" w:rsidR="00AB6632" w:rsidRDefault="00AB6632" w:rsidP="00AB6632">
      <w:pPr>
        <w:pStyle w:val="Heading3"/>
      </w:pPr>
      <w:bookmarkStart w:id="67" w:name="_Student_resource_–_11"/>
      <w:bookmarkEnd w:id="67"/>
      <w:r>
        <w:lastRenderedPageBreak/>
        <w:t xml:space="preserve">Student resource – comparing the food waste </w:t>
      </w:r>
      <w:r w:rsidR="00AF1F3F">
        <w:t xml:space="preserve">processing efficiency </w:t>
      </w:r>
      <w:r>
        <w:t>of worms and black soldier fly larvae</w:t>
      </w:r>
      <w:bookmarkEnd w:id="66"/>
    </w:p>
    <w:p w14:paraId="11E415B1" w14:textId="6BA20C7C" w:rsidR="00004A98" w:rsidRPr="00004A98" w:rsidRDefault="00004A98" w:rsidP="00004A98">
      <w:pPr>
        <w:pStyle w:val="FeatureBox"/>
        <w:rPr>
          <w:rStyle w:val="Strong"/>
        </w:rPr>
      </w:pPr>
      <w:r w:rsidRPr="00004A98">
        <w:rPr>
          <w:rStyle w:val="Strong"/>
        </w:rPr>
        <w:t>Overview</w:t>
      </w:r>
    </w:p>
    <w:p w14:paraId="59CDABDB" w14:textId="56B1E7E2" w:rsidR="00004A98" w:rsidRPr="00004A98" w:rsidRDefault="00004A98" w:rsidP="00004A98">
      <w:pPr>
        <w:pStyle w:val="FeatureBox"/>
      </w:pPr>
      <w:r w:rsidRPr="00004A98">
        <w:t xml:space="preserve">In this scientific investigation, you will compare the efficiency of food waste processing between the more traditional composting worms and a newer and more innovative approach that uses black soldier fly larvae. Australian companies like </w:t>
      </w:r>
      <w:proofErr w:type="spellStart"/>
      <w:r w:rsidRPr="00004A98">
        <w:t>GoTerra</w:t>
      </w:r>
      <w:proofErr w:type="spellEnd"/>
      <w:r w:rsidRPr="00004A98">
        <w:t xml:space="preserve"> and </w:t>
      </w:r>
      <w:proofErr w:type="spellStart"/>
      <w:r w:rsidRPr="00004A98">
        <w:t>EntoTech</w:t>
      </w:r>
      <w:proofErr w:type="spellEnd"/>
      <w:r w:rsidRPr="00004A98">
        <w:t xml:space="preserve"> Innovations </w:t>
      </w:r>
      <w:r w:rsidR="000A45B6" w:rsidRPr="00004A98">
        <w:t>u</w:t>
      </w:r>
      <w:r w:rsidR="000A45B6">
        <w:t>se</w:t>
      </w:r>
      <w:r w:rsidR="000A45B6" w:rsidRPr="00004A98">
        <w:t xml:space="preserve"> </w:t>
      </w:r>
      <w:r w:rsidRPr="00004A98">
        <w:t>advanced biological technologies, including black soldier fly larvae, to rapidly break down organic waste, thereby reducing landfill impact and producing valuable by-products such as protein-rich animal feed and nutrient-dense compost. This approach is innovative because it offers a sustainable, scalable, and natural solution to the growing problem of food waste, transforming waste into resources while lowering greenhouse gas emissions.</w:t>
      </w:r>
    </w:p>
    <w:p w14:paraId="4246C899" w14:textId="77777777" w:rsidR="00004A98" w:rsidRPr="00004A98" w:rsidRDefault="00004A98" w:rsidP="00004A98">
      <w:pPr>
        <w:pStyle w:val="FeatureBox"/>
      </w:pPr>
      <w:r w:rsidRPr="00004A98">
        <w:t>When these organisms help decompose the food waste, mass is lost from the system as water and carbon dioxide through the process of respiration.</w:t>
      </w:r>
    </w:p>
    <w:p w14:paraId="67329085" w14:textId="0026CAD8" w:rsidR="00AB6632" w:rsidRDefault="00AB5D52" w:rsidP="00004A98">
      <w:pPr>
        <w:pStyle w:val="FeatureBox"/>
      </w:pPr>
      <w:r>
        <w:t>Your task is to design and perform a fair test to compare how effectively worms and black soldier fly larvae process food waste. You will collect and analyse data on waste reduction, then evaluate which organism is more efficient. Consider how this technology might be used at your school or at home.</w:t>
      </w:r>
    </w:p>
    <w:p w14:paraId="45BE96BD" w14:textId="7617A0CA" w:rsidR="0029500A" w:rsidRPr="0029500A" w:rsidRDefault="00004A98" w:rsidP="0029500A">
      <w:r>
        <w:rPr>
          <w:rStyle w:val="Strong"/>
        </w:rPr>
        <w:t>Claim</w:t>
      </w:r>
      <w:r w:rsidR="002B7CD8">
        <w:rPr>
          <w:rStyle w:val="Strong"/>
        </w:rPr>
        <w:t>:</w:t>
      </w:r>
      <w:r w:rsidR="002B7CD8" w:rsidRPr="002B7CD8">
        <w:t xml:space="preserve"> </w:t>
      </w:r>
      <w:r w:rsidR="000A45B6">
        <w:t>a</w:t>
      </w:r>
      <w:r w:rsidR="0029500A" w:rsidRPr="0029500A">
        <w:t xml:space="preserve">ccording to the </w:t>
      </w:r>
      <w:hyperlink r:id="rId99" w:history="1">
        <w:r w:rsidR="0029500A" w:rsidRPr="0029500A">
          <w:rPr>
            <w:rStyle w:val="Hyperlink"/>
          </w:rPr>
          <w:t>Urban Worm Company</w:t>
        </w:r>
      </w:hyperlink>
      <w:r w:rsidR="0029500A" w:rsidRPr="0029500A">
        <w:t xml:space="preserve">, </w:t>
      </w:r>
      <w:r w:rsidR="000A45B6">
        <w:t>‘</w:t>
      </w:r>
      <w:r w:rsidR="0029500A" w:rsidRPr="0029500A">
        <w:t>Black soldier fly larvae (BSFL) process food waste significantly faster than composting worms. BSFL can be 75</w:t>
      </w:r>
      <w:r w:rsidR="000A45B6">
        <w:t xml:space="preserve"> to </w:t>
      </w:r>
      <w:r w:rsidR="0029500A" w:rsidRPr="0029500A">
        <w:t>100 times more efficient at processing waste</w:t>
      </w:r>
      <w:r w:rsidR="000A45B6">
        <w:t>’</w:t>
      </w:r>
      <w:r w:rsidR="0029500A" w:rsidRPr="0029500A">
        <w:t>.</w:t>
      </w:r>
    </w:p>
    <w:p w14:paraId="059F6200" w14:textId="03806F41" w:rsidR="00004A98" w:rsidRDefault="00D821ED" w:rsidP="00004A98">
      <w:r w:rsidRPr="00A12EBD">
        <w:rPr>
          <w:rStyle w:val="Strong"/>
        </w:rPr>
        <w:t>Aim</w:t>
      </w:r>
      <w:r w:rsidR="002B7CD8" w:rsidRPr="00A12EBD">
        <w:rPr>
          <w:rStyle w:val="Strong"/>
        </w:rPr>
        <w:t>:</w:t>
      </w:r>
      <w:r w:rsidR="002B7CD8" w:rsidRPr="002B7CD8">
        <w:t xml:space="preserve"> </w:t>
      </w:r>
      <w:r w:rsidR="000A45B6">
        <w:t>t</w:t>
      </w:r>
      <w:r w:rsidR="002B7CD8" w:rsidRPr="002B7CD8">
        <w:t>o compare the efficiency of food waste breakdown and compost production by worms and black soldier fly larvae.</w:t>
      </w:r>
    </w:p>
    <w:p w14:paraId="01D9D83E" w14:textId="7138CC7A" w:rsidR="00D821ED" w:rsidRDefault="00D821ED" w:rsidP="00004A98">
      <w:r w:rsidRPr="00A12EBD">
        <w:rPr>
          <w:rStyle w:val="Strong"/>
        </w:rPr>
        <w:t>Hypothesis</w:t>
      </w:r>
      <w:r w:rsidR="002B7CD8" w:rsidRPr="00A12EBD">
        <w:rPr>
          <w:rStyle w:val="Strong"/>
        </w:rPr>
        <w:t>:</w:t>
      </w:r>
      <w:r w:rsidR="002B7CD8">
        <w:t xml:space="preserve"> </w:t>
      </w:r>
      <w:r w:rsidR="000A45B6">
        <w:t>i</w:t>
      </w:r>
      <w:r w:rsidR="00A12EBD" w:rsidRPr="00A12EBD">
        <w:t xml:space="preserve">f </w:t>
      </w:r>
      <w:r w:rsidR="002638D0">
        <w:t>b</w:t>
      </w:r>
      <w:r w:rsidR="00A12EBD" w:rsidRPr="00A12EBD">
        <w:t>lack soldier fly larvae</w:t>
      </w:r>
      <w:r w:rsidR="002638D0">
        <w:t xml:space="preserve"> (BSFL)</w:t>
      </w:r>
      <w:r w:rsidR="00A12EBD" w:rsidRPr="00A12EBD">
        <w:t xml:space="preserve"> process food waste faster than worms, then the food waste mass (g) will </w:t>
      </w:r>
      <w:r w:rsidR="00B833F1">
        <w:t>decrease more rapidly over the same period</w:t>
      </w:r>
      <w:r w:rsidR="00A12EBD" w:rsidRPr="00A12EBD">
        <w:t>.</w:t>
      </w:r>
    </w:p>
    <w:p w14:paraId="5AA09864" w14:textId="6CE235DA" w:rsidR="00D821ED" w:rsidRDefault="00A12EBD" w:rsidP="00004A98">
      <w:pPr>
        <w:rPr>
          <w:rStyle w:val="Strong"/>
        </w:rPr>
      </w:pPr>
      <w:r>
        <w:rPr>
          <w:rStyle w:val="Strong"/>
        </w:rPr>
        <w:t>Method:</w:t>
      </w:r>
    </w:p>
    <w:p w14:paraId="498D30ED" w14:textId="2B09698B" w:rsidR="00A12EBD" w:rsidRPr="00A12EBD" w:rsidRDefault="00A12EBD" w:rsidP="00A12EBD">
      <w:r w:rsidRPr="003854FF">
        <w:rPr>
          <w:rStyle w:val="Featuretext1"/>
        </w:rPr>
        <w:t>Independent variable:</w:t>
      </w:r>
      <w:r>
        <w:t xml:space="preserve"> </w:t>
      </w:r>
      <w:r w:rsidR="009820B3">
        <w:t>t</w:t>
      </w:r>
      <w:r>
        <w:t>ype of decomposer (worms versus black soldier fly larvae)</w:t>
      </w:r>
    </w:p>
    <w:p w14:paraId="77298E8B" w14:textId="2322D1D7" w:rsidR="00A12EBD" w:rsidRDefault="00A12EBD" w:rsidP="00A12EBD">
      <w:r w:rsidRPr="003854FF">
        <w:rPr>
          <w:rStyle w:val="Featuretext1"/>
        </w:rPr>
        <w:t>Dependent variable:</w:t>
      </w:r>
      <w:r>
        <w:t xml:space="preserve"> </w:t>
      </w:r>
      <w:r w:rsidR="009820B3">
        <w:t>a</w:t>
      </w:r>
      <w:r>
        <w:t>mount of food waste processed (determined by mass reduction)</w:t>
      </w:r>
    </w:p>
    <w:p w14:paraId="310048B0" w14:textId="77777777" w:rsidR="00BE0CCE" w:rsidRDefault="00BE0CCE">
      <w:pPr>
        <w:suppressAutoHyphens w:val="0"/>
        <w:spacing w:before="0" w:after="160" w:line="259" w:lineRule="auto"/>
        <w:rPr>
          <w:rStyle w:val="Featuretext1"/>
        </w:rPr>
      </w:pPr>
      <w:r>
        <w:rPr>
          <w:rStyle w:val="Featuretext1"/>
        </w:rPr>
        <w:br w:type="page"/>
      </w:r>
    </w:p>
    <w:p w14:paraId="242A7DE0" w14:textId="311C9802" w:rsidR="00A12EBD" w:rsidRPr="003854FF" w:rsidRDefault="00A12EBD" w:rsidP="00A12EBD">
      <w:pPr>
        <w:rPr>
          <w:rStyle w:val="Featuretext1"/>
        </w:rPr>
      </w:pPr>
      <w:r w:rsidRPr="003854FF">
        <w:rPr>
          <w:rStyle w:val="Featuretext1"/>
        </w:rPr>
        <w:lastRenderedPageBreak/>
        <w:t>Controlled variables:</w:t>
      </w:r>
    </w:p>
    <w:p w14:paraId="2F027B0C" w14:textId="31AC31D9" w:rsidR="004844F4" w:rsidRDefault="004844F4" w:rsidP="004844F4">
      <w:pPr>
        <w:pStyle w:val="ListBullet"/>
      </w:pPr>
      <w:r>
        <w:t>amount, size and type of food waste used</w:t>
      </w:r>
    </w:p>
    <w:p w14:paraId="7AE6029E" w14:textId="63D30FBA" w:rsidR="004844F4" w:rsidRDefault="004844F4" w:rsidP="004844F4">
      <w:pPr>
        <w:pStyle w:val="ListBullet"/>
      </w:pPr>
      <w:r>
        <w:t>temperature and moisture conditions</w:t>
      </w:r>
    </w:p>
    <w:p w14:paraId="669B008F" w14:textId="6A71EF6E" w:rsidR="004844F4" w:rsidRDefault="004844F4" w:rsidP="004844F4">
      <w:pPr>
        <w:pStyle w:val="ListBullet"/>
      </w:pPr>
      <w:r>
        <w:t>duration of the investigation</w:t>
      </w:r>
    </w:p>
    <w:p w14:paraId="1F5CE9DB" w14:textId="57860B04" w:rsidR="004844F4" w:rsidRPr="00A12EBD" w:rsidRDefault="004844F4" w:rsidP="004844F4">
      <w:pPr>
        <w:pStyle w:val="ListBullet"/>
      </w:pPr>
      <w:r>
        <w:t>container type and size</w:t>
      </w:r>
    </w:p>
    <w:p w14:paraId="0B5DF3EA" w14:textId="53663174" w:rsidR="00A12EBD" w:rsidRDefault="00A3345F" w:rsidP="00A3345F">
      <w:pPr>
        <w:rPr>
          <w:rStyle w:val="Featuretext1"/>
        </w:rPr>
      </w:pPr>
      <w:r w:rsidRPr="003854FF">
        <w:rPr>
          <w:rStyle w:val="Featuretext1"/>
        </w:rPr>
        <w:t>Equipment: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B6D3A" w14:paraId="02732225" w14:textId="77777777" w:rsidTr="007926A1">
        <w:tc>
          <w:tcPr>
            <w:tcW w:w="4814" w:type="dxa"/>
          </w:tcPr>
          <w:p w14:paraId="5867FCEE" w14:textId="5FDCB395" w:rsidR="009B6D3A" w:rsidRDefault="009B6D3A" w:rsidP="009B6D3A">
            <w:pPr>
              <w:pStyle w:val="ListBullet"/>
            </w:pPr>
            <w:r>
              <w:t xml:space="preserve">20 </w:t>
            </w:r>
            <w:r w:rsidR="00F9689C">
              <w:t>×</w:t>
            </w:r>
            <w:r>
              <w:t xml:space="preserve"> composting worms</w:t>
            </w:r>
          </w:p>
          <w:p w14:paraId="26EF6CAF" w14:textId="30E2483A" w:rsidR="009B6D3A" w:rsidRDefault="009B6D3A" w:rsidP="009B6D3A">
            <w:pPr>
              <w:pStyle w:val="ListBullet"/>
            </w:pPr>
            <w:r>
              <w:t xml:space="preserve">20 </w:t>
            </w:r>
            <w:r w:rsidR="00F9689C">
              <w:t>×</w:t>
            </w:r>
            <w:r>
              <w:t xml:space="preserve"> black soldier flies (BSFL)</w:t>
            </w:r>
          </w:p>
          <w:p w14:paraId="43D9D43F" w14:textId="37BAE249" w:rsidR="009B6D3A" w:rsidRDefault="009B6D3A" w:rsidP="009B6D3A">
            <w:pPr>
              <w:pStyle w:val="ListBullet"/>
            </w:pPr>
            <w:r>
              <w:t xml:space="preserve">3 </w:t>
            </w:r>
            <w:r w:rsidR="00F9689C">
              <w:t>×</w:t>
            </w:r>
            <w:r>
              <w:t xml:space="preserve"> 50</w:t>
            </w:r>
            <w:r w:rsidR="007840D6">
              <w:t> </w:t>
            </w:r>
            <w:r>
              <w:t>g food waste (with identical composition)</w:t>
            </w:r>
          </w:p>
        </w:tc>
        <w:tc>
          <w:tcPr>
            <w:tcW w:w="4814" w:type="dxa"/>
          </w:tcPr>
          <w:p w14:paraId="402320FF" w14:textId="4A43897E" w:rsidR="009B6D3A" w:rsidRDefault="009B6D3A" w:rsidP="009B6D3A">
            <w:pPr>
              <w:pStyle w:val="ListBullet"/>
            </w:pPr>
            <w:r>
              <w:t xml:space="preserve">3 </w:t>
            </w:r>
            <w:r w:rsidR="00F9689C">
              <w:t>×</w:t>
            </w:r>
            <w:r>
              <w:t xml:space="preserve"> identical containers with lids with a similar number and size of air holes.</w:t>
            </w:r>
          </w:p>
          <w:p w14:paraId="368BC5F2" w14:textId="77777777" w:rsidR="009B6D3A" w:rsidRDefault="009B6D3A" w:rsidP="009B6D3A">
            <w:pPr>
              <w:pStyle w:val="ListBullet"/>
            </w:pPr>
            <w:r>
              <w:t>Gloves</w:t>
            </w:r>
          </w:p>
          <w:p w14:paraId="16B03F25" w14:textId="1BFE88B5" w:rsidR="009B6D3A" w:rsidRDefault="009B6D3A" w:rsidP="009B6D3A">
            <w:pPr>
              <w:pStyle w:val="ListBullet"/>
            </w:pPr>
            <w:r>
              <w:t xml:space="preserve">1 </w:t>
            </w:r>
            <w:r w:rsidR="00F9689C">
              <w:t>×</w:t>
            </w:r>
            <w:r>
              <w:t xml:space="preserve"> electronic balance</w:t>
            </w:r>
          </w:p>
        </w:tc>
      </w:tr>
    </w:tbl>
    <w:p w14:paraId="5EC4FD78" w14:textId="2C710F33" w:rsidR="009C5A4D" w:rsidRPr="003854FF" w:rsidRDefault="00F75249" w:rsidP="009C5A4D">
      <w:pPr>
        <w:rPr>
          <w:rStyle w:val="Featuretext1"/>
        </w:rPr>
      </w:pPr>
      <w:r w:rsidRPr="003854FF">
        <w:rPr>
          <w:rStyle w:val="Featuretext1"/>
        </w:rPr>
        <w:t>Procedure:</w:t>
      </w:r>
    </w:p>
    <w:p w14:paraId="7DB3C2A1" w14:textId="5150C61D" w:rsidR="00243FB9" w:rsidRDefault="00243FB9" w:rsidP="00510850">
      <w:pPr>
        <w:pStyle w:val="ListNumber"/>
        <w:numPr>
          <w:ilvl w:val="0"/>
          <w:numId w:val="38"/>
        </w:numPr>
      </w:pPr>
      <w:r>
        <w:t>Chop</w:t>
      </w:r>
      <w:r w:rsidR="007627D1">
        <w:t xml:space="preserve"> food waste</w:t>
      </w:r>
      <w:r>
        <w:t xml:space="preserve"> into similar-sized pieces </w:t>
      </w:r>
      <w:r w:rsidR="00A340A8">
        <w:t xml:space="preserve">and mix </w:t>
      </w:r>
      <w:r>
        <w:t>to ensure uniformity.</w:t>
      </w:r>
      <w:r w:rsidR="007627D1" w:rsidRPr="007627D1">
        <w:t xml:space="preserve"> </w:t>
      </w:r>
      <w:r w:rsidR="007627D1">
        <w:t>Place 50</w:t>
      </w:r>
      <w:r w:rsidR="007840D6">
        <w:t> </w:t>
      </w:r>
      <w:r w:rsidR="007627D1">
        <w:t xml:space="preserve">g of food waste </w:t>
      </w:r>
      <w:r w:rsidR="006048D8">
        <w:t>in</w:t>
      </w:r>
      <w:r w:rsidR="007627D1">
        <w:t xml:space="preserve"> each container.</w:t>
      </w:r>
    </w:p>
    <w:p w14:paraId="743E839C" w14:textId="0ECF4ABE" w:rsidR="00243FB9" w:rsidRDefault="00243FB9" w:rsidP="00510850">
      <w:pPr>
        <w:pStyle w:val="ListNumber"/>
        <w:numPr>
          <w:ilvl w:val="0"/>
          <w:numId w:val="38"/>
        </w:numPr>
      </w:pPr>
      <w:r>
        <w:t xml:space="preserve">Label the </w:t>
      </w:r>
      <w:r w:rsidR="009105FC">
        <w:t xml:space="preserve">3 </w:t>
      </w:r>
      <w:r>
        <w:t>containers: Worms, BSFL, and control.</w:t>
      </w:r>
    </w:p>
    <w:p w14:paraId="0D357E43" w14:textId="70D3632A" w:rsidR="009C62D1" w:rsidRDefault="009C62D1" w:rsidP="00510850">
      <w:pPr>
        <w:pStyle w:val="ListNumber"/>
        <w:numPr>
          <w:ilvl w:val="0"/>
          <w:numId w:val="38"/>
        </w:numPr>
      </w:pPr>
      <w:r>
        <w:t>Record, in the table, the initial mass of food waste in each container.</w:t>
      </w:r>
    </w:p>
    <w:p w14:paraId="058B2879" w14:textId="7C1CD90F" w:rsidR="00243FB9" w:rsidRDefault="00243FB9" w:rsidP="00510850">
      <w:pPr>
        <w:pStyle w:val="ListNumber"/>
        <w:numPr>
          <w:ilvl w:val="0"/>
          <w:numId w:val="38"/>
        </w:numPr>
      </w:pPr>
      <w:r>
        <w:t xml:space="preserve">Add </w:t>
      </w:r>
      <w:r w:rsidR="009C62D1">
        <w:t>20</w:t>
      </w:r>
      <w:r>
        <w:t xml:space="preserve"> worms to the worm container.</w:t>
      </w:r>
    </w:p>
    <w:p w14:paraId="469C545E" w14:textId="3488ED6C" w:rsidR="00243FB9" w:rsidRDefault="00243FB9" w:rsidP="00510850">
      <w:pPr>
        <w:pStyle w:val="ListNumber"/>
        <w:numPr>
          <w:ilvl w:val="0"/>
          <w:numId w:val="38"/>
        </w:numPr>
      </w:pPr>
      <w:r>
        <w:t xml:space="preserve">Add </w:t>
      </w:r>
      <w:r w:rsidR="009C62D1">
        <w:t>20</w:t>
      </w:r>
      <w:r>
        <w:t xml:space="preserve"> black soldier fly larvae to the BSFL container.</w:t>
      </w:r>
    </w:p>
    <w:p w14:paraId="765D6CA4" w14:textId="77777777" w:rsidR="00243FB9" w:rsidRDefault="00243FB9" w:rsidP="00510850">
      <w:pPr>
        <w:pStyle w:val="ListNumber"/>
        <w:numPr>
          <w:ilvl w:val="0"/>
          <w:numId w:val="38"/>
        </w:numPr>
      </w:pPr>
      <w:r>
        <w:t>Leave the control container without any decomposers.</w:t>
      </w:r>
    </w:p>
    <w:p w14:paraId="791DCF41" w14:textId="77777777" w:rsidR="00243FB9" w:rsidRDefault="00243FB9" w:rsidP="00510850">
      <w:pPr>
        <w:pStyle w:val="ListNumber"/>
        <w:numPr>
          <w:ilvl w:val="0"/>
          <w:numId w:val="38"/>
        </w:numPr>
      </w:pPr>
      <w:r>
        <w:t>Keep all containers in the same environment, maintaining similar temperature and moisture conditions.</w:t>
      </w:r>
    </w:p>
    <w:p w14:paraId="07A4DE3D" w14:textId="77777777" w:rsidR="00243FB9" w:rsidRDefault="00243FB9" w:rsidP="00510850">
      <w:pPr>
        <w:pStyle w:val="ListNumber"/>
        <w:numPr>
          <w:ilvl w:val="0"/>
          <w:numId w:val="38"/>
        </w:numPr>
      </w:pPr>
      <w:r>
        <w:t>Monitor and record temperature and moisture observations every 2 days, and record any visible changes in texture, colour, and smell of the compost.</w:t>
      </w:r>
    </w:p>
    <w:p w14:paraId="65705F29" w14:textId="21C0128B" w:rsidR="00F54715" w:rsidRDefault="00243FB9" w:rsidP="00510850">
      <w:pPr>
        <w:pStyle w:val="ListNumber"/>
        <w:numPr>
          <w:ilvl w:val="0"/>
          <w:numId w:val="38"/>
        </w:numPr>
      </w:pPr>
      <w:r>
        <w:t>Every 2 days,</w:t>
      </w:r>
      <w:r w:rsidR="00F54715">
        <w:t xml:space="preserve"> carefully remove the decomposers</w:t>
      </w:r>
      <w:r w:rsidR="00C37CDF">
        <w:t xml:space="preserve"> and measure the remaining mass of food waste. Mix the food waste and </w:t>
      </w:r>
      <w:r w:rsidR="009045E8">
        <w:t>carefully return the decomposers.</w:t>
      </w:r>
    </w:p>
    <w:p w14:paraId="5D24EF49" w14:textId="77777777" w:rsidR="00243FB9" w:rsidRDefault="00243FB9" w:rsidP="00510850">
      <w:pPr>
        <w:pStyle w:val="ListNumber"/>
        <w:numPr>
          <w:ilvl w:val="0"/>
          <w:numId w:val="38"/>
        </w:numPr>
      </w:pPr>
      <w:r>
        <w:lastRenderedPageBreak/>
        <w:t>Continue observations for 14 days.</w:t>
      </w:r>
    </w:p>
    <w:p w14:paraId="6CFCAD04" w14:textId="192B6233" w:rsidR="00243FB9" w:rsidRDefault="00243FB9" w:rsidP="00510850">
      <w:pPr>
        <w:pStyle w:val="ListNumber"/>
        <w:numPr>
          <w:ilvl w:val="0"/>
          <w:numId w:val="38"/>
        </w:numPr>
      </w:pPr>
      <w:r>
        <w:t>Calculate the percentage reduction in food waste mass for each container over time.</w:t>
      </w:r>
      <w:r w:rsidR="00FC075D">
        <w:t xml:space="preserve"> </w:t>
      </w:r>
    </w:p>
    <w:p w14:paraId="60DF0B88" w14:textId="646FA975" w:rsidR="00FC075D" w:rsidRPr="00FC075D" w:rsidRDefault="00FC075D" w:rsidP="00FC075D">
      <m:oMathPara>
        <m:oMath>
          <m:r>
            <w:rPr>
              <w:rFonts w:ascii="Cambria Math" w:hAnsi="Cambria Math"/>
            </w:rPr>
            <m:t xml:space="preserve">Percentage decrease= </m:t>
          </m:r>
          <m:f>
            <m:fPr>
              <m:ctrlPr>
                <w:rPr>
                  <w:rFonts w:ascii="Cambria Math" w:hAnsi="Cambria Math"/>
                  <w:i/>
                </w:rPr>
              </m:ctrlPr>
            </m:fPr>
            <m:num>
              <m:r>
                <w:rPr>
                  <w:rFonts w:ascii="Cambria Math" w:hAnsi="Cambria Math"/>
                </w:rPr>
                <m:t xml:space="preserve">initial mass </m:t>
              </m:r>
              <m:d>
                <m:dPr>
                  <m:ctrlPr>
                    <w:rPr>
                      <w:rFonts w:ascii="Cambria Math" w:hAnsi="Cambria Math"/>
                      <w:i/>
                    </w:rPr>
                  </m:ctrlPr>
                </m:dPr>
                <m:e>
                  <m:r>
                    <w:rPr>
                      <w:rFonts w:ascii="Cambria Math" w:hAnsi="Cambria Math"/>
                    </w:rPr>
                    <m:t>g</m:t>
                  </m:r>
                </m:e>
              </m:d>
              <m:r>
                <w:rPr>
                  <w:rFonts w:ascii="Cambria Math" w:hAnsi="Cambria Math"/>
                </w:rPr>
                <m:t>-final mass (g)</m:t>
              </m:r>
            </m:num>
            <m:den>
              <m:r>
                <w:rPr>
                  <w:rFonts w:ascii="Cambria Math" w:hAnsi="Cambria Math"/>
                </w:rPr>
                <m:t>final mass (g)</m:t>
              </m:r>
            </m:den>
          </m:f>
          <m:r>
            <w:rPr>
              <w:rFonts w:ascii="Cambria Math" w:hAnsi="Cambria Math"/>
            </w:rPr>
            <m:t xml:space="preserve"> ×100</m:t>
          </m:r>
        </m:oMath>
      </m:oMathPara>
    </w:p>
    <w:p w14:paraId="34866911" w14:textId="77777777" w:rsidR="00243FB9" w:rsidRDefault="00243FB9" w:rsidP="00510850">
      <w:pPr>
        <w:pStyle w:val="ListNumber"/>
        <w:numPr>
          <w:ilvl w:val="0"/>
          <w:numId w:val="38"/>
        </w:numPr>
      </w:pPr>
      <w:r>
        <w:t>Graph the data collected (mass vs time).</w:t>
      </w:r>
    </w:p>
    <w:p w14:paraId="0A51F23D" w14:textId="051CD6BB" w:rsidR="00F75249" w:rsidRPr="0015697E" w:rsidRDefault="0015697E" w:rsidP="0015697E">
      <w:pPr>
        <w:rPr>
          <w:rStyle w:val="Strong"/>
        </w:rPr>
      </w:pPr>
      <w:r w:rsidRPr="0015697E">
        <w:rPr>
          <w:rStyle w:val="Strong"/>
        </w:rPr>
        <w:t>Results:</w:t>
      </w:r>
    </w:p>
    <w:p w14:paraId="7E3EAEF3" w14:textId="5EE8199B" w:rsidR="0015697E" w:rsidRDefault="006E44B3" w:rsidP="0015697E">
      <w:r w:rsidRPr="006E44B3">
        <w:t>Record your observations and measurements in the table below</w:t>
      </w:r>
      <w:r>
        <w:t>.</w:t>
      </w:r>
    </w:p>
    <w:p w14:paraId="5A6B8ABB" w14:textId="71BB2AAB" w:rsidR="006E44B3" w:rsidRDefault="006E44B3" w:rsidP="006E44B3">
      <w:pPr>
        <w:pStyle w:val="Caption"/>
      </w:pPr>
      <w:r>
        <w:t xml:space="preserve">Table 1 – </w:t>
      </w:r>
      <w:r w:rsidR="006A16BF">
        <w:t>mass of food waste over time when exposed to worms and black soldier fly larvae</w:t>
      </w:r>
    </w:p>
    <w:tbl>
      <w:tblPr>
        <w:tblStyle w:val="TableGrid"/>
        <w:tblW w:w="0" w:type="auto"/>
        <w:tblLook w:val="04A0" w:firstRow="1" w:lastRow="0" w:firstColumn="1" w:lastColumn="0" w:noHBand="0" w:noVBand="1"/>
        <w:tblDescription w:val="A table to record mass food waste over time when exposed to worms and black soldier fly larvae."/>
      </w:tblPr>
      <w:tblGrid>
        <w:gridCol w:w="919"/>
        <w:gridCol w:w="1688"/>
        <w:gridCol w:w="1705"/>
        <w:gridCol w:w="1723"/>
        <w:gridCol w:w="3593"/>
      </w:tblGrid>
      <w:tr w:rsidR="0078171D" w:rsidRPr="0078171D" w14:paraId="7003DCE0" w14:textId="77777777" w:rsidTr="002313F2">
        <w:tc>
          <w:tcPr>
            <w:tcW w:w="919" w:type="dxa"/>
            <w:vMerge w:val="restart"/>
            <w:shd w:val="clear" w:color="auto" w:fill="002664" w:themeFill="accent1"/>
            <w:vAlign w:val="center"/>
          </w:tcPr>
          <w:p w14:paraId="2DCF2712" w14:textId="77777777" w:rsidR="0078171D" w:rsidRPr="009105FC" w:rsidRDefault="0078171D" w:rsidP="0078171D">
            <w:pPr>
              <w:rPr>
                <w:b/>
                <w:bCs/>
              </w:rPr>
            </w:pPr>
            <w:r w:rsidRPr="009105FC">
              <w:rPr>
                <w:b/>
                <w:bCs/>
              </w:rPr>
              <w:t>Day</w:t>
            </w:r>
          </w:p>
        </w:tc>
        <w:tc>
          <w:tcPr>
            <w:tcW w:w="5116" w:type="dxa"/>
            <w:gridSpan w:val="3"/>
            <w:shd w:val="clear" w:color="auto" w:fill="002664" w:themeFill="accent1"/>
            <w:vAlign w:val="center"/>
          </w:tcPr>
          <w:p w14:paraId="7F1ABA39" w14:textId="46EF1BCD" w:rsidR="0078171D" w:rsidRPr="009105FC" w:rsidRDefault="0078171D" w:rsidP="0078171D">
            <w:pPr>
              <w:jc w:val="center"/>
              <w:rPr>
                <w:b/>
                <w:bCs/>
              </w:rPr>
            </w:pPr>
            <w:r w:rsidRPr="009105FC">
              <w:rPr>
                <w:b/>
                <w:bCs/>
              </w:rPr>
              <w:t>Mass of food waste (g)</w:t>
            </w:r>
          </w:p>
        </w:tc>
        <w:tc>
          <w:tcPr>
            <w:tcW w:w="3593" w:type="dxa"/>
            <w:vMerge w:val="restart"/>
            <w:shd w:val="clear" w:color="auto" w:fill="002664" w:themeFill="accent1"/>
            <w:vAlign w:val="center"/>
          </w:tcPr>
          <w:p w14:paraId="3F6710FF" w14:textId="35A3E2E8" w:rsidR="0078171D" w:rsidRPr="009105FC" w:rsidRDefault="0078171D" w:rsidP="0078171D">
            <w:pPr>
              <w:rPr>
                <w:b/>
                <w:bCs/>
              </w:rPr>
            </w:pPr>
            <w:r w:rsidRPr="009105FC">
              <w:rPr>
                <w:b/>
                <w:bCs/>
              </w:rPr>
              <w:t>N</w:t>
            </w:r>
            <w:r w:rsidR="00600935">
              <w:rPr>
                <w:b/>
                <w:bCs/>
              </w:rPr>
              <w:t>otes</w:t>
            </w:r>
            <w:r w:rsidRPr="009105FC">
              <w:rPr>
                <w:b/>
                <w:bCs/>
              </w:rPr>
              <w:t xml:space="preserve"> </w:t>
            </w:r>
            <w:r w:rsidR="009105FC" w:rsidRPr="009105FC">
              <w:rPr>
                <w:b/>
                <w:bCs/>
              </w:rPr>
              <w:t>and</w:t>
            </w:r>
            <w:r w:rsidRPr="009105FC">
              <w:rPr>
                <w:b/>
                <w:bCs/>
              </w:rPr>
              <w:t xml:space="preserve"> O</w:t>
            </w:r>
            <w:r w:rsidR="00600935">
              <w:rPr>
                <w:b/>
                <w:bCs/>
              </w:rPr>
              <w:t>bservations</w:t>
            </w:r>
            <w:r w:rsidRPr="009105FC">
              <w:rPr>
                <w:b/>
                <w:bCs/>
              </w:rPr>
              <w:br/>
              <w:t>(</w:t>
            </w:r>
            <w:r w:rsidR="009B6D3A" w:rsidRPr="009105FC">
              <w:rPr>
                <w:b/>
                <w:bCs/>
              </w:rPr>
              <w:t>for example</w:t>
            </w:r>
            <w:r w:rsidRPr="009105FC">
              <w:rPr>
                <w:b/>
                <w:bCs/>
              </w:rPr>
              <w:t>, texture, colour and smell of the compost)</w:t>
            </w:r>
          </w:p>
        </w:tc>
      </w:tr>
      <w:tr w:rsidR="0078171D" w:rsidRPr="0078171D" w14:paraId="1356BB7D" w14:textId="77777777" w:rsidTr="002313F2">
        <w:tc>
          <w:tcPr>
            <w:tcW w:w="919" w:type="dxa"/>
            <w:vMerge/>
            <w:shd w:val="clear" w:color="auto" w:fill="002664" w:themeFill="accent1"/>
            <w:vAlign w:val="center"/>
          </w:tcPr>
          <w:p w14:paraId="5F3D8033" w14:textId="77777777" w:rsidR="0078171D" w:rsidRPr="0078171D" w:rsidRDefault="0078171D" w:rsidP="0078171D"/>
        </w:tc>
        <w:tc>
          <w:tcPr>
            <w:tcW w:w="1688" w:type="dxa"/>
            <w:shd w:val="clear" w:color="auto" w:fill="002664" w:themeFill="accent1"/>
            <w:vAlign w:val="center"/>
          </w:tcPr>
          <w:p w14:paraId="556C040F" w14:textId="7E2B8FBC" w:rsidR="0078171D" w:rsidRPr="009105FC" w:rsidRDefault="0078171D" w:rsidP="0078171D">
            <w:pPr>
              <w:jc w:val="center"/>
              <w:rPr>
                <w:b/>
                <w:bCs/>
              </w:rPr>
            </w:pPr>
            <w:r w:rsidRPr="009105FC">
              <w:rPr>
                <w:b/>
                <w:bCs/>
              </w:rPr>
              <w:t>Worms</w:t>
            </w:r>
          </w:p>
        </w:tc>
        <w:tc>
          <w:tcPr>
            <w:tcW w:w="1705" w:type="dxa"/>
            <w:shd w:val="clear" w:color="auto" w:fill="002664" w:themeFill="accent1"/>
            <w:vAlign w:val="center"/>
          </w:tcPr>
          <w:p w14:paraId="2BE4A3FE" w14:textId="589437E9" w:rsidR="0078171D" w:rsidRPr="009105FC" w:rsidRDefault="007B6811" w:rsidP="0078171D">
            <w:pPr>
              <w:jc w:val="center"/>
              <w:rPr>
                <w:b/>
                <w:bCs/>
              </w:rPr>
            </w:pPr>
            <w:r w:rsidRPr="009105FC">
              <w:rPr>
                <w:b/>
                <w:bCs/>
              </w:rPr>
              <w:t>BSFL</w:t>
            </w:r>
          </w:p>
        </w:tc>
        <w:tc>
          <w:tcPr>
            <w:tcW w:w="1723" w:type="dxa"/>
            <w:shd w:val="clear" w:color="auto" w:fill="002664" w:themeFill="accent1"/>
            <w:vAlign w:val="center"/>
          </w:tcPr>
          <w:p w14:paraId="7D741A5E" w14:textId="3EE266C1" w:rsidR="0078171D" w:rsidRPr="009105FC" w:rsidRDefault="0078171D" w:rsidP="0078171D">
            <w:pPr>
              <w:jc w:val="center"/>
              <w:rPr>
                <w:b/>
                <w:bCs/>
              </w:rPr>
            </w:pPr>
            <w:r w:rsidRPr="009105FC">
              <w:rPr>
                <w:b/>
                <w:bCs/>
              </w:rPr>
              <w:t>Control</w:t>
            </w:r>
          </w:p>
        </w:tc>
        <w:tc>
          <w:tcPr>
            <w:tcW w:w="3593" w:type="dxa"/>
            <w:vMerge/>
            <w:shd w:val="clear" w:color="auto" w:fill="002664" w:themeFill="accent1"/>
            <w:vAlign w:val="center"/>
          </w:tcPr>
          <w:p w14:paraId="6A2472D8" w14:textId="77777777" w:rsidR="0078171D" w:rsidRPr="0078171D" w:rsidRDefault="0078171D" w:rsidP="0078171D"/>
        </w:tc>
      </w:tr>
      <w:tr w:rsidR="0078171D" w:rsidRPr="0078171D" w14:paraId="2D858F22" w14:textId="77777777" w:rsidTr="002313F2">
        <w:trPr>
          <w:trHeight w:val="284"/>
        </w:trPr>
        <w:tc>
          <w:tcPr>
            <w:tcW w:w="919" w:type="dxa"/>
            <w:vAlign w:val="center"/>
          </w:tcPr>
          <w:p w14:paraId="016356EC" w14:textId="77777777" w:rsidR="0078171D" w:rsidRPr="0078171D" w:rsidRDefault="0078171D" w:rsidP="0078171D">
            <w:r w:rsidRPr="0078171D">
              <w:t>0</w:t>
            </w:r>
          </w:p>
        </w:tc>
        <w:tc>
          <w:tcPr>
            <w:tcW w:w="1688" w:type="dxa"/>
            <w:vAlign w:val="center"/>
          </w:tcPr>
          <w:p w14:paraId="5B0A4B2A" w14:textId="77777777" w:rsidR="0078171D" w:rsidRPr="0078171D" w:rsidRDefault="0078171D" w:rsidP="0078171D"/>
        </w:tc>
        <w:tc>
          <w:tcPr>
            <w:tcW w:w="1705" w:type="dxa"/>
            <w:vAlign w:val="center"/>
          </w:tcPr>
          <w:p w14:paraId="34F26346" w14:textId="77777777" w:rsidR="0078171D" w:rsidRPr="0078171D" w:rsidRDefault="0078171D" w:rsidP="0078171D"/>
        </w:tc>
        <w:tc>
          <w:tcPr>
            <w:tcW w:w="1723" w:type="dxa"/>
            <w:vAlign w:val="center"/>
          </w:tcPr>
          <w:p w14:paraId="51D751A4" w14:textId="77777777" w:rsidR="0078171D" w:rsidRPr="0078171D" w:rsidRDefault="0078171D" w:rsidP="0078171D"/>
        </w:tc>
        <w:tc>
          <w:tcPr>
            <w:tcW w:w="3593" w:type="dxa"/>
            <w:vAlign w:val="center"/>
          </w:tcPr>
          <w:p w14:paraId="4C63D8EB" w14:textId="77777777" w:rsidR="0078171D" w:rsidRPr="0078171D" w:rsidRDefault="0078171D" w:rsidP="0078171D"/>
        </w:tc>
      </w:tr>
      <w:tr w:rsidR="0078171D" w:rsidRPr="0078171D" w14:paraId="69CE9AB8" w14:textId="77777777" w:rsidTr="002313F2">
        <w:trPr>
          <w:trHeight w:val="284"/>
        </w:trPr>
        <w:tc>
          <w:tcPr>
            <w:tcW w:w="919" w:type="dxa"/>
            <w:vAlign w:val="center"/>
          </w:tcPr>
          <w:p w14:paraId="77D0C412" w14:textId="77777777" w:rsidR="0078171D" w:rsidRPr="0078171D" w:rsidRDefault="0078171D" w:rsidP="0078171D">
            <w:r w:rsidRPr="0078171D">
              <w:t>2</w:t>
            </w:r>
          </w:p>
        </w:tc>
        <w:tc>
          <w:tcPr>
            <w:tcW w:w="1688" w:type="dxa"/>
            <w:vAlign w:val="center"/>
          </w:tcPr>
          <w:p w14:paraId="1EFED3A3" w14:textId="77777777" w:rsidR="0078171D" w:rsidRPr="0078171D" w:rsidRDefault="0078171D" w:rsidP="0078171D"/>
        </w:tc>
        <w:tc>
          <w:tcPr>
            <w:tcW w:w="1705" w:type="dxa"/>
            <w:vAlign w:val="center"/>
          </w:tcPr>
          <w:p w14:paraId="3109D9AD" w14:textId="77777777" w:rsidR="0078171D" w:rsidRPr="0078171D" w:rsidRDefault="0078171D" w:rsidP="0078171D"/>
        </w:tc>
        <w:tc>
          <w:tcPr>
            <w:tcW w:w="1723" w:type="dxa"/>
            <w:vAlign w:val="center"/>
          </w:tcPr>
          <w:p w14:paraId="61F083EF" w14:textId="77777777" w:rsidR="0078171D" w:rsidRPr="0078171D" w:rsidRDefault="0078171D" w:rsidP="0078171D"/>
        </w:tc>
        <w:tc>
          <w:tcPr>
            <w:tcW w:w="3593" w:type="dxa"/>
            <w:vAlign w:val="center"/>
          </w:tcPr>
          <w:p w14:paraId="6302499B" w14:textId="77777777" w:rsidR="0078171D" w:rsidRPr="0078171D" w:rsidRDefault="0078171D" w:rsidP="0078171D"/>
        </w:tc>
      </w:tr>
      <w:tr w:rsidR="0078171D" w:rsidRPr="0078171D" w14:paraId="3D270A17" w14:textId="77777777" w:rsidTr="002313F2">
        <w:trPr>
          <w:trHeight w:val="284"/>
        </w:trPr>
        <w:tc>
          <w:tcPr>
            <w:tcW w:w="919" w:type="dxa"/>
            <w:vAlign w:val="center"/>
          </w:tcPr>
          <w:p w14:paraId="361275C3" w14:textId="77777777" w:rsidR="0078171D" w:rsidRPr="0078171D" w:rsidRDefault="0078171D" w:rsidP="0078171D">
            <w:r w:rsidRPr="0078171D">
              <w:t>4</w:t>
            </w:r>
          </w:p>
        </w:tc>
        <w:tc>
          <w:tcPr>
            <w:tcW w:w="1688" w:type="dxa"/>
            <w:vAlign w:val="center"/>
          </w:tcPr>
          <w:p w14:paraId="7D3C8969" w14:textId="77777777" w:rsidR="0078171D" w:rsidRPr="0078171D" w:rsidRDefault="0078171D" w:rsidP="0078171D"/>
        </w:tc>
        <w:tc>
          <w:tcPr>
            <w:tcW w:w="1705" w:type="dxa"/>
            <w:vAlign w:val="center"/>
          </w:tcPr>
          <w:p w14:paraId="16707D9A" w14:textId="77777777" w:rsidR="0078171D" w:rsidRPr="0078171D" w:rsidRDefault="0078171D" w:rsidP="0078171D"/>
        </w:tc>
        <w:tc>
          <w:tcPr>
            <w:tcW w:w="1723" w:type="dxa"/>
            <w:vAlign w:val="center"/>
          </w:tcPr>
          <w:p w14:paraId="748F4B8B" w14:textId="77777777" w:rsidR="0078171D" w:rsidRPr="0078171D" w:rsidRDefault="0078171D" w:rsidP="0078171D"/>
        </w:tc>
        <w:tc>
          <w:tcPr>
            <w:tcW w:w="3593" w:type="dxa"/>
            <w:vAlign w:val="center"/>
          </w:tcPr>
          <w:p w14:paraId="38520217" w14:textId="77777777" w:rsidR="0078171D" w:rsidRPr="0078171D" w:rsidRDefault="0078171D" w:rsidP="0078171D"/>
        </w:tc>
      </w:tr>
      <w:tr w:rsidR="0078171D" w:rsidRPr="0078171D" w14:paraId="69DC4B28" w14:textId="77777777" w:rsidTr="002313F2">
        <w:trPr>
          <w:trHeight w:val="284"/>
        </w:trPr>
        <w:tc>
          <w:tcPr>
            <w:tcW w:w="919" w:type="dxa"/>
            <w:vAlign w:val="center"/>
          </w:tcPr>
          <w:p w14:paraId="1DBAF71D" w14:textId="77777777" w:rsidR="0078171D" w:rsidRPr="0078171D" w:rsidRDefault="0078171D" w:rsidP="0078171D">
            <w:r w:rsidRPr="0078171D">
              <w:t>6</w:t>
            </w:r>
          </w:p>
        </w:tc>
        <w:tc>
          <w:tcPr>
            <w:tcW w:w="1688" w:type="dxa"/>
            <w:vAlign w:val="center"/>
          </w:tcPr>
          <w:p w14:paraId="28A6D673" w14:textId="77777777" w:rsidR="0078171D" w:rsidRPr="0078171D" w:rsidRDefault="0078171D" w:rsidP="0078171D"/>
        </w:tc>
        <w:tc>
          <w:tcPr>
            <w:tcW w:w="1705" w:type="dxa"/>
            <w:vAlign w:val="center"/>
          </w:tcPr>
          <w:p w14:paraId="237DB51F" w14:textId="77777777" w:rsidR="0078171D" w:rsidRPr="0078171D" w:rsidRDefault="0078171D" w:rsidP="0078171D"/>
        </w:tc>
        <w:tc>
          <w:tcPr>
            <w:tcW w:w="1723" w:type="dxa"/>
            <w:vAlign w:val="center"/>
          </w:tcPr>
          <w:p w14:paraId="289A3AB5" w14:textId="77777777" w:rsidR="0078171D" w:rsidRPr="0078171D" w:rsidRDefault="0078171D" w:rsidP="0078171D"/>
        </w:tc>
        <w:tc>
          <w:tcPr>
            <w:tcW w:w="3593" w:type="dxa"/>
            <w:vAlign w:val="center"/>
          </w:tcPr>
          <w:p w14:paraId="3FCB006E" w14:textId="77777777" w:rsidR="0078171D" w:rsidRPr="0078171D" w:rsidRDefault="0078171D" w:rsidP="0078171D"/>
        </w:tc>
      </w:tr>
      <w:tr w:rsidR="0078171D" w:rsidRPr="0078171D" w14:paraId="0E99371E" w14:textId="77777777" w:rsidTr="002313F2">
        <w:trPr>
          <w:trHeight w:val="284"/>
        </w:trPr>
        <w:tc>
          <w:tcPr>
            <w:tcW w:w="919" w:type="dxa"/>
            <w:vAlign w:val="center"/>
          </w:tcPr>
          <w:p w14:paraId="433C3D82" w14:textId="77777777" w:rsidR="0078171D" w:rsidRPr="0078171D" w:rsidRDefault="0078171D" w:rsidP="0078171D">
            <w:r w:rsidRPr="0078171D">
              <w:t>8</w:t>
            </w:r>
          </w:p>
        </w:tc>
        <w:tc>
          <w:tcPr>
            <w:tcW w:w="1688" w:type="dxa"/>
            <w:vAlign w:val="center"/>
          </w:tcPr>
          <w:p w14:paraId="7910875B" w14:textId="77777777" w:rsidR="0078171D" w:rsidRPr="0078171D" w:rsidRDefault="0078171D" w:rsidP="0078171D"/>
        </w:tc>
        <w:tc>
          <w:tcPr>
            <w:tcW w:w="1705" w:type="dxa"/>
            <w:vAlign w:val="center"/>
          </w:tcPr>
          <w:p w14:paraId="0A2593D1" w14:textId="77777777" w:rsidR="0078171D" w:rsidRPr="0078171D" w:rsidRDefault="0078171D" w:rsidP="0078171D"/>
        </w:tc>
        <w:tc>
          <w:tcPr>
            <w:tcW w:w="1723" w:type="dxa"/>
            <w:vAlign w:val="center"/>
          </w:tcPr>
          <w:p w14:paraId="5EA45FD0" w14:textId="77777777" w:rsidR="0078171D" w:rsidRPr="0078171D" w:rsidRDefault="0078171D" w:rsidP="0078171D"/>
        </w:tc>
        <w:tc>
          <w:tcPr>
            <w:tcW w:w="3593" w:type="dxa"/>
            <w:vAlign w:val="center"/>
          </w:tcPr>
          <w:p w14:paraId="62FC92D1" w14:textId="77777777" w:rsidR="0078171D" w:rsidRPr="0078171D" w:rsidRDefault="0078171D" w:rsidP="0078171D"/>
        </w:tc>
      </w:tr>
      <w:tr w:rsidR="0078171D" w:rsidRPr="0078171D" w14:paraId="5AC20B2A" w14:textId="77777777" w:rsidTr="002313F2">
        <w:trPr>
          <w:trHeight w:val="284"/>
        </w:trPr>
        <w:tc>
          <w:tcPr>
            <w:tcW w:w="919" w:type="dxa"/>
            <w:vAlign w:val="center"/>
          </w:tcPr>
          <w:p w14:paraId="26E42F8D" w14:textId="77777777" w:rsidR="0078171D" w:rsidRPr="0078171D" w:rsidRDefault="0078171D" w:rsidP="0078171D">
            <w:r w:rsidRPr="0078171D">
              <w:t>10</w:t>
            </w:r>
          </w:p>
        </w:tc>
        <w:tc>
          <w:tcPr>
            <w:tcW w:w="1688" w:type="dxa"/>
            <w:vAlign w:val="center"/>
          </w:tcPr>
          <w:p w14:paraId="1B00E9CD" w14:textId="77777777" w:rsidR="0078171D" w:rsidRPr="0078171D" w:rsidRDefault="0078171D" w:rsidP="0078171D"/>
        </w:tc>
        <w:tc>
          <w:tcPr>
            <w:tcW w:w="1705" w:type="dxa"/>
            <w:vAlign w:val="center"/>
          </w:tcPr>
          <w:p w14:paraId="0D160C15" w14:textId="77777777" w:rsidR="0078171D" w:rsidRPr="0078171D" w:rsidRDefault="0078171D" w:rsidP="0078171D"/>
        </w:tc>
        <w:tc>
          <w:tcPr>
            <w:tcW w:w="1723" w:type="dxa"/>
            <w:vAlign w:val="center"/>
          </w:tcPr>
          <w:p w14:paraId="21DA345C" w14:textId="77777777" w:rsidR="0078171D" w:rsidRPr="0078171D" w:rsidRDefault="0078171D" w:rsidP="0078171D"/>
        </w:tc>
        <w:tc>
          <w:tcPr>
            <w:tcW w:w="3593" w:type="dxa"/>
            <w:vAlign w:val="center"/>
          </w:tcPr>
          <w:p w14:paraId="4B175FC6" w14:textId="77777777" w:rsidR="0078171D" w:rsidRPr="0078171D" w:rsidRDefault="0078171D" w:rsidP="0078171D"/>
        </w:tc>
      </w:tr>
      <w:tr w:rsidR="0078171D" w:rsidRPr="0078171D" w14:paraId="1CD6F86E" w14:textId="77777777" w:rsidTr="002313F2">
        <w:trPr>
          <w:trHeight w:val="284"/>
        </w:trPr>
        <w:tc>
          <w:tcPr>
            <w:tcW w:w="919" w:type="dxa"/>
            <w:vAlign w:val="center"/>
          </w:tcPr>
          <w:p w14:paraId="61333B19" w14:textId="77777777" w:rsidR="0078171D" w:rsidRPr="0078171D" w:rsidRDefault="0078171D" w:rsidP="0078171D">
            <w:r w:rsidRPr="0078171D">
              <w:t>12</w:t>
            </w:r>
          </w:p>
        </w:tc>
        <w:tc>
          <w:tcPr>
            <w:tcW w:w="1688" w:type="dxa"/>
            <w:vAlign w:val="center"/>
          </w:tcPr>
          <w:p w14:paraId="056F1D0E" w14:textId="77777777" w:rsidR="0078171D" w:rsidRPr="0078171D" w:rsidRDefault="0078171D" w:rsidP="0078171D"/>
        </w:tc>
        <w:tc>
          <w:tcPr>
            <w:tcW w:w="1705" w:type="dxa"/>
            <w:vAlign w:val="center"/>
          </w:tcPr>
          <w:p w14:paraId="12BA55F0" w14:textId="77777777" w:rsidR="0078171D" w:rsidRPr="0078171D" w:rsidRDefault="0078171D" w:rsidP="0078171D"/>
        </w:tc>
        <w:tc>
          <w:tcPr>
            <w:tcW w:w="1723" w:type="dxa"/>
            <w:vAlign w:val="center"/>
          </w:tcPr>
          <w:p w14:paraId="117FA657" w14:textId="77777777" w:rsidR="0078171D" w:rsidRPr="0078171D" w:rsidRDefault="0078171D" w:rsidP="0078171D"/>
        </w:tc>
        <w:tc>
          <w:tcPr>
            <w:tcW w:w="3593" w:type="dxa"/>
            <w:vAlign w:val="center"/>
          </w:tcPr>
          <w:p w14:paraId="691D1C63" w14:textId="77777777" w:rsidR="0078171D" w:rsidRPr="0078171D" w:rsidRDefault="0078171D" w:rsidP="0078171D"/>
        </w:tc>
      </w:tr>
      <w:tr w:rsidR="0078171D" w:rsidRPr="0078171D" w14:paraId="15AEF613" w14:textId="77777777" w:rsidTr="002313F2">
        <w:trPr>
          <w:trHeight w:val="284"/>
        </w:trPr>
        <w:tc>
          <w:tcPr>
            <w:tcW w:w="919" w:type="dxa"/>
            <w:vAlign w:val="center"/>
          </w:tcPr>
          <w:p w14:paraId="7E054E1A" w14:textId="77777777" w:rsidR="0078171D" w:rsidRPr="0078171D" w:rsidRDefault="0078171D" w:rsidP="0078171D">
            <w:r w:rsidRPr="0078171D">
              <w:t>14</w:t>
            </w:r>
          </w:p>
        </w:tc>
        <w:tc>
          <w:tcPr>
            <w:tcW w:w="1688" w:type="dxa"/>
            <w:vAlign w:val="center"/>
          </w:tcPr>
          <w:p w14:paraId="2C9239DA" w14:textId="77777777" w:rsidR="0078171D" w:rsidRPr="0078171D" w:rsidRDefault="0078171D" w:rsidP="0078171D"/>
        </w:tc>
        <w:tc>
          <w:tcPr>
            <w:tcW w:w="1705" w:type="dxa"/>
            <w:vAlign w:val="center"/>
          </w:tcPr>
          <w:p w14:paraId="00C22429" w14:textId="77777777" w:rsidR="0078171D" w:rsidRPr="0078171D" w:rsidRDefault="0078171D" w:rsidP="0078171D"/>
        </w:tc>
        <w:tc>
          <w:tcPr>
            <w:tcW w:w="1723" w:type="dxa"/>
            <w:vAlign w:val="center"/>
          </w:tcPr>
          <w:p w14:paraId="32F1E2B5" w14:textId="77777777" w:rsidR="0078171D" w:rsidRPr="0078171D" w:rsidRDefault="0078171D" w:rsidP="0078171D"/>
        </w:tc>
        <w:tc>
          <w:tcPr>
            <w:tcW w:w="3593" w:type="dxa"/>
            <w:vAlign w:val="center"/>
          </w:tcPr>
          <w:p w14:paraId="0492FADF" w14:textId="77777777" w:rsidR="0078171D" w:rsidRPr="0078171D" w:rsidRDefault="0078171D" w:rsidP="0078171D"/>
        </w:tc>
      </w:tr>
    </w:tbl>
    <w:p w14:paraId="03F6FA8E" w14:textId="4588AE0A" w:rsidR="006A16BF" w:rsidRDefault="0059478C" w:rsidP="0059478C">
      <w:pPr>
        <w:pStyle w:val="Caption"/>
      </w:pPr>
      <w:r>
        <w:t>Table 2 – percentage decrease in food waste by decomposer</w:t>
      </w:r>
    </w:p>
    <w:tbl>
      <w:tblPr>
        <w:tblStyle w:val="Tableheader"/>
        <w:tblW w:w="0" w:type="auto"/>
        <w:tblLook w:val="04A0" w:firstRow="1" w:lastRow="0" w:firstColumn="1" w:lastColumn="0" w:noHBand="0" w:noVBand="1"/>
        <w:tblDescription w:val="Table recording percentage decrease in food waste by decomposer."/>
      </w:tblPr>
      <w:tblGrid>
        <w:gridCol w:w="2407"/>
        <w:gridCol w:w="2407"/>
        <w:gridCol w:w="2407"/>
        <w:gridCol w:w="2407"/>
      </w:tblGrid>
      <w:tr w:rsidR="00182667" w14:paraId="5E2A92DE" w14:textId="77777777" w:rsidTr="00D15D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886AEC0" w14:textId="716D599F" w:rsidR="00182667" w:rsidRDefault="00182667" w:rsidP="0059478C">
            <w:r>
              <w:t>Treatment</w:t>
            </w:r>
          </w:p>
        </w:tc>
        <w:tc>
          <w:tcPr>
            <w:tcW w:w="2407" w:type="dxa"/>
          </w:tcPr>
          <w:p w14:paraId="71EAD6DC" w14:textId="451DC7DB" w:rsidR="00182667" w:rsidRDefault="00182667" w:rsidP="0059478C">
            <w:pPr>
              <w:cnfStyle w:val="100000000000" w:firstRow="1" w:lastRow="0" w:firstColumn="0" w:lastColumn="0" w:oddVBand="0" w:evenVBand="0" w:oddHBand="0" w:evenHBand="0" w:firstRowFirstColumn="0" w:firstRowLastColumn="0" w:lastRowFirstColumn="0" w:lastRowLastColumn="0"/>
            </w:pPr>
            <w:r>
              <w:t>Initial mass (g)</w:t>
            </w:r>
          </w:p>
        </w:tc>
        <w:tc>
          <w:tcPr>
            <w:tcW w:w="2407" w:type="dxa"/>
          </w:tcPr>
          <w:p w14:paraId="5941B154" w14:textId="56A18429" w:rsidR="00182667" w:rsidRDefault="00182667" w:rsidP="0059478C">
            <w:pPr>
              <w:cnfStyle w:val="100000000000" w:firstRow="1" w:lastRow="0" w:firstColumn="0" w:lastColumn="0" w:oddVBand="0" w:evenVBand="0" w:oddHBand="0" w:evenHBand="0" w:firstRowFirstColumn="0" w:firstRowLastColumn="0" w:lastRowFirstColumn="0" w:lastRowLastColumn="0"/>
            </w:pPr>
            <w:r>
              <w:t>Final mass (g)</w:t>
            </w:r>
          </w:p>
        </w:tc>
        <w:tc>
          <w:tcPr>
            <w:tcW w:w="2407" w:type="dxa"/>
          </w:tcPr>
          <w:p w14:paraId="483CC3A6" w14:textId="2D064E29" w:rsidR="00182667" w:rsidRDefault="00182667" w:rsidP="0059478C">
            <w:pPr>
              <w:cnfStyle w:val="100000000000" w:firstRow="1" w:lastRow="0" w:firstColumn="0" w:lastColumn="0" w:oddVBand="0" w:evenVBand="0" w:oddHBand="0" w:evenHBand="0" w:firstRowFirstColumn="0" w:firstRowLastColumn="0" w:lastRowFirstColumn="0" w:lastRowLastColumn="0"/>
            </w:pPr>
            <w:r>
              <w:t>% decrease in mass</w:t>
            </w:r>
          </w:p>
        </w:tc>
      </w:tr>
      <w:tr w:rsidR="00182667" w14:paraId="5AB1831B" w14:textId="77777777" w:rsidTr="00D15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2512724" w14:textId="691A4B9E" w:rsidR="00182667" w:rsidRDefault="0070442A" w:rsidP="0059478C">
            <w:r>
              <w:t xml:space="preserve">Worms </w:t>
            </w:r>
          </w:p>
        </w:tc>
        <w:tc>
          <w:tcPr>
            <w:tcW w:w="2407" w:type="dxa"/>
          </w:tcPr>
          <w:p w14:paraId="1E57576A" w14:textId="77777777" w:rsidR="00182667" w:rsidRDefault="00182667" w:rsidP="0059478C">
            <w:pPr>
              <w:cnfStyle w:val="000000100000" w:firstRow="0" w:lastRow="0" w:firstColumn="0" w:lastColumn="0" w:oddVBand="0" w:evenVBand="0" w:oddHBand="1" w:evenHBand="0" w:firstRowFirstColumn="0" w:firstRowLastColumn="0" w:lastRowFirstColumn="0" w:lastRowLastColumn="0"/>
            </w:pPr>
          </w:p>
        </w:tc>
        <w:tc>
          <w:tcPr>
            <w:tcW w:w="2407" w:type="dxa"/>
          </w:tcPr>
          <w:p w14:paraId="17C12DFD" w14:textId="77777777" w:rsidR="00182667" w:rsidRDefault="00182667" w:rsidP="0059478C">
            <w:pPr>
              <w:cnfStyle w:val="000000100000" w:firstRow="0" w:lastRow="0" w:firstColumn="0" w:lastColumn="0" w:oddVBand="0" w:evenVBand="0" w:oddHBand="1" w:evenHBand="0" w:firstRowFirstColumn="0" w:firstRowLastColumn="0" w:lastRowFirstColumn="0" w:lastRowLastColumn="0"/>
            </w:pPr>
          </w:p>
        </w:tc>
        <w:tc>
          <w:tcPr>
            <w:tcW w:w="2407" w:type="dxa"/>
          </w:tcPr>
          <w:p w14:paraId="690E0A64" w14:textId="77777777" w:rsidR="00182667" w:rsidRDefault="00182667" w:rsidP="0059478C">
            <w:pPr>
              <w:cnfStyle w:val="000000100000" w:firstRow="0" w:lastRow="0" w:firstColumn="0" w:lastColumn="0" w:oddVBand="0" w:evenVBand="0" w:oddHBand="1" w:evenHBand="0" w:firstRowFirstColumn="0" w:firstRowLastColumn="0" w:lastRowFirstColumn="0" w:lastRowLastColumn="0"/>
            </w:pPr>
          </w:p>
        </w:tc>
      </w:tr>
      <w:tr w:rsidR="00182667" w14:paraId="0A79B0E6" w14:textId="77777777" w:rsidTr="00D15D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6FF8869" w14:textId="52F798C0" w:rsidR="00182667" w:rsidRDefault="007B6811" w:rsidP="0059478C">
            <w:r>
              <w:lastRenderedPageBreak/>
              <w:t>BSFL</w:t>
            </w:r>
          </w:p>
        </w:tc>
        <w:tc>
          <w:tcPr>
            <w:tcW w:w="2407" w:type="dxa"/>
          </w:tcPr>
          <w:p w14:paraId="742109AB" w14:textId="77777777" w:rsidR="00182667" w:rsidRDefault="00182667" w:rsidP="0059478C">
            <w:pPr>
              <w:cnfStyle w:val="000000010000" w:firstRow="0" w:lastRow="0" w:firstColumn="0" w:lastColumn="0" w:oddVBand="0" w:evenVBand="0" w:oddHBand="0" w:evenHBand="1" w:firstRowFirstColumn="0" w:firstRowLastColumn="0" w:lastRowFirstColumn="0" w:lastRowLastColumn="0"/>
            </w:pPr>
          </w:p>
        </w:tc>
        <w:tc>
          <w:tcPr>
            <w:tcW w:w="2407" w:type="dxa"/>
          </w:tcPr>
          <w:p w14:paraId="327CEA0C" w14:textId="77777777" w:rsidR="00182667" w:rsidRDefault="00182667" w:rsidP="0059478C">
            <w:pPr>
              <w:cnfStyle w:val="000000010000" w:firstRow="0" w:lastRow="0" w:firstColumn="0" w:lastColumn="0" w:oddVBand="0" w:evenVBand="0" w:oddHBand="0" w:evenHBand="1" w:firstRowFirstColumn="0" w:firstRowLastColumn="0" w:lastRowFirstColumn="0" w:lastRowLastColumn="0"/>
            </w:pPr>
          </w:p>
        </w:tc>
        <w:tc>
          <w:tcPr>
            <w:tcW w:w="2407" w:type="dxa"/>
          </w:tcPr>
          <w:p w14:paraId="7D2B8AD3" w14:textId="77777777" w:rsidR="00182667" w:rsidRDefault="00182667" w:rsidP="0059478C">
            <w:pPr>
              <w:cnfStyle w:val="000000010000" w:firstRow="0" w:lastRow="0" w:firstColumn="0" w:lastColumn="0" w:oddVBand="0" w:evenVBand="0" w:oddHBand="0" w:evenHBand="1" w:firstRowFirstColumn="0" w:firstRowLastColumn="0" w:lastRowFirstColumn="0" w:lastRowLastColumn="0"/>
            </w:pPr>
          </w:p>
        </w:tc>
      </w:tr>
      <w:tr w:rsidR="00D15D9B" w14:paraId="29A77480" w14:textId="77777777" w:rsidTr="00D15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540E1B8" w14:textId="10FCA857" w:rsidR="00D15D9B" w:rsidRDefault="0070442A" w:rsidP="0059478C">
            <w:r>
              <w:t>Control</w:t>
            </w:r>
          </w:p>
        </w:tc>
        <w:tc>
          <w:tcPr>
            <w:tcW w:w="2407" w:type="dxa"/>
          </w:tcPr>
          <w:p w14:paraId="25200079" w14:textId="77777777" w:rsidR="00D15D9B" w:rsidRDefault="00D15D9B" w:rsidP="0059478C">
            <w:pPr>
              <w:cnfStyle w:val="000000100000" w:firstRow="0" w:lastRow="0" w:firstColumn="0" w:lastColumn="0" w:oddVBand="0" w:evenVBand="0" w:oddHBand="1" w:evenHBand="0" w:firstRowFirstColumn="0" w:firstRowLastColumn="0" w:lastRowFirstColumn="0" w:lastRowLastColumn="0"/>
            </w:pPr>
          </w:p>
        </w:tc>
        <w:tc>
          <w:tcPr>
            <w:tcW w:w="2407" w:type="dxa"/>
          </w:tcPr>
          <w:p w14:paraId="57BEF760" w14:textId="77777777" w:rsidR="00D15D9B" w:rsidRDefault="00D15D9B" w:rsidP="0059478C">
            <w:pPr>
              <w:cnfStyle w:val="000000100000" w:firstRow="0" w:lastRow="0" w:firstColumn="0" w:lastColumn="0" w:oddVBand="0" w:evenVBand="0" w:oddHBand="1" w:evenHBand="0" w:firstRowFirstColumn="0" w:firstRowLastColumn="0" w:lastRowFirstColumn="0" w:lastRowLastColumn="0"/>
            </w:pPr>
          </w:p>
        </w:tc>
        <w:tc>
          <w:tcPr>
            <w:tcW w:w="2407" w:type="dxa"/>
          </w:tcPr>
          <w:p w14:paraId="5424FA69" w14:textId="77777777" w:rsidR="00D15D9B" w:rsidRDefault="00D15D9B" w:rsidP="0059478C">
            <w:pPr>
              <w:cnfStyle w:val="000000100000" w:firstRow="0" w:lastRow="0" w:firstColumn="0" w:lastColumn="0" w:oddVBand="0" w:evenVBand="0" w:oddHBand="1" w:evenHBand="0" w:firstRowFirstColumn="0" w:firstRowLastColumn="0" w:lastRowFirstColumn="0" w:lastRowLastColumn="0"/>
            </w:pPr>
          </w:p>
        </w:tc>
      </w:tr>
    </w:tbl>
    <w:p w14:paraId="65CE9A05" w14:textId="10848D84" w:rsidR="0059478C" w:rsidRDefault="00194A89" w:rsidP="00315343">
      <w:pPr>
        <w:pStyle w:val="Caption"/>
      </w:pPr>
      <w:r>
        <w:t xml:space="preserve">Figure 1 – </w:t>
      </w:r>
      <w:r w:rsidR="00464E35">
        <w:t xml:space="preserve">food waste mass reduction </w:t>
      </w:r>
      <w:r w:rsidR="00315343">
        <w:t>over time by treatment</w:t>
      </w:r>
    </w:p>
    <w:p w14:paraId="25E8ADBB" w14:textId="20329114" w:rsidR="004B7CA2" w:rsidRPr="004B7CA2" w:rsidRDefault="004B7CA2" w:rsidP="00210AA5">
      <w:r w:rsidRPr="005906AD">
        <w:rPr>
          <w:noProof/>
        </w:rPr>
        <w:drawing>
          <wp:inline distT="0" distB="0" distL="0" distR="0" wp14:anchorId="632CCB45" wp14:editId="3C52ABB5">
            <wp:extent cx="5052116" cy="4856671"/>
            <wp:effectExtent l="0" t="0" r="0" b="1270"/>
            <wp:docPr id="1648350556" name="Picture 1" descr="Blank 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50556" name="Picture 1" descr="Blank graph paper."/>
                    <pic:cNvPicPr>
                      <a:picLocks noChangeAspect="1" noChangeArrowheads="1"/>
                    </pic:cNvPicPr>
                  </pic:nvPicPr>
                  <pic:blipFill>
                    <a:blip r:embed="rId100">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068488" cy="4872410"/>
                    </a:xfrm>
                    <a:prstGeom prst="rect">
                      <a:avLst/>
                    </a:prstGeom>
                    <a:noFill/>
                    <a:ln>
                      <a:noFill/>
                    </a:ln>
                  </pic:spPr>
                </pic:pic>
              </a:graphicData>
            </a:graphic>
          </wp:inline>
        </w:drawing>
      </w:r>
    </w:p>
    <w:p w14:paraId="677B9072" w14:textId="5FA9992C" w:rsidR="004B7CA2" w:rsidRPr="00AC1198" w:rsidRDefault="004B7CA2" w:rsidP="0059478C">
      <w:pPr>
        <w:rPr>
          <w:rStyle w:val="Strong"/>
        </w:rPr>
      </w:pPr>
      <w:r w:rsidRPr="00AC1198">
        <w:rPr>
          <w:rStyle w:val="Strong"/>
        </w:rPr>
        <w:t>Discussion:</w:t>
      </w:r>
    </w:p>
    <w:p w14:paraId="50149C50" w14:textId="25CBCD42" w:rsidR="004B7CA2" w:rsidRDefault="007503E4" w:rsidP="0059478C">
      <w:r>
        <w:t xml:space="preserve">Write a discussion for the </w:t>
      </w:r>
      <w:r w:rsidR="00B92943">
        <w:t>investigation. In your discussion</w:t>
      </w:r>
      <w:r w:rsidR="00CA367B">
        <w:t>,</w:t>
      </w:r>
      <w:r w:rsidR="00B92943">
        <w:t xml:space="preserve"> you should:</w:t>
      </w:r>
    </w:p>
    <w:p w14:paraId="77CD36B1" w14:textId="1813AA9F" w:rsidR="00B92943" w:rsidRDefault="00210AA5" w:rsidP="00B92943">
      <w:pPr>
        <w:pStyle w:val="ListBullet"/>
      </w:pPr>
      <w:r>
        <w:t>c</w:t>
      </w:r>
      <w:r w:rsidR="00B92943">
        <w:t>ompare the rate of decomposition between worms</w:t>
      </w:r>
      <w:r w:rsidR="007B6811">
        <w:t xml:space="preserve">, </w:t>
      </w:r>
      <w:r w:rsidR="00B92943">
        <w:t>BSFL</w:t>
      </w:r>
      <w:r w:rsidR="007B6811">
        <w:t xml:space="preserve"> and the control</w:t>
      </w:r>
    </w:p>
    <w:p w14:paraId="0DFA9A21" w14:textId="45854557" w:rsidR="007B6811" w:rsidRDefault="00210AA5" w:rsidP="00B92943">
      <w:pPr>
        <w:pStyle w:val="ListBullet"/>
      </w:pPr>
      <w:r>
        <w:t>d</w:t>
      </w:r>
      <w:r w:rsidR="005309CB">
        <w:t>iscuss the quality and characteristics of the compost produced</w:t>
      </w:r>
    </w:p>
    <w:p w14:paraId="1389030E" w14:textId="24C2018F" w:rsidR="005309CB" w:rsidRDefault="00210AA5" w:rsidP="00B92943">
      <w:pPr>
        <w:pStyle w:val="ListBullet"/>
      </w:pPr>
      <w:r>
        <w:t>d</w:t>
      </w:r>
      <w:r w:rsidR="005309CB">
        <w:t>iscuss errors and limitation</w:t>
      </w:r>
      <w:r w:rsidR="00CA367B">
        <w:t>s</w:t>
      </w:r>
      <w:r w:rsidR="005309CB">
        <w:t xml:space="preserve"> of the investigation</w:t>
      </w:r>
    </w:p>
    <w:p w14:paraId="166C202E" w14:textId="41C29474" w:rsidR="005309CB" w:rsidRDefault="00210AA5" w:rsidP="00B92943">
      <w:pPr>
        <w:pStyle w:val="ListBullet"/>
      </w:pPr>
      <w:r>
        <w:lastRenderedPageBreak/>
        <w:t>i</w:t>
      </w:r>
      <w:r w:rsidR="005309CB">
        <w:t>nclude scienti</w:t>
      </w:r>
      <w:r w:rsidR="009E791D">
        <w:t>fic implications and suggestions for future research.</w:t>
      </w:r>
    </w:p>
    <w:tbl>
      <w:tblPr>
        <w:tblStyle w:val="TableGrid"/>
        <w:tblW w:w="0" w:type="auto"/>
        <w:tblLook w:val="04A0" w:firstRow="1" w:lastRow="0" w:firstColumn="1" w:lastColumn="0" w:noHBand="0" w:noVBand="1"/>
        <w:tblDescription w:val="A sample student response."/>
      </w:tblPr>
      <w:tblGrid>
        <w:gridCol w:w="9628"/>
      </w:tblGrid>
      <w:tr w:rsidR="009E791D" w14:paraId="38B79585" w14:textId="77777777" w:rsidTr="009E791D">
        <w:trPr>
          <w:trHeight w:val="7732"/>
        </w:trPr>
        <w:tc>
          <w:tcPr>
            <w:tcW w:w="9628" w:type="dxa"/>
          </w:tcPr>
          <w:p w14:paraId="601C4CB5" w14:textId="77777777" w:rsidR="009E791D" w:rsidRDefault="009E791D" w:rsidP="009E791D"/>
        </w:tc>
      </w:tr>
    </w:tbl>
    <w:p w14:paraId="174EE9E8" w14:textId="1F5541F1" w:rsidR="007B6811" w:rsidRPr="003F6C8D" w:rsidRDefault="009E791D" w:rsidP="009E791D">
      <w:pPr>
        <w:rPr>
          <w:rStyle w:val="Strong"/>
        </w:rPr>
      </w:pPr>
      <w:r w:rsidRPr="003F6C8D">
        <w:rPr>
          <w:rStyle w:val="Strong"/>
        </w:rPr>
        <w:t>Conclusion:</w:t>
      </w:r>
    </w:p>
    <w:p w14:paraId="465221FB" w14:textId="56A54AA7" w:rsidR="009E791D" w:rsidRDefault="009E791D" w:rsidP="009E791D">
      <w:r>
        <w:t xml:space="preserve">Summarise the </w:t>
      </w:r>
      <w:r w:rsidR="00CA367B">
        <w:t xml:space="preserve">findings </w:t>
      </w:r>
      <w:r>
        <w:t xml:space="preserve">of the investigation and the significance of the results using claim, evidence and reasoning. </w:t>
      </w:r>
      <w:r w:rsidR="003F6C8D">
        <w:t>Do not forget to state if the hypothesis was supported or refuted.</w:t>
      </w:r>
    </w:p>
    <w:tbl>
      <w:tblPr>
        <w:tblStyle w:val="TableGrid"/>
        <w:tblW w:w="0" w:type="auto"/>
        <w:tblLook w:val="04A0" w:firstRow="1" w:lastRow="0" w:firstColumn="1" w:lastColumn="0" w:noHBand="0" w:noVBand="1"/>
        <w:tblDescription w:val="Space for student response."/>
      </w:tblPr>
      <w:tblGrid>
        <w:gridCol w:w="9628"/>
      </w:tblGrid>
      <w:tr w:rsidR="003F6C8D" w14:paraId="039C30B8" w14:textId="77777777" w:rsidTr="00D25C7D">
        <w:trPr>
          <w:trHeight w:val="1715"/>
        </w:trPr>
        <w:tc>
          <w:tcPr>
            <w:tcW w:w="9628" w:type="dxa"/>
          </w:tcPr>
          <w:p w14:paraId="1785D07E" w14:textId="77777777" w:rsidR="003F6C8D" w:rsidRDefault="003F6C8D" w:rsidP="009E791D"/>
        </w:tc>
      </w:tr>
    </w:tbl>
    <w:p w14:paraId="571435FB" w14:textId="64775569" w:rsidR="00AF3476" w:rsidRDefault="00AF3476" w:rsidP="00AF3476">
      <w:pPr>
        <w:pStyle w:val="Heading1"/>
      </w:pPr>
      <w:bookmarkStart w:id="68" w:name="_Toc211862079"/>
      <w:r>
        <w:lastRenderedPageBreak/>
        <w:t>2.</w:t>
      </w:r>
      <w:r w:rsidR="00B35D87">
        <w:t>6</w:t>
      </w:r>
      <w:r>
        <w:t xml:space="preserve"> </w:t>
      </w:r>
      <w:r w:rsidR="00580ACC">
        <w:t>How has human activity caused environmental pollution?</w:t>
      </w:r>
      <w:bookmarkEnd w:id="68"/>
    </w:p>
    <w:p w14:paraId="078D0891" w14:textId="033ECE7A" w:rsidR="002B24AC" w:rsidRDefault="002B24AC" w:rsidP="009A6AC0">
      <w:pPr>
        <w:pStyle w:val="Caption"/>
      </w:pPr>
      <w:r>
        <w:t xml:space="preserve">Table </w:t>
      </w:r>
      <w:r>
        <w:fldChar w:fldCharType="begin"/>
      </w:r>
      <w:r>
        <w:instrText xml:space="preserve"> SEQ Table \* ARABIC </w:instrText>
      </w:r>
      <w:r>
        <w:fldChar w:fldCharType="separate"/>
      </w:r>
      <w:r w:rsidR="00FA7D9B">
        <w:rPr>
          <w:noProof/>
        </w:rPr>
        <w:t>19</w:t>
      </w:r>
      <w:r>
        <w:fldChar w:fldCharType="end"/>
      </w:r>
      <w:r>
        <w:t xml:space="preserve"> </w:t>
      </w:r>
      <w:r w:rsidRPr="003D1901">
        <w:t xml:space="preserve">– learning intentions and success criteria for </w:t>
      </w:r>
      <w:r w:rsidR="005C65F8">
        <w:t xml:space="preserve">‘2.6 </w:t>
      </w:r>
      <w:r w:rsidRPr="003D1901">
        <w:t>How has human activity caused environmental pollution</w:t>
      </w:r>
      <w:r w:rsidR="005C65F8">
        <w:t>?’</w:t>
      </w:r>
    </w:p>
    <w:tbl>
      <w:tblPr>
        <w:tblStyle w:val="Tableheader"/>
        <w:tblW w:w="0" w:type="auto"/>
        <w:tblLook w:val="0620" w:firstRow="1" w:lastRow="0" w:firstColumn="0" w:lastColumn="0" w:noHBand="1" w:noVBand="1"/>
        <w:tblDescription w:val="The table contains the learning intention and success criteria for this learning sequence. "/>
      </w:tblPr>
      <w:tblGrid>
        <w:gridCol w:w="4775"/>
        <w:gridCol w:w="4773"/>
      </w:tblGrid>
      <w:tr w:rsidR="00F85C93" w:rsidRPr="00156F4B" w14:paraId="60D7A0EA" w14:textId="77777777">
        <w:trPr>
          <w:cnfStyle w:val="100000000000" w:firstRow="1" w:lastRow="0" w:firstColumn="0" w:lastColumn="0" w:oddVBand="0" w:evenVBand="0" w:oddHBand="0" w:evenHBand="0" w:firstRowFirstColumn="0" w:firstRowLastColumn="0" w:lastRowFirstColumn="0" w:lastRowLastColumn="0"/>
        </w:trPr>
        <w:tc>
          <w:tcPr>
            <w:tcW w:w="4775" w:type="dxa"/>
          </w:tcPr>
          <w:p w14:paraId="50A97D3A" w14:textId="14C8EF12" w:rsidR="00AF3476" w:rsidRPr="00156F4B" w:rsidRDefault="00AF3476">
            <w:pPr>
              <w:rPr>
                <w:b w:val="0"/>
              </w:rPr>
            </w:pPr>
            <w:r>
              <w:t>We are learning:</w:t>
            </w:r>
          </w:p>
        </w:tc>
        <w:tc>
          <w:tcPr>
            <w:tcW w:w="4773" w:type="dxa"/>
          </w:tcPr>
          <w:p w14:paraId="113607D8" w14:textId="2C0B221C" w:rsidR="00AF3476" w:rsidRPr="00156F4B" w:rsidRDefault="00AF3476">
            <w:pPr>
              <w:rPr>
                <w:b w:val="0"/>
              </w:rPr>
            </w:pPr>
            <w:r>
              <w:t>I can:</w:t>
            </w:r>
          </w:p>
        </w:tc>
      </w:tr>
      <w:tr w:rsidR="00AF3476" w:rsidRPr="00156F4B" w14:paraId="170D64D4" w14:textId="77777777">
        <w:tc>
          <w:tcPr>
            <w:tcW w:w="4775" w:type="dxa"/>
          </w:tcPr>
          <w:p w14:paraId="4B451ABB" w14:textId="38C580E1" w:rsidR="00AF3476" w:rsidRPr="00156F4B" w:rsidRDefault="006467DC">
            <w:pPr>
              <w:pStyle w:val="ListBullet"/>
            </w:pPr>
            <w:r>
              <w:t>t</w:t>
            </w:r>
            <w:r w:rsidR="001D5925">
              <w:t>o d</w:t>
            </w:r>
            <w:r w:rsidR="00ED733F" w:rsidRPr="00ED733F">
              <w:t>iscuss the impact of environmental pollution on the natural world</w:t>
            </w:r>
          </w:p>
        </w:tc>
        <w:tc>
          <w:tcPr>
            <w:tcW w:w="4773" w:type="dxa"/>
          </w:tcPr>
          <w:p w14:paraId="351F5D16" w14:textId="49713525" w:rsidR="00AF3476" w:rsidRDefault="006467DC">
            <w:pPr>
              <w:pStyle w:val="ListBullet"/>
            </w:pPr>
            <w:r>
              <w:t>d</w:t>
            </w:r>
            <w:r w:rsidR="0001748A">
              <w:t xml:space="preserve">escribe human activities that </w:t>
            </w:r>
            <w:r w:rsidR="00A76407">
              <w:t>damage</w:t>
            </w:r>
            <w:r w:rsidR="00B01E9D">
              <w:t xml:space="preserve"> the ozone layer</w:t>
            </w:r>
          </w:p>
          <w:p w14:paraId="38789F64" w14:textId="77777777" w:rsidR="00AF3476" w:rsidRDefault="006467DC">
            <w:pPr>
              <w:pStyle w:val="ListBullet"/>
            </w:pPr>
            <w:r>
              <w:t>o</w:t>
            </w:r>
            <w:r w:rsidR="004A4B4A">
              <w:t>utline the strategy used to solve the hole in the ozone layer</w:t>
            </w:r>
          </w:p>
          <w:p w14:paraId="0F42F714" w14:textId="47E5C3C6" w:rsidR="001A2150" w:rsidRPr="00156F4B" w:rsidRDefault="00DF775F">
            <w:pPr>
              <w:pStyle w:val="ListBullet"/>
            </w:pPr>
            <w:r>
              <w:t>research and develop a plan for reducing school food waste</w:t>
            </w:r>
          </w:p>
        </w:tc>
      </w:tr>
      <w:tr w:rsidR="002B57F1" w:rsidRPr="00156F4B" w14:paraId="0919BBC7" w14:textId="77777777">
        <w:tc>
          <w:tcPr>
            <w:tcW w:w="4775" w:type="dxa"/>
          </w:tcPr>
          <w:p w14:paraId="2A8365DD" w14:textId="0BEE169A" w:rsidR="002B57F1" w:rsidRDefault="00CE7F8E">
            <w:pPr>
              <w:pStyle w:val="ListBullet"/>
            </w:pPr>
            <w:r>
              <w:t>t</w:t>
            </w:r>
            <w:r w:rsidR="0038505A">
              <w:t xml:space="preserve">o </w:t>
            </w:r>
            <w:r w:rsidR="00E779D6">
              <w:t>analyse</w:t>
            </w:r>
            <w:r w:rsidR="00120C29">
              <w:t xml:space="preserve"> data </w:t>
            </w:r>
            <w:r w:rsidR="00980003">
              <w:t xml:space="preserve">from investigations </w:t>
            </w:r>
            <w:r w:rsidR="00002343">
              <w:t>to</w:t>
            </w:r>
            <w:r>
              <w:t xml:space="preserve"> identify relationships</w:t>
            </w:r>
          </w:p>
        </w:tc>
        <w:tc>
          <w:tcPr>
            <w:tcW w:w="4773" w:type="dxa"/>
          </w:tcPr>
          <w:p w14:paraId="0DE79A5E" w14:textId="549454C0" w:rsidR="002B57F1" w:rsidRDefault="002461CC">
            <w:pPr>
              <w:pStyle w:val="ListBullet"/>
            </w:pPr>
            <w:r>
              <w:t xml:space="preserve">analyse the relationship between </w:t>
            </w:r>
            <w:r w:rsidR="00533B10">
              <w:t xml:space="preserve">human activities and the </w:t>
            </w:r>
            <w:r w:rsidR="00741642">
              <w:t xml:space="preserve">hole in the </w:t>
            </w:r>
            <w:r w:rsidR="00533B10">
              <w:t>ozone layer</w:t>
            </w:r>
            <w:r w:rsidR="0019679F">
              <w:t xml:space="preserve"> and food waste</w:t>
            </w:r>
          </w:p>
        </w:tc>
      </w:tr>
      <w:tr w:rsidR="00CE7F8E" w:rsidRPr="00156F4B" w14:paraId="550F26C8" w14:textId="77777777">
        <w:tc>
          <w:tcPr>
            <w:tcW w:w="4775" w:type="dxa"/>
          </w:tcPr>
          <w:p w14:paraId="49D91789" w14:textId="456418BA" w:rsidR="00CE7F8E" w:rsidRDefault="0048411C">
            <w:pPr>
              <w:pStyle w:val="ListBullet"/>
            </w:pPr>
            <w:r>
              <w:t>to analyse a proposed solution to a problem</w:t>
            </w:r>
            <w:r w:rsidR="005C65F8">
              <w:t>.</w:t>
            </w:r>
          </w:p>
        </w:tc>
        <w:tc>
          <w:tcPr>
            <w:tcW w:w="4773" w:type="dxa"/>
          </w:tcPr>
          <w:p w14:paraId="2868BC5E" w14:textId="4CBB1CBA" w:rsidR="00CE7F8E" w:rsidRDefault="004A1F09">
            <w:pPr>
              <w:pStyle w:val="ListBullet"/>
            </w:pPr>
            <w:r>
              <w:t xml:space="preserve">identify </w:t>
            </w:r>
            <w:r w:rsidR="00F15587">
              <w:t xml:space="preserve">and </w:t>
            </w:r>
            <w:r w:rsidR="00651583">
              <w:t>analyse strategies to solve the problems of the hole in the ozone layer and food waste</w:t>
            </w:r>
            <w:r w:rsidR="005C65F8">
              <w:t>.</w:t>
            </w:r>
          </w:p>
        </w:tc>
      </w:tr>
    </w:tbl>
    <w:p w14:paraId="50191556" w14:textId="268C5666" w:rsidR="003B7029" w:rsidRPr="002F5567" w:rsidRDefault="002A3764" w:rsidP="003B7029">
      <w:pPr>
        <w:pStyle w:val="FeatureBox3"/>
      </w:pPr>
      <w:r w:rsidRPr="00BD0145">
        <w:rPr>
          <w:rStyle w:val="Strong"/>
        </w:rPr>
        <w:t>Checkpoint:</w:t>
      </w:r>
      <w:r>
        <w:t xml:space="preserve"> </w:t>
      </w:r>
      <w:r w:rsidR="005C65F8">
        <w:t>d</w:t>
      </w:r>
      <w:r w:rsidR="003B7029" w:rsidRPr="002F5567">
        <w:t xml:space="preserve">eliver </w:t>
      </w:r>
      <w:r w:rsidR="003B7029">
        <w:t xml:space="preserve">a </w:t>
      </w:r>
      <w:r w:rsidR="003B7029" w:rsidRPr="002F5567">
        <w:t>checkpoint on the previous lesson’s content</w:t>
      </w:r>
      <w:r w:rsidR="00B85A9D">
        <w:t xml:space="preserve"> using</w:t>
      </w:r>
      <w:r w:rsidR="003B7029" w:rsidRPr="002F5567">
        <w:t xml:space="preserve"> </w:t>
      </w:r>
      <w:r w:rsidR="003B7029" w:rsidRPr="002F5567">
        <w:rPr>
          <w:rStyle w:val="Strong"/>
        </w:rPr>
        <w:t>ENV PPT</w:t>
      </w:r>
      <w:r w:rsidR="005C65F8">
        <w:rPr>
          <w:rStyle w:val="Strong"/>
        </w:rPr>
        <w:t xml:space="preserve"> ‘</w:t>
      </w:r>
      <w:r w:rsidR="003B7029" w:rsidRPr="00516B1D">
        <w:rPr>
          <w:rStyle w:val="Strong"/>
        </w:rPr>
        <w:t xml:space="preserve">2.6 </w:t>
      </w:r>
      <w:r w:rsidR="003B7029" w:rsidRPr="00034800">
        <w:rPr>
          <w:rStyle w:val="Strong"/>
        </w:rPr>
        <w:t>Checkpoint</w:t>
      </w:r>
      <w:r w:rsidR="003B7029" w:rsidRPr="002F5567">
        <w:rPr>
          <w:rStyle w:val="Strong"/>
        </w:rPr>
        <w:t xml:space="preserve"> – quick quiz on previous content</w:t>
      </w:r>
      <w:r w:rsidR="003B7029">
        <w:rPr>
          <w:rStyle w:val="Strong"/>
        </w:rPr>
        <w:t>’.</w:t>
      </w:r>
    </w:p>
    <w:p w14:paraId="63842E1F" w14:textId="70DB4E3C" w:rsidR="002A3764" w:rsidRDefault="002A3764" w:rsidP="002A3764">
      <w:pPr>
        <w:pStyle w:val="FeatureBox3"/>
      </w:pPr>
      <w:r w:rsidRPr="00BD0145">
        <w:rPr>
          <w:rStyle w:val="Strong"/>
        </w:rPr>
        <w:t>Challenge (C):</w:t>
      </w:r>
      <w:r>
        <w:t xml:space="preserve"> </w:t>
      </w:r>
      <w:r w:rsidR="005C65F8">
        <w:t>d</w:t>
      </w:r>
      <w:r w:rsidR="00C80275" w:rsidRPr="00481644">
        <w:t xml:space="preserve">escribe how innovations such as green ceramics can improve </w:t>
      </w:r>
      <w:r w:rsidR="00C80275" w:rsidRPr="00C80275">
        <w:t>sustainability</w:t>
      </w:r>
      <w:r w:rsidR="00C80275">
        <w:t>.</w:t>
      </w:r>
    </w:p>
    <w:p w14:paraId="60EA4835" w14:textId="28554311" w:rsidR="002A3764" w:rsidRDefault="002A3764" w:rsidP="002A3764">
      <w:pPr>
        <w:pStyle w:val="FeatureBox3"/>
      </w:pPr>
      <w:r w:rsidRPr="00BD0145">
        <w:rPr>
          <w:rStyle w:val="Strong"/>
        </w:rPr>
        <w:t>Super challenge (SC):</w:t>
      </w:r>
      <w:r>
        <w:t xml:space="preserve"> </w:t>
      </w:r>
      <w:r w:rsidR="005C65F8">
        <w:t>a</w:t>
      </w:r>
      <w:r w:rsidR="00534FE9">
        <w:t xml:space="preserve">ssess the </w:t>
      </w:r>
      <w:r w:rsidR="00D8002A">
        <w:t>importance</w:t>
      </w:r>
      <w:r w:rsidR="00534FE9">
        <w:t xml:space="preserve"> of sustainable solutions to waste</w:t>
      </w:r>
      <w:r w:rsidR="00D8002A">
        <w:t xml:space="preserve"> management</w:t>
      </w:r>
      <w:r w:rsidR="00534FE9">
        <w:t>, including</w:t>
      </w:r>
      <w:r w:rsidR="0072332A">
        <w:t xml:space="preserve"> </w:t>
      </w:r>
      <w:r w:rsidR="00D8002A">
        <w:t xml:space="preserve">the use of </w:t>
      </w:r>
      <w:r w:rsidR="008E5E1D">
        <w:t>mealworms</w:t>
      </w:r>
      <w:r w:rsidR="0072332A">
        <w:t xml:space="preserve"> and green ceramics.</w:t>
      </w:r>
    </w:p>
    <w:p w14:paraId="765F503C" w14:textId="69FAB2F9" w:rsidR="003B7029" w:rsidRPr="003B7029" w:rsidRDefault="003B7029" w:rsidP="003B7029">
      <w:pPr>
        <w:rPr>
          <w:rStyle w:val="Strong"/>
        </w:rPr>
      </w:pPr>
      <w:r w:rsidRPr="003B7029">
        <w:rPr>
          <w:rStyle w:val="Strong"/>
        </w:rPr>
        <w:t>Checkpoint sample response</w:t>
      </w:r>
    </w:p>
    <w:tbl>
      <w:tblPr>
        <w:tblStyle w:val="TableGrid"/>
        <w:tblW w:w="0" w:type="auto"/>
        <w:tblLook w:val="04A0" w:firstRow="1" w:lastRow="0" w:firstColumn="1" w:lastColumn="0" w:noHBand="0" w:noVBand="1"/>
        <w:tblDescription w:val="A sample response."/>
      </w:tblPr>
      <w:tblGrid>
        <w:gridCol w:w="9628"/>
      </w:tblGrid>
      <w:tr w:rsidR="002A3764" w14:paraId="560A7EE9" w14:textId="77777777" w:rsidTr="0074789B">
        <w:tc>
          <w:tcPr>
            <w:tcW w:w="9628" w:type="dxa"/>
          </w:tcPr>
          <w:p w14:paraId="355DA605" w14:textId="51B0E574" w:rsidR="002A3764" w:rsidRDefault="002A3764" w:rsidP="0074789B">
            <w:r w:rsidRPr="00BD0145">
              <w:rPr>
                <w:rStyle w:val="Strong"/>
              </w:rPr>
              <w:t>Challenge (C):</w:t>
            </w:r>
            <w:r>
              <w:rPr>
                <w:rStyle w:val="Strong"/>
              </w:rPr>
              <w:t xml:space="preserve"> </w:t>
            </w:r>
            <w:r w:rsidR="005C65F8">
              <w:t>i</w:t>
            </w:r>
            <w:r w:rsidR="004B781A" w:rsidRPr="004B781A">
              <w:t xml:space="preserve">nnovations like </w:t>
            </w:r>
            <w:r w:rsidR="004B781A">
              <w:t>g</w:t>
            </w:r>
            <w:r w:rsidR="004B781A" w:rsidRPr="004B781A">
              <w:t xml:space="preserve">reen </w:t>
            </w:r>
            <w:r w:rsidR="004B781A">
              <w:t>c</w:t>
            </w:r>
            <w:r w:rsidR="004B781A" w:rsidRPr="004B781A">
              <w:t xml:space="preserve">eramics improve sustainability by turning waste materials, such as old clothes and industrial waste, into useful products like kitchen tiles. This </w:t>
            </w:r>
            <w:r w:rsidR="004B781A" w:rsidRPr="004B781A">
              <w:lastRenderedPageBreak/>
              <w:t xml:space="preserve">reduces the amount of waste sent to landfill, conserves natural resources by reducing the need for new raw </w:t>
            </w:r>
            <w:proofErr w:type="gramStart"/>
            <w:r w:rsidR="004B781A" w:rsidRPr="004B781A">
              <w:t>materials, and</w:t>
            </w:r>
            <w:proofErr w:type="gramEnd"/>
            <w:r w:rsidR="004B781A" w:rsidRPr="004B781A">
              <w:t xml:space="preserve"> lowers pollution from manufacturing processes.</w:t>
            </w:r>
          </w:p>
          <w:p w14:paraId="64B6DB5E" w14:textId="485F1CE6" w:rsidR="002A3764" w:rsidRDefault="00A52CDE" w:rsidP="0074789B">
            <w:r w:rsidRPr="00BD0145">
              <w:rPr>
                <w:rStyle w:val="Strong"/>
              </w:rPr>
              <w:t>Super challenge (SC):</w:t>
            </w:r>
            <w:r>
              <w:rPr>
                <w:rStyle w:val="Strong"/>
              </w:rPr>
              <w:t xml:space="preserve"> </w:t>
            </w:r>
            <w:r w:rsidR="005C65F8">
              <w:t>s</w:t>
            </w:r>
            <w:r w:rsidRPr="00516B1D">
              <w:t xml:space="preserve">ustainability solutions like mealworms and </w:t>
            </w:r>
            <w:proofErr w:type="gramStart"/>
            <w:r w:rsidRPr="00516B1D">
              <w:t>Green</w:t>
            </w:r>
            <w:proofErr w:type="gramEnd"/>
            <w:r w:rsidRPr="00516B1D">
              <w:t xml:space="preserve"> </w:t>
            </w:r>
            <w:r w:rsidR="005C65F8">
              <w:t>c</w:t>
            </w:r>
            <w:r w:rsidRPr="00516B1D">
              <w:t xml:space="preserve">eramics are important because they offer new ways to reduce environmental pollution and manage waste more effectively. Mealworms can help break down plastics like polystyrene, which are difficult to recycle, potentially reducing plastic pollution. Green </w:t>
            </w:r>
            <w:r w:rsidR="005C65F8">
              <w:t>c</w:t>
            </w:r>
            <w:r w:rsidRPr="00516B1D">
              <w:t>eramics</w:t>
            </w:r>
            <w:r w:rsidRPr="00516B1D" w:rsidDel="007334E3">
              <w:t xml:space="preserve"> </w:t>
            </w:r>
            <w:r w:rsidR="007334E3">
              <w:t>recycles</w:t>
            </w:r>
            <w:r w:rsidR="007334E3" w:rsidRPr="00516B1D">
              <w:t xml:space="preserve"> </w:t>
            </w:r>
            <w:r w:rsidRPr="00516B1D">
              <w:t>textile and industrial waste into useful products, reducing landfill and conserving resources. However, while promising, these solutions need further development and research to understand their long-term impacts and how they can be scaled up. Overall, such innovations are crucial steps toward a more sustainable future.</w:t>
            </w:r>
          </w:p>
        </w:tc>
      </w:tr>
    </w:tbl>
    <w:p w14:paraId="1B89CFD2" w14:textId="2434D3B6" w:rsidR="00AF3476" w:rsidRDefault="00E5243D" w:rsidP="00AF3476">
      <w:pPr>
        <w:pStyle w:val="Heading2"/>
      </w:pPr>
      <w:bookmarkStart w:id="69" w:name="_Toc211862080"/>
      <w:r>
        <w:lastRenderedPageBreak/>
        <w:t xml:space="preserve">CFCs and the hole in the </w:t>
      </w:r>
      <w:r w:rsidR="00D606A0">
        <w:t>o</w:t>
      </w:r>
      <w:r>
        <w:t>zone layer</w:t>
      </w:r>
      <w:bookmarkEnd w:id="69"/>
    </w:p>
    <w:p w14:paraId="17B1819C" w14:textId="79BB9B01" w:rsidR="006952AC" w:rsidRDefault="002A3764" w:rsidP="006952AC">
      <w:r>
        <w:t xml:space="preserve">In this activity, students will explore how human activities have caused environmental pollution, focusing specifically on the example of </w:t>
      </w:r>
      <w:r w:rsidR="00E55655" w:rsidRPr="00384C43">
        <w:t xml:space="preserve">chlorofluorocarbons </w:t>
      </w:r>
      <w:r w:rsidR="00E55655">
        <w:t>(</w:t>
      </w:r>
      <w:r>
        <w:t>CFCs</w:t>
      </w:r>
      <w:r w:rsidR="00E55655">
        <w:t>)</w:t>
      </w:r>
      <w:r>
        <w:t xml:space="preserve"> and the hole in the ozone layer. Students will </w:t>
      </w:r>
      <w:r w:rsidRPr="006952AC">
        <w:t>investigate the cause-and-effect relationship between human actions and environmental damage, understand the global response to this issue, and reflect on how solutions can lead to positive environmental change.</w:t>
      </w:r>
    </w:p>
    <w:p w14:paraId="5B1EAC66" w14:textId="4CA59FE8" w:rsidR="00664E73" w:rsidRPr="006952AC" w:rsidRDefault="0072700E" w:rsidP="00510850">
      <w:pPr>
        <w:pStyle w:val="ListNumber"/>
        <w:numPr>
          <w:ilvl w:val="0"/>
          <w:numId w:val="42"/>
        </w:numPr>
      </w:pPr>
      <w:r w:rsidRPr="006952AC">
        <w:t>Introduce</w:t>
      </w:r>
      <w:r w:rsidRPr="002777BE">
        <w:t xml:space="preserve"> the</w:t>
      </w:r>
      <w:r>
        <w:t xml:space="preserve"> lesson</w:t>
      </w:r>
      <w:r w:rsidR="007334E3">
        <w:t>,</w:t>
      </w:r>
      <w:r>
        <w:t xml:space="preserve"> </w:t>
      </w:r>
      <w:r w:rsidR="00B74526">
        <w:t xml:space="preserve">displaying </w:t>
      </w:r>
      <w:r w:rsidR="00B74526" w:rsidRPr="005467CB">
        <w:rPr>
          <w:rStyle w:val="Strong"/>
        </w:rPr>
        <w:t xml:space="preserve">ENV PPT </w:t>
      </w:r>
      <w:r w:rsidR="0086517F" w:rsidRPr="005467CB">
        <w:rPr>
          <w:rStyle w:val="Strong"/>
        </w:rPr>
        <w:t>‘2.6 CFCs and the hole in</w:t>
      </w:r>
      <w:r w:rsidR="00643416">
        <w:rPr>
          <w:rStyle w:val="Strong"/>
        </w:rPr>
        <w:t xml:space="preserve"> t</w:t>
      </w:r>
      <w:r w:rsidR="0086517F" w:rsidRPr="005467CB">
        <w:rPr>
          <w:rStyle w:val="Strong"/>
        </w:rPr>
        <w:t>h</w:t>
      </w:r>
      <w:r w:rsidR="00643416">
        <w:rPr>
          <w:rStyle w:val="Strong"/>
        </w:rPr>
        <w:t>e</w:t>
      </w:r>
      <w:r w:rsidR="0086517F" w:rsidRPr="005467CB">
        <w:rPr>
          <w:rStyle w:val="Strong"/>
        </w:rPr>
        <w:t xml:space="preserve"> ozone layer’</w:t>
      </w:r>
      <w:r w:rsidR="005467CB">
        <w:t xml:space="preserve"> and</w:t>
      </w:r>
      <w:r>
        <w:t xml:space="preserve"> </w:t>
      </w:r>
      <w:r w:rsidR="00664E73">
        <w:t>watch</w:t>
      </w:r>
      <w:r>
        <w:t>ing</w:t>
      </w:r>
      <w:r w:rsidR="00664E73">
        <w:t xml:space="preserve"> </w:t>
      </w:r>
      <w:hyperlink r:id="rId101" w:history="1">
        <w:r w:rsidR="006931CA" w:rsidRPr="006931CA">
          <w:rPr>
            <w:rStyle w:val="Hyperlink"/>
          </w:rPr>
          <w:t>Whatever happened to the hole in the ozone layer? - Stephanie Honchell Smith (5:12)</w:t>
        </w:r>
      </w:hyperlink>
      <w:r w:rsidR="006931CA">
        <w:t>.</w:t>
      </w:r>
    </w:p>
    <w:p w14:paraId="4499EB61" w14:textId="7E4ADC66" w:rsidR="00DD0673" w:rsidRDefault="00DD0673" w:rsidP="00510850">
      <w:pPr>
        <w:pStyle w:val="ListNumber"/>
        <w:numPr>
          <w:ilvl w:val="0"/>
          <w:numId w:val="42"/>
        </w:numPr>
      </w:pPr>
      <w:r>
        <w:t xml:space="preserve">Students </w:t>
      </w:r>
      <w:r w:rsidR="00BB57F4">
        <w:t>will need access to computers to complete this activity</w:t>
      </w:r>
      <w:r w:rsidR="00816152">
        <w:t xml:space="preserve">. </w:t>
      </w:r>
      <w:r w:rsidR="00771BDA">
        <w:t>S</w:t>
      </w:r>
      <w:r w:rsidR="00771BDA" w:rsidRPr="00771BDA">
        <w:t xml:space="preserve">tudents will </w:t>
      </w:r>
      <w:r w:rsidR="00A745B6">
        <w:t xml:space="preserve">use information from the video and </w:t>
      </w:r>
      <w:r w:rsidR="00771BDA" w:rsidRPr="00771BDA">
        <w:t>conduct research using a range of resources to deepen their understanding of the ozone layer issue. Th</w:t>
      </w:r>
      <w:r w:rsidR="00FD1C56">
        <w:t>e</w:t>
      </w:r>
      <w:r w:rsidR="00771BDA" w:rsidRPr="00771BDA">
        <w:t xml:space="preserve"> </w:t>
      </w:r>
      <w:hyperlink w:anchor="_Student_resource_–_12" w:history="1">
        <w:r w:rsidR="00FD63B4" w:rsidRPr="00220DA1">
          <w:rPr>
            <w:rStyle w:val="Hyperlink"/>
          </w:rPr>
          <w:t>Student resource – CFCs and the hole in the ozone layer</w:t>
        </w:r>
      </w:hyperlink>
      <w:r w:rsidR="00FD63B4">
        <w:t xml:space="preserve"> </w:t>
      </w:r>
      <w:r w:rsidR="00771BDA" w:rsidRPr="00771BDA">
        <w:t xml:space="preserve">will guide students </w:t>
      </w:r>
      <w:r w:rsidR="0028576E">
        <w:t>in organising their findings on environmental pollution</w:t>
      </w:r>
      <w:r w:rsidR="00771BDA" w:rsidRPr="00771BDA">
        <w:t>, including its causes, impacts, solutions and outcomes.</w:t>
      </w:r>
    </w:p>
    <w:p w14:paraId="485D715E" w14:textId="25000703" w:rsidR="00867879" w:rsidRDefault="00550700" w:rsidP="00516B1D">
      <w:pPr>
        <w:pStyle w:val="FeatureBox4"/>
        <w:rPr>
          <w:rStyle w:val="Strong"/>
        </w:rPr>
      </w:pPr>
      <w:r w:rsidRPr="00867879">
        <w:rPr>
          <w:rStyle w:val="Strong"/>
        </w:rPr>
        <w:t>Note:</w:t>
      </w:r>
      <w:r>
        <w:t xml:space="preserve"> CFCs and the hole in the </w:t>
      </w:r>
      <w:r w:rsidR="00D606A0">
        <w:t>o</w:t>
      </w:r>
      <w:r>
        <w:t xml:space="preserve">zone layer </w:t>
      </w:r>
      <w:r w:rsidR="00BB057E">
        <w:t xml:space="preserve">have been selected because they are a global problem that </w:t>
      </w:r>
      <w:r w:rsidR="00BB057E" w:rsidDel="0028576E">
        <w:t xml:space="preserve">demonstrate </w:t>
      </w:r>
      <w:r w:rsidR="00BB057E">
        <w:t>a clear cause-and-effect relationship between human activity and</w:t>
      </w:r>
      <w:r w:rsidR="00C73EED">
        <w:t xml:space="preserve"> environmental pollution</w:t>
      </w:r>
      <w:r w:rsidR="00867879">
        <w:t xml:space="preserve"> concerns. Other topics could include space junk, fossil </w:t>
      </w:r>
      <w:r w:rsidR="00BB057E">
        <w:t>fuel-powered</w:t>
      </w:r>
      <w:r w:rsidR="008E5315">
        <w:t xml:space="preserve"> vehicles</w:t>
      </w:r>
      <w:r w:rsidR="00867879">
        <w:t xml:space="preserve"> or the oceanic garbage patch.</w:t>
      </w:r>
      <w:bookmarkStart w:id="70" w:name="_Ref195254978"/>
    </w:p>
    <w:p w14:paraId="0CD61D00" w14:textId="18F6358F" w:rsidR="009E2120" w:rsidRDefault="00461683">
      <w:pPr>
        <w:suppressAutoHyphens w:val="0"/>
        <w:spacing w:before="0" w:after="160" w:line="259" w:lineRule="auto"/>
      </w:pPr>
      <w:r>
        <w:rPr>
          <w:rStyle w:val="Strong"/>
        </w:rPr>
        <w:t>Sample response</w:t>
      </w:r>
      <w:r w:rsidR="004A4FBE">
        <w:rPr>
          <w:rStyle w:val="Strong"/>
        </w:rPr>
        <w:t xml:space="preserve"> –</w:t>
      </w:r>
      <w:r>
        <w:rPr>
          <w:rStyle w:val="Strong"/>
        </w:rPr>
        <w:t xml:space="preserve"> Student resource – </w:t>
      </w:r>
      <w:r w:rsidR="008D7E12">
        <w:rPr>
          <w:rStyle w:val="Strong"/>
        </w:rPr>
        <w:t xml:space="preserve">CFCs </w:t>
      </w:r>
      <w:r w:rsidR="00550700">
        <w:rPr>
          <w:rStyle w:val="Strong"/>
        </w:rPr>
        <w:t>and the hole in the ozone layer</w:t>
      </w:r>
    </w:p>
    <w:tbl>
      <w:tblPr>
        <w:tblStyle w:val="Tableheader"/>
        <w:tblW w:w="0" w:type="auto"/>
        <w:tblLook w:val="0420" w:firstRow="1" w:lastRow="0" w:firstColumn="0" w:lastColumn="0" w:noHBand="0" w:noVBand="1"/>
        <w:tblDescription w:val="A sample response."/>
      </w:tblPr>
      <w:tblGrid>
        <w:gridCol w:w="2972"/>
        <w:gridCol w:w="6656"/>
      </w:tblGrid>
      <w:tr w:rsidR="00F85C93" w14:paraId="23515032" w14:textId="77777777" w:rsidTr="00011EFC">
        <w:trPr>
          <w:cnfStyle w:val="100000000000" w:firstRow="1" w:lastRow="0" w:firstColumn="0" w:lastColumn="0" w:oddVBand="0" w:evenVBand="0" w:oddHBand="0" w:evenHBand="0" w:firstRowFirstColumn="0" w:firstRowLastColumn="0" w:lastRowFirstColumn="0" w:lastRowLastColumn="0"/>
        </w:trPr>
        <w:tc>
          <w:tcPr>
            <w:tcW w:w="2972" w:type="dxa"/>
          </w:tcPr>
          <w:p w14:paraId="0D233B6E" w14:textId="0DC93C1E" w:rsidR="009E2120" w:rsidRPr="00011EFC" w:rsidRDefault="00A331E4" w:rsidP="00011EFC">
            <w:r w:rsidRPr="00011EFC">
              <w:lastRenderedPageBreak/>
              <w:t>Question</w:t>
            </w:r>
          </w:p>
        </w:tc>
        <w:tc>
          <w:tcPr>
            <w:tcW w:w="6656" w:type="dxa"/>
          </w:tcPr>
          <w:p w14:paraId="1BABA7CE" w14:textId="77777777" w:rsidR="009E2120" w:rsidRPr="00011EFC" w:rsidRDefault="009E2120" w:rsidP="00011EFC">
            <w:r w:rsidRPr="00011EFC">
              <w:t>Information</w:t>
            </w:r>
          </w:p>
        </w:tc>
      </w:tr>
      <w:tr w:rsidR="00F85C93" w14:paraId="06B8E144" w14:textId="77777777" w:rsidTr="00011EFC">
        <w:trPr>
          <w:cnfStyle w:val="000000100000" w:firstRow="0" w:lastRow="0" w:firstColumn="0" w:lastColumn="0" w:oddVBand="0" w:evenVBand="0" w:oddHBand="1" w:evenHBand="0" w:firstRowFirstColumn="0" w:firstRowLastColumn="0" w:lastRowFirstColumn="0" w:lastRowLastColumn="0"/>
        </w:trPr>
        <w:tc>
          <w:tcPr>
            <w:tcW w:w="2972" w:type="dxa"/>
          </w:tcPr>
          <w:p w14:paraId="017E5726" w14:textId="4A4E20CF" w:rsidR="009E2120" w:rsidRPr="00AA628E" w:rsidRDefault="009E2120" w:rsidP="00AA628E">
            <w:pPr>
              <w:rPr>
                <w:rStyle w:val="Strong"/>
              </w:rPr>
            </w:pPr>
            <w:r w:rsidRPr="00AA628E">
              <w:rPr>
                <w:rStyle w:val="Strong"/>
              </w:rPr>
              <w:t>Name of environmental pollution concern</w:t>
            </w:r>
            <w:r w:rsidR="00EF1E26">
              <w:rPr>
                <w:rStyle w:val="Strong"/>
              </w:rPr>
              <w:t>.</w:t>
            </w:r>
          </w:p>
        </w:tc>
        <w:tc>
          <w:tcPr>
            <w:tcW w:w="6656" w:type="dxa"/>
          </w:tcPr>
          <w:p w14:paraId="66E1FD22" w14:textId="21C072C9" w:rsidR="009E2120" w:rsidRDefault="00867879" w:rsidP="00510ECD">
            <w:r>
              <w:t xml:space="preserve">The hole in the </w:t>
            </w:r>
            <w:r w:rsidR="00D606A0">
              <w:t>o</w:t>
            </w:r>
            <w:r>
              <w:t>zone layer</w:t>
            </w:r>
            <w:r w:rsidR="00FD63B4">
              <w:t>.</w:t>
            </w:r>
          </w:p>
        </w:tc>
      </w:tr>
      <w:tr w:rsidR="00F85C93" w14:paraId="4BA57554" w14:textId="77777777" w:rsidTr="00011EFC">
        <w:trPr>
          <w:cnfStyle w:val="000000010000" w:firstRow="0" w:lastRow="0" w:firstColumn="0" w:lastColumn="0" w:oddVBand="0" w:evenVBand="0" w:oddHBand="0" w:evenHBand="1" w:firstRowFirstColumn="0" w:firstRowLastColumn="0" w:lastRowFirstColumn="0" w:lastRowLastColumn="0"/>
        </w:trPr>
        <w:tc>
          <w:tcPr>
            <w:tcW w:w="2972" w:type="dxa"/>
          </w:tcPr>
          <w:p w14:paraId="7DA69975" w14:textId="2B600634" w:rsidR="009E2120" w:rsidRPr="00AA628E" w:rsidRDefault="009E2120" w:rsidP="00AA628E">
            <w:pPr>
              <w:rPr>
                <w:rStyle w:val="Strong"/>
              </w:rPr>
            </w:pPr>
            <w:r w:rsidRPr="00AA628E">
              <w:rPr>
                <w:rStyle w:val="Strong"/>
              </w:rPr>
              <w:t>Type of environmental pollution</w:t>
            </w:r>
            <w:r w:rsidR="00EF1E26">
              <w:rPr>
                <w:rStyle w:val="Strong"/>
              </w:rPr>
              <w:t>.</w:t>
            </w:r>
          </w:p>
        </w:tc>
        <w:tc>
          <w:tcPr>
            <w:tcW w:w="6656" w:type="dxa"/>
          </w:tcPr>
          <w:p w14:paraId="7B5A20B3" w14:textId="79C96EE5" w:rsidR="009E2120" w:rsidRDefault="00867879" w:rsidP="00510ECD">
            <w:r>
              <w:t>Air pollution</w:t>
            </w:r>
          </w:p>
        </w:tc>
      </w:tr>
      <w:tr w:rsidR="00F85C93" w14:paraId="1AAEC353" w14:textId="77777777" w:rsidTr="00011EFC">
        <w:trPr>
          <w:cnfStyle w:val="000000100000" w:firstRow="0" w:lastRow="0" w:firstColumn="0" w:lastColumn="0" w:oddVBand="0" w:evenVBand="0" w:oddHBand="1" w:evenHBand="0" w:firstRowFirstColumn="0" w:firstRowLastColumn="0" w:lastRowFirstColumn="0" w:lastRowLastColumn="0"/>
        </w:trPr>
        <w:tc>
          <w:tcPr>
            <w:tcW w:w="2972" w:type="dxa"/>
          </w:tcPr>
          <w:p w14:paraId="2592EC90" w14:textId="37D5776F" w:rsidR="009E2120" w:rsidRPr="00AA628E" w:rsidRDefault="009E2120" w:rsidP="00AA628E">
            <w:pPr>
              <w:rPr>
                <w:rStyle w:val="Strong"/>
              </w:rPr>
            </w:pPr>
            <w:r w:rsidRPr="00AA628E">
              <w:rPr>
                <w:rStyle w:val="Strong"/>
              </w:rPr>
              <w:t>Describe the problem</w:t>
            </w:r>
            <w:r w:rsidR="00EF1E26">
              <w:rPr>
                <w:rStyle w:val="Strong"/>
              </w:rPr>
              <w:t>.</w:t>
            </w:r>
            <w:r w:rsidRPr="00AA628E">
              <w:rPr>
                <w:rStyle w:val="Strong"/>
              </w:rPr>
              <w:br/>
              <w:t xml:space="preserve">(What damage is occurring to the environment? Who is </w:t>
            </w:r>
            <w:r w:rsidR="00201D1F">
              <w:rPr>
                <w:rStyle w:val="Strong"/>
              </w:rPr>
              <w:t>impacted</w:t>
            </w:r>
            <w:r w:rsidR="00201D1F" w:rsidRPr="00AA628E">
              <w:rPr>
                <w:rStyle w:val="Strong"/>
              </w:rPr>
              <w:t xml:space="preserve"> </w:t>
            </w:r>
            <w:r w:rsidR="00201D1F">
              <w:rPr>
                <w:rStyle w:val="Strong"/>
              </w:rPr>
              <w:t xml:space="preserve">by this </w:t>
            </w:r>
            <w:r w:rsidRPr="00AA628E">
              <w:rPr>
                <w:rStyle w:val="Strong"/>
              </w:rPr>
              <w:t>problem?)</w:t>
            </w:r>
          </w:p>
        </w:tc>
        <w:tc>
          <w:tcPr>
            <w:tcW w:w="6656" w:type="dxa"/>
          </w:tcPr>
          <w:p w14:paraId="108A0A03" w14:textId="3E31ADDF" w:rsidR="009E2120" w:rsidRDefault="00384C43" w:rsidP="00510ECD">
            <w:r w:rsidRPr="00384C43">
              <w:t xml:space="preserve">CFCs damage the ozone layer by breaking </w:t>
            </w:r>
            <w:r w:rsidR="0073257E">
              <w:t>down</w:t>
            </w:r>
            <w:r w:rsidR="0073257E" w:rsidRPr="00384C43">
              <w:t xml:space="preserve"> </w:t>
            </w:r>
            <w:r w:rsidRPr="00384C43">
              <w:t>ozone (</w:t>
            </w:r>
            <w:r w:rsidR="00926C68">
              <w:t>O</w:t>
            </w:r>
            <w:r w:rsidR="00926C68" w:rsidRPr="00926C68">
              <w:rPr>
                <w:vertAlign w:val="subscript"/>
              </w:rPr>
              <w:t>3</w:t>
            </w:r>
            <w:r w:rsidR="00926C68">
              <w:t>)</w:t>
            </w:r>
            <w:r w:rsidRPr="00384C43">
              <w:t xml:space="preserve"> molecules in the stratosphere.</w:t>
            </w:r>
            <w:r w:rsidR="00C64B21">
              <w:t xml:space="preserve"> When the ozone molecules are broken </w:t>
            </w:r>
            <w:r w:rsidR="0073257E">
              <w:t>down</w:t>
            </w:r>
            <w:r w:rsidR="00C64B21">
              <w:t xml:space="preserve">, </w:t>
            </w:r>
            <w:r w:rsidR="00E74730">
              <w:t xml:space="preserve">this </w:t>
            </w:r>
            <w:r w:rsidR="00E74730" w:rsidRPr="00E74730">
              <w:t>thins the ozone layer and creates holes</w:t>
            </w:r>
            <w:r w:rsidR="00BB057E">
              <w:t>, which allow</w:t>
            </w:r>
            <w:r w:rsidR="00E74730" w:rsidRPr="00E74730">
              <w:t xml:space="preserve"> more harmful UV rays to reach Earth's surface.</w:t>
            </w:r>
            <w:r w:rsidR="00EB715E">
              <w:t xml:space="preserve"> This can lead to increased skin cancer rates for humans</w:t>
            </w:r>
            <w:r w:rsidR="0032362F">
              <w:t xml:space="preserve"> as well as harm the growth of plants, impacting food security.</w:t>
            </w:r>
          </w:p>
        </w:tc>
      </w:tr>
      <w:tr w:rsidR="00F85C93" w14:paraId="5E5D803F" w14:textId="77777777" w:rsidTr="00011EFC">
        <w:trPr>
          <w:cnfStyle w:val="000000010000" w:firstRow="0" w:lastRow="0" w:firstColumn="0" w:lastColumn="0" w:oddVBand="0" w:evenVBand="0" w:oddHBand="0" w:evenHBand="1" w:firstRowFirstColumn="0" w:firstRowLastColumn="0" w:lastRowFirstColumn="0" w:lastRowLastColumn="0"/>
        </w:trPr>
        <w:tc>
          <w:tcPr>
            <w:tcW w:w="2972" w:type="dxa"/>
          </w:tcPr>
          <w:p w14:paraId="3D87FD67" w14:textId="54A5FCB5" w:rsidR="009E2120" w:rsidRPr="00AA628E" w:rsidRDefault="009E2120" w:rsidP="00AA628E">
            <w:pPr>
              <w:rPr>
                <w:rStyle w:val="Strong"/>
              </w:rPr>
            </w:pPr>
            <w:r w:rsidRPr="00AA628E">
              <w:rPr>
                <w:rStyle w:val="Strong"/>
              </w:rPr>
              <w:t>Outline the cause of the problem</w:t>
            </w:r>
            <w:r w:rsidR="00EF1E26">
              <w:rPr>
                <w:rStyle w:val="Strong"/>
              </w:rPr>
              <w:t>.</w:t>
            </w:r>
          </w:p>
          <w:p w14:paraId="25111F61" w14:textId="77777777" w:rsidR="009E2120" w:rsidRPr="00AA628E" w:rsidRDefault="009E2120" w:rsidP="00AA628E">
            <w:pPr>
              <w:rPr>
                <w:rStyle w:val="Strong"/>
              </w:rPr>
            </w:pPr>
            <w:r w:rsidRPr="00AA628E">
              <w:rPr>
                <w:rStyle w:val="Strong"/>
              </w:rPr>
              <w:t>(What human activities cause the problem?)</w:t>
            </w:r>
          </w:p>
        </w:tc>
        <w:tc>
          <w:tcPr>
            <w:tcW w:w="6656" w:type="dxa"/>
          </w:tcPr>
          <w:p w14:paraId="1CED803E" w14:textId="5C89E02A" w:rsidR="009E2120" w:rsidRDefault="00FA2EA9" w:rsidP="00510ECD">
            <w:r>
              <w:t xml:space="preserve">CFCs were commonly used in </w:t>
            </w:r>
            <w:r w:rsidR="002865EE">
              <w:t>everyday</w:t>
            </w:r>
            <w:r w:rsidR="00800057">
              <w:t xml:space="preserve"> human-made</w:t>
            </w:r>
            <w:r w:rsidR="002865EE">
              <w:t xml:space="preserve"> products such as </w:t>
            </w:r>
            <w:r w:rsidR="00867058">
              <w:t>refrigerators</w:t>
            </w:r>
            <w:r w:rsidR="002865EE">
              <w:t xml:space="preserve">, air conditioners, aerosol sprays, insulation and </w:t>
            </w:r>
            <w:r w:rsidR="00867058">
              <w:t xml:space="preserve">cleaning products. </w:t>
            </w:r>
            <w:r w:rsidR="00286779" w:rsidRPr="00286779">
              <w:t>CFCs get released into the atmosphere during the manufacturing, use, and disposal of these products.</w:t>
            </w:r>
            <w:r w:rsidR="00286779">
              <w:t xml:space="preserve"> </w:t>
            </w:r>
            <w:r w:rsidR="00286779" w:rsidRPr="00286779">
              <w:t>Once in the atmosphere, they are broken down by UV light</w:t>
            </w:r>
            <w:r w:rsidR="00BB057E">
              <w:t>, releasing</w:t>
            </w:r>
            <w:r w:rsidR="00286779" w:rsidRPr="00286779">
              <w:t xml:space="preserve"> chlorine atoms that destroy ozone molecules.</w:t>
            </w:r>
          </w:p>
        </w:tc>
      </w:tr>
      <w:tr w:rsidR="00F85C93" w14:paraId="756217AE" w14:textId="77777777" w:rsidTr="00011EFC">
        <w:trPr>
          <w:cnfStyle w:val="000000100000" w:firstRow="0" w:lastRow="0" w:firstColumn="0" w:lastColumn="0" w:oddVBand="0" w:evenVBand="0" w:oddHBand="1" w:evenHBand="0" w:firstRowFirstColumn="0" w:firstRowLastColumn="0" w:lastRowFirstColumn="0" w:lastRowLastColumn="0"/>
        </w:trPr>
        <w:tc>
          <w:tcPr>
            <w:tcW w:w="2972" w:type="dxa"/>
          </w:tcPr>
          <w:p w14:paraId="440DD3CB" w14:textId="6C06899E" w:rsidR="009E2120" w:rsidRPr="00AA628E" w:rsidRDefault="009E2120" w:rsidP="00AA628E">
            <w:pPr>
              <w:rPr>
                <w:rStyle w:val="Strong"/>
              </w:rPr>
            </w:pPr>
            <w:r w:rsidRPr="00AA628E">
              <w:rPr>
                <w:rStyle w:val="Strong"/>
              </w:rPr>
              <w:t>Describe the solution to the problem</w:t>
            </w:r>
            <w:r w:rsidR="00EF1E26">
              <w:rPr>
                <w:rStyle w:val="Strong"/>
              </w:rPr>
              <w:t>.</w:t>
            </w:r>
            <w:r w:rsidRPr="00AA628E">
              <w:rPr>
                <w:rStyle w:val="Strong"/>
              </w:rPr>
              <w:br/>
              <w:t>(How is the problem being fixed?)</w:t>
            </w:r>
          </w:p>
        </w:tc>
        <w:tc>
          <w:tcPr>
            <w:tcW w:w="6656" w:type="dxa"/>
          </w:tcPr>
          <w:p w14:paraId="6182E398" w14:textId="5B0A2389" w:rsidR="009E2120" w:rsidRDefault="00415313" w:rsidP="00510ECD">
            <w:r w:rsidRPr="00415313">
              <w:t xml:space="preserve">The </w:t>
            </w:r>
            <w:r w:rsidR="003E4FE2">
              <w:t>solution</w:t>
            </w:r>
            <w:r w:rsidRPr="00415313">
              <w:t xml:space="preserve"> was the Montreal Protocol, signed in 1987</w:t>
            </w:r>
            <w:r w:rsidR="00553737">
              <w:t>.</w:t>
            </w:r>
            <w:r w:rsidR="007F4DB4">
              <w:t xml:space="preserve"> </w:t>
            </w:r>
            <w:r w:rsidR="00553737">
              <w:t>Nearly every country</w:t>
            </w:r>
            <w:r w:rsidRPr="00415313">
              <w:t xml:space="preserve"> </w:t>
            </w:r>
            <w:r w:rsidR="00EF1E26">
              <w:t xml:space="preserve">is </w:t>
            </w:r>
            <w:r w:rsidRPr="00415313">
              <w:t xml:space="preserve">committed to </w:t>
            </w:r>
            <w:r w:rsidR="007F4DB4">
              <w:t>stopping</w:t>
            </w:r>
            <w:r w:rsidRPr="00415313">
              <w:t xml:space="preserve"> the production and use of CFCs </w:t>
            </w:r>
            <w:r w:rsidR="007F4DB4">
              <w:t>and</w:t>
            </w:r>
            <w:r w:rsidR="00011A92">
              <w:t xml:space="preserve"> finding</w:t>
            </w:r>
            <w:r w:rsidR="003E4FE2" w:rsidRPr="003E4FE2">
              <w:t xml:space="preserve"> safer alternatives for </w:t>
            </w:r>
            <w:r w:rsidR="00011A92">
              <w:t>these</w:t>
            </w:r>
            <w:r w:rsidR="003E4FE2" w:rsidRPr="003E4FE2">
              <w:t xml:space="preserve"> products, reducing the release of harmful chemicals into the atmosphere.</w:t>
            </w:r>
          </w:p>
        </w:tc>
      </w:tr>
      <w:tr w:rsidR="00F85C93" w14:paraId="2B9A30FE" w14:textId="77777777" w:rsidTr="00011EFC">
        <w:trPr>
          <w:cnfStyle w:val="000000010000" w:firstRow="0" w:lastRow="0" w:firstColumn="0" w:lastColumn="0" w:oddVBand="0" w:evenVBand="0" w:oddHBand="0" w:evenHBand="1" w:firstRowFirstColumn="0" w:firstRowLastColumn="0" w:lastRowFirstColumn="0" w:lastRowLastColumn="0"/>
        </w:trPr>
        <w:tc>
          <w:tcPr>
            <w:tcW w:w="2972" w:type="dxa"/>
          </w:tcPr>
          <w:p w14:paraId="4F3369C4" w14:textId="4A7C5247" w:rsidR="009E2120" w:rsidRPr="00AA628E" w:rsidRDefault="0086370E" w:rsidP="00510ECD">
            <w:pPr>
              <w:rPr>
                <w:rStyle w:val="Strong"/>
              </w:rPr>
            </w:pPr>
            <w:r w:rsidRPr="00AA628E">
              <w:rPr>
                <w:rStyle w:val="Strong"/>
              </w:rPr>
              <w:t>Discuss</w:t>
            </w:r>
            <w:r w:rsidR="009E2120" w:rsidRPr="00AA628E">
              <w:rPr>
                <w:rStyle w:val="Strong"/>
              </w:rPr>
              <w:t xml:space="preserve"> the impact of the solution</w:t>
            </w:r>
            <w:r w:rsidR="00EF1E26">
              <w:rPr>
                <w:rStyle w:val="Strong"/>
              </w:rPr>
              <w:t>.</w:t>
            </w:r>
          </w:p>
          <w:p w14:paraId="026D7247" w14:textId="77777777" w:rsidR="009E2120" w:rsidRPr="00AA628E" w:rsidRDefault="009E2120" w:rsidP="00510ECD">
            <w:pPr>
              <w:rPr>
                <w:rStyle w:val="Strong"/>
              </w:rPr>
            </w:pPr>
            <w:r w:rsidRPr="00AA628E">
              <w:rPr>
                <w:rStyle w:val="Strong"/>
              </w:rPr>
              <w:t>(What changed/will change after the solution was implemented)</w:t>
            </w:r>
          </w:p>
        </w:tc>
        <w:tc>
          <w:tcPr>
            <w:tcW w:w="6656" w:type="dxa"/>
          </w:tcPr>
          <w:p w14:paraId="3BC5BAC0" w14:textId="7FAE5DEA" w:rsidR="009E2120" w:rsidRDefault="00831636" w:rsidP="00510ECD">
            <w:r>
              <w:t xml:space="preserve">As a result of the Montreal </w:t>
            </w:r>
            <w:r w:rsidRPr="00415313">
              <w:t>Protocol</w:t>
            </w:r>
            <w:r>
              <w:t xml:space="preserve">, </w:t>
            </w:r>
            <w:r w:rsidR="0089749C">
              <w:t>t</w:t>
            </w:r>
            <w:r>
              <w:t xml:space="preserve">he ozone layer </w:t>
            </w:r>
            <w:r w:rsidR="0089749C">
              <w:t xml:space="preserve">is slowly rebuilding. </w:t>
            </w:r>
            <w:r w:rsidR="0098091D" w:rsidRPr="0098091D">
              <w:t>According to recent assessments, the ozone layer is expected to return to 1980 levels by around 2040 globally</w:t>
            </w:r>
            <w:r w:rsidR="0098091D">
              <w:t>. This has led to a reduction in harmful UV radiation entering the Earth’s atmo</w:t>
            </w:r>
            <w:r w:rsidR="00B57B4D">
              <w:t>sphere, and reducing negative impacts on humans, plants and animals.</w:t>
            </w:r>
          </w:p>
        </w:tc>
      </w:tr>
    </w:tbl>
    <w:p w14:paraId="45EDCDF6" w14:textId="2F4F35F7" w:rsidR="001167BA" w:rsidRPr="00C34416" w:rsidRDefault="001167BA" w:rsidP="00C34416">
      <w:r>
        <w:br w:type="page"/>
      </w:r>
    </w:p>
    <w:p w14:paraId="77757DB2" w14:textId="1AE6B025" w:rsidR="00EB5909" w:rsidRDefault="00AF3476" w:rsidP="00EB5909">
      <w:pPr>
        <w:pStyle w:val="Heading3"/>
      </w:pPr>
      <w:bookmarkStart w:id="71" w:name="_Student_resource_–_12"/>
      <w:bookmarkStart w:id="72" w:name="_Ref195256951"/>
      <w:bookmarkEnd w:id="71"/>
      <w:r>
        <w:lastRenderedPageBreak/>
        <w:t xml:space="preserve">Student resource </w:t>
      </w:r>
      <w:r w:rsidR="00EB5909">
        <w:t xml:space="preserve">– CFCs and the hole in the </w:t>
      </w:r>
      <w:r w:rsidR="00D606A0">
        <w:t>o</w:t>
      </w:r>
      <w:r w:rsidR="00EB5909">
        <w:t>zone layer</w:t>
      </w:r>
      <w:bookmarkEnd w:id="70"/>
      <w:bookmarkEnd w:id="72"/>
    </w:p>
    <w:p w14:paraId="11209A69" w14:textId="3FC9CADD" w:rsidR="008C2556" w:rsidRPr="008C2556" w:rsidRDefault="008C2556" w:rsidP="00516B1D">
      <w:r w:rsidRPr="008C2556">
        <w:t>Using the video</w:t>
      </w:r>
      <w:r>
        <w:t xml:space="preserve"> </w:t>
      </w:r>
      <w:hyperlink r:id="rId102" w:history="1">
        <w:r w:rsidRPr="006931CA">
          <w:rPr>
            <w:rStyle w:val="Hyperlink"/>
          </w:rPr>
          <w:t>Whatever happened to the hole in the ozone layer? - Stephanie Honchell Smith (5:12)</w:t>
        </w:r>
      </w:hyperlink>
      <w:r>
        <w:t xml:space="preserve"> and your own research, </w:t>
      </w:r>
      <w:r w:rsidRPr="008C2556">
        <w:t xml:space="preserve">answer the following questions to help you understand </w:t>
      </w:r>
      <w:r w:rsidR="00A12363">
        <w:t>CFCs (</w:t>
      </w:r>
      <w:r w:rsidR="008E42C2">
        <w:t>chlorofluorocarbons) and their impact on the environment</w:t>
      </w:r>
      <w:r w:rsidRPr="008C2556">
        <w:t>.</w:t>
      </w:r>
    </w:p>
    <w:tbl>
      <w:tblPr>
        <w:tblStyle w:val="Tableheader"/>
        <w:tblW w:w="0" w:type="auto"/>
        <w:tblLook w:val="04A0" w:firstRow="1" w:lastRow="0" w:firstColumn="1" w:lastColumn="0" w:noHBand="0" w:noVBand="1"/>
        <w:tblDescription w:val="Space for students to provide answer."/>
      </w:tblPr>
      <w:tblGrid>
        <w:gridCol w:w="2972"/>
        <w:gridCol w:w="6656"/>
      </w:tblGrid>
      <w:tr w:rsidR="00F85C93" w14:paraId="130EEAC4" w14:textId="77777777" w:rsidTr="00510E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67746D7" w14:textId="333EF1B1" w:rsidR="00EA776B" w:rsidRDefault="00A82AE8" w:rsidP="00510ECD">
            <w:r>
              <w:t>Question</w:t>
            </w:r>
          </w:p>
        </w:tc>
        <w:tc>
          <w:tcPr>
            <w:tcW w:w="6656" w:type="dxa"/>
          </w:tcPr>
          <w:p w14:paraId="78E562DF" w14:textId="2EE06240" w:rsidR="00EA776B" w:rsidRDefault="00EA776B" w:rsidP="00510ECD">
            <w:pPr>
              <w:cnfStyle w:val="100000000000" w:firstRow="1" w:lastRow="0" w:firstColumn="0" w:lastColumn="0" w:oddVBand="0" w:evenVBand="0" w:oddHBand="0" w:evenHBand="0" w:firstRowFirstColumn="0" w:firstRowLastColumn="0" w:lastRowFirstColumn="0" w:lastRowLastColumn="0"/>
            </w:pPr>
            <w:r>
              <w:t>Information</w:t>
            </w:r>
          </w:p>
        </w:tc>
      </w:tr>
      <w:tr w:rsidR="00F85C93" w14:paraId="07E058C1" w14:textId="77777777" w:rsidTr="00510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E512E74" w14:textId="22BA95F0" w:rsidR="00EA776B" w:rsidRDefault="002D4C63" w:rsidP="00510ECD">
            <w:r>
              <w:t>Name of environmental pollution concern</w:t>
            </w:r>
            <w:r w:rsidR="00926C68">
              <w:t>.</w:t>
            </w:r>
          </w:p>
        </w:tc>
        <w:tc>
          <w:tcPr>
            <w:tcW w:w="6656" w:type="dxa"/>
          </w:tcPr>
          <w:p w14:paraId="223289E2" w14:textId="77777777" w:rsidR="00EA776B" w:rsidRDefault="00EA776B" w:rsidP="00510ECD">
            <w:pPr>
              <w:cnfStyle w:val="000000100000" w:firstRow="0" w:lastRow="0" w:firstColumn="0" w:lastColumn="0" w:oddVBand="0" w:evenVBand="0" w:oddHBand="1" w:evenHBand="0" w:firstRowFirstColumn="0" w:firstRowLastColumn="0" w:lastRowFirstColumn="0" w:lastRowLastColumn="0"/>
            </w:pPr>
          </w:p>
        </w:tc>
      </w:tr>
      <w:tr w:rsidR="00F85C93" w14:paraId="0E08EF3B" w14:textId="77777777" w:rsidTr="00510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4B999B0" w14:textId="667476E2" w:rsidR="00EA776B" w:rsidRDefault="002D4C63" w:rsidP="00510ECD">
            <w:r>
              <w:t>Type of environmental pollution</w:t>
            </w:r>
            <w:r w:rsidR="00926C68">
              <w:t>.</w:t>
            </w:r>
          </w:p>
        </w:tc>
        <w:tc>
          <w:tcPr>
            <w:tcW w:w="6656" w:type="dxa"/>
          </w:tcPr>
          <w:p w14:paraId="6CD3A25E" w14:textId="77777777" w:rsidR="00EA776B" w:rsidRDefault="00EA776B" w:rsidP="00510ECD">
            <w:pPr>
              <w:cnfStyle w:val="000000010000" w:firstRow="0" w:lastRow="0" w:firstColumn="0" w:lastColumn="0" w:oddVBand="0" w:evenVBand="0" w:oddHBand="0" w:evenHBand="1" w:firstRowFirstColumn="0" w:firstRowLastColumn="0" w:lastRowFirstColumn="0" w:lastRowLastColumn="0"/>
            </w:pPr>
          </w:p>
        </w:tc>
      </w:tr>
      <w:tr w:rsidR="00F85C93" w14:paraId="3821658F" w14:textId="77777777" w:rsidTr="00510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1B93EC2" w14:textId="77777777" w:rsidR="00B16B60" w:rsidRDefault="00B00F8A" w:rsidP="00510ECD">
            <w:pPr>
              <w:rPr>
                <w:b w:val="0"/>
              </w:rPr>
            </w:pPr>
            <w:r>
              <w:t>Describe the problem</w:t>
            </w:r>
            <w:r w:rsidR="00926C68">
              <w:t>.</w:t>
            </w:r>
          </w:p>
          <w:p w14:paraId="4D924AD4" w14:textId="1CCF8F4D" w:rsidR="004E4BEB" w:rsidRPr="004E4BEB" w:rsidRDefault="004E4BEB" w:rsidP="00510ECD">
            <w:pPr>
              <w:rPr>
                <w:b w:val="0"/>
              </w:rPr>
            </w:pPr>
            <w:r w:rsidRPr="00AD2C2B">
              <w:t>(</w:t>
            </w:r>
            <w:r w:rsidR="003D6BAC" w:rsidRPr="00AD2C2B">
              <w:t xml:space="preserve">What damage is occurring to the environment? Who is </w:t>
            </w:r>
            <w:r w:rsidR="00926C68" w:rsidRPr="00926C68">
              <w:t>impacted by this</w:t>
            </w:r>
            <w:r w:rsidR="00AD2C2B" w:rsidRPr="00AD2C2B">
              <w:t xml:space="preserve"> problem?)</w:t>
            </w:r>
          </w:p>
        </w:tc>
        <w:tc>
          <w:tcPr>
            <w:tcW w:w="6656" w:type="dxa"/>
          </w:tcPr>
          <w:p w14:paraId="004D7F83" w14:textId="77777777" w:rsidR="002D4C63" w:rsidRDefault="002D4C63" w:rsidP="00510ECD">
            <w:pPr>
              <w:cnfStyle w:val="000000100000" w:firstRow="0" w:lastRow="0" w:firstColumn="0" w:lastColumn="0" w:oddVBand="0" w:evenVBand="0" w:oddHBand="1" w:evenHBand="0" w:firstRowFirstColumn="0" w:firstRowLastColumn="0" w:lastRowFirstColumn="0" w:lastRowLastColumn="0"/>
            </w:pPr>
          </w:p>
        </w:tc>
      </w:tr>
      <w:tr w:rsidR="00F85C93" w14:paraId="51716FCA" w14:textId="77777777" w:rsidTr="00510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12BC66D" w14:textId="2E1CBA33" w:rsidR="00E10B73" w:rsidRDefault="0004634A" w:rsidP="00510ECD">
            <w:pPr>
              <w:rPr>
                <w:b w:val="0"/>
              </w:rPr>
            </w:pPr>
            <w:r>
              <w:t>Outline the cause of the problem</w:t>
            </w:r>
            <w:r w:rsidR="00926C68">
              <w:t>.</w:t>
            </w:r>
          </w:p>
          <w:p w14:paraId="1F372D8D" w14:textId="6BF134E4" w:rsidR="002D4C63" w:rsidRDefault="004D74DC" w:rsidP="00510ECD">
            <w:r>
              <w:t>(</w:t>
            </w:r>
            <w:r w:rsidR="00E10B73">
              <w:t>W</w:t>
            </w:r>
            <w:r w:rsidR="00D17BB9">
              <w:t>hat human activities cause the problem?</w:t>
            </w:r>
            <w:r>
              <w:t>)</w:t>
            </w:r>
          </w:p>
        </w:tc>
        <w:tc>
          <w:tcPr>
            <w:tcW w:w="6656" w:type="dxa"/>
          </w:tcPr>
          <w:p w14:paraId="22DB484D" w14:textId="77777777" w:rsidR="002D4C63" w:rsidRDefault="002D4C63" w:rsidP="00510ECD">
            <w:pPr>
              <w:cnfStyle w:val="000000010000" w:firstRow="0" w:lastRow="0" w:firstColumn="0" w:lastColumn="0" w:oddVBand="0" w:evenVBand="0" w:oddHBand="0" w:evenHBand="1" w:firstRowFirstColumn="0" w:firstRowLastColumn="0" w:lastRowFirstColumn="0" w:lastRowLastColumn="0"/>
            </w:pPr>
          </w:p>
        </w:tc>
      </w:tr>
      <w:tr w:rsidR="00F85C93" w14:paraId="1CBDC702" w14:textId="77777777" w:rsidTr="00510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9331EE2" w14:textId="77777777" w:rsidR="00B16B60" w:rsidRDefault="004D74DC" w:rsidP="00510ECD">
            <w:pPr>
              <w:rPr>
                <w:b w:val="0"/>
              </w:rPr>
            </w:pPr>
            <w:r>
              <w:t>Describe the solution to the problem</w:t>
            </w:r>
            <w:r w:rsidR="00BF52E2">
              <w:t>.</w:t>
            </w:r>
          </w:p>
          <w:p w14:paraId="101DE94C" w14:textId="3B65BDE7" w:rsidR="002D4C63" w:rsidRDefault="00E10B73" w:rsidP="00510ECD">
            <w:r>
              <w:t>(How is the problem being fixed?)</w:t>
            </w:r>
          </w:p>
        </w:tc>
        <w:tc>
          <w:tcPr>
            <w:tcW w:w="6656" w:type="dxa"/>
          </w:tcPr>
          <w:p w14:paraId="668BD02A" w14:textId="77777777" w:rsidR="002D4C63" w:rsidRDefault="002D4C63" w:rsidP="00510ECD">
            <w:pPr>
              <w:cnfStyle w:val="000000100000" w:firstRow="0" w:lastRow="0" w:firstColumn="0" w:lastColumn="0" w:oddVBand="0" w:evenVBand="0" w:oddHBand="1" w:evenHBand="0" w:firstRowFirstColumn="0" w:firstRowLastColumn="0" w:lastRowFirstColumn="0" w:lastRowLastColumn="0"/>
            </w:pPr>
          </w:p>
        </w:tc>
      </w:tr>
      <w:tr w:rsidR="00F85C93" w14:paraId="30D22E04" w14:textId="77777777" w:rsidTr="00510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FF03257" w14:textId="2A15E806" w:rsidR="00E10B73" w:rsidRDefault="0086370E" w:rsidP="00510ECD">
            <w:pPr>
              <w:rPr>
                <w:b w:val="0"/>
              </w:rPr>
            </w:pPr>
            <w:r>
              <w:t>Discuss</w:t>
            </w:r>
            <w:r w:rsidR="00D17BB9">
              <w:t xml:space="preserve"> the impact of the solution</w:t>
            </w:r>
            <w:r w:rsidR="00BF52E2">
              <w:t>.</w:t>
            </w:r>
          </w:p>
          <w:p w14:paraId="79FA697F" w14:textId="674EAA82" w:rsidR="002D4C63" w:rsidRDefault="00D17BB9" w:rsidP="00510ECD">
            <w:r>
              <w:t>(</w:t>
            </w:r>
            <w:r w:rsidR="00276ED2">
              <w:t xml:space="preserve">What changed/will </w:t>
            </w:r>
            <w:r w:rsidR="00276ED2">
              <w:lastRenderedPageBreak/>
              <w:t>change after the solution was implemented</w:t>
            </w:r>
            <w:r>
              <w:t>)</w:t>
            </w:r>
          </w:p>
        </w:tc>
        <w:tc>
          <w:tcPr>
            <w:tcW w:w="6656" w:type="dxa"/>
          </w:tcPr>
          <w:p w14:paraId="16AE1E6E" w14:textId="77777777" w:rsidR="002D4C63" w:rsidRDefault="002D4C63" w:rsidP="00510ECD">
            <w:pPr>
              <w:cnfStyle w:val="000000010000" w:firstRow="0" w:lastRow="0" w:firstColumn="0" w:lastColumn="0" w:oddVBand="0" w:evenVBand="0" w:oddHBand="0" w:evenHBand="1" w:firstRowFirstColumn="0" w:firstRowLastColumn="0" w:lastRowFirstColumn="0" w:lastRowLastColumn="0"/>
            </w:pPr>
          </w:p>
        </w:tc>
      </w:tr>
    </w:tbl>
    <w:p w14:paraId="32C95855" w14:textId="77777777" w:rsidR="00926C68" w:rsidRPr="00A3527C" w:rsidRDefault="00926C68" w:rsidP="00A3527C">
      <w:r>
        <w:br w:type="page"/>
      </w:r>
    </w:p>
    <w:p w14:paraId="6E9AF63A" w14:textId="0948BA46" w:rsidR="00E12FEC" w:rsidRDefault="00245416" w:rsidP="00245416">
      <w:pPr>
        <w:pStyle w:val="Heading2"/>
      </w:pPr>
      <w:bookmarkStart w:id="73" w:name="_Toc211862081"/>
      <w:r>
        <w:lastRenderedPageBreak/>
        <w:t>Food waste</w:t>
      </w:r>
      <w:bookmarkEnd w:id="73"/>
      <w:r w:rsidR="005972C3">
        <w:t xml:space="preserve"> in schools</w:t>
      </w:r>
    </w:p>
    <w:p w14:paraId="6B8753F1" w14:textId="1E9391BF" w:rsidR="00245416" w:rsidRDefault="0043281F" w:rsidP="00DB002D">
      <w:r>
        <w:t>In prep</w:t>
      </w:r>
      <w:r w:rsidR="001F2FD8">
        <w:t xml:space="preserve">aration for the </w:t>
      </w:r>
      <w:hyperlink r:id="rId103" w:history="1">
        <w:r w:rsidR="00690A9B" w:rsidRPr="009E6906">
          <w:rPr>
            <w:rStyle w:val="Hyperlink"/>
          </w:rPr>
          <w:t xml:space="preserve">Environmental sustainability – </w:t>
        </w:r>
        <w:r w:rsidR="009820B3" w:rsidRPr="009E6906">
          <w:rPr>
            <w:rStyle w:val="Hyperlink"/>
          </w:rPr>
          <w:t>a</w:t>
        </w:r>
        <w:r w:rsidR="00690A9B" w:rsidRPr="009E6906">
          <w:rPr>
            <w:rStyle w:val="Hyperlink"/>
          </w:rPr>
          <w:t xml:space="preserve">ssessment </w:t>
        </w:r>
        <w:r w:rsidR="009820B3" w:rsidRPr="009E6906">
          <w:rPr>
            <w:rStyle w:val="Hyperlink"/>
          </w:rPr>
          <w:t>t</w:t>
        </w:r>
        <w:r w:rsidR="00690A9B" w:rsidRPr="009E6906">
          <w:rPr>
            <w:rStyle w:val="Hyperlink"/>
          </w:rPr>
          <w:t>ask</w:t>
        </w:r>
      </w:hyperlink>
      <w:r w:rsidR="00690A9B">
        <w:t xml:space="preserve"> (which explores global and household </w:t>
      </w:r>
      <w:r w:rsidR="00EB605A">
        <w:t xml:space="preserve">food waste), students can look at </w:t>
      </w:r>
      <w:r w:rsidR="007E318B">
        <w:t>school food waste</w:t>
      </w:r>
      <w:r w:rsidR="00EB605A">
        <w:t>.</w:t>
      </w:r>
    </w:p>
    <w:p w14:paraId="47D687C1" w14:textId="145D1029" w:rsidR="00EB605A" w:rsidRDefault="00EB605A" w:rsidP="00677500">
      <w:pPr>
        <w:pStyle w:val="ListNumber"/>
        <w:numPr>
          <w:ilvl w:val="0"/>
          <w:numId w:val="11"/>
        </w:numPr>
      </w:pPr>
      <w:r>
        <w:t xml:space="preserve">Share data on food waste at NSW </w:t>
      </w:r>
      <w:r w:rsidR="009720DD">
        <w:t>public schools</w:t>
      </w:r>
      <w:r w:rsidR="00317D34">
        <w:t xml:space="preserve"> </w:t>
      </w:r>
      <w:r w:rsidR="0084660F">
        <w:t>on</w:t>
      </w:r>
      <w:r w:rsidR="00317D34">
        <w:t xml:space="preserve"> slide</w:t>
      </w:r>
      <w:r w:rsidR="00A118F0">
        <w:t xml:space="preserve">s </w:t>
      </w:r>
      <w:r w:rsidR="00E03553" w:rsidRPr="0084660F">
        <w:rPr>
          <w:rStyle w:val="Strong"/>
        </w:rPr>
        <w:t xml:space="preserve">ENV PPT </w:t>
      </w:r>
      <w:r w:rsidR="00E03553">
        <w:rPr>
          <w:rStyle w:val="Strong"/>
        </w:rPr>
        <w:t>‘</w:t>
      </w:r>
      <w:r w:rsidR="00A118F0" w:rsidRPr="0084660F">
        <w:rPr>
          <w:rStyle w:val="Strong"/>
        </w:rPr>
        <w:t xml:space="preserve">2.8 </w:t>
      </w:r>
      <w:r w:rsidR="007464A4" w:rsidRPr="0084660F">
        <w:rPr>
          <w:rStyle w:val="Strong"/>
        </w:rPr>
        <w:t xml:space="preserve">Food waste </w:t>
      </w:r>
      <w:r w:rsidR="002E60A0">
        <w:rPr>
          <w:rStyle w:val="Strong"/>
        </w:rPr>
        <w:t xml:space="preserve">in </w:t>
      </w:r>
      <w:r w:rsidR="00AE1AC5" w:rsidRPr="0084660F">
        <w:rPr>
          <w:rStyle w:val="Strong"/>
        </w:rPr>
        <w:t>NSW Public school data</w:t>
      </w:r>
      <w:r w:rsidR="00A610BD">
        <w:rPr>
          <w:rStyle w:val="Strong"/>
        </w:rPr>
        <w:t>’</w:t>
      </w:r>
      <w:r w:rsidR="005A0DCC">
        <w:rPr>
          <w:rStyle w:val="Strong"/>
        </w:rPr>
        <w:t xml:space="preserve"> </w:t>
      </w:r>
      <w:r w:rsidR="005A0DCC" w:rsidRPr="00A37AB1">
        <w:t>(</w:t>
      </w:r>
      <w:r w:rsidR="00A610BD" w:rsidRPr="00A37AB1">
        <w:t>2 slides</w:t>
      </w:r>
      <w:r w:rsidR="00C62317" w:rsidRPr="00A37AB1">
        <w:t>)</w:t>
      </w:r>
      <w:r w:rsidR="0084660F">
        <w:t>.</w:t>
      </w:r>
    </w:p>
    <w:p w14:paraId="6D4791F5" w14:textId="4078F3D6" w:rsidR="00E62104" w:rsidRDefault="00E62104" w:rsidP="00677500">
      <w:pPr>
        <w:pStyle w:val="ListNumber"/>
        <w:numPr>
          <w:ilvl w:val="0"/>
          <w:numId w:val="11"/>
        </w:numPr>
      </w:pPr>
      <w:r>
        <w:t xml:space="preserve">Share further information on organic food waste in schools using the website </w:t>
      </w:r>
      <w:hyperlink r:id="rId104" w:history="1">
        <w:r w:rsidRPr="002225FA">
          <w:rPr>
            <w:rStyle w:val="Hyperlink"/>
          </w:rPr>
          <w:t xml:space="preserve">Solving organic waste – </w:t>
        </w:r>
        <w:r>
          <w:rPr>
            <w:rStyle w:val="Hyperlink"/>
          </w:rPr>
          <w:t xml:space="preserve">NSW </w:t>
        </w:r>
        <w:r w:rsidRPr="002225FA">
          <w:rPr>
            <w:rStyle w:val="Hyperlink"/>
          </w:rPr>
          <w:t xml:space="preserve">School </w:t>
        </w:r>
        <w:r>
          <w:rPr>
            <w:rStyle w:val="Hyperlink"/>
          </w:rPr>
          <w:t>i</w:t>
        </w:r>
        <w:r w:rsidRPr="002225FA">
          <w:rPr>
            <w:rStyle w:val="Hyperlink"/>
          </w:rPr>
          <w:t>nfrastructure.</w:t>
        </w:r>
      </w:hyperlink>
      <w:r>
        <w:t xml:space="preserve"> In </w:t>
      </w:r>
      <w:hyperlink r:id="rId105" w:history="1">
        <w:r w:rsidR="001678AC">
          <w:rPr>
            <w:rStyle w:val="Hyperlink"/>
          </w:rPr>
          <w:t>Program resources – Teaching resources – Whole School Training</w:t>
        </w:r>
      </w:hyperlink>
      <w:r>
        <w:t xml:space="preserve">, there is a supporting </w:t>
      </w:r>
      <w:hyperlink r:id="rId106" w:history="1">
        <w:r w:rsidRPr="00487111">
          <w:rPr>
            <w:rStyle w:val="Hyperlink"/>
          </w:rPr>
          <w:t>SOW High school student presentation</w:t>
        </w:r>
      </w:hyperlink>
      <w:r>
        <w:t xml:space="preserve"> that could be used to explain the connections </w:t>
      </w:r>
      <w:r w:rsidR="007E4068">
        <w:t>between</w:t>
      </w:r>
      <w:r>
        <w:t xml:space="preserve"> school food waste and sustainability.</w:t>
      </w:r>
      <w:r w:rsidR="007B4F9D">
        <w:t xml:space="preserve"> Suggested speaking points include:</w:t>
      </w:r>
    </w:p>
    <w:p w14:paraId="3D671C4E" w14:textId="7B2F38A6" w:rsidR="007B4F9D" w:rsidRDefault="007B4F9D" w:rsidP="00915BD0">
      <w:pPr>
        <w:pStyle w:val="ListBullet2"/>
      </w:pPr>
      <w:r>
        <w:t>notic</w:t>
      </w:r>
      <w:r w:rsidR="00721D29">
        <w:t>ing</w:t>
      </w:r>
      <w:r>
        <w:t xml:space="preserve"> that a large portion of school waste is organic, including leftover food, fruit peels, and other biodegradable materials</w:t>
      </w:r>
    </w:p>
    <w:p w14:paraId="37B5C3AA" w14:textId="5D9D2553" w:rsidR="007B4F9D" w:rsidRDefault="007B4F9D" w:rsidP="00915BD0">
      <w:pPr>
        <w:pStyle w:val="ListBullet2"/>
      </w:pPr>
      <w:r>
        <w:t>recognis</w:t>
      </w:r>
      <w:r w:rsidR="00721D29">
        <w:t>ing</w:t>
      </w:r>
      <w:r>
        <w:t xml:space="preserve"> that when organic waste goes to landfill, it produces methane gas</w:t>
      </w:r>
      <w:r w:rsidR="003F005E">
        <w:t xml:space="preserve"> – </w:t>
      </w:r>
      <w:r>
        <w:t xml:space="preserve">a greenhouse gas </w:t>
      </w:r>
      <w:r w:rsidR="00903A93" w:rsidRPr="00903A93">
        <w:t>significantly</w:t>
      </w:r>
      <w:r>
        <w:t xml:space="preserve"> more </w:t>
      </w:r>
      <w:r w:rsidR="00903A93" w:rsidRPr="00903A93">
        <w:t>poten</w:t>
      </w:r>
      <w:r w:rsidR="00903A93">
        <w:t>t</w:t>
      </w:r>
      <w:r>
        <w:t xml:space="preserve"> than carbon dioxide</w:t>
      </w:r>
      <w:r w:rsidR="00305BA9">
        <w:t xml:space="preserve"> </w:t>
      </w:r>
      <w:r w:rsidR="00305BA9" w:rsidRPr="00305BA9">
        <w:t>in contributing to global warming</w:t>
      </w:r>
    </w:p>
    <w:p w14:paraId="532016BD" w14:textId="0397AE9A" w:rsidR="007B4F9D" w:rsidRDefault="007B4F9D" w:rsidP="00915BD0">
      <w:pPr>
        <w:pStyle w:val="ListBullet2"/>
      </w:pPr>
      <w:r>
        <w:t>understand</w:t>
      </w:r>
      <w:r w:rsidR="00721D29">
        <w:t>ing</w:t>
      </w:r>
      <w:r>
        <w:t xml:space="preserve"> that food waste contributes significantly to climate change, not just by wasting resources but also by increasing greenhouse gas emissions</w:t>
      </w:r>
    </w:p>
    <w:p w14:paraId="11154387" w14:textId="44D3E1A3" w:rsidR="007B4F9D" w:rsidRDefault="007B4F9D" w:rsidP="00915BD0">
      <w:pPr>
        <w:pStyle w:val="ListBullet2"/>
      </w:pPr>
      <w:r>
        <w:t>explain</w:t>
      </w:r>
      <w:r w:rsidR="00721D29">
        <w:t>ing</w:t>
      </w:r>
      <w:r>
        <w:t xml:space="preserve"> how managing food waste connects to sustainability</w:t>
      </w:r>
    </w:p>
    <w:p w14:paraId="77CC56F9" w14:textId="1D215323" w:rsidR="007B4F9D" w:rsidRDefault="007B4F9D" w:rsidP="00915BD0">
      <w:pPr>
        <w:pStyle w:val="ListBullet2"/>
      </w:pPr>
      <w:r>
        <w:t>see</w:t>
      </w:r>
      <w:r w:rsidR="00721D29">
        <w:t>ing</w:t>
      </w:r>
      <w:r>
        <w:t xml:space="preserve"> that composting organic waste can turn it into nutrient-rich soil for gardens, creating a natural cycle and reducing landfill</w:t>
      </w:r>
    </w:p>
    <w:p w14:paraId="753192DA" w14:textId="28E68391" w:rsidR="007B4F9D" w:rsidRDefault="007B4F9D" w:rsidP="00915BD0">
      <w:pPr>
        <w:pStyle w:val="ListBullet2"/>
      </w:pPr>
      <w:r>
        <w:t>connect</w:t>
      </w:r>
      <w:r w:rsidR="00721D29">
        <w:t>ing</w:t>
      </w:r>
      <w:r>
        <w:t xml:space="preserve"> these ideas </w:t>
      </w:r>
      <w:r w:rsidR="00495A9C">
        <w:t xml:space="preserve">to </w:t>
      </w:r>
      <w:r>
        <w:t>sustainability: protecting the environment, supporting community wellbeing, and saving money on waste disposal</w:t>
      </w:r>
    </w:p>
    <w:p w14:paraId="09DBB3E7" w14:textId="70ADC614" w:rsidR="007B4F9D" w:rsidRDefault="007B4F9D" w:rsidP="00915BD0">
      <w:pPr>
        <w:pStyle w:val="ListBullet2"/>
      </w:pPr>
      <w:r>
        <w:t>encourag</w:t>
      </w:r>
      <w:r w:rsidR="00721D29">
        <w:t>ing</w:t>
      </w:r>
      <w:r>
        <w:t xml:space="preserve"> students to think about how organic waste impacts the environment and what benefits come from managing it properly</w:t>
      </w:r>
    </w:p>
    <w:p w14:paraId="4C915E63" w14:textId="63BE2B18" w:rsidR="007B4F9D" w:rsidRDefault="007B4F9D" w:rsidP="00915BD0">
      <w:pPr>
        <w:pStyle w:val="ListBullet2"/>
      </w:pPr>
      <w:r>
        <w:t>prompt</w:t>
      </w:r>
      <w:r w:rsidR="00721D29">
        <w:t>ing</w:t>
      </w:r>
      <w:r>
        <w:t xml:space="preserve"> students to consider what steps our school can take to reduce food waste and become more sustainable</w:t>
      </w:r>
    </w:p>
    <w:p w14:paraId="1A7C819E" w14:textId="27BAA79C" w:rsidR="007D2FDB" w:rsidRDefault="00C05BAD" w:rsidP="000957BF">
      <w:pPr>
        <w:pStyle w:val="ListNumber"/>
      </w:pPr>
      <w:r>
        <w:t xml:space="preserve">Talk students through </w:t>
      </w:r>
      <w:r w:rsidR="008F3A72">
        <w:t xml:space="preserve">slide </w:t>
      </w:r>
      <w:r w:rsidR="00D80289" w:rsidRPr="00D80289">
        <w:rPr>
          <w:rStyle w:val="Strong"/>
        </w:rPr>
        <w:t>ENV PPT ‘</w:t>
      </w:r>
      <w:r w:rsidR="008F3A72" w:rsidRPr="009E5D4B">
        <w:rPr>
          <w:rStyle w:val="Strong"/>
        </w:rPr>
        <w:t>2.8</w:t>
      </w:r>
      <w:r w:rsidR="006F1EE9" w:rsidRPr="009E5D4B">
        <w:rPr>
          <w:rStyle w:val="Strong"/>
        </w:rPr>
        <w:t xml:space="preserve"> Food waste – solving the problem of food waste</w:t>
      </w:r>
      <w:r w:rsidR="00D80289">
        <w:rPr>
          <w:rStyle w:val="Strong"/>
        </w:rPr>
        <w:t>’</w:t>
      </w:r>
      <w:r w:rsidR="00D31E05" w:rsidRPr="00D80289">
        <w:t>,</w:t>
      </w:r>
      <w:r w:rsidR="00E403A3">
        <w:t xml:space="preserve"> </w:t>
      </w:r>
      <w:r w:rsidR="00EE64ED">
        <w:t xml:space="preserve">which clarifies the </w:t>
      </w:r>
      <w:r w:rsidR="00D31E05">
        <w:t>4-step</w:t>
      </w:r>
      <w:r w:rsidR="00EE64ED">
        <w:t xml:space="preserve"> process </w:t>
      </w:r>
      <w:r w:rsidR="00E47DA3">
        <w:t>for innovation</w:t>
      </w:r>
      <w:r w:rsidR="00FD13BE">
        <w:t>.</w:t>
      </w:r>
      <w:r w:rsidR="00E47DA3">
        <w:t xml:space="preserve"> </w:t>
      </w:r>
      <w:r>
        <w:t xml:space="preserve">In small groups, students research </w:t>
      </w:r>
      <w:r>
        <w:lastRenderedPageBreak/>
        <w:t xml:space="preserve">and develop a plan for reducing food waste in their school. </w:t>
      </w:r>
      <w:r w:rsidR="007D2FDB">
        <w:t>Students work through a modified design thinking process where they:</w:t>
      </w:r>
    </w:p>
    <w:p w14:paraId="35854A9D" w14:textId="75AB3838" w:rsidR="007D2FDB" w:rsidRDefault="00412B80" w:rsidP="00915BD0">
      <w:pPr>
        <w:pStyle w:val="ListBullet2"/>
      </w:pPr>
      <w:r>
        <w:t xml:space="preserve">Step 1: </w:t>
      </w:r>
      <w:r w:rsidR="004E591A">
        <w:t>d</w:t>
      </w:r>
      <w:r w:rsidR="007D2FDB">
        <w:t>efine the problem.</w:t>
      </w:r>
    </w:p>
    <w:p w14:paraId="7F02D328" w14:textId="4498BF3E" w:rsidR="007D2FDB" w:rsidRDefault="00412B80" w:rsidP="00915BD0">
      <w:pPr>
        <w:pStyle w:val="ListBullet2"/>
      </w:pPr>
      <w:r>
        <w:t xml:space="preserve">Step 2: </w:t>
      </w:r>
      <w:r w:rsidR="004E591A">
        <w:t>i</w:t>
      </w:r>
      <w:r>
        <w:t xml:space="preserve">deate and focus. </w:t>
      </w:r>
      <w:r w:rsidR="007D2FDB">
        <w:t>Ideate or brainstorm solutions.</w:t>
      </w:r>
      <w:r>
        <w:t xml:space="preserve"> Then</w:t>
      </w:r>
      <w:r w:rsidR="00D31E05">
        <w:t>, review the solutions and focus on one that has a</w:t>
      </w:r>
      <w:r w:rsidR="007D2FDB">
        <w:t xml:space="preserve"> high impact and low effort.</w:t>
      </w:r>
    </w:p>
    <w:p w14:paraId="00CFF775" w14:textId="32ED93F4" w:rsidR="007D2FDB" w:rsidRDefault="00412B80" w:rsidP="00915BD0">
      <w:pPr>
        <w:pStyle w:val="ListBullet2"/>
      </w:pPr>
      <w:r>
        <w:t xml:space="preserve">Step 3: </w:t>
      </w:r>
      <w:r w:rsidR="004E591A">
        <w:t>p</w:t>
      </w:r>
      <w:r>
        <w:t>rototype and pitch</w:t>
      </w:r>
      <w:r w:rsidR="00B61A1E">
        <w:t xml:space="preserve">. </w:t>
      </w:r>
      <w:r w:rsidR="007D2FDB">
        <w:t>Outline a procedure for implementing the solution</w:t>
      </w:r>
      <w:r w:rsidR="00B61A1E">
        <w:t xml:space="preserve"> and then d</w:t>
      </w:r>
      <w:r w:rsidR="007D2FDB">
        <w:t>esign a pitch to the school’s Principal.</w:t>
      </w:r>
    </w:p>
    <w:p w14:paraId="3502BDE9" w14:textId="5F51B6BB" w:rsidR="0084660F" w:rsidRDefault="00B61A1E" w:rsidP="00915BD0">
      <w:pPr>
        <w:pStyle w:val="ListBullet2"/>
      </w:pPr>
      <w:r>
        <w:t xml:space="preserve">Step 4: </w:t>
      </w:r>
      <w:r w:rsidR="004E591A">
        <w:t>e</w:t>
      </w:r>
      <w:r>
        <w:t xml:space="preserve">valuate. </w:t>
      </w:r>
      <w:r w:rsidR="007D2FDB">
        <w:t xml:space="preserve">Reflect on how they will evaluate the solution </w:t>
      </w:r>
      <w:r w:rsidR="00BB5C8D">
        <w:t>to determine its success</w:t>
      </w:r>
      <w:r w:rsidR="007D2FDB">
        <w:t>.</w:t>
      </w:r>
    </w:p>
    <w:p w14:paraId="748F4987" w14:textId="5CDBFB86" w:rsidR="00FD4105" w:rsidRPr="00FD4105" w:rsidRDefault="00FD4105" w:rsidP="00FD4105">
      <w:pPr>
        <w:pStyle w:val="FeatureBox4"/>
      </w:pPr>
      <w:r w:rsidRPr="00FD4105">
        <w:rPr>
          <w:rStyle w:val="Strong"/>
        </w:rPr>
        <w:t>Note:</w:t>
      </w:r>
      <w:r>
        <w:t xml:space="preserve"> </w:t>
      </w:r>
      <w:r w:rsidR="004E591A">
        <w:t>s</w:t>
      </w:r>
      <w:r>
        <w:t xml:space="preserve">tudents should follow a similar process when analysing their </w:t>
      </w:r>
      <w:r w:rsidR="00B75C2F">
        <w:t>household’s</w:t>
      </w:r>
      <w:r>
        <w:t xml:space="preserve"> food waste in preparation for the assessment task.</w:t>
      </w:r>
    </w:p>
    <w:p w14:paraId="7758658C" w14:textId="7E4D2A7A" w:rsidR="001600B3" w:rsidRDefault="001600B3" w:rsidP="000957BF">
      <w:pPr>
        <w:rPr>
          <w:rStyle w:val="Strong"/>
        </w:rPr>
      </w:pPr>
      <w:r w:rsidRPr="000957BF">
        <w:rPr>
          <w:rStyle w:val="Strong"/>
        </w:rPr>
        <w:t>Sample response for the</w:t>
      </w:r>
      <w:r w:rsidR="0039433A" w:rsidRPr="000957BF">
        <w:rPr>
          <w:rStyle w:val="Strong"/>
        </w:rPr>
        <w:t xml:space="preserve"> </w:t>
      </w:r>
      <w:proofErr w:type="gramStart"/>
      <w:r w:rsidR="00220DA1">
        <w:rPr>
          <w:rStyle w:val="Strong"/>
        </w:rPr>
        <w:t>S</w:t>
      </w:r>
      <w:r w:rsidR="0039433A" w:rsidRPr="000957BF">
        <w:rPr>
          <w:rStyle w:val="Strong"/>
        </w:rPr>
        <w:t>tudent</w:t>
      </w:r>
      <w:proofErr w:type="gramEnd"/>
      <w:r w:rsidR="0039433A" w:rsidRPr="000957BF">
        <w:rPr>
          <w:rStyle w:val="Strong"/>
        </w:rPr>
        <w:t xml:space="preserve"> resource – food waste</w:t>
      </w:r>
      <w:r w:rsidR="00220DA1">
        <w:rPr>
          <w:rStyle w:val="Strong"/>
        </w:rPr>
        <w:t xml:space="preserve"> in schools</w:t>
      </w:r>
      <w:r w:rsidR="0039433A" w:rsidRPr="000957BF">
        <w:rPr>
          <w:rStyle w:val="Strong"/>
        </w:rPr>
        <w:t>.</w:t>
      </w:r>
    </w:p>
    <w:tbl>
      <w:tblPr>
        <w:tblStyle w:val="Tableheader"/>
        <w:tblW w:w="0" w:type="auto"/>
        <w:tblLook w:val="0420" w:firstRow="1" w:lastRow="0" w:firstColumn="0" w:lastColumn="0" w:noHBand="0" w:noVBand="1"/>
        <w:tblDescription w:val="Space for students to provide answer."/>
      </w:tblPr>
      <w:tblGrid>
        <w:gridCol w:w="1980"/>
        <w:gridCol w:w="7580"/>
      </w:tblGrid>
      <w:tr w:rsidR="001342C8" w14:paraId="7CF0BED0" w14:textId="77777777" w:rsidTr="00B75C2F">
        <w:trPr>
          <w:cnfStyle w:val="100000000000" w:firstRow="1" w:lastRow="0" w:firstColumn="0" w:lastColumn="0" w:oddVBand="0" w:evenVBand="0" w:oddHBand="0" w:evenHBand="0" w:firstRowFirstColumn="0" w:firstRowLastColumn="0" w:lastRowFirstColumn="0" w:lastRowLastColumn="0"/>
          <w:trHeight w:val="822"/>
        </w:trPr>
        <w:tc>
          <w:tcPr>
            <w:tcW w:w="1980" w:type="dxa"/>
          </w:tcPr>
          <w:p w14:paraId="4101CB0F" w14:textId="77777777" w:rsidR="001342C8" w:rsidRPr="002B1896" w:rsidRDefault="001342C8" w:rsidP="002B1896">
            <w:r w:rsidRPr="002B1896">
              <w:t>Process</w:t>
            </w:r>
          </w:p>
        </w:tc>
        <w:tc>
          <w:tcPr>
            <w:tcW w:w="7580" w:type="dxa"/>
          </w:tcPr>
          <w:p w14:paraId="7CD7C6C0" w14:textId="77777777" w:rsidR="001342C8" w:rsidRPr="002B1896" w:rsidRDefault="001342C8" w:rsidP="002B1896">
            <w:r w:rsidRPr="002B1896">
              <w:t>Notes</w:t>
            </w:r>
          </w:p>
        </w:tc>
      </w:tr>
      <w:tr w:rsidR="001342C8" w14:paraId="73CFACA2" w14:textId="77777777" w:rsidTr="00B75C2F">
        <w:trPr>
          <w:cnfStyle w:val="000000100000" w:firstRow="0" w:lastRow="0" w:firstColumn="0" w:lastColumn="0" w:oddVBand="0" w:evenVBand="0" w:oddHBand="1" w:evenHBand="0" w:firstRowFirstColumn="0" w:firstRowLastColumn="0" w:lastRowFirstColumn="0" w:lastRowLastColumn="0"/>
          <w:trHeight w:val="1191"/>
        </w:trPr>
        <w:tc>
          <w:tcPr>
            <w:tcW w:w="1980" w:type="dxa"/>
          </w:tcPr>
          <w:p w14:paraId="3AD53690" w14:textId="1A7E9A4A" w:rsidR="001342C8" w:rsidRPr="00516343" w:rsidRDefault="001342C8" w:rsidP="002313F2">
            <w:pPr>
              <w:rPr>
                <w:rStyle w:val="Strong"/>
              </w:rPr>
            </w:pPr>
            <w:r w:rsidRPr="00516343">
              <w:rPr>
                <w:rStyle w:val="Strong"/>
              </w:rPr>
              <w:t xml:space="preserve">Step 1: </w:t>
            </w:r>
            <w:r w:rsidR="004E591A">
              <w:rPr>
                <w:rStyle w:val="Strong"/>
              </w:rPr>
              <w:t>d</w:t>
            </w:r>
            <w:r w:rsidRPr="00516343">
              <w:rPr>
                <w:rStyle w:val="Strong"/>
              </w:rPr>
              <w:t>efine the problem</w:t>
            </w:r>
          </w:p>
        </w:tc>
        <w:tc>
          <w:tcPr>
            <w:tcW w:w="7580" w:type="dxa"/>
          </w:tcPr>
          <w:p w14:paraId="209AF5AD" w14:textId="5B150E59" w:rsidR="001342C8" w:rsidRDefault="001342C8" w:rsidP="001342C8">
            <w:r w:rsidRPr="00396189">
              <w:t xml:space="preserve">Our school </w:t>
            </w:r>
            <w:r>
              <w:t xml:space="preserve">generates a significant amount of food waste, approximately 23kg of organic waste daily, totalling </w:t>
            </w:r>
            <w:r w:rsidRPr="00396189">
              <w:t xml:space="preserve">up to 4.6 tonnes per year. This waste </w:t>
            </w:r>
            <w:r>
              <w:t>is sent to a landfill and produces 9.66 tonnes of CO</w:t>
            </w:r>
            <w:r>
              <w:rPr>
                <w:rFonts w:ascii="Cambria Math" w:hAnsi="Cambria Math" w:cs="Cambria Math"/>
              </w:rPr>
              <w:t>₂</w:t>
            </w:r>
            <w:r>
              <w:t xml:space="preserve"> equivalent greenhouse gases annually</w:t>
            </w:r>
            <w:r w:rsidRPr="00396189">
              <w:t xml:space="preserve">. This is a serious environmental issue that contributes to climate change. We need a sustainable </w:t>
            </w:r>
            <w:r>
              <w:t>approach to reducing food waste and lowering</w:t>
            </w:r>
            <w:r w:rsidRPr="00396189">
              <w:t xml:space="preserve"> our school’s carbon footprint.</w:t>
            </w:r>
          </w:p>
        </w:tc>
      </w:tr>
      <w:tr w:rsidR="001342C8" w14:paraId="29C4E692" w14:textId="77777777" w:rsidTr="00B75C2F">
        <w:trPr>
          <w:cnfStyle w:val="000000010000" w:firstRow="0" w:lastRow="0" w:firstColumn="0" w:lastColumn="0" w:oddVBand="0" w:evenVBand="0" w:oddHBand="0" w:evenHBand="1" w:firstRowFirstColumn="0" w:firstRowLastColumn="0" w:lastRowFirstColumn="0" w:lastRowLastColumn="0"/>
          <w:trHeight w:val="2447"/>
        </w:trPr>
        <w:tc>
          <w:tcPr>
            <w:tcW w:w="1980" w:type="dxa"/>
          </w:tcPr>
          <w:p w14:paraId="011ECB4D" w14:textId="58615E2B" w:rsidR="001342C8" w:rsidRPr="00516343" w:rsidRDefault="001342C8" w:rsidP="002313F2">
            <w:pPr>
              <w:rPr>
                <w:rStyle w:val="Strong"/>
              </w:rPr>
            </w:pPr>
            <w:r w:rsidRPr="00516343">
              <w:rPr>
                <w:rStyle w:val="Strong"/>
              </w:rPr>
              <w:t xml:space="preserve">Step 2: </w:t>
            </w:r>
            <w:r w:rsidR="004E591A">
              <w:rPr>
                <w:rStyle w:val="Strong"/>
              </w:rPr>
              <w:t>i</w:t>
            </w:r>
            <w:r w:rsidRPr="00516343">
              <w:rPr>
                <w:rStyle w:val="Strong"/>
              </w:rPr>
              <w:t>deate and focus</w:t>
            </w:r>
          </w:p>
          <w:p w14:paraId="1569F39C" w14:textId="77777777" w:rsidR="001342C8" w:rsidRPr="00AF23F1" w:rsidRDefault="001342C8" w:rsidP="002313F2">
            <w:pPr>
              <w:rPr>
                <w:bCs/>
              </w:rPr>
            </w:pPr>
            <w:r w:rsidRPr="00F6046E">
              <w:rPr>
                <w:bCs/>
              </w:rPr>
              <w:t xml:space="preserve">Ideate or brainstorm solutions. Then, review the solutions and focus on one that has a high impact </w:t>
            </w:r>
            <w:r w:rsidRPr="00F6046E">
              <w:rPr>
                <w:bCs/>
              </w:rPr>
              <w:lastRenderedPageBreak/>
              <w:t>and low effort.</w:t>
            </w:r>
          </w:p>
        </w:tc>
        <w:tc>
          <w:tcPr>
            <w:tcW w:w="7580" w:type="dxa"/>
          </w:tcPr>
          <w:p w14:paraId="6AF72D51" w14:textId="2A668CBC" w:rsidR="001342C8" w:rsidRPr="00396189" w:rsidRDefault="001342C8" w:rsidP="001342C8">
            <w:r w:rsidRPr="00396189">
              <w:lastRenderedPageBreak/>
              <w:t xml:space="preserve">Brainstormed </w:t>
            </w:r>
            <w:r w:rsidR="004E591A">
              <w:t>s</w:t>
            </w:r>
            <w:r w:rsidRPr="00396189">
              <w:t>olutions:</w:t>
            </w:r>
          </w:p>
          <w:p w14:paraId="27927B95" w14:textId="77777777" w:rsidR="001342C8" w:rsidRPr="00396189" w:rsidRDefault="001342C8" w:rsidP="001342C8">
            <w:pPr>
              <w:pStyle w:val="ListBullet"/>
            </w:pPr>
            <w:r w:rsidRPr="00396189">
              <w:t>introduce compost bins around the school</w:t>
            </w:r>
          </w:p>
          <w:p w14:paraId="399BC00C" w14:textId="77777777" w:rsidR="001342C8" w:rsidRPr="00396189" w:rsidRDefault="001342C8" w:rsidP="001342C8">
            <w:pPr>
              <w:pStyle w:val="ListBullet"/>
            </w:pPr>
            <w:r w:rsidRPr="00396189">
              <w:t>run a student-led food waste awareness campaign</w:t>
            </w:r>
          </w:p>
          <w:p w14:paraId="272359B0" w14:textId="77777777" w:rsidR="001342C8" w:rsidRPr="00396189" w:rsidRDefault="001342C8" w:rsidP="001342C8">
            <w:pPr>
              <w:pStyle w:val="ListBullet"/>
            </w:pPr>
            <w:r w:rsidRPr="00396189">
              <w:t xml:space="preserve">start a </w:t>
            </w:r>
            <w:r>
              <w:t>‘</w:t>
            </w:r>
            <w:r w:rsidRPr="00396189">
              <w:t>share table</w:t>
            </w:r>
            <w:r>
              <w:t>’</w:t>
            </w:r>
            <w:r w:rsidRPr="00396189">
              <w:t xml:space="preserve"> for uneaten, unopened food</w:t>
            </w:r>
          </w:p>
          <w:p w14:paraId="123479CD" w14:textId="77777777" w:rsidR="001342C8" w:rsidRPr="00396189" w:rsidRDefault="001342C8" w:rsidP="001342C8">
            <w:pPr>
              <w:pStyle w:val="ListBullet"/>
            </w:pPr>
            <w:r w:rsidRPr="00396189">
              <w:t>use waste data to educate students at assemblies</w:t>
            </w:r>
          </w:p>
          <w:p w14:paraId="02315E2E" w14:textId="77777777" w:rsidR="001342C8" w:rsidRPr="00396189" w:rsidRDefault="001342C8" w:rsidP="001342C8">
            <w:pPr>
              <w:pStyle w:val="ListBullet"/>
            </w:pPr>
            <w:r w:rsidRPr="00396189">
              <w:t>partner with a local farm or council compost facility</w:t>
            </w:r>
          </w:p>
          <w:p w14:paraId="3AF6C0BC" w14:textId="77777777" w:rsidR="001342C8" w:rsidRPr="00396189" w:rsidRDefault="001342C8" w:rsidP="001342C8">
            <w:pPr>
              <w:pStyle w:val="ListBullet"/>
            </w:pPr>
            <w:r w:rsidRPr="00396189">
              <w:lastRenderedPageBreak/>
              <w:t xml:space="preserve">have </w:t>
            </w:r>
            <w:r>
              <w:t>‘</w:t>
            </w:r>
            <w:r w:rsidRPr="00396189">
              <w:t xml:space="preserve">waste-free </w:t>
            </w:r>
            <w:r>
              <w:t>W</w:t>
            </w:r>
            <w:r w:rsidRPr="00396189">
              <w:t>ednesdays</w:t>
            </w:r>
            <w:r>
              <w:t>’</w:t>
            </w:r>
            <w:r w:rsidRPr="00396189">
              <w:t xml:space="preserve"> with student competitions.</w:t>
            </w:r>
          </w:p>
          <w:p w14:paraId="7F2FC86B" w14:textId="3B31DE77" w:rsidR="004E591A" w:rsidRDefault="001342C8" w:rsidP="001342C8">
            <w:r w:rsidRPr="00396189">
              <w:t xml:space="preserve">Chosen </w:t>
            </w:r>
            <w:r w:rsidR="004E591A">
              <w:t>s</w:t>
            </w:r>
            <w:r w:rsidRPr="00396189">
              <w:t>olution:</w:t>
            </w:r>
          </w:p>
          <w:p w14:paraId="274CC4B7" w14:textId="7902E59E" w:rsidR="001342C8" w:rsidRPr="00396189" w:rsidRDefault="001342C8" w:rsidP="001342C8">
            <w:r w:rsidRPr="00396189">
              <w:t>Introduce compost bins around the school and create a simple composting system managed by an environmental club.</w:t>
            </w:r>
          </w:p>
          <w:p w14:paraId="5697B88A" w14:textId="77777777" w:rsidR="004E591A" w:rsidRDefault="001342C8" w:rsidP="00B75C2F">
            <w:r w:rsidRPr="00396189">
              <w:t>Why?</w:t>
            </w:r>
          </w:p>
          <w:p w14:paraId="1CB368B7" w14:textId="75576A0B" w:rsidR="001342C8" w:rsidRDefault="001342C8" w:rsidP="00B75C2F">
            <w:r w:rsidRPr="00396189">
              <w:t>This solution has a high impact (</w:t>
            </w:r>
            <w:r w:rsidR="00C42704">
              <w:t>reducing emissions by 6.9 tonnes of C</w:t>
            </w:r>
            <w:r w:rsidR="00C4083B">
              <w:t>O</w:t>
            </w:r>
            <w:r w:rsidR="00C4083B" w:rsidRPr="00C4083B">
              <w:rPr>
                <w:vertAlign w:val="subscript"/>
              </w:rPr>
              <w:t>2</w:t>
            </w:r>
            <w:r w:rsidR="00C42704">
              <w:t xml:space="preserve">) and requires minimal effort (just </w:t>
            </w:r>
            <w:r w:rsidRPr="00396189">
              <w:t>bins, signs and a roster). It is easy to start small and scale up.</w:t>
            </w:r>
          </w:p>
        </w:tc>
      </w:tr>
      <w:tr w:rsidR="001342C8" w14:paraId="69E9C75B" w14:textId="77777777" w:rsidTr="00B75C2F">
        <w:trPr>
          <w:cnfStyle w:val="000000100000" w:firstRow="0" w:lastRow="0" w:firstColumn="0" w:lastColumn="0" w:oddVBand="0" w:evenVBand="0" w:oddHBand="1" w:evenHBand="0" w:firstRowFirstColumn="0" w:firstRowLastColumn="0" w:lastRowFirstColumn="0" w:lastRowLastColumn="0"/>
          <w:trHeight w:val="1171"/>
        </w:trPr>
        <w:tc>
          <w:tcPr>
            <w:tcW w:w="1980" w:type="dxa"/>
          </w:tcPr>
          <w:p w14:paraId="01CE4613" w14:textId="358C279A" w:rsidR="001342C8" w:rsidRPr="00516343" w:rsidRDefault="001342C8" w:rsidP="002313F2">
            <w:pPr>
              <w:rPr>
                <w:rStyle w:val="Strong"/>
              </w:rPr>
            </w:pPr>
            <w:r w:rsidRPr="00516343">
              <w:rPr>
                <w:rStyle w:val="Strong"/>
              </w:rPr>
              <w:lastRenderedPageBreak/>
              <w:t xml:space="preserve">Step 3: </w:t>
            </w:r>
            <w:r w:rsidR="004E591A">
              <w:rPr>
                <w:rStyle w:val="Strong"/>
              </w:rPr>
              <w:t>p</w:t>
            </w:r>
            <w:r w:rsidRPr="00516343">
              <w:rPr>
                <w:rStyle w:val="Strong"/>
              </w:rPr>
              <w:t>rototype and pitch</w:t>
            </w:r>
          </w:p>
          <w:p w14:paraId="6162E642" w14:textId="77777777" w:rsidR="001342C8" w:rsidRPr="00AF23F1" w:rsidRDefault="001342C8" w:rsidP="002313F2">
            <w:pPr>
              <w:rPr>
                <w:bCs/>
              </w:rPr>
            </w:pPr>
            <w:r w:rsidRPr="00BA4BF5">
              <w:rPr>
                <w:bCs/>
              </w:rPr>
              <w:t>Outline a procedure for implementing the solution and then design a pitch to the school’s Principal.</w:t>
            </w:r>
          </w:p>
        </w:tc>
        <w:tc>
          <w:tcPr>
            <w:tcW w:w="7580" w:type="dxa"/>
          </w:tcPr>
          <w:p w14:paraId="7B4754B2" w14:textId="77777777" w:rsidR="00A03CEF" w:rsidRPr="00396189" w:rsidRDefault="00A03CEF" w:rsidP="00A03CEF">
            <w:r w:rsidRPr="00396189">
              <w:t>Prototype:</w:t>
            </w:r>
          </w:p>
          <w:p w14:paraId="7A892147" w14:textId="77777777" w:rsidR="00A03CEF" w:rsidRPr="00396189" w:rsidRDefault="00A03CEF" w:rsidP="00A03CEF">
            <w:pPr>
              <w:pStyle w:val="ListBullet"/>
            </w:pPr>
            <w:r w:rsidRPr="00396189">
              <w:t>place labelled compost bins near eating areas</w:t>
            </w:r>
          </w:p>
          <w:p w14:paraId="79CEA14B" w14:textId="77777777" w:rsidR="00A03CEF" w:rsidRPr="00396189" w:rsidRDefault="00A03CEF" w:rsidP="00A03CEF">
            <w:pPr>
              <w:pStyle w:val="ListBullet"/>
            </w:pPr>
            <w:r w:rsidRPr="00396189">
              <w:t>train student volunteers to monitor the bins and educate others</w:t>
            </w:r>
          </w:p>
          <w:p w14:paraId="070EA7DF" w14:textId="77777777" w:rsidR="00A03CEF" w:rsidRPr="00396189" w:rsidRDefault="00A03CEF" w:rsidP="00A03CEF">
            <w:pPr>
              <w:pStyle w:val="ListBullet"/>
            </w:pPr>
            <w:r w:rsidRPr="00396189">
              <w:t>create simple posters explaining what can go in the compost</w:t>
            </w:r>
          </w:p>
          <w:p w14:paraId="584ABF99" w14:textId="77777777" w:rsidR="00A03CEF" w:rsidRPr="00396189" w:rsidRDefault="00A03CEF" w:rsidP="00A03CEF">
            <w:pPr>
              <w:pStyle w:val="ListBullet"/>
            </w:pPr>
            <w:r w:rsidRPr="00396189">
              <w:t>start with just the canteen area for 2 weeks as a trial</w:t>
            </w:r>
          </w:p>
          <w:p w14:paraId="46A52327" w14:textId="77777777" w:rsidR="00A03CEF" w:rsidRPr="00396189" w:rsidRDefault="00A03CEF" w:rsidP="00A03CEF">
            <w:pPr>
              <w:pStyle w:val="ListBullet"/>
            </w:pPr>
            <w:r w:rsidRPr="00396189">
              <w:t>monitor how much compostable waste is collected</w:t>
            </w:r>
          </w:p>
          <w:p w14:paraId="48426F73" w14:textId="078FC143" w:rsidR="00A03CEF" w:rsidRPr="00396189" w:rsidRDefault="00A03CEF" w:rsidP="00A03CEF">
            <w:pPr>
              <w:pStyle w:val="ListBullet"/>
            </w:pPr>
            <w:r w:rsidRPr="00396189">
              <w:t>compost it onsite in garden beds</w:t>
            </w:r>
          </w:p>
          <w:p w14:paraId="37BA7847" w14:textId="77777777" w:rsidR="00A03CEF" w:rsidRPr="00396189" w:rsidRDefault="00A03CEF" w:rsidP="00A03CEF">
            <w:pPr>
              <w:pStyle w:val="ListBullet"/>
            </w:pPr>
            <w:r w:rsidRPr="00396189">
              <w:t>pitch to the principal</w:t>
            </w:r>
            <w:r>
              <w:t>.</w:t>
            </w:r>
          </w:p>
          <w:p w14:paraId="07A50C0C" w14:textId="77777777" w:rsidR="00A03CEF" w:rsidRPr="00396189" w:rsidRDefault="00A03CEF" w:rsidP="00A03CEF">
            <w:r w:rsidRPr="00396189">
              <w:t>Dear Principal,</w:t>
            </w:r>
          </w:p>
          <w:p w14:paraId="61CBCA13" w14:textId="77777777" w:rsidR="00A03CEF" w:rsidRPr="00396189" w:rsidRDefault="00A03CEF" w:rsidP="00A03CEF">
            <w:r w:rsidRPr="00396189">
              <w:t xml:space="preserve">Our school currently produces 4.6 tonnes of food waste </w:t>
            </w:r>
            <w:r>
              <w:t>yearly</w:t>
            </w:r>
            <w:r w:rsidRPr="00396189">
              <w:t>, releasing 9.66 tonnes of greenhouse gases. By composting, we could reduce this by 6.9 tonnes of CO</w:t>
            </w:r>
            <w:r w:rsidRPr="00396189">
              <w:rPr>
                <w:rFonts w:ascii="Cambria Math" w:hAnsi="Cambria Math" w:cs="Cambria Math"/>
              </w:rPr>
              <w:t>₂</w:t>
            </w:r>
            <w:r w:rsidRPr="00396189">
              <w:t xml:space="preserve">. We propose a student-led composting initiative with bins near the canteen. It's low-cost, environmentally impactful, and connects to the Science and Geography curriculum. We’d love your support </w:t>
            </w:r>
            <w:r>
              <w:t>in running</w:t>
            </w:r>
            <w:r w:rsidRPr="00396189">
              <w:t xml:space="preserve"> a 2-week trial. This could position our school as a sustainability leader on the Central Coast.</w:t>
            </w:r>
          </w:p>
          <w:p w14:paraId="2A285FA3" w14:textId="500E7FF5" w:rsidR="001342C8" w:rsidRDefault="00A03CEF" w:rsidP="00A03CEF">
            <w:r w:rsidRPr="00396189">
              <w:lastRenderedPageBreak/>
              <w:t>Kind regards,</w:t>
            </w:r>
            <w:r w:rsidRPr="00396189">
              <w:br/>
            </w:r>
            <w:r>
              <w:t>Year 9 Science class</w:t>
            </w:r>
          </w:p>
        </w:tc>
      </w:tr>
      <w:tr w:rsidR="001342C8" w14:paraId="529F9CD8" w14:textId="77777777" w:rsidTr="00B75C2F">
        <w:trPr>
          <w:cnfStyle w:val="000000010000" w:firstRow="0" w:lastRow="0" w:firstColumn="0" w:lastColumn="0" w:oddVBand="0" w:evenVBand="0" w:oddHBand="0" w:evenHBand="1" w:firstRowFirstColumn="0" w:firstRowLastColumn="0" w:lastRowFirstColumn="0" w:lastRowLastColumn="0"/>
          <w:trHeight w:val="2731"/>
        </w:trPr>
        <w:tc>
          <w:tcPr>
            <w:tcW w:w="1980" w:type="dxa"/>
          </w:tcPr>
          <w:p w14:paraId="4891D16A" w14:textId="30F5E3E2" w:rsidR="001342C8" w:rsidRPr="00723CA8" w:rsidRDefault="001342C8" w:rsidP="002313F2">
            <w:pPr>
              <w:rPr>
                <w:rStyle w:val="Strong"/>
              </w:rPr>
            </w:pPr>
            <w:r w:rsidRPr="00723CA8">
              <w:rPr>
                <w:rStyle w:val="Strong"/>
              </w:rPr>
              <w:lastRenderedPageBreak/>
              <w:t xml:space="preserve">Step 4: </w:t>
            </w:r>
            <w:r w:rsidR="005E290A">
              <w:rPr>
                <w:rStyle w:val="Strong"/>
              </w:rPr>
              <w:t>e</w:t>
            </w:r>
            <w:r w:rsidRPr="00723CA8">
              <w:rPr>
                <w:rStyle w:val="Strong"/>
              </w:rPr>
              <w:t>valuate</w:t>
            </w:r>
          </w:p>
          <w:p w14:paraId="1D1BA3CE" w14:textId="69DFE6D2" w:rsidR="001342C8" w:rsidRPr="00AF23F1" w:rsidRDefault="001342C8" w:rsidP="002313F2">
            <w:pPr>
              <w:rPr>
                <w:bCs/>
              </w:rPr>
            </w:pPr>
            <w:r w:rsidRPr="00BA4BF5">
              <w:rPr>
                <w:bCs/>
              </w:rPr>
              <w:t xml:space="preserve">Reflect on how they will evaluate the solution </w:t>
            </w:r>
            <w:r w:rsidR="000F79D6">
              <w:rPr>
                <w:bCs/>
              </w:rPr>
              <w:t>to determine its success</w:t>
            </w:r>
            <w:r w:rsidRPr="00BA4BF5">
              <w:rPr>
                <w:bCs/>
              </w:rPr>
              <w:t>.</w:t>
            </w:r>
          </w:p>
        </w:tc>
        <w:tc>
          <w:tcPr>
            <w:tcW w:w="7580" w:type="dxa"/>
          </w:tcPr>
          <w:p w14:paraId="0D4CBBB4" w14:textId="77777777" w:rsidR="00A03CEF" w:rsidRPr="00396189" w:rsidRDefault="00A03CEF" w:rsidP="00A03CEF">
            <w:r w:rsidRPr="00396189">
              <w:t>We will measure the success of our solution by:</w:t>
            </w:r>
          </w:p>
          <w:p w14:paraId="53C9A442" w14:textId="77777777" w:rsidR="00A03CEF" w:rsidRPr="00396189" w:rsidRDefault="00A03CEF" w:rsidP="00A03CEF">
            <w:pPr>
              <w:pStyle w:val="ListBullet"/>
            </w:pPr>
            <w:r w:rsidRPr="00396189">
              <w:t>weighing how much compostable material is collected each week</w:t>
            </w:r>
          </w:p>
          <w:p w14:paraId="79AF56D5" w14:textId="77777777" w:rsidR="00A03CEF" w:rsidRPr="00396189" w:rsidRDefault="00A03CEF" w:rsidP="00A03CEF">
            <w:pPr>
              <w:pStyle w:val="ListBullet"/>
            </w:pPr>
            <w:r w:rsidRPr="00396189">
              <w:t>comparing the food waste data before and after implementation</w:t>
            </w:r>
          </w:p>
          <w:p w14:paraId="56A327EF" w14:textId="77777777" w:rsidR="00A03CEF" w:rsidRPr="00396189" w:rsidRDefault="00A03CEF" w:rsidP="00A03CEF">
            <w:pPr>
              <w:pStyle w:val="ListBullet"/>
            </w:pPr>
            <w:r w:rsidRPr="00396189">
              <w:t>surveying students and staff on their awareness and participation</w:t>
            </w:r>
          </w:p>
          <w:p w14:paraId="4C3FCDB8" w14:textId="77777777" w:rsidR="00A03CEF" w:rsidRPr="00396189" w:rsidRDefault="00A03CEF" w:rsidP="00A03CEF">
            <w:pPr>
              <w:pStyle w:val="ListBullet"/>
            </w:pPr>
            <w:r w:rsidRPr="00396189">
              <w:t>monitoring contamination rates (non-compostables in bins)</w:t>
            </w:r>
          </w:p>
          <w:p w14:paraId="46C3FA23" w14:textId="77777777" w:rsidR="00A03CEF" w:rsidRPr="00396189" w:rsidRDefault="00A03CEF" w:rsidP="00A03CEF">
            <w:pPr>
              <w:pStyle w:val="ListBullet"/>
            </w:pPr>
            <w:r w:rsidRPr="00396189">
              <w:t>tracking the amount of greenhouse gas emissions avoided using simple carbon calculators</w:t>
            </w:r>
          </w:p>
          <w:p w14:paraId="4867D693" w14:textId="675FF8F0" w:rsidR="001342C8" w:rsidRDefault="00A03CEF" w:rsidP="00A03CEF">
            <w:pPr>
              <w:pStyle w:val="ListBullet"/>
            </w:pPr>
            <w:r w:rsidRPr="00396189">
              <w:t xml:space="preserve">if the trial </w:t>
            </w:r>
            <w:r>
              <w:t>yields strong results, we will expand the program to other areas of the school and incorporate it into</w:t>
            </w:r>
            <w:r w:rsidRPr="00396189">
              <w:t xml:space="preserve"> Year </w:t>
            </w:r>
            <w:r>
              <w:t>9</w:t>
            </w:r>
            <w:r w:rsidRPr="00396189">
              <w:t xml:space="preserve"> science lessons on sustainability.</w:t>
            </w:r>
          </w:p>
        </w:tc>
      </w:tr>
    </w:tbl>
    <w:p w14:paraId="6C1C4806" w14:textId="77777777" w:rsidR="002B79CD" w:rsidRPr="009357B6" w:rsidRDefault="002B79CD" w:rsidP="009357B6">
      <w:r>
        <w:br w:type="page"/>
      </w:r>
    </w:p>
    <w:p w14:paraId="441344AC" w14:textId="211CB7A6" w:rsidR="001600B3" w:rsidRDefault="001600B3" w:rsidP="001600B3">
      <w:pPr>
        <w:pStyle w:val="Heading3"/>
      </w:pPr>
      <w:r>
        <w:lastRenderedPageBreak/>
        <w:t>Student resource</w:t>
      </w:r>
      <w:r w:rsidR="0039433A">
        <w:t xml:space="preserve"> – food waste</w:t>
      </w:r>
      <w:r w:rsidR="0055126D">
        <w:t xml:space="preserve"> in schools</w:t>
      </w:r>
    </w:p>
    <w:p w14:paraId="13077513" w14:textId="29A9CFC6" w:rsidR="006151A9" w:rsidRDefault="001641E5" w:rsidP="00FD13BE">
      <w:r>
        <w:t>Based on the food waste data from NSW Public schools, develop a plan to reduce</w:t>
      </w:r>
      <w:r w:rsidR="007357FB">
        <w:t xml:space="preserve"> food waste in our school</w:t>
      </w:r>
      <w:r w:rsidR="002C3DA6">
        <w:t xml:space="preserve">. Use the 4-step process for innovation to clarify </w:t>
      </w:r>
      <w:r w:rsidR="002C13AE">
        <w:t xml:space="preserve">and communicate </w:t>
      </w:r>
      <w:r w:rsidR="002C3DA6">
        <w:t>your plan.</w:t>
      </w:r>
    </w:p>
    <w:p w14:paraId="53C3A9D3" w14:textId="77777777" w:rsidR="00607C54" w:rsidRPr="00607C54" w:rsidRDefault="00607C54" w:rsidP="00510850">
      <w:pPr>
        <w:pStyle w:val="FeatureBox"/>
        <w:numPr>
          <w:ilvl w:val="0"/>
          <w:numId w:val="41"/>
        </w:numPr>
        <w:ind w:hanging="578"/>
      </w:pPr>
      <w:r w:rsidRPr="00607C54">
        <w:t>Average food waste per NSW school student is 7kg a year.</w:t>
      </w:r>
    </w:p>
    <w:p w14:paraId="1456E5E3" w14:textId="565EA754" w:rsidR="00607C54" w:rsidRPr="00607C54" w:rsidRDefault="00607C54" w:rsidP="00510850">
      <w:pPr>
        <w:pStyle w:val="FeatureBox"/>
        <w:numPr>
          <w:ilvl w:val="0"/>
          <w:numId w:val="41"/>
        </w:numPr>
        <w:ind w:hanging="578"/>
      </w:pPr>
      <w:r w:rsidRPr="00607C54">
        <w:t>An average NSW Central Coast school wastes 23kg of organic waste in one day</w:t>
      </w:r>
      <w:r w:rsidR="00DD72E7">
        <w:t xml:space="preserve"> (note other areas of the state would have similar data)</w:t>
      </w:r>
      <w:r w:rsidR="005E290A">
        <w:t>.</w:t>
      </w:r>
    </w:p>
    <w:p w14:paraId="64BDEDF5" w14:textId="77777777" w:rsidR="00607C54" w:rsidRPr="00607C54" w:rsidRDefault="00607C54" w:rsidP="00510850">
      <w:pPr>
        <w:pStyle w:val="FeatureBox"/>
        <w:numPr>
          <w:ilvl w:val="0"/>
          <w:numId w:val="41"/>
        </w:numPr>
        <w:ind w:hanging="578"/>
      </w:pPr>
      <w:r w:rsidRPr="00607C54">
        <w:t>4.6 tonnes of food waste per school per year is being sent to landfill.</w:t>
      </w:r>
    </w:p>
    <w:p w14:paraId="655ECE8E" w14:textId="77777777" w:rsidR="00607C54" w:rsidRPr="00607C54" w:rsidRDefault="00607C54" w:rsidP="00510850">
      <w:pPr>
        <w:pStyle w:val="FeatureBox"/>
        <w:numPr>
          <w:ilvl w:val="0"/>
          <w:numId w:val="41"/>
        </w:numPr>
        <w:ind w:hanging="578"/>
      </w:pPr>
      <w:r w:rsidRPr="00607C54">
        <w:t>9.66 tonnes of CO</w:t>
      </w:r>
      <w:r w:rsidRPr="004E2C9E">
        <w:rPr>
          <w:vertAlign w:val="subscript"/>
        </w:rPr>
        <w:t>2</w:t>
      </w:r>
      <w:r w:rsidRPr="00607C54">
        <w:t xml:space="preserve"> equivalent greenhouse gases are going into our atmosphere per school per year.</w:t>
      </w:r>
    </w:p>
    <w:p w14:paraId="198A0726" w14:textId="012715C6" w:rsidR="00607C54" w:rsidRDefault="00607C54" w:rsidP="00510850">
      <w:pPr>
        <w:pStyle w:val="FeatureBox"/>
        <w:numPr>
          <w:ilvl w:val="0"/>
          <w:numId w:val="41"/>
        </w:numPr>
        <w:ind w:hanging="578"/>
      </w:pPr>
      <w:r w:rsidRPr="00607C54">
        <w:t>Composting this food waste would avoid 6.9 tonnes of greenhouse gases by releasing only natural 2.76 tonnes of CO</w:t>
      </w:r>
      <w:r w:rsidRPr="004E2C9E">
        <w:rPr>
          <w:vertAlign w:val="subscript"/>
        </w:rPr>
        <w:t>2</w:t>
      </w:r>
      <w:r w:rsidRPr="00607C54">
        <w:t xml:space="preserve"> equivalent greenhouse gases.</w:t>
      </w:r>
    </w:p>
    <w:tbl>
      <w:tblPr>
        <w:tblStyle w:val="Tableheader"/>
        <w:tblW w:w="0" w:type="auto"/>
        <w:tblLook w:val="0420" w:firstRow="1" w:lastRow="0" w:firstColumn="0" w:lastColumn="0" w:noHBand="0" w:noVBand="1"/>
        <w:tblDescription w:val="Space for students to provide answer."/>
      </w:tblPr>
      <w:tblGrid>
        <w:gridCol w:w="3372"/>
        <w:gridCol w:w="6188"/>
      </w:tblGrid>
      <w:tr w:rsidR="00F85C93" w14:paraId="709BCA0B" w14:textId="796BA56C" w:rsidTr="00516343">
        <w:trPr>
          <w:cnfStyle w:val="100000000000" w:firstRow="1" w:lastRow="0" w:firstColumn="0" w:lastColumn="0" w:oddVBand="0" w:evenVBand="0" w:oddHBand="0" w:evenHBand="0" w:firstRowFirstColumn="0" w:firstRowLastColumn="0" w:lastRowFirstColumn="0" w:lastRowLastColumn="0"/>
          <w:trHeight w:val="822"/>
        </w:trPr>
        <w:tc>
          <w:tcPr>
            <w:tcW w:w="3372" w:type="dxa"/>
          </w:tcPr>
          <w:p w14:paraId="41F1B439" w14:textId="54D28921" w:rsidR="008069FE" w:rsidRPr="005E290A" w:rsidRDefault="00516343" w:rsidP="005E290A">
            <w:r w:rsidRPr="005E290A">
              <w:t>Process</w:t>
            </w:r>
          </w:p>
        </w:tc>
        <w:tc>
          <w:tcPr>
            <w:tcW w:w="6188" w:type="dxa"/>
          </w:tcPr>
          <w:p w14:paraId="31B6217D" w14:textId="2BE3AC54" w:rsidR="008069FE" w:rsidRPr="005E290A" w:rsidRDefault="008069FE" w:rsidP="005E290A">
            <w:r w:rsidRPr="005E290A">
              <w:t>Notes</w:t>
            </w:r>
          </w:p>
        </w:tc>
      </w:tr>
      <w:tr w:rsidR="00F85C93" w14:paraId="3D28A4C2" w14:textId="30D62A85" w:rsidTr="007220F4">
        <w:trPr>
          <w:cnfStyle w:val="000000100000" w:firstRow="0" w:lastRow="0" w:firstColumn="0" w:lastColumn="0" w:oddVBand="0" w:evenVBand="0" w:oddHBand="1" w:evenHBand="0" w:firstRowFirstColumn="0" w:firstRowLastColumn="0" w:lastRowFirstColumn="0" w:lastRowLastColumn="0"/>
          <w:trHeight w:val="1191"/>
        </w:trPr>
        <w:tc>
          <w:tcPr>
            <w:tcW w:w="3372" w:type="dxa"/>
          </w:tcPr>
          <w:p w14:paraId="23A2F1F2" w14:textId="05F1DB28" w:rsidR="008069FE" w:rsidRPr="00516343" w:rsidRDefault="00F6046E" w:rsidP="00F6046E">
            <w:pPr>
              <w:rPr>
                <w:rStyle w:val="Strong"/>
              </w:rPr>
            </w:pPr>
            <w:r w:rsidRPr="00516343">
              <w:rPr>
                <w:rStyle w:val="Strong"/>
              </w:rPr>
              <w:t xml:space="preserve">Step 1: </w:t>
            </w:r>
            <w:r w:rsidR="005E290A">
              <w:rPr>
                <w:rStyle w:val="Strong"/>
              </w:rPr>
              <w:t>d</w:t>
            </w:r>
            <w:r w:rsidRPr="00516343">
              <w:rPr>
                <w:rStyle w:val="Strong"/>
              </w:rPr>
              <w:t>efine the problem</w:t>
            </w:r>
          </w:p>
        </w:tc>
        <w:tc>
          <w:tcPr>
            <w:tcW w:w="6188" w:type="dxa"/>
          </w:tcPr>
          <w:p w14:paraId="2329F182" w14:textId="77777777" w:rsidR="008069FE" w:rsidRDefault="008069FE" w:rsidP="00607C54">
            <w:pPr>
              <w:pStyle w:val="ListBullet"/>
              <w:numPr>
                <w:ilvl w:val="0"/>
                <w:numId w:val="0"/>
              </w:numPr>
            </w:pPr>
          </w:p>
        </w:tc>
      </w:tr>
      <w:tr w:rsidR="00F85C93" w14:paraId="15D10429" w14:textId="5FD39BAB" w:rsidTr="00516343">
        <w:trPr>
          <w:cnfStyle w:val="000000010000" w:firstRow="0" w:lastRow="0" w:firstColumn="0" w:lastColumn="0" w:oddVBand="0" w:evenVBand="0" w:oddHBand="0" w:evenHBand="1" w:firstRowFirstColumn="0" w:firstRowLastColumn="0" w:lastRowFirstColumn="0" w:lastRowLastColumn="0"/>
          <w:trHeight w:val="3268"/>
        </w:trPr>
        <w:tc>
          <w:tcPr>
            <w:tcW w:w="3372" w:type="dxa"/>
          </w:tcPr>
          <w:p w14:paraId="30D93642" w14:textId="2A7151F1" w:rsidR="00AF23F1" w:rsidRPr="00516343" w:rsidRDefault="00F6046E" w:rsidP="00AF23F1">
            <w:pPr>
              <w:rPr>
                <w:rStyle w:val="Strong"/>
              </w:rPr>
            </w:pPr>
            <w:r w:rsidRPr="00516343">
              <w:rPr>
                <w:rStyle w:val="Strong"/>
              </w:rPr>
              <w:t xml:space="preserve">Step 2: </w:t>
            </w:r>
            <w:r w:rsidR="005E290A">
              <w:rPr>
                <w:rStyle w:val="Strong"/>
              </w:rPr>
              <w:t>i</w:t>
            </w:r>
            <w:r w:rsidRPr="00516343">
              <w:rPr>
                <w:rStyle w:val="Strong"/>
              </w:rPr>
              <w:t>deate and focus</w:t>
            </w:r>
          </w:p>
          <w:p w14:paraId="5B458A21" w14:textId="2B2E78B3" w:rsidR="008069FE" w:rsidRPr="00AF23F1" w:rsidRDefault="00F6046E" w:rsidP="00AF23F1">
            <w:pPr>
              <w:rPr>
                <w:bCs/>
              </w:rPr>
            </w:pPr>
            <w:r w:rsidRPr="00F6046E">
              <w:rPr>
                <w:bCs/>
              </w:rPr>
              <w:t>Ideate or brainstorm solutions. Then, review the solutions and focus on one that has a high impact and low effort.</w:t>
            </w:r>
          </w:p>
        </w:tc>
        <w:tc>
          <w:tcPr>
            <w:tcW w:w="6188" w:type="dxa"/>
          </w:tcPr>
          <w:p w14:paraId="5407E8F4" w14:textId="77777777" w:rsidR="002C13AE" w:rsidRDefault="002C13AE" w:rsidP="00AF23F1">
            <w:pPr>
              <w:pStyle w:val="ListBullet"/>
              <w:numPr>
                <w:ilvl w:val="0"/>
                <w:numId w:val="0"/>
              </w:numPr>
            </w:pPr>
          </w:p>
        </w:tc>
      </w:tr>
      <w:tr w:rsidR="00F85C93" w14:paraId="2D9E882B" w14:textId="77777777" w:rsidTr="00516343">
        <w:trPr>
          <w:cnfStyle w:val="000000100000" w:firstRow="0" w:lastRow="0" w:firstColumn="0" w:lastColumn="0" w:oddVBand="0" w:evenVBand="0" w:oddHBand="1" w:evenHBand="0" w:firstRowFirstColumn="0" w:firstRowLastColumn="0" w:lastRowFirstColumn="0" w:lastRowLastColumn="0"/>
          <w:trHeight w:val="4148"/>
        </w:trPr>
        <w:tc>
          <w:tcPr>
            <w:tcW w:w="3372" w:type="dxa"/>
          </w:tcPr>
          <w:p w14:paraId="106FE6F2" w14:textId="5CD7FF4F" w:rsidR="00BA4BF5" w:rsidRPr="00516343" w:rsidRDefault="00BA4BF5" w:rsidP="00BA4BF5">
            <w:pPr>
              <w:rPr>
                <w:rStyle w:val="Strong"/>
              </w:rPr>
            </w:pPr>
            <w:r w:rsidRPr="00516343">
              <w:rPr>
                <w:rStyle w:val="Strong"/>
              </w:rPr>
              <w:lastRenderedPageBreak/>
              <w:t xml:space="preserve">Step 3: </w:t>
            </w:r>
            <w:r w:rsidR="005E290A">
              <w:rPr>
                <w:rStyle w:val="Strong"/>
              </w:rPr>
              <w:t>p</w:t>
            </w:r>
            <w:r w:rsidRPr="00516343">
              <w:rPr>
                <w:rStyle w:val="Strong"/>
              </w:rPr>
              <w:t>rototype and pitc</w:t>
            </w:r>
            <w:r w:rsidR="00AF23F1" w:rsidRPr="00516343">
              <w:rPr>
                <w:rStyle w:val="Strong"/>
              </w:rPr>
              <w:t>h</w:t>
            </w:r>
          </w:p>
          <w:p w14:paraId="729574B1" w14:textId="14D38416" w:rsidR="00F6046E" w:rsidRPr="00AF23F1" w:rsidRDefault="00BA4BF5" w:rsidP="00F6046E">
            <w:pPr>
              <w:rPr>
                <w:bCs/>
              </w:rPr>
            </w:pPr>
            <w:r w:rsidRPr="00BA4BF5">
              <w:rPr>
                <w:bCs/>
              </w:rPr>
              <w:t>Outline a procedure for implementing the solution and then design a pitch to the school’s Principal.</w:t>
            </w:r>
          </w:p>
        </w:tc>
        <w:tc>
          <w:tcPr>
            <w:tcW w:w="6188" w:type="dxa"/>
          </w:tcPr>
          <w:p w14:paraId="6AAA9838" w14:textId="77777777" w:rsidR="00AF23F1" w:rsidRDefault="00AF23F1" w:rsidP="00AF23F1">
            <w:pPr>
              <w:pStyle w:val="ListBullet"/>
              <w:numPr>
                <w:ilvl w:val="0"/>
                <w:numId w:val="0"/>
              </w:numPr>
            </w:pPr>
          </w:p>
        </w:tc>
      </w:tr>
      <w:tr w:rsidR="00F85C93" w14:paraId="1AAA9C11" w14:textId="77777777" w:rsidTr="00516343">
        <w:trPr>
          <w:cnfStyle w:val="000000010000" w:firstRow="0" w:lastRow="0" w:firstColumn="0" w:lastColumn="0" w:oddVBand="0" w:evenVBand="0" w:oddHBand="0" w:evenHBand="1" w:firstRowFirstColumn="0" w:firstRowLastColumn="0" w:lastRowFirstColumn="0" w:lastRowLastColumn="0"/>
          <w:trHeight w:val="2731"/>
        </w:trPr>
        <w:tc>
          <w:tcPr>
            <w:tcW w:w="3372" w:type="dxa"/>
          </w:tcPr>
          <w:p w14:paraId="44E5B4E8" w14:textId="643425F3" w:rsidR="00BA4BF5" w:rsidRPr="00723CA8" w:rsidRDefault="00BA4BF5" w:rsidP="00BA4BF5">
            <w:pPr>
              <w:rPr>
                <w:rStyle w:val="Strong"/>
              </w:rPr>
            </w:pPr>
            <w:r w:rsidRPr="00723CA8">
              <w:rPr>
                <w:rStyle w:val="Strong"/>
              </w:rPr>
              <w:t xml:space="preserve">Step 4: </w:t>
            </w:r>
            <w:r w:rsidR="005E290A">
              <w:rPr>
                <w:rStyle w:val="Strong"/>
              </w:rPr>
              <w:t>e</w:t>
            </w:r>
            <w:r w:rsidRPr="00723CA8">
              <w:rPr>
                <w:rStyle w:val="Strong"/>
              </w:rPr>
              <w:t>valuate</w:t>
            </w:r>
          </w:p>
          <w:p w14:paraId="3AE2732F" w14:textId="28D1FEFF" w:rsidR="00F6046E" w:rsidRPr="00AF23F1" w:rsidRDefault="00BA4BF5" w:rsidP="00F6046E">
            <w:pPr>
              <w:rPr>
                <w:bCs/>
              </w:rPr>
            </w:pPr>
            <w:r w:rsidRPr="00BA4BF5">
              <w:rPr>
                <w:bCs/>
              </w:rPr>
              <w:t xml:space="preserve">Reflect on how they will evaluate the solution </w:t>
            </w:r>
            <w:r w:rsidR="001641E5">
              <w:rPr>
                <w:bCs/>
              </w:rPr>
              <w:t>to determine its success</w:t>
            </w:r>
            <w:r w:rsidRPr="00BA4BF5">
              <w:rPr>
                <w:bCs/>
              </w:rPr>
              <w:t>.</w:t>
            </w:r>
          </w:p>
        </w:tc>
        <w:tc>
          <w:tcPr>
            <w:tcW w:w="6188" w:type="dxa"/>
          </w:tcPr>
          <w:p w14:paraId="1C699CA1" w14:textId="77777777" w:rsidR="002C13AE" w:rsidRDefault="002C13AE" w:rsidP="00AF23F1">
            <w:pPr>
              <w:pStyle w:val="ListBullet"/>
              <w:numPr>
                <w:ilvl w:val="0"/>
                <w:numId w:val="0"/>
              </w:numPr>
            </w:pPr>
          </w:p>
        </w:tc>
      </w:tr>
    </w:tbl>
    <w:p w14:paraId="0FB70BCA" w14:textId="77777777" w:rsidR="00AF23F1" w:rsidRDefault="00AF23F1" w:rsidP="009357B6">
      <w:r>
        <w:br w:type="page"/>
      </w:r>
    </w:p>
    <w:p w14:paraId="7A83E8B7" w14:textId="2D453990" w:rsidR="00EE45A1" w:rsidRDefault="00EE45A1" w:rsidP="00EE45A1">
      <w:pPr>
        <w:pStyle w:val="Heading1"/>
      </w:pPr>
      <w:bookmarkStart w:id="74" w:name="_Toc211862082"/>
      <w:r>
        <w:lastRenderedPageBreak/>
        <w:t>2.7 Ass</w:t>
      </w:r>
      <w:r w:rsidR="00520F42">
        <w:t>essment task</w:t>
      </w:r>
      <w:bookmarkEnd w:id="74"/>
    </w:p>
    <w:p w14:paraId="3F3ACDA5" w14:textId="5A27B17B" w:rsidR="005E290A" w:rsidRDefault="006B6234" w:rsidP="00520F42">
      <w:r>
        <w:t xml:space="preserve">The </w:t>
      </w:r>
      <w:r w:rsidR="00B513D7">
        <w:t xml:space="preserve">Environmental </w:t>
      </w:r>
      <w:r>
        <w:t xml:space="preserve">sustainability </w:t>
      </w:r>
      <w:r w:rsidR="00B513D7">
        <w:t xml:space="preserve">– </w:t>
      </w:r>
      <w:r>
        <w:t xml:space="preserve">assessment task is unpacked in a separate document found on the </w:t>
      </w:r>
      <w:hyperlink r:id="rId107" w:history="1">
        <w:r w:rsidRPr="00A83591">
          <w:rPr>
            <w:rStyle w:val="Hyperlink"/>
          </w:rPr>
          <w:t>Planning, programming and assessing science 7–10</w:t>
        </w:r>
      </w:hyperlink>
      <w:r>
        <w:t xml:space="preserve"> webpage under Environmental sustainability.</w:t>
      </w:r>
    </w:p>
    <w:p w14:paraId="1EDC0377" w14:textId="4CD1B822" w:rsidR="00520F42" w:rsidRPr="00520F42" w:rsidRDefault="005E290A" w:rsidP="00600935">
      <w:pPr>
        <w:suppressAutoHyphens w:val="0"/>
        <w:spacing w:before="0" w:after="160" w:line="259" w:lineRule="auto"/>
      </w:pPr>
      <w:r>
        <w:br w:type="page"/>
      </w:r>
    </w:p>
    <w:p w14:paraId="28948B71" w14:textId="5B28304A" w:rsidR="00486E08" w:rsidRDefault="00486E08" w:rsidP="00486E08">
      <w:pPr>
        <w:pStyle w:val="Heading1"/>
        <w:rPr>
          <w:szCs w:val="48"/>
        </w:rPr>
      </w:pPr>
      <w:bookmarkStart w:id="75" w:name="_Toc211862083"/>
      <w:r>
        <w:lastRenderedPageBreak/>
        <w:t>Evidence base</w:t>
      </w:r>
      <w:bookmarkEnd w:id="75"/>
    </w:p>
    <w:p w14:paraId="65B624F9" w14:textId="77777777" w:rsidR="00486E08" w:rsidRDefault="00486E08" w:rsidP="00486E08">
      <w:pPr>
        <w:pStyle w:val="FeatureBox2"/>
      </w:pPr>
      <w:bookmarkStart w:id="76" w:name="_Hlk161147154"/>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7B543C5" w14:textId="77777777" w:rsidR="00486E08" w:rsidRDefault="00486E08" w:rsidP="00486E08">
      <w:pPr>
        <w:pStyle w:val="FeatureBox2"/>
      </w:pPr>
      <w:r>
        <w:t xml:space="preserve">Please refer to the NESA Copyright Disclaimer for more information </w:t>
      </w:r>
      <w:hyperlink r:id="rId108" w:tgtFrame="_blank" w:tooltip="https://educationstandards.nsw.edu.au/wps/portal/nesa/mini-footer/copyright" w:history="1">
        <w:r>
          <w:rPr>
            <w:rStyle w:val="Hyperlink"/>
          </w:rPr>
          <w:t>https://educationstandards.nsw.edu.au/wps/portal/nesa/mini-footer/copyright</w:t>
        </w:r>
      </w:hyperlink>
      <w:r>
        <w:t>.</w:t>
      </w:r>
    </w:p>
    <w:p w14:paraId="1FF591D8" w14:textId="77777777" w:rsidR="00486E08" w:rsidRDefault="00486E08" w:rsidP="00486E08">
      <w:pPr>
        <w:pStyle w:val="FeatureBox2"/>
      </w:pPr>
      <w:r>
        <w:t xml:space="preserve">NESA holds the only official and up-to-date versions of the NSW Curriculum and syllabus documents. Please visit the NSW Education Standards Authority (NESA) website </w:t>
      </w:r>
      <w:hyperlink r:id="rId109" w:history="1">
        <w:r>
          <w:rPr>
            <w:rStyle w:val="Hyperlink"/>
          </w:rPr>
          <w:t>https://educationstandards.nsw.edu.au</w:t>
        </w:r>
      </w:hyperlink>
      <w:r>
        <w:t xml:space="preserve"> and the NSW Curriculum website </w:t>
      </w:r>
      <w:hyperlink r:id="rId110" w:history="1">
        <w:r>
          <w:rPr>
            <w:rStyle w:val="Hyperlink"/>
          </w:rPr>
          <w:t>https://curriculum.nsw.edu.au</w:t>
        </w:r>
      </w:hyperlink>
      <w:r>
        <w:t>.</w:t>
      </w:r>
    </w:p>
    <w:bookmarkEnd w:id="76"/>
    <w:p w14:paraId="75F5CB1B" w14:textId="669B7E22" w:rsidR="00AC6BA2" w:rsidRDefault="00B00FC5" w:rsidP="00E12FEC">
      <w:pPr>
        <w:spacing w:before="0" w:after="160"/>
      </w:pPr>
      <w:r>
        <w:fldChar w:fldCharType="begin"/>
      </w:r>
      <w:r>
        <w:instrText>HYPERLINK "https://curriculum.nsw.edu.au/learning-areas/science/science-7-10-2023/overview"</w:instrText>
      </w:r>
      <w:r>
        <w:fldChar w:fldCharType="separate"/>
      </w:r>
      <w:r w:rsidR="00E12FEC" w:rsidRPr="00DF051D">
        <w:rPr>
          <w:rStyle w:val="Hyperlink"/>
        </w:rPr>
        <w:t>Science 7</w:t>
      </w:r>
      <w:r w:rsidR="00486E08">
        <w:rPr>
          <w:rStyle w:val="Hyperlink"/>
        </w:rPr>
        <w:t>–</w:t>
      </w:r>
      <w:r w:rsidR="00E12FEC" w:rsidRPr="00DF051D">
        <w:rPr>
          <w:rStyle w:val="Hyperlink"/>
        </w:rPr>
        <w:t>10 Syllabus</w:t>
      </w:r>
      <w:r>
        <w:rPr>
          <w:rStyle w:val="Hyperlink"/>
        </w:rPr>
        <w:fldChar w:fldCharType="end"/>
      </w:r>
      <w:r w:rsidR="00E12FEC">
        <w:t xml:space="preserve"> </w:t>
      </w:r>
      <w:r w:rsidR="00E12FEC" w:rsidRPr="00915F7E">
        <w:t>©</w:t>
      </w:r>
      <w:r w:rsidR="00E12FEC" w:rsidRPr="00C63EA7">
        <w:t xml:space="preserve"> NSW Education Standards Authority (NESA) for and on behalf of the Crown in right of the State of New South Wales, </w:t>
      </w:r>
      <w:r w:rsidR="00945AF1">
        <w:t>202</w:t>
      </w:r>
      <w:r w:rsidR="002F6CC3">
        <w:t>3</w:t>
      </w:r>
      <w:r w:rsidR="00E12FEC" w:rsidRPr="00C63EA7">
        <w:t>.</w:t>
      </w:r>
    </w:p>
    <w:p w14:paraId="07F1112C" w14:textId="77777777" w:rsidR="005675BA" w:rsidRPr="005A050D" w:rsidRDefault="005675BA" w:rsidP="005675BA">
      <w:bookmarkStart w:id="77" w:name="_Hlk211850802"/>
      <w:r>
        <w:t>ABC News In-depth (21 February 2021)</w:t>
      </w:r>
      <w:r>
        <w:rPr>
          <w:i/>
          <w:iCs/>
        </w:rPr>
        <w:t xml:space="preserve"> </w:t>
      </w:r>
      <w:hyperlink r:id="rId111">
        <w:r>
          <w:rPr>
            <w:rStyle w:val="Hyperlink"/>
          </w:rPr>
          <w:t>'Recycling revolutionary Veena Sahajwalla turns old clothes into kitchen tiles | Australian Story' [video]</w:t>
        </w:r>
      </w:hyperlink>
      <w:r>
        <w:t xml:space="preserve">, </w:t>
      </w:r>
      <w:r>
        <w:rPr>
          <w:rStyle w:val="Emphasis"/>
        </w:rPr>
        <w:t>ABC News In-depth</w:t>
      </w:r>
      <w:r>
        <w:t>, YouTube, accessed 26 May 2025.</w:t>
      </w:r>
    </w:p>
    <w:bookmarkEnd w:id="77"/>
    <w:p w14:paraId="08245160" w14:textId="51163A55" w:rsidR="00F47866" w:rsidRDefault="00F47866" w:rsidP="00E12FEC">
      <w:pPr>
        <w:spacing w:before="0" w:after="160"/>
      </w:pPr>
      <w:r w:rsidRPr="00F47866">
        <w:t>AIATSIS</w:t>
      </w:r>
      <w:r>
        <w:t xml:space="preserve"> (</w:t>
      </w:r>
      <w:r w:rsidRPr="00F47866">
        <w:t>Australian Institute of Aboriginal and Torres Strait Islander Studies</w:t>
      </w:r>
      <w:r>
        <w:t>)</w:t>
      </w:r>
      <w:r w:rsidRPr="00F47866">
        <w:t xml:space="preserve"> (n.d.) </w:t>
      </w:r>
      <w:hyperlink r:id="rId112" w:tgtFrame="_blank" w:history="1">
        <w:r w:rsidRPr="0006670B">
          <w:rPr>
            <w:rStyle w:val="Hyperlink"/>
            <w:i/>
            <w:iCs/>
          </w:rPr>
          <w:t>Guide to Evaluating and Selecting Education Resources</w:t>
        </w:r>
      </w:hyperlink>
      <w:r w:rsidRPr="00F47866">
        <w:t xml:space="preserve">, Australian Institute of Aboriginal and Torres Strait Islander Studies, accessed 26 May 2025. </w:t>
      </w:r>
    </w:p>
    <w:p w14:paraId="10783221" w14:textId="77777777" w:rsidR="002B3D10" w:rsidRDefault="004C19C2" w:rsidP="00E12FEC">
      <w:r w:rsidRPr="004C19C2">
        <w:t xml:space="preserve">AITSL (Australian Institute for Teaching and School Leadership Limited) (n.d.) Learning intentions and success criteria [PDF 251 KB], AITSL, accessed </w:t>
      </w:r>
      <w:r w:rsidR="00BA7DB2">
        <w:t>2</w:t>
      </w:r>
      <w:r w:rsidRPr="004C19C2">
        <w:t xml:space="preserve"> </w:t>
      </w:r>
      <w:r w:rsidR="00BA7DB2">
        <w:t xml:space="preserve">May </w:t>
      </w:r>
      <w:r w:rsidRPr="004C19C2">
        <w:t>202</w:t>
      </w:r>
      <w:r w:rsidR="00BA7DB2">
        <w:t>5</w:t>
      </w:r>
      <w:r w:rsidRPr="004C19C2">
        <w:t>.</w:t>
      </w:r>
    </w:p>
    <w:p w14:paraId="2B1CF30D" w14:textId="54D3D4F5" w:rsidR="00950541" w:rsidRPr="00950541" w:rsidRDefault="00950541" w:rsidP="00950541">
      <w:r w:rsidRPr="00950541">
        <w:t>Arc En Cotech Ltd (n.d.)</w:t>
      </w:r>
      <w:r w:rsidR="00EE792E">
        <w:t xml:space="preserve"> </w:t>
      </w:r>
      <w:hyperlink r:id="rId113" w:history="1">
        <w:r w:rsidRPr="00950541">
          <w:rPr>
            <w:rStyle w:val="Hyperlink"/>
            <w:i/>
            <w:iCs/>
          </w:rPr>
          <w:t>From wasteful to resourceful</w:t>
        </w:r>
      </w:hyperlink>
      <w:r w:rsidRPr="00950541">
        <w:t>, Arc En Cotech Ltd</w:t>
      </w:r>
      <w:r w:rsidR="00EE792E">
        <w:t xml:space="preserve"> website</w:t>
      </w:r>
      <w:r w:rsidRPr="00950541">
        <w:t>, accessed 8 September 2025.</w:t>
      </w:r>
    </w:p>
    <w:p w14:paraId="623264E7" w14:textId="47C090F9" w:rsidR="005675BA" w:rsidRDefault="005675BA" w:rsidP="005675BA">
      <w:bookmarkStart w:id="78" w:name="_Hlk212105158"/>
      <w:r w:rsidRPr="007A18ED">
        <w:t>Australian Government Department of Climate Change, Energy, the Environment and Water (2024)</w:t>
      </w:r>
      <w:r>
        <w:t xml:space="preserve"> </w:t>
      </w:r>
      <w:hyperlink r:id="rId114" w:tgtFrame="_blank" w:history="1">
        <w:r w:rsidR="00FA7D9B" w:rsidRPr="002A3962">
          <w:rPr>
            <w:rStyle w:val="Hyperlink"/>
            <w:i/>
            <w:iCs/>
          </w:rPr>
          <w:t>National Waste and Resource Recovery Report 2024</w:t>
        </w:r>
      </w:hyperlink>
      <w:r w:rsidRPr="007A18ED">
        <w:t>, Australian Government</w:t>
      </w:r>
      <w:r w:rsidR="002A3962">
        <w:t xml:space="preserve"> website</w:t>
      </w:r>
      <w:r w:rsidRPr="007A18ED">
        <w:t>, accessed 26 May 2025.</w:t>
      </w:r>
    </w:p>
    <w:p w14:paraId="08885752" w14:textId="4AB0EE31" w:rsidR="002B3D10" w:rsidRDefault="002B3D10" w:rsidP="00E12FEC">
      <w:bookmarkStart w:id="79" w:name="_Hlk212105181"/>
      <w:bookmarkEnd w:id="78"/>
      <w:r w:rsidRPr="002B3D10">
        <w:t>Awabakal Language and Culture (n.d.)</w:t>
      </w:r>
      <w:r w:rsidR="002A3962">
        <w:t xml:space="preserve"> </w:t>
      </w:r>
      <w:hyperlink r:id="rId115" w:tgtFrame="_blank" w:history="1">
        <w:r w:rsidR="00FA7D9B" w:rsidRPr="002A3962">
          <w:rPr>
            <w:rStyle w:val="Hyperlink"/>
            <w:i/>
            <w:iCs/>
          </w:rPr>
          <w:t>Collected Writings on the Awabakal People</w:t>
        </w:r>
      </w:hyperlink>
      <w:r w:rsidRPr="002B3D10">
        <w:t>, Awabakal Language and Culture</w:t>
      </w:r>
      <w:r w:rsidR="002A3962">
        <w:t xml:space="preserve"> website</w:t>
      </w:r>
      <w:r w:rsidRPr="002B3D10">
        <w:t>, accessed 26 May 2025.</w:t>
      </w:r>
    </w:p>
    <w:p w14:paraId="544329E6" w14:textId="35CFA63C" w:rsidR="00241B27" w:rsidRPr="005A050D" w:rsidRDefault="00241B27" w:rsidP="00241B27">
      <w:bookmarkStart w:id="80" w:name="_Hlk211850997"/>
      <w:bookmarkEnd w:id="79"/>
      <w:r>
        <w:lastRenderedPageBreak/>
        <w:t>BBC News (</w:t>
      </w:r>
      <w:r w:rsidR="00E477B3">
        <w:t xml:space="preserve">24 April </w:t>
      </w:r>
      <w:r>
        <w:t>2020) </w:t>
      </w:r>
      <w:hyperlink r:id="rId116">
        <w:r w:rsidR="00E477B3">
          <w:rPr>
            <w:rStyle w:val="Hyperlink"/>
            <w:i/>
            <w:iCs/>
          </w:rPr>
          <w:t>'Coronavirus: Smog pollution in Delhi vanishes - BBC News'</w:t>
        </w:r>
        <w:r w:rsidR="00E477B3" w:rsidRPr="00E477B3">
          <w:rPr>
            <w:rStyle w:val="Hyperlink"/>
          </w:rPr>
          <w:t xml:space="preserve"> [video]</w:t>
        </w:r>
      </w:hyperlink>
      <w:r>
        <w:t xml:space="preserve">, </w:t>
      </w:r>
      <w:r w:rsidRPr="00CD6B99">
        <w:rPr>
          <w:rStyle w:val="Emphasis"/>
        </w:rPr>
        <w:t>BBC</w:t>
      </w:r>
      <w:r w:rsidR="00E477B3">
        <w:rPr>
          <w:rStyle w:val="Emphasis"/>
        </w:rPr>
        <w:t xml:space="preserve"> News</w:t>
      </w:r>
      <w:r>
        <w:t>, YouTube 26 May 2025.</w:t>
      </w:r>
    </w:p>
    <w:bookmarkEnd w:id="80"/>
    <w:p w14:paraId="08060CBD" w14:textId="063DEB4A" w:rsidR="00E12FEC" w:rsidRDefault="00E12FEC" w:rsidP="00E12FEC">
      <w:r>
        <w:t>Brookhart SM (2018) ‘</w:t>
      </w:r>
      <w:hyperlink r:id="rId117" w:history="1">
        <w:r w:rsidRPr="0006670B">
          <w:rPr>
            <w:rStyle w:val="Hyperlink"/>
            <w:i/>
            <w:iCs/>
          </w:rPr>
          <w:t>Appropriate Criteria: Key to Effective Rubrics</w:t>
        </w:r>
      </w:hyperlink>
      <w:r>
        <w:t xml:space="preserve">’, </w:t>
      </w:r>
      <w:r w:rsidRPr="00ED1F2F">
        <w:rPr>
          <w:rStyle w:val="Emphasis"/>
        </w:rPr>
        <w:t>Frontiers in Education</w:t>
      </w:r>
      <w:r>
        <w:t xml:space="preserve">, volume 3(22):1–12, </w:t>
      </w:r>
      <w:r w:rsidRPr="00420460">
        <w:t>doi:10.3389/feduc.2018.00022</w:t>
      </w:r>
      <w:r>
        <w:t xml:space="preserve">, accessed </w:t>
      </w:r>
      <w:r w:rsidR="00F038B5" w:rsidRPr="00F038B5">
        <w:t>6 February 2025</w:t>
      </w:r>
      <w:r>
        <w:t>.</w:t>
      </w:r>
    </w:p>
    <w:p w14:paraId="6B235D57" w14:textId="6EA6E29B" w:rsidR="00E12FEC" w:rsidRDefault="00E12FEC" w:rsidP="00E12FEC">
      <w:r>
        <w:t xml:space="preserve">CESE </w:t>
      </w:r>
      <w:r w:rsidRPr="001D01BA">
        <w:t xml:space="preserve">(Centre for Education Statistics and Evaluation) </w:t>
      </w:r>
      <w:r>
        <w:t xml:space="preserve">(2020) </w:t>
      </w:r>
      <w:hyperlink r:id="rId118" w:history="1">
        <w:r w:rsidRPr="0038321C">
          <w:rPr>
            <w:rStyle w:val="Hyperlink"/>
            <w:i/>
            <w:iCs/>
          </w:rPr>
          <w:t>What works best: 2020 update</w:t>
        </w:r>
      </w:hyperlink>
      <w:r>
        <w:t>, NSW Department of Education, accessed</w:t>
      </w:r>
      <w:r w:rsidR="00B250B9">
        <w:t xml:space="preserve"> 18 </w:t>
      </w:r>
      <w:r w:rsidR="00797D55">
        <w:t>Feb</w:t>
      </w:r>
      <w:r w:rsidR="00550B5A">
        <w:t>ruary</w:t>
      </w:r>
      <w:r w:rsidR="00B250B9">
        <w:t xml:space="preserve"> 202</w:t>
      </w:r>
      <w:r w:rsidR="00550B5A">
        <w:t>5</w:t>
      </w:r>
      <w:r>
        <w:t>.</w:t>
      </w:r>
    </w:p>
    <w:p w14:paraId="46C0B2AA" w14:textId="7ED5A369" w:rsidR="00E12FEC" w:rsidRDefault="00C24054" w:rsidP="00E12FEC">
      <w:r>
        <w:t>——</w:t>
      </w:r>
      <w:r w:rsidR="00E12FEC">
        <w:t xml:space="preserve">(2020) </w:t>
      </w:r>
      <w:hyperlink r:id="rId119" w:history="1">
        <w:r w:rsidR="00E12FEC" w:rsidRPr="0038321C">
          <w:rPr>
            <w:rStyle w:val="Hyperlink"/>
            <w:i/>
            <w:iCs/>
          </w:rPr>
          <w:t>What works best in practice</w:t>
        </w:r>
      </w:hyperlink>
      <w:r w:rsidR="00E12FEC">
        <w:t xml:space="preserve">, NSW Department of Education, accessed </w:t>
      </w:r>
      <w:r w:rsidR="00B250B9">
        <w:t xml:space="preserve">18 </w:t>
      </w:r>
      <w:r w:rsidR="00550B5A">
        <w:t>May</w:t>
      </w:r>
      <w:r w:rsidR="00B250B9">
        <w:t xml:space="preserve"> 202</w:t>
      </w:r>
      <w:r w:rsidR="00550B5A">
        <w:t>5</w:t>
      </w:r>
      <w:r w:rsidR="00E12FEC">
        <w:t>.</w:t>
      </w:r>
    </w:p>
    <w:p w14:paraId="6992F880" w14:textId="34E89C66" w:rsidR="00E12FEC" w:rsidRDefault="006977CF" w:rsidP="00E12FEC">
      <w:r>
        <w:t>——</w:t>
      </w:r>
      <w:r w:rsidR="00E12FEC">
        <w:t xml:space="preserve">(2021) </w:t>
      </w:r>
      <w:hyperlink r:id="rId120" w:history="1">
        <w:r w:rsidR="00E12FEC" w:rsidRPr="0038321C">
          <w:rPr>
            <w:rStyle w:val="Hyperlink"/>
            <w:i/>
            <w:iCs/>
          </w:rPr>
          <w:t>Growth goal setting – what works best in practice</w:t>
        </w:r>
      </w:hyperlink>
      <w:r w:rsidR="00E12FEC">
        <w:t xml:space="preserve">, NSW Department of Education, accessed </w:t>
      </w:r>
      <w:r w:rsidR="00F038B5" w:rsidRPr="00F038B5">
        <w:t>6 February 2025</w:t>
      </w:r>
      <w:r w:rsidR="00E12FEC">
        <w:t>.</w:t>
      </w:r>
    </w:p>
    <w:p w14:paraId="4654310C" w14:textId="71121897" w:rsidR="00E12FEC" w:rsidRDefault="00E12FEC" w:rsidP="00E12FEC">
      <w:r>
        <w:t>Fisher D and Frey N (1 November 2009) ‘</w:t>
      </w:r>
      <w:hyperlink r:id="rId121" w:history="1">
        <w:r w:rsidRPr="0006670B">
          <w:rPr>
            <w:rStyle w:val="Hyperlink"/>
            <w:i/>
            <w:iCs/>
          </w:rPr>
          <w:t>Feed Up, Back, Forward</w:t>
        </w:r>
      </w:hyperlink>
      <w:r>
        <w:t xml:space="preserve">’, </w:t>
      </w:r>
      <w:r w:rsidRPr="000C00C7">
        <w:rPr>
          <w:rStyle w:val="Emphasis"/>
        </w:rPr>
        <w:t>ASCD (Association for Supervision and Curriculum Development): Educational Leadership magazine</w:t>
      </w:r>
      <w:r>
        <w:t xml:space="preserve">, 67(3), accessed </w:t>
      </w:r>
      <w:r w:rsidR="00B250B9">
        <w:t xml:space="preserve">18 </w:t>
      </w:r>
      <w:r w:rsidR="00550B5A">
        <w:t>May</w:t>
      </w:r>
      <w:r w:rsidR="00B250B9">
        <w:t xml:space="preserve"> 202</w:t>
      </w:r>
      <w:r w:rsidR="00550B5A">
        <w:t>5</w:t>
      </w:r>
      <w:r w:rsidR="00B250B9">
        <w:t>.</w:t>
      </w:r>
    </w:p>
    <w:p w14:paraId="4046EA30" w14:textId="1435D4CF" w:rsidR="00A346D4" w:rsidRPr="00A346D4" w:rsidRDefault="00A346D4" w:rsidP="00A346D4">
      <w:r w:rsidRPr="00A346D4">
        <w:t xml:space="preserve">GoTerra (n.d.) </w:t>
      </w:r>
      <w:hyperlink r:id="rId122" w:history="1">
        <w:r w:rsidR="000F1882">
          <w:rPr>
            <w:rStyle w:val="Hyperlink"/>
            <w:i/>
            <w:iCs/>
          </w:rPr>
          <w:t>GoTerra</w:t>
        </w:r>
      </w:hyperlink>
      <w:r w:rsidR="000F1882">
        <w:t xml:space="preserve"> [website]</w:t>
      </w:r>
      <w:r w:rsidRPr="00A346D4">
        <w:t>, accessed 8 September 2025.</w:t>
      </w:r>
    </w:p>
    <w:p w14:paraId="26EA7E71" w14:textId="02C46F40" w:rsidR="00E12FEC" w:rsidRDefault="00E12FEC" w:rsidP="00E12FEC">
      <w:r>
        <w:t xml:space="preserve">Griffin P (2017) </w:t>
      </w:r>
      <w:r w:rsidRPr="000C00C7">
        <w:rPr>
          <w:rStyle w:val="Emphasis"/>
        </w:rPr>
        <w:t>Assessment for Teaching</w:t>
      </w:r>
      <w:r>
        <w:t>, Cambridge University Press, Port Melbourne, Victoria.</w:t>
      </w:r>
    </w:p>
    <w:p w14:paraId="52A0C549" w14:textId="77777777" w:rsidR="00E17233" w:rsidRDefault="00E12FEC" w:rsidP="00072B49">
      <w:r>
        <w:t xml:space="preserve">Hattie J and Timperley H (2007) ‘The Power of Feedback’, </w:t>
      </w:r>
      <w:r w:rsidRPr="000C00C7">
        <w:rPr>
          <w:rStyle w:val="Emphasis"/>
        </w:rPr>
        <w:t>Review of Educational Research</w:t>
      </w:r>
      <w:r>
        <w:t xml:space="preserve">, 77(1): 81–112, </w:t>
      </w:r>
      <w:r w:rsidRPr="007A00B8">
        <w:t>doi:10.3102/003465430298487</w:t>
      </w:r>
      <w:r>
        <w:t>.</w:t>
      </w:r>
    </w:p>
    <w:p w14:paraId="42376C04" w14:textId="77777777" w:rsidR="0025120E" w:rsidRDefault="0025120E" w:rsidP="0025120E">
      <w:bookmarkStart w:id="81" w:name="_Hlk211851854"/>
      <w:bookmarkStart w:id="82" w:name="_Hlk211851064"/>
      <w:r>
        <w:t>Jordan R</w:t>
      </w:r>
      <w:r w:rsidRPr="00A47C37">
        <w:t xml:space="preserve"> </w:t>
      </w:r>
      <w:bookmarkEnd w:id="81"/>
      <w:r w:rsidRPr="00A47C37">
        <w:t>(</w:t>
      </w:r>
      <w:r>
        <w:t xml:space="preserve">19 December </w:t>
      </w:r>
      <w:r w:rsidRPr="00A47C37">
        <w:t>2019)</w:t>
      </w:r>
      <w:r>
        <w:t xml:space="preserve"> ‘</w:t>
      </w:r>
      <w:hyperlink r:id="rId123" w:anchor=":~:text=Mealworms%20in%20the%20experiment%20excreted,of%20it%20after%2048%20hours" w:tgtFrame="_blank" w:history="1">
        <w:r>
          <w:rPr>
            <w:rStyle w:val="Hyperlink"/>
          </w:rPr>
          <w:t>Stanford researchers show that mealworms can safely consume toxic additive-containing plastic</w:t>
        </w:r>
      </w:hyperlink>
      <w:r>
        <w:t>’</w:t>
      </w:r>
      <w:r w:rsidRPr="00A47C37">
        <w:t xml:space="preserve">, </w:t>
      </w:r>
      <w:r w:rsidRPr="006C453F">
        <w:rPr>
          <w:i/>
          <w:iCs/>
        </w:rPr>
        <w:t>Stanford University</w:t>
      </w:r>
      <w:r w:rsidRPr="00A47C37">
        <w:t>, accessed 26 May 2025.</w:t>
      </w:r>
    </w:p>
    <w:p w14:paraId="6337A51A" w14:textId="77777777" w:rsidR="0025120E" w:rsidRPr="003D71A5" w:rsidRDefault="0025120E" w:rsidP="0025120E">
      <w:bookmarkStart w:id="83" w:name="_Hlk211851847"/>
      <w:r>
        <w:t>——</w:t>
      </w:r>
      <w:r w:rsidRPr="003D71A5">
        <w:t>(</w:t>
      </w:r>
      <w:r>
        <w:t>1 June 2022</w:t>
      </w:r>
      <w:r w:rsidRPr="003D71A5">
        <w:t>)</w:t>
      </w:r>
      <w:r>
        <w:t xml:space="preserve"> ‘</w:t>
      </w:r>
      <w:hyperlink r:id="rId124" w:tgtFrame="_blank" w:history="1">
        <w:r w:rsidRPr="00F91A11">
          <w:rPr>
            <w:rStyle w:val="Hyperlink"/>
          </w:rPr>
          <w:t>Less air pollution leads to higher crop yields, Stanford-led study shows</w:t>
        </w:r>
      </w:hyperlink>
      <w:r>
        <w:t>’</w:t>
      </w:r>
      <w:r w:rsidRPr="003D71A5">
        <w:t xml:space="preserve">, </w:t>
      </w:r>
      <w:r w:rsidRPr="00F91A11">
        <w:rPr>
          <w:i/>
          <w:iCs/>
        </w:rPr>
        <w:t>Stanford University</w:t>
      </w:r>
      <w:r w:rsidRPr="003D71A5">
        <w:t>, accessed 26 May 2025.</w:t>
      </w:r>
    </w:p>
    <w:bookmarkEnd w:id="83"/>
    <w:p w14:paraId="02E8CDA5" w14:textId="5CF318B5" w:rsidR="00241B27" w:rsidRPr="00CE62C3" w:rsidRDefault="00241B27" w:rsidP="00241B27">
      <w:r>
        <w:t>National Geographic (</w:t>
      </w:r>
      <w:r w:rsidR="004C6C27">
        <w:t>October 16</w:t>
      </w:r>
      <w:proofErr w:type="gramStart"/>
      <w:r w:rsidR="004C6C27">
        <w:t xml:space="preserve"> 2017</w:t>
      </w:r>
      <w:proofErr w:type="gramEnd"/>
      <w:r>
        <w:t>)</w:t>
      </w:r>
      <w:r w:rsidR="004C6C27">
        <w:rPr>
          <w:i/>
          <w:iCs/>
        </w:rPr>
        <w:t xml:space="preserve"> </w:t>
      </w:r>
      <w:hyperlink r:id="rId125">
        <w:r w:rsidR="004C6C27">
          <w:rPr>
            <w:rStyle w:val="Hyperlink"/>
          </w:rPr>
          <w:t>'Air Pollution 101 | National Geographic' [video]</w:t>
        </w:r>
      </w:hyperlink>
      <w:r>
        <w:t xml:space="preserve">, </w:t>
      </w:r>
      <w:r w:rsidRPr="00CD6B99">
        <w:rPr>
          <w:rStyle w:val="Emphasis"/>
        </w:rPr>
        <w:t>National Geographic</w:t>
      </w:r>
      <w:r>
        <w:t>, YouTube, accessed 26 May 2025.</w:t>
      </w:r>
    </w:p>
    <w:bookmarkEnd w:id="82"/>
    <w:p w14:paraId="6B46D13B" w14:textId="1EFB4037" w:rsidR="00880291" w:rsidRDefault="00880291" w:rsidP="00072B49">
      <w:r w:rsidRPr="003D2965">
        <w:t>NESA</w:t>
      </w:r>
      <w:r>
        <w:t xml:space="preserve"> (</w:t>
      </w:r>
      <w:r w:rsidRPr="003D2965">
        <w:t>New South Wales Education Standards Authority</w:t>
      </w:r>
      <w:r>
        <w:t>)</w:t>
      </w:r>
      <w:r w:rsidRPr="003D2965">
        <w:t xml:space="preserve"> (n.d.)</w:t>
      </w:r>
      <w:r w:rsidR="004C6C27">
        <w:t xml:space="preserve"> </w:t>
      </w:r>
      <w:hyperlink r:id="rId126" w:tgtFrame="_blank" w:history="1">
        <w:r w:rsidR="004C6C27">
          <w:rPr>
            <w:rStyle w:val="Hyperlink"/>
            <w:i/>
            <w:iCs/>
          </w:rPr>
          <w:t>Aboriginal and Torres Strait Islander principles and protocols</w:t>
        </w:r>
      </w:hyperlink>
      <w:r w:rsidRPr="003D2965">
        <w:t xml:space="preserve">, </w:t>
      </w:r>
      <w:r w:rsidR="004C6C27">
        <w:t>NESA website</w:t>
      </w:r>
      <w:r w:rsidRPr="003D2965">
        <w:t>, accessed 26 May 2025.</w:t>
      </w:r>
    </w:p>
    <w:p w14:paraId="27F7A0DE" w14:textId="77777777" w:rsidR="00DA587D" w:rsidRPr="009340FC" w:rsidRDefault="00DA587D" w:rsidP="00DA587D">
      <w:bookmarkStart w:id="84" w:name="_Hlk211851474"/>
      <w:r>
        <w:t>New South Wales Department of Education (n.d.)</w:t>
      </w:r>
      <w:r w:rsidRPr="3093CBA6">
        <w:rPr>
          <w:i/>
          <w:iCs/>
        </w:rPr>
        <w:t xml:space="preserve"> </w:t>
      </w:r>
      <w:r>
        <w:t>‘</w:t>
      </w:r>
      <w:hyperlink r:id="rId127">
        <w:r w:rsidRPr="00E42E76">
          <w:rPr>
            <w:rStyle w:val="Hyperlink"/>
          </w:rPr>
          <w:t>Guide for planning and implementing explicit vocabulary instruction</w:t>
        </w:r>
      </w:hyperlink>
      <w:r>
        <w:t>’</w:t>
      </w:r>
      <w:r w:rsidRPr="00E42E76">
        <w:t xml:space="preserve">, </w:t>
      </w:r>
      <w:r w:rsidRPr="00EA04C6">
        <w:rPr>
          <w:i/>
          <w:iCs/>
        </w:rPr>
        <w:t>Universal Resources Hub</w:t>
      </w:r>
      <w:r>
        <w:t xml:space="preserve">, </w:t>
      </w:r>
      <w:r>
        <w:rPr>
          <w:rStyle w:val="Emphasis"/>
        </w:rPr>
        <w:t>Department of Education</w:t>
      </w:r>
      <w:r w:rsidRPr="00EA04C6">
        <w:rPr>
          <w:rStyle w:val="Emphasis"/>
        </w:rPr>
        <w:t xml:space="preserve"> website</w:t>
      </w:r>
      <w:r>
        <w:t>, accessed 26 May 2025.</w:t>
      </w:r>
    </w:p>
    <w:p w14:paraId="61E33306" w14:textId="77777777" w:rsidR="00DA587D" w:rsidRDefault="00DA587D" w:rsidP="00DA587D">
      <w:r>
        <w:lastRenderedPageBreak/>
        <w:t>New South Wales Department of Education (n.d.) ‘</w:t>
      </w:r>
      <w:hyperlink r:id="rId128">
        <w:r w:rsidRPr="00D96344">
          <w:rPr>
            <w:rStyle w:val="Hyperlink"/>
          </w:rPr>
          <w:t>Stage 5 reading – Vocabulary in Context</w:t>
        </w:r>
      </w:hyperlink>
      <w:r>
        <w:t>’</w:t>
      </w:r>
      <w:r w:rsidRPr="00D96344">
        <w:t>,</w:t>
      </w:r>
      <w:r>
        <w:t xml:space="preserve"> </w:t>
      </w:r>
      <w:r w:rsidRPr="00D96344">
        <w:rPr>
          <w:i/>
          <w:iCs/>
        </w:rPr>
        <w:t>Literacy and numeracy</w:t>
      </w:r>
      <w:r>
        <w:t xml:space="preserve">, </w:t>
      </w:r>
      <w:r>
        <w:rPr>
          <w:rStyle w:val="Emphasis"/>
        </w:rPr>
        <w:t>Department of Education</w:t>
      </w:r>
      <w:r w:rsidRPr="00EA04C6">
        <w:rPr>
          <w:rStyle w:val="Emphasis"/>
        </w:rPr>
        <w:t xml:space="preserve"> website</w:t>
      </w:r>
      <w:r>
        <w:t>, accessed 26 May 2025.</w:t>
      </w:r>
    </w:p>
    <w:p w14:paraId="642946DE" w14:textId="77777777" w:rsidR="00DA587D" w:rsidRPr="00B65EAC" w:rsidRDefault="00DA587D" w:rsidP="00DA587D">
      <w:r>
        <w:t>New South Wales Department of Education School Infrastructure (n.d.)</w:t>
      </w:r>
      <w:r w:rsidRPr="3093CBA6">
        <w:rPr>
          <w:i/>
          <w:iCs/>
        </w:rPr>
        <w:t> </w:t>
      </w:r>
      <w:hyperlink r:id="rId129">
        <w:r w:rsidRPr="3093CBA6">
          <w:rPr>
            <w:rStyle w:val="Hyperlink"/>
            <w:i/>
            <w:iCs/>
          </w:rPr>
          <w:t>Solving Organic Waste</w:t>
        </w:r>
      </w:hyperlink>
      <w:r>
        <w:t xml:space="preserve">, </w:t>
      </w:r>
      <w:r>
        <w:rPr>
          <w:rStyle w:val="Emphasis"/>
        </w:rPr>
        <w:t>Department of Education</w:t>
      </w:r>
      <w:r w:rsidRPr="00EA04C6">
        <w:rPr>
          <w:rStyle w:val="Emphasis"/>
        </w:rPr>
        <w:t xml:space="preserve"> website</w:t>
      </w:r>
      <w:r>
        <w:t>, accessed 26 May 2025.</w:t>
      </w:r>
    </w:p>
    <w:p w14:paraId="1E909CC0" w14:textId="77777777" w:rsidR="00DA587D" w:rsidRPr="0099699E" w:rsidRDefault="00DA587D" w:rsidP="00DA587D">
      <w:r>
        <w:t xml:space="preserve">New South Wales Department of Education School Infrastructure (n.d.) </w:t>
      </w:r>
      <w:hyperlink r:id="rId130">
        <w:r>
          <w:rPr>
            <w:rStyle w:val="Hyperlink"/>
          </w:rPr>
          <w:t>‘Teaching Resources</w:t>
        </w:r>
      </w:hyperlink>
      <w:r>
        <w:t xml:space="preserve">’, </w:t>
      </w:r>
      <w:r w:rsidRPr="001B5FFE">
        <w:rPr>
          <w:i/>
          <w:iCs/>
        </w:rPr>
        <w:t>Solving Organic Waste</w:t>
      </w:r>
      <w:r>
        <w:t>,</w:t>
      </w:r>
      <w:r w:rsidRPr="001B5FFE">
        <w:t xml:space="preserve"> </w:t>
      </w:r>
      <w:r>
        <w:rPr>
          <w:rStyle w:val="Emphasis"/>
        </w:rPr>
        <w:t>Department of Education</w:t>
      </w:r>
      <w:r w:rsidRPr="00EA04C6">
        <w:rPr>
          <w:rStyle w:val="Emphasis"/>
        </w:rPr>
        <w:t xml:space="preserve"> website</w:t>
      </w:r>
      <w:r>
        <w:t>, accessed 26 May 2025.</w:t>
      </w:r>
    </w:p>
    <w:p w14:paraId="2DEF2C2C" w14:textId="77777777" w:rsidR="005675BA" w:rsidRDefault="005675BA" w:rsidP="005675BA">
      <w:bookmarkStart w:id="85" w:name="_Hlk211851481"/>
      <w:r w:rsidRPr="00E17233">
        <w:t>New South Wales Government (n.d.) </w:t>
      </w:r>
      <w:hyperlink r:id="rId131" w:tgtFrame="_blank" w:history="1">
        <w:r w:rsidRPr="0006670B">
          <w:rPr>
            <w:rStyle w:val="Hyperlink"/>
            <w:i/>
            <w:iCs/>
          </w:rPr>
          <w:t>Return and Earn</w:t>
        </w:r>
      </w:hyperlink>
      <w:r>
        <w:t xml:space="preserve"> [website]</w:t>
      </w:r>
      <w:r w:rsidRPr="00E17233">
        <w:t xml:space="preserve">, accessed 26 May 2025. </w:t>
      </w:r>
    </w:p>
    <w:bookmarkEnd w:id="85"/>
    <w:p w14:paraId="68B495F4" w14:textId="361A000B" w:rsidR="00E17233" w:rsidRPr="00E17233" w:rsidRDefault="00E17233" w:rsidP="00E17233">
      <w:r w:rsidRPr="00E17233">
        <w:t>New South Wales Government (n.d.) </w:t>
      </w:r>
      <w:hyperlink r:id="rId132" w:tgtFrame="_blank" w:history="1">
        <w:r w:rsidRPr="0006670B">
          <w:rPr>
            <w:rStyle w:val="Hyperlink"/>
            <w:i/>
            <w:iCs/>
          </w:rPr>
          <w:t>Return and Earn Impact Calculator</w:t>
        </w:r>
      </w:hyperlink>
      <w:r w:rsidRPr="00E17233">
        <w:t xml:space="preserve"> </w:t>
      </w:r>
      <w:r w:rsidR="000F7EA8">
        <w:t>[website]</w:t>
      </w:r>
      <w:r w:rsidRPr="00E17233">
        <w:t xml:space="preserve">, accessed 26 May 2025. </w:t>
      </w:r>
    </w:p>
    <w:bookmarkEnd w:id="84"/>
    <w:p w14:paraId="10423758" w14:textId="65BF8E16" w:rsidR="00C2263C" w:rsidRDefault="00C2263C" w:rsidP="00E12FEC">
      <w:r w:rsidRPr="00192B53">
        <w:t xml:space="preserve">New South Wales </w:t>
      </w:r>
      <w:r w:rsidR="00EB51CF">
        <w:t xml:space="preserve">Legislation </w:t>
      </w:r>
      <w:r w:rsidR="00EE7488">
        <w:t>(2025)</w:t>
      </w:r>
      <w:r w:rsidRPr="00192B53">
        <w:t xml:space="preserve"> </w:t>
      </w:r>
      <w:hyperlink r:id="rId133" w:history="1">
        <w:r w:rsidR="00EB51CF">
          <w:rPr>
            <w:rStyle w:val="Hyperlink"/>
            <w:i/>
            <w:iCs/>
          </w:rPr>
          <w:t>Animal Research Act of 1985 No 123</w:t>
        </w:r>
      </w:hyperlink>
      <w:r w:rsidR="002B46BF">
        <w:t>,</w:t>
      </w:r>
      <w:r w:rsidR="00EE7488" w:rsidRPr="00EE7488">
        <w:t xml:space="preserve"> </w:t>
      </w:r>
      <w:r w:rsidR="00EE7488" w:rsidRPr="00192B53">
        <w:t>N</w:t>
      </w:r>
      <w:r w:rsidR="00EB51CF">
        <w:t>SW legislation website</w:t>
      </w:r>
      <w:r w:rsidR="00EE7488" w:rsidRPr="00192B53">
        <w:t xml:space="preserve">, accessed </w:t>
      </w:r>
      <w:r w:rsidR="00EE7488">
        <w:t>19</w:t>
      </w:r>
      <w:r w:rsidR="00EE7488" w:rsidRPr="00192B53">
        <w:t xml:space="preserve"> </w:t>
      </w:r>
      <w:r w:rsidR="00EE7488">
        <w:t>August</w:t>
      </w:r>
      <w:r w:rsidR="00EE7488" w:rsidRPr="00192B53">
        <w:t xml:space="preserve"> 2025.</w:t>
      </w:r>
    </w:p>
    <w:p w14:paraId="70CC8016" w14:textId="5A7F2396" w:rsidR="00C2263C" w:rsidRDefault="00506C1D" w:rsidP="00E12FEC">
      <w:r>
        <w:t>——</w:t>
      </w:r>
      <w:r w:rsidR="000B5945">
        <w:t>(</w:t>
      </w:r>
      <w:r w:rsidR="00CB2CBB">
        <w:t>2024</w:t>
      </w:r>
      <w:r w:rsidR="000B5945">
        <w:t>)</w:t>
      </w:r>
      <w:r w:rsidR="00C2263C">
        <w:t xml:space="preserve"> </w:t>
      </w:r>
      <w:hyperlink r:id="rId134" w:history="1">
        <w:r>
          <w:rPr>
            <w:rStyle w:val="Hyperlink"/>
            <w:i/>
            <w:iCs/>
          </w:rPr>
          <w:t>Prevention of Cruelty to Animals Act 1979 No 200</w:t>
        </w:r>
      </w:hyperlink>
      <w:r w:rsidR="00CB2CBB">
        <w:t xml:space="preserve">, </w:t>
      </w:r>
      <w:r>
        <w:t>NSW legislation website</w:t>
      </w:r>
      <w:r w:rsidR="002B46BF" w:rsidRPr="00192B53">
        <w:t xml:space="preserve">, accessed </w:t>
      </w:r>
      <w:r w:rsidR="002B46BF">
        <w:t>19</w:t>
      </w:r>
      <w:r w:rsidR="002B46BF" w:rsidRPr="00192B53">
        <w:t xml:space="preserve"> </w:t>
      </w:r>
      <w:r w:rsidR="002B46BF">
        <w:t>August</w:t>
      </w:r>
      <w:r w:rsidR="002B46BF" w:rsidRPr="00192B53">
        <w:t xml:space="preserve"> 2025.</w:t>
      </w:r>
    </w:p>
    <w:p w14:paraId="0A44B285" w14:textId="74B564DE" w:rsidR="00E12FEC" w:rsidRDefault="00E12FEC" w:rsidP="00E12FEC">
      <w:r w:rsidRPr="00903B33">
        <w:t>Panadero E and Jonsson A (2013) ‘</w:t>
      </w:r>
      <w:hyperlink r:id="rId135" w:history="1">
        <w:r w:rsidRPr="0006670B">
          <w:rPr>
            <w:rStyle w:val="Hyperlink"/>
            <w:i/>
            <w:iCs/>
          </w:rPr>
          <w:t>The use of scoring rubrics for formative assessment purposes revisited: A review</w:t>
        </w:r>
      </w:hyperlink>
      <w:r w:rsidRPr="00903B33">
        <w:t xml:space="preserve">’, </w:t>
      </w:r>
      <w:r w:rsidRPr="00C15BD1">
        <w:rPr>
          <w:rStyle w:val="Emphasis"/>
        </w:rPr>
        <w:t>Educational Research Review</w:t>
      </w:r>
      <w:r w:rsidRPr="00903B33">
        <w:t xml:space="preserve">, 9:129–144, doi:10.1016/j.edurev.2013.01.002, accessed </w:t>
      </w:r>
      <w:r w:rsidR="00B250B9">
        <w:t xml:space="preserve">18 </w:t>
      </w:r>
      <w:r w:rsidR="00550B5A">
        <w:t>May</w:t>
      </w:r>
      <w:r w:rsidR="00B250B9">
        <w:t xml:space="preserve"> 202</w:t>
      </w:r>
      <w:r w:rsidR="00550B5A">
        <w:t>5</w:t>
      </w:r>
      <w:r w:rsidRPr="00903B33">
        <w:t>.</w:t>
      </w:r>
    </w:p>
    <w:p w14:paraId="37BE4FA5" w14:textId="77777777" w:rsidR="00976498" w:rsidRDefault="00E12FEC" w:rsidP="00A47C37">
      <w:r>
        <w:t xml:space="preserve">Sherrington T (2019) </w:t>
      </w:r>
      <w:r w:rsidRPr="00C15BD1">
        <w:rPr>
          <w:rStyle w:val="Emphasis"/>
        </w:rPr>
        <w:t>Rosenshine’s Principles in Action</w:t>
      </w:r>
      <w:r>
        <w:t>, John Catt Educational Limited, Melton, Woodbridge.</w:t>
      </w:r>
    </w:p>
    <w:p w14:paraId="3D5D26A1" w14:textId="5681EEA4" w:rsidR="00976498" w:rsidRDefault="00506C1D" w:rsidP="00A47C37">
      <w:r>
        <w:t>TED-Ed</w:t>
      </w:r>
      <w:r w:rsidR="00976498" w:rsidRPr="00976498">
        <w:t xml:space="preserve"> (</w:t>
      </w:r>
      <w:r>
        <w:t xml:space="preserve">19 April </w:t>
      </w:r>
      <w:r w:rsidR="00976498" w:rsidRPr="00976498">
        <w:t xml:space="preserve">2023) </w:t>
      </w:r>
      <w:hyperlink r:id="rId136" w:history="1">
        <w:r w:rsidRPr="00506C1D">
          <w:rPr>
            <w:rStyle w:val="Hyperlink"/>
          </w:rPr>
          <w:t>'Whatever happened to the hole in the ozone layer? - Stephanie Honchell Smith' [video]</w:t>
        </w:r>
      </w:hyperlink>
      <w:r w:rsidR="00976498" w:rsidRPr="00976498">
        <w:t xml:space="preserve">, </w:t>
      </w:r>
      <w:r w:rsidRPr="00506C1D">
        <w:rPr>
          <w:i/>
          <w:iCs/>
        </w:rPr>
        <w:t>TED-Ed</w:t>
      </w:r>
      <w:r>
        <w:t>, YouTube</w:t>
      </w:r>
      <w:r w:rsidR="00976498" w:rsidRPr="00976498">
        <w:t>, accessed 26 May 2025.</w:t>
      </w:r>
    </w:p>
    <w:p w14:paraId="276B6193" w14:textId="57A65E97" w:rsidR="00241B27" w:rsidRDefault="00241B27" w:rsidP="00241B27">
      <w:pPr>
        <w:rPr>
          <w:rFonts w:eastAsia="Calibri"/>
        </w:rPr>
      </w:pPr>
      <w:r>
        <w:rPr>
          <w:rFonts w:eastAsia="Calibri"/>
        </w:rPr>
        <w:t>Sunshine Coast Council</w:t>
      </w:r>
      <w:r w:rsidRPr="00857051">
        <w:rPr>
          <w:rFonts w:eastAsia="Calibri"/>
        </w:rPr>
        <w:t xml:space="preserve"> (</w:t>
      </w:r>
      <w:r w:rsidR="00F91A11">
        <w:rPr>
          <w:rFonts w:eastAsia="Calibri"/>
        </w:rPr>
        <w:t xml:space="preserve">7 August </w:t>
      </w:r>
      <w:r w:rsidRPr="00857051">
        <w:rPr>
          <w:rFonts w:eastAsia="Calibri"/>
        </w:rPr>
        <w:t xml:space="preserve">2024) </w:t>
      </w:r>
      <w:hyperlink r:id="rId137" w:history="1">
        <w:r w:rsidR="00271374">
          <w:rPr>
            <w:rStyle w:val="Hyperlink"/>
          </w:rPr>
          <w:t>'What happens to your recycling on the Sunshine Coast?' [video]</w:t>
        </w:r>
      </w:hyperlink>
      <w:r w:rsidRPr="00857051">
        <w:rPr>
          <w:rFonts w:eastAsia="Calibri"/>
        </w:rPr>
        <w:t xml:space="preserve">, </w:t>
      </w:r>
      <w:r w:rsidRPr="00241B27">
        <w:rPr>
          <w:rStyle w:val="Emphasis"/>
        </w:rPr>
        <w:t>Sunshine Coast Council</w:t>
      </w:r>
      <w:r w:rsidRPr="00857051">
        <w:rPr>
          <w:rFonts w:eastAsia="Calibri"/>
        </w:rPr>
        <w:t xml:space="preserve">, </w:t>
      </w:r>
      <w:r w:rsidR="00271374">
        <w:rPr>
          <w:rFonts w:eastAsia="Calibri"/>
        </w:rPr>
        <w:t xml:space="preserve">YouTube, </w:t>
      </w:r>
      <w:r w:rsidRPr="00857051">
        <w:rPr>
          <w:rFonts w:eastAsia="Calibri"/>
        </w:rPr>
        <w:t>accessed 5 June 2025.</w:t>
      </w:r>
    </w:p>
    <w:p w14:paraId="3746C017" w14:textId="3D2E176B" w:rsidR="00241B27" w:rsidRDefault="00241B27" w:rsidP="00241B27">
      <w:bookmarkStart w:id="86" w:name="_Hlk211851890"/>
      <w:r>
        <w:t>The Project (</w:t>
      </w:r>
      <w:r w:rsidR="00271374">
        <w:t xml:space="preserve">1 November </w:t>
      </w:r>
      <w:r>
        <w:t>2024)</w:t>
      </w:r>
      <w:r w:rsidR="00271374">
        <w:rPr>
          <w:i/>
          <w:iCs/>
        </w:rPr>
        <w:t xml:space="preserve"> </w:t>
      </w:r>
      <w:hyperlink r:id="rId138">
        <w:r w:rsidR="00271374">
          <w:rPr>
            <w:rStyle w:val="Hyperlink"/>
          </w:rPr>
          <w:t>'Waste Crisis As Landfills Become Dangerously Full' [video]</w:t>
        </w:r>
      </w:hyperlink>
      <w:r>
        <w:t xml:space="preserve">, </w:t>
      </w:r>
      <w:r w:rsidRPr="00714C99">
        <w:rPr>
          <w:rStyle w:val="Emphasis"/>
        </w:rPr>
        <w:t>The Project</w:t>
      </w:r>
      <w:r>
        <w:t>, YouTube, accessed 26 May 2025.</w:t>
      </w:r>
    </w:p>
    <w:bookmarkEnd w:id="86"/>
    <w:p w14:paraId="0EFFD146" w14:textId="4BEE6F48" w:rsidR="003D71A5" w:rsidRDefault="00241B27" w:rsidP="00E12FEC">
      <w:r>
        <w:t xml:space="preserve">TOMRA </w:t>
      </w:r>
      <w:hyperlink r:id="rId139" w:tgtFrame="_blank" w:history="1">
        <w:r w:rsidR="002F4282">
          <w:t xml:space="preserve">(2025) </w:t>
        </w:r>
        <w:r w:rsidR="00CF178A" w:rsidRPr="0006670B">
          <w:rPr>
            <w:rStyle w:val="Hyperlink"/>
            <w:i/>
            <w:iCs/>
          </w:rPr>
          <w:t>NSW Return and Earn Locations</w:t>
        </w:r>
      </w:hyperlink>
      <w:r w:rsidR="00CF178A" w:rsidRPr="00CF178A">
        <w:t>, TOMRA</w:t>
      </w:r>
      <w:r w:rsidR="00A01ED4">
        <w:t xml:space="preserve"> website</w:t>
      </w:r>
      <w:r w:rsidR="00CF178A" w:rsidRPr="00CF178A">
        <w:t>, accessed 26 May 2025.</w:t>
      </w:r>
    </w:p>
    <w:p w14:paraId="77AF44DC" w14:textId="692B39D3" w:rsidR="00241B27" w:rsidRPr="00F63484" w:rsidRDefault="00241B27" w:rsidP="00241B27">
      <w:pPr>
        <w:rPr>
          <w:rFonts w:eastAsia="Calibri"/>
        </w:rPr>
      </w:pPr>
      <w:r>
        <w:rPr>
          <w:rFonts w:eastAsia="Calibri"/>
        </w:rPr>
        <w:t>University of Sydney</w:t>
      </w:r>
      <w:r w:rsidRPr="00F63484">
        <w:rPr>
          <w:rFonts w:eastAsia="Calibri"/>
        </w:rPr>
        <w:t xml:space="preserve"> (</w:t>
      </w:r>
      <w:r w:rsidR="00A01ED4">
        <w:rPr>
          <w:rFonts w:eastAsia="Calibri"/>
        </w:rPr>
        <w:t xml:space="preserve">12 August </w:t>
      </w:r>
      <w:r w:rsidRPr="00F63484">
        <w:rPr>
          <w:rFonts w:eastAsia="Calibri"/>
        </w:rPr>
        <w:t xml:space="preserve">2015) </w:t>
      </w:r>
      <w:hyperlink r:id="rId140" w:history="1">
        <w:r w:rsidR="00A01ED4" w:rsidRPr="00A01ED4">
          <w:rPr>
            <w:rFonts w:eastAsia="Calibri"/>
            <w:color w:val="002060"/>
            <w:u w:val="single"/>
          </w:rPr>
          <w:t>'Aboriginal Kinship Presentation: Totems' [video]</w:t>
        </w:r>
      </w:hyperlink>
      <w:r w:rsidRPr="00F63484">
        <w:rPr>
          <w:rFonts w:eastAsia="Calibri"/>
        </w:rPr>
        <w:t xml:space="preserve">, </w:t>
      </w:r>
      <w:r w:rsidRPr="00A01ED4">
        <w:rPr>
          <w:rFonts w:eastAsia="Calibri"/>
          <w:i/>
          <w:iCs/>
        </w:rPr>
        <w:t>The University of Sydney</w:t>
      </w:r>
      <w:r w:rsidRPr="00F63484">
        <w:rPr>
          <w:rFonts w:eastAsia="Calibri"/>
        </w:rPr>
        <w:t xml:space="preserve">, </w:t>
      </w:r>
      <w:r w:rsidR="00A01ED4">
        <w:rPr>
          <w:rFonts w:eastAsia="Calibri"/>
        </w:rPr>
        <w:t xml:space="preserve">YouTube, </w:t>
      </w:r>
      <w:r w:rsidRPr="00F63484">
        <w:rPr>
          <w:rFonts w:eastAsia="Calibri"/>
        </w:rPr>
        <w:t>accessed 5 June 2025.</w:t>
      </w:r>
    </w:p>
    <w:p w14:paraId="540E4D0E" w14:textId="77777777" w:rsidR="0025120E" w:rsidRPr="00C948DA" w:rsidRDefault="0025120E" w:rsidP="0025120E">
      <w:r w:rsidRPr="00C948DA">
        <w:lastRenderedPageBreak/>
        <w:t xml:space="preserve">Urban Worm Company (n.d.) </w:t>
      </w:r>
      <w:hyperlink r:id="rId141" w:history="1">
        <w:r>
          <w:rPr>
            <w:rStyle w:val="Hyperlink"/>
            <w:i/>
            <w:iCs/>
          </w:rPr>
          <w:t>Black Soldier Fly Larvae: Pest or Partner?</w:t>
        </w:r>
      </w:hyperlink>
      <w:r>
        <w:t>,</w:t>
      </w:r>
      <w:r w:rsidRPr="00C948DA">
        <w:t xml:space="preserve"> Urban Worm Company</w:t>
      </w:r>
      <w:r>
        <w:t xml:space="preserve"> website</w:t>
      </w:r>
      <w:r w:rsidRPr="00C948DA">
        <w:t>, accessed 26 May 2025.</w:t>
      </w:r>
    </w:p>
    <w:p w14:paraId="49C0352F" w14:textId="0E2E1BDF" w:rsidR="007C232D" w:rsidRDefault="00E12FEC" w:rsidP="00E12FEC">
      <w:r>
        <w:t xml:space="preserve">Wiliam D (2017) </w:t>
      </w:r>
      <w:r w:rsidRPr="00C15BD1">
        <w:rPr>
          <w:rStyle w:val="Emphasis"/>
        </w:rPr>
        <w:t>Embedded Formative Assessment</w:t>
      </w:r>
      <w:r w:rsidRPr="00722C1F">
        <w:t>,</w:t>
      </w:r>
      <w:r>
        <w:t xml:space="preserve"> 2nd edn, Solution Tree Press, Bloomington, IN.</w:t>
      </w:r>
    </w:p>
    <w:p w14:paraId="3C974330" w14:textId="1A3E0530" w:rsidR="007C232D" w:rsidRDefault="007C232D" w:rsidP="00E12FEC">
      <w:pPr>
        <w:sectPr w:rsidR="007C232D" w:rsidSect="007440E4">
          <w:pgSz w:w="11906" w:h="16838"/>
          <w:pgMar w:top="1134" w:right="1134" w:bottom="1134" w:left="1134" w:header="709" w:footer="709" w:gutter="0"/>
          <w:cols w:space="708"/>
          <w:docGrid w:linePitch="360"/>
        </w:sectPr>
      </w:pPr>
    </w:p>
    <w:p w14:paraId="03077B79" w14:textId="7711F333" w:rsidR="00486E08" w:rsidRPr="001748AB" w:rsidRDefault="00486E08" w:rsidP="00486E08">
      <w:pPr>
        <w:rPr>
          <w:rStyle w:val="Strong"/>
          <w:szCs w:val="22"/>
        </w:rPr>
      </w:pPr>
      <w:r w:rsidRPr="001748AB">
        <w:rPr>
          <w:rStyle w:val="Strong"/>
          <w:szCs w:val="22"/>
        </w:rPr>
        <w:lastRenderedPageBreak/>
        <w:t>© State of New South Wales (Department of Education), 202</w:t>
      </w:r>
      <w:r w:rsidR="00F038B5">
        <w:rPr>
          <w:rStyle w:val="Strong"/>
          <w:szCs w:val="22"/>
        </w:rPr>
        <w:t>5</w:t>
      </w:r>
    </w:p>
    <w:p w14:paraId="5118828F" w14:textId="77777777" w:rsidR="00486E08" w:rsidRDefault="00486E08" w:rsidP="00486E08">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34558B3C" w14:textId="77777777" w:rsidR="00486E08" w:rsidRDefault="00486E08" w:rsidP="00486E08">
      <w:r>
        <w:t xml:space="preserve">Copyright material available in this resource and owned by the NSW Department of Education is licensed under a </w:t>
      </w:r>
      <w:hyperlink r:id="rId142" w:history="1">
        <w:r w:rsidRPr="003B3E41">
          <w:rPr>
            <w:rStyle w:val="Hyperlink"/>
          </w:rPr>
          <w:t>Creative Commons Attribution 4.0 International (CC BY 4.0) license</w:t>
        </w:r>
      </w:hyperlink>
      <w:r>
        <w:t>.</w:t>
      </w:r>
    </w:p>
    <w:p w14:paraId="50CB3AC3" w14:textId="77777777" w:rsidR="00486E08" w:rsidRDefault="00486E08" w:rsidP="00486E08">
      <w:r>
        <w:rPr>
          <w:noProof/>
        </w:rPr>
        <w:drawing>
          <wp:inline distT="0" distB="0" distL="0" distR="0" wp14:anchorId="3FB4496A" wp14:editId="02713669">
            <wp:extent cx="1228725" cy="428625"/>
            <wp:effectExtent l="0" t="0" r="9525" b="9525"/>
            <wp:docPr id="32" name="Picture 32" descr="Creative Commons Attribution license logo.">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4"/>
                    </pic:cNvPr>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F9A2D00" w14:textId="77777777" w:rsidR="00486E08" w:rsidRDefault="00486E08" w:rsidP="00486E08">
      <w:r>
        <w:t>This license allows you to share and adapt the material for any purpose, even commercially.</w:t>
      </w:r>
    </w:p>
    <w:p w14:paraId="78BD0A86" w14:textId="0BF25D19" w:rsidR="00486E08" w:rsidRDefault="00486E08" w:rsidP="00486E08">
      <w:r>
        <w:t>Attribution should be given to © State of New South Wales (Department of Education), 202</w:t>
      </w:r>
      <w:r w:rsidR="00F038B5">
        <w:t>5</w:t>
      </w:r>
      <w:r>
        <w:t>.</w:t>
      </w:r>
    </w:p>
    <w:p w14:paraId="0749B95C" w14:textId="77777777" w:rsidR="00486E08" w:rsidRDefault="00486E08" w:rsidP="00486E08">
      <w:r>
        <w:t>Material in this resource not available under a Creative Commons license:</w:t>
      </w:r>
    </w:p>
    <w:p w14:paraId="3258A982" w14:textId="77777777" w:rsidR="00486E08" w:rsidRDefault="00486E08" w:rsidP="004726A9">
      <w:pPr>
        <w:pStyle w:val="ListBullet"/>
      </w:pPr>
      <w:r>
        <w:t>the NSW Department of Education logo, other logos and trademark-protected material</w:t>
      </w:r>
    </w:p>
    <w:p w14:paraId="0E6BA4B7" w14:textId="77777777" w:rsidR="00486E08" w:rsidRDefault="00486E08" w:rsidP="004726A9">
      <w:pPr>
        <w:pStyle w:val="ListBullet"/>
      </w:pPr>
      <w:r>
        <w:t>material owned by a third party that has been reproduced with permission. You will need to obtain permission from the third party to reuse its material.</w:t>
      </w:r>
    </w:p>
    <w:p w14:paraId="529AB4B4" w14:textId="77777777" w:rsidR="00486E08" w:rsidRPr="003B3E41" w:rsidRDefault="00486E08" w:rsidP="00486E08">
      <w:pPr>
        <w:pStyle w:val="FeatureBox2"/>
        <w:rPr>
          <w:rStyle w:val="Strong"/>
        </w:rPr>
      </w:pPr>
      <w:r w:rsidRPr="003B3E41">
        <w:rPr>
          <w:rStyle w:val="Strong"/>
        </w:rPr>
        <w:t>Links to third-party material and websites</w:t>
      </w:r>
    </w:p>
    <w:p w14:paraId="14134E63" w14:textId="77777777" w:rsidR="00486E08" w:rsidRDefault="00486E08" w:rsidP="00486E0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FB4FEE8" w14:textId="5FE8BBDF" w:rsidR="00E12FEC" w:rsidRPr="00EC22E4" w:rsidRDefault="00486E08" w:rsidP="00191AE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E12FEC" w:rsidRPr="00EC22E4" w:rsidSect="006C7746">
      <w:headerReference w:type="first" r:id="rId144"/>
      <w:footerReference w:type="first" r:id="rId14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34C888" w14:textId="77777777" w:rsidR="0031739F" w:rsidRDefault="0031739F" w:rsidP="00843DF5">
      <w:r>
        <w:separator/>
      </w:r>
    </w:p>
    <w:p w14:paraId="7BFDDBAD" w14:textId="77777777" w:rsidR="0031739F" w:rsidRDefault="0031739F" w:rsidP="00843DF5"/>
    <w:p w14:paraId="54E1669F" w14:textId="77777777" w:rsidR="0031739F" w:rsidRDefault="0031739F" w:rsidP="00843DF5"/>
    <w:p w14:paraId="662AB574" w14:textId="77777777" w:rsidR="0031739F" w:rsidRDefault="0031739F"/>
  </w:endnote>
  <w:endnote w:type="continuationSeparator" w:id="0">
    <w:p w14:paraId="413A9FC1" w14:textId="77777777" w:rsidR="0031739F" w:rsidRDefault="0031739F" w:rsidP="00843DF5">
      <w:r>
        <w:continuationSeparator/>
      </w:r>
    </w:p>
    <w:p w14:paraId="010F84FC" w14:textId="77777777" w:rsidR="0031739F" w:rsidRDefault="0031739F" w:rsidP="00843DF5"/>
    <w:p w14:paraId="4B6D712B" w14:textId="77777777" w:rsidR="0031739F" w:rsidRDefault="0031739F" w:rsidP="00843DF5"/>
    <w:p w14:paraId="409B4C40" w14:textId="77777777" w:rsidR="0031739F" w:rsidRDefault="0031739F"/>
  </w:endnote>
  <w:endnote w:type="continuationNotice" w:id="1">
    <w:p w14:paraId="59087F8E" w14:textId="77777777" w:rsidR="0031739F" w:rsidRDefault="0031739F">
      <w:pPr>
        <w:spacing w:before="0" w:after="0" w:line="240" w:lineRule="auto"/>
      </w:pPr>
    </w:p>
    <w:p w14:paraId="36125E20" w14:textId="77777777" w:rsidR="0031739F" w:rsidRDefault="003173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1" w:fontKey="{EADD953E-FC67-4837-B4B4-E069BF94A9CF}"/>
    <w:embedItalic r:id="rId2" w:fontKey="{FA9A211B-49A2-42D0-89AE-B2593BBC9CE5}"/>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embedRegular r:id="rId3" w:subsetted="1" w:fontKey="{C5A1E0DF-EA6E-401E-B46C-54517E468FA4}"/>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FD6B1" w14:textId="4FBB4EAD" w:rsidR="00486E08" w:rsidRDefault="00486E08">
    <w:pPr>
      <w:pStyle w:val="Footer"/>
    </w:pPr>
    <w:r>
      <w:t xml:space="preserve">© NSW Department of Education, </w:t>
    </w:r>
    <w:r>
      <w:fldChar w:fldCharType="begin"/>
    </w:r>
    <w:r>
      <w:instrText xml:space="preserve"> DATE  \@ "MMM-yy"  \* MERGEFORMAT </w:instrText>
    </w:r>
    <w:r>
      <w:fldChar w:fldCharType="separate"/>
    </w:r>
    <w:r w:rsidR="00E162D6">
      <w:rPr>
        <w:noProof/>
      </w:rPr>
      <w:t>Nov-25</w:t>
    </w:r>
    <w:r>
      <w:fldChar w:fldCharType="end"/>
    </w:r>
    <w:r>
      <w:ptab w:relativeTo="margin" w:alignment="right" w:leader="none"/>
    </w:r>
    <w:r>
      <w:rPr>
        <w:b/>
        <w:noProof/>
        <w:sz w:val="28"/>
        <w:szCs w:val="28"/>
      </w:rPr>
      <w:drawing>
        <wp:inline distT="0" distB="0" distL="0" distR="0" wp14:anchorId="77FDBA9A" wp14:editId="5BEC8BC6">
          <wp:extent cx="571500" cy="190500"/>
          <wp:effectExtent l="0" t="0" r="0" b="0"/>
          <wp:docPr id="551615803" name="Picture 55161580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14932" w14:textId="0E386A74" w:rsidR="00E12FEC" w:rsidRPr="00786761" w:rsidRDefault="00786761" w:rsidP="00870E31">
    <w:pPr>
      <w:pStyle w:val="Logo"/>
      <w:tabs>
        <w:tab w:val="clear" w:pos="10200"/>
        <w:tab w:val="right" w:pos="9639"/>
      </w:tabs>
      <w:ind w:right="-1"/>
      <w:jc w:val="right"/>
    </w:pPr>
    <w:r w:rsidRPr="008426B6">
      <w:rPr>
        <w:noProof/>
      </w:rPr>
      <w:drawing>
        <wp:inline distT="0" distB="0" distL="0" distR="0" wp14:anchorId="2577A972" wp14:editId="7AAC50A7">
          <wp:extent cx="834442" cy="906218"/>
          <wp:effectExtent l="0" t="0" r="3810" b="8255"/>
          <wp:docPr id="327766415" name="Graphic 3277664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663BE" w14:textId="77777777" w:rsidR="003B3E41" w:rsidRPr="00EC1782" w:rsidRDefault="003B3E41" w:rsidP="00B00F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F9D9ED" w14:textId="77777777" w:rsidR="0031739F" w:rsidRDefault="0031739F" w:rsidP="00843DF5">
      <w:r>
        <w:separator/>
      </w:r>
    </w:p>
    <w:p w14:paraId="752A551A" w14:textId="77777777" w:rsidR="0031739F" w:rsidRDefault="0031739F" w:rsidP="00843DF5"/>
    <w:p w14:paraId="740FB7F5" w14:textId="77777777" w:rsidR="0031739F" w:rsidRDefault="0031739F" w:rsidP="00843DF5"/>
    <w:p w14:paraId="1A113967" w14:textId="77777777" w:rsidR="0031739F" w:rsidRDefault="0031739F"/>
  </w:footnote>
  <w:footnote w:type="continuationSeparator" w:id="0">
    <w:p w14:paraId="585BAEDC" w14:textId="77777777" w:rsidR="0031739F" w:rsidRDefault="0031739F" w:rsidP="00843DF5">
      <w:r>
        <w:continuationSeparator/>
      </w:r>
    </w:p>
    <w:p w14:paraId="50501BFE" w14:textId="77777777" w:rsidR="0031739F" w:rsidRDefault="0031739F" w:rsidP="00843DF5"/>
    <w:p w14:paraId="2C4EB298" w14:textId="77777777" w:rsidR="0031739F" w:rsidRDefault="0031739F" w:rsidP="00843DF5"/>
    <w:p w14:paraId="62264A75" w14:textId="77777777" w:rsidR="0031739F" w:rsidRDefault="0031739F"/>
  </w:footnote>
  <w:footnote w:type="continuationNotice" w:id="1">
    <w:p w14:paraId="044D3F88" w14:textId="77777777" w:rsidR="0031739F" w:rsidRDefault="0031739F">
      <w:pPr>
        <w:spacing w:before="0" w:after="0" w:line="240" w:lineRule="auto"/>
      </w:pPr>
    </w:p>
    <w:p w14:paraId="228AE959" w14:textId="77777777" w:rsidR="0031739F" w:rsidRDefault="003173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E441D" w14:textId="3DB64833" w:rsidR="00786761" w:rsidRDefault="003659D3" w:rsidP="00486E08">
    <w:pPr>
      <w:pStyle w:val="Documentname"/>
    </w:pPr>
    <w:r w:rsidRPr="003659D3">
      <w:t xml:space="preserve">Science Stage 5 (Year 9) – Environmental </w:t>
    </w:r>
    <w:r w:rsidR="006976FB">
      <w:t>s</w:t>
    </w:r>
    <w:r w:rsidRPr="003659D3">
      <w:t xml:space="preserve">ustainability – Teacher resource book </w:t>
    </w:r>
    <w:r>
      <w:t>2</w:t>
    </w:r>
    <w:r w:rsidRPr="003659D3">
      <w:t xml:space="preserve"> of 2 (TRB</w:t>
    </w:r>
    <w:r>
      <w:t>2</w:t>
    </w:r>
    <w:r w:rsidRPr="003659D3">
      <w:t>)</w:t>
    </w:r>
    <w:r w:rsidR="00486E08">
      <w:t xml:space="preserve"> </w:t>
    </w:r>
    <w:r w:rsidR="00486E08" w:rsidRPr="00D2403C">
      <w:t xml:space="preserve">| </w:t>
    </w:r>
    <w:r w:rsidR="00486E08">
      <w:fldChar w:fldCharType="begin"/>
    </w:r>
    <w:r w:rsidR="00486E08">
      <w:instrText xml:space="preserve"> PAGE   \* MERGEFORMAT </w:instrText>
    </w:r>
    <w:r w:rsidR="00486E08">
      <w:fldChar w:fldCharType="separate"/>
    </w:r>
    <w:r w:rsidR="00486E08">
      <w:t>1</w:t>
    </w:r>
    <w:r w:rsidR="00486E0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39B44" w14:textId="3962E1A7" w:rsidR="00E12FEC" w:rsidRPr="00786761" w:rsidRDefault="00000000" w:rsidP="00786761">
    <w:pPr>
      <w:pStyle w:val="Header"/>
      <w:spacing w:after="0"/>
    </w:pPr>
    <w:r>
      <w:pict w14:anchorId="3226F0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86761" w:rsidRPr="009D43DD">
      <w:t>NSW Department of Education</w:t>
    </w:r>
    <w:r w:rsidR="0078676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117E3" w14:textId="77777777" w:rsidR="003B3E41" w:rsidRPr="00EC1782" w:rsidRDefault="003B3E41" w:rsidP="00B00F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C4AA4BA"/>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05780BD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5700F38E"/>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F266E57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D524AC"/>
    <w:multiLevelType w:val="hybridMultilevel"/>
    <w:tmpl w:val="209AF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26C17F3"/>
    <w:multiLevelType w:val="hybridMultilevel"/>
    <w:tmpl w:val="96A81752"/>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6" w15:restartNumberingAfterBreak="0">
    <w:nsid w:val="0F747B28"/>
    <w:multiLevelType w:val="hybridMultilevel"/>
    <w:tmpl w:val="8042C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080137"/>
    <w:multiLevelType w:val="hybridMultilevel"/>
    <w:tmpl w:val="8F088D3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71595F"/>
    <w:multiLevelType w:val="multilevel"/>
    <w:tmpl w:val="BE381F9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DC55147"/>
    <w:multiLevelType w:val="hybridMultilevel"/>
    <w:tmpl w:val="31FE5B2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DCB26B5"/>
    <w:multiLevelType w:val="hybridMultilevel"/>
    <w:tmpl w:val="45C89DD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83B2A76"/>
    <w:multiLevelType w:val="hybridMultilevel"/>
    <w:tmpl w:val="547EC7E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C183F24"/>
    <w:multiLevelType w:val="multilevel"/>
    <w:tmpl w:val="C6704CE2"/>
    <w:lvl w:ilvl="0">
      <w:start w:val="1"/>
      <w:numFmt w:val="decimal"/>
      <w:pStyle w:val="ListNumber"/>
      <w:lvlText w:val="%1."/>
      <w:lvlJc w:val="left"/>
      <w:pPr>
        <w:ind w:left="567" w:hanging="567"/>
      </w:pPr>
      <w:rPr>
        <w:rFonts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2B84BF1"/>
    <w:multiLevelType w:val="multilevel"/>
    <w:tmpl w:val="4620B10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F68679E"/>
    <w:multiLevelType w:val="hybridMultilevel"/>
    <w:tmpl w:val="B94E6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6993DE0"/>
    <w:multiLevelType w:val="multilevel"/>
    <w:tmpl w:val="61465416"/>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773C0B97"/>
    <w:multiLevelType w:val="hybridMultilevel"/>
    <w:tmpl w:val="8FCE4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5781224">
    <w:abstractNumId w:val="8"/>
  </w:num>
  <w:num w:numId="2" w16cid:durableId="1094663466">
    <w:abstractNumId w:val="12"/>
  </w:num>
  <w:num w:numId="3" w16cid:durableId="59809728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61431044">
    <w:abstractNumId w:val="12"/>
  </w:num>
  <w:num w:numId="5" w16cid:durableId="182504699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95161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335458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779395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92057985">
    <w:abstractNumId w:val="12"/>
  </w:num>
  <w:num w:numId="10" w16cid:durableId="10435594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590196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80276094">
    <w:abstractNumId w:val="9"/>
  </w:num>
  <w:num w:numId="13" w16cid:durableId="15032802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928849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418557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07460813">
    <w:abstractNumId w:val="10"/>
  </w:num>
  <w:num w:numId="17" w16cid:durableId="1507397633">
    <w:abstractNumId w:val="11"/>
  </w:num>
  <w:num w:numId="18" w16cid:durableId="5738535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614739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14260580">
    <w:abstractNumId w:val="7"/>
  </w:num>
  <w:num w:numId="21" w16cid:durableId="11509057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389755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742419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225712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819405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473127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60905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118386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43414227">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 w16cid:durableId="415244990">
    <w:abstractNumId w:val="1"/>
  </w:num>
  <w:num w:numId="31" w16cid:durableId="2073506421">
    <w:abstractNumId w:val="8"/>
  </w:num>
  <w:num w:numId="32" w16cid:durableId="426735524">
    <w:abstractNumId w:val="15"/>
  </w:num>
  <w:num w:numId="33" w16cid:durableId="1321349610">
    <w:abstractNumId w:val="6"/>
  </w:num>
  <w:num w:numId="34" w16cid:durableId="15950200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67644921">
    <w:abstractNumId w:val="4"/>
  </w:num>
  <w:num w:numId="36" w16cid:durableId="7217500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479641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900294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47269065">
    <w:abstractNumId w:val="14"/>
  </w:num>
  <w:num w:numId="40" w16cid:durableId="8253915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95141113">
    <w:abstractNumId w:val="16"/>
  </w:num>
  <w:num w:numId="42" w16cid:durableId="7850762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205077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6729739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50058765">
    <w:abstractNumId w:val="3"/>
  </w:num>
  <w:num w:numId="46" w16cid:durableId="201864789">
    <w:abstractNumId w:val="0"/>
  </w:num>
  <w:num w:numId="47" w16cid:durableId="53168079">
    <w:abstractNumId w:val="5"/>
  </w:num>
  <w:num w:numId="48" w16cid:durableId="1655797929">
    <w:abstractNumId w:val="2"/>
  </w:num>
  <w:num w:numId="49" w16cid:durableId="1894809289">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4941039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682820604">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511526085">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241"/>
    <w:rsid w:val="0000040C"/>
    <w:rsid w:val="00000CE1"/>
    <w:rsid w:val="00000FBA"/>
    <w:rsid w:val="00001302"/>
    <w:rsid w:val="000017CC"/>
    <w:rsid w:val="00001DF7"/>
    <w:rsid w:val="00002343"/>
    <w:rsid w:val="00002702"/>
    <w:rsid w:val="000028EE"/>
    <w:rsid w:val="00002903"/>
    <w:rsid w:val="00002BDB"/>
    <w:rsid w:val="000030BA"/>
    <w:rsid w:val="000030D6"/>
    <w:rsid w:val="00003A24"/>
    <w:rsid w:val="00003A60"/>
    <w:rsid w:val="00003EFA"/>
    <w:rsid w:val="00004183"/>
    <w:rsid w:val="00004A98"/>
    <w:rsid w:val="00004E34"/>
    <w:rsid w:val="00004F3A"/>
    <w:rsid w:val="000050A3"/>
    <w:rsid w:val="000052C5"/>
    <w:rsid w:val="0000584C"/>
    <w:rsid w:val="00005BDA"/>
    <w:rsid w:val="0000607E"/>
    <w:rsid w:val="000061E6"/>
    <w:rsid w:val="000072A7"/>
    <w:rsid w:val="00007383"/>
    <w:rsid w:val="000077BF"/>
    <w:rsid w:val="00007A06"/>
    <w:rsid w:val="00007CC2"/>
    <w:rsid w:val="00007F4A"/>
    <w:rsid w:val="00010060"/>
    <w:rsid w:val="0001111B"/>
    <w:rsid w:val="000118A3"/>
    <w:rsid w:val="00011A92"/>
    <w:rsid w:val="00011EFC"/>
    <w:rsid w:val="00012846"/>
    <w:rsid w:val="00012852"/>
    <w:rsid w:val="00012854"/>
    <w:rsid w:val="00012872"/>
    <w:rsid w:val="000131C6"/>
    <w:rsid w:val="00013862"/>
    <w:rsid w:val="000138B6"/>
    <w:rsid w:val="00013997"/>
    <w:rsid w:val="00013BD9"/>
    <w:rsid w:val="00013FF2"/>
    <w:rsid w:val="000151D0"/>
    <w:rsid w:val="000155AA"/>
    <w:rsid w:val="00015EFB"/>
    <w:rsid w:val="000168A9"/>
    <w:rsid w:val="00016FB7"/>
    <w:rsid w:val="00017071"/>
    <w:rsid w:val="00017191"/>
    <w:rsid w:val="0001748A"/>
    <w:rsid w:val="00017687"/>
    <w:rsid w:val="00017876"/>
    <w:rsid w:val="00017B07"/>
    <w:rsid w:val="00017F1F"/>
    <w:rsid w:val="000208CE"/>
    <w:rsid w:val="00020930"/>
    <w:rsid w:val="00021214"/>
    <w:rsid w:val="000212C9"/>
    <w:rsid w:val="00021C7E"/>
    <w:rsid w:val="00021D8B"/>
    <w:rsid w:val="00023B21"/>
    <w:rsid w:val="00023DD3"/>
    <w:rsid w:val="00024048"/>
    <w:rsid w:val="000246F5"/>
    <w:rsid w:val="000252CB"/>
    <w:rsid w:val="00025397"/>
    <w:rsid w:val="000257A4"/>
    <w:rsid w:val="00025CBD"/>
    <w:rsid w:val="00025F65"/>
    <w:rsid w:val="00026A40"/>
    <w:rsid w:val="0002757B"/>
    <w:rsid w:val="000275CA"/>
    <w:rsid w:val="00027F67"/>
    <w:rsid w:val="00030312"/>
    <w:rsid w:val="00031BC2"/>
    <w:rsid w:val="00031DEC"/>
    <w:rsid w:val="00032045"/>
    <w:rsid w:val="0003219A"/>
    <w:rsid w:val="000321A6"/>
    <w:rsid w:val="000322D7"/>
    <w:rsid w:val="00032D56"/>
    <w:rsid w:val="00032E37"/>
    <w:rsid w:val="0003331B"/>
    <w:rsid w:val="00034005"/>
    <w:rsid w:val="000345F3"/>
    <w:rsid w:val="00034800"/>
    <w:rsid w:val="00034944"/>
    <w:rsid w:val="00034E35"/>
    <w:rsid w:val="00035317"/>
    <w:rsid w:val="000357AF"/>
    <w:rsid w:val="00035909"/>
    <w:rsid w:val="00035B41"/>
    <w:rsid w:val="0003604A"/>
    <w:rsid w:val="000360E8"/>
    <w:rsid w:val="000361DC"/>
    <w:rsid w:val="00036C71"/>
    <w:rsid w:val="00037222"/>
    <w:rsid w:val="00037276"/>
    <w:rsid w:val="00037965"/>
    <w:rsid w:val="00040934"/>
    <w:rsid w:val="00041C59"/>
    <w:rsid w:val="0004200E"/>
    <w:rsid w:val="00042458"/>
    <w:rsid w:val="00042549"/>
    <w:rsid w:val="000428C9"/>
    <w:rsid w:val="00042BFB"/>
    <w:rsid w:val="00042C9C"/>
    <w:rsid w:val="00042E74"/>
    <w:rsid w:val="000437CD"/>
    <w:rsid w:val="000438FE"/>
    <w:rsid w:val="00043B2A"/>
    <w:rsid w:val="00044EF4"/>
    <w:rsid w:val="00044F6B"/>
    <w:rsid w:val="00045805"/>
    <w:rsid w:val="00045984"/>
    <w:rsid w:val="00045F0D"/>
    <w:rsid w:val="0004634A"/>
    <w:rsid w:val="000465C5"/>
    <w:rsid w:val="000469EF"/>
    <w:rsid w:val="00046E89"/>
    <w:rsid w:val="000471BF"/>
    <w:rsid w:val="0004750C"/>
    <w:rsid w:val="000476D1"/>
    <w:rsid w:val="00047862"/>
    <w:rsid w:val="00047905"/>
    <w:rsid w:val="00050064"/>
    <w:rsid w:val="0005011D"/>
    <w:rsid w:val="00050398"/>
    <w:rsid w:val="00050AAA"/>
    <w:rsid w:val="00050DCD"/>
    <w:rsid w:val="0005105C"/>
    <w:rsid w:val="00051080"/>
    <w:rsid w:val="00051110"/>
    <w:rsid w:val="000514FD"/>
    <w:rsid w:val="000518B8"/>
    <w:rsid w:val="00051C30"/>
    <w:rsid w:val="000524FF"/>
    <w:rsid w:val="0005262D"/>
    <w:rsid w:val="000526A3"/>
    <w:rsid w:val="000527C3"/>
    <w:rsid w:val="000528FB"/>
    <w:rsid w:val="000529E9"/>
    <w:rsid w:val="00053018"/>
    <w:rsid w:val="00054213"/>
    <w:rsid w:val="0005462D"/>
    <w:rsid w:val="00054D26"/>
    <w:rsid w:val="000554C4"/>
    <w:rsid w:val="0005590B"/>
    <w:rsid w:val="0005593A"/>
    <w:rsid w:val="00055F0B"/>
    <w:rsid w:val="0005658D"/>
    <w:rsid w:val="00056786"/>
    <w:rsid w:val="0005701C"/>
    <w:rsid w:val="00057113"/>
    <w:rsid w:val="00057310"/>
    <w:rsid w:val="000579D5"/>
    <w:rsid w:val="00057FBA"/>
    <w:rsid w:val="0006018A"/>
    <w:rsid w:val="00060301"/>
    <w:rsid w:val="00061346"/>
    <w:rsid w:val="00061D5B"/>
    <w:rsid w:val="000622CC"/>
    <w:rsid w:val="0006249C"/>
    <w:rsid w:val="000625B5"/>
    <w:rsid w:val="000629AB"/>
    <w:rsid w:val="00062A1E"/>
    <w:rsid w:val="00062DAC"/>
    <w:rsid w:val="00062EAB"/>
    <w:rsid w:val="0006361B"/>
    <w:rsid w:val="000640B7"/>
    <w:rsid w:val="0006466F"/>
    <w:rsid w:val="000646CF"/>
    <w:rsid w:val="00064806"/>
    <w:rsid w:val="000651D9"/>
    <w:rsid w:val="00065694"/>
    <w:rsid w:val="000663A0"/>
    <w:rsid w:val="0006670B"/>
    <w:rsid w:val="0006714E"/>
    <w:rsid w:val="0006724F"/>
    <w:rsid w:val="00067354"/>
    <w:rsid w:val="000673B7"/>
    <w:rsid w:val="00067A41"/>
    <w:rsid w:val="00067BFD"/>
    <w:rsid w:val="00070384"/>
    <w:rsid w:val="000705B3"/>
    <w:rsid w:val="00070804"/>
    <w:rsid w:val="000713D2"/>
    <w:rsid w:val="0007143C"/>
    <w:rsid w:val="00072887"/>
    <w:rsid w:val="00072B49"/>
    <w:rsid w:val="00072E86"/>
    <w:rsid w:val="00072F91"/>
    <w:rsid w:val="000733A1"/>
    <w:rsid w:val="0007401C"/>
    <w:rsid w:val="00074AE3"/>
    <w:rsid w:val="00074F0F"/>
    <w:rsid w:val="00074F50"/>
    <w:rsid w:val="00075296"/>
    <w:rsid w:val="00075EEA"/>
    <w:rsid w:val="00075EFE"/>
    <w:rsid w:val="0007605A"/>
    <w:rsid w:val="0007623B"/>
    <w:rsid w:val="00076809"/>
    <w:rsid w:val="000769CC"/>
    <w:rsid w:val="00077087"/>
    <w:rsid w:val="00077ADA"/>
    <w:rsid w:val="00080626"/>
    <w:rsid w:val="0008116D"/>
    <w:rsid w:val="000811E9"/>
    <w:rsid w:val="00081237"/>
    <w:rsid w:val="00081BE0"/>
    <w:rsid w:val="000821FA"/>
    <w:rsid w:val="0008278F"/>
    <w:rsid w:val="00082B15"/>
    <w:rsid w:val="00082DDF"/>
    <w:rsid w:val="00082DF3"/>
    <w:rsid w:val="00084977"/>
    <w:rsid w:val="0008507D"/>
    <w:rsid w:val="0008547D"/>
    <w:rsid w:val="0008562E"/>
    <w:rsid w:val="00085754"/>
    <w:rsid w:val="00085829"/>
    <w:rsid w:val="00085C0A"/>
    <w:rsid w:val="000865B2"/>
    <w:rsid w:val="00086735"/>
    <w:rsid w:val="00086BD6"/>
    <w:rsid w:val="00086E03"/>
    <w:rsid w:val="000874AA"/>
    <w:rsid w:val="000876E4"/>
    <w:rsid w:val="00087A28"/>
    <w:rsid w:val="00090182"/>
    <w:rsid w:val="000903CB"/>
    <w:rsid w:val="00090CDA"/>
    <w:rsid w:val="00090E09"/>
    <w:rsid w:val="00090EA2"/>
    <w:rsid w:val="00091B9B"/>
    <w:rsid w:val="00091F1D"/>
    <w:rsid w:val="0009200B"/>
    <w:rsid w:val="0009240C"/>
    <w:rsid w:val="0009279A"/>
    <w:rsid w:val="00092B61"/>
    <w:rsid w:val="00092FA3"/>
    <w:rsid w:val="0009312C"/>
    <w:rsid w:val="00093438"/>
    <w:rsid w:val="00093BF9"/>
    <w:rsid w:val="0009414A"/>
    <w:rsid w:val="0009419E"/>
    <w:rsid w:val="00094DBC"/>
    <w:rsid w:val="00095433"/>
    <w:rsid w:val="000957BF"/>
    <w:rsid w:val="000962F5"/>
    <w:rsid w:val="00096B19"/>
    <w:rsid w:val="00096D9D"/>
    <w:rsid w:val="000976F0"/>
    <w:rsid w:val="000977A0"/>
    <w:rsid w:val="000A009B"/>
    <w:rsid w:val="000A039A"/>
    <w:rsid w:val="000A052C"/>
    <w:rsid w:val="000A07AC"/>
    <w:rsid w:val="000A0B2D"/>
    <w:rsid w:val="000A15CA"/>
    <w:rsid w:val="000A1722"/>
    <w:rsid w:val="000A1D4F"/>
    <w:rsid w:val="000A2643"/>
    <w:rsid w:val="000A2C46"/>
    <w:rsid w:val="000A36BA"/>
    <w:rsid w:val="000A3CA0"/>
    <w:rsid w:val="000A3F49"/>
    <w:rsid w:val="000A45B6"/>
    <w:rsid w:val="000A4606"/>
    <w:rsid w:val="000A4D01"/>
    <w:rsid w:val="000A4FA1"/>
    <w:rsid w:val="000A674B"/>
    <w:rsid w:val="000A696E"/>
    <w:rsid w:val="000A6C28"/>
    <w:rsid w:val="000A6E52"/>
    <w:rsid w:val="000A7C4E"/>
    <w:rsid w:val="000B02CE"/>
    <w:rsid w:val="000B086B"/>
    <w:rsid w:val="000B1340"/>
    <w:rsid w:val="000B14BA"/>
    <w:rsid w:val="000B14FA"/>
    <w:rsid w:val="000B214F"/>
    <w:rsid w:val="000B2A41"/>
    <w:rsid w:val="000B2C69"/>
    <w:rsid w:val="000B2FE0"/>
    <w:rsid w:val="000B31FF"/>
    <w:rsid w:val="000B3AA8"/>
    <w:rsid w:val="000B3B9E"/>
    <w:rsid w:val="000B417E"/>
    <w:rsid w:val="000B41EC"/>
    <w:rsid w:val="000B4A50"/>
    <w:rsid w:val="000B4B23"/>
    <w:rsid w:val="000B4CCB"/>
    <w:rsid w:val="000B4D93"/>
    <w:rsid w:val="000B53F2"/>
    <w:rsid w:val="000B549A"/>
    <w:rsid w:val="000B5945"/>
    <w:rsid w:val="000B6047"/>
    <w:rsid w:val="000B6189"/>
    <w:rsid w:val="000B651C"/>
    <w:rsid w:val="000B65C6"/>
    <w:rsid w:val="000B669A"/>
    <w:rsid w:val="000B6E45"/>
    <w:rsid w:val="000B7ACD"/>
    <w:rsid w:val="000B7C62"/>
    <w:rsid w:val="000C03CE"/>
    <w:rsid w:val="000C050F"/>
    <w:rsid w:val="000C09E8"/>
    <w:rsid w:val="000C0A21"/>
    <w:rsid w:val="000C10C8"/>
    <w:rsid w:val="000C122E"/>
    <w:rsid w:val="000C13FA"/>
    <w:rsid w:val="000C1406"/>
    <w:rsid w:val="000C1B93"/>
    <w:rsid w:val="000C24ED"/>
    <w:rsid w:val="000C27F8"/>
    <w:rsid w:val="000C3BA0"/>
    <w:rsid w:val="000C3E5B"/>
    <w:rsid w:val="000C413A"/>
    <w:rsid w:val="000C42DB"/>
    <w:rsid w:val="000C4344"/>
    <w:rsid w:val="000C4805"/>
    <w:rsid w:val="000C48DC"/>
    <w:rsid w:val="000C4E17"/>
    <w:rsid w:val="000C4E6B"/>
    <w:rsid w:val="000C5481"/>
    <w:rsid w:val="000C548A"/>
    <w:rsid w:val="000C7005"/>
    <w:rsid w:val="000C74DD"/>
    <w:rsid w:val="000C7ECB"/>
    <w:rsid w:val="000D0CCB"/>
    <w:rsid w:val="000D1014"/>
    <w:rsid w:val="000D129E"/>
    <w:rsid w:val="000D153B"/>
    <w:rsid w:val="000D1907"/>
    <w:rsid w:val="000D1C2E"/>
    <w:rsid w:val="000D1EB7"/>
    <w:rsid w:val="000D265C"/>
    <w:rsid w:val="000D2747"/>
    <w:rsid w:val="000D3405"/>
    <w:rsid w:val="000D3455"/>
    <w:rsid w:val="000D36D5"/>
    <w:rsid w:val="000D37B1"/>
    <w:rsid w:val="000D398D"/>
    <w:rsid w:val="000D3BBE"/>
    <w:rsid w:val="000D3C5B"/>
    <w:rsid w:val="000D4868"/>
    <w:rsid w:val="000D489D"/>
    <w:rsid w:val="000D4B7F"/>
    <w:rsid w:val="000D4BB0"/>
    <w:rsid w:val="000D5DE9"/>
    <w:rsid w:val="000D5E84"/>
    <w:rsid w:val="000D6201"/>
    <w:rsid w:val="000D7466"/>
    <w:rsid w:val="000D78CD"/>
    <w:rsid w:val="000D7E5E"/>
    <w:rsid w:val="000E0AD1"/>
    <w:rsid w:val="000E0C7E"/>
    <w:rsid w:val="000E10DE"/>
    <w:rsid w:val="000E113F"/>
    <w:rsid w:val="000E15E5"/>
    <w:rsid w:val="000E17CA"/>
    <w:rsid w:val="000E27DC"/>
    <w:rsid w:val="000E2EC3"/>
    <w:rsid w:val="000E3870"/>
    <w:rsid w:val="000E3CE1"/>
    <w:rsid w:val="000E3D21"/>
    <w:rsid w:val="000E40FC"/>
    <w:rsid w:val="000E4C3B"/>
    <w:rsid w:val="000E4E05"/>
    <w:rsid w:val="000E4F9F"/>
    <w:rsid w:val="000E5932"/>
    <w:rsid w:val="000E5CEF"/>
    <w:rsid w:val="000E6BAC"/>
    <w:rsid w:val="000E73ED"/>
    <w:rsid w:val="000E76A5"/>
    <w:rsid w:val="000E76C4"/>
    <w:rsid w:val="000E780D"/>
    <w:rsid w:val="000E7C6A"/>
    <w:rsid w:val="000E7E05"/>
    <w:rsid w:val="000F095D"/>
    <w:rsid w:val="000F09C4"/>
    <w:rsid w:val="000F100E"/>
    <w:rsid w:val="000F10B7"/>
    <w:rsid w:val="000F135D"/>
    <w:rsid w:val="000F1584"/>
    <w:rsid w:val="000F1882"/>
    <w:rsid w:val="000F19F5"/>
    <w:rsid w:val="000F203E"/>
    <w:rsid w:val="000F36A8"/>
    <w:rsid w:val="000F4098"/>
    <w:rsid w:val="000F41A0"/>
    <w:rsid w:val="000F425F"/>
    <w:rsid w:val="000F44A5"/>
    <w:rsid w:val="000F46FC"/>
    <w:rsid w:val="000F5114"/>
    <w:rsid w:val="000F5AAC"/>
    <w:rsid w:val="000F5BFD"/>
    <w:rsid w:val="000F5C60"/>
    <w:rsid w:val="000F64ED"/>
    <w:rsid w:val="000F678F"/>
    <w:rsid w:val="000F6A39"/>
    <w:rsid w:val="000F6C21"/>
    <w:rsid w:val="000F6DCA"/>
    <w:rsid w:val="000F7661"/>
    <w:rsid w:val="000F7804"/>
    <w:rsid w:val="000F79D6"/>
    <w:rsid w:val="000F7A9D"/>
    <w:rsid w:val="000F7D70"/>
    <w:rsid w:val="000F7EA8"/>
    <w:rsid w:val="000F7F00"/>
    <w:rsid w:val="001007D1"/>
    <w:rsid w:val="00100B8D"/>
    <w:rsid w:val="00100BE3"/>
    <w:rsid w:val="00100EFD"/>
    <w:rsid w:val="001017E2"/>
    <w:rsid w:val="00101845"/>
    <w:rsid w:val="00101F1D"/>
    <w:rsid w:val="001026D0"/>
    <w:rsid w:val="00102E81"/>
    <w:rsid w:val="00103815"/>
    <w:rsid w:val="00103A5F"/>
    <w:rsid w:val="00103CFE"/>
    <w:rsid w:val="00103E1F"/>
    <w:rsid w:val="00103E4F"/>
    <w:rsid w:val="00103FF0"/>
    <w:rsid w:val="001040D1"/>
    <w:rsid w:val="0010428D"/>
    <w:rsid w:val="001052F7"/>
    <w:rsid w:val="00105531"/>
    <w:rsid w:val="001060A2"/>
    <w:rsid w:val="001069CF"/>
    <w:rsid w:val="00106E4B"/>
    <w:rsid w:val="00106EA6"/>
    <w:rsid w:val="00106F8B"/>
    <w:rsid w:val="0010725C"/>
    <w:rsid w:val="00107322"/>
    <w:rsid w:val="00107669"/>
    <w:rsid w:val="001079E9"/>
    <w:rsid w:val="00107D28"/>
    <w:rsid w:val="00107F54"/>
    <w:rsid w:val="0011031A"/>
    <w:rsid w:val="00110451"/>
    <w:rsid w:val="00110612"/>
    <w:rsid w:val="001110F8"/>
    <w:rsid w:val="00111320"/>
    <w:rsid w:val="00111385"/>
    <w:rsid w:val="00111562"/>
    <w:rsid w:val="0011169A"/>
    <w:rsid w:val="00111F4C"/>
    <w:rsid w:val="0011220B"/>
    <w:rsid w:val="00112260"/>
    <w:rsid w:val="00112324"/>
    <w:rsid w:val="00112528"/>
    <w:rsid w:val="00113093"/>
    <w:rsid w:val="00113658"/>
    <w:rsid w:val="00113ACE"/>
    <w:rsid w:val="00113BF9"/>
    <w:rsid w:val="00113D3A"/>
    <w:rsid w:val="00113FCA"/>
    <w:rsid w:val="0011463E"/>
    <w:rsid w:val="00114F20"/>
    <w:rsid w:val="00115381"/>
    <w:rsid w:val="00115460"/>
    <w:rsid w:val="00115554"/>
    <w:rsid w:val="001161C0"/>
    <w:rsid w:val="0011667C"/>
    <w:rsid w:val="001167BA"/>
    <w:rsid w:val="00116829"/>
    <w:rsid w:val="00116A30"/>
    <w:rsid w:val="00117070"/>
    <w:rsid w:val="00117178"/>
    <w:rsid w:val="00117299"/>
    <w:rsid w:val="00117521"/>
    <w:rsid w:val="0012067F"/>
    <w:rsid w:val="00120C29"/>
    <w:rsid w:val="00120D5A"/>
    <w:rsid w:val="00120F42"/>
    <w:rsid w:val="0012209A"/>
    <w:rsid w:val="001223D5"/>
    <w:rsid w:val="00122B8C"/>
    <w:rsid w:val="00122C53"/>
    <w:rsid w:val="00123708"/>
    <w:rsid w:val="00123A38"/>
    <w:rsid w:val="00123A5D"/>
    <w:rsid w:val="00123BE8"/>
    <w:rsid w:val="00123D97"/>
    <w:rsid w:val="00123E13"/>
    <w:rsid w:val="00123F11"/>
    <w:rsid w:val="00124F13"/>
    <w:rsid w:val="00125898"/>
    <w:rsid w:val="001258B6"/>
    <w:rsid w:val="00125DFF"/>
    <w:rsid w:val="001264BF"/>
    <w:rsid w:val="0012654C"/>
    <w:rsid w:val="00126659"/>
    <w:rsid w:val="0012669F"/>
    <w:rsid w:val="00126705"/>
    <w:rsid w:val="00126725"/>
    <w:rsid w:val="0012695F"/>
    <w:rsid w:val="00126E52"/>
    <w:rsid w:val="00127AC1"/>
    <w:rsid w:val="00127B26"/>
    <w:rsid w:val="00130223"/>
    <w:rsid w:val="00130C43"/>
    <w:rsid w:val="00131638"/>
    <w:rsid w:val="00131DDF"/>
    <w:rsid w:val="00131E3C"/>
    <w:rsid w:val="00131F18"/>
    <w:rsid w:val="00132138"/>
    <w:rsid w:val="0013218D"/>
    <w:rsid w:val="001321BA"/>
    <w:rsid w:val="001322A1"/>
    <w:rsid w:val="001322C5"/>
    <w:rsid w:val="001322EC"/>
    <w:rsid w:val="00132367"/>
    <w:rsid w:val="001325CB"/>
    <w:rsid w:val="00132BDF"/>
    <w:rsid w:val="00132C28"/>
    <w:rsid w:val="00134025"/>
    <w:rsid w:val="00134205"/>
    <w:rsid w:val="001342C8"/>
    <w:rsid w:val="00134D57"/>
    <w:rsid w:val="001351A1"/>
    <w:rsid w:val="00135703"/>
    <w:rsid w:val="0013595B"/>
    <w:rsid w:val="00135A02"/>
    <w:rsid w:val="00135C5A"/>
    <w:rsid w:val="001363CB"/>
    <w:rsid w:val="001365D3"/>
    <w:rsid w:val="00136C38"/>
    <w:rsid w:val="00136D75"/>
    <w:rsid w:val="00136DC9"/>
    <w:rsid w:val="00136E9A"/>
    <w:rsid w:val="001370CB"/>
    <w:rsid w:val="001373AB"/>
    <w:rsid w:val="001376EC"/>
    <w:rsid w:val="0013783C"/>
    <w:rsid w:val="00137BC3"/>
    <w:rsid w:val="00137E6A"/>
    <w:rsid w:val="0014094D"/>
    <w:rsid w:val="00140CF1"/>
    <w:rsid w:val="00141752"/>
    <w:rsid w:val="001427BC"/>
    <w:rsid w:val="001427C4"/>
    <w:rsid w:val="001429C3"/>
    <w:rsid w:val="00142AEE"/>
    <w:rsid w:val="00143176"/>
    <w:rsid w:val="00143399"/>
    <w:rsid w:val="00143642"/>
    <w:rsid w:val="001437A4"/>
    <w:rsid w:val="00143858"/>
    <w:rsid w:val="001438E6"/>
    <w:rsid w:val="00143B3D"/>
    <w:rsid w:val="00143CE3"/>
    <w:rsid w:val="00144794"/>
    <w:rsid w:val="00144840"/>
    <w:rsid w:val="00144AF3"/>
    <w:rsid w:val="00144BE0"/>
    <w:rsid w:val="0014586C"/>
    <w:rsid w:val="0014596D"/>
    <w:rsid w:val="00145A4A"/>
    <w:rsid w:val="00146695"/>
    <w:rsid w:val="00146927"/>
    <w:rsid w:val="00146F38"/>
    <w:rsid w:val="00147412"/>
    <w:rsid w:val="00147F00"/>
    <w:rsid w:val="00150587"/>
    <w:rsid w:val="00150922"/>
    <w:rsid w:val="00150D7E"/>
    <w:rsid w:val="00150FE5"/>
    <w:rsid w:val="00151133"/>
    <w:rsid w:val="00152045"/>
    <w:rsid w:val="0015221A"/>
    <w:rsid w:val="00152654"/>
    <w:rsid w:val="00152A66"/>
    <w:rsid w:val="00152D66"/>
    <w:rsid w:val="00153D13"/>
    <w:rsid w:val="001542BF"/>
    <w:rsid w:val="00154712"/>
    <w:rsid w:val="00154C18"/>
    <w:rsid w:val="00154C45"/>
    <w:rsid w:val="001554C9"/>
    <w:rsid w:val="0015675D"/>
    <w:rsid w:val="00156762"/>
    <w:rsid w:val="0015697E"/>
    <w:rsid w:val="00156BAF"/>
    <w:rsid w:val="00156F4B"/>
    <w:rsid w:val="0015704E"/>
    <w:rsid w:val="001572FA"/>
    <w:rsid w:val="0015796C"/>
    <w:rsid w:val="001600B3"/>
    <w:rsid w:val="0016040E"/>
    <w:rsid w:val="00161286"/>
    <w:rsid w:val="001613E4"/>
    <w:rsid w:val="00161A67"/>
    <w:rsid w:val="00161A97"/>
    <w:rsid w:val="0016223B"/>
    <w:rsid w:val="001626BE"/>
    <w:rsid w:val="001629A8"/>
    <w:rsid w:val="00162F4F"/>
    <w:rsid w:val="00163338"/>
    <w:rsid w:val="0016394D"/>
    <w:rsid w:val="00163A7D"/>
    <w:rsid w:val="001641E5"/>
    <w:rsid w:val="0016470C"/>
    <w:rsid w:val="00164C64"/>
    <w:rsid w:val="0016537C"/>
    <w:rsid w:val="00165B37"/>
    <w:rsid w:val="00165FE6"/>
    <w:rsid w:val="00166393"/>
    <w:rsid w:val="0016653D"/>
    <w:rsid w:val="00166F7A"/>
    <w:rsid w:val="001678AC"/>
    <w:rsid w:val="00167985"/>
    <w:rsid w:val="00167D7B"/>
    <w:rsid w:val="001701AE"/>
    <w:rsid w:val="00170A0D"/>
    <w:rsid w:val="001721F6"/>
    <w:rsid w:val="00172574"/>
    <w:rsid w:val="001728E8"/>
    <w:rsid w:val="00172BE3"/>
    <w:rsid w:val="00172C0F"/>
    <w:rsid w:val="00172CA8"/>
    <w:rsid w:val="001731D3"/>
    <w:rsid w:val="00173631"/>
    <w:rsid w:val="00173F27"/>
    <w:rsid w:val="0017408C"/>
    <w:rsid w:val="00174A58"/>
    <w:rsid w:val="0017571B"/>
    <w:rsid w:val="00175F32"/>
    <w:rsid w:val="0017655E"/>
    <w:rsid w:val="00177010"/>
    <w:rsid w:val="00177A9A"/>
    <w:rsid w:val="00177CBA"/>
    <w:rsid w:val="00177E23"/>
    <w:rsid w:val="0018006E"/>
    <w:rsid w:val="0018007B"/>
    <w:rsid w:val="0018036F"/>
    <w:rsid w:val="00180A81"/>
    <w:rsid w:val="00180E0E"/>
    <w:rsid w:val="00180EFA"/>
    <w:rsid w:val="00181082"/>
    <w:rsid w:val="00181485"/>
    <w:rsid w:val="001814F6"/>
    <w:rsid w:val="001816DA"/>
    <w:rsid w:val="00181A7B"/>
    <w:rsid w:val="00181F54"/>
    <w:rsid w:val="0018251E"/>
    <w:rsid w:val="00182667"/>
    <w:rsid w:val="00182E58"/>
    <w:rsid w:val="00182E7D"/>
    <w:rsid w:val="001832DA"/>
    <w:rsid w:val="0018360E"/>
    <w:rsid w:val="00183A3A"/>
    <w:rsid w:val="001849CD"/>
    <w:rsid w:val="00184B2D"/>
    <w:rsid w:val="00184E10"/>
    <w:rsid w:val="00184EBF"/>
    <w:rsid w:val="001853AC"/>
    <w:rsid w:val="00185522"/>
    <w:rsid w:val="0018560A"/>
    <w:rsid w:val="00185C07"/>
    <w:rsid w:val="00185E32"/>
    <w:rsid w:val="001860A6"/>
    <w:rsid w:val="00186EAD"/>
    <w:rsid w:val="00186F84"/>
    <w:rsid w:val="00187142"/>
    <w:rsid w:val="0018731C"/>
    <w:rsid w:val="00187752"/>
    <w:rsid w:val="00187D3F"/>
    <w:rsid w:val="0019019D"/>
    <w:rsid w:val="001901BB"/>
    <w:rsid w:val="0019029E"/>
    <w:rsid w:val="001903F7"/>
    <w:rsid w:val="0019054E"/>
    <w:rsid w:val="00190709"/>
    <w:rsid w:val="00190C6F"/>
    <w:rsid w:val="00190CF6"/>
    <w:rsid w:val="00190E47"/>
    <w:rsid w:val="00190E8F"/>
    <w:rsid w:val="0019127F"/>
    <w:rsid w:val="0019136C"/>
    <w:rsid w:val="00191AEF"/>
    <w:rsid w:val="001924E2"/>
    <w:rsid w:val="001925C7"/>
    <w:rsid w:val="0019272F"/>
    <w:rsid w:val="00192884"/>
    <w:rsid w:val="00192B53"/>
    <w:rsid w:val="00192C51"/>
    <w:rsid w:val="0019338E"/>
    <w:rsid w:val="00193527"/>
    <w:rsid w:val="001939B8"/>
    <w:rsid w:val="00193A77"/>
    <w:rsid w:val="00193ECB"/>
    <w:rsid w:val="001943E7"/>
    <w:rsid w:val="00194A3E"/>
    <w:rsid w:val="00194A89"/>
    <w:rsid w:val="001959B6"/>
    <w:rsid w:val="00195B4F"/>
    <w:rsid w:val="00195C9B"/>
    <w:rsid w:val="0019679F"/>
    <w:rsid w:val="00196F88"/>
    <w:rsid w:val="00197007"/>
    <w:rsid w:val="0019725C"/>
    <w:rsid w:val="001974BC"/>
    <w:rsid w:val="00197615"/>
    <w:rsid w:val="0019777A"/>
    <w:rsid w:val="00197B10"/>
    <w:rsid w:val="00197B78"/>
    <w:rsid w:val="00197F5F"/>
    <w:rsid w:val="001A0203"/>
    <w:rsid w:val="001A0265"/>
    <w:rsid w:val="001A0FE6"/>
    <w:rsid w:val="001A1C11"/>
    <w:rsid w:val="001A2137"/>
    <w:rsid w:val="001A2150"/>
    <w:rsid w:val="001A2D64"/>
    <w:rsid w:val="001A3009"/>
    <w:rsid w:val="001A3F7A"/>
    <w:rsid w:val="001A4846"/>
    <w:rsid w:val="001A4C9D"/>
    <w:rsid w:val="001A5125"/>
    <w:rsid w:val="001A5C3E"/>
    <w:rsid w:val="001A6D2C"/>
    <w:rsid w:val="001A71B2"/>
    <w:rsid w:val="001A7644"/>
    <w:rsid w:val="001B0603"/>
    <w:rsid w:val="001B13E5"/>
    <w:rsid w:val="001B21C7"/>
    <w:rsid w:val="001B258C"/>
    <w:rsid w:val="001B29F5"/>
    <w:rsid w:val="001B2A15"/>
    <w:rsid w:val="001B2C4A"/>
    <w:rsid w:val="001B316B"/>
    <w:rsid w:val="001B319C"/>
    <w:rsid w:val="001B359A"/>
    <w:rsid w:val="001B3B9F"/>
    <w:rsid w:val="001B3CF1"/>
    <w:rsid w:val="001B4AAA"/>
    <w:rsid w:val="001B4D95"/>
    <w:rsid w:val="001B51F1"/>
    <w:rsid w:val="001B6645"/>
    <w:rsid w:val="001B6D9A"/>
    <w:rsid w:val="001B71B8"/>
    <w:rsid w:val="001B76FC"/>
    <w:rsid w:val="001B7925"/>
    <w:rsid w:val="001B7AE9"/>
    <w:rsid w:val="001B7E01"/>
    <w:rsid w:val="001C0997"/>
    <w:rsid w:val="001C0F5D"/>
    <w:rsid w:val="001C112E"/>
    <w:rsid w:val="001C15D8"/>
    <w:rsid w:val="001C161B"/>
    <w:rsid w:val="001C1919"/>
    <w:rsid w:val="001C25A5"/>
    <w:rsid w:val="001C2613"/>
    <w:rsid w:val="001C2794"/>
    <w:rsid w:val="001C3A26"/>
    <w:rsid w:val="001C3B03"/>
    <w:rsid w:val="001C44ED"/>
    <w:rsid w:val="001C484A"/>
    <w:rsid w:val="001C504C"/>
    <w:rsid w:val="001C645C"/>
    <w:rsid w:val="001C65BA"/>
    <w:rsid w:val="001C67C8"/>
    <w:rsid w:val="001C6FA0"/>
    <w:rsid w:val="001C7004"/>
    <w:rsid w:val="001C7415"/>
    <w:rsid w:val="001C77BF"/>
    <w:rsid w:val="001C7A7C"/>
    <w:rsid w:val="001C7E68"/>
    <w:rsid w:val="001C7E97"/>
    <w:rsid w:val="001D0D4B"/>
    <w:rsid w:val="001D0F12"/>
    <w:rsid w:val="001D12F1"/>
    <w:rsid w:val="001D154D"/>
    <w:rsid w:val="001D168A"/>
    <w:rsid w:val="001D17A7"/>
    <w:rsid w:val="001D1E16"/>
    <w:rsid w:val="001D2DB8"/>
    <w:rsid w:val="001D39B0"/>
    <w:rsid w:val="001D3B86"/>
    <w:rsid w:val="001D5230"/>
    <w:rsid w:val="001D5925"/>
    <w:rsid w:val="001D5B22"/>
    <w:rsid w:val="001D6262"/>
    <w:rsid w:val="001D635D"/>
    <w:rsid w:val="001D715A"/>
    <w:rsid w:val="001D72B3"/>
    <w:rsid w:val="001E0B46"/>
    <w:rsid w:val="001E103F"/>
    <w:rsid w:val="001E1BDD"/>
    <w:rsid w:val="001E211D"/>
    <w:rsid w:val="001E25FD"/>
    <w:rsid w:val="001E2C12"/>
    <w:rsid w:val="001E32A7"/>
    <w:rsid w:val="001E3497"/>
    <w:rsid w:val="001E34E3"/>
    <w:rsid w:val="001E3BF3"/>
    <w:rsid w:val="001E406B"/>
    <w:rsid w:val="001E4087"/>
    <w:rsid w:val="001E466B"/>
    <w:rsid w:val="001E475C"/>
    <w:rsid w:val="001E4DD3"/>
    <w:rsid w:val="001E5E70"/>
    <w:rsid w:val="001E67E1"/>
    <w:rsid w:val="001E6CE4"/>
    <w:rsid w:val="001E6CF5"/>
    <w:rsid w:val="001E7142"/>
    <w:rsid w:val="001E761A"/>
    <w:rsid w:val="001F01B3"/>
    <w:rsid w:val="001F0881"/>
    <w:rsid w:val="001F1263"/>
    <w:rsid w:val="001F18EC"/>
    <w:rsid w:val="001F20C7"/>
    <w:rsid w:val="001F250C"/>
    <w:rsid w:val="001F2668"/>
    <w:rsid w:val="001F26EC"/>
    <w:rsid w:val="001F2BDD"/>
    <w:rsid w:val="001F2D78"/>
    <w:rsid w:val="001F2FD8"/>
    <w:rsid w:val="001F41C3"/>
    <w:rsid w:val="001F43A7"/>
    <w:rsid w:val="001F4469"/>
    <w:rsid w:val="001F46F1"/>
    <w:rsid w:val="001F494C"/>
    <w:rsid w:val="001F59F9"/>
    <w:rsid w:val="001F5AAD"/>
    <w:rsid w:val="001F5E17"/>
    <w:rsid w:val="001F5F7B"/>
    <w:rsid w:val="001F675D"/>
    <w:rsid w:val="001F70A7"/>
    <w:rsid w:val="001F73B8"/>
    <w:rsid w:val="001F7FAB"/>
    <w:rsid w:val="00200247"/>
    <w:rsid w:val="0020025C"/>
    <w:rsid w:val="00200463"/>
    <w:rsid w:val="00200636"/>
    <w:rsid w:val="00200863"/>
    <w:rsid w:val="00200BD0"/>
    <w:rsid w:val="0020102E"/>
    <w:rsid w:val="0020147D"/>
    <w:rsid w:val="0020163D"/>
    <w:rsid w:val="00201838"/>
    <w:rsid w:val="00201B95"/>
    <w:rsid w:val="00201D1F"/>
    <w:rsid w:val="00202043"/>
    <w:rsid w:val="002027D6"/>
    <w:rsid w:val="00202A66"/>
    <w:rsid w:val="00203838"/>
    <w:rsid w:val="0020416C"/>
    <w:rsid w:val="00204336"/>
    <w:rsid w:val="0020453C"/>
    <w:rsid w:val="002049AD"/>
    <w:rsid w:val="00204DA1"/>
    <w:rsid w:val="00205268"/>
    <w:rsid w:val="002057B5"/>
    <w:rsid w:val="00206501"/>
    <w:rsid w:val="00206F29"/>
    <w:rsid w:val="002075BD"/>
    <w:rsid w:val="00207FEA"/>
    <w:rsid w:val="002105AD"/>
    <w:rsid w:val="002109E4"/>
    <w:rsid w:val="00210AA5"/>
    <w:rsid w:val="00210D3E"/>
    <w:rsid w:val="00210E10"/>
    <w:rsid w:val="00211208"/>
    <w:rsid w:val="0021239C"/>
    <w:rsid w:val="002126AE"/>
    <w:rsid w:val="00213071"/>
    <w:rsid w:val="00213129"/>
    <w:rsid w:val="0021335D"/>
    <w:rsid w:val="00213A4B"/>
    <w:rsid w:val="00213EC2"/>
    <w:rsid w:val="00214923"/>
    <w:rsid w:val="00214990"/>
    <w:rsid w:val="002154D5"/>
    <w:rsid w:val="00215B73"/>
    <w:rsid w:val="00215C14"/>
    <w:rsid w:val="00216106"/>
    <w:rsid w:val="00216244"/>
    <w:rsid w:val="00216330"/>
    <w:rsid w:val="002166CC"/>
    <w:rsid w:val="0021683A"/>
    <w:rsid w:val="00216A7E"/>
    <w:rsid w:val="00216C20"/>
    <w:rsid w:val="002173FB"/>
    <w:rsid w:val="002178F4"/>
    <w:rsid w:val="002179B8"/>
    <w:rsid w:val="00217A42"/>
    <w:rsid w:val="00217CFC"/>
    <w:rsid w:val="00217D01"/>
    <w:rsid w:val="0022016D"/>
    <w:rsid w:val="0022058A"/>
    <w:rsid w:val="002207AB"/>
    <w:rsid w:val="00220DA1"/>
    <w:rsid w:val="00220F62"/>
    <w:rsid w:val="002210BA"/>
    <w:rsid w:val="00221349"/>
    <w:rsid w:val="00221BC3"/>
    <w:rsid w:val="00222353"/>
    <w:rsid w:val="002227AD"/>
    <w:rsid w:val="00222925"/>
    <w:rsid w:val="00222C88"/>
    <w:rsid w:val="00222E7A"/>
    <w:rsid w:val="002239ED"/>
    <w:rsid w:val="00223B8E"/>
    <w:rsid w:val="002245A0"/>
    <w:rsid w:val="00224864"/>
    <w:rsid w:val="00224920"/>
    <w:rsid w:val="00225159"/>
    <w:rsid w:val="0022548F"/>
    <w:rsid w:val="00226DBD"/>
    <w:rsid w:val="00226E34"/>
    <w:rsid w:val="002275CD"/>
    <w:rsid w:val="002300CD"/>
    <w:rsid w:val="00230492"/>
    <w:rsid w:val="00230B65"/>
    <w:rsid w:val="00231DBF"/>
    <w:rsid w:val="002323C1"/>
    <w:rsid w:val="00232962"/>
    <w:rsid w:val="002337BD"/>
    <w:rsid w:val="002344C5"/>
    <w:rsid w:val="0023453C"/>
    <w:rsid w:val="002345D4"/>
    <w:rsid w:val="0023486D"/>
    <w:rsid w:val="0023541A"/>
    <w:rsid w:val="00235849"/>
    <w:rsid w:val="00236669"/>
    <w:rsid w:val="0023720C"/>
    <w:rsid w:val="002376F6"/>
    <w:rsid w:val="00241537"/>
    <w:rsid w:val="00241597"/>
    <w:rsid w:val="00241887"/>
    <w:rsid w:val="00241962"/>
    <w:rsid w:val="00241B27"/>
    <w:rsid w:val="00241C19"/>
    <w:rsid w:val="00242807"/>
    <w:rsid w:val="002428CF"/>
    <w:rsid w:val="00242D98"/>
    <w:rsid w:val="00243075"/>
    <w:rsid w:val="002434C0"/>
    <w:rsid w:val="002438C4"/>
    <w:rsid w:val="00243FB9"/>
    <w:rsid w:val="0024417C"/>
    <w:rsid w:val="002443D6"/>
    <w:rsid w:val="0024474D"/>
    <w:rsid w:val="00244A1B"/>
    <w:rsid w:val="00245416"/>
    <w:rsid w:val="002461CC"/>
    <w:rsid w:val="002463CE"/>
    <w:rsid w:val="00246914"/>
    <w:rsid w:val="00246BA4"/>
    <w:rsid w:val="00247BD4"/>
    <w:rsid w:val="002501E8"/>
    <w:rsid w:val="00250548"/>
    <w:rsid w:val="002505B8"/>
    <w:rsid w:val="00250889"/>
    <w:rsid w:val="00250983"/>
    <w:rsid w:val="00250D66"/>
    <w:rsid w:val="00250F0A"/>
    <w:rsid w:val="00250FEE"/>
    <w:rsid w:val="0025120E"/>
    <w:rsid w:val="002528A5"/>
    <w:rsid w:val="00252D97"/>
    <w:rsid w:val="002532C4"/>
    <w:rsid w:val="002539CE"/>
    <w:rsid w:val="00253F1D"/>
    <w:rsid w:val="0025402D"/>
    <w:rsid w:val="00254945"/>
    <w:rsid w:val="00254E63"/>
    <w:rsid w:val="00255319"/>
    <w:rsid w:val="00255689"/>
    <w:rsid w:val="002558AD"/>
    <w:rsid w:val="002558FA"/>
    <w:rsid w:val="0025592F"/>
    <w:rsid w:val="00255C86"/>
    <w:rsid w:val="00256008"/>
    <w:rsid w:val="00256977"/>
    <w:rsid w:val="002574EA"/>
    <w:rsid w:val="00260595"/>
    <w:rsid w:val="00260ED0"/>
    <w:rsid w:val="002610CF"/>
    <w:rsid w:val="002616CD"/>
    <w:rsid w:val="00261817"/>
    <w:rsid w:val="00261982"/>
    <w:rsid w:val="002628E2"/>
    <w:rsid w:val="00262F73"/>
    <w:rsid w:val="0026327B"/>
    <w:rsid w:val="0026356E"/>
    <w:rsid w:val="002638D0"/>
    <w:rsid w:val="0026437A"/>
    <w:rsid w:val="0026492E"/>
    <w:rsid w:val="00264AC1"/>
    <w:rsid w:val="00264F16"/>
    <w:rsid w:val="0026548C"/>
    <w:rsid w:val="0026565F"/>
    <w:rsid w:val="002660C6"/>
    <w:rsid w:val="00266207"/>
    <w:rsid w:val="0026706E"/>
    <w:rsid w:val="002677EC"/>
    <w:rsid w:val="00267B0B"/>
    <w:rsid w:val="00267E74"/>
    <w:rsid w:val="002700D2"/>
    <w:rsid w:val="002700DA"/>
    <w:rsid w:val="002703B3"/>
    <w:rsid w:val="002706C8"/>
    <w:rsid w:val="00270720"/>
    <w:rsid w:val="00271374"/>
    <w:rsid w:val="00272120"/>
    <w:rsid w:val="00272C2E"/>
    <w:rsid w:val="00272FCB"/>
    <w:rsid w:val="00273222"/>
    <w:rsid w:val="0027370C"/>
    <w:rsid w:val="00273C82"/>
    <w:rsid w:val="002742B5"/>
    <w:rsid w:val="0027454A"/>
    <w:rsid w:val="00274AE6"/>
    <w:rsid w:val="00274BAD"/>
    <w:rsid w:val="00274C95"/>
    <w:rsid w:val="00274EBF"/>
    <w:rsid w:val="002752C0"/>
    <w:rsid w:val="002756A5"/>
    <w:rsid w:val="0027658B"/>
    <w:rsid w:val="00276ED2"/>
    <w:rsid w:val="00277583"/>
    <w:rsid w:val="002777BE"/>
    <w:rsid w:val="00277FD5"/>
    <w:rsid w:val="002806F4"/>
    <w:rsid w:val="00280E23"/>
    <w:rsid w:val="00281044"/>
    <w:rsid w:val="0028106B"/>
    <w:rsid w:val="00281578"/>
    <w:rsid w:val="00281769"/>
    <w:rsid w:val="00281A4F"/>
    <w:rsid w:val="00281B80"/>
    <w:rsid w:val="00281EDB"/>
    <w:rsid w:val="00282055"/>
    <w:rsid w:val="002829FE"/>
    <w:rsid w:val="002835AE"/>
    <w:rsid w:val="00283653"/>
    <w:rsid w:val="002840DB"/>
    <w:rsid w:val="00284E90"/>
    <w:rsid w:val="00285212"/>
    <w:rsid w:val="002853DB"/>
    <w:rsid w:val="00285458"/>
    <w:rsid w:val="0028576E"/>
    <w:rsid w:val="0028621F"/>
    <w:rsid w:val="002865EE"/>
    <w:rsid w:val="00286779"/>
    <w:rsid w:val="00286F45"/>
    <w:rsid w:val="002870C6"/>
    <w:rsid w:val="002870D8"/>
    <w:rsid w:val="00287154"/>
    <w:rsid w:val="00287894"/>
    <w:rsid w:val="002878F2"/>
    <w:rsid w:val="0028792A"/>
    <w:rsid w:val="00287A98"/>
    <w:rsid w:val="00287C5B"/>
    <w:rsid w:val="00287E0A"/>
    <w:rsid w:val="002903AD"/>
    <w:rsid w:val="002904F3"/>
    <w:rsid w:val="00290A54"/>
    <w:rsid w:val="00290A67"/>
    <w:rsid w:val="00291624"/>
    <w:rsid w:val="00291A76"/>
    <w:rsid w:val="00291AE9"/>
    <w:rsid w:val="00291F57"/>
    <w:rsid w:val="00291F8A"/>
    <w:rsid w:val="00291FD2"/>
    <w:rsid w:val="00292739"/>
    <w:rsid w:val="002929D0"/>
    <w:rsid w:val="0029354B"/>
    <w:rsid w:val="0029381F"/>
    <w:rsid w:val="00293BFE"/>
    <w:rsid w:val="002943B7"/>
    <w:rsid w:val="00294862"/>
    <w:rsid w:val="0029500A"/>
    <w:rsid w:val="002953FC"/>
    <w:rsid w:val="002956FD"/>
    <w:rsid w:val="00295A6B"/>
    <w:rsid w:val="00295CD6"/>
    <w:rsid w:val="00295D9B"/>
    <w:rsid w:val="0029685F"/>
    <w:rsid w:val="002970C1"/>
    <w:rsid w:val="002972A6"/>
    <w:rsid w:val="002978F2"/>
    <w:rsid w:val="00297C08"/>
    <w:rsid w:val="00297E6B"/>
    <w:rsid w:val="002A0068"/>
    <w:rsid w:val="002A0271"/>
    <w:rsid w:val="002A03D0"/>
    <w:rsid w:val="002A0EA0"/>
    <w:rsid w:val="002A1807"/>
    <w:rsid w:val="002A1EF5"/>
    <w:rsid w:val="002A205F"/>
    <w:rsid w:val="002A2232"/>
    <w:rsid w:val="002A28B4"/>
    <w:rsid w:val="002A2B1A"/>
    <w:rsid w:val="002A2B8C"/>
    <w:rsid w:val="002A302A"/>
    <w:rsid w:val="002A30D8"/>
    <w:rsid w:val="002A35BB"/>
    <w:rsid w:val="002A35CF"/>
    <w:rsid w:val="002A3764"/>
    <w:rsid w:val="002A3962"/>
    <w:rsid w:val="002A4098"/>
    <w:rsid w:val="002A426C"/>
    <w:rsid w:val="002A4519"/>
    <w:rsid w:val="002A475D"/>
    <w:rsid w:val="002A4A2A"/>
    <w:rsid w:val="002A5916"/>
    <w:rsid w:val="002A59F8"/>
    <w:rsid w:val="002A6700"/>
    <w:rsid w:val="002A69C7"/>
    <w:rsid w:val="002A6B2A"/>
    <w:rsid w:val="002A7B23"/>
    <w:rsid w:val="002A7CA4"/>
    <w:rsid w:val="002A7E7F"/>
    <w:rsid w:val="002B0692"/>
    <w:rsid w:val="002B1801"/>
    <w:rsid w:val="002B1896"/>
    <w:rsid w:val="002B1CC8"/>
    <w:rsid w:val="002B22E1"/>
    <w:rsid w:val="002B245D"/>
    <w:rsid w:val="002B24AC"/>
    <w:rsid w:val="002B3046"/>
    <w:rsid w:val="002B316A"/>
    <w:rsid w:val="002B32C4"/>
    <w:rsid w:val="002B3369"/>
    <w:rsid w:val="002B3D10"/>
    <w:rsid w:val="002B4375"/>
    <w:rsid w:val="002B46BF"/>
    <w:rsid w:val="002B4A54"/>
    <w:rsid w:val="002B50F2"/>
    <w:rsid w:val="002B57F1"/>
    <w:rsid w:val="002B5C73"/>
    <w:rsid w:val="002B63A3"/>
    <w:rsid w:val="002B644D"/>
    <w:rsid w:val="002B6670"/>
    <w:rsid w:val="002B68A0"/>
    <w:rsid w:val="002B6995"/>
    <w:rsid w:val="002B6D06"/>
    <w:rsid w:val="002B70ED"/>
    <w:rsid w:val="002B79CD"/>
    <w:rsid w:val="002B7CD8"/>
    <w:rsid w:val="002C0283"/>
    <w:rsid w:val="002C069C"/>
    <w:rsid w:val="002C13AE"/>
    <w:rsid w:val="002C1919"/>
    <w:rsid w:val="002C1B84"/>
    <w:rsid w:val="002C23F1"/>
    <w:rsid w:val="002C23FF"/>
    <w:rsid w:val="002C25EF"/>
    <w:rsid w:val="002C28E0"/>
    <w:rsid w:val="002C330F"/>
    <w:rsid w:val="002C3902"/>
    <w:rsid w:val="002C399D"/>
    <w:rsid w:val="002C3CC6"/>
    <w:rsid w:val="002C3DA6"/>
    <w:rsid w:val="002C43E6"/>
    <w:rsid w:val="002C45F0"/>
    <w:rsid w:val="002C4B16"/>
    <w:rsid w:val="002C53AF"/>
    <w:rsid w:val="002C5420"/>
    <w:rsid w:val="002C58F4"/>
    <w:rsid w:val="002C6BC3"/>
    <w:rsid w:val="002D0045"/>
    <w:rsid w:val="002D01CD"/>
    <w:rsid w:val="002D0835"/>
    <w:rsid w:val="002D13BE"/>
    <w:rsid w:val="002D1450"/>
    <w:rsid w:val="002D1AEC"/>
    <w:rsid w:val="002D2058"/>
    <w:rsid w:val="002D26C3"/>
    <w:rsid w:val="002D2E14"/>
    <w:rsid w:val="002D2F12"/>
    <w:rsid w:val="002D2F79"/>
    <w:rsid w:val="002D36BF"/>
    <w:rsid w:val="002D3BF6"/>
    <w:rsid w:val="002D3F91"/>
    <w:rsid w:val="002D4ABD"/>
    <w:rsid w:val="002D4C63"/>
    <w:rsid w:val="002D4E09"/>
    <w:rsid w:val="002D4F64"/>
    <w:rsid w:val="002D5A75"/>
    <w:rsid w:val="002D5AE4"/>
    <w:rsid w:val="002D6C5F"/>
    <w:rsid w:val="002D7713"/>
    <w:rsid w:val="002D7BBD"/>
    <w:rsid w:val="002D7EB8"/>
    <w:rsid w:val="002E024E"/>
    <w:rsid w:val="002E0D58"/>
    <w:rsid w:val="002E1243"/>
    <w:rsid w:val="002E1621"/>
    <w:rsid w:val="002E16CC"/>
    <w:rsid w:val="002E2932"/>
    <w:rsid w:val="002E2C2A"/>
    <w:rsid w:val="002E2F5B"/>
    <w:rsid w:val="002E2FA3"/>
    <w:rsid w:val="002E2FD3"/>
    <w:rsid w:val="002E3F55"/>
    <w:rsid w:val="002E49A1"/>
    <w:rsid w:val="002E4E1F"/>
    <w:rsid w:val="002E50B6"/>
    <w:rsid w:val="002E58B3"/>
    <w:rsid w:val="002E5D1C"/>
    <w:rsid w:val="002E60A0"/>
    <w:rsid w:val="002E681C"/>
    <w:rsid w:val="002E6F8F"/>
    <w:rsid w:val="002E7153"/>
    <w:rsid w:val="002E7189"/>
    <w:rsid w:val="002E77CC"/>
    <w:rsid w:val="002E7FCC"/>
    <w:rsid w:val="002F05E8"/>
    <w:rsid w:val="002F11AD"/>
    <w:rsid w:val="002F11E8"/>
    <w:rsid w:val="002F1876"/>
    <w:rsid w:val="002F1F58"/>
    <w:rsid w:val="002F205C"/>
    <w:rsid w:val="002F2669"/>
    <w:rsid w:val="002F2C3D"/>
    <w:rsid w:val="002F2E13"/>
    <w:rsid w:val="002F375A"/>
    <w:rsid w:val="002F3BCD"/>
    <w:rsid w:val="002F4282"/>
    <w:rsid w:val="002F433F"/>
    <w:rsid w:val="002F542E"/>
    <w:rsid w:val="002F5567"/>
    <w:rsid w:val="002F6093"/>
    <w:rsid w:val="002F6123"/>
    <w:rsid w:val="002F64EA"/>
    <w:rsid w:val="002F6CC3"/>
    <w:rsid w:val="002F7CFE"/>
    <w:rsid w:val="002F7D24"/>
    <w:rsid w:val="002F7E41"/>
    <w:rsid w:val="002F7E47"/>
    <w:rsid w:val="00300210"/>
    <w:rsid w:val="00300E50"/>
    <w:rsid w:val="00301143"/>
    <w:rsid w:val="00301748"/>
    <w:rsid w:val="00301E26"/>
    <w:rsid w:val="00302265"/>
    <w:rsid w:val="00302680"/>
    <w:rsid w:val="00302E73"/>
    <w:rsid w:val="00303085"/>
    <w:rsid w:val="00303538"/>
    <w:rsid w:val="00303C6D"/>
    <w:rsid w:val="00303CAD"/>
    <w:rsid w:val="00304969"/>
    <w:rsid w:val="00304BAA"/>
    <w:rsid w:val="00305A5B"/>
    <w:rsid w:val="00305BA9"/>
    <w:rsid w:val="003069C6"/>
    <w:rsid w:val="00306ACC"/>
    <w:rsid w:val="00306C23"/>
    <w:rsid w:val="00306F9D"/>
    <w:rsid w:val="003119BF"/>
    <w:rsid w:val="00311A36"/>
    <w:rsid w:val="00311E8E"/>
    <w:rsid w:val="0031219B"/>
    <w:rsid w:val="00312AA1"/>
    <w:rsid w:val="00313AFB"/>
    <w:rsid w:val="00313D05"/>
    <w:rsid w:val="00314824"/>
    <w:rsid w:val="00314AC0"/>
    <w:rsid w:val="003150EB"/>
    <w:rsid w:val="00315155"/>
    <w:rsid w:val="00315343"/>
    <w:rsid w:val="00315E06"/>
    <w:rsid w:val="0031611D"/>
    <w:rsid w:val="003161DD"/>
    <w:rsid w:val="003163AA"/>
    <w:rsid w:val="003163F4"/>
    <w:rsid w:val="00316F2D"/>
    <w:rsid w:val="00316FD9"/>
    <w:rsid w:val="0031705F"/>
    <w:rsid w:val="0031722C"/>
    <w:rsid w:val="0031739F"/>
    <w:rsid w:val="00317C7C"/>
    <w:rsid w:val="00317CFE"/>
    <w:rsid w:val="00317D34"/>
    <w:rsid w:val="00317E8C"/>
    <w:rsid w:val="0032171F"/>
    <w:rsid w:val="00321911"/>
    <w:rsid w:val="003220D4"/>
    <w:rsid w:val="0032286B"/>
    <w:rsid w:val="00322B14"/>
    <w:rsid w:val="00323284"/>
    <w:rsid w:val="0032362F"/>
    <w:rsid w:val="0032377E"/>
    <w:rsid w:val="003242AE"/>
    <w:rsid w:val="003245BE"/>
    <w:rsid w:val="0032572F"/>
    <w:rsid w:val="003258F2"/>
    <w:rsid w:val="003262D0"/>
    <w:rsid w:val="00326B37"/>
    <w:rsid w:val="00326CF2"/>
    <w:rsid w:val="00327000"/>
    <w:rsid w:val="003300CF"/>
    <w:rsid w:val="003301E0"/>
    <w:rsid w:val="003307CD"/>
    <w:rsid w:val="003308EF"/>
    <w:rsid w:val="00331048"/>
    <w:rsid w:val="003314C1"/>
    <w:rsid w:val="0033158B"/>
    <w:rsid w:val="00331639"/>
    <w:rsid w:val="0033199A"/>
    <w:rsid w:val="00331A60"/>
    <w:rsid w:val="00331A7E"/>
    <w:rsid w:val="00332702"/>
    <w:rsid w:val="00332971"/>
    <w:rsid w:val="00332E05"/>
    <w:rsid w:val="00334A21"/>
    <w:rsid w:val="00334BAC"/>
    <w:rsid w:val="0033520B"/>
    <w:rsid w:val="00335444"/>
    <w:rsid w:val="00335497"/>
    <w:rsid w:val="003355E2"/>
    <w:rsid w:val="003358FA"/>
    <w:rsid w:val="00335A02"/>
    <w:rsid w:val="00335B03"/>
    <w:rsid w:val="003365C5"/>
    <w:rsid w:val="003379F2"/>
    <w:rsid w:val="00340028"/>
    <w:rsid w:val="0034006B"/>
    <w:rsid w:val="00340328"/>
    <w:rsid w:val="0034075F"/>
    <w:rsid w:val="00340B5E"/>
    <w:rsid w:val="00340BF3"/>
    <w:rsid w:val="00340C7D"/>
    <w:rsid w:val="00340CB6"/>
    <w:rsid w:val="00340D01"/>
    <w:rsid w:val="00340DD9"/>
    <w:rsid w:val="003412FC"/>
    <w:rsid w:val="003420A7"/>
    <w:rsid w:val="003427CD"/>
    <w:rsid w:val="003436D3"/>
    <w:rsid w:val="003436D5"/>
    <w:rsid w:val="00343C0D"/>
    <w:rsid w:val="003442DA"/>
    <w:rsid w:val="003443CE"/>
    <w:rsid w:val="003444E3"/>
    <w:rsid w:val="003452BE"/>
    <w:rsid w:val="00345E95"/>
    <w:rsid w:val="00346365"/>
    <w:rsid w:val="00346415"/>
    <w:rsid w:val="0034672D"/>
    <w:rsid w:val="00346D7F"/>
    <w:rsid w:val="00346E87"/>
    <w:rsid w:val="00347A14"/>
    <w:rsid w:val="00347B4F"/>
    <w:rsid w:val="003500A8"/>
    <w:rsid w:val="00350905"/>
    <w:rsid w:val="003509D7"/>
    <w:rsid w:val="00351A19"/>
    <w:rsid w:val="00351AAF"/>
    <w:rsid w:val="00351B24"/>
    <w:rsid w:val="00352093"/>
    <w:rsid w:val="0035262D"/>
    <w:rsid w:val="00352DB1"/>
    <w:rsid w:val="00352DC8"/>
    <w:rsid w:val="00352E8D"/>
    <w:rsid w:val="003534C0"/>
    <w:rsid w:val="003534E8"/>
    <w:rsid w:val="003536B2"/>
    <w:rsid w:val="00353FA3"/>
    <w:rsid w:val="003547FB"/>
    <w:rsid w:val="003548C9"/>
    <w:rsid w:val="00354FBE"/>
    <w:rsid w:val="003553B6"/>
    <w:rsid w:val="00355B0D"/>
    <w:rsid w:val="00355B5F"/>
    <w:rsid w:val="003574D6"/>
    <w:rsid w:val="0036025C"/>
    <w:rsid w:val="00360E17"/>
    <w:rsid w:val="003617E7"/>
    <w:rsid w:val="00361A97"/>
    <w:rsid w:val="0036209C"/>
    <w:rsid w:val="003626D9"/>
    <w:rsid w:val="00362CAC"/>
    <w:rsid w:val="00362E1F"/>
    <w:rsid w:val="00363FCD"/>
    <w:rsid w:val="003643BE"/>
    <w:rsid w:val="0036461E"/>
    <w:rsid w:val="00364AD5"/>
    <w:rsid w:val="00364ED0"/>
    <w:rsid w:val="00364F67"/>
    <w:rsid w:val="00365301"/>
    <w:rsid w:val="0036550B"/>
    <w:rsid w:val="003656DC"/>
    <w:rsid w:val="003656E7"/>
    <w:rsid w:val="00365843"/>
    <w:rsid w:val="003659D3"/>
    <w:rsid w:val="00365CCA"/>
    <w:rsid w:val="00366759"/>
    <w:rsid w:val="00366BF3"/>
    <w:rsid w:val="00366DEE"/>
    <w:rsid w:val="00366ED1"/>
    <w:rsid w:val="00367320"/>
    <w:rsid w:val="003674DC"/>
    <w:rsid w:val="0036796E"/>
    <w:rsid w:val="00367AC3"/>
    <w:rsid w:val="00367DC5"/>
    <w:rsid w:val="003701B5"/>
    <w:rsid w:val="003710F0"/>
    <w:rsid w:val="00371191"/>
    <w:rsid w:val="00371F68"/>
    <w:rsid w:val="0037280E"/>
    <w:rsid w:val="003728DB"/>
    <w:rsid w:val="00372AB2"/>
    <w:rsid w:val="00372B4C"/>
    <w:rsid w:val="00373159"/>
    <w:rsid w:val="003738EE"/>
    <w:rsid w:val="00373D44"/>
    <w:rsid w:val="00374130"/>
    <w:rsid w:val="00374CE1"/>
    <w:rsid w:val="0037512C"/>
    <w:rsid w:val="00375592"/>
    <w:rsid w:val="00376049"/>
    <w:rsid w:val="00376065"/>
    <w:rsid w:val="003766D6"/>
    <w:rsid w:val="00376F76"/>
    <w:rsid w:val="00377079"/>
    <w:rsid w:val="003777F9"/>
    <w:rsid w:val="003802A0"/>
    <w:rsid w:val="003802C8"/>
    <w:rsid w:val="0038040B"/>
    <w:rsid w:val="0038078D"/>
    <w:rsid w:val="00380AD4"/>
    <w:rsid w:val="00381752"/>
    <w:rsid w:val="003824FA"/>
    <w:rsid w:val="00382637"/>
    <w:rsid w:val="00382802"/>
    <w:rsid w:val="00383112"/>
    <w:rsid w:val="0038352D"/>
    <w:rsid w:val="00383ACF"/>
    <w:rsid w:val="00383ADF"/>
    <w:rsid w:val="003841B5"/>
    <w:rsid w:val="00384A84"/>
    <w:rsid w:val="00384C43"/>
    <w:rsid w:val="00384CC9"/>
    <w:rsid w:val="00384D7E"/>
    <w:rsid w:val="0038505A"/>
    <w:rsid w:val="00385191"/>
    <w:rsid w:val="0038536D"/>
    <w:rsid w:val="003854FF"/>
    <w:rsid w:val="00385A5B"/>
    <w:rsid w:val="00385D81"/>
    <w:rsid w:val="00385DFB"/>
    <w:rsid w:val="00385E57"/>
    <w:rsid w:val="00385F81"/>
    <w:rsid w:val="003866B4"/>
    <w:rsid w:val="00386775"/>
    <w:rsid w:val="00386943"/>
    <w:rsid w:val="00386ABF"/>
    <w:rsid w:val="00390002"/>
    <w:rsid w:val="00390DCE"/>
    <w:rsid w:val="00390E05"/>
    <w:rsid w:val="0039147E"/>
    <w:rsid w:val="0039148C"/>
    <w:rsid w:val="00391A02"/>
    <w:rsid w:val="003922E1"/>
    <w:rsid w:val="003929BD"/>
    <w:rsid w:val="00393A52"/>
    <w:rsid w:val="0039433A"/>
    <w:rsid w:val="003947D4"/>
    <w:rsid w:val="003956F2"/>
    <w:rsid w:val="003957FA"/>
    <w:rsid w:val="00395BA5"/>
    <w:rsid w:val="00396189"/>
    <w:rsid w:val="0039686E"/>
    <w:rsid w:val="00396AC1"/>
    <w:rsid w:val="00396F0E"/>
    <w:rsid w:val="00397035"/>
    <w:rsid w:val="00397362"/>
    <w:rsid w:val="0039765E"/>
    <w:rsid w:val="00397D46"/>
    <w:rsid w:val="00397E9C"/>
    <w:rsid w:val="003A0704"/>
    <w:rsid w:val="003A0CFB"/>
    <w:rsid w:val="003A14AD"/>
    <w:rsid w:val="003A1BA9"/>
    <w:rsid w:val="003A1E53"/>
    <w:rsid w:val="003A2B07"/>
    <w:rsid w:val="003A2C95"/>
    <w:rsid w:val="003A3423"/>
    <w:rsid w:val="003A3ADD"/>
    <w:rsid w:val="003A3B41"/>
    <w:rsid w:val="003A3B4A"/>
    <w:rsid w:val="003A3DFD"/>
    <w:rsid w:val="003A3F8D"/>
    <w:rsid w:val="003A446A"/>
    <w:rsid w:val="003A458E"/>
    <w:rsid w:val="003A5190"/>
    <w:rsid w:val="003A6206"/>
    <w:rsid w:val="003A6531"/>
    <w:rsid w:val="003A68E9"/>
    <w:rsid w:val="003A6C22"/>
    <w:rsid w:val="003A6EFE"/>
    <w:rsid w:val="003A7091"/>
    <w:rsid w:val="003A7332"/>
    <w:rsid w:val="003B0744"/>
    <w:rsid w:val="003B0768"/>
    <w:rsid w:val="003B07A0"/>
    <w:rsid w:val="003B111D"/>
    <w:rsid w:val="003B1EF3"/>
    <w:rsid w:val="003B1F17"/>
    <w:rsid w:val="003B20AC"/>
    <w:rsid w:val="003B239B"/>
    <w:rsid w:val="003B240E"/>
    <w:rsid w:val="003B2546"/>
    <w:rsid w:val="003B282E"/>
    <w:rsid w:val="003B2943"/>
    <w:rsid w:val="003B296F"/>
    <w:rsid w:val="003B3959"/>
    <w:rsid w:val="003B3BDC"/>
    <w:rsid w:val="003B3E41"/>
    <w:rsid w:val="003B3FF4"/>
    <w:rsid w:val="003B4729"/>
    <w:rsid w:val="003B51D0"/>
    <w:rsid w:val="003B55CD"/>
    <w:rsid w:val="003B5813"/>
    <w:rsid w:val="003B59E0"/>
    <w:rsid w:val="003B68D7"/>
    <w:rsid w:val="003B7029"/>
    <w:rsid w:val="003B7396"/>
    <w:rsid w:val="003B743B"/>
    <w:rsid w:val="003B7524"/>
    <w:rsid w:val="003B783F"/>
    <w:rsid w:val="003B7E0C"/>
    <w:rsid w:val="003C0559"/>
    <w:rsid w:val="003C0C25"/>
    <w:rsid w:val="003C0C7A"/>
    <w:rsid w:val="003C16B4"/>
    <w:rsid w:val="003C1802"/>
    <w:rsid w:val="003C1C40"/>
    <w:rsid w:val="003C2264"/>
    <w:rsid w:val="003C2731"/>
    <w:rsid w:val="003C338D"/>
    <w:rsid w:val="003C3415"/>
    <w:rsid w:val="003C3573"/>
    <w:rsid w:val="003C3E0C"/>
    <w:rsid w:val="003C4377"/>
    <w:rsid w:val="003C4593"/>
    <w:rsid w:val="003C46AC"/>
    <w:rsid w:val="003C497B"/>
    <w:rsid w:val="003C4ACE"/>
    <w:rsid w:val="003C4E0A"/>
    <w:rsid w:val="003C5183"/>
    <w:rsid w:val="003C5441"/>
    <w:rsid w:val="003C5C70"/>
    <w:rsid w:val="003C5E40"/>
    <w:rsid w:val="003C6B8E"/>
    <w:rsid w:val="003C7FA2"/>
    <w:rsid w:val="003D0896"/>
    <w:rsid w:val="003D100F"/>
    <w:rsid w:val="003D13EF"/>
    <w:rsid w:val="003D1D1D"/>
    <w:rsid w:val="003D1F70"/>
    <w:rsid w:val="003D20E6"/>
    <w:rsid w:val="003D28BD"/>
    <w:rsid w:val="003D2965"/>
    <w:rsid w:val="003D298F"/>
    <w:rsid w:val="003D2BDD"/>
    <w:rsid w:val="003D2DCA"/>
    <w:rsid w:val="003D3717"/>
    <w:rsid w:val="003D4943"/>
    <w:rsid w:val="003D55AE"/>
    <w:rsid w:val="003D653A"/>
    <w:rsid w:val="003D6BAC"/>
    <w:rsid w:val="003D6BF2"/>
    <w:rsid w:val="003D6FEF"/>
    <w:rsid w:val="003D71A5"/>
    <w:rsid w:val="003E09F3"/>
    <w:rsid w:val="003E0BA5"/>
    <w:rsid w:val="003E0C8B"/>
    <w:rsid w:val="003E12D4"/>
    <w:rsid w:val="003E15E4"/>
    <w:rsid w:val="003E178B"/>
    <w:rsid w:val="003E3E20"/>
    <w:rsid w:val="003E401C"/>
    <w:rsid w:val="003E4396"/>
    <w:rsid w:val="003E4E3B"/>
    <w:rsid w:val="003E4FE2"/>
    <w:rsid w:val="003E52BD"/>
    <w:rsid w:val="003E5946"/>
    <w:rsid w:val="003E5A05"/>
    <w:rsid w:val="003E5C29"/>
    <w:rsid w:val="003E63DD"/>
    <w:rsid w:val="003E6792"/>
    <w:rsid w:val="003E6AF7"/>
    <w:rsid w:val="003E6C99"/>
    <w:rsid w:val="003E6EF6"/>
    <w:rsid w:val="003E714E"/>
    <w:rsid w:val="003E73F4"/>
    <w:rsid w:val="003E7CE9"/>
    <w:rsid w:val="003E7E74"/>
    <w:rsid w:val="003F005E"/>
    <w:rsid w:val="003F0564"/>
    <w:rsid w:val="003F0684"/>
    <w:rsid w:val="003F0A4F"/>
    <w:rsid w:val="003F1656"/>
    <w:rsid w:val="003F1B7C"/>
    <w:rsid w:val="003F2C2E"/>
    <w:rsid w:val="003F2DF1"/>
    <w:rsid w:val="003F44AD"/>
    <w:rsid w:val="003F4F45"/>
    <w:rsid w:val="003F52AC"/>
    <w:rsid w:val="003F5930"/>
    <w:rsid w:val="003F5A78"/>
    <w:rsid w:val="003F603B"/>
    <w:rsid w:val="003F677A"/>
    <w:rsid w:val="003F6C8D"/>
    <w:rsid w:val="003F6E52"/>
    <w:rsid w:val="003F6E77"/>
    <w:rsid w:val="003F7B98"/>
    <w:rsid w:val="0040051C"/>
    <w:rsid w:val="00400AB5"/>
    <w:rsid w:val="00400ACE"/>
    <w:rsid w:val="00401084"/>
    <w:rsid w:val="0040108B"/>
    <w:rsid w:val="00401304"/>
    <w:rsid w:val="00401F43"/>
    <w:rsid w:val="00401F88"/>
    <w:rsid w:val="00402A46"/>
    <w:rsid w:val="00402D77"/>
    <w:rsid w:val="00402D9B"/>
    <w:rsid w:val="004030C0"/>
    <w:rsid w:val="00403177"/>
    <w:rsid w:val="00403245"/>
    <w:rsid w:val="00403B32"/>
    <w:rsid w:val="00403C3E"/>
    <w:rsid w:val="00404B47"/>
    <w:rsid w:val="00404C58"/>
    <w:rsid w:val="00405488"/>
    <w:rsid w:val="00405B14"/>
    <w:rsid w:val="00406ADD"/>
    <w:rsid w:val="0040730F"/>
    <w:rsid w:val="00407CAD"/>
    <w:rsid w:val="00407EF0"/>
    <w:rsid w:val="004100C6"/>
    <w:rsid w:val="004100D6"/>
    <w:rsid w:val="00410A5B"/>
    <w:rsid w:val="00410D6C"/>
    <w:rsid w:val="00410E3A"/>
    <w:rsid w:val="00410F46"/>
    <w:rsid w:val="00411775"/>
    <w:rsid w:val="00411B25"/>
    <w:rsid w:val="00411BDE"/>
    <w:rsid w:val="00411DCF"/>
    <w:rsid w:val="00412664"/>
    <w:rsid w:val="00412674"/>
    <w:rsid w:val="004128D3"/>
    <w:rsid w:val="004128DD"/>
    <w:rsid w:val="00412A43"/>
    <w:rsid w:val="00412B80"/>
    <w:rsid w:val="00412E35"/>
    <w:rsid w:val="00412F2B"/>
    <w:rsid w:val="00413BFE"/>
    <w:rsid w:val="00413F07"/>
    <w:rsid w:val="0041429E"/>
    <w:rsid w:val="004142E7"/>
    <w:rsid w:val="004145FF"/>
    <w:rsid w:val="00414D66"/>
    <w:rsid w:val="00414E5A"/>
    <w:rsid w:val="00415313"/>
    <w:rsid w:val="00415354"/>
    <w:rsid w:val="00415979"/>
    <w:rsid w:val="00415DA2"/>
    <w:rsid w:val="00415E04"/>
    <w:rsid w:val="0041620F"/>
    <w:rsid w:val="00416871"/>
    <w:rsid w:val="00416B04"/>
    <w:rsid w:val="004170FC"/>
    <w:rsid w:val="004171D0"/>
    <w:rsid w:val="00417303"/>
    <w:rsid w:val="0041735E"/>
    <w:rsid w:val="004176F9"/>
    <w:rsid w:val="004176FF"/>
    <w:rsid w:val="004178B3"/>
    <w:rsid w:val="00417DAC"/>
    <w:rsid w:val="004205F3"/>
    <w:rsid w:val="00420690"/>
    <w:rsid w:val="00420B46"/>
    <w:rsid w:val="00420B80"/>
    <w:rsid w:val="00420CEE"/>
    <w:rsid w:val="00420EDE"/>
    <w:rsid w:val="00421062"/>
    <w:rsid w:val="00421389"/>
    <w:rsid w:val="0042170B"/>
    <w:rsid w:val="0042190C"/>
    <w:rsid w:val="004228D3"/>
    <w:rsid w:val="00423520"/>
    <w:rsid w:val="00423541"/>
    <w:rsid w:val="0042363B"/>
    <w:rsid w:val="00423970"/>
    <w:rsid w:val="00423D19"/>
    <w:rsid w:val="0042407D"/>
    <w:rsid w:val="00424852"/>
    <w:rsid w:val="00424A82"/>
    <w:rsid w:val="004251A9"/>
    <w:rsid w:val="0042608D"/>
    <w:rsid w:val="00426B15"/>
    <w:rsid w:val="00426B86"/>
    <w:rsid w:val="00426FCB"/>
    <w:rsid w:val="00427013"/>
    <w:rsid w:val="00427725"/>
    <w:rsid w:val="00427B49"/>
    <w:rsid w:val="00427E71"/>
    <w:rsid w:val="004301F7"/>
    <w:rsid w:val="0043084F"/>
    <w:rsid w:val="00430A4E"/>
    <w:rsid w:val="00430BEB"/>
    <w:rsid w:val="00430F12"/>
    <w:rsid w:val="00431090"/>
    <w:rsid w:val="004310DE"/>
    <w:rsid w:val="00431A9A"/>
    <w:rsid w:val="00431AB2"/>
    <w:rsid w:val="0043281F"/>
    <w:rsid w:val="00432A1F"/>
    <w:rsid w:val="00432EE4"/>
    <w:rsid w:val="00432F74"/>
    <w:rsid w:val="0043316B"/>
    <w:rsid w:val="00434EAC"/>
    <w:rsid w:val="00434EBB"/>
    <w:rsid w:val="0043583B"/>
    <w:rsid w:val="00436C48"/>
    <w:rsid w:val="00436C91"/>
    <w:rsid w:val="004374E3"/>
    <w:rsid w:val="00437859"/>
    <w:rsid w:val="00437C94"/>
    <w:rsid w:val="00437CB5"/>
    <w:rsid w:val="004400BF"/>
    <w:rsid w:val="00440239"/>
    <w:rsid w:val="0044072E"/>
    <w:rsid w:val="00440821"/>
    <w:rsid w:val="00441337"/>
    <w:rsid w:val="0044195F"/>
    <w:rsid w:val="00441EB7"/>
    <w:rsid w:val="004420DB"/>
    <w:rsid w:val="00442345"/>
    <w:rsid w:val="00442D86"/>
    <w:rsid w:val="00443015"/>
    <w:rsid w:val="00443B77"/>
    <w:rsid w:val="00444DD5"/>
    <w:rsid w:val="0044517E"/>
    <w:rsid w:val="00445648"/>
    <w:rsid w:val="00445BB3"/>
    <w:rsid w:val="0044623C"/>
    <w:rsid w:val="004462F9"/>
    <w:rsid w:val="00446304"/>
    <w:rsid w:val="004468E8"/>
    <w:rsid w:val="004469D5"/>
    <w:rsid w:val="00446ABB"/>
    <w:rsid w:val="00446E3C"/>
    <w:rsid w:val="0044744B"/>
    <w:rsid w:val="00450090"/>
    <w:rsid w:val="004509D7"/>
    <w:rsid w:val="00450D9D"/>
    <w:rsid w:val="00451016"/>
    <w:rsid w:val="00451E4D"/>
    <w:rsid w:val="00451E9A"/>
    <w:rsid w:val="00452DC5"/>
    <w:rsid w:val="00453023"/>
    <w:rsid w:val="00453D00"/>
    <w:rsid w:val="00453EC1"/>
    <w:rsid w:val="00454159"/>
    <w:rsid w:val="0045431A"/>
    <w:rsid w:val="004543BD"/>
    <w:rsid w:val="00454524"/>
    <w:rsid w:val="00454622"/>
    <w:rsid w:val="00456066"/>
    <w:rsid w:val="00457644"/>
    <w:rsid w:val="00460FEE"/>
    <w:rsid w:val="00461612"/>
    <w:rsid w:val="00461683"/>
    <w:rsid w:val="00461B57"/>
    <w:rsid w:val="00461C60"/>
    <w:rsid w:val="00461F65"/>
    <w:rsid w:val="00461FC1"/>
    <w:rsid w:val="004627BB"/>
    <w:rsid w:val="00463105"/>
    <w:rsid w:val="0046354E"/>
    <w:rsid w:val="00463BA4"/>
    <w:rsid w:val="00463F89"/>
    <w:rsid w:val="004643DB"/>
    <w:rsid w:val="00464E35"/>
    <w:rsid w:val="0046510B"/>
    <w:rsid w:val="00465411"/>
    <w:rsid w:val="00465632"/>
    <w:rsid w:val="0046579D"/>
    <w:rsid w:val="004657DC"/>
    <w:rsid w:val="00465CB5"/>
    <w:rsid w:val="004660C1"/>
    <w:rsid w:val="004662AB"/>
    <w:rsid w:val="004663A3"/>
    <w:rsid w:val="0046698A"/>
    <w:rsid w:val="00466AAB"/>
    <w:rsid w:val="00466FCE"/>
    <w:rsid w:val="00467A1E"/>
    <w:rsid w:val="00467BEC"/>
    <w:rsid w:val="00467EB6"/>
    <w:rsid w:val="00470218"/>
    <w:rsid w:val="004705EE"/>
    <w:rsid w:val="00470648"/>
    <w:rsid w:val="00470D75"/>
    <w:rsid w:val="00470ECA"/>
    <w:rsid w:val="00471058"/>
    <w:rsid w:val="00471290"/>
    <w:rsid w:val="00471AC0"/>
    <w:rsid w:val="00471DD5"/>
    <w:rsid w:val="0047208F"/>
    <w:rsid w:val="004726A9"/>
    <w:rsid w:val="00472FB7"/>
    <w:rsid w:val="00473015"/>
    <w:rsid w:val="004732DB"/>
    <w:rsid w:val="004737CF"/>
    <w:rsid w:val="00473E6C"/>
    <w:rsid w:val="00474285"/>
    <w:rsid w:val="004742A3"/>
    <w:rsid w:val="00474637"/>
    <w:rsid w:val="00474A48"/>
    <w:rsid w:val="00474E4B"/>
    <w:rsid w:val="00476151"/>
    <w:rsid w:val="0047639A"/>
    <w:rsid w:val="00476D64"/>
    <w:rsid w:val="00476DCA"/>
    <w:rsid w:val="0047706B"/>
    <w:rsid w:val="004772E7"/>
    <w:rsid w:val="00477CF4"/>
    <w:rsid w:val="00477EE7"/>
    <w:rsid w:val="00480185"/>
    <w:rsid w:val="0048038A"/>
    <w:rsid w:val="00480391"/>
    <w:rsid w:val="00480AFB"/>
    <w:rsid w:val="00480D90"/>
    <w:rsid w:val="00480E61"/>
    <w:rsid w:val="0048113F"/>
    <w:rsid w:val="004814D1"/>
    <w:rsid w:val="00481FAC"/>
    <w:rsid w:val="004820A3"/>
    <w:rsid w:val="00482388"/>
    <w:rsid w:val="0048240A"/>
    <w:rsid w:val="0048243F"/>
    <w:rsid w:val="00482A3F"/>
    <w:rsid w:val="00483A17"/>
    <w:rsid w:val="0048411C"/>
    <w:rsid w:val="004844F4"/>
    <w:rsid w:val="00485927"/>
    <w:rsid w:val="00485F19"/>
    <w:rsid w:val="0048642E"/>
    <w:rsid w:val="00486591"/>
    <w:rsid w:val="0048671F"/>
    <w:rsid w:val="0048684A"/>
    <w:rsid w:val="00486912"/>
    <w:rsid w:val="00486BD6"/>
    <w:rsid w:val="00486C31"/>
    <w:rsid w:val="00486E08"/>
    <w:rsid w:val="0048725B"/>
    <w:rsid w:val="00487425"/>
    <w:rsid w:val="004878B4"/>
    <w:rsid w:val="00487F8C"/>
    <w:rsid w:val="00491389"/>
    <w:rsid w:val="004919C5"/>
    <w:rsid w:val="00491B14"/>
    <w:rsid w:val="00491EA6"/>
    <w:rsid w:val="004929EF"/>
    <w:rsid w:val="00492E2E"/>
    <w:rsid w:val="004932DC"/>
    <w:rsid w:val="0049383F"/>
    <w:rsid w:val="00493F9D"/>
    <w:rsid w:val="00494136"/>
    <w:rsid w:val="004943C1"/>
    <w:rsid w:val="00494830"/>
    <w:rsid w:val="00494A04"/>
    <w:rsid w:val="00495252"/>
    <w:rsid w:val="00495A9C"/>
    <w:rsid w:val="004960FD"/>
    <w:rsid w:val="004975E9"/>
    <w:rsid w:val="00497D80"/>
    <w:rsid w:val="00497F3F"/>
    <w:rsid w:val="004A06D2"/>
    <w:rsid w:val="004A08BA"/>
    <w:rsid w:val="004A0CB5"/>
    <w:rsid w:val="004A0EBF"/>
    <w:rsid w:val="004A12D3"/>
    <w:rsid w:val="004A151E"/>
    <w:rsid w:val="004A1541"/>
    <w:rsid w:val="004A1F09"/>
    <w:rsid w:val="004A29D0"/>
    <w:rsid w:val="004A2A3F"/>
    <w:rsid w:val="004A39EE"/>
    <w:rsid w:val="004A3C26"/>
    <w:rsid w:val="004A3C57"/>
    <w:rsid w:val="004A3CE3"/>
    <w:rsid w:val="004A3E4D"/>
    <w:rsid w:val="004A44C6"/>
    <w:rsid w:val="004A4658"/>
    <w:rsid w:val="004A4B4A"/>
    <w:rsid w:val="004A4BF2"/>
    <w:rsid w:val="004A4FBE"/>
    <w:rsid w:val="004A4FCD"/>
    <w:rsid w:val="004A52BD"/>
    <w:rsid w:val="004A538D"/>
    <w:rsid w:val="004A59F9"/>
    <w:rsid w:val="004A5D4A"/>
    <w:rsid w:val="004A6384"/>
    <w:rsid w:val="004A68EE"/>
    <w:rsid w:val="004A6AA9"/>
    <w:rsid w:val="004A6E48"/>
    <w:rsid w:val="004A6F0A"/>
    <w:rsid w:val="004A721E"/>
    <w:rsid w:val="004A7D3A"/>
    <w:rsid w:val="004B0569"/>
    <w:rsid w:val="004B098F"/>
    <w:rsid w:val="004B13C5"/>
    <w:rsid w:val="004B1660"/>
    <w:rsid w:val="004B1F45"/>
    <w:rsid w:val="004B22EC"/>
    <w:rsid w:val="004B36BD"/>
    <w:rsid w:val="004B37FE"/>
    <w:rsid w:val="004B44B3"/>
    <w:rsid w:val="004B4611"/>
    <w:rsid w:val="004B484F"/>
    <w:rsid w:val="004B4A1D"/>
    <w:rsid w:val="004B50EF"/>
    <w:rsid w:val="004B55A7"/>
    <w:rsid w:val="004B567B"/>
    <w:rsid w:val="004B5690"/>
    <w:rsid w:val="004B6042"/>
    <w:rsid w:val="004B6541"/>
    <w:rsid w:val="004B66C8"/>
    <w:rsid w:val="004B6B12"/>
    <w:rsid w:val="004B6F32"/>
    <w:rsid w:val="004B70DE"/>
    <w:rsid w:val="004B723A"/>
    <w:rsid w:val="004B7343"/>
    <w:rsid w:val="004B7521"/>
    <w:rsid w:val="004B781A"/>
    <w:rsid w:val="004B7CA2"/>
    <w:rsid w:val="004C07B2"/>
    <w:rsid w:val="004C0821"/>
    <w:rsid w:val="004C11A9"/>
    <w:rsid w:val="004C1303"/>
    <w:rsid w:val="004C1393"/>
    <w:rsid w:val="004C19C2"/>
    <w:rsid w:val="004C1A6E"/>
    <w:rsid w:val="004C1B23"/>
    <w:rsid w:val="004C1F77"/>
    <w:rsid w:val="004C2086"/>
    <w:rsid w:val="004C21DB"/>
    <w:rsid w:val="004C2663"/>
    <w:rsid w:val="004C348F"/>
    <w:rsid w:val="004C406B"/>
    <w:rsid w:val="004C4569"/>
    <w:rsid w:val="004C4B48"/>
    <w:rsid w:val="004C4BE1"/>
    <w:rsid w:val="004C4E13"/>
    <w:rsid w:val="004C4F51"/>
    <w:rsid w:val="004C51E1"/>
    <w:rsid w:val="004C66F3"/>
    <w:rsid w:val="004C67CE"/>
    <w:rsid w:val="004C68E7"/>
    <w:rsid w:val="004C6B83"/>
    <w:rsid w:val="004C6B9A"/>
    <w:rsid w:val="004C6C27"/>
    <w:rsid w:val="004C756D"/>
    <w:rsid w:val="004C7CC4"/>
    <w:rsid w:val="004D0284"/>
    <w:rsid w:val="004D0A3A"/>
    <w:rsid w:val="004D0EE3"/>
    <w:rsid w:val="004D123D"/>
    <w:rsid w:val="004D12A1"/>
    <w:rsid w:val="004D1F33"/>
    <w:rsid w:val="004D23DF"/>
    <w:rsid w:val="004D3000"/>
    <w:rsid w:val="004D3361"/>
    <w:rsid w:val="004D402E"/>
    <w:rsid w:val="004D41C0"/>
    <w:rsid w:val="004D4277"/>
    <w:rsid w:val="004D476D"/>
    <w:rsid w:val="004D4D0F"/>
    <w:rsid w:val="004D4DE5"/>
    <w:rsid w:val="004D4FB2"/>
    <w:rsid w:val="004D4FCD"/>
    <w:rsid w:val="004D5769"/>
    <w:rsid w:val="004D5995"/>
    <w:rsid w:val="004D5F13"/>
    <w:rsid w:val="004D62BA"/>
    <w:rsid w:val="004D645F"/>
    <w:rsid w:val="004D6633"/>
    <w:rsid w:val="004D66D5"/>
    <w:rsid w:val="004D6705"/>
    <w:rsid w:val="004D6CEB"/>
    <w:rsid w:val="004D701A"/>
    <w:rsid w:val="004D7021"/>
    <w:rsid w:val="004D7062"/>
    <w:rsid w:val="004D74AF"/>
    <w:rsid w:val="004D74DC"/>
    <w:rsid w:val="004D79E4"/>
    <w:rsid w:val="004E084C"/>
    <w:rsid w:val="004E1043"/>
    <w:rsid w:val="004E1F98"/>
    <w:rsid w:val="004E1FA4"/>
    <w:rsid w:val="004E27ED"/>
    <w:rsid w:val="004E2C8C"/>
    <w:rsid w:val="004E2C9E"/>
    <w:rsid w:val="004E2F6B"/>
    <w:rsid w:val="004E39C4"/>
    <w:rsid w:val="004E3C1B"/>
    <w:rsid w:val="004E3C7E"/>
    <w:rsid w:val="004E3E15"/>
    <w:rsid w:val="004E4249"/>
    <w:rsid w:val="004E48FE"/>
    <w:rsid w:val="004E4BEB"/>
    <w:rsid w:val="004E4C2E"/>
    <w:rsid w:val="004E5164"/>
    <w:rsid w:val="004E51C3"/>
    <w:rsid w:val="004E53D4"/>
    <w:rsid w:val="004E591A"/>
    <w:rsid w:val="004E5EC8"/>
    <w:rsid w:val="004E7078"/>
    <w:rsid w:val="004E77B6"/>
    <w:rsid w:val="004E7A5A"/>
    <w:rsid w:val="004E7D2C"/>
    <w:rsid w:val="004E7DB5"/>
    <w:rsid w:val="004F08A7"/>
    <w:rsid w:val="004F1035"/>
    <w:rsid w:val="004F1349"/>
    <w:rsid w:val="004F22B3"/>
    <w:rsid w:val="004F23E5"/>
    <w:rsid w:val="004F2AC5"/>
    <w:rsid w:val="004F2B47"/>
    <w:rsid w:val="004F341C"/>
    <w:rsid w:val="004F3E36"/>
    <w:rsid w:val="004F47A9"/>
    <w:rsid w:val="004F48AB"/>
    <w:rsid w:val="004F48DD"/>
    <w:rsid w:val="004F4FA3"/>
    <w:rsid w:val="004F5872"/>
    <w:rsid w:val="004F58E8"/>
    <w:rsid w:val="004F5BDF"/>
    <w:rsid w:val="004F60F2"/>
    <w:rsid w:val="004F6AF2"/>
    <w:rsid w:val="004F6EE4"/>
    <w:rsid w:val="004F722E"/>
    <w:rsid w:val="004F73BD"/>
    <w:rsid w:val="004F7505"/>
    <w:rsid w:val="004F774D"/>
    <w:rsid w:val="004F7C4E"/>
    <w:rsid w:val="00500064"/>
    <w:rsid w:val="00500884"/>
    <w:rsid w:val="00500C49"/>
    <w:rsid w:val="0050197F"/>
    <w:rsid w:val="00501EA0"/>
    <w:rsid w:val="0050217E"/>
    <w:rsid w:val="005022A7"/>
    <w:rsid w:val="00502537"/>
    <w:rsid w:val="00502AD0"/>
    <w:rsid w:val="00503684"/>
    <w:rsid w:val="0050394A"/>
    <w:rsid w:val="00503990"/>
    <w:rsid w:val="00503BD4"/>
    <w:rsid w:val="00504287"/>
    <w:rsid w:val="005060B7"/>
    <w:rsid w:val="0050613E"/>
    <w:rsid w:val="005062A5"/>
    <w:rsid w:val="00506B37"/>
    <w:rsid w:val="00506C1D"/>
    <w:rsid w:val="00506C31"/>
    <w:rsid w:val="0051030A"/>
    <w:rsid w:val="00510850"/>
    <w:rsid w:val="00510920"/>
    <w:rsid w:val="00510A94"/>
    <w:rsid w:val="00510B45"/>
    <w:rsid w:val="00510E49"/>
    <w:rsid w:val="00510ECD"/>
    <w:rsid w:val="00511358"/>
    <w:rsid w:val="00511863"/>
    <w:rsid w:val="00511897"/>
    <w:rsid w:val="00511A87"/>
    <w:rsid w:val="005128E7"/>
    <w:rsid w:val="005129EE"/>
    <w:rsid w:val="00512C4C"/>
    <w:rsid w:val="00512EE9"/>
    <w:rsid w:val="005132D3"/>
    <w:rsid w:val="0051445B"/>
    <w:rsid w:val="00514A8C"/>
    <w:rsid w:val="00514E29"/>
    <w:rsid w:val="00514FD8"/>
    <w:rsid w:val="005159AB"/>
    <w:rsid w:val="00516184"/>
    <w:rsid w:val="00516343"/>
    <w:rsid w:val="00516635"/>
    <w:rsid w:val="00516B1D"/>
    <w:rsid w:val="005172B4"/>
    <w:rsid w:val="005175EF"/>
    <w:rsid w:val="00520448"/>
    <w:rsid w:val="00520538"/>
    <w:rsid w:val="00520592"/>
    <w:rsid w:val="00520F42"/>
    <w:rsid w:val="00521197"/>
    <w:rsid w:val="00521285"/>
    <w:rsid w:val="00521852"/>
    <w:rsid w:val="00521880"/>
    <w:rsid w:val="00521CD3"/>
    <w:rsid w:val="00522223"/>
    <w:rsid w:val="00522563"/>
    <w:rsid w:val="0052277C"/>
    <w:rsid w:val="00522BC1"/>
    <w:rsid w:val="00523402"/>
    <w:rsid w:val="00523577"/>
    <w:rsid w:val="005244E5"/>
    <w:rsid w:val="00524614"/>
    <w:rsid w:val="0052476E"/>
    <w:rsid w:val="0052531C"/>
    <w:rsid w:val="00525717"/>
    <w:rsid w:val="00525AD6"/>
    <w:rsid w:val="00525E2A"/>
    <w:rsid w:val="00525F5E"/>
    <w:rsid w:val="00526363"/>
    <w:rsid w:val="00526795"/>
    <w:rsid w:val="005267F4"/>
    <w:rsid w:val="00526A17"/>
    <w:rsid w:val="00526DD8"/>
    <w:rsid w:val="00526E5C"/>
    <w:rsid w:val="00526ED1"/>
    <w:rsid w:val="005276F3"/>
    <w:rsid w:val="00527E4B"/>
    <w:rsid w:val="005304E1"/>
    <w:rsid w:val="005309CB"/>
    <w:rsid w:val="00530D63"/>
    <w:rsid w:val="00530F72"/>
    <w:rsid w:val="005313DA"/>
    <w:rsid w:val="00531597"/>
    <w:rsid w:val="0053177A"/>
    <w:rsid w:val="00531AC3"/>
    <w:rsid w:val="00531B70"/>
    <w:rsid w:val="00531F48"/>
    <w:rsid w:val="00532409"/>
    <w:rsid w:val="00532794"/>
    <w:rsid w:val="00532D41"/>
    <w:rsid w:val="00532D46"/>
    <w:rsid w:val="00532D70"/>
    <w:rsid w:val="00533B10"/>
    <w:rsid w:val="005347ED"/>
    <w:rsid w:val="00534FE9"/>
    <w:rsid w:val="00535042"/>
    <w:rsid w:val="00535218"/>
    <w:rsid w:val="0053576F"/>
    <w:rsid w:val="00535B36"/>
    <w:rsid w:val="005361FF"/>
    <w:rsid w:val="005364F4"/>
    <w:rsid w:val="005371E0"/>
    <w:rsid w:val="005374CE"/>
    <w:rsid w:val="00537854"/>
    <w:rsid w:val="00537A04"/>
    <w:rsid w:val="005408F8"/>
    <w:rsid w:val="00540F4A"/>
    <w:rsid w:val="00541B19"/>
    <w:rsid w:val="00541D58"/>
    <w:rsid w:val="00541FBB"/>
    <w:rsid w:val="0054256B"/>
    <w:rsid w:val="0054292A"/>
    <w:rsid w:val="005429A2"/>
    <w:rsid w:val="00543941"/>
    <w:rsid w:val="00543BC0"/>
    <w:rsid w:val="005442E7"/>
    <w:rsid w:val="00544903"/>
    <w:rsid w:val="00544C19"/>
    <w:rsid w:val="005465CA"/>
    <w:rsid w:val="005467CB"/>
    <w:rsid w:val="00546AFA"/>
    <w:rsid w:val="00546ED3"/>
    <w:rsid w:val="00547411"/>
    <w:rsid w:val="00547C1F"/>
    <w:rsid w:val="005500B1"/>
    <w:rsid w:val="00550249"/>
    <w:rsid w:val="005503A0"/>
    <w:rsid w:val="005503B7"/>
    <w:rsid w:val="00550700"/>
    <w:rsid w:val="00550AC1"/>
    <w:rsid w:val="00550B41"/>
    <w:rsid w:val="00550B5A"/>
    <w:rsid w:val="00550BA7"/>
    <w:rsid w:val="0055126D"/>
    <w:rsid w:val="00551397"/>
    <w:rsid w:val="00551940"/>
    <w:rsid w:val="00551FAB"/>
    <w:rsid w:val="00551FDA"/>
    <w:rsid w:val="005520DF"/>
    <w:rsid w:val="00552103"/>
    <w:rsid w:val="005527C7"/>
    <w:rsid w:val="00552C92"/>
    <w:rsid w:val="00553737"/>
    <w:rsid w:val="00553983"/>
    <w:rsid w:val="0055403C"/>
    <w:rsid w:val="00554B8D"/>
    <w:rsid w:val="00555045"/>
    <w:rsid w:val="005552E5"/>
    <w:rsid w:val="00555460"/>
    <w:rsid w:val="00555D2B"/>
    <w:rsid w:val="00556344"/>
    <w:rsid w:val="005566DB"/>
    <w:rsid w:val="00557248"/>
    <w:rsid w:val="005574B7"/>
    <w:rsid w:val="00557AEF"/>
    <w:rsid w:val="00557E85"/>
    <w:rsid w:val="005601C8"/>
    <w:rsid w:val="005605EB"/>
    <w:rsid w:val="005608F0"/>
    <w:rsid w:val="00560F91"/>
    <w:rsid w:val="005615C7"/>
    <w:rsid w:val="00561BC5"/>
    <w:rsid w:val="00561FD8"/>
    <w:rsid w:val="005623E2"/>
    <w:rsid w:val="00562D33"/>
    <w:rsid w:val="00562DFD"/>
    <w:rsid w:val="00562E77"/>
    <w:rsid w:val="00562EE2"/>
    <w:rsid w:val="00562FA0"/>
    <w:rsid w:val="005633E3"/>
    <w:rsid w:val="00563461"/>
    <w:rsid w:val="00563513"/>
    <w:rsid w:val="00564802"/>
    <w:rsid w:val="005649D2"/>
    <w:rsid w:val="005651B7"/>
    <w:rsid w:val="0056564B"/>
    <w:rsid w:val="00565A9F"/>
    <w:rsid w:val="005669C2"/>
    <w:rsid w:val="00566DCF"/>
    <w:rsid w:val="005675BA"/>
    <w:rsid w:val="00567E99"/>
    <w:rsid w:val="00567EC3"/>
    <w:rsid w:val="0057064B"/>
    <w:rsid w:val="0057078C"/>
    <w:rsid w:val="005711BD"/>
    <w:rsid w:val="00571397"/>
    <w:rsid w:val="005713FE"/>
    <w:rsid w:val="00571C7C"/>
    <w:rsid w:val="00571F77"/>
    <w:rsid w:val="00572027"/>
    <w:rsid w:val="0057247E"/>
    <w:rsid w:val="005726B1"/>
    <w:rsid w:val="005726F3"/>
    <w:rsid w:val="005730CE"/>
    <w:rsid w:val="0057334C"/>
    <w:rsid w:val="005736D6"/>
    <w:rsid w:val="00573E8F"/>
    <w:rsid w:val="005741D6"/>
    <w:rsid w:val="0057480D"/>
    <w:rsid w:val="00574A03"/>
    <w:rsid w:val="005752CD"/>
    <w:rsid w:val="00575E62"/>
    <w:rsid w:val="00576039"/>
    <w:rsid w:val="00577533"/>
    <w:rsid w:val="00577613"/>
    <w:rsid w:val="005776A0"/>
    <w:rsid w:val="00577787"/>
    <w:rsid w:val="00577C19"/>
    <w:rsid w:val="00580497"/>
    <w:rsid w:val="00580A5A"/>
    <w:rsid w:val="00580ACC"/>
    <w:rsid w:val="00580BA8"/>
    <w:rsid w:val="00580C31"/>
    <w:rsid w:val="0058102D"/>
    <w:rsid w:val="005816CF"/>
    <w:rsid w:val="005819B6"/>
    <w:rsid w:val="00582366"/>
    <w:rsid w:val="00582368"/>
    <w:rsid w:val="00582430"/>
    <w:rsid w:val="00582737"/>
    <w:rsid w:val="005829D2"/>
    <w:rsid w:val="00583032"/>
    <w:rsid w:val="00583097"/>
    <w:rsid w:val="00583580"/>
    <w:rsid w:val="00583731"/>
    <w:rsid w:val="0058399D"/>
    <w:rsid w:val="00583FB8"/>
    <w:rsid w:val="0058402B"/>
    <w:rsid w:val="005849DF"/>
    <w:rsid w:val="00584AD5"/>
    <w:rsid w:val="00584B5C"/>
    <w:rsid w:val="005854B7"/>
    <w:rsid w:val="0058637D"/>
    <w:rsid w:val="005866EC"/>
    <w:rsid w:val="00587312"/>
    <w:rsid w:val="005875EB"/>
    <w:rsid w:val="00587FA9"/>
    <w:rsid w:val="00590701"/>
    <w:rsid w:val="00590EAC"/>
    <w:rsid w:val="0059108A"/>
    <w:rsid w:val="00591AFB"/>
    <w:rsid w:val="00592004"/>
    <w:rsid w:val="0059235C"/>
    <w:rsid w:val="00592968"/>
    <w:rsid w:val="00592D27"/>
    <w:rsid w:val="00592EAC"/>
    <w:rsid w:val="005934B4"/>
    <w:rsid w:val="00593675"/>
    <w:rsid w:val="0059388E"/>
    <w:rsid w:val="00593917"/>
    <w:rsid w:val="00593E2E"/>
    <w:rsid w:val="00594007"/>
    <w:rsid w:val="0059419C"/>
    <w:rsid w:val="00594421"/>
    <w:rsid w:val="0059448D"/>
    <w:rsid w:val="0059478C"/>
    <w:rsid w:val="0059489A"/>
    <w:rsid w:val="0059496E"/>
    <w:rsid w:val="005955D0"/>
    <w:rsid w:val="005957FA"/>
    <w:rsid w:val="00596336"/>
    <w:rsid w:val="005969D7"/>
    <w:rsid w:val="00596BAF"/>
    <w:rsid w:val="005972C3"/>
    <w:rsid w:val="00597644"/>
    <w:rsid w:val="00597A4D"/>
    <w:rsid w:val="005A0602"/>
    <w:rsid w:val="005A0AEE"/>
    <w:rsid w:val="005A0C81"/>
    <w:rsid w:val="005A0DCC"/>
    <w:rsid w:val="005A1369"/>
    <w:rsid w:val="005A150F"/>
    <w:rsid w:val="005A1AFA"/>
    <w:rsid w:val="005A21F9"/>
    <w:rsid w:val="005A2510"/>
    <w:rsid w:val="005A2A1A"/>
    <w:rsid w:val="005A341F"/>
    <w:rsid w:val="005A34D4"/>
    <w:rsid w:val="005A3883"/>
    <w:rsid w:val="005A3AA2"/>
    <w:rsid w:val="005A45FD"/>
    <w:rsid w:val="005A46B1"/>
    <w:rsid w:val="005A4802"/>
    <w:rsid w:val="005A4D8A"/>
    <w:rsid w:val="005A4F34"/>
    <w:rsid w:val="005A50BC"/>
    <w:rsid w:val="005A5A3E"/>
    <w:rsid w:val="005A608B"/>
    <w:rsid w:val="005A645A"/>
    <w:rsid w:val="005A67CA"/>
    <w:rsid w:val="005A6995"/>
    <w:rsid w:val="005A7087"/>
    <w:rsid w:val="005A7D68"/>
    <w:rsid w:val="005B06F7"/>
    <w:rsid w:val="005B1117"/>
    <w:rsid w:val="005B1258"/>
    <w:rsid w:val="005B184F"/>
    <w:rsid w:val="005B1E15"/>
    <w:rsid w:val="005B2174"/>
    <w:rsid w:val="005B2414"/>
    <w:rsid w:val="005B2710"/>
    <w:rsid w:val="005B391B"/>
    <w:rsid w:val="005B3C12"/>
    <w:rsid w:val="005B405E"/>
    <w:rsid w:val="005B4B00"/>
    <w:rsid w:val="005B4D74"/>
    <w:rsid w:val="005B4F17"/>
    <w:rsid w:val="005B5512"/>
    <w:rsid w:val="005B57F5"/>
    <w:rsid w:val="005B5DB7"/>
    <w:rsid w:val="005B68A1"/>
    <w:rsid w:val="005B70ED"/>
    <w:rsid w:val="005B7392"/>
    <w:rsid w:val="005B7660"/>
    <w:rsid w:val="005B76BC"/>
    <w:rsid w:val="005B77E0"/>
    <w:rsid w:val="005B793F"/>
    <w:rsid w:val="005B7962"/>
    <w:rsid w:val="005C0B3B"/>
    <w:rsid w:val="005C0B4F"/>
    <w:rsid w:val="005C10C6"/>
    <w:rsid w:val="005C14A7"/>
    <w:rsid w:val="005C1621"/>
    <w:rsid w:val="005C1AC3"/>
    <w:rsid w:val="005C1C06"/>
    <w:rsid w:val="005C24AE"/>
    <w:rsid w:val="005C300D"/>
    <w:rsid w:val="005C344B"/>
    <w:rsid w:val="005C3A50"/>
    <w:rsid w:val="005C3CEC"/>
    <w:rsid w:val="005C496B"/>
    <w:rsid w:val="005C4EA8"/>
    <w:rsid w:val="005C5588"/>
    <w:rsid w:val="005C5630"/>
    <w:rsid w:val="005C5788"/>
    <w:rsid w:val="005C6151"/>
    <w:rsid w:val="005C6353"/>
    <w:rsid w:val="005C65F8"/>
    <w:rsid w:val="005C6D95"/>
    <w:rsid w:val="005C7021"/>
    <w:rsid w:val="005C76BC"/>
    <w:rsid w:val="005C79EB"/>
    <w:rsid w:val="005C7F82"/>
    <w:rsid w:val="005D0140"/>
    <w:rsid w:val="005D07B8"/>
    <w:rsid w:val="005D07E2"/>
    <w:rsid w:val="005D0BDF"/>
    <w:rsid w:val="005D1384"/>
    <w:rsid w:val="005D1DCC"/>
    <w:rsid w:val="005D1FC0"/>
    <w:rsid w:val="005D3522"/>
    <w:rsid w:val="005D354D"/>
    <w:rsid w:val="005D49FE"/>
    <w:rsid w:val="005D4BE2"/>
    <w:rsid w:val="005D4BEE"/>
    <w:rsid w:val="005D51E3"/>
    <w:rsid w:val="005D5585"/>
    <w:rsid w:val="005D56EC"/>
    <w:rsid w:val="005D58B4"/>
    <w:rsid w:val="005D6059"/>
    <w:rsid w:val="005D6350"/>
    <w:rsid w:val="005D63C5"/>
    <w:rsid w:val="005D65BB"/>
    <w:rsid w:val="005D660D"/>
    <w:rsid w:val="005D6F84"/>
    <w:rsid w:val="005D7031"/>
    <w:rsid w:val="005D77D3"/>
    <w:rsid w:val="005D7931"/>
    <w:rsid w:val="005D7D54"/>
    <w:rsid w:val="005D7FC8"/>
    <w:rsid w:val="005E0458"/>
    <w:rsid w:val="005E0B62"/>
    <w:rsid w:val="005E0C63"/>
    <w:rsid w:val="005E10BF"/>
    <w:rsid w:val="005E1107"/>
    <w:rsid w:val="005E14B5"/>
    <w:rsid w:val="005E15AD"/>
    <w:rsid w:val="005E18DA"/>
    <w:rsid w:val="005E1F63"/>
    <w:rsid w:val="005E2061"/>
    <w:rsid w:val="005E23C7"/>
    <w:rsid w:val="005E2582"/>
    <w:rsid w:val="005E290A"/>
    <w:rsid w:val="005E2BE5"/>
    <w:rsid w:val="005E31DF"/>
    <w:rsid w:val="005E3388"/>
    <w:rsid w:val="005E3426"/>
    <w:rsid w:val="005E34FB"/>
    <w:rsid w:val="005E3A9C"/>
    <w:rsid w:val="005E3EB5"/>
    <w:rsid w:val="005E4797"/>
    <w:rsid w:val="005E4C63"/>
    <w:rsid w:val="005E5FAA"/>
    <w:rsid w:val="005E60D7"/>
    <w:rsid w:val="005E7535"/>
    <w:rsid w:val="005E7648"/>
    <w:rsid w:val="005E79B0"/>
    <w:rsid w:val="005E7BAC"/>
    <w:rsid w:val="005F02E9"/>
    <w:rsid w:val="005F045A"/>
    <w:rsid w:val="005F0D54"/>
    <w:rsid w:val="005F121D"/>
    <w:rsid w:val="005F1E85"/>
    <w:rsid w:val="005F2070"/>
    <w:rsid w:val="005F220F"/>
    <w:rsid w:val="005F22FA"/>
    <w:rsid w:val="005F234A"/>
    <w:rsid w:val="005F2D3A"/>
    <w:rsid w:val="005F31E5"/>
    <w:rsid w:val="005F3689"/>
    <w:rsid w:val="005F4112"/>
    <w:rsid w:val="005F45CD"/>
    <w:rsid w:val="005F47AA"/>
    <w:rsid w:val="005F49CB"/>
    <w:rsid w:val="005F49D6"/>
    <w:rsid w:val="005F4F2E"/>
    <w:rsid w:val="005F5498"/>
    <w:rsid w:val="005F553A"/>
    <w:rsid w:val="005F574C"/>
    <w:rsid w:val="005F5D69"/>
    <w:rsid w:val="005F5DC9"/>
    <w:rsid w:val="005F62DB"/>
    <w:rsid w:val="005F6573"/>
    <w:rsid w:val="005F68F2"/>
    <w:rsid w:val="005F6AEB"/>
    <w:rsid w:val="005F7039"/>
    <w:rsid w:val="005F723A"/>
    <w:rsid w:val="005F7B44"/>
    <w:rsid w:val="005F7B4E"/>
    <w:rsid w:val="005F7D91"/>
    <w:rsid w:val="005F7E1C"/>
    <w:rsid w:val="006000DF"/>
    <w:rsid w:val="00600935"/>
    <w:rsid w:val="0060117B"/>
    <w:rsid w:val="0060175D"/>
    <w:rsid w:val="0060176A"/>
    <w:rsid w:val="0060191A"/>
    <w:rsid w:val="006019E2"/>
    <w:rsid w:val="006024CB"/>
    <w:rsid w:val="00602918"/>
    <w:rsid w:val="006034F7"/>
    <w:rsid w:val="00603AF9"/>
    <w:rsid w:val="00603BA4"/>
    <w:rsid w:val="00603EAB"/>
    <w:rsid w:val="00604280"/>
    <w:rsid w:val="006045F8"/>
    <w:rsid w:val="006046E7"/>
    <w:rsid w:val="006048D8"/>
    <w:rsid w:val="00605FA3"/>
    <w:rsid w:val="00606567"/>
    <w:rsid w:val="0060664E"/>
    <w:rsid w:val="00606F18"/>
    <w:rsid w:val="00607C54"/>
    <w:rsid w:val="00607DB8"/>
    <w:rsid w:val="00611349"/>
    <w:rsid w:val="00611528"/>
    <w:rsid w:val="00611E17"/>
    <w:rsid w:val="00612116"/>
    <w:rsid w:val="0061267D"/>
    <w:rsid w:val="00612DB3"/>
    <w:rsid w:val="00612E2D"/>
    <w:rsid w:val="00613017"/>
    <w:rsid w:val="00613278"/>
    <w:rsid w:val="006144E4"/>
    <w:rsid w:val="00614E8C"/>
    <w:rsid w:val="006151A9"/>
    <w:rsid w:val="00615821"/>
    <w:rsid w:val="00615DDF"/>
    <w:rsid w:val="006167AA"/>
    <w:rsid w:val="00616CC0"/>
    <w:rsid w:val="006170F2"/>
    <w:rsid w:val="00617246"/>
    <w:rsid w:val="0061727F"/>
    <w:rsid w:val="00617455"/>
    <w:rsid w:val="006175E4"/>
    <w:rsid w:val="006200BA"/>
    <w:rsid w:val="006215C8"/>
    <w:rsid w:val="00622510"/>
    <w:rsid w:val="006233A0"/>
    <w:rsid w:val="006235A0"/>
    <w:rsid w:val="00623B59"/>
    <w:rsid w:val="00623DF1"/>
    <w:rsid w:val="006245B6"/>
    <w:rsid w:val="006246E6"/>
    <w:rsid w:val="00624B7A"/>
    <w:rsid w:val="00624CDD"/>
    <w:rsid w:val="00624D13"/>
    <w:rsid w:val="006255A1"/>
    <w:rsid w:val="00625C13"/>
    <w:rsid w:val="00625F7B"/>
    <w:rsid w:val="00625FD8"/>
    <w:rsid w:val="00626280"/>
    <w:rsid w:val="006269EA"/>
    <w:rsid w:val="00626BBF"/>
    <w:rsid w:val="006272A3"/>
    <w:rsid w:val="006272FB"/>
    <w:rsid w:val="0062765D"/>
    <w:rsid w:val="00627673"/>
    <w:rsid w:val="00627A57"/>
    <w:rsid w:val="0063000E"/>
    <w:rsid w:val="00630156"/>
    <w:rsid w:val="006304D5"/>
    <w:rsid w:val="00630AEA"/>
    <w:rsid w:val="00630E4B"/>
    <w:rsid w:val="00631A92"/>
    <w:rsid w:val="00631C35"/>
    <w:rsid w:val="00631D9F"/>
    <w:rsid w:val="00631E07"/>
    <w:rsid w:val="006331A4"/>
    <w:rsid w:val="006339FF"/>
    <w:rsid w:val="00633DB1"/>
    <w:rsid w:val="006340B1"/>
    <w:rsid w:val="006342F0"/>
    <w:rsid w:val="00634F37"/>
    <w:rsid w:val="00634FD5"/>
    <w:rsid w:val="00635133"/>
    <w:rsid w:val="00635251"/>
    <w:rsid w:val="0063537C"/>
    <w:rsid w:val="00635B0A"/>
    <w:rsid w:val="006366AC"/>
    <w:rsid w:val="00636A3B"/>
    <w:rsid w:val="006372DB"/>
    <w:rsid w:val="0063797C"/>
    <w:rsid w:val="00637991"/>
    <w:rsid w:val="00640150"/>
    <w:rsid w:val="006402F8"/>
    <w:rsid w:val="00640358"/>
    <w:rsid w:val="006404A3"/>
    <w:rsid w:val="0064061D"/>
    <w:rsid w:val="00640C12"/>
    <w:rsid w:val="00641175"/>
    <w:rsid w:val="00641176"/>
    <w:rsid w:val="00641911"/>
    <w:rsid w:val="00641B70"/>
    <w:rsid w:val="0064273E"/>
    <w:rsid w:val="00642804"/>
    <w:rsid w:val="00642915"/>
    <w:rsid w:val="00643416"/>
    <w:rsid w:val="00643CC4"/>
    <w:rsid w:val="00644104"/>
    <w:rsid w:val="006445F2"/>
    <w:rsid w:val="00644728"/>
    <w:rsid w:val="006467DC"/>
    <w:rsid w:val="00646CAB"/>
    <w:rsid w:val="00646E05"/>
    <w:rsid w:val="006475E2"/>
    <w:rsid w:val="00647B3C"/>
    <w:rsid w:val="00650380"/>
    <w:rsid w:val="00650A1C"/>
    <w:rsid w:val="00651583"/>
    <w:rsid w:val="00651AB8"/>
    <w:rsid w:val="00651B50"/>
    <w:rsid w:val="00651F41"/>
    <w:rsid w:val="00652D47"/>
    <w:rsid w:val="00652FA2"/>
    <w:rsid w:val="00653421"/>
    <w:rsid w:val="00653D4C"/>
    <w:rsid w:val="006548A8"/>
    <w:rsid w:val="00655109"/>
    <w:rsid w:val="0065575E"/>
    <w:rsid w:val="006559B7"/>
    <w:rsid w:val="006559F8"/>
    <w:rsid w:val="00655C65"/>
    <w:rsid w:val="00655F10"/>
    <w:rsid w:val="00655FB3"/>
    <w:rsid w:val="00656C13"/>
    <w:rsid w:val="00656C92"/>
    <w:rsid w:val="0065797A"/>
    <w:rsid w:val="00657A72"/>
    <w:rsid w:val="00657ADC"/>
    <w:rsid w:val="00657BAE"/>
    <w:rsid w:val="006605D4"/>
    <w:rsid w:val="00660730"/>
    <w:rsid w:val="00660C11"/>
    <w:rsid w:val="00661612"/>
    <w:rsid w:val="0066183D"/>
    <w:rsid w:val="00661A8D"/>
    <w:rsid w:val="006623E9"/>
    <w:rsid w:val="00662832"/>
    <w:rsid w:val="006628C6"/>
    <w:rsid w:val="00662CDF"/>
    <w:rsid w:val="006635DD"/>
    <w:rsid w:val="006647A2"/>
    <w:rsid w:val="00664E73"/>
    <w:rsid w:val="00664F1B"/>
    <w:rsid w:val="00664F46"/>
    <w:rsid w:val="00665A43"/>
    <w:rsid w:val="00665C3D"/>
    <w:rsid w:val="00665FB5"/>
    <w:rsid w:val="006665F4"/>
    <w:rsid w:val="00666A1B"/>
    <w:rsid w:val="00666CBF"/>
    <w:rsid w:val="00666DAC"/>
    <w:rsid w:val="00667430"/>
    <w:rsid w:val="00667494"/>
    <w:rsid w:val="006703E8"/>
    <w:rsid w:val="00670A67"/>
    <w:rsid w:val="00670E4B"/>
    <w:rsid w:val="006716E4"/>
    <w:rsid w:val="0067218F"/>
    <w:rsid w:val="006722C4"/>
    <w:rsid w:val="00673DE4"/>
    <w:rsid w:val="00674261"/>
    <w:rsid w:val="00674310"/>
    <w:rsid w:val="00674345"/>
    <w:rsid w:val="0067437E"/>
    <w:rsid w:val="00674F87"/>
    <w:rsid w:val="006760F5"/>
    <w:rsid w:val="00676A4B"/>
    <w:rsid w:val="00676AD7"/>
    <w:rsid w:val="00676AFE"/>
    <w:rsid w:val="00676BF4"/>
    <w:rsid w:val="00676DD4"/>
    <w:rsid w:val="00676F19"/>
    <w:rsid w:val="006770D5"/>
    <w:rsid w:val="0067745F"/>
    <w:rsid w:val="00677500"/>
    <w:rsid w:val="00677835"/>
    <w:rsid w:val="00677895"/>
    <w:rsid w:val="00677CBF"/>
    <w:rsid w:val="00677F43"/>
    <w:rsid w:val="00680146"/>
    <w:rsid w:val="00680388"/>
    <w:rsid w:val="006803BF"/>
    <w:rsid w:val="00680ABC"/>
    <w:rsid w:val="00680D82"/>
    <w:rsid w:val="00681479"/>
    <w:rsid w:val="00681A7B"/>
    <w:rsid w:val="00681BC7"/>
    <w:rsid w:val="00682387"/>
    <w:rsid w:val="0068243F"/>
    <w:rsid w:val="00682460"/>
    <w:rsid w:val="00682A71"/>
    <w:rsid w:val="00682A7D"/>
    <w:rsid w:val="00683183"/>
    <w:rsid w:val="006836D1"/>
    <w:rsid w:val="0068396F"/>
    <w:rsid w:val="00683C61"/>
    <w:rsid w:val="00683F11"/>
    <w:rsid w:val="00684AD7"/>
    <w:rsid w:val="006850D1"/>
    <w:rsid w:val="00685696"/>
    <w:rsid w:val="006856F8"/>
    <w:rsid w:val="00685D21"/>
    <w:rsid w:val="00685DCA"/>
    <w:rsid w:val="00685E7C"/>
    <w:rsid w:val="00686577"/>
    <w:rsid w:val="00686975"/>
    <w:rsid w:val="00686981"/>
    <w:rsid w:val="00686B83"/>
    <w:rsid w:val="00686C83"/>
    <w:rsid w:val="00686EE4"/>
    <w:rsid w:val="00686FF4"/>
    <w:rsid w:val="006872EB"/>
    <w:rsid w:val="0068733A"/>
    <w:rsid w:val="0068781B"/>
    <w:rsid w:val="0069031E"/>
    <w:rsid w:val="006904C2"/>
    <w:rsid w:val="00690A9B"/>
    <w:rsid w:val="00691121"/>
    <w:rsid w:val="00691287"/>
    <w:rsid w:val="00691AD2"/>
    <w:rsid w:val="00691D4B"/>
    <w:rsid w:val="00691EC1"/>
    <w:rsid w:val="006925FF"/>
    <w:rsid w:val="006926A6"/>
    <w:rsid w:val="00692B3E"/>
    <w:rsid w:val="00692E14"/>
    <w:rsid w:val="00693092"/>
    <w:rsid w:val="006931CA"/>
    <w:rsid w:val="006932E9"/>
    <w:rsid w:val="006936B7"/>
    <w:rsid w:val="00693BAE"/>
    <w:rsid w:val="0069423E"/>
    <w:rsid w:val="0069436D"/>
    <w:rsid w:val="00694E18"/>
    <w:rsid w:val="006952AC"/>
    <w:rsid w:val="006956E0"/>
    <w:rsid w:val="0069617A"/>
    <w:rsid w:val="00696340"/>
    <w:rsid w:val="00696410"/>
    <w:rsid w:val="00696AA8"/>
    <w:rsid w:val="00696D74"/>
    <w:rsid w:val="00697411"/>
    <w:rsid w:val="00697607"/>
    <w:rsid w:val="006976FB"/>
    <w:rsid w:val="006977CF"/>
    <w:rsid w:val="00697842"/>
    <w:rsid w:val="00697AD5"/>
    <w:rsid w:val="00697B12"/>
    <w:rsid w:val="006A046F"/>
    <w:rsid w:val="006A08AF"/>
    <w:rsid w:val="006A0D10"/>
    <w:rsid w:val="006A16BF"/>
    <w:rsid w:val="006A1861"/>
    <w:rsid w:val="006A2000"/>
    <w:rsid w:val="006A2045"/>
    <w:rsid w:val="006A29DB"/>
    <w:rsid w:val="006A2BEC"/>
    <w:rsid w:val="006A3759"/>
    <w:rsid w:val="006A3884"/>
    <w:rsid w:val="006A39D7"/>
    <w:rsid w:val="006A3F85"/>
    <w:rsid w:val="006A3FE4"/>
    <w:rsid w:val="006A4013"/>
    <w:rsid w:val="006A4840"/>
    <w:rsid w:val="006A4EB0"/>
    <w:rsid w:val="006A5C9E"/>
    <w:rsid w:val="006A5E37"/>
    <w:rsid w:val="006A640D"/>
    <w:rsid w:val="006A663E"/>
    <w:rsid w:val="006A69E4"/>
    <w:rsid w:val="006A7007"/>
    <w:rsid w:val="006A70A6"/>
    <w:rsid w:val="006A7356"/>
    <w:rsid w:val="006A74D0"/>
    <w:rsid w:val="006A7B38"/>
    <w:rsid w:val="006B0039"/>
    <w:rsid w:val="006B014F"/>
    <w:rsid w:val="006B0937"/>
    <w:rsid w:val="006B1276"/>
    <w:rsid w:val="006B1F9F"/>
    <w:rsid w:val="006B2080"/>
    <w:rsid w:val="006B2366"/>
    <w:rsid w:val="006B246F"/>
    <w:rsid w:val="006B24E6"/>
    <w:rsid w:val="006B255A"/>
    <w:rsid w:val="006B2764"/>
    <w:rsid w:val="006B279A"/>
    <w:rsid w:val="006B2B85"/>
    <w:rsid w:val="006B2D8D"/>
    <w:rsid w:val="006B31A0"/>
    <w:rsid w:val="006B3488"/>
    <w:rsid w:val="006B3F95"/>
    <w:rsid w:val="006B43D7"/>
    <w:rsid w:val="006B45AB"/>
    <w:rsid w:val="006B47C8"/>
    <w:rsid w:val="006B51C9"/>
    <w:rsid w:val="006B51FA"/>
    <w:rsid w:val="006B6234"/>
    <w:rsid w:val="006B6758"/>
    <w:rsid w:val="006B6A80"/>
    <w:rsid w:val="006B76A1"/>
    <w:rsid w:val="006B77FB"/>
    <w:rsid w:val="006B78C5"/>
    <w:rsid w:val="006B7BEA"/>
    <w:rsid w:val="006B7DA6"/>
    <w:rsid w:val="006C012A"/>
    <w:rsid w:val="006C0883"/>
    <w:rsid w:val="006C0B8E"/>
    <w:rsid w:val="006C0CDF"/>
    <w:rsid w:val="006C1035"/>
    <w:rsid w:val="006C14A6"/>
    <w:rsid w:val="006C1747"/>
    <w:rsid w:val="006C1749"/>
    <w:rsid w:val="006C1D4D"/>
    <w:rsid w:val="006C1E00"/>
    <w:rsid w:val="006C1EAD"/>
    <w:rsid w:val="006C230B"/>
    <w:rsid w:val="006C2316"/>
    <w:rsid w:val="006C273F"/>
    <w:rsid w:val="006C283C"/>
    <w:rsid w:val="006C306E"/>
    <w:rsid w:val="006C33A5"/>
    <w:rsid w:val="006C3C96"/>
    <w:rsid w:val="006C3F00"/>
    <w:rsid w:val="006C453F"/>
    <w:rsid w:val="006C5455"/>
    <w:rsid w:val="006C558A"/>
    <w:rsid w:val="006C568B"/>
    <w:rsid w:val="006C67E3"/>
    <w:rsid w:val="006C6F5E"/>
    <w:rsid w:val="006C71C1"/>
    <w:rsid w:val="006C7746"/>
    <w:rsid w:val="006D00B0"/>
    <w:rsid w:val="006D02C6"/>
    <w:rsid w:val="006D0366"/>
    <w:rsid w:val="006D0AA4"/>
    <w:rsid w:val="006D0C29"/>
    <w:rsid w:val="006D189E"/>
    <w:rsid w:val="006D1CF3"/>
    <w:rsid w:val="006D25EA"/>
    <w:rsid w:val="006D26F7"/>
    <w:rsid w:val="006D2AFD"/>
    <w:rsid w:val="006D2F90"/>
    <w:rsid w:val="006D3072"/>
    <w:rsid w:val="006D3097"/>
    <w:rsid w:val="006D35E4"/>
    <w:rsid w:val="006D3906"/>
    <w:rsid w:val="006D3AF2"/>
    <w:rsid w:val="006D40E3"/>
    <w:rsid w:val="006D4360"/>
    <w:rsid w:val="006D4396"/>
    <w:rsid w:val="006D4C8E"/>
    <w:rsid w:val="006D507B"/>
    <w:rsid w:val="006D53D4"/>
    <w:rsid w:val="006D591E"/>
    <w:rsid w:val="006D5D42"/>
    <w:rsid w:val="006D6129"/>
    <w:rsid w:val="006D6F11"/>
    <w:rsid w:val="006D71B2"/>
    <w:rsid w:val="006D76BA"/>
    <w:rsid w:val="006D7F1A"/>
    <w:rsid w:val="006D7F6D"/>
    <w:rsid w:val="006E04AE"/>
    <w:rsid w:val="006E0E10"/>
    <w:rsid w:val="006E101C"/>
    <w:rsid w:val="006E1458"/>
    <w:rsid w:val="006E1FD3"/>
    <w:rsid w:val="006E2034"/>
    <w:rsid w:val="006E20E6"/>
    <w:rsid w:val="006E2780"/>
    <w:rsid w:val="006E2834"/>
    <w:rsid w:val="006E2D7E"/>
    <w:rsid w:val="006E30CF"/>
    <w:rsid w:val="006E44B3"/>
    <w:rsid w:val="006E4B2C"/>
    <w:rsid w:val="006E4FD2"/>
    <w:rsid w:val="006E520B"/>
    <w:rsid w:val="006E53B9"/>
    <w:rsid w:val="006E54D3"/>
    <w:rsid w:val="006E5BA1"/>
    <w:rsid w:val="006E5D42"/>
    <w:rsid w:val="006E62CD"/>
    <w:rsid w:val="006E662F"/>
    <w:rsid w:val="006E6C6B"/>
    <w:rsid w:val="006E6F66"/>
    <w:rsid w:val="006E76BC"/>
    <w:rsid w:val="006E7D0F"/>
    <w:rsid w:val="006F006A"/>
    <w:rsid w:val="006F022A"/>
    <w:rsid w:val="006F0828"/>
    <w:rsid w:val="006F0D03"/>
    <w:rsid w:val="006F10F5"/>
    <w:rsid w:val="006F13AD"/>
    <w:rsid w:val="006F14BF"/>
    <w:rsid w:val="006F1C74"/>
    <w:rsid w:val="006F1CF4"/>
    <w:rsid w:val="006F1EE9"/>
    <w:rsid w:val="006F248F"/>
    <w:rsid w:val="006F2FFD"/>
    <w:rsid w:val="006F39EA"/>
    <w:rsid w:val="006F3BEE"/>
    <w:rsid w:val="006F3CF0"/>
    <w:rsid w:val="006F44D3"/>
    <w:rsid w:val="006F4893"/>
    <w:rsid w:val="006F4A9C"/>
    <w:rsid w:val="006F4D26"/>
    <w:rsid w:val="006F570E"/>
    <w:rsid w:val="006F5E63"/>
    <w:rsid w:val="006F6282"/>
    <w:rsid w:val="006F679C"/>
    <w:rsid w:val="006F6850"/>
    <w:rsid w:val="006F703A"/>
    <w:rsid w:val="006F7F3B"/>
    <w:rsid w:val="0070011C"/>
    <w:rsid w:val="00700899"/>
    <w:rsid w:val="00701321"/>
    <w:rsid w:val="00701C7B"/>
    <w:rsid w:val="007020B2"/>
    <w:rsid w:val="007023AC"/>
    <w:rsid w:val="00702704"/>
    <w:rsid w:val="00702A28"/>
    <w:rsid w:val="00702DD5"/>
    <w:rsid w:val="0070316D"/>
    <w:rsid w:val="007036C3"/>
    <w:rsid w:val="00703BE4"/>
    <w:rsid w:val="00703DB3"/>
    <w:rsid w:val="00703E10"/>
    <w:rsid w:val="00703E4C"/>
    <w:rsid w:val="00703E99"/>
    <w:rsid w:val="00704165"/>
    <w:rsid w:val="0070442A"/>
    <w:rsid w:val="0070448F"/>
    <w:rsid w:val="00704937"/>
    <w:rsid w:val="007049AE"/>
    <w:rsid w:val="00704B29"/>
    <w:rsid w:val="00705909"/>
    <w:rsid w:val="00705ECC"/>
    <w:rsid w:val="00705FDE"/>
    <w:rsid w:val="00706D84"/>
    <w:rsid w:val="00706EF3"/>
    <w:rsid w:val="00707279"/>
    <w:rsid w:val="00710289"/>
    <w:rsid w:val="007119D1"/>
    <w:rsid w:val="00711C47"/>
    <w:rsid w:val="0071262A"/>
    <w:rsid w:val="007128BE"/>
    <w:rsid w:val="00712AB8"/>
    <w:rsid w:val="00713129"/>
    <w:rsid w:val="007137C7"/>
    <w:rsid w:val="007139BD"/>
    <w:rsid w:val="00713BAF"/>
    <w:rsid w:val="00714181"/>
    <w:rsid w:val="00714DC2"/>
    <w:rsid w:val="00715542"/>
    <w:rsid w:val="007162B3"/>
    <w:rsid w:val="00716608"/>
    <w:rsid w:val="00716B61"/>
    <w:rsid w:val="00717237"/>
    <w:rsid w:val="007174EC"/>
    <w:rsid w:val="0071755F"/>
    <w:rsid w:val="0071797C"/>
    <w:rsid w:val="007179D0"/>
    <w:rsid w:val="00717CA5"/>
    <w:rsid w:val="007203AC"/>
    <w:rsid w:val="00721834"/>
    <w:rsid w:val="00721C3F"/>
    <w:rsid w:val="00721D29"/>
    <w:rsid w:val="00721EA0"/>
    <w:rsid w:val="007220F4"/>
    <w:rsid w:val="0072236B"/>
    <w:rsid w:val="0072332A"/>
    <w:rsid w:val="0072333A"/>
    <w:rsid w:val="00723CA8"/>
    <w:rsid w:val="00724540"/>
    <w:rsid w:val="00724969"/>
    <w:rsid w:val="007249C3"/>
    <w:rsid w:val="007255EF"/>
    <w:rsid w:val="0072607A"/>
    <w:rsid w:val="00726157"/>
    <w:rsid w:val="0072638E"/>
    <w:rsid w:val="0072644F"/>
    <w:rsid w:val="007265A1"/>
    <w:rsid w:val="00726F50"/>
    <w:rsid w:val="0072700E"/>
    <w:rsid w:val="00727301"/>
    <w:rsid w:val="007274DE"/>
    <w:rsid w:val="00727511"/>
    <w:rsid w:val="0072790B"/>
    <w:rsid w:val="00727A12"/>
    <w:rsid w:val="00727C0C"/>
    <w:rsid w:val="007304EF"/>
    <w:rsid w:val="0073081E"/>
    <w:rsid w:val="00730ED6"/>
    <w:rsid w:val="0073131E"/>
    <w:rsid w:val="0073155F"/>
    <w:rsid w:val="00731AF8"/>
    <w:rsid w:val="0073207E"/>
    <w:rsid w:val="0073257E"/>
    <w:rsid w:val="00732807"/>
    <w:rsid w:val="00733265"/>
    <w:rsid w:val="00733271"/>
    <w:rsid w:val="00733458"/>
    <w:rsid w:val="007334E3"/>
    <w:rsid w:val="007335CA"/>
    <w:rsid w:val="00733A6F"/>
    <w:rsid w:val="00733E70"/>
    <w:rsid w:val="00734682"/>
    <w:rsid w:val="00734C73"/>
    <w:rsid w:val="00734D18"/>
    <w:rsid w:val="007357FB"/>
    <w:rsid w:val="007358D3"/>
    <w:rsid w:val="00736605"/>
    <w:rsid w:val="007366EB"/>
    <w:rsid w:val="007367F4"/>
    <w:rsid w:val="00736EB7"/>
    <w:rsid w:val="00737210"/>
    <w:rsid w:val="007379E8"/>
    <w:rsid w:val="007405A9"/>
    <w:rsid w:val="0074071C"/>
    <w:rsid w:val="00740985"/>
    <w:rsid w:val="00741252"/>
    <w:rsid w:val="00741267"/>
    <w:rsid w:val="007414A9"/>
    <w:rsid w:val="00741642"/>
    <w:rsid w:val="007416BB"/>
    <w:rsid w:val="00741942"/>
    <w:rsid w:val="00741B6D"/>
    <w:rsid w:val="00741BE4"/>
    <w:rsid w:val="0074202C"/>
    <w:rsid w:val="00742449"/>
    <w:rsid w:val="007425CB"/>
    <w:rsid w:val="00743934"/>
    <w:rsid w:val="007440E4"/>
    <w:rsid w:val="007440FC"/>
    <w:rsid w:val="00744373"/>
    <w:rsid w:val="007445ED"/>
    <w:rsid w:val="007446BE"/>
    <w:rsid w:val="0074544F"/>
    <w:rsid w:val="00745FA8"/>
    <w:rsid w:val="00746232"/>
    <w:rsid w:val="007464A4"/>
    <w:rsid w:val="00746B5A"/>
    <w:rsid w:val="0074711B"/>
    <w:rsid w:val="007474C3"/>
    <w:rsid w:val="0074789B"/>
    <w:rsid w:val="00747B3A"/>
    <w:rsid w:val="007503E4"/>
    <w:rsid w:val="007508C5"/>
    <w:rsid w:val="00750984"/>
    <w:rsid w:val="00750C70"/>
    <w:rsid w:val="00750E8D"/>
    <w:rsid w:val="00750F38"/>
    <w:rsid w:val="0075100B"/>
    <w:rsid w:val="00751D00"/>
    <w:rsid w:val="007521A5"/>
    <w:rsid w:val="00752C60"/>
    <w:rsid w:val="00752ED5"/>
    <w:rsid w:val="00753B93"/>
    <w:rsid w:val="00753D0B"/>
    <w:rsid w:val="00754A83"/>
    <w:rsid w:val="00755468"/>
    <w:rsid w:val="007554E6"/>
    <w:rsid w:val="00755964"/>
    <w:rsid w:val="00755B05"/>
    <w:rsid w:val="007562CC"/>
    <w:rsid w:val="007564F8"/>
    <w:rsid w:val="00756732"/>
    <w:rsid w:val="00756920"/>
    <w:rsid w:val="00756FDE"/>
    <w:rsid w:val="00757BD7"/>
    <w:rsid w:val="007600E4"/>
    <w:rsid w:val="007610B4"/>
    <w:rsid w:val="007612B3"/>
    <w:rsid w:val="00761397"/>
    <w:rsid w:val="00761810"/>
    <w:rsid w:val="00761840"/>
    <w:rsid w:val="007619DF"/>
    <w:rsid w:val="00761ACB"/>
    <w:rsid w:val="00762143"/>
    <w:rsid w:val="007627D1"/>
    <w:rsid w:val="00763014"/>
    <w:rsid w:val="00763FED"/>
    <w:rsid w:val="007642D7"/>
    <w:rsid w:val="007651C7"/>
    <w:rsid w:val="007660D8"/>
    <w:rsid w:val="007660FF"/>
    <w:rsid w:val="007665E0"/>
    <w:rsid w:val="0076669D"/>
    <w:rsid w:val="00766730"/>
    <w:rsid w:val="007669D8"/>
    <w:rsid w:val="00766BD6"/>
    <w:rsid w:val="00766D19"/>
    <w:rsid w:val="007672B4"/>
    <w:rsid w:val="0076788A"/>
    <w:rsid w:val="0076789E"/>
    <w:rsid w:val="00767CA4"/>
    <w:rsid w:val="007708F4"/>
    <w:rsid w:val="00770B53"/>
    <w:rsid w:val="00770BE3"/>
    <w:rsid w:val="00771195"/>
    <w:rsid w:val="00771BDA"/>
    <w:rsid w:val="0077217A"/>
    <w:rsid w:val="00772C0A"/>
    <w:rsid w:val="00772EE5"/>
    <w:rsid w:val="00773358"/>
    <w:rsid w:val="007733F1"/>
    <w:rsid w:val="0077358F"/>
    <w:rsid w:val="00773C39"/>
    <w:rsid w:val="00773CDB"/>
    <w:rsid w:val="00774035"/>
    <w:rsid w:val="007743A6"/>
    <w:rsid w:val="007744CC"/>
    <w:rsid w:val="00774952"/>
    <w:rsid w:val="00775F9F"/>
    <w:rsid w:val="007763F7"/>
    <w:rsid w:val="007768AC"/>
    <w:rsid w:val="00776CBD"/>
    <w:rsid w:val="00776CCB"/>
    <w:rsid w:val="00776EC7"/>
    <w:rsid w:val="0077734E"/>
    <w:rsid w:val="0077780F"/>
    <w:rsid w:val="00777EBE"/>
    <w:rsid w:val="007805B6"/>
    <w:rsid w:val="00780720"/>
    <w:rsid w:val="00780821"/>
    <w:rsid w:val="00780C68"/>
    <w:rsid w:val="0078117A"/>
    <w:rsid w:val="00781458"/>
    <w:rsid w:val="007815CD"/>
    <w:rsid w:val="0078171D"/>
    <w:rsid w:val="0078219D"/>
    <w:rsid w:val="007829CB"/>
    <w:rsid w:val="00782F7F"/>
    <w:rsid w:val="007831C6"/>
    <w:rsid w:val="0078338B"/>
    <w:rsid w:val="00783899"/>
    <w:rsid w:val="00783A63"/>
    <w:rsid w:val="00783B14"/>
    <w:rsid w:val="00783E40"/>
    <w:rsid w:val="007840D6"/>
    <w:rsid w:val="00786272"/>
    <w:rsid w:val="00786761"/>
    <w:rsid w:val="00786BF5"/>
    <w:rsid w:val="00786EAF"/>
    <w:rsid w:val="00786FB0"/>
    <w:rsid w:val="00787DFE"/>
    <w:rsid w:val="0079045E"/>
    <w:rsid w:val="00790483"/>
    <w:rsid w:val="007905E3"/>
    <w:rsid w:val="007906EE"/>
    <w:rsid w:val="0079082B"/>
    <w:rsid w:val="007910BC"/>
    <w:rsid w:val="007913B8"/>
    <w:rsid w:val="0079159E"/>
    <w:rsid w:val="0079171D"/>
    <w:rsid w:val="00792058"/>
    <w:rsid w:val="00792511"/>
    <w:rsid w:val="007925E1"/>
    <w:rsid w:val="007926A1"/>
    <w:rsid w:val="007928F1"/>
    <w:rsid w:val="00792928"/>
    <w:rsid w:val="00792AF8"/>
    <w:rsid w:val="00792B0F"/>
    <w:rsid w:val="00792DDB"/>
    <w:rsid w:val="00793FBB"/>
    <w:rsid w:val="00794769"/>
    <w:rsid w:val="0079477E"/>
    <w:rsid w:val="0079523E"/>
    <w:rsid w:val="007957DA"/>
    <w:rsid w:val="00795AAA"/>
    <w:rsid w:val="00795D76"/>
    <w:rsid w:val="00796499"/>
    <w:rsid w:val="00796AF4"/>
    <w:rsid w:val="00796EA9"/>
    <w:rsid w:val="007975DE"/>
    <w:rsid w:val="00797D55"/>
    <w:rsid w:val="007A1578"/>
    <w:rsid w:val="007A18ED"/>
    <w:rsid w:val="007A2B9C"/>
    <w:rsid w:val="007A36B4"/>
    <w:rsid w:val="007A46EC"/>
    <w:rsid w:val="007A4C16"/>
    <w:rsid w:val="007A519B"/>
    <w:rsid w:val="007A5824"/>
    <w:rsid w:val="007A5A91"/>
    <w:rsid w:val="007A5BA9"/>
    <w:rsid w:val="007A5D60"/>
    <w:rsid w:val="007A6AA8"/>
    <w:rsid w:val="007A6ACD"/>
    <w:rsid w:val="007A6EA7"/>
    <w:rsid w:val="007A7240"/>
    <w:rsid w:val="007A7797"/>
    <w:rsid w:val="007A7A52"/>
    <w:rsid w:val="007A7EAA"/>
    <w:rsid w:val="007B016B"/>
    <w:rsid w:val="007B020C"/>
    <w:rsid w:val="007B077D"/>
    <w:rsid w:val="007B0826"/>
    <w:rsid w:val="007B1308"/>
    <w:rsid w:val="007B1631"/>
    <w:rsid w:val="007B18A0"/>
    <w:rsid w:val="007B248A"/>
    <w:rsid w:val="007B2C84"/>
    <w:rsid w:val="007B354C"/>
    <w:rsid w:val="007B4573"/>
    <w:rsid w:val="007B4F9D"/>
    <w:rsid w:val="007B523A"/>
    <w:rsid w:val="007B5645"/>
    <w:rsid w:val="007B573E"/>
    <w:rsid w:val="007B5862"/>
    <w:rsid w:val="007B58C4"/>
    <w:rsid w:val="007B6685"/>
    <w:rsid w:val="007B672B"/>
    <w:rsid w:val="007B6811"/>
    <w:rsid w:val="007B76AD"/>
    <w:rsid w:val="007B795F"/>
    <w:rsid w:val="007B7F44"/>
    <w:rsid w:val="007C0A55"/>
    <w:rsid w:val="007C13F3"/>
    <w:rsid w:val="007C158B"/>
    <w:rsid w:val="007C15CF"/>
    <w:rsid w:val="007C199F"/>
    <w:rsid w:val="007C1DB8"/>
    <w:rsid w:val="007C232D"/>
    <w:rsid w:val="007C3D16"/>
    <w:rsid w:val="007C4730"/>
    <w:rsid w:val="007C4870"/>
    <w:rsid w:val="007C4999"/>
    <w:rsid w:val="007C4A11"/>
    <w:rsid w:val="007C52C6"/>
    <w:rsid w:val="007C558D"/>
    <w:rsid w:val="007C5B01"/>
    <w:rsid w:val="007C5D33"/>
    <w:rsid w:val="007C5E1D"/>
    <w:rsid w:val="007C60CC"/>
    <w:rsid w:val="007C61E6"/>
    <w:rsid w:val="007C63BB"/>
    <w:rsid w:val="007C6617"/>
    <w:rsid w:val="007C6696"/>
    <w:rsid w:val="007C673A"/>
    <w:rsid w:val="007C6D64"/>
    <w:rsid w:val="007C7160"/>
    <w:rsid w:val="007C7C7A"/>
    <w:rsid w:val="007C7CC5"/>
    <w:rsid w:val="007C7D75"/>
    <w:rsid w:val="007D006E"/>
    <w:rsid w:val="007D03EC"/>
    <w:rsid w:val="007D075C"/>
    <w:rsid w:val="007D0A04"/>
    <w:rsid w:val="007D0C4A"/>
    <w:rsid w:val="007D0E42"/>
    <w:rsid w:val="007D0FE9"/>
    <w:rsid w:val="007D146C"/>
    <w:rsid w:val="007D15A3"/>
    <w:rsid w:val="007D17BE"/>
    <w:rsid w:val="007D17D5"/>
    <w:rsid w:val="007D298D"/>
    <w:rsid w:val="007D2E6F"/>
    <w:rsid w:val="007D2FDB"/>
    <w:rsid w:val="007D2FE6"/>
    <w:rsid w:val="007D319F"/>
    <w:rsid w:val="007D355C"/>
    <w:rsid w:val="007D3D88"/>
    <w:rsid w:val="007D4BDF"/>
    <w:rsid w:val="007D51E6"/>
    <w:rsid w:val="007D56C3"/>
    <w:rsid w:val="007D5D35"/>
    <w:rsid w:val="007D60B3"/>
    <w:rsid w:val="007D629A"/>
    <w:rsid w:val="007D7DB2"/>
    <w:rsid w:val="007D7E62"/>
    <w:rsid w:val="007D7F29"/>
    <w:rsid w:val="007E05D0"/>
    <w:rsid w:val="007E0F8D"/>
    <w:rsid w:val="007E13D5"/>
    <w:rsid w:val="007E17E0"/>
    <w:rsid w:val="007E1CCE"/>
    <w:rsid w:val="007E20E5"/>
    <w:rsid w:val="007E2297"/>
    <w:rsid w:val="007E27BA"/>
    <w:rsid w:val="007E2D4D"/>
    <w:rsid w:val="007E318B"/>
    <w:rsid w:val="007E33DC"/>
    <w:rsid w:val="007E34BD"/>
    <w:rsid w:val="007E3770"/>
    <w:rsid w:val="007E39CE"/>
    <w:rsid w:val="007E3DDF"/>
    <w:rsid w:val="007E4068"/>
    <w:rsid w:val="007E4ACB"/>
    <w:rsid w:val="007E4C57"/>
    <w:rsid w:val="007E51AD"/>
    <w:rsid w:val="007E5F31"/>
    <w:rsid w:val="007E6203"/>
    <w:rsid w:val="007E6611"/>
    <w:rsid w:val="007E6A58"/>
    <w:rsid w:val="007E720D"/>
    <w:rsid w:val="007E7D2F"/>
    <w:rsid w:val="007E7D9E"/>
    <w:rsid w:val="007E7E02"/>
    <w:rsid w:val="007F066A"/>
    <w:rsid w:val="007F0FAC"/>
    <w:rsid w:val="007F1008"/>
    <w:rsid w:val="007F20F3"/>
    <w:rsid w:val="007F27F8"/>
    <w:rsid w:val="007F2844"/>
    <w:rsid w:val="007F3368"/>
    <w:rsid w:val="007F39AF"/>
    <w:rsid w:val="007F3DB9"/>
    <w:rsid w:val="007F3DE2"/>
    <w:rsid w:val="007F3EBD"/>
    <w:rsid w:val="007F3FA5"/>
    <w:rsid w:val="007F41C4"/>
    <w:rsid w:val="007F45AD"/>
    <w:rsid w:val="007F48F1"/>
    <w:rsid w:val="007F4AFE"/>
    <w:rsid w:val="007F4DB4"/>
    <w:rsid w:val="007F5BDA"/>
    <w:rsid w:val="007F5FB3"/>
    <w:rsid w:val="007F5FC9"/>
    <w:rsid w:val="007F6A9D"/>
    <w:rsid w:val="007F6B5D"/>
    <w:rsid w:val="007F6BE6"/>
    <w:rsid w:val="007F6EB3"/>
    <w:rsid w:val="007F748C"/>
    <w:rsid w:val="0080001B"/>
    <w:rsid w:val="00800057"/>
    <w:rsid w:val="00800329"/>
    <w:rsid w:val="00800A0B"/>
    <w:rsid w:val="00801027"/>
    <w:rsid w:val="00801971"/>
    <w:rsid w:val="00801C3A"/>
    <w:rsid w:val="00801FF4"/>
    <w:rsid w:val="0080248A"/>
    <w:rsid w:val="008026A4"/>
    <w:rsid w:val="00802AD6"/>
    <w:rsid w:val="00802EF9"/>
    <w:rsid w:val="00803D99"/>
    <w:rsid w:val="0080455E"/>
    <w:rsid w:val="00804F58"/>
    <w:rsid w:val="008056BE"/>
    <w:rsid w:val="008058D1"/>
    <w:rsid w:val="008063C2"/>
    <w:rsid w:val="00806462"/>
    <w:rsid w:val="008069FE"/>
    <w:rsid w:val="008069FF"/>
    <w:rsid w:val="00806DB9"/>
    <w:rsid w:val="00806ECB"/>
    <w:rsid w:val="00806F66"/>
    <w:rsid w:val="00806F98"/>
    <w:rsid w:val="008073B1"/>
    <w:rsid w:val="008074CC"/>
    <w:rsid w:val="00807E35"/>
    <w:rsid w:val="00810D93"/>
    <w:rsid w:val="00811002"/>
    <w:rsid w:val="008117C9"/>
    <w:rsid w:val="00811BE6"/>
    <w:rsid w:val="008120F6"/>
    <w:rsid w:val="008121A0"/>
    <w:rsid w:val="008126FF"/>
    <w:rsid w:val="00812A0E"/>
    <w:rsid w:val="00812B48"/>
    <w:rsid w:val="00812E43"/>
    <w:rsid w:val="008131B5"/>
    <w:rsid w:val="008134B0"/>
    <w:rsid w:val="00813B73"/>
    <w:rsid w:val="00813B91"/>
    <w:rsid w:val="008146E7"/>
    <w:rsid w:val="00814806"/>
    <w:rsid w:val="00814811"/>
    <w:rsid w:val="00814BFE"/>
    <w:rsid w:val="0081517D"/>
    <w:rsid w:val="008151FB"/>
    <w:rsid w:val="0081546C"/>
    <w:rsid w:val="008155D4"/>
    <w:rsid w:val="0081578F"/>
    <w:rsid w:val="008159E1"/>
    <w:rsid w:val="00815EDF"/>
    <w:rsid w:val="00816152"/>
    <w:rsid w:val="00816CAC"/>
    <w:rsid w:val="00817468"/>
    <w:rsid w:val="008175DA"/>
    <w:rsid w:val="0081782C"/>
    <w:rsid w:val="008204AE"/>
    <w:rsid w:val="0082087E"/>
    <w:rsid w:val="00820FF4"/>
    <w:rsid w:val="00821515"/>
    <w:rsid w:val="0082198A"/>
    <w:rsid w:val="00821EC7"/>
    <w:rsid w:val="0082266B"/>
    <w:rsid w:val="00822726"/>
    <w:rsid w:val="0082279F"/>
    <w:rsid w:val="00822B37"/>
    <w:rsid w:val="00823767"/>
    <w:rsid w:val="008239CE"/>
    <w:rsid w:val="00823E7A"/>
    <w:rsid w:val="00823F21"/>
    <w:rsid w:val="00823F65"/>
    <w:rsid w:val="008242EB"/>
    <w:rsid w:val="00824439"/>
    <w:rsid w:val="00824BB2"/>
    <w:rsid w:val="00824ECB"/>
    <w:rsid w:val="00824F5A"/>
    <w:rsid w:val="008256EF"/>
    <w:rsid w:val="00825904"/>
    <w:rsid w:val="00825D1E"/>
    <w:rsid w:val="00826DC2"/>
    <w:rsid w:val="00826FB0"/>
    <w:rsid w:val="0082702B"/>
    <w:rsid w:val="0082774A"/>
    <w:rsid w:val="00827FB1"/>
    <w:rsid w:val="008308AB"/>
    <w:rsid w:val="00830B5A"/>
    <w:rsid w:val="00830F70"/>
    <w:rsid w:val="0083112E"/>
    <w:rsid w:val="0083139E"/>
    <w:rsid w:val="00831636"/>
    <w:rsid w:val="00831E50"/>
    <w:rsid w:val="00831E62"/>
    <w:rsid w:val="00832489"/>
    <w:rsid w:val="00832B31"/>
    <w:rsid w:val="00833285"/>
    <w:rsid w:val="00833C08"/>
    <w:rsid w:val="00833FDD"/>
    <w:rsid w:val="0083448D"/>
    <w:rsid w:val="00834797"/>
    <w:rsid w:val="008347DF"/>
    <w:rsid w:val="00834AF1"/>
    <w:rsid w:val="00834E80"/>
    <w:rsid w:val="0083521C"/>
    <w:rsid w:val="008354FE"/>
    <w:rsid w:val="008355F8"/>
    <w:rsid w:val="00835F52"/>
    <w:rsid w:val="00835FA3"/>
    <w:rsid w:val="00836365"/>
    <w:rsid w:val="00836838"/>
    <w:rsid w:val="0083698A"/>
    <w:rsid w:val="00837744"/>
    <w:rsid w:val="00837B69"/>
    <w:rsid w:val="00841C86"/>
    <w:rsid w:val="008426B6"/>
    <w:rsid w:val="0084318C"/>
    <w:rsid w:val="008431F1"/>
    <w:rsid w:val="00843289"/>
    <w:rsid w:val="00843617"/>
    <w:rsid w:val="00843D1E"/>
    <w:rsid w:val="00843DF5"/>
    <w:rsid w:val="00844CB9"/>
    <w:rsid w:val="008450E2"/>
    <w:rsid w:val="0084520E"/>
    <w:rsid w:val="0084526D"/>
    <w:rsid w:val="008459D5"/>
    <w:rsid w:val="00845DA3"/>
    <w:rsid w:val="00846133"/>
    <w:rsid w:val="00846464"/>
    <w:rsid w:val="0084660F"/>
    <w:rsid w:val="0084695A"/>
    <w:rsid w:val="00846DB1"/>
    <w:rsid w:val="008471DE"/>
    <w:rsid w:val="008474E3"/>
    <w:rsid w:val="00847709"/>
    <w:rsid w:val="00847D3D"/>
    <w:rsid w:val="00847DD4"/>
    <w:rsid w:val="00850760"/>
    <w:rsid w:val="008509A2"/>
    <w:rsid w:val="008537ED"/>
    <w:rsid w:val="00853EC6"/>
    <w:rsid w:val="00854B8E"/>
    <w:rsid w:val="008553BB"/>
    <w:rsid w:val="00855670"/>
    <w:rsid w:val="008557FE"/>
    <w:rsid w:val="008559F3"/>
    <w:rsid w:val="0085606C"/>
    <w:rsid w:val="0085678E"/>
    <w:rsid w:val="008567DB"/>
    <w:rsid w:val="0085689B"/>
    <w:rsid w:val="00856981"/>
    <w:rsid w:val="00856CA3"/>
    <w:rsid w:val="00856D32"/>
    <w:rsid w:val="00856DC0"/>
    <w:rsid w:val="00857051"/>
    <w:rsid w:val="008573B2"/>
    <w:rsid w:val="00857A02"/>
    <w:rsid w:val="00857C3D"/>
    <w:rsid w:val="0086009F"/>
    <w:rsid w:val="0086113E"/>
    <w:rsid w:val="00861D7E"/>
    <w:rsid w:val="00861DF5"/>
    <w:rsid w:val="00862274"/>
    <w:rsid w:val="008628B7"/>
    <w:rsid w:val="00862BE4"/>
    <w:rsid w:val="008635F9"/>
    <w:rsid w:val="00863604"/>
    <w:rsid w:val="0086370E"/>
    <w:rsid w:val="0086387E"/>
    <w:rsid w:val="0086399C"/>
    <w:rsid w:val="008642B9"/>
    <w:rsid w:val="0086433C"/>
    <w:rsid w:val="00864528"/>
    <w:rsid w:val="00864CEE"/>
    <w:rsid w:val="0086517F"/>
    <w:rsid w:val="00865BC1"/>
    <w:rsid w:val="0086691E"/>
    <w:rsid w:val="00866D5A"/>
    <w:rsid w:val="00867058"/>
    <w:rsid w:val="008677D9"/>
    <w:rsid w:val="00867879"/>
    <w:rsid w:val="00867F34"/>
    <w:rsid w:val="008700BC"/>
    <w:rsid w:val="00870397"/>
    <w:rsid w:val="00870579"/>
    <w:rsid w:val="008709CA"/>
    <w:rsid w:val="008709D9"/>
    <w:rsid w:val="00870E31"/>
    <w:rsid w:val="00870FEC"/>
    <w:rsid w:val="00871226"/>
    <w:rsid w:val="0087124D"/>
    <w:rsid w:val="00871C7A"/>
    <w:rsid w:val="00871F7E"/>
    <w:rsid w:val="00872B7A"/>
    <w:rsid w:val="00872D5A"/>
    <w:rsid w:val="00873362"/>
    <w:rsid w:val="00873D8E"/>
    <w:rsid w:val="00874523"/>
    <w:rsid w:val="008747FA"/>
    <w:rsid w:val="0087496A"/>
    <w:rsid w:val="00874C04"/>
    <w:rsid w:val="00874D09"/>
    <w:rsid w:val="00875265"/>
    <w:rsid w:val="00875C6F"/>
    <w:rsid w:val="00875CBF"/>
    <w:rsid w:val="0087693D"/>
    <w:rsid w:val="00877447"/>
    <w:rsid w:val="008776ED"/>
    <w:rsid w:val="00877999"/>
    <w:rsid w:val="00877BE8"/>
    <w:rsid w:val="00880291"/>
    <w:rsid w:val="008807B9"/>
    <w:rsid w:val="00880854"/>
    <w:rsid w:val="00880C63"/>
    <w:rsid w:val="008814E8"/>
    <w:rsid w:val="008819BD"/>
    <w:rsid w:val="00881ED0"/>
    <w:rsid w:val="00882120"/>
    <w:rsid w:val="00882AE4"/>
    <w:rsid w:val="00882DFE"/>
    <w:rsid w:val="00883069"/>
    <w:rsid w:val="00883C18"/>
    <w:rsid w:val="00883F93"/>
    <w:rsid w:val="00884176"/>
    <w:rsid w:val="00884733"/>
    <w:rsid w:val="00884914"/>
    <w:rsid w:val="00884FF8"/>
    <w:rsid w:val="008854B9"/>
    <w:rsid w:val="00885E74"/>
    <w:rsid w:val="0088697F"/>
    <w:rsid w:val="00886BBB"/>
    <w:rsid w:val="00886F66"/>
    <w:rsid w:val="0088731F"/>
    <w:rsid w:val="0088775F"/>
    <w:rsid w:val="00887F22"/>
    <w:rsid w:val="008905E6"/>
    <w:rsid w:val="008907CD"/>
    <w:rsid w:val="00890BDC"/>
    <w:rsid w:val="00890EEE"/>
    <w:rsid w:val="0089116E"/>
    <w:rsid w:val="00891348"/>
    <w:rsid w:val="00891DF2"/>
    <w:rsid w:val="00892486"/>
    <w:rsid w:val="00892527"/>
    <w:rsid w:val="008928F3"/>
    <w:rsid w:val="008929D7"/>
    <w:rsid w:val="0089316E"/>
    <w:rsid w:val="008934C7"/>
    <w:rsid w:val="008953BF"/>
    <w:rsid w:val="00895C24"/>
    <w:rsid w:val="008964FC"/>
    <w:rsid w:val="00897256"/>
    <w:rsid w:val="0089749C"/>
    <w:rsid w:val="00897882"/>
    <w:rsid w:val="00897EAC"/>
    <w:rsid w:val="00897FD1"/>
    <w:rsid w:val="008A0C44"/>
    <w:rsid w:val="008A1A53"/>
    <w:rsid w:val="008A1BB6"/>
    <w:rsid w:val="008A2011"/>
    <w:rsid w:val="008A261F"/>
    <w:rsid w:val="008A28CE"/>
    <w:rsid w:val="008A2C09"/>
    <w:rsid w:val="008A33CA"/>
    <w:rsid w:val="008A353C"/>
    <w:rsid w:val="008A3784"/>
    <w:rsid w:val="008A3A1C"/>
    <w:rsid w:val="008A3A6F"/>
    <w:rsid w:val="008A3E89"/>
    <w:rsid w:val="008A3FCB"/>
    <w:rsid w:val="008A4831"/>
    <w:rsid w:val="008A490A"/>
    <w:rsid w:val="008A4CF6"/>
    <w:rsid w:val="008A52AC"/>
    <w:rsid w:val="008A56B7"/>
    <w:rsid w:val="008A604E"/>
    <w:rsid w:val="008A62F1"/>
    <w:rsid w:val="008A6606"/>
    <w:rsid w:val="008A6FAA"/>
    <w:rsid w:val="008A73C9"/>
    <w:rsid w:val="008A7AEB"/>
    <w:rsid w:val="008A7BE4"/>
    <w:rsid w:val="008A7EE9"/>
    <w:rsid w:val="008B022E"/>
    <w:rsid w:val="008B0753"/>
    <w:rsid w:val="008B0BE4"/>
    <w:rsid w:val="008B0E34"/>
    <w:rsid w:val="008B1946"/>
    <w:rsid w:val="008B1F6C"/>
    <w:rsid w:val="008B2B66"/>
    <w:rsid w:val="008B2DC9"/>
    <w:rsid w:val="008B2E13"/>
    <w:rsid w:val="008B2F97"/>
    <w:rsid w:val="008B34C0"/>
    <w:rsid w:val="008B363E"/>
    <w:rsid w:val="008B3DEF"/>
    <w:rsid w:val="008B3F79"/>
    <w:rsid w:val="008B4310"/>
    <w:rsid w:val="008B431F"/>
    <w:rsid w:val="008B488C"/>
    <w:rsid w:val="008B532B"/>
    <w:rsid w:val="008B55D9"/>
    <w:rsid w:val="008B569F"/>
    <w:rsid w:val="008B65C8"/>
    <w:rsid w:val="008B66EC"/>
    <w:rsid w:val="008B6870"/>
    <w:rsid w:val="008B7164"/>
    <w:rsid w:val="008B791E"/>
    <w:rsid w:val="008B7C93"/>
    <w:rsid w:val="008B7EBC"/>
    <w:rsid w:val="008C00C2"/>
    <w:rsid w:val="008C039D"/>
    <w:rsid w:val="008C03DD"/>
    <w:rsid w:val="008C0593"/>
    <w:rsid w:val="008C0ADB"/>
    <w:rsid w:val="008C0AF3"/>
    <w:rsid w:val="008C0CA7"/>
    <w:rsid w:val="008C164C"/>
    <w:rsid w:val="008C166F"/>
    <w:rsid w:val="008C1E61"/>
    <w:rsid w:val="008C1EC3"/>
    <w:rsid w:val="008C2041"/>
    <w:rsid w:val="008C2528"/>
    <w:rsid w:val="008C2556"/>
    <w:rsid w:val="008C25D2"/>
    <w:rsid w:val="008C2962"/>
    <w:rsid w:val="008C3230"/>
    <w:rsid w:val="008C33F7"/>
    <w:rsid w:val="008C4100"/>
    <w:rsid w:val="008C461D"/>
    <w:rsid w:val="008C4963"/>
    <w:rsid w:val="008C4CD1"/>
    <w:rsid w:val="008C4EB2"/>
    <w:rsid w:val="008C53E4"/>
    <w:rsid w:val="008C583D"/>
    <w:rsid w:val="008C6117"/>
    <w:rsid w:val="008C626B"/>
    <w:rsid w:val="008C6423"/>
    <w:rsid w:val="008C6A11"/>
    <w:rsid w:val="008C6D67"/>
    <w:rsid w:val="008C767B"/>
    <w:rsid w:val="008C7E20"/>
    <w:rsid w:val="008D034A"/>
    <w:rsid w:val="008D203F"/>
    <w:rsid w:val="008D2793"/>
    <w:rsid w:val="008D30D0"/>
    <w:rsid w:val="008D3259"/>
    <w:rsid w:val="008D32D0"/>
    <w:rsid w:val="008D3C48"/>
    <w:rsid w:val="008D3F66"/>
    <w:rsid w:val="008D4280"/>
    <w:rsid w:val="008D4289"/>
    <w:rsid w:val="008D4612"/>
    <w:rsid w:val="008D46ED"/>
    <w:rsid w:val="008D4780"/>
    <w:rsid w:val="008D48EE"/>
    <w:rsid w:val="008D5AB4"/>
    <w:rsid w:val="008D5C37"/>
    <w:rsid w:val="008D646E"/>
    <w:rsid w:val="008D6BB5"/>
    <w:rsid w:val="008D6C6C"/>
    <w:rsid w:val="008D6E4E"/>
    <w:rsid w:val="008D6F81"/>
    <w:rsid w:val="008D7E12"/>
    <w:rsid w:val="008D7F8E"/>
    <w:rsid w:val="008E03DE"/>
    <w:rsid w:val="008E09B0"/>
    <w:rsid w:val="008E1665"/>
    <w:rsid w:val="008E3B6E"/>
    <w:rsid w:val="008E3BE0"/>
    <w:rsid w:val="008E3DE9"/>
    <w:rsid w:val="008E42BE"/>
    <w:rsid w:val="008E42C2"/>
    <w:rsid w:val="008E488C"/>
    <w:rsid w:val="008E4C36"/>
    <w:rsid w:val="008E4E66"/>
    <w:rsid w:val="008E50D6"/>
    <w:rsid w:val="008E5315"/>
    <w:rsid w:val="008E5E1D"/>
    <w:rsid w:val="008E61F8"/>
    <w:rsid w:val="008E632A"/>
    <w:rsid w:val="008E64AE"/>
    <w:rsid w:val="008E6783"/>
    <w:rsid w:val="008E67FB"/>
    <w:rsid w:val="008E6BE4"/>
    <w:rsid w:val="008F00B4"/>
    <w:rsid w:val="008F00D1"/>
    <w:rsid w:val="008F0215"/>
    <w:rsid w:val="008F0BC3"/>
    <w:rsid w:val="008F0D2F"/>
    <w:rsid w:val="008F0F2D"/>
    <w:rsid w:val="008F16E2"/>
    <w:rsid w:val="008F16EE"/>
    <w:rsid w:val="008F1C65"/>
    <w:rsid w:val="008F1F2A"/>
    <w:rsid w:val="008F26C5"/>
    <w:rsid w:val="008F2B34"/>
    <w:rsid w:val="008F3A72"/>
    <w:rsid w:val="008F3C3D"/>
    <w:rsid w:val="008F4F4A"/>
    <w:rsid w:val="008F5238"/>
    <w:rsid w:val="008F55AB"/>
    <w:rsid w:val="008F589F"/>
    <w:rsid w:val="008F5CA9"/>
    <w:rsid w:val="008F5FE5"/>
    <w:rsid w:val="008F65AD"/>
    <w:rsid w:val="008F68E5"/>
    <w:rsid w:val="008F774E"/>
    <w:rsid w:val="009003AE"/>
    <w:rsid w:val="00900471"/>
    <w:rsid w:val="00900C60"/>
    <w:rsid w:val="00900D9B"/>
    <w:rsid w:val="0090105D"/>
    <w:rsid w:val="00901326"/>
    <w:rsid w:val="009015FA"/>
    <w:rsid w:val="009016AD"/>
    <w:rsid w:val="00901F9A"/>
    <w:rsid w:val="00902753"/>
    <w:rsid w:val="009028F8"/>
    <w:rsid w:val="00902A3F"/>
    <w:rsid w:val="00902AAB"/>
    <w:rsid w:val="00903155"/>
    <w:rsid w:val="009036A0"/>
    <w:rsid w:val="009039C6"/>
    <w:rsid w:val="00903A93"/>
    <w:rsid w:val="00904062"/>
    <w:rsid w:val="0090420B"/>
    <w:rsid w:val="009045E8"/>
    <w:rsid w:val="00904CB7"/>
    <w:rsid w:val="00905567"/>
    <w:rsid w:val="00905917"/>
    <w:rsid w:val="009064D2"/>
    <w:rsid w:val="009078F5"/>
    <w:rsid w:val="00907A5C"/>
    <w:rsid w:val="00907B2A"/>
    <w:rsid w:val="009100CD"/>
    <w:rsid w:val="00910227"/>
    <w:rsid w:val="009102B8"/>
    <w:rsid w:val="00910345"/>
    <w:rsid w:val="00910586"/>
    <w:rsid w:val="009105FC"/>
    <w:rsid w:val="009107ED"/>
    <w:rsid w:val="00910DB2"/>
    <w:rsid w:val="00911627"/>
    <w:rsid w:val="00911A0D"/>
    <w:rsid w:val="00911B58"/>
    <w:rsid w:val="009126D2"/>
    <w:rsid w:val="009127C5"/>
    <w:rsid w:val="009138BF"/>
    <w:rsid w:val="00913AF1"/>
    <w:rsid w:val="00915076"/>
    <w:rsid w:val="00915B46"/>
    <w:rsid w:val="00915BD0"/>
    <w:rsid w:val="00915D93"/>
    <w:rsid w:val="00915F0C"/>
    <w:rsid w:val="009162B1"/>
    <w:rsid w:val="00916C50"/>
    <w:rsid w:val="00916D51"/>
    <w:rsid w:val="00916DC9"/>
    <w:rsid w:val="00917388"/>
    <w:rsid w:val="00917723"/>
    <w:rsid w:val="00917CFC"/>
    <w:rsid w:val="00920802"/>
    <w:rsid w:val="009214B5"/>
    <w:rsid w:val="00921975"/>
    <w:rsid w:val="00921FDC"/>
    <w:rsid w:val="00922B38"/>
    <w:rsid w:val="00923197"/>
    <w:rsid w:val="00923FB0"/>
    <w:rsid w:val="00924243"/>
    <w:rsid w:val="0092446F"/>
    <w:rsid w:val="0092483A"/>
    <w:rsid w:val="00925358"/>
    <w:rsid w:val="00925927"/>
    <w:rsid w:val="00925C84"/>
    <w:rsid w:val="00925E5F"/>
    <w:rsid w:val="009268AE"/>
    <w:rsid w:val="00926C68"/>
    <w:rsid w:val="009270B9"/>
    <w:rsid w:val="009270E7"/>
    <w:rsid w:val="0092724D"/>
    <w:rsid w:val="00927829"/>
    <w:rsid w:val="00930664"/>
    <w:rsid w:val="00930769"/>
    <w:rsid w:val="0093088E"/>
    <w:rsid w:val="00930946"/>
    <w:rsid w:val="009311DA"/>
    <w:rsid w:val="0093152A"/>
    <w:rsid w:val="00931F06"/>
    <w:rsid w:val="00932F62"/>
    <w:rsid w:val="00933366"/>
    <w:rsid w:val="009346ED"/>
    <w:rsid w:val="00935473"/>
    <w:rsid w:val="009357B6"/>
    <w:rsid w:val="00935873"/>
    <w:rsid w:val="009365B3"/>
    <w:rsid w:val="00936699"/>
    <w:rsid w:val="0093679E"/>
    <w:rsid w:val="0093685A"/>
    <w:rsid w:val="00936D30"/>
    <w:rsid w:val="00936FF8"/>
    <w:rsid w:val="009371F7"/>
    <w:rsid w:val="00937654"/>
    <w:rsid w:val="00940130"/>
    <w:rsid w:val="009403AD"/>
    <w:rsid w:val="00941111"/>
    <w:rsid w:val="0094129C"/>
    <w:rsid w:val="00941947"/>
    <w:rsid w:val="00941DBB"/>
    <w:rsid w:val="00941EC0"/>
    <w:rsid w:val="00941ED4"/>
    <w:rsid w:val="009427A6"/>
    <w:rsid w:val="00942812"/>
    <w:rsid w:val="00942F88"/>
    <w:rsid w:val="00942FED"/>
    <w:rsid w:val="009433B0"/>
    <w:rsid w:val="00943F68"/>
    <w:rsid w:val="00944301"/>
    <w:rsid w:val="009446EB"/>
    <w:rsid w:val="00944FA0"/>
    <w:rsid w:val="0094511B"/>
    <w:rsid w:val="0094588F"/>
    <w:rsid w:val="00945AF1"/>
    <w:rsid w:val="00945B9D"/>
    <w:rsid w:val="00946303"/>
    <w:rsid w:val="00947C05"/>
    <w:rsid w:val="00950541"/>
    <w:rsid w:val="00951877"/>
    <w:rsid w:val="0095204D"/>
    <w:rsid w:val="00952208"/>
    <w:rsid w:val="00952B36"/>
    <w:rsid w:val="00952C62"/>
    <w:rsid w:val="0095342F"/>
    <w:rsid w:val="00953948"/>
    <w:rsid w:val="00953A25"/>
    <w:rsid w:val="00953C44"/>
    <w:rsid w:val="00954F3B"/>
    <w:rsid w:val="00955176"/>
    <w:rsid w:val="009551E5"/>
    <w:rsid w:val="00955288"/>
    <w:rsid w:val="009557CF"/>
    <w:rsid w:val="00955800"/>
    <w:rsid w:val="00955BE9"/>
    <w:rsid w:val="009560E5"/>
    <w:rsid w:val="009560E8"/>
    <w:rsid w:val="009563C2"/>
    <w:rsid w:val="0095680A"/>
    <w:rsid w:val="009568A6"/>
    <w:rsid w:val="00956ACF"/>
    <w:rsid w:val="00956FB2"/>
    <w:rsid w:val="0095724F"/>
    <w:rsid w:val="0095785B"/>
    <w:rsid w:val="009604E3"/>
    <w:rsid w:val="0096121E"/>
    <w:rsid w:val="0096141E"/>
    <w:rsid w:val="009619D0"/>
    <w:rsid w:val="00961D4A"/>
    <w:rsid w:val="009622CC"/>
    <w:rsid w:val="009623EB"/>
    <w:rsid w:val="00962C34"/>
    <w:rsid w:val="00963522"/>
    <w:rsid w:val="00963D06"/>
    <w:rsid w:val="009646A3"/>
    <w:rsid w:val="00964C28"/>
    <w:rsid w:val="00964DAE"/>
    <w:rsid w:val="00964EB5"/>
    <w:rsid w:val="009667C1"/>
    <w:rsid w:val="00966EC8"/>
    <w:rsid w:val="009679EF"/>
    <w:rsid w:val="00967A5A"/>
    <w:rsid w:val="00967D4B"/>
    <w:rsid w:val="00967F4B"/>
    <w:rsid w:val="00967FC8"/>
    <w:rsid w:val="00970388"/>
    <w:rsid w:val="0097042E"/>
    <w:rsid w:val="00970857"/>
    <w:rsid w:val="009710C3"/>
    <w:rsid w:val="00971F45"/>
    <w:rsid w:val="009720DD"/>
    <w:rsid w:val="00972B6D"/>
    <w:rsid w:val="0097301B"/>
    <w:rsid w:val="00973315"/>
    <w:rsid w:val="0097362C"/>
    <w:rsid w:val="009739C8"/>
    <w:rsid w:val="009743E2"/>
    <w:rsid w:val="009746B5"/>
    <w:rsid w:val="00975D99"/>
    <w:rsid w:val="00976407"/>
    <w:rsid w:val="00976498"/>
    <w:rsid w:val="0097666A"/>
    <w:rsid w:val="0097675F"/>
    <w:rsid w:val="00976CA7"/>
    <w:rsid w:val="00977041"/>
    <w:rsid w:val="009775B2"/>
    <w:rsid w:val="00977C05"/>
    <w:rsid w:val="00980003"/>
    <w:rsid w:val="0098014D"/>
    <w:rsid w:val="009805F0"/>
    <w:rsid w:val="009806A8"/>
    <w:rsid w:val="0098091D"/>
    <w:rsid w:val="00981CA6"/>
    <w:rsid w:val="00981F54"/>
    <w:rsid w:val="009820B3"/>
    <w:rsid w:val="00982157"/>
    <w:rsid w:val="0098272D"/>
    <w:rsid w:val="00982E0C"/>
    <w:rsid w:val="00983B9C"/>
    <w:rsid w:val="00983F39"/>
    <w:rsid w:val="0098443D"/>
    <w:rsid w:val="0098476A"/>
    <w:rsid w:val="00984FF1"/>
    <w:rsid w:val="009852A1"/>
    <w:rsid w:val="00985510"/>
    <w:rsid w:val="00985738"/>
    <w:rsid w:val="00985E3C"/>
    <w:rsid w:val="00986083"/>
    <w:rsid w:val="00986760"/>
    <w:rsid w:val="0098716E"/>
    <w:rsid w:val="00990678"/>
    <w:rsid w:val="009906A5"/>
    <w:rsid w:val="009916ED"/>
    <w:rsid w:val="00991A35"/>
    <w:rsid w:val="00991AE2"/>
    <w:rsid w:val="009920FD"/>
    <w:rsid w:val="009923F9"/>
    <w:rsid w:val="00992AE8"/>
    <w:rsid w:val="0099307C"/>
    <w:rsid w:val="00993160"/>
    <w:rsid w:val="009931C2"/>
    <w:rsid w:val="0099399A"/>
    <w:rsid w:val="009944D5"/>
    <w:rsid w:val="00994631"/>
    <w:rsid w:val="009946C4"/>
    <w:rsid w:val="00994B1C"/>
    <w:rsid w:val="00994C95"/>
    <w:rsid w:val="00994E68"/>
    <w:rsid w:val="009951E3"/>
    <w:rsid w:val="00995849"/>
    <w:rsid w:val="00995A82"/>
    <w:rsid w:val="00995C6E"/>
    <w:rsid w:val="00995F3F"/>
    <w:rsid w:val="0099679C"/>
    <w:rsid w:val="00996D0E"/>
    <w:rsid w:val="00996DB1"/>
    <w:rsid w:val="0099775E"/>
    <w:rsid w:val="00997B9E"/>
    <w:rsid w:val="00997CED"/>
    <w:rsid w:val="009A0534"/>
    <w:rsid w:val="009A0A56"/>
    <w:rsid w:val="009A1A5F"/>
    <w:rsid w:val="009A1E27"/>
    <w:rsid w:val="009A1E51"/>
    <w:rsid w:val="009A23F0"/>
    <w:rsid w:val="009A2610"/>
    <w:rsid w:val="009A268C"/>
    <w:rsid w:val="009A388D"/>
    <w:rsid w:val="009A3D20"/>
    <w:rsid w:val="009A46F3"/>
    <w:rsid w:val="009A540E"/>
    <w:rsid w:val="009A595F"/>
    <w:rsid w:val="009A5AB5"/>
    <w:rsid w:val="009A62C9"/>
    <w:rsid w:val="009A6AC0"/>
    <w:rsid w:val="009A6F63"/>
    <w:rsid w:val="009A77B3"/>
    <w:rsid w:val="009A7DCF"/>
    <w:rsid w:val="009A7EF5"/>
    <w:rsid w:val="009B0666"/>
    <w:rsid w:val="009B0A72"/>
    <w:rsid w:val="009B0BB4"/>
    <w:rsid w:val="009B0F90"/>
    <w:rsid w:val="009B1014"/>
    <w:rsid w:val="009B1280"/>
    <w:rsid w:val="009B19F6"/>
    <w:rsid w:val="009B1C2B"/>
    <w:rsid w:val="009B34F9"/>
    <w:rsid w:val="009B373E"/>
    <w:rsid w:val="009B3AAD"/>
    <w:rsid w:val="009B3D61"/>
    <w:rsid w:val="009B3D9A"/>
    <w:rsid w:val="009B4F9C"/>
    <w:rsid w:val="009B51C0"/>
    <w:rsid w:val="009B5AFE"/>
    <w:rsid w:val="009B5F62"/>
    <w:rsid w:val="009B66C8"/>
    <w:rsid w:val="009B6981"/>
    <w:rsid w:val="009B6D3A"/>
    <w:rsid w:val="009B6E5F"/>
    <w:rsid w:val="009B753A"/>
    <w:rsid w:val="009B7A3C"/>
    <w:rsid w:val="009B7A60"/>
    <w:rsid w:val="009B7AA5"/>
    <w:rsid w:val="009B7C50"/>
    <w:rsid w:val="009C062A"/>
    <w:rsid w:val="009C0B33"/>
    <w:rsid w:val="009C191F"/>
    <w:rsid w:val="009C1A20"/>
    <w:rsid w:val="009C1A5D"/>
    <w:rsid w:val="009C2378"/>
    <w:rsid w:val="009C2BFA"/>
    <w:rsid w:val="009C2CF6"/>
    <w:rsid w:val="009C2DAA"/>
    <w:rsid w:val="009C2DB5"/>
    <w:rsid w:val="009C31D8"/>
    <w:rsid w:val="009C4119"/>
    <w:rsid w:val="009C4AF6"/>
    <w:rsid w:val="009C51C7"/>
    <w:rsid w:val="009C53AE"/>
    <w:rsid w:val="009C54A1"/>
    <w:rsid w:val="009C57D4"/>
    <w:rsid w:val="009C591E"/>
    <w:rsid w:val="009C5A4D"/>
    <w:rsid w:val="009C5B0E"/>
    <w:rsid w:val="009C5D99"/>
    <w:rsid w:val="009C62D1"/>
    <w:rsid w:val="009C675F"/>
    <w:rsid w:val="009C6EAF"/>
    <w:rsid w:val="009C78B3"/>
    <w:rsid w:val="009C7C6C"/>
    <w:rsid w:val="009C7FE7"/>
    <w:rsid w:val="009D07C2"/>
    <w:rsid w:val="009D08C5"/>
    <w:rsid w:val="009D0F2C"/>
    <w:rsid w:val="009D10A7"/>
    <w:rsid w:val="009D1718"/>
    <w:rsid w:val="009D1AA2"/>
    <w:rsid w:val="009D21D2"/>
    <w:rsid w:val="009D2820"/>
    <w:rsid w:val="009D2B3A"/>
    <w:rsid w:val="009D2BB0"/>
    <w:rsid w:val="009D2C86"/>
    <w:rsid w:val="009D2E3E"/>
    <w:rsid w:val="009D37B4"/>
    <w:rsid w:val="009D3C2F"/>
    <w:rsid w:val="009D3E67"/>
    <w:rsid w:val="009D40C4"/>
    <w:rsid w:val="009D43DD"/>
    <w:rsid w:val="009D4A8E"/>
    <w:rsid w:val="009D4C26"/>
    <w:rsid w:val="009D4D5E"/>
    <w:rsid w:val="009D5213"/>
    <w:rsid w:val="009D5A60"/>
    <w:rsid w:val="009D5ACB"/>
    <w:rsid w:val="009D5B08"/>
    <w:rsid w:val="009D5DF9"/>
    <w:rsid w:val="009D635F"/>
    <w:rsid w:val="009D6833"/>
    <w:rsid w:val="009D6895"/>
    <w:rsid w:val="009D6B8A"/>
    <w:rsid w:val="009D6C77"/>
    <w:rsid w:val="009D6F21"/>
    <w:rsid w:val="009D7353"/>
    <w:rsid w:val="009D79EA"/>
    <w:rsid w:val="009D7AD3"/>
    <w:rsid w:val="009D7B1A"/>
    <w:rsid w:val="009E0562"/>
    <w:rsid w:val="009E0A67"/>
    <w:rsid w:val="009E1354"/>
    <w:rsid w:val="009E18C2"/>
    <w:rsid w:val="009E18E2"/>
    <w:rsid w:val="009E207F"/>
    <w:rsid w:val="009E20C8"/>
    <w:rsid w:val="009E2120"/>
    <w:rsid w:val="009E2726"/>
    <w:rsid w:val="009E2883"/>
    <w:rsid w:val="009E2EEF"/>
    <w:rsid w:val="009E3363"/>
    <w:rsid w:val="009E3F69"/>
    <w:rsid w:val="009E432E"/>
    <w:rsid w:val="009E44A1"/>
    <w:rsid w:val="009E4A01"/>
    <w:rsid w:val="009E4D16"/>
    <w:rsid w:val="009E50D0"/>
    <w:rsid w:val="009E5942"/>
    <w:rsid w:val="009E5CF5"/>
    <w:rsid w:val="009E5D4B"/>
    <w:rsid w:val="009E6324"/>
    <w:rsid w:val="009E673E"/>
    <w:rsid w:val="009E6906"/>
    <w:rsid w:val="009E6FBE"/>
    <w:rsid w:val="009E72E7"/>
    <w:rsid w:val="009E76C8"/>
    <w:rsid w:val="009E76E8"/>
    <w:rsid w:val="009E791D"/>
    <w:rsid w:val="009E79BF"/>
    <w:rsid w:val="009E7A2B"/>
    <w:rsid w:val="009F049B"/>
    <w:rsid w:val="009F0CF5"/>
    <w:rsid w:val="009F0D7C"/>
    <w:rsid w:val="009F0FC3"/>
    <w:rsid w:val="009F1856"/>
    <w:rsid w:val="009F19F9"/>
    <w:rsid w:val="009F1F8E"/>
    <w:rsid w:val="009F2C9B"/>
    <w:rsid w:val="009F2F5A"/>
    <w:rsid w:val="009F31B4"/>
    <w:rsid w:val="009F3CD9"/>
    <w:rsid w:val="009F3F3F"/>
    <w:rsid w:val="009F4431"/>
    <w:rsid w:val="009F4728"/>
    <w:rsid w:val="009F50FA"/>
    <w:rsid w:val="009F589F"/>
    <w:rsid w:val="009F5A14"/>
    <w:rsid w:val="009F61FE"/>
    <w:rsid w:val="009F6708"/>
    <w:rsid w:val="009F6F6D"/>
    <w:rsid w:val="009F7082"/>
    <w:rsid w:val="009F7677"/>
    <w:rsid w:val="009F76F1"/>
    <w:rsid w:val="00A00261"/>
    <w:rsid w:val="00A0043A"/>
    <w:rsid w:val="00A00731"/>
    <w:rsid w:val="00A010D1"/>
    <w:rsid w:val="00A01609"/>
    <w:rsid w:val="00A01C02"/>
    <w:rsid w:val="00A01ED4"/>
    <w:rsid w:val="00A02162"/>
    <w:rsid w:val="00A02685"/>
    <w:rsid w:val="00A02863"/>
    <w:rsid w:val="00A02CB2"/>
    <w:rsid w:val="00A03557"/>
    <w:rsid w:val="00A03911"/>
    <w:rsid w:val="00A03971"/>
    <w:rsid w:val="00A03CEF"/>
    <w:rsid w:val="00A03EC9"/>
    <w:rsid w:val="00A03F63"/>
    <w:rsid w:val="00A041AE"/>
    <w:rsid w:val="00A04B56"/>
    <w:rsid w:val="00A04DF4"/>
    <w:rsid w:val="00A05620"/>
    <w:rsid w:val="00A05819"/>
    <w:rsid w:val="00A06241"/>
    <w:rsid w:val="00A0687A"/>
    <w:rsid w:val="00A06D74"/>
    <w:rsid w:val="00A07166"/>
    <w:rsid w:val="00A0750A"/>
    <w:rsid w:val="00A0795A"/>
    <w:rsid w:val="00A10577"/>
    <w:rsid w:val="00A105C4"/>
    <w:rsid w:val="00A10796"/>
    <w:rsid w:val="00A11104"/>
    <w:rsid w:val="00A11857"/>
    <w:rsid w:val="00A118F0"/>
    <w:rsid w:val="00A119B4"/>
    <w:rsid w:val="00A11BB5"/>
    <w:rsid w:val="00A12363"/>
    <w:rsid w:val="00A1287F"/>
    <w:rsid w:val="00A12EBD"/>
    <w:rsid w:val="00A130D4"/>
    <w:rsid w:val="00A14088"/>
    <w:rsid w:val="00A14600"/>
    <w:rsid w:val="00A147BD"/>
    <w:rsid w:val="00A14905"/>
    <w:rsid w:val="00A150E6"/>
    <w:rsid w:val="00A155DE"/>
    <w:rsid w:val="00A15651"/>
    <w:rsid w:val="00A1572A"/>
    <w:rsid w:val="00A1632D"/>
    <w:rsid w:val="00A16433"/>
    <w:rsid w:val="00A169DD"/>
    <w:rsid w:val="00A16A8E"/>
    <w:rsid w:val="00A16BA5"/>
    <w:rsid w:val="00A170A2"/>
    <w:rsid w:val="00A1733D"/>
    <w:rsid w:val="00A177D9"/>
    <w:rsid w:val="00A201F0"/>
    <w:rsid w:val="00A20EF5"/>
    <w:rsid w:val="00A212BC"/>
    <w:rsid w:val="00A215CB"/>
    <w:rsid w:val="00A217B0"/>
    <w:rsid w:val="00A22304"/>
    <w:rsid w:val="00A226A0"/>
    <w:rsid w:val="00A22AD7"/>
    <w:rsid w:val="00A22E74"/>
    <w:rsid w:val="00A23144"/>
    <w:rsid w:val="00A23417"/>
    <w:rsid w:val="00A234B6"/>
    <w:rsid w:val="00A23559"/>
    <w:rsid w:val="00A23DDD"/>
    <w:rsid w:val="00A23E21"/>
    <w:rsid w:val="00A241FA"/>
    <w:rsid w:val="00A24394"/>
    <w:rsid w:val="00A24590"/>
    <w:rsid w:val="00A258EC"/>
    <w:rsid w:val="00A2629A"/>
    <w:rsid w:val="00A267F7"/>
    <w:rsid w:val="00A27321"/>
    <w:rsid w:val="00A276F1"/>
    <w:rsid w:val="00A301CC"/>
    <w:rsid w:val="00A303F0"/>
    <w:rsid w:val="00A308E5"/>
    <w:rsid w:val="00A309DF"/>
    <w:rsid w:val="00A310C2"/>
    <w:rsid w:val="00A31404"/>
    <w:rsid w:val="00A317C6"/>
    <w:rsid w:val="00A31878"/>
    <w:rsid w:val="00A31914"/>
    <w:rsid w:val="00A319C2"/>
    <w:rsid w:val="00A31CFD"/>
    <w:rsid w:val="00A32B59"/>
    <w:rsid w:val="00A32B77"/>
    <w:rsid w:val="00A33023"/>
    <w:rsid w:val="00A331E4"/>
    <w:rsid w:val="00A3345F"/>
    <w:rsid w:val="00A33C4E"/>
    <w:rsid w:val="00A33E3F"/>
    <w:rsid w:val="00A340A8"/>
    <w:rsid w:val="00A346D4"/>
    <w:rsid w:val="00A348F5"/>
    <w:rsid w:val="00A34D53"/>
    <w:rsid w:val="00A3527C"/>
    <w:rsid w:val="00A35770"/>
    <w:rsid w:val="00A357DA"/>
    <w:rsid w:val="00A3630B"/>
    <w:rsid w:val="00A36AF4"/>
    <w:rsid w:val="00A36D78"/>
    <w:rsid w:val="00A37AB1"/>
    <w:rsid w:val="00A37DEE"/>
    <w:rsid w:val="00A37F9C"/>
    <w:rsid w:val="00A37FFB"/>
    <w:rsid w:val="00A40AC3"/>
    <w:rsid w:val="00A4123E"/>
    <w:rsid w:val="00A41C67"/>
    <w:rsid w:val="00A4244A"/>
    <w:rsid w:val="00A424C8"/>
    <w:rsid w:val="00A42BAD"/>
    <w:rsid w:val="00A43350"/>
    <w:rsid w:val="00A440C3"/>
    <w:rsid w:val="00A4497D"/>
    <w:rsid w:val="00A455CF"/>
    <w:rsid w:val="00A45888"/>
    <w:rsid w:val="00A4597F"/>
    <w:rsid w:val="00A45B1E"/>
    <w:rsid w:val="00A461B7"/>
    <w:rsid w:val="00A466C1"/>
    <w:rsid w:val="00A46B7E"/>
    <w:rsid w:val="00A46FD7"/>
    <w:rsid w:val="00A4734C"/>
    <w:rsid w:val="00A47387"/>
    <w:rsid w:val="00A47C27"/>
    <w:rsid w:val="00A47C37"/>
    <w:rsid w:val="00A47D51"/>
    <w:rsid w:val="00A50629"/>
    <w:rsid w:val="00A50C96"/>
    <w:rsid w:val="00A51A04"/>
    <w:rsid w:val="00A51C68"/>
    <w:rsid w:val="00A51E74"/>
    <w:rsid w:val="00A520BA"/>
    <w:rsid w:val="00A52592"/>
    <w:rsid w:val="00A52910"/>
    <w:rsid w:val="00A52CDE"/>
    <w:rsid w:val="00A52EB9"/>
    <w:rsid w:val="00A534B8"/>
    <w:rsid w:val="00A53AC8"/>
    <w:rsid w:val="00A53BDB"/>
    <w:rsid w:val="00A53C89"/>
    <w:rsid w:val="00A53E3E"/>
    <w:rsid w:val="00A54063"/>
    <w:rsid w:val="00A5409F"/>
    <w:rsid w:val="00A541DA"/>
    <w:rsid w:val="00A555C1"/>
    <w:rsid w:val="00A56811"/>
    <w:rsid w:val="00A5706C"/>
    <w:rsid w:val="00A57190"/>
    <w:rsid w:val="00A57460"/>
    <w:rsid w:val="00A575CC"/>
    <w:rsid w:val="00A57664"/>
    <w:rsid w:val="00A57DB4"/>
    <w:rsid w:val="00A610BD"/>
    <w:rsid w:val="00A61335"/>
    <w:rsid w:val="00A618EB"/>
    <w:rsid w:val="00A61994"/>
    <w:rsid w:val="00A61F10"/>
    <w:rsid w:val="00A62436"/>
    <w:rsid w:val="00A626E6"/>
    <w:rsid w:val="00A63054"/>
    <w:rsid w:val="00A634BC"/>
    <w:rsid w:val="00A635D4"/>
    <w:rsid w:val="00A636E9"/>
    <w:rsid w:val="00A63F44"/>
    <w:rsid w:val="00A64071"/>
    <w:rsid w:val="00A6457B"/>
    <w:rsid w:val="00A64D3B"/>
    <w:rsid w:val="00A65269"/>
    <w:rsid w:val="00A657A1"/>
    <w:rsid w:val="00A65EFF"/>
    <w:rsid w:val="00A66773"/>
    <w:rsid w:val="00A6693C"/>
    <w:rsid w:val="00A669CA"/>
    <w:rsid w:val="00A67643"/>
    <w:rsid w:val="00A677CC"/>
    <w:rsid w:val="00A67ADE"/>
    <w:rsid w:val="00A67DC7"/>
    <w:rsid w:val="00A70290"/>
    <w:rsid w:val="00A7043D"/>
    <w:rsid w:val="00A7067D"/>
    <w:rsid w:val="00A70D08"/>
    <w:rsid w:val="00A7114A"/>
    <w:rsid w:val="00A71ECE"/>
    <w:rsid w:val="00A720DB"/>
    <w:rsid w:val="00A73215"/>
    <w:rsid w:val="00A745B6"/>
    <w:rsid w:val="00A745DE"/>
    <w:rsid w:val="00A74A54"/>
    <w:rsid w:val="00A74C82"/>
    <w:rsid w:val="00A7546A"/>
    <w:rsid w:val="00A75AE2"/>
    <w:rsid w:val="00A75D00"/>
    <w:rsid w:val="00A76407"/>
    <w:rsid w:val="00A76AD8"/>
    <w:rsid w:val="00A76BA4"/>
    <w:rsid w:val="00A76C90"/>
    <w:rsid w:val="00A76EAB"/>
    <w:rsid w:val="00A76FB9"/>
    <w:rsid w:val="00A772E8"/>
    <w:rsid w:val="00A77FB3"/>
    <w:rsid w:val="00A804AD"/>
    <w:rsid w:val="00A80E86"/>
    <w:rsid w:val="00A825C6"/>
    <w:rsid w:val="00A8268D"/>
    <w:rsid w:val="00A827FD"/>
    <w:rsid w:val="00A82918"/>
    <w:rsid w:val="00A82AE8"/>
    <w:rsid w:val="00A83591"/>
    <w:rsid w:val="00A83754"/>
    <w:rsid w:val="00A8393B"/>
    <w:rsid w:val="00A83D41"/>
    <w:rsid w:val="00A843B5"/>
    <w:rsid w:val="00A845D4"/>
    <w:rsid w:val="00A8504D"/>
    <w:rsid w:val="00A852D9"/>
    <w:rsid w:val="00A85E67"/>
    <w:rsid w:val="00A87254"/>
    <w:rsid w:val="00A873A1"/>
    <w:rsid w:val="00A873E9"/>
    <w:rsid w:val="00A8752F"/>
    <w:rsid w:val="00A87715"/>
    <w:rsid w:val="00A9004C"/>
    <w:rsid w:val="00A902ED"/>
    <w:rsid w:val="00A90B1F"/>
    <w:rsid w:val="00A90F15"/>
    <w:rsid w:val="00A90F89"/>
    <w:rsid w:val="00A9101F"/>
    <w:rsid w:val="00A91A89"/>
    <w:rsid w:val="00A91F3B"/>
    <w:rsid w:val="00A91FDA"/>
    <w:rsid w:val="00A9227B"/>
    <w:rsid w:val="00A92439"/>
    <w:rsid w:val="00A93ADA"/>
    <w:rsid w:val="00A93BA5"/>
    <w:rsid w:val="00A93E16"/>
    <w:rsid w:val="00A93F02"/>
    <w:rsid w:val="00A93FAA"/>
    <w:rsid w:val="00A946E3"/>
    <w:rsid w:val="00A94BC8"/>
    <w:rsid w:val="00A94CB9"/>
    <w:rsid w:val="00A950FE"/>
    <w:rsid w:val="00A9529E"/>
    <w:rsid w:val="00A95DBB"/>
    <w:rsid w:val="00A95FC0"/>
    <w:rsid w:val="00A968A5"/>
    <w:rsid w:val="00A96EBD"/>
    <w:rsid w:val="00A971DD"/>
    <w:rsid w:val="00A97718"/>
    <w:rsid w:val="00A977FC"/>
    <w:rsid w:val="00A97ADB"/>
    <w:rsid w:val="00AA14FB"/>
    <w:rsid w:val="00AA1DF0"/>
    <w:rsid w:val="00AA1EE4"/>
    <w:rsid w:val="00AA1FCE"/>
    <w:rsid w:val="00AA2043"/>
    <w:rsid w:val="00AA22EE"/>
    <w:rsid w:val="00AA22FB"/>
    <w:rsid w:val="00AA245A"/>
    <w:rsid w:val="00AA26B6"/>
    <w:rsid w:val="00AA2CF6"/>
    <w:rsid w:val="00AA3214"/>
    <w:rsid w:val="00AA38CC"/>
    <w:rsid w:val="00AA3CAB"/>
    <w:rsid w:val="00AA3D3C"/>
    <w:rsid w:val="00AA3DAE"/>
    <w:rsid w:val="00AA43CE"/>
    <w:rsid w:val="00AA4A2A"/>
    <w:rsid w:val="00AA50A3"/>
    <w:rsid w:val="00AA52CF"/>
    <w:rsid w:val="00AA557B"/>
    <w:rsid w:val="00AA5E09"/>
    <w:rsid w:val="00AA6157"/>
    <w:rsid w:val="00AA628E"/>
    <w:rsid w:val="00AA6395"/>
    <w:rsid w:val="00AA6988"/>
    <w:rsid w:val="00AA69FA"/>
    <w:rsid w:val="00AA6D5F"/>
    <w:rsid w:val="00AA7460"/>
    <w:rsid w:val="00AA7A69"/>
    <w:rsid w:val="00AA7E9E"/>
    <w:rsid w:val="00AA7EF7"/>
    <w:rsid w:val="00AB00CE"/>
    <w:rsid w:val="00AB099B"/>
    <w:rsid w:val="00AB152D"/>
    <w:rsid w:val="00AB15DF"/>
    <w:rsid w:val="00AB1E26"/>
    <w:rsid w:val="00AB232B"/>
    <w:rsid w:val="00AB24FF"/>
    <w:rsid w:val="00AB3116"/>
    <w:rsid w:val="00AB3961"/>
    <w:rsid w:val="00AB3D61"/>
    <w:rsid w:val="00AB3D8B"/>
    <w:rsid w:val="00AB3E94"/>
    <w:rsid w:val="00AB410F"/>
    <w:rsid w:val="00AB41E3"/>
    <w:rsid w:val="00AB4773"/>
    <w:rsid w:val="00AB4AE0"/>
    <w:rsid w:val="00AB527D"/>
    <w:rsid w:val="00AB59D1"/>
    <w:rsid w:val="00AB5BA6"/>
    <w:rsid w:val="00AB5D33"/>
    <w:rsid w:val="00AB5D52"/>
    <w:rsid w:val="00AB5F89"/>
    <w:rsid w:val="00AB5F8C"/>
    <w:rsid w:val="00AB6632"/>
    <w:rsid w:val="00AB69AF"/>
    <w:rsid w:val="00AB6A85"/>
    <w:rsid w:val="00AB6E3F"/>
    <w:rsid w:val="00AB7696"/>
    <w:rsid w:val="00AC05AA"/>
    <w:rsid w:val="00AC0935"/>
    <w:rsid w:val="00AC0D20"/>
    <w:rsid w:val="00AC1198"/>
    <w:rsid w:val="00AC1BEF"/>
    <w:rsid w:val="00AC237D"/>
    <w:rsid w:val="00AC23E7"/>
    <w:rsid w:val="00AC2A9D"/>
    <w:rsid w:val="00AC2DB6"/>
    <w:rsid w:val="00AC3DF2"/>
    <w:rsid w:val="00AC448B"/>
    <w:rsid w:val="00AC4D94"/>
    <w:rsid w:val="00AC5329"/>
    <w:rsid w:val="00AC57DB"/>
    <w:rsid w:val="00AC57EB"/>
    <w:rsid w:val="00AC580E"/>
    <w:rsid w:val="00AC5B72"/>
    <w:rsid w:val="00AC613A"/>
    <w:rsid w:val="00AC6380"/>
    <w:rsid w:val="00AC63FF"/>
    <w:rsid w:val="00AC65BA"/>
    <w:rsid w:val="00AC68FA"/>
    <w:rsid w:val="00AC69F7"/>
    <w:rsid w:val="00AC6BA2"/>
    <w:rsid w:val="00AC6CF3"/>
    <w:rsid w:val="00AC71F4"/>
    <w:rsid w:val="00AC7653"/>
    <w:rsid w:val="00AD0724"/>
    <w:rsid w:val="00AD1251"/>
    <w:rsid w:val="00AD1800"/>
    <w:rsid w:val="00AD247C"/>
    <w:rsid w:val="00AD2BBD"/>
    <w:rsid w:val="00AD2C2B"/>
    <w:rsid w:val="00AD2F48"/>
    <w:rsid w:val="00AD3166"/>
    <w:rsid w:val="00AD386D"/>
    <w:rsid w:val="00AD39A5"/>
    <w:rsid w:val="00AD3BC1"/>
    <w:rsid w:val="00AD3C35"/>
    <w:rsid w:val="00AD3F6C"/>
    <w:rsid w:val="00AD463D"/>
    <w:rsid w:val="00AD5409"/>
    <w:rsid w:val="00AD5E56"/>
    <w:rsid w:val="00AD623C"/>
    <w:rsid w:val="00AD624C"/>
    <w:rsid w:val="00AD6812"/>
    <w:rsid w:val="00AD6B55"/>
    <w:rsid w:val="00AD71D6"/>
    <w:rsid w:val="00AD7316"/>
    <w:rsid w:val="00AE01C4"/>
    <w:rsid w:val="00AE03AA"/>
    <w:rsid w:val="00AE0986"/>
    <w:rsid w:val="00AE1220"/>
    <w:rsid w:val="00AE1499"/>
    <w:rsid w:val="00AE165E"/>
    <w:rsid w:val="00AE1AC5"/>
    <w:rsid w:val="00AE1ED8"/>
    <w:rsid w:val="00AE2BD8"/>
    <w:rsid w:val="00AE44BD"/>
    <w:rsid w:val="00AE4760"/>
    <w:rsid w:val="00AE5391"/>
    <w:rsid w:val="00AE542E"/>
    <w:rsid w:val="00AE5710"/>
    <w:rsid w:val="00AE5A17"/>
    <w:rsid w:val="00AE5B0F"/>
    <w:rsid w:val="00AE5D5E"/>
    <w:rsid w:val="00AE6063"/>
    <w:rsid w:val="00AE60DE"/>
    <w:rsid w:val="00AE638F"/>
    <w:rsid w:val="00AE649A"/>
    <w:rsid w:val="00AE6A90"/>
    <w:rsid w:val="00AE718F"/>
    <w:rsid w:val="00AE7200"/>
    <w:rsid w:val="00AE764F"/>
    <w:rsid w:val="00AE77A1"/>
    <w:rsid w:val="00AE781D"/>
    <w:rsid w:val="00AE789C"/>
    <w:rsid w:val="00AE7C12"/>
    <w:rsid w:val="00AF0438"/>
    <w:rsid w:val="00AF0481"/>
    <w:rsid w:val="00AF0B69"/>
    <w:rsid w:val="00AF17BB"/>
    <w:rsid w:val="00AF1BFF"/>
    <w:rsid w:val="00AF1DC9"/>
    <w:rsid w:val="00AF1F3F"/>
    <w:rsid w:val="00AF23F1"/>
    <w:rsid w:val="00AF27BA"/>
    <w:rsid w:val="00AF2B17"/>
    <w:rsid w:val="00AF31BC"/>
    <w:rsid w:val="00AF336A"/>
    <w:rsid w:val="00AF3395"/>
    <w:rsid w:val="00AF3476"/>
    <w:rsid w:val="00AF361D"/>
    <w:rsid w:val="00AF3823"/>
    <w:rsid w:val="00AF38E4"/>
    <w:rsid w:val="00AF3C34"/>
    <w:rsid w:val="00AF3CB5"/>
    <w:rsid w:val="00AF417A"/>
    <w:rsid w:val="00AF43CC"/>
    <w:rsid w:val="00AF4A5D"/>
    <w:rsid w:val="00AF4AB9"/>
    <w:rsid w:val="00AF6F2E"/>
    <w:rsid w:val="00AF722D"/>
    <w:rsid w:val="00AF76B6"/>
    <w:rsid w:val="00AF7AE4"/>
    <w:rsid w:val="00B002C1"/>
    <w:rsid w:val="00B00515"/>
    <w:rsid w:val="00B009BA"/>
    <w:rsid w:val="00B00F8A"/>
    <w:rsid w:val="00B00FC5"/>
    <w:rsid w:val="00B01058"/>
    <w:rsid w:val="00B01A73"/>
    <w:rsid w:val="00B01E9D"/>
    <w:rsid w:val="00B0256F"/>
    <w:rsid w:val="00B026F5"/>
    <w:rsid w:val="00B02D87"/>
    <w:rsid w:val="00B02EE7"/>
    <w:rsid w:val="00B02F2F"/>
    <w:rsid w:val="00B03B0A"/>
    <w:rsid w:val="00B03CCC"/>
    <w:rsid w:val="00B04A07"/>
    <w:rsid w:val="00B04E42"/>
    <w:rsid w:val="00B05292"/>
    <w:rsid w:val="00B07001"/>
    <w:rsid w:val="00B0702E"/>
    <w:rsid w:val="00B07070"/>
    <w:rsid w:val="00B10130"/>
    <w:rsid w:val="00B106F5"/>
    <w:rsid w:val="00B10845"/>
    <w:rsid w:val="00B10ACA"/>
    <w:rsid w:val="00B11BC6"/>
    <w:rsid w:val="00B1242D"/>
    <w:rsid w:val="00B12720"/>
    <w:rsid w:val="00B12A76"/>
    <w:rsid w:val="00B12EAE"/>
    <w:rsid w:val="00B14011"/>
    <w:rsid w:val="00B1439E"/>
    <w:rsid w:val="00B14562"/>
    <w:rsid w:val="00B14893"/>
    <w:rsid w:val="00B14F0D"/>
    <w:rsid w:val="00B14F7A"/>
    <w:rsid w:val="00B15993"/>
    <w:rsid w:val="00B15B1B"/>
    <w:rsid w:val="00B167EB"/>
    <w:rsid w:val="00B1690D"/>
    <w:rsid w:val="00B16A1E"/>
    <w:rsid w:val="00B16B60"/>
    <w:rsid w:val="00B16E75"/>
    <w:rsid w:val="00B17352"/>
    <w:rsid w:val="00B17A76"/>
    <w:rsid w:val="00B17E70"/>
    <w:rsid w:val="00B20275"/>
    <w:rsid w:val="00B2036D"/>
    <w:rsid w:val="00B2045A"/>
    <w:rsid w:val="00B21104"/>
    <w:rsid w:val="00B216FE"/>
    <w:rsid w:val="00B21952"/>
    <w:rsid w:val="00B21DA7"/>
    <w:rsid w:val="00B222FB"/>
    <w:rsid w:val="00B22871"/>
    <w:rsid w:val="00B22ED2"/>
    <w:rsid w:val="00B2302F"/>
    <w:rsid w:val="00B23983"/>
    <w:rsid w:val="00B23BF9"/>
    <w:rsid w:val="00B246D4"/>
    <w:rsid w:val="00B249BD"/>
    <w:rsid w:val="00B24D25"/>
    <w:rsid w:val="00B24E06"/>
    <w:rsid w:val="00B24E27"/>
    <w:rsid w:val="00B24F24"/>
    <w:rsid w:val="00B2500F"/>
    <w:rsid w:val="00B250B9"/>
    <w:rsid w:val="00B251CA"/>
    <w:rsid w:val="00B2526D"/>
    <w:rsid w:val="00B257A2"/>
    <w:rsid w:val="00B259D5"/>
    <w:rsid w:val="00B262A9"/>
    <w:rsid w:val="00B262B6"/>
    <w:rsid w:val="00B26354"/>
    <w:rsid w:val="00B26ACD"/>
    <w:rsid w:val="00B26C50"/>
    <w:rsid w:val="00B271E5"/>
    <w:rsid w:val="00B275C0"/>
    <w:rsid w:val="00B27907"/>
    <w:rsid w:val="00B27A53"/>
    <w:rsid w:val="00B27B90"/>
    <w:rsid w:val="00B27E3A"/>
    <w:rsid w:val="00B301C6"/>
    <w:rsid w:val="00B302D1"/>
    <w:rsid w:val="00B30A33"/>
    <w:rsid w:val="00B30FFC"/>
    <w:rsid w:val="00B321CD"/>
    <w:rsid w:val="00B325F2"/>
    <w:rsid w:val="00B32A28"/>
    <w:rsid w:val="00B32B20"/>
    <w:rsid w:val="00B32CB9"/>
    <w:rsid w:val="00B332D8"/>
    <w:rsid w:val="00B334B5"/>
    <w:rsid w:val="00B336D9"/>
    <w:rsid w:val="00B338CB"/>
    <w:rsid w:val="00B341A8"/>
    <w:rsid w:val="00B3490C"/>
    <w:rsid w:val="00B34E99"/>
    <w:rsid w:val="00B3575E"/>
    <w:rsid w:val="00B35D87"/>
    <w:rsid w:val="00B35E25"/>
    <w:rsid w:val="00B363E8"/>
    <w:rsid w:val="00B37111"/>
    <w:rsid w:val="00B37490"/>
    <w:rsid w:val="00B37537"/>
    <w:rsid w:val="00B379B0"/>
    <w:rsid w:val="00B379CA"/>
    <w:rsid w:val="00B402A9"/>
    <w:rsid w:val="00B40742"/>
    <w:rsid w:val="00B4083B"/>
    <w:rsid w:val="00B40CB0"/>
    <w:rsid w:val="00B40F2B"/>
    <w:rsid w:val="00B41017"/>
    <w:rsid w:val="00B41100"/>
    <w:rsid w:val="00B417B5"/>
    <w:rsid w:val="00B425B0"/>
    <w:rsid w:val="00B42B05"/>
    <w:rsid w:val="00B42BD6"/>
    <w:rsid w:val="00B42C07"/>
    <w:rsid w:val="00B42CB9"/>
    <w:rsid w:val="00B42E51"/>
    <w:rsid w:val="00B44426"/>
    <w:rsid w:val="00B44605"/>
    <w:rsid w:val="00B44B63"/>
    <w:rsid w:val="00B44CC7"/>
    <w:rsid w:val="00B450AC"/>
    <w:rsid w:val="00B451E0"/>
    <w:rsid w:val="00B4570E"/>
    <w:rsid w:val="00B45BD3"/>
    <w:rsid w:val="00B45F08"/>
    <w:rsid w:val="00B46033"/>
    <w:rsid w:val="00B4631B"/>
    <w:rsid w:val="00B463FA"/>
    <w:rsid w:val="00B46CF2"/>
    <w:rsid w:val="00B46DFF"/>
    <w:rsid w:val="00B47266"/>
    <w:rsid w:val="00B47E8A"/>
    <w:rsid w:val="00B47FAA"/>
    <w:rsid w:val="00B50879"/>
    <w:rsid w:val="00B509F8"/>
    <w:rsid w:val="00B513D7"/>
    <w:rsid w:val="00B5175C"/>
    <w:rsid w:val="00B51B19"/>
    <w:rsid w:val="00B52EA9"/>
    <w:rsid w:val="00B53111"/>
    <w:rsid w:val="00B531AE"/>
    <w:rsid w:val="00B534A5"/>
    <w:rsid w:val="00B53731"/>
    <w:rsid w:val="00B53FCE"/>
    <w:rsid w:val="00B542F8"/>
    <w:rsid w:val="00B54AF4"/>
    <w:rsid w:val="00B55173"/>
    <w:rsid w:val="00B55245"/>
    <w:rsid w:val="00B5689E"/>
    <w:rsid w:val="00B56BFE"/>
    <w:rsid w:val="00B56EA6"/>
    <w:rsid w:val="00B5749B"/>
    <w:rsid w:val="00B57A31"/>
    <w:rsid w:val="00B57B4D"/>
    <w:rsid w:val="00B57D39"/>
    <w:rsid w:val="00B6067D"/>
    <w:rsid w:val="00B60707"/>
    <w:rsid w:val="00B60788"/>
    <w:rsid w:val="00B614E2"/>
    <w:rsid w:val="00B615A4"/>
    <w:rsid w:val="00B61859"/>
    <w:rsid w:val="00B61A1E"/>
    <w:rsid w:val="00B61B45"/>
    <w:rsid w:val="00B623D6"/>
    <w:rsid w:val="00B623FD"/>
    <w:rsid w:val="00B63487"/>
    <w:rsid w:val="00B63801"/>
    <w:rsid w:val="00B639AA"/>
    <w:rsid w:val="00B63CDF"/>
    <w:rsid w:val="00B63F09"/>
    <w:rsid w:val="00B6476C"/>
    <w:rsid w:val="00B64C7B"/>
    <w:rsid w:val="00B6517C"/>
    <w:rsid w:val="00B65334"/>
    <w:rsid w:val="00B65452"/>
    <w:rsid w:val="00B656BE"/>
    <w:rsid w:val="00B6590A"/>
    <w:rsid w:val="00B66936"/>
    <w:rsid w:val="00B67122"/>
    <w:rsid w:val="00B6716A"/>
    <w:rsid w:val="00B67359"/>
    <w:rsid w:val="00B679A4"/>
    <w:rsid w:val="00B67A90"/>
    <w:rsid w:val="00B70280"/>
    <w:rsid w:val="00B7030E"/>
    <w:rsid w:val="00B70A0A"/>
    <w:rsid w:val="00B70C62"/>
    <w:rsid w:val="00B7162D"/>
    <w:rsid w:val="00B7197A"/>
    <w:rsid w:val="00B71CF5"/>
    <w:rsid w:val="00B727CB"/>
    <w:rsid w:val="00B72931"/>
    <w:rsid w:val="00B735DF"/>
    <w:rsid w:val="00B74510"/>
    <w:rsid w:val="00B74526"/>
    <w:rsid w:val="00B74A5D"/>
    <w:rsid w:val="00B74C72"/>
    <w:rsid w:val="00B74D46"/>
    <w:rsid w:val="00B751FC"/>
    <w:rsid w:val="00B75206"/>
    <w:rsid w:val="00B75613"/>
    <w:rsid w:val="00B75C2F"/>
    <w:rsid w:val="00B765DF"/>
    <w:rsid w:val="00B767F1"/>
    <w:rsid w:val="00B76867"/>
    <w:rsid w:val="00B77395"/>
    <w:rsid w:val="00B774A4"/>
    <w:rsid w:val="00B774E8"/>
    <w:rsid w:val="00B77BE0"/>
    <w:rsid w:val="00B77D51"/>
    <w:rsid w:val="00B80078"/>
    <w:rsid w:val="00B8074C"/>
    <w:rsid w:val="00B80AAD"/>
    <w:rsid w:val="00B80ADE"/>
    <w:rsid w:val="00B80AFE"/>
    <w:rsid w:val="00B80DAB"/>
    <w:rsid w:val="00B810C1"/>
    <w:rsid w:val="00B81451"/>
    <w:rsid w:val="00B816F5"/>
    <w:rsid w:val="00B821B6"/>
    <w:rsid w:val="00B82447"/>
    <w:rsid w:val="00B82844"/>
    <w:rsid w:val="00B829C2"/>
    <w:rsid w:val="00B833F1"/>
    <w:rsid w:val="00B83574"/>
    <w:rsid w:val="00B83720"/>
    <w:rsid w:val="00B83D67"/>
    <w:rsid w:val="00B83EB0"/>
    <w:rsid w:val="00B84082"/>
    <w:rsid w:val="00B84126"/>
    <w:rsid w:val="00B844DA"/>
    <w:rsid w:val="00B84EA4"/>
    <w:rsid w:val="00B854FE"/>
    <w:rsid w:val="00B855B6"/>
    <w:rsid w:val="00B85A9D"/>
    <w:rsid w:val="00B85D80"/>
    <w:rsid w:val="00B862DC"/>
    <w:rsid w:val="00B868BA"/>
    <w:rsid w:val="00B870B0"/>
    <w:rsid w:val="00B871FE"/>
    <w:rsid w:val="00B87A43"/>
    <w:rsid w:val="00B901F8"/>
    <w:rsid w:val="00B905E9"/>
    <w:rsid w:val="00B90F70"/>
    <w:rsid w:val="00B9167F"/>
    <w:rsid w:val="00B917B3"/>
    <w:rsid w:val="00B91944"/>
    <w:rsid w:val="00B9211A"/>
    <w:rsid w:val="00B92246"/>
    <w:rsid w:val="00B92717"/>
    <w:rsid w:val="00B92943"/>
    <w:rsid w:val="00B92A6F"/>
    <w:rsid w:val="00B930DC"/>
    <w:rsid w:val="00B9364E"/>
    <w:rsid w:val="00B93802"/>
    <w:rsid w:val="00B93887"/>
    <w:rsid w:val="00B93B86"/>
    <w:rsid w:val="00B93CF8"/>
    <w:rsid w:val="00B93DE3"/>
    <w:rsid w:val="00B940C1"/>
    <w:rsid w:val="00B9490D"/>
    <w:rsid w:val="00B9490F"/>
    <w:rsid w:val="00B94AC8"/>
    <w:rsid w:val="00B94F95"/>
    <w:rsid w:val="00B956E3"/>
    <w:rsid w:val="00B968E0"/>
    <w:rsid w:val="00B96AD2"/>
    <w:rsid w:val="00B96D10"/>
    <w:rsid w:val="00B9779A"/>
    <w:rsid w:val="00B97ACC"/>
    <w:rsid w:val="00B97CBB"/>
    <w:rsid w:val="00BA0280"/>
    <w:rsid w:val="00BA0330"/>
    <w:rsid w:val="00BA05A4"/>
    <w:rsid w:val="00BA05B7"/>
    <w:rsid w:val="00BA0894"/>
    <w:rsid w:val="00BA0A92"/>
    <w:rsid w:val="00BA0FBD"/>
    <w:rsid w:val="00BA19DE"/>
    <w:rsid w:val="00BA1B6C"/>
    <w:rsid w:val="00BA2CFB"/>
    <w:rsid w:val="00BA395D"/>
    <w:rsid w:val="00BA3BB9"/>
    <w:rsid w:val="00BA42DB"/>
    <w:rsid w:val="00BA4A1B"/>
    <w:rsid w:val="00BA4A4A"/>
    <w:rsid w:val="00BA4BF5"/>
    <w:rsid w:val="00BA4CCE"/>
    <w:rsid w:val="00BA515D"/>
    <w:rsid w:val="00BA587F"/>
    <w:rsid w:val="00BA5925"/>
    <w:rsid w:val="00BA5B94"/>
    <w:rsid w:val="00BA6371"/>
    <w:rsid w:val="00BA6409"/>
    <w:rsid w:val="00BA6485"/>
    <w:rsid w:val="00BA65FE"/>
    <w:rsid w:val="00BA6937"/>
    <w:rsid w:val="00BA7230"/>
    <w:rsid w:val="00BA7454"/>
    <w:rsid w:val="00BA7AAB"/>
    <w:rsid w:val="00BA7DB2"/>
    <w:rsid w:val="00BB00FD"/>
    <w:rsid w:val="00BB0286"/>
    <w:rsid w:val="00BB0291"/>
    <w:rsid w:val="00BB057E"/>
    <w:rsid w:val="00BB0887"/>
    <w:rsid w:val="00BB08D7"/>
    <w:rsid w:val="00BB19A7"/>
    <w:rsid w:val="00BB1A82"/>
    <w:rsid w:val="00BB1B0E"/>
    <w:rsid w:val="00BB1CFD"/>
    <w:rsid w:val="00BB275F"/>
    <w:rsid w:val="00BB4575"/>
    <w:rsid w:val="00BB46D9"/>
    <w:rsid w:val="00BB4FBA"/>
    <w:rsid w:val="00BB556E"/>
    <w:rsid w:val="00BB57F4"/>
    <w:rsid w:val="00BB59A4"/>
    <w:rsid w:val="00BB5ABB"/>
    <w:rsid w:val="00BB5C8D"/>
    <w:rsid w:val="00BB5E07"/>
    <w:rsid w:val="00BB5E9F"/>
    <w:rsid w:val="00BB6845"/>
    <w:rsid w:val="00BB6C58"/>
    <w:rsid w:val="00BB7A08"/>
    <w:rsid w:val="00BB7C8E"/>
    <w:rsid w:val="00BC029F"/>
    <w:rsid w:val="00BC02A8"/>
    <w:rsid w:val="00BC0AF9"/>
    <w:rsid w:val="00BC0F36"/>
    <w:rsid w:val="00BC0FC9"/>
    <w:rsid w:val="00BC1208"/>
    <w:rsid w:val="00BC135F"/>
    <w:rsid w:val="00BC15B6"/>
    <w:rsid w:val="00BC1932"/>
    <w:rsid w:val="00BC1C0A"/>
    <w:rsid w:val="00BC23D5"/>
    <w:rsid w:val="00BC2662"/>
    <w:rsid w:val="00BC2D27"/>
    <w:rsid w:val="00BC3AC4"/>
    <w:rsid w:val="00BC4990"/>
    <w:rsid w:val="00BC5075"/>
    <w:rsid w:val="00BC63DB"/>
    <w:rsid w:val="00BC6B47"/>
    <w:rsid w:val="00BC6CD2"/>
    <w:rsid w:val="00BC72F8"/>
    <w:rsid w:val="00BC736E"/>
    <w:rsid w:val="00BC79C1"/>
    <w:rsid w:val="00BC7A36"/>
    <w:rsid w:val="00BC7C1F"/>
    <w:rsid w:val="00BC7DB7"/>
    <w:rsid w:val="00BC7DE4"/>
    <w:rsid w:val="00BD0145"/>
    <w:rsid w:val="00BD05CC"/>
    <w:rsid w:val="00BD1035"/>
    <w:rsid w:val="00BD1145"/>
    <w:rsid w:val="00BD17E5"/>
    <w:rsid w:val="00BD1A24"/>
    <w:rsid w:val="00BD22A5"/>
    <w:rsid w:val="00BD2526"/>
    <w:rsid w:val="00BD2D6D"/>
    <w:rsid w:val="00BD3D35"/>
    <w:rsid w:val="00BD4203"/>
    <w:rsid w:val="00BD465A"/>
    <w:rsid w:val="00BD47B4"/>
    <w:rsid w:val="00BD52F1"/>
    <w:rsid w:val="00BD5D3F"/>
    <w:rsid w:val="00BD5D52"/>
    <w:rsid w:val="00BD6456"/>
    <w:rsid w:val="00BD651C"/>
    <w:rsid w:val="00BD69DD"/>
    <w:rsid w:val="00BD6A7A"/>
    <w:rsid w:val="00BD6DD6"/>
    <w:rsid w:val="00BD73DD"/>
    <w:rsid w:val="00BD7660"/>
    <w:rsid w:val="00BD7A72"/>
    <w:rsid w:val="00BD7B67"/>
    <w:rsid w:val="00BE004E"/>
    <w:rsid w:val="00BE0344"/>
    <w:rsid w:val="00BE0903"/>
    <w:rsid w:val="00BE09BC"/>
    <w:rsid w:val="00BE0CCE"/>
    <w:rsid w:val="00BE17B1"/>
    <w:rsid w:val="00BE18A7"/>
    <w:rsid w:val="00BE1E0B"/>
    <w:rsid w:val="00BE2249"/>
    <w:rsid w:val="00BE2272"/>
    <w:rsid w:val="00BE278B"/>
    <w:rsid w:val="00BE279E"/>
    <w:rsid w:val="00BE2DAF"/>
    <w:rsid w:val="00BE3010"/>
    <w:rsid w:val="00BE33DF"/>
    <w:rsid w:val="00BE3A7A"/>
    <w:rsid w:val="00BE483F"/>
    <w:rsid w:val="00BE4B35"/>
    <w:rsid w:val="00BE5306"/>
    <w:rsid w:val="00BE565A"/>
    <w:rsid w:val="00BE5E5D"/>
    <w:rsid w:val="00BE6062"/>
    <w:rsid w:val="00BE637F"/>
    <w:rsid w:val="00BE6C1D"/>
    <w:rsid w:val="00BE72A9"/>
    <w:rsid w:val="00BF0442"/>
    <w:rsid w:val="00BF04C6"/>
    <w:rsid w:val="00BF06DA"/>
    <w:rsid w:val="00BF07A4"/>
    <w:rsid w:val="00BF10B1"/>
    <w:rsid w:val="00BF1180"/>
    <w:rsid w:val="00BF1D0C"/>
    <w:rsid w:val="00BF20C7"/>
    <w:rsid w:val="00BF219A"/>
    <w:rsid w:val="00BF27C9"/>
    <w:rsid w:val="00BF2839"/>
    <w:rsid w:val="00BF31CB"/>
    <w:rsid w:val="00BF35D4"/>
    <w:rsid w:val="00BF3FD8"/>
    <w:rsid w:val="00BF4127"/>
    <w:rsid w:val="00BF4A3F"/>
    <w:rsid w:val="00BF4C2F"/>
    <w:rsid w:val="00BF519D"/>
    <w:rsid w:val="00BF52E2"/>
    <w:rsid w:val="00BF6DDA"/>
    <w:rsid w:val="00BF732E"/>
    <w:rsid w:val="00BF771F"/>
    <w:rsid w:val="00BF7BF0"/>
    <w:rsid w:val="00BF7E02"/>
    <w:rsid w:val="00BF7E5A"/>
    <w:rsid w:val="00C00613"/>
    <w:rsid w:val="00C01022"/>
    <w:rsid w:val="00C010D4"/>
    <w:rsid w:val="00C014C6"/>
    <w:rsid w:val="00C019F3"/>
    <w:rsid w:val="00C01EFE"/>
    <w:rsid w:val="00C02203"/>
    <w:rsid w:val="00C02B6A"/>
    <w:rsid w:val="00C02C7D"/>
    <w:rsid w:val="00C03666"/>
    <w:rsid w:val="00C03B05"/>
    <w:rsid w:val="00C03D1E"/>
    <w:rsid w:val="00C0448D"/>
    <w:rsid w:val="00C045C0"/>
    <w:rsid w:val="00C0476F"/>
    <w:rsid w:val="00C04A03"/>
    <w:rsid w:val="00C04A5E"/>
    <w:rsid w:val="00C04A72"/>
    <w:rsid w:val="00C04D7E"/>
    <w:rsid w:val="00C050B4"/>
    <w:rsid w:val="00C058A8"/>
    <w:rsid w:val="00C0594F"/>
    <w:rsid w:val="00C05BAD"/>
    <w:rsid w:val="00C0677E"/>
    <w:rsid w:val="00C06B91"/>
    <w:rsid w:val="00C06C08"/>
    <w:rsid w:val="00C06E69"/>
    <w:rsid w:val="00C079EB"/>
    <w:rsid w:val="00C07F34"/>
    <w:rsid w:val="00C102D2"/>
    <w:rsid w:val="00C10658"/>
    <w:rsid w:val="00C10782"/>
    <w:rsid w:val="00C10A90"/>
    <w:rsid w:val="00C10F25"/>
    <w:rsid w:val="00C10FB2"/>
    <w:rsid w:val="00C115B3"/>
    <w:rsid w:val="00C12100"/>
    <w:rsid w:val="00C122EA"/>
    <w:rsid w:val="00C12542"/>
    <w:rsid w:val="00C12FFA"/>
    <w:rsid w:val="00C1345E"/>
    <w:rsid w:val="00C13779"/>
    <w:rsid w:val="00C1381D"/>
    <w:rsid w:val="00C13FA3"/>
    <w:rsid w:val="00C1421F"/>
    <w:rsid w:val="00C14324"/>
    <w:rsid w:val="00C143DA"/>
    <w:rsid w:val="00C147C8"/>
    <w:rsid w:val="00C149B3"/>
    <w:rsid w:val="00C14C1F"/>
    <w:rsid w:val="00C14D7B"/>
    <w:rsid w:val="00C15203"/>
    <w:rsid w:val="00C15498"/>
    <w:rsid w:val="00C159E7"/>
    <w:rsid w:val="00C15C86"/>
    <w:rsid w:val="00C15FF2"/>
    <w:rsid w:val="00C17FAE"/>
    <w:rsid w:val="00C2091A"/>
    <w:rsid w:val="00C20E3C"/>
    <w:rsid w:val="00C21099"/>
    <w:rsid w:val="00C2168A"/>
    <w:rsid w:val="00C22183"/>
    <w:rsid w:val="00C224DE"/>
    <w:rsid w:val="00C22630"/>
    <w:rsid w:val="00C2263C"/>
    <w:rsid w:val="00C22E95"/>
    <w:rsid w:val="00C22FAD"/>
    <w:rsid w:val="00C2316A"/>
    <w:rsid w:val="00C231D2"/>
    <w:rsid w:val="00C23581"/>
    <w:rsid w:val="00C23582"/>
    <w:rsid w:val="00C23733"/>
    <w:rsid w:val="00C23CDD"/>
    <w:rsid w:val="00C24054"/>
    <w:rsid w:val="00C241EF"/>
    <w:rsid w:val="00C246F4"/>
    <w:rsid w:val="00C2471E"/>
    <w:rsid w:val="00C24770"/>
    <w:rsid w:val="00C24BD9"/>
    <w:rsid w:val="00C24BDA"/>
    <w:rsid w:val="00C25650"/>
    <w:rsid w:val="00C2598A"/>
    <w:rsid w:val="00C25FA9"/>
    <w:rsid w:val="00C26989"/>
    <w:rsid w:val="00C26CAB"/>
    <w:rsid w:val="00C27873"/>
    <w:rsid w:val="00C2796E"/>
    <w:rsid w:val="00C27A72"/>
    <w:rsid w:val="00C27B77"/>
    <w:rsid w:val="00C27FBD"/>
    <w:rsid w:val="00C300F3"/>
    <w:rsid w:val="00C31439"/>
    <w:rsid w:val="00C3183D"/>
    <w:rsid w:val="00C318D6"/>
    <w:rsid w:val="00C31FDF"/>
    <w:rsid w:val="00C3201A"/>
    <w:rsid w:val="00C32EDF"/>
    <w:rsid w:val="00C32F52"/>
    <w:rsid w:val="00C33537"/>
    <w:rsid w:val="00C3412F"/>
    <w:rsid w:val="00C34416"/>
    <w:rsid w:val="00C346DB"/>
    <w:rsid w:val="00C34CF8"/>
    <w:rsid w:val="00C35027"/>
    <w:rsid w:val="00C35204"/>
    <w:rsid w:val="00C35683"/>
    <w:rsid w:val="00C36129"/>
    <w:rsid w:val="00C3650A"/>
    <w:rsid w:val="00C378C8"/>
    <w:rsid w:val="00C37A72"/>
    <w:rsid w:val="00C37CCA"/>
    <w:rsid w:val="00C37CDF"/>
    <w:rsid w:val="00C4055D"/>
    <w:rsid w:val="00C40583"/>
    <w:rsid w:val="00C4083B"/>
    <w:rsid w:val="00C409F4"/>
    <w:rsid w:val="00C40C3F"/>
    <w:rsid w:val="00C41003"/>
    <w:rsid w:val="00C41474"/>
    <w:rsid w:val="00C41550"/>
    <w:rsid w:val="00C41920"/>
    <w:rsid w:val="00C42704"/>
    <w:rsid w:val="00C42877"/>
    <w:rsid w:val="00C42B30"/>
    <w:rsid w:val="00C42BEA"/>
    <w:rsid w:val="00C43444"/>
    <w:rsid w:val="00C436AB"/>
    <w:rsid w:val="00C43F7A"/>
    <w:rsid w:val="00C440A7"/>
    <w:rsid w:val="00C445D8"/>
    <w:rsid w:val="00C44647"/>
    <w:rsid w:val="00C44E9F"/>
    <w:rsid w:val="00C44EFC"/>
    <w:rsid w:val="00C454E6"/>
    <w:rsid w:val="00C4565C"/>
    <w:rsid w:val="00C45BAD"/>
    <w:rsid w:val="00C45DB1"/>
    <w:rsid w:val="00C45FCF"/>
    <w:rsid w:val="00C4619B"/>
    <w:rsid w:val="00C466B9"/>
    <w:rsid w:val="00C46A9C"/>
    <w:rsid w:val="00C46AFC"/>
    <w:rsid w:val="00C46E43"/>
    <w:rsid w:val="00C4711E"/>
    <w:rsid w:val="00C472A9"/>
    <w:rsid w:val="00C47CB8"/>
    <w:rsid w:val="00C47FB9"/>
    <w:rsid w:val="00C5033F"/>
    <w:rsid w:val="00C504CD"/>
    <w:rsid w:val="00C507DC"/>
    <w:rsid w:val="00C50BAD"/>
    <w:rsid w:val="00C50C0C"/>
    <w:rsid w:val="00C50FBA"/>
    <w:rsid w:val="00C5128A"/>
    <w:rsid w:val="00C51ED7"/>
    <w:rsid w:val="00C52037"/>
    <w:rsid w:val="00C5290B"/>
    <w:rsid w:val="00C536A0"/>
    <w:rsid w:val="00C53B59"/>
    <w:rsid w:val="00C53D60"/>
    <w:rsid w:val="00C54069"/>
    <w:rsid w:val="00C54094"/>
    <w:rsid w:val="00C5428E"/>
    <w:rsid w:val="00C54938"/>
    <w:rsid w:val="00C55264"/>
    <w:rsid w:val="00C55B7A"/>
    <w:rsid w:val="00C55BB6"/>
    <w:rsid w:val="00C55EAC"/>
    <w:rsid w:val="00C56310"/>
    <w:rsid w:val="00C56C5C"/>
    <w:rsid w:val="00C5731E"/>
    <w:rsid w:val="00C575D7"/>
    <w:rsid w:val="00C57748"/>
    <w:rsid w:val="00C57DC5"/>
    <w:rsid w:val="00C6032A"/>
    <w:rsid w:val="00C616DD"/>
    <w:rsid w:val="00C61B28"/>
    <w:rsid w:val="00C61D6C"/>
    <w:rsid w:val="00C62236"/>
    <w:rsid w:val="00C62317"/>
    <w:rsid w:val="00C62833"/>
    <w:rsid w:val="00C62B29"/>
    <w:rsid w:val="00C62F47"/>
    <w:rsid w:val="00C646CE"/>
    <w:rsid w:val="00C64B21"/>
    <w:rsid w:val="00C65DC1"/>
    <w:rsid w:val="00C65E32"/>
    <w:rsid w:val="00C6637D"/>
    <w:rsid w:val="00C664FC"/>
    <w:rsid w:val="00C67873"/>
    <w:rsid w:val="00C678BB"/>
    <w:rsid w:val="00C67D5E"/>
    <w:rsid w:val="00C70472"/>
    <w:rsid w:val="00C70637"/>
    <w:rsid w:val="00C709ED"/>
    <w:rsid w:val="00C70C44"/>
    <w:rsid w:val="00C70E77"/>
    <w:rsid w:val="00C70E91"/>
    <w:rsid w:val="00C7114A"/>
    <w:rsid w:val="00C71B50"/>
    <w:rsid w:val="00C720EA"/>
    <w:rsid w:val="00C721F3"/>
    <w:rsid w:val="00C722C1"/>
    <w:rsid w:val="00C72812"/>
    <w:rsid w:val="00C72F5A"/>
    <w:rsid w:val="00C731FE"/>
    <w:rsid w:val="00C73464"/>
    <w:rsid w:val="00C735CC"/>
    <w:rsid w:val="00C73CC1"/>
    <w:rsid w:val="00C73EED"/>
    <w:rsid w:val="00C73F8C"/>
    <w:rsid w:val="00C74238"/>
    <w:rsid w:val="00C7486B"/>
    <w:rsid w:val="00C74C3B"/>
    <w:rsid w:val="00C755E7"/>
    <w:rsid w:val="00C756F9"/>
    <w:rsid w:val="00C75F5C"/>
    <w:rsid w:val="00C76C3C"/>
    <w:rsid w:val="00C76C7D"/>
    <w:rsid w:val="00C7714A"/>
    <w:rsid w:val="00C77567"/>
    <w:rsid w:val="00C77C90"/>
    <w:rsid w:val="00C8012C"/>
    <w:rsid w:val="00C80271"/>
    <w:rsid w:val="00C80275"/>
    <w:rsid w:val="00C8033E"/>
    <w:rsid w:val="00C803C1"/>
    <w:rsid w:val="00C80460"/>
    <w:rsid w:val="00C80E35"/>
    <w:rsid w:val="00C81D23"/>
    <w:rsid w:val="00C81DE8"/>
    <w:rsid w:val="00C82F68"/>
    <w:rsid w:val="00C84101"/>
    <w:rsid w:val="00C842AE"/>
    <w:rsid w:val="00C847A1"/>
    <w:rsid w:val="00C84DB5"/>
    <w:rsid w:val="00C851CE"/>
    <w:rsid w:val="00C85E5A"/>
    <w:rsid w:val="00C860EB"/>
    <w:rsid w:val="00C87615"/>
    <w:rsid w:val="00C879DD"/>
    <w:rsid w:val="00C87C57"/>
    <w:rsid w:val="00C87F78"/>
    <w:rsid w:val="00C900B4"/>
    <w:rsid w:val="00C9021C"/>
    <w:rsid w:val="00C90451"/>
    <w:rsid w:val="00C90DF4"/>
    <w:rsid w:val="00C91037"/>
    <w:rsid w:val="00C9119E"/>
    <w:rsid w:val="00C9154D"/>
    <w:rsid w:val="00C9155D"/>
    <w:rsid w:val="00C91B35"/>
    <w:rsid w:val="00C921D3"/>
    <w:rsid w:val="00C927FA"/>
    <w:rsid w:val="00C92FDF"/>
    <w:rsid w:val="00C9366E"/>
    <w:rsid w:val="00C93D03"/>
    <w:rsid w:val="00C94769"/>
    <w:rsid w:val="00C9483B"/>
    <w:rsid w:val="00C948DA"/>
    <w:rsid w:val="00C94C05"/>
    <w:rsid w:val="00C94F06"/>
    <w:rsid w:val="00C955EF"/>
    <w:rsid w:val="00C96079"/>
    <w:rsid w:val="00C963DE"/>
    <w:rsid w:val="00C96AE8"/>
    <w:rsid w:val="00C96C3F"/>
    <w:rsid w:val="00C97355"/>
    <w:rsid w:val="00C97398"/>
    <w:rsid w:val="00C97C52"/>
    <w:rsid w:val="00CA0226"/>
    <w:rsid w:val="00CA08B8"/>
    <w:rsid w:val="00CA0D5B"/>
    <w:rsid w:val="00CA0E65"/>
    <w:rsid w:val="00CA154B"/>
    <w:rsid w:val="00CA183D"/>
    <w:rsid w:val="00CA1DF8"/>
    <w:rsid w:val="00CA256A"/>
    <w:rsid w:val="00CA283F"/>
    <w:rsid w:val="00CA2BEB"/>
    <w:rsid w:val="00CA2DCD"/>
    <w:rsid w:val="00CA317A"/>
    <w:rsid w:val="00CA367B"/>
    <w:rsid w:val="00CA3870"/>
    <w:rsid w:val="00CA397E"/>
    <w:rsid w:val="00CA3E5B"/>
    <w:rsid w:val="00CA3EB0"/>
    <w:rsid w:val="00CA3FF4"/>
    <w:rsid w:val="00CA4660"/>
    <w:rsid w:val="00CA4F35"/>
    <w:rsid w:val="00CA505F"/>
    <w:rsid w:val="00CA530B"/>
    <w:rsid w:val="00CA586B"/>
    <w:rsid w:val="00CA589D"/>
    <w:rsid w:val="00CA5927"/>
    <w:rsid w:val="00CA5E83"/>
    <w:rsid w:val="00CA5ED4"/>
    <w:rsid w:val="00CA6538"/>
    <w:rsid w:val="00CA7239"/>
    <w:rsid w:val="00CA79CB"/>
    <w:rsid w:val="00CA7D83"/>
    <w:rsid w:val="00CB0CB0"/>
    <w:rsid w:val="00CB0D40"/>
    <w:rsid w:val="00CB0F37"/>
    <w:rsid w:val="00CB0F88"/>
    <w:rsid w:val="00CB10CD"/>
    <w:rsid w:val="00CB112A"/>
    <w:rsid w:val="00CB15FA"/>
    <w:rsid w:val="00CB2145"/>
    <w:rsid w:val="00CB29AC"/>
    <w:rsid w:val="00CB2AC6"/>
    <w:rsid w:val="00CB2CBB"/>
    <w:rsid w:val="00CB3093"/>
    <w:rsid w:val="00CB3285"/>
    <w:rsid w:val="00CB3307"/>
    <w:rsid w:val="00CB343A"/>
    <w:rsid w:val="00CB384A"/>
    <w:rsid w:val="00CB3A96"/>
    <w:rsid w:val="00CB3EF6"/>
    <w:rsid w:val="00CB45B2"/>
    <w:rsid w:val="00CB4CB2"/>
    <w:rsid w:val="00CB4DFE"/>
    <w:rsid w:val="00CB5973"/>
    <w:rsid w:val="00CB612B"/>
    <w:rsid w:val="00CB66B0"/>
    <w:rsid w:val="00CB6C24"/>
    <w:rsid w:val="00CB6F03"/>
    <w:rsid w:val="00CB7505"/>
    <w:rsid w:val="00CB7DFD"/>
    <w:rsid w:val="00CB7E18"/>
    <w:rsid w:val="00CB7F61"/>
    <w:rsid w:val="00CC01C7"/>
    <w:rsid w:val="00CC0A26"/>
    <w:rsid w:val="00CC0FB8"/>
    <w:rsid w:val="00CC1116"/>
    <w:rsid w:val="00CC13EF"/>
    <w:rsid w:val="00CC18CD"/>
    <w:rsid w:val="00CC1957"/>
    <w:rsid w:val="00CC1C5B"/>
    <w:rsid w:val="00CC1EB4"/>
    <w:rsid w:val="00CC23D2"/>
    <w:rsid w:val="00CC243C"/>
    <w:rsid w:val="00CC24F1"/>
    <w:rsid w:val="00CC294B"/>
    <w:rsid w:val="00CC2B4E"/>
    <w:rsid w:val="00CC34FA"/>
    <w:rsid w:val="00CC3785"/>
    <w:rsid w:val="00CC3A36"/>
    <w:rsid w:val="00CC3C18"/>
    <w:rsid w:val="00CC407C"/>
    <w:rsid w:val="00CC4520"/>
    <w:rsid w:val="00CC45B9"/>
    <w:rsid w:val="00CC4A7A"/>
    <w:rsid w:val="00CC4E2B"/>
    <w:rsid w:val="00CC4E83"/>
    <w:rsid w:val="00CC537D"/>
    <w:rsid w:val="00CC598A"/>
    <w:rsid w:val="00CC5ADA"/>
    <w:rsid w:val="00CC5BE6"/>
    <w:rsid w:val="00CC62AC"/>
    <w:rsid w:val="00CC6716"/>
    <w:rsid w:val="00CC6D9A"/>
    <w:rsid w:val="00CC7954"/>
    <w:rsid w:val="00CD05D5"/>
    <w:rsid w:val="00CD0E2C"/>
    <w:rsid w:val="00CD0F5E"/>
    <w:rsid w:val="00CD179C"/>
    <w:rsid w:val="00CD17A5"/>
    <w:rsid w:val="00CD1DAB"/>
    <w:rsid w:val="00CD2921"/>
    <w:rsid w:val="00CD2A7F"/>
    <w:rsid w:val="00CD2F1D"/>
    <w:rsid w:val="00CD3FEB"/>
    <w:rsid w:val="00CD4DD9"/>
    <w:rsid w:val="00CD4E9B"/>
    <w:rsid w:val="00CD525F"/>
    <w:rsid w:val="00CD56C8"/>
    <w:rsid w:val="00CD57DE"/>
    <w:rsid w:val="00CD582C"/>
    <w:rsid w:val="00CD5F51"/>
    <w:rsid w:val="00CD639F"/>
    <w:rsid w:val="00CD6637"/>
    <w:rsid w:val="00CD6723"/>
    <w:rsid w:val="00CD6BBD"/>
    <w:rsid w:val="00CD79CF"/>
    <w:rsid w:val="00CD7AEC"/>
    <w:rsid w:val="00CE0908"/>
    <w:rsid w:val="00CE148D"/>
    <w:rsid w:val="00CE186D"/>
    <w:rsid w:val="00CE1CC9"/>
    <w:rsid w:val="00CE1ECD"/>
    <w:rsid w:val="00CE218C"/>
    <w:rsid w:val="00CE30EF"/>
    <w:rsid w:val="00CE396C"/>
    <w:rsid w:val="00CE3D35"/>
    <w:rsid w:val="00CE3EB2"/>
    <w:rsid w:val="00CE4465"/>
    <w:rsid w:val="00CE483D"/>
    <w:rsid w:val="00CE558A"/>
    <w:rsid w:val="00CE56A3"/>
    <w:rsid w:val="00CE5779"/>
    <w:rsid w:val="00CE580A"/>
    <w:rsid w:val="00CE5951"/>
    <w:rsid w:val="00CE5C87"/>
    <w:rsid w:val="00CE6296"/>
    <w:rsid w:val="00CE6496"/>
    <w:rsid w:val="00CE6AB5"/>
    <w:rsid w:val="00CE6D59"/>
    <w:rsid w:val="00CE7214"/>
    <w:rsid w:val="00CE745C"/>
    <w:rsid w:val="00CE75A1"/>
    <w:rsid w:val="00CE7F18"/>
    <w:rsid w:val="00CE7F8E"/>
    <w:rsid w:val="00CF0E78"/>
    <w:rsid w:val="00CF0ECE"/>
    <w:rsid w:val="00CF146F"/>
    <w:rsid w:val="00CF1611"/>
    <w:rsid w:val="00CF178A"/>
    <w:rsid w:val="00CF24C9"/>
    <w:rsid w:val="00CF2AB2"/>
    <w:rsid w:val="00CF2E2A"/>
    <w:rsid w:val="00CF305F"/>
    <w:rsid w:val="00CF33E5"/>
    <w:rsid w:val="00CF3B77"/>
    <w:rsid w:val="00CF4099"/>
    <w:rsid w:val="00CF4528"/>
    <w:rsid w:val="00CF5CCF"/>
    <w:rsid w:val="00CF6924"/>
    <w:rsid w:val="00CF6CAE"/>
    <w:rsid w:val="00CF73E9"/>
    <w:rsid w:val="00CF7447"/>
    <w:rsid w:val="00D00503"/>
    <w:rsid w:val="00D00E94"/>
    <w:rsid w:val="00D014C5"/>
    <w:rsid w:val="00D0174E"/>
    <w:rsid w:val="00D017E7"/>
    <w:rsid w:val="00D01CDE"/>
    <w:rsid w:val="00D02729"/>
    <w:rsid w:val="00D02ABB"/>
    <w:rsid w:val="00D02EC8"/>
    <w:rsid w:val="00D031A9"/>
    <w:rsid w:val="00D03458"/>
    <w:rsid w:val="00D0346A"/>
    <w:rsid w:val="00D050AD"/>
    <w:rsid w:val="00D0538E"/>
    <w:rsid w:val="00D06DFD"/>
    <w:rsid w:val="00D07476"/>
    <w:rsid w:val="00D075CC"/>
    <w:rsid w:val="00D07C58"/>
    <w:rsid w:val="00D07E15"/>
    <w:rsid w:val="00D07F9B"/>
    <w:rsid w:val="00D07FE3"/>
    <w:rsid w:val="00D10217"/>
    <w:rsid w:val="00D103BD"/>
    <w:rsid w:val="00D104A2"/>
    <w:rsid w:val="00D10600"/>
    <w:rsid w:val="00D109F2"/>
    <w:rsid w:val="00D10DBC"/>
    <w:rsid w:val="00D10DE7"/>
    <w:rsid w:val="00D1230C"/>
    <w:rsid w:val="00D128A9"/>
    <w:rsid w:val="00D129E7"/>
    <w:rsid w:val="00D1321A"/>
    <w:rsid w:val="00D13226"/>
    <w:rsid w:val="00D136E3"/>
    <w:rsid w:val="00D13900"/>
    <w:rsid w:val="00D13FB2"/>
    <w:rsid w:val="00D13FF0"/>
    <w:rsid w:val="00D14452"/>
    <w:rsid w:val="00D14573"/>
    <w:rsid w:val="00D1471F"/>
    <w:rsid w:val="00D14E6E"/>
    <w:rsid w:val="00D15744"/>
    <w:rsid w:val="00D15928"/>
    <w:rsid w:val="00D15A52"/>
    <w:rsid w:val="00D15D9B"/>
    <w:rsid w:val="00D1605E"/>
    <w:rsid w:val="00D16426"/>
    <w:rsid w:val="00D16507"/>
    <w:rsid w:val="00D16EFC"/>
    <w:rsid w:val="00D17BB9"/>
    <w:rsid w:val="00D17C29"/>
    <w:rsid w:val="00D17FFA"/>
    <w:rsid w:val="00D200A4"/>
    <w:rsid w:val="00D20D8A"/>
    <w:rsid w:val="00D21328"/>
    <w:rsid w:val="00D21763"/>
    <w:rsid w:val="00D21915"/>
    <w:rsid w:val="00D21A6C"/>
    <w:rsid w:val="00D22457"/>
    <w:rsid w:val="00D22756"/>
    <w:rsid w:val="00D22B5E"/>
    <w:rsid w:val="00D23D8E"/>
    <w:rsid w:val="00D2403C"/>
    <w:rsid w:val="00D2440E"/>
    <w:rsid w:val="00D24A1D"/>
    <w:rsid w:val="00D24B2E"/>
    <w:rsid w:val="00D24F9A"/>
    <w:rsid w:val="00D25C7D"/>
    <w:rsid w:val="00D25FE4"/>
    <w:rsid w:val="00D26176"/>
    <w:rsid w:val="00D26DEE"/>
    <w:rsid w:val="00D2727F"/>
    <w:rsid w:val="00D27425"/>
    <w:rsid w:val="00D27516"/>
    <w:rsid w:val="00D278D4"/>
    <w:rsid w:val="00D27B95"/>
    <w:rsid w:val="00D30716"/>
    <w:rsid w:val="00D31AB3"/>
    <w:rsid w:val="00D31E05"/>
    <w:rsid w:val="00D31E35"/>
    <w:rsid w:val="00D322E4"/>
    <w:rsid w:val="00D32CBE"/>
    <w:rsid w:val="00D32D8B"/>
    <w:rsid w:val="00D34067"/>
    <w:rsid w:val="00D3577D"/>
    <w:rsid w:val="00D35FD6"/>
    <w:rsid w:val="00D360F7"/>
    <w:rsid w:val="00D36118"/>
    <w:rsid w:val="00D362BD"/>
    <w:rsid w:val="00D3709A"/>
    <w:rsid w:val="00D37186"/>
    <w:rsid w:val="00D3728B"/>
    <w:rsid w:val="00D378B6"/>
    <w:rsid w:val="00D411BE"/>
    <w:rsid w:val="00D41577"/>
    <w:rsid w:val="00D42D8B"/>
    <w:rsid w:val="00D435B0"/>
    <w:rsid w:val="00D439F9"/>
    <w:rsid w:val="00D43ABE"/>
    <w:rsid w:val="00D44D3A"/>
    <w:rsid w:val="00D459C0"/>
    <w:rsid w:val="00D45A99"/>
    <w:rsid w:val="00D46680"/>
    <w:rsid w:val="00D468AE"/>
    <w:rsid w:val="00D50324"/>
    <w:rsid w:val="00D507E2"/>
    <w:rsid w:val="00D507FD"/>
    <w:rsid w:val="00D50A79"/>
    <w:rsid w:val="00D51027"/>
    <w:rsid w:val="00D51A2D"/>
    <w:rsid w:val="00D51EFB"/>
    <w:rsid w:val="00D5254E"/>
    <w:rsid w:val="00D52A10"/>
    <w:rsid w:val="00D52DA8"/>
    <w:rsid w:val="00D52DAB"/>
    <w:rsid w:val="00D530BB"/>
    <w:rsid w:val="00D53214"/>
    <w:rsid w:val="00D534B3"/>
    <w:rsid w:val="00D534BF"/>
    <w:rsid w:val="00D53606"/>
    <w:rsid w:val="00D53A34"/>
    <w:rsid w:val="00D53C1D"/>
    <w:rsid w:val="00D53E2D"/>
    <w:rsid w:val="00D54394"/>
    <w:rsid w:val="00D543A4"/>
    <w:rsid w:val="00D54F7C"/>
    <w:rsid w:val="00D54FA7"/>
    <w:rsid w:val="00D56164"/>
    <w:rsid w:val="00D5642B"/>
    <w:rsid w:val="00D56579"/>
    <w:rsid w:val="00D57D9D"/>
    <w:rsid w:val="00D60573"/>
    <w:rsid w:val="00D606A0"/>
    <w:rsid w:val="00D60EF3"/>
    <w:rsid w:val="00D61CE0"/>
    <w:rsid w:val="00D61E40"/>
    <w:rsid w:val="00D621E9"/>
    <w:rsid w:val="00D6241F"/>
    <w:rsid w:val="00D629F2"/>
    <w:rsid w:val="00D62E5C"/>
    <w:rsid w:val="00D637EA"/>
    <w:rsid w:val="00D63D98"/>
    <w:rsid w:val="00D64189"/>
    <w:rsid w:val="00D64649"/>
    <w:rsid w:val="00D64E25"/>
    <w:rsid w:val="00D6518F"/>
    <w:rsid w:val="00D6535D"/>
    <w:rsid w:val="00D6566F"/>
    <w:rsid w:val="00D65787"/>
    <w:rsid w:val="00D65A62"/>
    <w:rsid w:val="00D65F8C"/>
    <w:rsid w:val="00D66045"/>
    <w:rsid w:val="00D66263"/>
    <w:rsid w:val="00D6712F"/>
    <w:rsid w:val="00D67402"/>
    <w:rsid w:val="00D67886"/>
    <w:rsid w:val="00D678DB"/>
    <w:rsid w:val="00D67972"/>
    <w:rsid w:val="00D67F4B"/>
    <w:rsid w:val="00D702D4"/>
    <w:rsid w:val="00D705ED"/>
    <w:rsid w:val="00D70E09"/>
    <w:rsid w:val="00D70F6F"/>
    <w:rsid w:val="00D71DAD"/>
    <w:rsid w:val="00D71EBC"/>
    <w:rsid w:val="00D74CFF"/>
    <w:rsid w:val="00D750A8"/>
    <w:rsid w:val="00D75F61"/>
    <w:rsid w:val="00D761DF"/>
    <w:rsid w:val="00D76265"/>
    <w:rsid w:val="00D7649E"/>
    <w:rsid w:val="00D764D2"/>
    <w:rsid w:val="00D76C26"/>
    <w:rsid w:val="00D76D42"/>
    <w:rsid w:val="00D76E42"/>
    <w:rsid w:val="00D77891"/>
    <w:rsid w:val="00D77E9E"/>
    <w:rsid w:val="00D8002A"/>
    <w:rsid w:val="00D80289"/>
    <w:rsid w:val="00D8075A"/>
    <w:rsid w:val="00D8107D"/>
    <w:rsid w:val="00D81246"/>
    <w:rsid w:val="00D812CC"/>
    <w:rsid w:val="00D814A9"/>
    <w:rsid w:val="00D81B01"/>
    <w:rsid w:val="00D81CCF"/>
    <w:rsid w:val="00D82186"/>
    <w:rsid w:val="00D821ED"/>
    <w:rsid w:val="00D827D7"/>
    <w:rsid w:val="00D83309"/>
    <w:rsid w:val="00D8334A"/>
    <w:rsid w:val="00D83919"/>
    <w:rsid w:val="00D83A6A"/>
    <w:rsid w:val="00D841CA"/>
    <w:rsid w:val="00D8446D"/>
    <w:rsid w:val="00D848D8"/>
    <w:rsid w:val="00D85087"/>
    <w:rsid w:val="00D856B4"/>
    <w:rsid w:val="00D86130"/>
    <w:rsid w:val="00D8633E"/>
    <w:rsid w:val="00D86606"/>
    <w:rsid w:val="00D86950"/>
    <w:rsid w:val="00D86A81"/>
    <w:rsid w:val="00D86B49"/>
    <w:rsid w:val="00D86CC4"/>
    <w:rsid w:val="00D90096"/>
    <w:rsid w:val="00D9018D"/>
    <w:rsid w:val="00D91802"/>
    <w:rsid w:val="00D91AAA"/>
    <w:rsid w:val="00D9215C"/>
    <w:rsid w:val="00D922EC"/>
    <w:rsid w:val="00D924E7"/>
    <w:rsid w:val="00D92EBD"/>
    <w:rsid w:val="00D93027"/>
    <w:rsid w:val="00D93355"/>
    <w:rsid w:val="00D9393D"/>
    <w:rsid w:val="00D93F33"/>
    <w:rsid w:val="00D93F63"/>
    <w:rsid w:val="00D93FB4"/>
    <w:rsid w:val="00D949AA"/>
    <w:rsid w:val="00D94C31"/>
    <w:rsid w:val="00D94EC7"/>
    <w:rsid w:val="00D95198"/>
    <w:rsid w:val="00D952A4"/>
    <w:rsid w:val="00D9580C"/>
    <w:rsid w:val="00D9642E"/>
    <w:rsid w:val="00D965A8"/>
    <w:rsid w:val="00D9679F"/>
    <w:rsid w:val="00D97240"/>
    <w:rsid w:val="00D97BD3"/>
    <w:rsid w:val="00DA016D"/>
    <w:rsid w:val="00DA1CB7"/>
    <w:rsid w:val="00DA1F98"/>
    <w:rsid w:val="00DA2DA6"/>
    <w:rsid w:val="00DA2DF0"/>
    <w:rsid w:val="00DA3426"/>
    <w:rsid w:val="00DA3456"/>
    <w:rsid w:val="00DA3989"/>
    <w:rsid w:val="00DA45A2"/>
    <w:rsid w:val="00DA4801"/>
    <w:rsid w:val="00DA4BDE"/>
    <w:rsid w:val="00DA4EF1"/>
    <w:rsid w:val="00DA57F4"/>
    <w:rsid w:val="00DA587D"/>
    <w:rsid w:val="00DA62E6"/>
    <w:rsid w:val="00DA6D56"/>
    <w:rsid w:val="00DA7DF0"/>
    <w:rsid w:val="00DA7FEB"/>
    <w:rsid w:val="00DB002D"/>
    <w:rsid w:val="00DB0C8D"/>
    <w:rsid w:val="00DB1431"/>
    <w:rsid w:val="00DB1517"/>
    <w:rsid w:val="00DB1A74"/>
    <w:rsid w:val="00DB23F7"/>
    <w:rsid w:val="00DB254D"/>
    <w:rsid w:val="00DB2679"/>
    <w:rsid w:val="00DB2699"/>
    <w:rsid w:val="00DB2883"/>
    <w:rsid w:val="00DB2FD3"/>
    <w:rsid w:val="00DB32E3"/>
    <w:rsid w:val="00DB32F3"/>
    <w:rsid w:val="00DB347D"/>
    <w:rsid w:val="00DB3AA3"/>
    <w:rsid w:val="00DB3B75"/>
    <w:rsid w:val="00DB3E17"/>
    <w:rsid w:val="00DB4409"/>
    <w:rsid w:val="00DB56A2"/>
    <w:rsid w:val="00DB5F1B"/>
    <w:rsid w:val="00DB61B8"/>
    <w:rsid w:val="00DB62C5"/>
    <w:rsid w:val="00DB6416"/>
    <w:rsid w:val="00DB6B5E"/>
    <w:rsid w:val="00DB7526"/>
    <w:rsid w:val="00DB7D9D"/>
    <w:rsid w:val="00DC05EE"/>
    <w:rsid w:val="00DC0806"/>
    <w:rsid w:val="00DC101C"/>
    <w:rsid w:val="00DC12C6"/>
    <w:rsid w:val="00DC13D5"/>
    <w:rsid w:val="00DC13EA"/>
    <w:rsid w:val="00DC142B"/>
    <w:rsid w:val="00DC15A2"/>
    <w:rsid w:val="00DC15EB"/>
    <w:rsid w:val="00DC1D22"/>
    <w:rsid w:val="00DC29AA"/>
    <w:rsid w:val="00DC2DF2"/>
    <w:rsid w:val="00DC2E13"/>
    <w:rsid w:val="00DC32D5"/>
    <w:rsid w:val="00DC3345"/>
    <w:rsid w:val="00DC40D5"/>
    <w:rsid w:val="00DC4243"/>
    <w:rsid w:val="00DC469E"/>
    <w:rsid w:val="00DC492B"/>
    <w:rsid w:val="00DC4B66"/>
    <w:rsid w:val="00DC4BB8"/>
    <w:rsid w:val="00DC5531"/>
    <w:rsid w:val="00DC5A7D"/>
    <w:rsid w:val="00DC5A9A"/>
    <w:rsid w:val="00DC5D5E"/>
    <w:rsid w:val="00DC5FF7"/>
    <w:rsid w:val="00DC6191"/>
    <w:rsid w:val="00DC66B8"/>
    <w:rsid w:val="00DC6976"/>
    <w:rsid w:val="00DC6BC4"/>
    <w:rsid w:val="00DC6BCA"/>
    <w:rsid w:val="00DC6D5B"/>
    <w:rsid w:val="00DC6DF8"/>
    <w:rsid w:val="00DC74E1"/>
    <w:rsid w:val="00DC7504"/>
    <w:rsid w:val="00DC7880"/>
    <w:rsid w:val="00DC7F50"/>
    <w:rsid w:val="00DD0673"/>
    <w:rsid w:val="00DD106F"/>
    <w:rsid w:val="00DD1132"/>
    <w:rsid w:val="00DD146F"/>
    <w:rsid w:val="00DD18B2"/>
    <w:rsid w:val="00DD1A4A"/>
    <w:rsid w:val="00DD2199"/>
    <w:rsid w:val="00DD2518"/>
    <w:rsid w:val="00DD2ED8"/>
    <w:rsid w:val="00DD2F4E"/>
    <w:rsid w:val="00DD31EE"/>
    <w:rsid w:val="00DD4058"/>
    <w:rsid w:val="00DD49AC"/>
    <w:rsid w:val="00DD4AE0"/>
    <w:rsid w:val="00DD5026"/>
    <w:rsid w:val="00DD5CAA"/>
    <w:rsid w:val="00DD5EA5"/>
    <w:rsid w:val="00DD5FE9"/>
    <w:rsid w:val="00DD67CE"/>
    <w:rsid w:val="00DD6B5A"/>
    <w:rsid w:val="00DD72E7"/>
    <w:rsid w:val="00DD767A"/>
    <w:rsid w:val="00DE079C"/>
    <w:rsid w:val="00DE07A5"/>
    <w:rsid w:val="00DE0C72"/>
    <w:rsid w:val="00DE1E54"/>
    <w:rsid w:val="00DE205F"/>
    <w:rsid w:val="00DE22B5"/>
    <w:rsid w:val="00DE2CE3"/>
    <w:rsid w:val="00DE33E5"/>
    <w:rsid w:val="00DE34DC"/>
    <w:rsid w:val="00DE36DB"/>
    <w:rsid w:val="00DE3961"/>
    <w:rsid w:val="00DE3FE9"/>
    <w:rsid w:val="00DE4D03"/>
    <w:rsid w:val="00DE4D3F"/>
    <w:rsid w:val="00DE51FA"/>
    <w:rsid w:val="00DE53DA"/>
    <w:rsid w:val="00DE5531"/>
    <w:rsid w:val="00DE56D8"/>
    <w:rsid w:val="00DE5A67"/>
    <w:rsid w:val="00DE6045"/>
    <w:rsid w:val="00DE6144"/>
    <w:rsid w:val="00DE65BA"/>
    <w:rsid w:val="00DE72BF"/>
    <w:rsid w:val="00DE7538"/>
    <w:rsid w:val="00DF0078"/>
    <w:rsid w:val="00DF03A3"/>
    <w:rsid w:val="00DF200B"/>
    <w:rsid w:val="00DF20FB"/>
    <w:rsid w:val="00DF242B"/>
    <w:rsid w:val="00DF2CCE"/>
    <w:rsid w:val="00DF314C"/>
    <w:rsid w:val="00DF355F"/>
    <w:rsid w:val="00DF39A6"/>
    <w:rsid w:val="00DF3E4C"/>
    <w:rsid w:val="00DF40BD"/>
    <w:rsid w:val="00DF504B"/>
    <w:rsid w:val="00DF5261"/>
    <w:rsid w:val="00DF5778"/>
    <w:rsid w:val="00DF60D9"/>
    <w:rsid w:val="00DF62B2"/>
    <w:rsid w:val="00DF63E1"/>
    <w:rsid w:val="00DF6958"/>
    <w:rsid w:val="00DF758B"/>
    <w:rsid w:val="00DF775F"/>
    <w:rsid w:val="00DF7ACF"/>
    <w:rsid w:val="00E00010"/>
    <w:rsid w:val="00E0032F"/>
    <w:rsid w:val="00E0038F"/>
    <w:rsid w:val="00E00C24"/>
    <w:rsid w:val="00E00D35"/>
    <w:rsid w:val="00E00EE9"/>
    <w:rsid w:val="00E00FA2"/>
    <w:rsid w:val="00E01418"/>
    <w:rsid w:val="00E019A6"/>
    <w:rsid w:val="00E01B1E"/>
    <w:rsid w:val="00E01C4E"/>
    <w:rsid w:val="00E01FA8"/>
    <w:rsid w:val="00E02266"/>
    <w:rsid w:val="00E024E5"/>
    <w:rsid w:val="00E02B5A"/>
    <w:rsid w:val="00E02D85"/>
    <w:rsid w:val="00E03553"/>
    <w:rsid w:val="00E048A6"/>
    <w:rsid w:val="00E048C1"/>
    <w:rsid w:val="00E04D20"/>
    <w:rsid w:val="00E04DAF"/>
    <w:rsid w:val="00E05AE9"/>
    <w:rsid w:val="00E05B9D"/>
    <w:rsid w:val="00E06A25"/>
    <w:rsid w:val="00E06C45"/>
    <w:rsid w:val="00E06DE3"/>
    <w:rsid w:val="00E07019"/>
    <w:rsid w:val="00E07874"/>
    <w:rsid w:val="00E107E2"/>
    <w:rsid w:val="00E10B73"/>
    <w:rsid w:val="00E10B93"/>
    <w:rsid w:val="00E10DB1"/>
    <w:rsid w:val="00E10E1E"/>
    <w:rsid w:val="00E112C7"/>
    <w:rsid w:val="00E113FD"/>
    <w:rsid w:val="00E1140E"/>
    <w:rsid w:val="00E1141D"/>
    <w:rsid w:val="00E11B2F"/>
    <w:rsid w:val="00E11E46"/>
    <w:rsid w:val="00E11FB4"/>
    <w:rsid w:val="00E122B7"/>
    <w:rsid w:val="00E124A5"/>
    <w:rsid w:val="00E129EF"/>
    <w:rsid w:val="00E12FEC"/>
    <w:rsid w:val="00E132C9"/>
    <w:rsid w:val="00E1343C"/>
    <w:rsid w:val="00E13A80"/>
    <w:rsid w:val="00E140CC"/>
    <w:rsid w:val="00E142BD"/>
    <w:rsid w:val="00E145FB"/>
    <w:rsid w:val="00E14791"/>
    <w:rsid w:val="00E14FD1"/>
    <w:rsid w:val="00E15207"/>
    <w:rsid w:val="00E15255"/>
    <w:rsid w:val="00E155C9"/>
    <w:rsid w:val="00E157DF"/>
    <w:rsid w:val="00E15C44"/>
    <w:rsid w:val="00E162D6"/>
    <w:rsid w:val="00E162EB"/>
    <w:rsid w:val="00E16322"/>
    <w:rsid w:val="00E16C1E"/>
    <w:rsid w:val="00E17233"/>
    <w:rsid w:val="00E2071C"/>
    <w:rsid w:val="00E20C81"/>
    <w:rsid w:val="00E20EB2"/>
    <w:rsid w:val="00E2126B"/>
    <w:rsid w:val="00E21581"/>
    <w:rsid w:val="00E21715"/>
    <w:rsid w:val="00E21F75"/>
    <w:rsid w:val="00E220BE"/>
    <w:rsid w:val="00E223EF"/>
    <w:rsid w:val="00E2253D"/>
    <w:rsid w:val="00E225A2"/>
    <w:rsid w:val="00E22B15"/>
    <w:rsid w:val="00E22C36"/>
    <w:rsid w:val="00E22E29"/>
    <w:rsid w:val="00E22F6B"/>
    <w:rsid w:val="00E23C84"/>
    <w:rsid w:val="00E2423A"/>
    <w:rsid w:val="00E24954"/>
    <w:rsid w:val="00E24DFF"/>
    <w:rsid w:val="00E24F45"/>
    <w:rsid w:val="00E25313"/>
    <w:rsid w:val="00E263F4"/>
    <w:rsid w:val="00E265AB"/>
    <w:rsid w:val="00E26626"/>
    <w:rsid w:val="00E2688E"/>
    <w:rsid w:val="00E268C3"/>
    <w:rsid w:val="00E26DB1"/>
    <w:rsid w:val="00E2736C"/>
    <w:rsid w:val="00E27725"/>
    <w:rsid w:val="00E279E9"/>
    <w:rsid w:val="00E27A18"/>
    <w:rsid w:val="00E30126"/>
    <w:rsid w:val="00E30561"/>
    <w:rsid w:val="00E3079D"/>
    <w:rsid w:val="00E309A8"/>
    <w:rsid w:val="00E30FF9"/>
    <w:rsid w:val="00E316FD"/>
    <w:rsid w:val="00E31817"/>
    <w:rsid w:val="00E31F43"/>
    <w:rsid w:val="00E31FE7"/>
    <w:rsid w:val="00E3284B"/>
    <w:rsid w:val="00E32ED9"/>
    <w:rsid w:val="00E33186"/>
    <w:rsid w:val="00E34111"/>
    <w:rsid w:val="00E341ED"/>
    <w:rsid w:val="00E3441D"/>
    <w:rsid w:val="00E34EBB"/>
    <w:rsid w:val="00E35C0A"/>
    <w:rsid w:val="00E35C7E"/>
    <w:rsid w:val="00E35E52"/>
    <w:rsid w:val="00E362F5"/>
    <w:rsid w:val="00E36649"/>
    <w:rsid w:val="00E368F1"/>
    <w:rsid w:val="00E36FAA"/>
    <w:rsid w:val="00E3799C"/>
    <w:rsid w:val="00E37C84"/>
    <w:rsid w:val="00E403A3"/>
    <w:rsid w:val="00E40B17"/>
    <w:rsid w:val="00E4120F"/>
    <w:rsid w:val="00E414BF"/>
    <w:rsid w:val="00E4171A"/>
    <w:rsid w:val="00E41C65"/>
    <w:rsid w:val="00E41E4C"/>
    <w:rsid w:val="00E420B8"/>
    <w:rsid w:val="00E42441"/>
    <w:rsid w:val="00E4272D"/>
    <w:rsid w:val="00E4306F"/>
    <w:rsid w:val="00E43740"/>
    <w:rsid w:val="00E439B0"/>
    <w:rsid w:val="00E43A7B"/>
    <w:rsid w:val="00E43F55"/>
    <w:rsid w:val="00E44529"/>
    <w:rsid w:val="00E451C8"/>
    <w:rsid w:val="00E4523D"/>
    <w:rsid w:val="00E456E9"/>
    <w:rsid w:val="00E45A7B"/>
    <w:rsid w:val="00E45C60"/>
    <w:rsid w:val="00E45D5B"/>
    <w:rsid w:val="00E46626"/>
    <w:rsid w:val="00E4701E"/>
    <w:rsid w:val="00E47071"/>
    <w:rsid w:val="00E4707A"/>
    <w:rsid w:val="00E47206"/>
    <w:rsid w:val="00E473C7"/>
    <w:rsid w:val="00E477B3"/>
    <w:rsid w:val="00E478CB"/>
    <w:rsid w:val="00E47A2E"/>
    <w:rsid w:val="00E47DA3"/>
    <w:rsid w:val="00E501C0"/>
    <w:rsid w:val="00E502AC"/>
    <w:rsid w:val="00E5058E"/>
    <w:rsid w:val="00E50A7A"/>
    <w:rsid w:val="00E50FA3"/>
    <w:rsid w:val="00E51733"/>
    <w:rsid w:val="00E51A44"/>
    <w:rsid w:val="00E51BCE"/>
    <w:rsid w:val="00E5243D"/>
    <w:rsid w:val="00E52611"/>
    <w:rsid w:val="00E527DA"/>
    <w:rsid w:val="00E52CC4"/>
    <w:rsid w:val="00E52D7D"/>
    <w:rsid w:val="00E530FF"/>
    <w:rsid w:val="00E53620"/>
    <w:rsid w:val="00E540D7"/>
    <w:rsid w:val="00E54185"/>
    <w:rsid w:val="00E541B6"/>
    <w:rsid w:val="00E54323"/>
    <w:rsid w:val="00E544EB"/>
    <w:rsid w:val="00E5539D"/>
    <w:rsid w:val="00E554C1"/>
    <w:rsid w:val="00E55655"/>
    <w:rsid w:val="00E5578E"/>
    <w:rsid w:val="00E55A3A"/>
    <w:rsid w:val="00E55F48"/>
    <w:rsid w:val="00E55FC7"/>
    <w:rsid w:val="00E56264"/>
    <w:rsid w:val="00E563E9"/>
    <w:rsid w:val="00E567CD"/>
    <w:rsid w:val="00E56893"/>
    <w:rsid w:val="00E57535"/>
    <w:rsid w:val="00E57A9E"/>
    <w:rsid w:val="00E57CD0"/>
    <w:rsid w:val="00E60169"/>
    <w:rsid w:val="00E604B6"/>
    <w:rsid w:val="00E60B1D"/>
    <w:rsid w:val="00E619AC"/>
    <w:rsid w:val="00E62080"/>
    <w:rsid w:val="00E62104"/>
    <w:rsid w:val="00E6331B"/>
    <w:rsid w:val="00E63326"/>
    <w:rsid w:val="00E6378D"/>
    <w:rsid w:val="00E63C36"/>
    <w:rsid w:val="00E63E3E"/>
    <w:rsid w:val="00E64100"/>
    <w:rsid w:val="00E64364"/>
    <w:rsid w:val="00E65289"/>
    <w:rsid w:val="00E655DD"/>
    <w:rsid w:val="00E6606F"/>
    <w:rsid w:val="00E6696D"/>
    <w:rsid w:val="00E669D1"/>
    <w:rsid w:val="00E66A38"/>
    <w:rsid w:val="00E66CA0"/>
    <w:rsid w:val="00E67305"/>
    <w:rsid w:val="00E67D5A"/>
    <w:rsid w:val="00E67DD6"/>
    <w:rsid w:val="00E67F47"/>
    <w:rsid w:val="00E67FB4"/>
    <w:rsid w:val="00E705CD"/>
    <w:rsid w:val="00E707E6"/>
    <w:rsid w:val="00E70A09"/>
    <w:rsid w:val="00E72318"/>
    <w:rsid w:val="00E72789"/>
    <w:rsid w:val="00E7288E"/>
    <w:rsid w:val="00E72C54"/>
    <w:rsid w:val="00E73897"/>
    <w:rsid w:val="00E73A95"/>
    <w:rsid w:val="00E73D59"/>
    <w:rsid w:val="00E74730"/>
    <w:rsid w:val="00E74E77"/>
    <w:rsid w:val="00E75410"/>
    <w:rsid w:val="00E75580"/>
    <w:rsid w:val="00E75867"/>
    <w:rsid w:val="00E75993"/>
    <w:rsid w:val="00E76660"/>
    <w:rsid w:val="00E76837"/>
    <w:rsid w:val="00E779D6"/>
    <w:rsid w:val="00E77D10"/>
    <w:rsid w:val="00E8064E"/>
    <w:rsid w:val="00E8080D"/>
    <w:rsid w:val="00E81945"/>
    <w:rsid w:val="00E81BC5"/>
    <w:rsid w:val="00E821E2"/>
    <w:rsid w:val="00E82761"/>
    <w:rsid w:val="00E83086"/>
    <w:rsid w:val="00E830EF"/>
    <w:rsid w:val="00E83400"/>
    <w:rsid w:val="00E836AB"/>
    <w:rsid w:val="00E836F5"/>
    <w:rsid w:val="00E838CC"/>
    <w:rsid w:val="00E83C32"/>
    <w:rsid w:val="00E83F30"/>
    <w:rsid w:val="00E83F45"/>
    <w:rsid w:val="00E840F3"/>
    <w:rsid w:val="00E845A8"/>
    <w:rsid w:val="00E84712"/>
    <w:rsid w:val="00E847CE"/>
    <w:rsid w:val="00E84D7D"/>
    <w:rsid w:val="00E84FEC"/>
    <w:rsid w:val="00E851E0"/>
    <w:rsid w:val="00E8526B"/>
    <w:rsid w:val="00E85414"/>
    <w:rsid w:val="00E85C86"/>
    <w:rsid w:val="00E86CCD"/>
    <w:rsid w:val="00E87132"/>
    <w:rsid w:val="00E87261"/>
    <w:rsid w:val="00E87CC8"/>
    <w:rsid w:val="00E904DB"/>
    <w:rsid w:val="00E90C69"/>
    <w:rsid w:val="00E90DFB"/>
    <w:rsid w:val="00E90E30"/>
    <w:rsid w:val="00E90FA0"/>
    <w:rsid w:val="00E91012"/>
    <w:rsid w:val="00E92014"/>
    <w:rsid w:val="00E92A72"/>
    <w:rsid w:val="00E92E87"/>
    <w:rsid w:val="00E92EBF"/>
    <w:rsid w:val="00E93008"/>
    <w:rsid w:val="00E93043"/>
    <w:rsid w:val="00E93155"/>
    <w:rsid w:val="00E934F2"/>
    <w:rsid w:val="00E93733"/>
    <w:rsid w:val="00E9398E"/>
    <w:rsid w:val="00E9423C"/>
    <w:rsid w:val="00E94CFC"/>
    <w:rsid w:val="00E9519A"/>
    <w:rsid w:val="00E954D5"/>
    <w:rsid w:val="00E9551C"/>
    <w:rsid w:val="00E95540"/>
    <w:rsid w:val="00E95BB9"/>
    <w:rsid w:val="00E95F84"/>
    <w:rsid w:val="00E96188"/>
    <w:rsid w:val="00E961E3"/>
    <w:rsid w:val="00E96A6E"/>
    <w:rsid w:val="00E96D85"/>
    <w:rsid w:val="00E9753C"/>
    <w:rsid w:val="00EA004B"/>
    <w:rsid w:val="00EA07C6"/>
    <w:rsid w:val="00EA1075"/>
    <w:rsid w:val="00EA134E"/>
    <w:rsid w:val="00EA1593"/>
    <w:rsid w:val="00EA15C5"/>
    <w:rsid w:val="00EA1B28"/>
    <w:rsid w:val="00EA1CD0"/>
    <w:rsid w:val="00EA2430"/>
    <w:rsid w:val="00EA2475"/>
    <w:rsid w:val="00EA2477"/>
    <w:rsid w:val="00EA3FDF"/>
    <w:rsid w:val="00EA425A"/>
    <w:rsid w:val="00EA4CAD"/>
    <w:rsid w:val="00EA4D80"/>
    <w:rsid w:val="00EA5484"/>
    <w:rsid w:val="00EA5703"/>
    <w:rsid w:val="00EA63FB"/>
    <w:rsid w:val="00EA6481"/>
    <w:rsid w:val="00EA6675"/>
    <w:rsid w:val="00EA69EC"/>
    <w:rsid w:val="00EA6FE7"/>
    <w:rsid w:val="00EA776B"/>
    <w:rsid w:val="00EB0362"/>
    <w:rsid w:val="00EB191A"/>
    <w:rsid w:val="00EB1B60"/>
    <w:rsid w:val="00EB2417"/>
    <w:rsid w:val="00EB2D16"/>
    <w:rsid w:val="00EB2E60"/>
    <w:rsid w:val="00EB320D"/>
    <w:rsid w:val="00EB35AC"/>
    <w:rsid w:val="00EB3611"/>
    <w:rsid w:val="00EB3695"/>
    <w:rsid w:val="00EB4222"/>
    <w:rsid w:val="00EB473A"/>
    <w:rsid w:val="00EB48D1"/>
    <w:rsid w:val="00EB50F9"/>
    <w:rsid w:val="00EB51CF"/>
    <w:rsid w:val="00EB5497"/>
    <w:rsid w:val="00EB5909"/>
    <w:rsid w:val="00EB59A9"/>
    <w:rsid w:val="00EB5DA4"/>
    <w:rsid w:val="00EB605A"/>
    <w:rsid w:val="00EB6326"/>
    <w:rsid w:val="00EB639C"/>
    <w:rsid w:val="00EB6FF9"/>
    <w:rsid w:val="00EB715E"/>
    <w:rsid w:val="00EB739B"/>
    <w:rsid w:val="00EB75D6"/>
    <w:rsid w:val="00EB7A45"/>
    <w:rsid w:val="00EC02C8"/>
    <w:rsid w:val="00EC03FF"/>
    <w:rsid w:val="00EC0C58"/>
    <w:rsid w:val="00EC0CDB"/>
    <w:rsid w:val="00EC1D37"/>
    <w:rsid w:val="00EC1F97"/>
    <w:rsid w:val="00EC21A1"/>
    <w:rsid w:val="00EC22E4"/>
    <w:rsid w:val="00EC29E5"/>
    <w:rsid w:val="00EC2A36"/>
    <w:rsid w:val="00EC3804"/>
    <w:rsid w:val="00EC3CE6"/>
    <w:rsid w:val="00EC4003"/>
    <w:rsid w:val="00EC410F"/>
    <w:rsid w:val="00EC49AA"/>
    <w:rsid w:val="00EC593B"/>
    <w:rsid w:val="00EC59D6"/>
    <w:rsid w:val="00EC6495"/>
    <w:rsid w:val="00EC6C15"/>
    <w:rsid w:val="00EC764A"/>
    <w:rsid w:val="00EC7662"/>
    <w:rsid w:val="00EC7770"/>
    <w:rsid w:val="00ED0321"/>
    <w:rsid w:val="00ED05EE"/>
    <w:rsid w:val="00ED0AD9"/>
    <w:rsid w:val="00ED0B6A"/>
    <w:rsid w:val="00ED0ED6"/>
    <w:rsid w:val="00ED0F97"/>
    <w:rsid w:val="00ED1EDE"/>
    <w:rsid w:val="00ED1F3D"/>
    <w:rsid w:val="00ED29C0"/>
    <w:rsid w:val="00ED2FF8"/>
    <w:rsid w:val="00ED4415"/>
    <w:rsid w:val="00ED4BDD"/>
    <w:rsid w:val="00ED4DDF"/>
    <w:rsid w:val="00ED4EAD"/>
    <w:rsid w:val="00ED5136"/>
    <w:rsid w:val="00ED5370"/>
    <w:rsid w:val="00ED5529"/>
    <w:rsid w:val="00ED558E"/>
    <w:rsid w:val="00ED5749"/>
    <w:rsid w:val="00ED5A47"/>
    <w:rsid w:val="00ED60BE"/>
    <w:rsid w:val="00ED6265"/>
    <w:rsid w:val="00ED6513"/>
    <w:rsid w:val="00ED6AFD"/>
    <w:rsid w:val="00ED6CB7"/>
    <w:rsid w:val="00ED733F"/>
    <w:rsid w:val="00ED79BC"/>
    <w:rsid w:val="00EE0C51"/>
    <w:rsid w:val="00EE1419"/>
    <w:rsid w:val="00EE1CC7"/>
    <w:rsid w:val="00EE24F1"/>
    <w:rsid w:val="00EE29F0"/>
    <w:rsid w:val="00EE2ACF"/>
    <w:rsid w:val="00EE314E"/>
    <w:rsid w:val="00EE329B"/>
    <w:rsid w:val="00EE36A4"/>
    <w:rsid w:val="00EE37BB"/>
    <w:rsid w:val="00EE3840"/>
    <w:rsid w:val="00EE3B25"/>
    <w:rsid w:val="00EE3F1F"/>
    <w:rsid w:val="00EE45A1"/>
    <w:rsid w:val="00EE46C9"/>
    <w:rsid w:val="00EE4844"/>
    <w:rsid w:val="00EE4CD9"/>
    <w:rsid w:val="00EE5A54"/>
    <w:rsid w:val="00EE5B75"/>
    <w:rsid w:val="00EE64ED"/>
    <w:rsid w:val="00EE66E9"/>
    <w:rsid w:val="00EE684E"/>
    <w:rsid w:val="00EE6864"/>
    <w:rsid w:val="00EE6D97"/>
    <w:rsid w:val="00EE6EBF"/>
    <w:rsid w:val="00EE70E9"/>
    <w:rsid w:val="00EE7488"/>
    <w:rsid w:val="00EE792E"/>
    <w:rsid w:val="00EE7A11"/>
    <w:rsid w:val="00EF0EA6"/>
    <w:rsid w:val="00EF1AE1"/>
    <w:rsid w:val="00EF1E26"/>
    <w:rsid w:val="00EF2926"/>
    <w:rsid w:val="00EF2E45"/>
    <w:rsid w:val="00EF305A"/>
    <w:rsid w:val="00EF32A6"/>
    <w:rsid w:val="00EF3453"/>
    <w:rsid w:val="00EF3547"/>
    <w:rsid w:val="00EF3CA4"/>
    <w:rsid w:val="00EF5A0F"/>
    <w:rsid w:val="00EF673F"/>
    <w:rsid w:val="00EF705D"/>
    <w:rsid w:val="00EF75AA"/>
    <w:rsid w:val="00EF7CD8"/>
    <w:rsid w:val="00EF7E98"/>
    <w:rsid w:val="00F002C2"/>
    <w:rsid w:val="00F003B4"/>
    <w:rsid w:val="00F012EC"/>
    <w:rsid w:val="00F019BD"/>
    <w:rsid w:val="00F01BB8"/>
    <w:rsid w:val="00F024AD"/>
    <w:rsid w:val="00F029B1"/>
    <w:rsid w:val="00F02FD2"/>
    <w:rsid w:val="00F030D4"/>
    <w:rsid w:val="00F0311E"/>
    <w:rsid w:val="00F03431"/>
    <w:rsid w:val="00F03480"/>
    <w:rsid w:val="00F03521"/>
    <w:rsid w:val="00F035FD"/>
    <w:rsid w:val="00F038B5"/>
    <w:rsid w:val="00F04206"/>
    <w:rsid w:val="00F04295"/>
    <w:rsid w:val="00F044AB"/>
    <w:rsid w:val="00F047F9"/>
    <w:rsid w:val="00F04B92"/>
    <w:rsid w:val="00F05C70"/>
    <w:rsid w:val="00F05FCD"/>
    <w:rsid w:val="00F05FD3"/>
    <w:rsid w:val="00F063C5"/>
    <w:rsid w:val="00F0655B"/>
    <w:rsid w:val="00F06E08"/>
    <w:rsid w:val="00F06FAA"/>
    <w:rsid w:val="00F071AF"/>
    <w:rsid w:val="00F078F8"/>
    <w:rsid w:val="00F07BAB"/>
    <w:rsid w:val="00F07DAE"/>
    <w:rsid w:val="00F109D9"/>
    <w:rsid w:val="00F10F3F"/>
    <w:rsid w:val="00F10F52"/>
    <w:rsid w:val="00F11D06"/>
    <w:rsid w:val="00F11F75"/>
    <w:rsid w:val="00F12696"/>
    <w:rsid w:val="00F12FB7"/>
    <w:rsid w:val="00F132F2"/>
    <w:rsid w:val="00F1340C"/>
    <w:rsid w:val="00F1353E"/>
    <w:rsid w:val="00F13B49"/>
    <w:rsid w:val="00F14241"/>
    <w:rsid w:val="00F1449A"/>
    <w:rsid w:val="00F14779"/>
    <w:rsid w:val="00F147E5"/>
    <w:rsid w:val="00F149AC"/>
    <w:rsid w:val="00F14C3B"/>
    <w:rsid w:val="00F14D14"/>
    <w:rsid w:val="00F14D7F"/>
    <w:rsid w:val="00F15061"/>
    <w:rsid w:val="00F15587"/>
    <w:rsid w:val="00F16263"/>
    <w:rsid w:val="00F162ED"/>
    <w:rsid w:val="00F1639C"/>
    <w:rsid w:val="00F1676D"/>
    <w:rsid w:val="00F16EC9"/>
    <w:rsid w:val="00F17024"/>
    <w:rsid w:val="00F17045"/>
    <w:rsid w:val="00F1746A"/>
    <w:rsid w:val="00F17929"/>
    <w:rsid w:val="00F17960"/>
    <w:rsid w:val="00F17CBF"/>
    <w:rsid w:val="00F17F14"/>
    <w:rsid w:val="00F201BE"/>
    <w:rsid w:val="00F203F1"/>
    <w:rsid w:val="00F20AC8"/>
    <w:rsid w:val="00F20B04"/>
    <w:rsid w:val="00F210B5"/>
    <w:rsid w:val="00F21A34"/>
    <w:rsid w:val="00F21A36"/>
    <w:rsid w:val="00F23327"/>
    <w:rsid w:val="00F239F2"/>
    <w:rsid w:val="00F23F83"/>
    <w:rsid w:val="00F2416B"/>
    <w:rsid w:val="00F244DE"/>
    <w:rsid w:val="00F2484D"/>
    <w:rsid w:val="00F24B6A"/>
    <w:rsid w:val="00F24BAF"/>
    <w:rsid w:val="00F2592A"/>
    <w:rsid w:val="00F26893"/>
    <w:rsid w:val="00F26F4C"/>
    <w:rsid w:val="00F27440"/>
    <w:rsid w:val="00F27441"/>
    <w:rsid w:val="00F2749A"/>
    <w:rsid w:val="00F277DD"/>
    <w:rsid w:val="00F314C2"/>
    <w:rsid w:val="00F31942"/>
    <w:rsid w:val="00F31F03"/>
    <w:rsid w:val="00F32262"/>
    <w:rsid w:val="00F323A9"/>
    <w:rsid w:val="00F32873"/>
    <w:rsid w:val="00F329CE"/>
    <w:rsid w:val="00F32D45"/>
    <w:rsid w:val="00F33378"/>
    <w:rsid w:val="00F3394C"/>
    <w:rsid w:val="00F33E2A"/>
    <w:rsid w:val="00F33E96"/>
    <w:rsid w:val="00F344BF"/>
    <w:rsid w:val="00F3454B"/>
    <w:rsid w:val="00F34605"/>
    <w:rsid w:val="00F349DF"/>
    <w:rsid w:val="00F3559A"/>
    <w:rsid w:val="00F359FE"/>
    <w:rsid w:val="00F35F8C"/>
    <w:rsid w:val="00F36125"/>
    <w:rsid w:val="00F363B7"/>
    <w:rsid w:val="00F3642C"/>
    <w:rsid w:val="00F36EE1"/>
    <w:rsid w:val="00F3729A"/>
    <w:rsid w:val="00F3748F"/>
    <w:rsid w:val="00F37694"/>
    <w:rsid w:val="00F37E53"/>
    <w:rsid w:val="00F40906"/>
    <w:rsid w:val="00F40B31"/>
    <w:rsid w:val="00F41D54"/>
    <w:rsid w:val="00F41DB9"/>
    <w:rsid w:val="00F42F81"/>
    <w:rsid w:val="00F43287"/>
    <w:rsid w:val="00F43E2E"/>
    <w:rsid w:val="00F440C5"/>
    <w:rsid w:val="00F44517"/>
    <w:rsid w:val="00F44FB3"/>
    <w:rsid w:val="00F45076"/>
    <w:rsid w:val="00F45144"/>
    <w:rsid w:val="00F455C9"/>
    <w:rsid w:val="00F45A20"/>
    <w:rsid w:val="00F45A74"/>
    <w:rsid w:val="00F46D21"/>
    <w:rsid w:val="00F470EC"/>
    <w:rsid w:val="00F47141"/>
    <w:rsid w:val="00F4754D"/>
    <w:rsid w:val="00F47866"/>
    <w:rsid w:val="00F4787D"/>
    <w:rsid w:val="00F47DCB"/>
    <w:rsid w:val="00F504FD"/>
    <w:rsid w:val="00F50542"/>
    <w:rsid w:val="00F51CD0"/>
    <w:rsid w:val="00F522E3"/>
    <w:rsid w:val="00F523FA"/>
    <w:rsid w:val="00F53471"/>
    <w:rsid w:val="00F53506"/>
    <w:rsid w:val="00F53A5A"/>
    <w:rsid w:val="00F53FF1"/>
    <w:rsid w:val="00F54715"/>
    <w:rsid w:val="00F54726"/>
    <w:rsid w:val="00F54DB3"/>
    <w:rsid w:val="00F54F06"/>
    <w:rsid w:val="00F5539C"/>
    <w:rsid w:val="00F555FA"/>
    <w:rsid w:val="00F55634"/>
    <w:rsid w:val="00F55A00"/>
    <w:rsid w:val="00F55D8E"/>
    <w:rsid w:val="00F55EEB"/>
    <w:rsid w:val="00F5604B"/>
    <w:rsid w:val="00F568DB"/>
    <w:rsid w:val="00F569AA"/>
    <w:rsid w:val="00F56DA2"/>
    <w:rsid w:val="00F56DF0"/>
    <w:rsid w:val="00F572CF"/>
    <w:rsid w:val="00F57BC8"/>
    <w:rsid w:val="00F6046E"/>
    <w:rsid w:val="00F607C8"/>
    <w:rsid w:val="00F6102D"/>
    <w:rsid w:val="00F6110A"/>
    <w:rsid w:val="00F611B1"/>
    <w:rsid w:val="00F6168A"/>
    <w:rsid w:val="00F619CE"/>
    <w:rsid w:val="00F61BDF"/>
    <w:rsid w:val="00F61BED"/>
    <w:rsid w:val="00F61E85"/>
    <w:rsid w:val="00F61F87"/>
    <w:rsid w:val="00F620A7"/>
    <w:rsid w:val="00F6344F"/>
    <w:rsid w:val="00F63484"/>
    <w:rsid w:val="00F6353F"/>
    <w:rsid w:val="00F63D23"/>
    <w:rsid w:val="00F63F6C"/>
    <w:rsid w:val="00F64223"/>
    <w:rsid w:val="00F64A8A"/>
    <w:rsid w:val="00F64C99"/>
    <w:rsid w:val="00F65346"/>
    <w:rsid w:val="00F65707"/>
    <w:rsid w:val="00F659B2"/>
    <w:rsid w:val="00F65B7F"/>
    <w:rsid w:val="00F65EA6"/>
    <w:rsid w:val="00F66126"/>
    <w:rsid w:val="00F66145"/>
    <w:rsid w:val="00F669C2"/>
    <w:rsid w:val="00F66D38"/>
    <w:rsid w:val="00F673EC"/>
    <w:rsid w:val="00F67719"/>
    <w:rsid w:val="00F67B90"/>
    <w:rsid w:val="00F67DF6"/>
    <w:rsid w:val="00F67E65"/>
    <w:rsid w:val="00F70416"/>
    <w:rsid w:val="00F70632"/>
    <w:rsid w:val="00F71194"/>
    <w:rsid w:val="00F711A1"/>
    <w:rsid w:val="00F71C66"/>
    <w:rsid w:val="00F724C6"/>
    <w:rsid w:val="00F727F3"/>
    <w:rsid w:val="00F7371C"/>
    <w:rsid w:val="00F739A6"/>
    <w:rsid w:val="00F74BAE"/>
    <w:rsid w:val="00F75249"/>
    <w:rsid w:val="00F756F6"/>
    <w:rsid w:val="00F75899"/>
    <w:rsid w:val="00F75C37"/>
    <w:rsid w:val="00F75E0B"/>
    <w:rsid w:val="00F767C2"/>
    <w:rsid w:val="00F767C3"/>
    <w:rsid w:val="00F76A9E"/>
    <w:rsid w:val="00F76BE0"/>
    <w:rsid w:val="00F76CFA"/>
    <w:rsid w:val="00F76FEA"/>
    <w:rsid w:val="00F77589"/>
    <w:rsid w:val="00F777C7"/>
    <w:rsid w:val="00F80535"/>
    <w:rsid w:val="00F806CA"/>
    <w:rsid w:val="00F80FA9"/>
    <w:rsid w:val="00F814BD"/>
    <w:rsid w:val="00F81980"/>
    <w:rsid w:val="00F81AED"/>
    <w:rsid w:val="00F8204F"/>
    <w:rsid w:val="00F82571"/>
    <w:rsid w:val="00F82627"/>
    <w:rsid w:val="00F82A08"/>
    <w:rsid w:val="00F82C26"/>
    <w:rsid w:val="00F82D7D"/>
    <w:rsid w:val="00F82EC6"/>
    <w:rsid w:val="00F8338F"/>
    <w:rsid w:val="00F83F9C"/>
    <w:rsid w:val="00F844D0"/>
    <w:rsid w:val="00F847DE"/>
    <w:rsid w:val="00F849F4"/>
    <w:rsid w:val="00F84C5D"/>
    <w:rsid w:val="00F84CEA"/>
    <w:rsid w:val="00F84D7C"/>
    <w:rsid w:val="00F853D5"/>
    <w:rsid w:val="00F85985"/>
    <w:rsid w:val="00F85A5A"/>
    <w:rsid w:val="00F85C93"/>
    <w:rsid w:val="00F85CC4"/>
    <w:rsid w:val="00F8657E"/>
    <w:rsid w:val="00F86B78"/>
    <w:rsid w:val="00F87F8C"/>
    <w:rsid w:val="00F90ACC"/>
    <w:rsid w:val="00F91027"/>
    <w:rsid w:val="00F911CA"/>
    <w:rsid w:val="00F91589"/>
    <w:rsid w:val="00F91615"/>
    <w:rsid w:val="00F91776"/>
    <w:rsid w:val="00F91A11"/>
    <w:rsid w:val="00F91A92"/>
    <w:rsid w:val="00F9226A"/>
    <w:rsid w:val="00F9327F"/>
    <w:rsid w:val="00F9372F"/>
    <w:rsid w:val="00F93D46"/>
    <w:rsid w:val="00F93FEF"/>
    <w:rsid w:val="00F942B0"/>
    <w:rsid w:val="00F9449B"/>
    <w:rsid w:val="00F95311"/>
    <w:rsid w:val="00F954A6"/>
    <w:rsid w:val="00F9550C"/>
    <w:rsid w:val="00F9574B"/>
    <w:rsid w:val="00F95C3F"/>
    <w:rsid w:val="00F95FD0"/>
    <w:rsid w:val="00F966E0"/>
    <w:rsid w:val="00F9689C"/>
    <w:rsid w:val="00F9693B"/>
    <w:rsid w:val="00F97432"/>
    <w:rsid w:val="00F97503"/>
    <w:rsid w:val="00F97928"/>
    <w:rsid w:val="00FA0449"/>
    <w:rsid w:val="00FA0565"/>
    <w:rsid w:val="00FA097E"/>
    <w:rsid w:val="00FA0A22"/>
    <w:rsid w:val="00FA0F06"/>
    <w:rsid w:val="00FA138E"/>
    <w:rsid w:val="00FA159C"/>
    <w:rsid w:val="00FA1602"/>
    <w:rsid w:val="00FA181E"/>
    <w:rsid w:val="00FA1869"/>
    <w:rsid w:val="00FA1B29"/>
    <w:rsid w:val="00FA1E8C"/>
    <w:rsid w:val="00FA2114"/>
    <w:rsid w:val="00FA2A4D"/>
    <w:rsid w:val="00FA2EA9"/>
    <w:rsid w:val="00FA30A6"/>
    <w:rsid w:val="00FA329A"/>
    <w:rsid w:val="00FA34DD"/>
    <w:rsid w:val="00FA3555"/>
    <w:rsid w:val="00FA3721"/>
    <w:rsid w:val="00FA387D"/>
    <w:rsid w:val="00FA3C3A"/>
    <w:rsid w:val="00FA3FE3"/>
    <w:rsid w:val="00FA3FEE"/>
    <w:rsid w:val="00FA455D"/>
    <w:rsid w:val="00FA46E1"/>
    <w:rsid w:val="00FA4A8D"/>
    <w:rsid w:val="00FA4C0E"/>
    <w:rsid w:val="00FA5F16"/>
    <w:rsid w:val="00FA5FDC"/>
    <w:rsid w:val="00FA6449"/>
    <w:rsid w:val="00FA65D2"/>
    <w:rsid w:val="00FA6849"/>
    <w:rsid w:val="00FA696F"/>
    <w:rsid w:val="00FA6E72"/>
    <w:rsid w:val="00FA7D9B"/>
    <w:rsid w:val="00FB0331"/>
    <w:rsid w:val="00FB03AC"/>
    <w:rsid w:val="00FB1040"/>
    <w:rsid w:val="00FB18F0"/>
    <w:rsid w:val="00FB23BF"/>
    <w:rsid w:val="00FB27FE"/>
    <w:rsid w:val="00FB2925"/>
    <w:rsid w:val="00FB2FD8"/>
    <w:rsid w:val="00FB35D4"/>
    <w:rsid w:val="00FB3AA4"/>
    <w:rsid w:val="00FB3E0D"/>
    <w:rsid w:val="00FB44FA"/>
    <w:rsid w:val="00FB45A5"/>
    <w:rsid w:val="00FB45BC"/>
    <w:rsid w:val="00FB4843"/>
    <w:rsid w:val="00FB494C"/>
    <w:rsid w:val="00FB4E74"/>
    <w:rsid w:val="00FB4F68"/>
    <w:rsid w:val="00FB50CD"/>
    <w:rsid w:val="00FB5281"/>
    <w:rsid w:val="00FB5324"/>
    <w:rsid w:val="00FB556D"/>
    <w:rsid w:val="00FB59A0"/>
    <w:rsid w:val="00FB59A5"/>
    <w:rsid w:val="00FB6BD4"/>
    <w:rsid w:val="00FC04FF"/>
    <w:rsid w:val="00FC075D"/>
    <w:rsid w:val="00FC0907"/>
    <w:rsid w:val="00FC098E"/>
    <w:rsid w:val="00FC0D61"/>
    <w:rsid w:val="00FC0E30"/>
    <w:rsid w:val="00FC0E4A"/>
    <w:rsid w:val="00FC0F77"/>
    <w:rsid w:val="00FC181E"/>
    <w:rsid w:val="00FC18D2"/>
    <w:rsid w:val="00FC3BCF"/>
    <w:rsid w:val="00FC3E29"/>
    <w:rsid w:val="00FC4277"/>
    <w:rsid w:val="00FC445B"/>
    <w:rsid w:val="00FC4ABD"/>
    <w:rsid w:val="00FC5BB0"/>
    <w:rsid w:val="00FC5E4F"/>
    <w:rsid w:val="00FC5EC7"/>
    <w:rsid w:val="00FC65B3"/>
    <w:rsid w:val="00FC6971"/>
    <w:rsid w:val="00FC6CF8"/>
    <w:rsid w:val="00FC6D2C"/>
    <w:rsid w:val="00FC7B68"/>
    <w:rsid w:val="00FD00D5"/>
    <w:rsid w:val="00FD023E"/>
    <w:rsid w:val="00FD04FE"/>
    <w:rsid w:val="00FD0590"/>
    <w:rsid w:val="00FD0A93"/>
    <w:rsid w:val="00FD100C"/>
    <w:rsid w:val="00FD13BE"/>
    <w:rsid w:val="00FD1C56"/>
    <w:rsid w:val="00FD2756"/>
    <w:rsid w:val="00FD2A54"/>
    <w:rsid w:val="00FD2BF7"/>
    <w:rsid w:val="00FD3AA1"/>
    <w:rsid w:val="00FD3D3D"/>
    <w:rsid w:val="00FD4105"/>
    <w:rsid w:val="00FD4520"/>
    <w:rsid w:val="00FD4E5A"/>
    <w:rsid w:val="00FD4FD2"/>
    <w:rsid w:val="00FD508B"/>
    <w:rsid w:val="00FD568E"/>
    <w:rsid w:val="00FD57DB"/>
    <w:rsid w:val="00FD5855"/>
    <w:rsid w:val="00FD5A1E"/>
    <w:rsid w:val="00FD5EE6"/>
    <w:rsid w:val="00FD63B4"/>
    <w:rsid w:val="00FD6548"/>
    <w:rsid w:val="00FD6860"/>
    <w:rsid w:val="00FD6AFE"/>
    <w:rsid w:val="00FD7294"/>
    <w:rsid w:val="00FD7520"/>
    <w:rsid w:val="00FD7A57"/>
    <w:rsid w:val="00FE1541"/>
    <w:rsid w:val="00FE181C"/>
    <w:rsid w:val="00FE1AFF"/>
    <w:rsid w:val="00FE1C42"/>
    <w:rsid w:val="00FE20A5"/>
    <w:rsid w:val="00FE2293"/>
    <w:rsid w:val="00FE22A5"/>
    <w:rsid w:val="00FE26BE"/>
    <w:rsid w:val="00FE27B9"/>
    <w:rsid w:val="00FE2D20"/>
    <w:rsid w:val="00FE34DA"/>
    <w:rsid w:val="00FE393D"/>
    <w:rsid w:val="00FE3AF1"/>
    <w:rsid w:val="00FE3DA1"/>
    <w:rsid w:val="00FE3EF8"/>
    <w:rsid w:val="00FE437E"/>
    <w:rsid w:val="00FE44E1"/>
    <w:rsid w:val="00FE4853"/>
    <w:rsid w:val="00FE4A42"/>
    <w:rsid w:val="00FE4A4E"/>
    <w:rsid w:val="00FE4B8B"/>
    <w:rsid w:val="00FE4C4B"/>
    <w:rsid w:val="00FE4F70"/>
    <w:rsid w:val="00FE5E0D"/>
    <w:rsid w:val="00FE5EF3"/>
    <w:rsid w:val="00FE6598"/>
    <w:rsid w:val="00FE6655"/>
    <w:rsid w:val="00FE6EAD"/>
    <w:rsid w:val="00FE7295"/>
    <w:rsid w:val="00FE7335"/>
    <w:rsid w:val="00FE75EF"/>
    <w:rsid w:val="00FE796E"/>
    <w:rsid w:val="00FE7B39"/>
    <w:rsid w:val="00FF111C"/>
    <w:rsid w:val="00FF20F7"/>
    <w:rsid w:val="00FF22FD"/>
    <w:rsid w:val="00FF2822"/>
    <w:rsid w:val="00FF294F"/>
    <w:rsid w:val="00FF29AA"/>
    <w:rsid w:val="00FF30D9"/>
    <w:rsid w:val="00FF3282"/>
    <w:rsid w:val="00FF3FDB"/>
    <w:rsid w:val="00FF4068"/>
    <w:rsid w:val="00FF415A"/>
    <w:rsid w:val="00FF47D4"/>
    <w:rsid w:val="00FF48CD"/>
    <w:rsid w:val="00FF4C95"/>
    <w:rsid w:val="00FF4DF8"/>
    <w:rsid w:val="00FF51A4"/>
    <w:rsid w:val="00FF5321"/>
    <w:rsid w:val="00FF5AAD"/>
    <w:rsid w:val="00FF72A9"/>
    <w:rsid w:val="00FF7335"/>
    <w:rsid w:val="00FF787C"/>
    <w:rsid w:val="00FF7B45"/>
    <w:rsid w:val="00FF7CAA"/>
    <w:rsid w:val="00FF7FC3"/>
    <w:rsid w:val="018C8699"/>
    <w:rsid w:val="01944D90"/>
    <w:rsid w:val="01B14D02"/>
    <w:rsid w:val="05C00006"/>
    <w:rsid w:val="05D359F5"/>
    <w:rsid w:val="06FC61D1"/>
    <w:rsid w:val="0780049A"/>
    <w:rsid w:val="09B6F470"/>
    <w:rsid w:val="09BCED61"/>
    <w:rsid w:val="09C289F5"/>
    <w:rsid w:val="0B3F4055"/>
    <w:rsid w:val="0EE76E01"/>
    <w:rsid w:val="1192B266"/>
    <w:rsid w:val="125B2375"/>
    <w:rsid w:val="12F7C9EA"/>
    <w:rsid w:val="172F7C0C"/>
    <w:rsid w:val="1868E066"/>
    <w:rsid w:val="194DDE90"/>
    <w:rsid w:val="1A9CDD95"/>
    <w:rsid w:val="1CB06AE3"/>
    <w:rsid w:val="1D08CCBD"/>
    <w:rsid w:val="1F53829F"/>
    <w:rsid w:val="22220555"/>
    <w:rsid w:val="233B1A64"/>
    <w:rsid w:val="234F92D2"/>
    <w:rsid w:val="24F90BA9"/>
    <w:rsid w:val="25828458"/>
    <w:rsid w:val="25ED65B7"/>
    <w:rsid w:val="26627AA1"/>
    <w:rsid w:val="2722A3E9"/>
    <w:rsid w:val="29A63C25"/>
    <w:rsid w:val="29F744F5"/>
    <w:rsid w:val="2B157199"/>
    <w:rsid w:val="2B46EBFC"/>
    <w:rsid w:val="2B711576"/>
    <w:rsid w:val="2BCC55C8"/>
    <w:rsid w:val="2BFE52D1"/>
    <w:rsid w:val="2C4A339F"/>
    <w:rsid w:val="2D3A370C"/>
    <w:rsid w:val="30A3905F"/>
    <w:rsid w:val="30C4AA48"/>
    <w:rsid w:val="3549DFF4"/>
    <w:rsid w:val="35F34AA2"/>
    <w:rsid w:val="38D4C60D"/>
    <w:rsid w:val="3C68B0DD"/>
    <w:rsid w:val="41B98F5B"/>
    <w:rsid w:val="42A2C08D"/>
    <w:rsid w:val="482B6B0F"/>
    <w:rsid w:val="502C3847"/>
    <w:rsid w:val="52C3EBC3"/>
    <w:rsid w:val="52F8BE62"/>
    <w:rsid w:val="56133B6F"/>
    <w:rsid w:val="5806645F"/>
    <w:rsid w:val="5A7E4573"/>
    <w:rsid w:val="5AB6A8CE"/>
    <w:rsid w:val="5ACA4095"/>
    <w:rsid w:val="5AECB71F"/>
    <w:rsid w:val="5B11BECB"/>
    <w:rsid w:val="5B23A17C"/>
    <w:rsid w:val="5CD3A192"/>
    <w:rsid w:val="5DAF3C7C"/>
    <w:rsid w:val="5F1A0937"/>
    <w:rsid w:val="5F9F7730"/>
    <w:rsid w:val="5FB5DF8C"/>
    <w:rsid w:val="60C054FB"/>
    <w:rsid w:val="64979F1D"/>
    <w:rsid w:val="65877416"/>
    <w:rsid w:val="6961B212"/>
    <w:rsid w:val="6C6E58ED"/>
    <w:rsid w:val="6CAD8852"/>
    <w:rsid w:val="6DE365E0"/>
    <w:rsid w:val="6FCF0416"/>
    <w:rsid w:val="7493C33B"/>
    <w:rsid w:val="7740875B"/>
    <w:rsid w:val="775436BF"/>
    <w:rsid w:val="78ED5D74"/>
    <w:rsid w:val="7A0486AE"/>
    <w:rsid w:val="7C2A0825"/>
    <w:rsid w:val="7D5A03D1"/>
    <w:rsid w:val="7DE051C2"/>
    <w:rsid w:val="7E39A21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36F25F"/>
  <w15:chartTrackingRefBased/>
  <w15:docId w15:val="{FAA23ED8-7F4C-4834-947B-8558AC58F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Signature" w:semiHidden="1"/>
    <w:lsdException w:name="Default Paragraph Font" w:semiHidden="1" w:uiPriority="1" w:unhideWhenUsed="1"/>
    <w:lsdException w:name="Body Text" w:semiHidden="1" w:uiPriority="7"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65B3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65B37"/>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65B3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65B3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65B3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65B3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65B37"/>
    <w:pPr>
      <w:keepNext/>
      <w:spacing w:after="200" w:line="240" w:lineRule="auto"/>
    </w:pPr>
    <w:rPr>
      <w:iCs/>
      <w:color w:val="002664"/>
      <w:sz w:val="18"/>
      <w:szCs w:val="18"/>
    </w:rPr>
  </w:style>
  <w:style w:type="table" w:customStyle="1" w:styleId="Tableheader">
    <w:name w:val="ŠTable header"/>
    <w:basedOn w:val="TableNormal"/>
    <w:uiPriority w:val="99"/>
    <w:rsid w:val="00165B3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65B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65B37"/>
    <w:pPr>
      <w:numPr>
        <w:numId w:val="4"/>
      </w:numPr>
    </w:pPr>
  </w:style>
  <w:style w:type="paragraph" w:styleId="ListNumber2">
    <w:name w:val="List Number 2"/>
    <w:aliases w:val="ŠList Number 2"/>
    <w:basedOn w:val="Normal"/>
    <w:uiPriority w:val="8"/>
    <w:qFormat/>
    <w:rsid w:val="00165B37"/>
    <w:pPr>
      <w:numPr>
        <w:numId w:val="32"/>
      </w:numPr>
    </w:pPr>
  </w:style>
  <w:style w:type="paragraph" w:styleId="ListBullet">
    <w:name w:val="List Bullet"/>
    <w:aliases w:val="ŠList Bullet"/>
    <w:basedOn w:val="Normal"/>
    <w:uiPriority w:val="9"/>
    <w:qFormat/>
    <w:rsid w:val="00165B37"/>
    <w:pPr>
      <w:numPr>
        <w:numId w:val="31"/>
      </w:numPr>
    </w:pPr>
  </w:style>
  <w:style w:type="paragraph" w:styleId="ListBullet2">
    <w:name w:val="List Bullet 2"/>
    <w:aliases w:val="ŠList Bullet 2"/>
    <w:basedOn w:val="Normal"/>
    <w:uiPriority w:val="10"/>
    <w:qFormat/>
    <w:rsid w:val="00915BD0"/>
    <w:pPr>
      <w:numPr>
        <w:numId w:val="29"/>
      </w:numPr>
      <w:ind w:left="1134" w:hanging="567"/>
    </w:pPr>
  </w:style>
  <w:style w:type="paragraph" w:customStyle="1" w:styleId="FeatureBox4">
    <w:name w:val="ŠFeature Box 4"/>
    <w:basedOn w:val="FeatureBox2"/>
    <w:next w:val="Normal"/>
    <w:uiPriority w:val="14"/>
    <w:qFormat/>
    <w:rsid w:val="00165B3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165B37"/>
    <w:pPr>
      <w:keepNext/>
      <w:ind w:left="567" w:right="57"/>
    </w:pPr>
    <w:rPr>
      <w:szCs w:val="22"/>
    </w:rPr>
  </w:style>
  <w:style w:type="paragraph" w:customStyle="1" w:styleId="Documentname">
    <w:name w:val="ŠDocument name"/>
    <w:basedOn w:val="Normal"/>
    <w:next w:val="Normal"/>
    <w:uiPriority w:val="17"/>
    <w:qFormat/>
    <w:rsid w:val="00165B37"/>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165B37"/>
    <w:pPr>
      <w:spacing w:after="0"/>
    </w:pPr>
    <w:rPr>
      <w:sz w:val="18"/>
      <w:szCs w:val="18"/>
    </w:rPr>
  </w:style>
  <w:style w:type="paragraph" w:customStyle="1" w:styleId="FeatureBox2">
    <w:name w:val="ŠFeature Box 2"/>
    <w:basedOn w:val="Normal"/>
    <w:next w:val="Normal"/>
    <w:uiPriority w:val="12"/>
    <w:qFormat/>
    <w:rsid w:val="00165B3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165B3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165B3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65B3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65B3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65B37"/>
    <w:rPr>
      <w:rFonts w:ascii="Arial" w:hAnsi="Arial"/>
      <w:color w:val="001C4A" w:themeColor="accent1" w:themeShade="BF"/>
      <w:u w:val="single"/>
    </w:rPr>
  </w:style>
  <w:style w:type="paragraph" w:customStyle="1" w:styleId="Logo">
    <w:name w:val="ŠLogo"/>
    <w:basedOn w:val="Normal"/>
    <w:uiPriority w:val="18"/>
    <w:qFormat/>
    <w:rsid w:val="00165B3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65B37"/>
    <w:pPr>
      <w:tabs>
        <w:tab w:val="right" w:leader="dot" w:pos="14570"/>
      </w:tabs>
      <w:spacing w:before="0"/>
    </w:pPr>
    <w:rPr>
      <w:b/>
      <w:noProof/>
    </w:rPr>
  </w:style>
  <w:style w:type="paragraph" w:styleId="TOC2">
    <w:name w:val="toc 2"/>
    <w:aliases w:val="ŠTOC 2"/>
    <w:basedOn w:val="Normal"/>
    <w:next w:val="Normal"/>
    <w:uiPriority w:val="39"/>
    <w:unhideWhenUsed/>
    <w:rsid w:val="00165B37"/>
    <w:pPr>
      <w:tabs>
        <w:tab w:val="right" w:leader="dot" w:pos="14570"/>
      </w:tabs>
      <w:spacing w:before="0"/>
    </w:pPr>
    <w:rPr>
      <w:noProof/>
    </w:rPr>
  </w:style>
  <w:style w:type="paragraph" w:styleId="TOC3">
    <w:name w:val="toc 3"/>
    <w:aliases w:val="ŠTOC 3"/>
    <w:basedOn w:val="Normal"/>
    <w:next w:val="Normal"/>
    <w:uiPriority w:val="39"/>
    <w:unhideWhenUsed/>
    <w:rsid w:val="00165B37"/>
    <w:pPr>
      <w:spacing w:before="0"/>
      <w:ind w:left="244"/>
    </w:pPr>
  </w:style>
  <w:style w:type="character" w:customStyle="1" w:styleId="BoldItalic">
    <w:name w:val="ŠBold Italic"/>
    <w:basedOn w:val="DefaultParagraphFont"/>
    <w:uiPriority w:val="1"/>
    <w:qFormat/>
    <w:rsid w:val="00165B37"/>
    <w:rPr>
      <w:b/>
      <w:i/>
      <w:iCs/>
    </w:rPr>
  </w:style>
  <w:style w:type="character" w:customStyle="1" w:styleId="Heading1Char">
    <w:name w:val="Heading 1 Char"/>
    <w:aliases w:val="ŠHeading 1 Char"/>
    <w:basedOn w:val="DefaultParagraphFont"/>
    <w:link w:val="Heading1"/>
    <w:uiPriority w:val="3"/>
    <w:rsid w:val="00165B3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65B3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9"/>
    <w:qFormat/>
    <w:rsid w:val="00165B37"/>
    <w:pPr>
      <w:spacing w:after="240"/>
      <w:outlineLvl w:val="9"/>
    </w:pPr>
    <w:rPr>
      <w:szCs w:val="40"/>
    </w:rPr>
  </w:style>
  <w:style w:type="paragraph" w:styleId="Footer">
    <w:name w:val="footer"/>
    <w:aliases w:val="ŠFooter"/>
    <w:basedOn w:val="Normal"/>
    <w:link w:val="FooterChar"/>
    <w:uiPriority w:val="19"/>
    <w:rsid w:val="00165B3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65B37"/>
    <w:rPr>
      <w:rFonts w:ascii="Arial" w:hAnsi="Arial" w:cs="Arial"/>
      <w:sz w:val="18"/>
      <w:szCs w:val="18"/>
    </w:rPr>
  </w:style>
  <w:style w:type="paragraph" w:styleId="Header">
    <w:name w:val="header"/>
    <w:aliases w:val="ŠHeader"/>
    <w:basedOn w:val="Normal"/>
    <w:link w:val="HeaderChar"/>
    <w:uiPriority w:val="16"/>
    <w:rsid w:val="00165B37"/>
    <w:rPr>
      <w:noProof/>
      <w:color w:val="002664"/>
      <w:sz w:val="28"/>
      <w:szCs w:val="28"/>
    </w:rPr>
  </w:style>
  <w:style w:type="character" w:customStyle="1" w:styleId="HeaderChar">
    <w:name w:val="Header Char"/>
    <w:aliases w:val="ŠHeader Char"/>
    <w:basedOn w:val="DefaultParagraphFont"/>
    <w:link w:val="Header"/>
    <w:uiPriority w:val="16"/>
    <w:rsid w:val="00165B3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65B3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65B3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65B37"/>
    <w:rPr>
      <w:rFonts w:ascii="Arial" w:hAnsi="Arial" w:cs="Arial"/>
      <w:b/>
      <w:szCs w:val="32"/>
    </w:rPr>
  </w:style>
  <w:style w:type="character" w:styleId="UnresolvedMention">
    <w:name w:val="Unresolved Mention"/>
    <w:basedOn w:val="DefaultParagraphFont"/>
    <w:uiPriority w:val="99"/>
    <w:semiHidden/>
    <w:unhideWhenUsed/>
    <w:rsid w:val="00165B37"/>
    <w:rPr>
      <w:color w:val="605E5C"/>
      <w:shd w:val="clear" w:color="auto" w:fill="E1DFDD"/>
    </w:rPr>
  </w:style>
  <w:style w:type="character" w:styleId="SubtleEmphasis">
    <w:name w:val="Subtle Emphasis"/>
    <w:basedOn w:val="DefaultParagraphFont"/>
    <w:uiPriority w:val="19"/>
    <w:semiHidden/>
    <w:qFormat/>
    <w:rsid w:val="00165B37"/>
    <w:rPr>
      <w:i/>
      <w:iCs/>
      <w:color w:val="404040" w:themeColor="text1" w:themeTint="BF"/>
    </w:rPr>
  </w:style>
  <w:style w:type="paragraph" w:styleId="TOC4">
    <w:name w:val="toc 4"/>
    <w:aliases w:val="ŠTOC 4"/>
    <w:basedOn w:val="Normal"/>
    <w:next w:val="Normal"/>
    <w:autoRedefine/>
    <w:uiPriority w:val="39"/>
    <w:unhideWhenUsed/>
    <w:rsid w:val="00165B37"/>
    <w:pPr>
      <w:spacing w:before="0"/>
      <w:ind w:left="488"/>
    </w:pPr>
  </w:style>
  <w:style w:type="character" w:styleId="CommentReference">
    <w:name w:val="annotation reference"/>
    <w:basedOn w:val="DefaultParagraphFont"/>
    <w:uiPriority w:val="99"/>
    <w:semiHidden/>
    <w:unhideWhenUsed/>
    <w:rsid w:val="00165B37"/>
    <w:rPr>
      <w:sz w:val="16"/>
      <w:szCs w:val="16"/>
    </w:rPr>
  </w:style>
  <w:style w:type="paragraph" w:styleId="CommentText">
    <w:name w:val="annotation text"/>
    <w:basedOn w:val="Normal"/>
    <w:link w:val="CommentTextChar"/>
    <w:uiPriority w:val="99"/>
    <w:semiHidden/>
    <w:rsid w:val="00165B37"/>
    <w:pPr>
      <w:spacing w:line="240" w:lineRule="auto"/>
    </w:pPr>
    <w:rPr>
      <w:sz w:val="20"/>
      <w:szCs w:val="20"/>
    </w:rPr>
  </w:style>
  <w:style w:type="character" w:customStyle="1" w:styleId="CommentTextChar">
    <w:name w:val="Comment Text Char"/>
    <w:basedOn w:val="DefaultParagraphFont"/>
    <w:link w:val="CommentText"/>
    <w:uiPriority w:val="99"/>
    <w:semiHidden/>
    <w:rsid w:val="00165B3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65B37"/>
    <w:rPr>
      <w:b/>
      <w:bCs/>
    </w:rPr>
  </w:style>
  <w:style w:type="character" w:customStyle="1" w:styleId="CommentSubjectChar">
    <w:name w:val="Comment Subject Char"/>
    <w:basedOn w:val="CommentTextChar"/>
    <w:link w:val="CommentSubject"/>
    <w:uiPriority w:val="99"/>
    <w:semiHidden/>
    <w:rsid w:val="00165B37"/>
    <w:rPr>
      <w:rFonts w:ascii="Arial" w:hAnsi="Arial" w:cs="Arial"/>
      <w:b/>
      <w:bCs/>
      <w:sz w:val="20"/>
      <w:szCs w:val="20"/>
    </w:rPr>
  </w:style>
  <w:style w:type="character" w:styleId="Strong">
    <w:name w:val="Strong"/>
    <w:aliases w:val="ŠStrong,Bold"/>
    <w:qFormat/>
    <w:rsid w:val="00165B37"/>
    <w:rPr>
      <w:b/>
      <w:bCs/>
    </w:rPr>
  </w:style>
  <w:style w:type="character" w:styleId="Emphasis">
    <w:name w:val="Emphasis"/>
    <w:aliases w:val="ŠEmphasis,Italic"/>
    <w:qFormat/>
    <w:rsid w:val="00165B37"/>
    <w:rPr>
      <w:i/>
      <w:iCs/>
    </w:rPr>
  </w:style>
  <w:style w:type="paragraph" w:styleId="ListNumber3">
    <w:name w:val="List Number 3"/>
    <w:aliases w:val="ŠList Number 3"/>
    <w:basedOn w:val="ListBullet3"/>
    <w:uiPriority w:val="8"/>
    <w:rsid w:val="00165B37"/>
    <w:pPr>
      <w:numPr>
        <w:ilvl w:val="2"/>
        <w:numId w:val="32"/>
      </w:numPr>
    </w:pPr>
  </w:style>
  <w:style w:type="paragraph" w:styleId="ListBullet3">
    <w:name w:val="List Bullet 3"/>
    <w:aliases w:val="ŠList Bullet 3"/>
    <w:basedOn w:val="Normal"/>
    <w:uiPriority w:val="10"/>
    <w:rsid w:val="00165B37"/>
    <w:pPr>
      <w:numPr>
        <w:numId w:val="30"/>
      </w:numPr>
    </w:pPr>
  </w:style>
  <w:style w:type="character" w:styleId="PlaceholderText">
    <w:name w:val="Placeholder Text"/>
    <w:basedOn w:val="DefaultParagraphFont"/>
    <w:uiPriority w:val="99"/>
    <w:semiHidden/>
    <w:rsid w:val="00165B37"/>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165B37"/>
    <w:pPr>
      <w:spacing w:before="360"/>
    </w:pPr>
    <w:rPr>
      <w:color w:val="002664"/>
      <w:sz w:val="44"/>
      <w:szCs w:val="48"/>
    </w:rPr>
  </w:style>
  <w:style w:type="character" w:customStyle="1" w:styleId="SubtitleChar0">
    <w:name w:val="ŠSubtitle Char"/>
    <w:basedOn w:val="DefaultParagraphFont"/>
    <w:link w:val="Subtitle0"/>
    <w:uiPriority w:val="2"/>
    <w:rsid w:val="00165B37"/>
    <w:rPr>
      <w:rFonts w:ascii="Arial" w:hAnsi="Arial" w:cs="Arial"/>
      <w:color w:val="002664"/>
      <w:sz w:val="44"/>
      <w:szCs w:val="48"/>
    </w:rPr>
  </w:style>
  <w:style w:type="paragraph" w:styleId="Title">
    <w:name w:val="Title"/>
    <w:aliases w:val="ŠTitle"/>
    <w:basedOn w:val="Normal"/>
    <w:next w:val="Normal"/>
    <w:link w:val="TitleChar"/>
    <w:uiPriority w:val="1"/>
    <w:rsid w:val="00165B3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65B37"/>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165B37"/>
    <w:pPr>
      <w:ind w:left="567"/>
    </w:pPr>
  </w:style>
  <w:style w:type="character" w:customStyle="1" w:styleId="Featuretext1">
    <w:name w:val="ŠFeature text 1"/>
    <w:uiPriority w:val="15"/>
    <w:qFormat/>
    <w:rsid w:val="00165B37"/>
    <w:rPr>
      <w:rFonts w:ascii="Arial" w:hAnsi="Arial"/>
      <w:b/>
      <w:color w:val="323695"/>
      <w:sz w:val="22"/>
    </w:rPr>
  </w:style>
  <w:style w:type="character" w:customStyle="1" w:styleId="Featuretext2">
    <w:name w:val="ŠFeature text 2"/>
    <w:uiPriority w:val="15"/>
    <w:qFormat/>
    <w:rsid w:val="00165B37"/>
    <w:rPr>
      <w:rFonts w:ascii="Arial" w:hAnsi="Arial"/>
      <w:b/>
      <w:color w:val="B30000"/>
      <w:sz w:val="22"/>
    </w:rPr>
  </w:style>
  <w:style w:type="character" w:customStyle="1" w:styleId="Featuretext3">
    <w:name w:val="ŠFeature text 3"/>
    <w:uiPriority w:val="15"/>
    <w:qFormat/>
    <w:rsid w:val="00165B37"/>
    <w:rPr>
      <w:rFonts w:ascii="Arial" w:hAnsi="Arial"/>
      <w:b/>
      <w:color w:val="2675C4"/>
      <w:sz w:val="22"/>
    </w:rPr>
  </w:style>
  <w:style w:type="character" w:customStyle="1" w:styleId="Featuretext4">
    <w:name w:val="ŠFeature text 4"/>
    <w:uiPriority w:val="15"/>
    <w:qFormat/>
    <w:rsid w:val="00165B37"/>
    <w:rPr>
      <w:rFonts w:ascii="Arial" w:hAnsi="Arial"/>
      <w:b/>
      <w:color w:val="88419D"/>
      <w:sz w:val="22"/>
    </w:rPr>
  </w:style>
  <w:style w:type="character" w:customStyle="1" w:styleId="Featuretext5">
    <w:name w:val="ŠFeature text 5"/>
    <w:uiPriority w:val="15"/>
    <w:qFormat/>
    <w:rsid w:val="00165B37"/>
    <w:rPr>
      <w:rFonts w:ascii="Arial" w:hAnsi="Arial"/>
      <w:b/>
      <w:color w:val="BD5704"/>
      <w:sz w:val="22"/>
    </w:rPr>
  </w:style>
  <w:style w:type="table" w:styleId="GridTable4-Accent6">
    <w:name w:val="Grid Table 4 Accent 6"/>
    <w:basedOn w:val="TableNormal"/>
    <w:uiPriority w:val="49"/>
    <w:rsid w:val="00165B37"/>
    <w:pPr>
      <w:spacing w:after="0" w:line="240" w:lineRule="auto"/>
    </w:pPr>
    <w:tblPr>
      <w:tblStyleRowBandSize w:val="1"/>
      <w:tblStyleColBandSize w:val="1"/>
      <w:tblBorders>
        <w:top w:val="single" w:sz="4" w:space="0" w:color="FFD4D9" w:themeColor="accent6" w:themeTint="99"/>
        <w:left w:val="single" w:sz="4" w:space="0" w:color="FFD4D9" w:themeColor="accent6" w:themeTint="99"/>
        <w:bottom w:val="single" w:sz="4" w:space="0" w:color="FFD4D9" w:themeColor="accent6" w:themeTint="99"/>
        <w:right w:val="single" w:sz="4" w:space="0" w:color="FFD4D9" w:themeColor="accent6" w:themeTint="99"/>
        <w:insideH w:val="single" w:sz="4" w:space="0" w:color="FFD4D9" w:themeColor="accent6" w:themeTint="99"/>
        <w:insideV w:val="single" w:sz="4" w:space="0" w:color="FFD4D9" w:themeColor="accent6" w:themeTint="99"/>
      </w:tblBorders>
    </w:tblPr>
    <w:tblStylePr w:type="firstRow">
      <w:rPr>
        <w:b/>
        <w:bCs/>
        <w:color w:val="FFFFFF" w:themeColor="background1"/>
      </w:rPr>
      <w:tblPr/>
      <w:tcPr>
        <w:tcBorders>
          <w:top w:val="single" w:sz="4" w:space="0" w:color="FFB8C1" w:themeColor="accent6"/>
          <w:left w:val="single" w:sz="4" w:space="0" w:color="FFB8C1" w:themeColor="accent6"/>
          <w:bottom w:val="single" w:sz="4" w:space="0" w:color="FFB8C1" w:themeColor="accent6"/>
          <w:right w:val="single" w:sz="4" w:space="0" w:color="FFB8C1" w:themeColor="accent6"/>
          <w:insideH w:val="nil"/>
          <w:insideV w:val="nil"/>
        </w:tcBorders>
        <w:shd w:val="clear" w:color="auto" w:fill="FFB8C1" w:themeFill="accent6"/>
      </w:tcPr>
    </w:tblStylePr>
    <w:tblStylePr w:type="lastRow">
      <w:rPr>
        <w:b/>
        <w:bCs/>
      </w:rPr>
      <w:tblPr/>
      <w:tcPr>
        <w:tcBorders>
          <w:top w:val="double" w:sz="4" w:space="0" w:color="FFB8C1" w:themeColor="accent6"/>
        </w:tcBorders>
      </w:tcPr>
    </w:tblStylePr>
    <w:tblStylePr w:type="firstCol">
      <w:rPr>
        <w:b/>
        <w:bCs/>
      </w:rPr>
    </w:tblStylePr>
    <w:tblStylePr w:type="lastCol">
      <w:rPr>
        <w:b/>
        <w:bCs/>
      </w:rPr>
    </w:tblStylePr>
    <w:tblStylePr w:type="band1Vert">
      <w:tblPr/>
      <w:tcPr>
        <w:shd w:val="clear" w:color="auto" w:fill="FFF0F2" w:themeFill="accent6" w:themeFillTint="33"/>
      </w:tcPr>
    </w:tblStylePr>
    <w:tblStylePr w:type="band1Horz">
      <w:tblPr/>
      <w:tcPr>
        <w:shd w:val="clear" w:color="auto" w:fill="FFF0F2" w:themeFill="accent6" w:themeFillTint="33"/>
      </w:tcPr>
    </w:tblStylePr>
  </w:style>
  <w:style w:type="table" w:styleId="GridTable4-Accent4">
    <w:name w:val="Grid Table 4 Accent 4"/>
    <w:basedOn w:val="TableNormal"/>
    <w:uiPriority w:val="49"/>
    <w:rsid w:val="00165B37"/>
    <w:pPr>
      <w:spacing w:after="0" w:line="240" w:lineRule="auto"/>
    </w:pPr>
    <w:tblPr>
      <w:tblStyleRowBandSize w:val="1"/>
      <w:tblStyleColBandSize w:val="1"/>
      <w:tblBorders>
        <w:top w:val="single" w:sz="4" w:space="0" w:color="DFF4FD" w:themeColor="accent4" w:themeTint="99"/>
        <w:left w:val="single" w:sz="4" w:space="0" w:color="DFF4FD" w:themeColor="accent4" w:themeTint="99"/>
        <w:bottom w:val="single" w:sz="4" w:space="0" w:color="DFF4FD" w:themeColor="accent4" w:themeTint="99"/>
        <w:right w:val="single" w:sz="4" w:space="0" w:color="DFF4FD" w:themeColor="accent4" w:themeTint="99"/>
        <w:insideH w:val="single" w:sz="4" w:space="0" w:color="DFF4FD" w:themeColor="accent4" w:themeTint="99"/>
        <w:insideV w:val="single" w:sz="4" w:space="0" w:color="DFF4FD" w:themeColor="accent4" w:themeTint="99"/>
      </w:tblBorders>
    </w:tblPr>
    <w:tblStylePr w:type="firstRow">
      <w:rPr>
        <w:b/>
        <w:bCs/>
        <w:color w:val="FFFFFF" w:themeColor="background1"/>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nil"/>
          <w:insideV w:val="nil"/>
        </w:tcBorders>
        <w:shd w:val="clear" w:color="auto" w:fill="CBEDFD" w:themeFill="accent4"/>
      </w:tcPr>
    </w:tblStylePr>
    <w:tblStylePr w:type="lastRow">
      <w:rPr>
        <w:b/>
        <w:bCs/>
      </w:rPr>
      <w:tblPr/>
      <w:tcPr>
        <w:tcBorders>
          <w:top w:val="double" w:sz="4" w:space="0" w:color="CBEDFD" w:themeColor="accent4"/>
        </w:tcBorders>
      </w:tcPr>
    </w:tblStylePr>
    <w:tblStylePr w:type="firstCol">
      <w:rPr>
        <w:b/>
        <w:bCs/>
      </w:rPr>
    </w:tblStylePr>
    <w:tblStylePr w:type="lastCol">
      <w:rPr>
        <w:b/>
        <w:bCs/>
      </w:rPr>
    </w:tblStylePr>
    <w:tblStylePr w:type="band1Vert">
      <w:tblPr/>
      <w:tcPr>
        <w:shd w:val="clear" w:color="auto" w:fill="F4FBFE" w:themeFill="accent4" w:themeFillTint="33"/>
      </w:tcPr>
    </w:tblStylePr>
    <w:tblStylePr w:type="band1Horz">
      <w:tblPr/>
      <w:tcPr>
        <w:shd w:val="clear" w:color="auto" w:fill="F4FBFE" w:themeFill="accent4" w:themeFillTint="33"/>
      </w:tcPr>
    </w:tblStylePr>
  </w:style>
  <w:style w:type="table" w:styleId="ListTable3-Accent4">
    <w:name w:val="List Table 3 Accent 4"/>
    <w:basedOn w:val="TableNormal"/>
    <w:uiPriority w:val="48"/>
    <w:rsid w:val="00165B37"/>
    <w:pPr>
      <w:spacing w:after="0" w:line="240" w:lineRule="auto"/>
    </w:p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tblBorders>
    </w:tblPr>
    <w:tblStylePr w:type="firstRow">
      <w:rPr>
        <w:b/>
        <w:bCs/>
        <w:color w:val="FFFFFF" w:themeColor="background1"/>
      </w:rPr>
      <w:tblPr/>
      <w:tcPr>
        <w:shd w:val="clear" w:color="auto" w:fill="CBEDFD" w:themeFill="accent4"/>
      </w:tcPr>
    </w:tblStylePr>
    <w:tblStylePr w:type="lastRow">
      <w:rPr>
        <w:b/>
        <w:bCs/>
      </w:rPr>
      <w:tblPr/>
      <w:tcPr>
        <w:tcBorders>
          <w:top w:val="double" w:sz="4" w:space="0" w:color="CBEDF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BEDFD" w:themeColor="accent4"/>
          <w:right w:val="single" w:sz="4" w:space="0" w:color="CBEDFD" w:themeColor="accent4"/>
        </w:tcBorders>
      </w:tcPr>
    </w:tblStylePr>
    <w:tblStylePr w:type="band1Horz">
      <w:tblPr/>
      <w:tcPr>
        <w:tcBorders>
          <w:top w:val="single" w:sz="4" w:space="0" w:color="CBEDFD" w:themeColor="accent4"/>
          <w:bottom w:val="single" w:sz="4" w:space="0" w:color="CBEDF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BEDFD" w:themeColor="accent4"/>
          <w:left w:val="nil"/>
        </w:tcBorders>
      </w:tcPr>
    </w:tblStylePr>
    <w:tblStylePr w:type="swCell">
      <w:tblPr/>
      <w:tcPr>
        <w:tcBorders>
          <w:top w:val="double" w:sz="4" w:space="0" w:color="CBEDFD" w:themeColor="accent4"/>
          <w:right w:val="nil"/>
        </w:tcBorders>
      </w:tcPr>
    </w:tblStylePr>
  </w:style>
  <w:style w:type="table" w:styleId="ListTable4-Accent4">
    <w:name w:val="List Table 4 Accent 4"/>
    <w:basedOn w:val="TableNormal"/>
    <w:uiPriority w:val="49"/>
    <w:rsid w:val="00165B37"/>
    <w:pPr>
      <w:spacing w:after="0" w:line="240" w:lineRule="auto"/>
    </w:pPr>
    <w:tblPr>
      <w:tblStyleRowBandSize w:val="1"/>
      <w:tblStyleColBandSize w:val="1"/>
      <w:tblBorders>
        <w:top w:val="single" w:sz="4" w:space="0" w:color="DFF4FD" w:themeColor="accent4" w:themeTint="99"/>
        <w:left w:val="single" w:sz="4" w:space="0" w:color="DFF4FD" w:themeColor="accent4" w:themeTint="99"/>
        <w:bottom w:val="single" w:sz="4" w:space="0" w:color="DFF4FD" w:themeColor="accent4" w:themeTint="99"/>
        <w:right w:val="single" w:sz="4" w:space="0" w:color="DFF4FD" w:themeColor="accent4" w:themeTint="99"/>
        <w:insideH w:val="single" w:sz="4" w:space="0" w:color="DFF4FD" w:themeColor="accent4" w:themeTint="99"/>
      </w:tblBorders>
    </w:tblPr>
    <w:tblStylePr w:type="firstRow">
      <w:rPr>
        <w:b/>
        <w:bCs/>
        <w:color w:val="FFFFFF" w:themeColor="background1"/>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nil"/>
        </w:tcBorders>
        <w:shd w:val="clear" w:color="auto" w:fill="CBEDFD" w:themeFill="accent4"/>
      </w:tcPr>
    </w:tblStylePr>
    <w:tblStylePr w:type="lastRow">
      <w:rPr>
        <w:b/>
        <w:bCs/>
      </w:rPr>
      <w:tblPr/>
      <w:tcPr>
        <w:tcBorders>
          <w:top w:val="double" w:sz="4" w:space="0" w:color="DFF4FD" w:themeColor="accent4" w:themeTint="99"/>
        </w:tcBorders>
      </w:tcPr>
    </w:tblStylePr>
    <w:tblStylePr w:type="firstCol">
      <w:rPr>
        <w:b/>
        <w:bCs/>
      </w:rPr>
    </w:tblStylePr>
    <w:tblStylePr w:type="lastCol">
      <w:rPr>
        <w:b/>
        <w:bCs/>
      </w:rPr>
    </w:tblStylePr>
    <w:tblStylePr w:type="band1Vert">
      <w:tblPr/>
      <w:tcPr>
        <w:shd w:val="clear" w:color="auto" w:fill="F4FBFE" w:themeFill="accent4" w:themeFillTint="33"/>
      </w:tcPr>
    </w:tblStylePr>
    <w:tblStylePr w:type="band1Horz">
      <w:tblPr/>
      <w:tcPr>
        <w:shd w:val="clear" w:color="auto" w:fill="F4FBFE" w:themeFill="accent4" w:themeFillTint="33"/>
      </w:tcPr>
    </w:tblStylePr>
  </w:style>
  <w:style w:type="table" w:styleId="ListTable3-Accent1">
    <w:name w:val="List Table 3 Accent 1"/>
    <w:basedOn w:val="TableNormal"/>
    <w:uiPriority w:val="48"/>
    <w:rsid w:val="00165B37"/>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character" w:styleId="FollowedHyperlink">
    <w:name w:val="FollowedHyperlink"/>
    <w:basedOn w:val="DefaultParagraphFont"/>
    <w:uiPriority w:val="99"/>
    <w:semiHidden/>
    <w:unhideWhenUsed/>
    <w:rsid w:val="00165B37"/>
    <w:rPr>
      <w:color w:val="954F72" w:themeColor="followedHyperlink"/>
      <w:u w:val="single"/>
    </w:rPr>
  </w:style>
  <w:style w:type="paragraph" w:styleId="NoSpacing">
    <w:name w:val="No Spacing"/>
    <w:aliases w:val="ŠNo Spacing"/>
    <w:next w:val="Normal"/>
    <w:uiPriority w:val="1"/>
    <w:qFormat/>
    <w:rsid w:val="00165B37"/>
    <w:pPr>
      <w:spacing w:after="0" w:line="240" w:lineRule="auto"/>
    </w:pPr>
    <w:rPr>
      <w:rFonts w:ascii="Arial" w:hAnsi="Arial"/>
      <w:sz w:val="24"/>
      <w:szCs w:val="24"/>
    </w:rPr>
  </w:style>
  <w:style w:type="character" w:styleId="Mention">
    <w:name w:val="Mention"/>
    <w:basedOn w:val="DefaultParagraphFont"/>
    <w:uiPriority w:val="99"/>
    <w:unhideWhenUsed/>
    <w:rsid w:val="009920FD"/>
    <w:rPr>
      <w:color w:val="2B579A"/>
      <w:shd w:val="clear" w:color="auto" w:fill="E1DFDD"/>
    </w:rPr>
  </w:style>
  <w:style w:type="character" w:customStyle="1" w:styleId="normaltextrun">
    <w:name w:val="normaltextrun"/>
    <w:basedOn w:val="DefaultParagraphFont"/>
    <w:rsid w:val="00811BE6"/>
  </w:style>
  <w:style w:type="table" w:styleId="GridTable1Light">
    <w:name w:val="Grid Table 1 Light"/>
    <w:basedOn w:val="TableNormal"/>
    <w:uiPriority w:val="46"/>
    <w:rsid w:val="00811BE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DA2DF0"/>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359135">
      <w:bodyDiv w:val="1"/>
      <w:marLeft w:val="0"/>
      <w:marRight w:val="0"/>
      <w:marTop w:val="0"/>
      <w:marBottom w:val="0"/>
      <w:divBdr>
        <w:top w:val="none" w:sz="0" w:space="0" w:color="auto"/>
        <w:left w:val="none" w:sz="0" w:space="0" w:color="auto"/>
        <w:bottom w:val="none" w:sz="0" w:space="0" w:color="auto"/>
        <w:right w:val="none" w:sz="0" w:space="0" w:color="auto"/>
      </w:divBdr>
    </w:div>
    <w:div w:id="989290755">
      <w:bodyDiv w:val="1"/>
      <w:marLeft w:val="0"/>
      <w:marRight w:val="0"/>
      <w:marTop w:val="0"/>
      <w:marBottom w:val="0"/>
      <w:divBdr>
        <w:top w:val="none" w:sz="0" w:space="0" w:color="auto"/>
        <w:left w:val="none" w:sz="0" w:space="0" w:color="auto"/>
        <w:bottom w:val="none" w:sz="0" w:space="0" w:color="auto"/>
        <w:right w:val="none" w:sz="0" w:space="0" w:color="auto"/>
      </w:divBdr>
      <w:divsChild>
        <w:div w:id="37753509">
          <w:marLeft w:val="547"/>
          <w:marRight w:val="0"/>
          <w:marTop w:val="240"/>
          <w:marBottom w:val="120"/>
          <w:divBdr>
            <w:top w:val="none" w:sz="0" w:space="0" w:color="auto"/>
            <w:left w:val="none" w:sz="0" w:space="0" w:color="auto"/>
            <w:bottom w:val="none" w:sz="0" w:space="0" w:color="auto"/>
            <w:right w:val="none" w:sz="0" w:space="0" w:color="auto"/>
          </w:divBdr>
        </w:div>
        <w:div w:id="1050152645">
          <w:marLeft w:val="547"/>
          <w:marRight w:val="0"/>
          <w:marTop w:val="240"/>
          <w:marBottom w:val="120"/>
          <w:divBdr>
            <w:top w:val="none" w:sz="0" w:space="0" w:color="auto"/>
            <w:left w:val="none" w:sz="0" w:space="0" w:color="auto"/>
            <w:bottom w:val="none" w:sz="0" w:space="0" w:color="auto"/>
            <w:right w:val="none" w:sz="0" w:space="0" w:color="auto"/>
          </w:divBdr>
        </w:div>
        <w:div w:id="1212963544">
          <w:marLeft w:val="547"/>
          <w:marRight w:val="0"/>
          <w:marTop w:val="240"/>
          <w:marBottom w:val="120"/>
          <w:divBdr>
            <w:top w:val="none" w:sz="0" w:space="0" w:color="auto"/>
            <w:left w:val="none" w:sz="0" w:space="0" w:color="auto"/>
            <w:bottom w:val="none" w:sz="0" w:space="0" w:color="auto"/>
            <w:right w:val="none" w:sz="0" w:space="0" w:color="auto"/>
          </w:divBdr>
        </w:div>
        <w:div w:id="1528762172">
          <w:marLeft w:val="547"/>
          <w:marRight w:val="0"/>
          <w:marTop w:val="240"/>
          <w:marBottom w:val="120"/>
          <w:divBdr>
            <w:top w:val="none" w:sz="0" w:space="0" w:color="auto"/>
            <w:left w:val="none" w:sz="0" w:space="0" w:color="auto"/>
            <w:bottom w:val="none" w:sz="0" w:space="0" w:color="auto"/>
            <w:right w:val="none" w:sz="0" w:space="0" w:color="auto"/>
          </w:divBdr>
        </w:div>
        <w:div w:id="1662729118">
          <w:marLeft w:val="547"/>
          <w:marRight w:val="0"/>
          <w:marTop w:val="240"/>
          <w:marBottom w:val="120"/>
          <w:divBdr>
            <w:top w:val="none" w:sz="0" w:space="0" w:color="auto"/>
            <w:left w:val="none" w:sz="0" w:space="0" w:color="auto"/>
            <w:bottom w:val="none" w:sz="0" w:space="0" w:color="auto"/>
            <w:right w:val="none" w:sz="0" w:space="0" w:color="auto"/>
          </w:divBdr>
        </w:div>
      </w:divsChild>
    </w:div>
    <w:div w:id="1023167029">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302614858">
      <w:bodyDiv w:val="1"/>
      <w:marLeft w:val="0"/>
      <w:marRight w:val="0"/>
      <w:marTop w:val="0"/>
      <w:marBottom w:val="0"/>
      <w:divBdr>
        <w:top w:val="none" w:sz="0" w:space="0" w:color="auto"/>
        <w:left w:val="none" w:sz="0" w:space="0" w:color="auto"/>
        <w:bottom w:val="none" w:sz="0" w:space="0" w:color="auto"/>
        <w:right w:val="none" w:sz="0" w:space="0" w:color="auto"/>
      </w:divBdr>
    </w:div>
    <w:div w:id="1401176674">
      <w:bodyDiv w:val="1"/>
      <w:marLeft w:val="0"/>
      <w:marRight w:val="0"/>
      <w:marTop w:val="0"/>
      <w:marBottom w:val="0"/>
      <w:divBdr>
        <w:top w:val="none" w:sz="0" w:space="0" w:color="auto"/>
        <w:left w:val="none" w:sz="0" w:space="0" w:color="auto"/>
        <w:bottom w:val="none" w:sz="0" w:space="0" w:color="auto"/>
        <w:right w:val="none" w:sz="0" w:space="0" w:color="auto"/>
      </w:divBdr>
    </w:div>
    <w:div w:id="1769496212">
      <w:bodyDiv w:val="1"/>
      <w:marLeft w:val="0"/>
      <w:marRight w:val="0"/>
      <w:marTop w:val="0"/>
      <w:marBottom w:val="0"/>
      <w:divBdr>
        <w:top w:val="none" w:sz="0" w:space="0" w:color="auto"/>
        <w:left w:val="none" w:sz="0" w:space="0" w:color="auto"/>
        <w:bottom w:val="none" w:sz="0" w:space="0" w:color="auto"/>
        <w:right w:val="none" w:sz="0" w:space="0" w:color="auto"/>
      </w:divBdr>
    </w:div>
    <w:div w:id="1824464969">
      <w:bodyDiv w:val="1"/>
      <w:marLeft w:val="0"/>
      <w:marRight w:val="0"/>
      <w:marTop w:val="0"/>
      <w:marBottom w:val="0"/>
      <w:divBdr>
        <w:top w:val="none" w:sz="0" w:space="0" w:color="auto"/>
        <w:left w:val="none" w:sz="0" w:space="0" w:color="auto"/>
        <w:bottom w:val="none" w:sz="0" w:space="0" w:color="auto"/>
        <w:right w:val="none" w:sz="0" w:space="0" w:color="auto"/>
      </w:divBdr>
      <w:divsChild>
        <w:div w:id="5181577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4036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rontiersin.org/articles/10.3389/feduc.2018.00022/full" TargetMode="External"/><Relationship Id="rId21" Type="http://schemas.openxmlformats.org/officeDocument/2006/relationships/hyperlink" Target="https://curriculum.nsw.edu.au/learning-areas/science/science-7-10-2023/glossary" TargetMode="External"/><Relationship Id="rId42" Type="http://schemas.openxmlformats.org/officeDocument/2006/relationships/hyperlink" Target="https://creativecommons.org/licenses/by/4.0/" TargetMode="External"/><Relationship Id="rId63" Type="http://schemas.openxmlformats.org/officeDocument/2006/relationships/hyperlink" Target="https://www.dcceew.gov.au/environment/protection/waste/publications/national-waste-resource-recovery-reporting/glance-2024" TargetMode="External"/><Relationship Id="rId84" Type="http://schemas.openxmlformats.org/officeDocument/2006/relationships/hyperlink" Target="https://mytomra.com.au/locations/nsw-return-and-earn/" TargetMode="External"/><Relationship Id="rId138" Type="http://schemas.openxmlformats.org/officeDocument/2006/relationships/hyperlink" Target="https://www.youtube.com/watch?v=3cD9E-1Az7Q&amp;t=1s" TargetMode="External"/><Relationship Id="rId107" Type="http://schemas.openxmlformats.org/officeDocument/2006/relationships/hyperlink" Target="https://education.nsw.gov.au/teaching-and-learning/curriculum/science/planning-programming-and-assessing-science-7-10" TargetMode="External"/><Relationship Id="rId11" Type="http://schemas.openxmlformats.org/officeDocument/2006/relationships/hyperlink" Target="https://education.nsw.gov.au/inside-the-department/facilities-assets-and-equipment/school-infrastructure-nsw/knowledge/directorates/operations/technical-services/compliance-and-environment/chemical-safety-in-schools/section-1--general-information-for-all-staff/1-7-risk-assessment---a-pre-requisite-for-risk-control" TargetMode="External"/><Relationship Id="rId32" Type="http://schemas.openxmlformats.org/officeDocument/2006/relationships/hyperlink" Target="https://app.education.nsw.gov.au/digital-learning-selector/LearningActivity/Card/548?clearCache=1d683cd9-a700-dc1d-bccd-853fd8442195" TargetMode="External"/><Relationship Id="rId53" Type="http://schemas.openxmlformats.org/officeDocument/2006/relationships/hyperlink" Target="https://www.canva.com/design/DAGioI6_bTE/IjDn4bT7j0f7-zCctUojww/view?utm_content=DAGioI6_bTE&amp;utm_campaign=designshare&amp;utm_medium=link2&amp;utm_source=uniquelinks&amp;utlId=h02296ce937" TargetMode="External"/><Relationship Id="rId74" Type="http://schemas.openxmlformats.org/officeDocument/2006/relationships/hyperlink" Target="https://www.dcceew.gov.au/sites/default/files/documents/national-waste-and-resource-recovery-report-2024.pdf" TargetMode="External"/><Relationship Id="rId128" Type="http://schemas.openxmlformats.org/officeDocument/2006/relationships/hyperlink" Target="https://education.nsw.gov.au/teaching-and-learning/curriculum/literacy-and-numeracy/teaching-and-learning-resources/literacy/teaching-strategies/stage-5/reading/stage-5-vocabulary-in-context" TargetMode="External"/><Relationship Id="rId5" Type="http://schemas.openxmlformats.org/officeDocument/2006/relationships/numbering" Target="numbering.xml"/><Relationship Id="rId90" Type="http://schemas.openxmlformats.org/officeDocument/2006/relationships/hyperlink" Target="https://legislation.nsw.gov.au/view/whole/html/inforce/current/act-1985-123" TargetMode="External"/><Relationship Id="rId95" Type="http://schemas.openxmlformats.org/officeDocument/2006/relationships/hyperlink" Target="https://legislation.nsw.gov.au/view/whole/html/inforce/current/act-1985-123" TargetMode="External"/><Relationship Id="rId22" Type="http://schemas.openxmlformats.org/officeDocument/2006/relationships/header" Target="header1.xml"/><Relationship Id="rId27" Type="http://schemas.openxmlformats.org/officeDocument/2006/relationships/image" Target="media/image6.png"/><Relationship Id="rId43" Type="http://schemas.openxmlformats.org/officeDocument/2006/relationships/hyperlink" Target="https://news.stanford.edu/stories/2022/06/pollution-and-crops" TargetMode="External"/><Relationship Id="rId48" Type="http://schemas.openxmlformats.org/officeDocument/2006/relationships/hyperlink" Target="https://www.youtube.com/watch?v=vpHG9V2qJiE&amp;t=228s" TargetMode="External"/><Relationship Id="rId64" Type="http://schemas.openxmlformats.org/officeDocument/2006/relationships/hyperlink" Target="https://creativecommons.org/licenses/by/4.0/" TargetMode="External"/><Relationship Id="rId69" Type="http://schemas.openxmlformats.org/officeDocument/2006/relationships/hyperlink" Target="https://www.dcceew.gov.au/environment/protection/waste/publications/national-waste-resource-recovery-reporting/glance-2024" TargetMode="External"/><Relationship Id="rId113" Type="http://schemas.openxmlformats.org/officeDocument/2006/relationships/hyperlink" Target="https://www.arcentotechltd.com.au/" TargetMode="External"/><Relationship Id="rId118" Type="http://schemas.openxmlformats.org/officeDocument/2006/relationships/hyperlink" Target="https://education.nsw.gov.au/about-us/educational-data/cese/publications/research-reports/what-works-best-2020-update" TargetMode="External"/><Relationship Id="rId134" Type="http://schemas.openxmlformats.org/officeDocument/2006/relationships/hyperlink" Target="https://legislation.nsw.gov.au/view/whole/html/inforce/current/act-1979-200" TargetMode="External"/><Relationship Id="rId139" Type="http://schemas.openxmlformats.org/officeDocument/2006/relationships/hyperlink" Target="https://mytomra.com.au/locations/nsw-return-and-earn/" TargetMode="External"/><Relationship Id="rId80" Type="http://schemas.openxmlformats.org/officeDocument/2006/relationships/hyperlink" Target="https://returnandearn.org.au/calculate-your-impact" TargetMode="External"/><Relationship Id="rId85" Type="http://schemas.openxmlformats.org/officeDocument/2006/relationships/hyperlink" Target="https://youtu.be/4fkbQynfSyY?si=Hk9j1GApwn8Kwzdv" TargetMode="External"/><Relationship Id="rId12" Type="http://schemas.openxmlformats.org/officeDocument/2006/relationships/hyperlink" Target="https://education.nsw.gov.au/teaching-and-learning/curriculum/literacy-and-numeracy/teaching-and-learning-resources/literacy/teaching-strategies/stage-5/reading/stage-5-vocabulary-in-context" TargetMode="External"/><Relationship Id="rId17" Type="http://schemas.openxmlformats.org/officeDocument/2006/relationships/hyperlink" Target="https://curriculum.nsw.edu.au/learning-areas/science/science-7-10-2023/glossary" TargetMode="External"/><Relationship Id="rId33" Type="http://schemas.openxmlformats.org/officeDocument/2006/relationships/hyperlink" Target="https://youtu.be/mHW_Sty6jRA?si=8fSIllc3ogxJrqUi" TargetMode="External"/><Relationship Id="rId38" Type="http://schemas.openxmlformats.org/officeDocument/2006/relationships/hyperlink" Target="https://creativecommons.org/licenses/by/4.0/" TargetMode="External"/><Relationship Id="rId59" Type="http://schemas.openxmlformats.org/officeDocument/2006/relationships/hyperlink" Target="https://www.dcceew.gov.au/sites/default/files/documents/national-waste-and-resource-recovery-report-2024.pdf" TargetMode="External"/><Relationship Id="rId103" Type="http://schemas.openxmlformats.org/officeDocument/2006/relationships/hyperlink" Target="https://education.nsw.gov.au/teaching-and-learning/curriculum/science/science-curriculum-resources-k-12/science-7-10-curriculum-resources/environmental-sustainability-stage-5-science" TargetMode="External"/><Relationship Id="rId108" Type="http://schemas.openxmlformats.org/officeDocument/2006/relationships/hyperlink" Target="https://educationstandards.nsw.edu.au/wps/portal/nesa/mini-footer/copyright" TargetMode="External"/><Relationship Id="rId124" Type="http://schemas.openxmlformats.org/officeDocument/2006/relationships/hyperlink" Target="https://news.stanford.edu/stories/2022/06/pollution-and-crops" TargetMode="External"/><Relationship Id="rId129" Type="http://schemas.openxmlformats.org/officeDocument/2006/relationships/hyperlink" Target="https://www.schoolinfrastructure.nsw.gov.au/what-we-do/we-look-after-our-schools/solving-organic-waste.html" TargetMode="External"/><Relationship Id="rId54" Type="http://schemas.openxmlformats.org/officeDocument/2006/relationships/hyperlink" Target="https://aiatsis.gov.au/education/guide-evaluating-and-selecting-education-resources" TargetMode="External"/><Relationship Id="rId70" Type="http://schemas.openxmlformats.org/officeDocument/2006/relationships/hyperlink" Target="https://creativecommons.org/licenses/by/4.0/" TargetMode="External"/><Relationship Id="rId75" Type="http://schemas.openxmlformats.org/officeDocument/2006/relationships/hyperlink" Target="https://www.publish.csiro.au/ep" TargetMode="External"/><Relationship Id="rId91" Type="http://schemas.openxmlformats.org/officeDocument/2006/relationships/hyperlink" Target="https://legislation.nsw.gov.au/view/whole/html/inforce/current/act-1979-200" TargetMode="External"/><Relationship Id="rId96" Type="http://schemas.openxmlformats.org/officeDocument/2006/relationships/hyperlink" Target="https://legislation.nsw.gov.au/view/whole/html/inforce/current/act-1979-200" TargetMode="External"/><Relationship Id="rId140" Type="http://schemas.openxmlformats.org/officeDocument/2006/relationships/hyperlink" Target="https://www.youtube.com/watch?v=vpHG9V2qJiE&amp;t=228s" TargetMode="External"/><Relationship Id="rId14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1.xml"/><Relationship Id="rId28" Type="http://schemas.openxmlformats.org/officeDocument/2006/relationships/image" Target="media/image7.png"/><Relationship Id="rId49" Type="http://schemas.openxmlformats.org/officeDocument/2006/relationships/hyperlink" Target="https://www.canva.com/design/DAGioI6_bTE/9__lZcYZFULKBBz-qfUxTg/edit?utm_content=DAGioI6_bTE&amp;utm_campaign=designshare&amp;utm_medium=link2&amp;utm_source=sharebutton" TargetMode="External"/><Relationship Id="rId114" Type="http://schemas.openxmlformats.org/officeDocument/2006/relationships/hyperlink" Target="https://www.dcceew.gov.au/environment/protection/waste/publications/national-waste-resource-recovery-reporting" TargetMode="External"/><Relationship Id="rId119" Type="http://schemas.openxmlformats.org/officeDocument/2006/relationships/hyperlink" Target="https://education.nsw.gov.au/about-us/educational-data/cese/publications/practical-guides-for-educators-/what-works-best-in-practice" TargetMode="External"/><Relationship Id="rId44" Type="http://schemas.openxmlformats.org/officeDocument/2006/relationships/hyperlink" Target="https://news.stanford.edu/stories/2022/06/pollution-and-crops" TargetMode="External"/><Relationship Id="rId60" Type="http://schemas.openxmlformats.org/officeDocument/2006/relationships/image" Target="media/image14.png"/><Relationship Id="rId65" Type="http://schemas.openxmlformats.org/officeDocument/2006/relationships/image" Target="media/image16.png"/><Relationship Id="rId81" Type="http://schemas.openxmlformats.org/officeDocument/2006/relationships/hyperlink" Target="https://returnandearn.org.au/" TargetMode="External"/><Relationship Id="rId86" Type="http://schemas.openxmlformats.org/officeDocument/2006/relationships/hyperlink" Target="https://www.canva.com/design/DAGkMFe-SEQ/8fRdKDXf449s0ZjbyThAUw/edit?utm_content=DAGkMFe-SEQ&amp;utm_campaign=designshare&amp;utm_medium=link2&amp;utm_source=sharebutton" TargetMode="External"/><Relationship Id="rId130" Type="http://schemas.openxmlformats.org/officeDocument/2006/relationships/hyperlink" Target="https://www.schoolinfrastructure.nsw.gov.au/what-we-do/we-look-after-our-schools/solving-organic-waste/program-resources/teaching-resources-.html" TargetMode="External"/><Relationship Id="rId135" Type="http://schemas.openxmlformats.org/officeDocument/2006/relationships/hyperlink" Target="https://www.sciencedirect.com/science/article/abs/pii/S1747938X13000109?via%3Dihub" TargetMode="External"/><Relationship Id="rId13" Type="http://schemas.openxmlformats.org/officeDocument/2006/relationships/hyperlink" Target="https://resources.education.nsw.gov.au/detail/V-19" TargetMode="External"/><Relationship Id="rId18" Type="http://schemas.openxmlformats.org/officeDocument/2006/relationships/hyperlink" Target="https://curriculum.nsw.edu.au/learning-areas/science/science-7-10-2023/glossary" TargetMode="External"/><Relationship Id="rId39" Type="http://schemas.openxmlformats.org/officeDocument/2006/relationships/hyperlink" Target="https://ourworldindata.org/air-pollution" TargetMode="External"/><Relationship Id="rId109" Type="http://schemas.openxmlformats.org/officeDocument/2006/relationships/hyperlink" Target="https://educationstandards.nsw.edu.au" TargetMode="External"/><Relationship Id="rId34" Type="http://schemas.openxmlformats.org/officeDocument/2006/relationships/hyperlink" Target="https://ourworldindata.org/air-pollution" TargetMode="External"/><Relationship Id="rId50" Type="http://schemas.openxmlformats.org/officeDocument/2006/relationships/hyperlink" Target="https://www.canva.com/design/DAGioI6_bTE/IjDn4bT7j0f7-zCctUojww/view?utm_content=DAGioI6_bTE&amp;utm_campaign=designshare&amp;utm_medium=link2&amp;utm_source=uniquelinks&amp;utlId=h02296ce937" TargetMode="External"/><Relationship Id="rId55" Type="http://schemas.openxmlformats.org/officeDocument/2006/relationships/hyperlink" Target="https://aiatsis.gov.au/education/guide-evaluating-and-selecting-education-resources" TargetMode="External"/><Relationship Id="rId76" Type="http://schemas.openxmlformats.org/officeDocument/2006/relationships/hyperlink" Target="https://www.researchgate.net/publication/391136536_Journal_of_Material_Cycles_and_Waste_Management" TargetMode="External"/><Relationship Id="rId97" Type="http://schemas.openxmlformats.org/officeDocument/2006/relationships/image" Target="media/image24.png"/><Relationship Id="rId104" Type="http://schemas.openxmlformats.org/officeDocument/2006/relationships/hyperlink" Target="https://www.schoolinfrastructure.nsw.gov.au/what-we-do/we-look-after-our-schools/solving-organic-waste.html" TargetMode="External"/><Relationship Id="rId120" Type="http://schemas.openxmlformats.org/officeDocument/2006/relationships/hyperlink" Target="https://education.nsw.gov.au/about-us/educational-data/cese/publications/practical-guides-for-educators/growth-goal-setting" TargetMode="External"/><Relationship Id="rId125" Type="http://schemas.openxmlformats.org/officeDocument/2006/relationships/hyperlink" Target="https://www.youtube.com/watch?v=e6rglsLy1Ys" TargetMode="External"/><Relationship Id="rId141" Type="http://schemas.openxmlformats.org/officeDocument/2006/relationships/hyperlink" Target="https://urbanwormcompany.com/black-soldier-fly-larvae-pest-partner/" TargetMode="External"/><Relationship Id="rId14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18.png"/><Relationship Id="rId92" Type="http://schemas.openxmlformats.org/officeDocument/2006/relationships/hyperlink" Target="https://youtu.be/w_0DQsk1z_Y?si=3P-rEoxDIZVMPgsI" TargetMode="Externa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header" Target="header2.xml"/><Relationship Id="rId40" Type="http://schemas.openxmlformats.org/officeDocument/2006/relationships/image" Target="media/image11.png"/><Relationship Id="rId45" Type="http://schemas.openxmlformats.org/officeDocument/2006/relationships/hyperlink" Target="https://www.educationstandards.nsw.edu.au/wps/portal/nesa/k-10/diversity-in-learning/aboriginal-education/aboriginal-and-torres-strait-islander-principles-and-protocols" TargetMode="External"/><Relationship Id="rId66" Type="http://schemas.openxmlformats.org/officeDocument/2006/relationships/hyperlink" Target="https://www.dcceew.gov.au/environment/protection/waste/publications/national-waste-resource-recovery-reporting/glance-2024" TargetMode="External"/><Relationship Id="rId87" Type="http://schemas.openxmlformats.org/officeDocument/2006/relationships/image" Target="media/image21.emf"/><Relationship Id="rId110" Type="http://schemas.openxmlformats.org/officeDocument/2006/relationships/hyperlink" Target="https://curriculum.nsw.edu.au" TargetMode="External"/><Relationship Id="rId115" Type="http://schemas.openxmlformats.org/officeDocument/2006/relationships/hyperlink" Target="https://awabakallanguage.org.au/collected-writings-on-the-awabakal-people" TargetMode="External"/><Relationship Id="rId131" Type="http://schemas.openxmlformats.org/officeDocument/2006/relationships/hyperlink" Target="https://returnandearn.org.au/" TargetMode="External"/><Relationship Id="rId136" Type="http://schemas.openxmlformats.org/officeDocument/2006/relationships/hyperlink" Target="https://www.youtube.com/watch?v=5wVJeq4mLL0" TargetMode="External"/><Relationship Id="rId61" Type="http://schemas.openxmlformats.org/officeDocument/2006/relationships/hyperlink" Target="https://www.dcceew.gov.au/environment/protection/waste/publications/national-waste-resource-recovery-reporting" TargetMode="External"/><Relationship Id="rId82" Type="http://schemas.openxmlformats.org/officeDocument/2006/relationships/hyperlink" Target="https://returnandearn.org.au/impact-calculator/" TargetMode="External"/><Relationship Id="rId19" Type="http://schemas.openxmlformats.org/officeDocument/2006/relationships/hyperlink" Target="https://curriculum.nsw.edu.au/learning-areas/science/science-7-10-2023/glossary" TargetMode="External"/><Relationship Id="rId14" Type="http://schemas.openxmlformats.org/officeDocument/2006/relationships/hyperlink" Target="https://resources.education.nsw.gov.au/detail/V-27" TargetMode="External"/><Relationship Id="rId30" Type="http://schemas.openxmlformats.org/officeDocument/2006/relationships/image" Target="media/image9.png"/><Relationship Id="rId35" Type="http://schemas.openxmlformats.org/officeDocument/2006/relationships/hyperlink" Target="https://ourworldindata.org/air-pollution" TargetMode="External"/><Relationship Id="rId56" Type="http://schemas.openxmlformats.org/officeDocument/2006/relationships/hyperlink" Target="https://aiatsis.gov.au/education/guide-evaluating-and-selecting-education-resources" TargetMode="External"/><Relationship Id="rId77" Type="http://schemas.openxmlformats.org/officeDocument/2006/relationships/hyperlink" Target="https://www.youtube.com/watch?v=G4I8J1BJQ_o" TargetMode="External"/><Relationship Id="rId100" Type="http://schemas.openxmlformats.org/officeDocument/2006/relationships/image" Target="media/image25.emf"/><Relationship Id="rId105" Type="http://schemas.openxmlformats.org/officeDocument/2006/relationships/hyperlink" Target="https://www.schoolinfrastructure.nsw.gov.au/what-we-do/we-look-after-our-schools/solving-organic-waste/program-resources/teaching-resources-.html" TargetMode="External"/><Relationship Id="rId126" Type="http://schemas.openxmlformats.org/officeDocument/2006/relationships/hyperlink" Target="https://www.educationstandards.nsw.edu.au/wps/portal/nesa/k-10/diversity-in-learning/aboriginal-education/aboriginal-and-torres-strait-islander-principles-and-protocols" TargetMode="External"/><Relationship Id="rId14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australiancurriculum.edu.au/support-resources/background-information/science_teacher_background_information_AC9S7H02_E2" TargetMode="External"/><Relationship Id="rId72" Type="http://schemas.openxmlformats.org/officeDocument/2006/relationships/hyperlink" Target="https://www.dcceew.gov.au/environment/protection/waste/publications/national-waste-resource-recovery-reporting/glance-2024" TargetMode="External"/><Relationship Id="rId93" Type="http://schemas.openxmlformats.org/officeDocument/2006/relationships/image" Target="media/image23.jpeg"/><Relationship Id="rId98" Type="http://schemas.openxmlformats.org/officeDocument/2006/relationships/chart" Target="charts/chart1.xml"/><Relationship Id="rId121" Type="http://schemas.openxmlformats.org/officeDocument/2006/relationships/hyperlink" Target="https://www.ascd.org/el/articles/feed-up-back-forward" TargetMode="External"/><Relationship Id="rId142" Type="http://schemas.openxmlformats.org/officeDocument/2006/relationships/hyperlink" Target="https://creativecommons.org/licenses/by/4.0/" TargetMode="External"/><Relationship Id="rId3" Type="http://schemas.openxmlformats.org/officeDocument/2006/relationships/customXml" Target="../customXml/item3.xml"/><Relationship Id="rId25" Type="http://schemas.openxmlformats.org/officeDocument/2006/relationships/footer" Target="footer2.xml"/><Relationship Id="rId46" Type="http://schemas.openxmlformats.org/officeDocument/2006/relationships/hyperlink" Target="https://aiatsis.gov.au/education/guide-evaluating-and-selecting-education-resources" TargetMode="External"/><Relationship Id="rId67" Type="http://schemas.openxmlformats.org/officeDocument/2006/relationships/hyperlink" Target="https://creativecommons.org/licenses/by/4.0/" TargetMode="External"/><Relationship Id="rId116" Type="http://schemas.openxmlformats.org/officeDocument/2006/relationships/hyperlink" Target="https://www.youtube.com/watch?v=mHW_Sty6jRA" TargetMode="External"/><Relationship Id="rId137" Type="http://schemas.openxmlformats.org/officeDocument/2006/relationships/hyperlink" Target="https://www.youtube.com/watch?v=G4I8J1BJQ_o" TargetMode="External"/><Relationship Id="rId20" Type="http://schemas.openxmlformats.org/officeDocument/2006/relationships/hyperlink" Target="https://curriculum.nsw.edu.au/file/a14ce55c-dd79-4b7a-9024-40244b2bd64a/science-7-10-2023-aboriginal-education-teaching-and-learning-support.docx" TargetMode="External"/><Relationship Id="rId41" Type="http://schemas.openxmlformats.org/officeDocument/2006/relationships/hyperlink" Target="https://ourworldindata.org/air-pollution" TargetMode="External"/><Relationship Id="rId62" Type="http://schemas.openxmlformats.org/officeDocument/2006/relationships/image" Target="media/image15.png"/><Relationship Id="rId83" Type="http://schemas.openxmlformats.org/officeDocument/2006/relationships/hyperlink" Target="https://www.epa.nsw.gov.au/Your-environment/Recycling-and-reuse/Return-and-earn" TargetMode="External"/><Relationship Id="rId88" Type="http://schemas.openxmlformats.org/officeDocument/2006/relationships/hyperlink" Target="https://youtu.be/4fkbQynfSyY?si=Hk9j1GApwn8Kwzdv" TargetMode="External"/><Relationship Id="rId111" Type="http://schemas.openxmlformats.org/officeDocument/2006/relationships/hyperlink" Target="https://www.youtube.com/watch?v=4fkbQynfSyY" TargetMode="External"/><Relationship Id="rId132" Type="http://schemas.openxmlformats.org/officeDocument/2006/relationships/hyperlink" Target="https://returnandearn.org.au/impact-calculator/" TargetMode="External"/><Relationship Id="rId15" Type="http://schemas.openxmlformats.org/officeDocument/2006/relationships/hyperlink" Target="https://curriculum.nsw.edu.au/learning-areas/science/science-7-10-2023/glossary" TargetMode="External"/><Relationship Id="rId36" Type="http://schemas.openxmlformats.org/officeDocument/2006/relationships/image" Target="media/image10.png"/><Relationship Id="rId57" Type="http://schemas.openxmlformats.org/officeDocument/2006/relationships/image" Target="media/image13.png"/><Relationship Id="rId106" Type="http://schemas.openxmlformats.org/officeDocument/2006/relationships/hyperlink" Target="https://docs.google.com/presentation/d/16ZgEMczgtjet-w0A_iv34-ZSWLvC6Fzw/edit?usp=drive_link&amp;ouid=111766934488191628371&amp;rtpof=true&amp;sd=true" TargetMode="External"/><Relationship Id="rId127" Type="http://schemas.openxmlformats.org/officeDocument/2006/relationships/hyperlink" Target="https://resources.education.nsw.gov.au/detail/V-19" TargetMode="External"/><Relationship Id="rId10" Type="http://schemas.openxmlformats.org/officeDocument/2006/relationships/endnotes" Target="endnotes.xml"/><Relationship Id="rId31" Type="http://schemas.openxmlformats.org/officeDocument/2006/relationships/hyperlink" Target="https://youtu.be/e6rglsLy1Ys?si=DBfKjCN0O1A7SXv0" TargetMode="External"/><Relationship Id="rId52" Type="http://schemas.openxmlformats.org/officeDocument/2006/relationships/image" Target="media/image12.png"/><Relationship Id="rId73" Type="http://schemas.openxmlformats.org/officeDocument/2006/relationships/hyperlink" Target="https://creativecommons.org/licenses/by/4.0/" TargetMode="External"/><Relationship Id="rId78" Type="http://schemas.openxmlformats.org/officeDocument/2006/relationships/image" Target="media/image19.png"/><Relationship Id="rId94" Type="http://schemas.openxmlformats.org/officeDocument/2006/relationships/hyperlink" Target="https://news.stanford.edu/stories/2019/12/mealworms-provide-plastic-solution" TargetMode="External"/><Relationship Id="rId99" Type="http://schemas.openxmlformats.org/officeDocument/2006/relationships/hyperlink" Target="https://urbanwormcompany.com/black-soldier-fly-larvae-pest-partner/" TargetMode="External"/><Relationship Id="rId101" Type="http://schemas.openxmlformats.org/officeDocument/2006/relationships/hyperlink" Target="https://youtu.be/5wVJeq4mLL0?si=Z94nQoK5KkngUEnu" TargetMode="External"/><Relationship Id="rId122" Type="http://schemas.openxmlformats.org/officeDocument/2006/relationships/hyperlink" Target="https://goterra.au/" TargetMode="External"/><Relationship Id="rId143"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5.png"/><Relationship Id="rId47" Type="http://schemas.openxmlformats.org/officeDocument/2006/relationships/hyperlink" Target="https://www.sydney.edu.au/about-us/vision-and-values/our-aboriginal-and-torres-strait-islander-community/kinship-module/learning-module/totems.html" TargetMode="External"/><Relationship Id="rId68" Type="http://schemas.openxmlformats.org/officeDocument/2006/relationships/image" Target="media/image17.png"/><Relationship Id="rId89" Type="http://schemas.openxmlformats.org/officeDocument/2006/relationships/image" Target="media/image22.png"/><Relationship Id="rId112" Type="http://schemas.openxmlformats.org/officeDocument/2006/relationships/hyperlink" Target="https://aiatsis.gov.au/education/guide-evaluating-and-selecting-education-resources" TargetMode="External"/><Relationship Id="rId133" Type="http://schemas.openxmlformats.org/officeDocument/2006/relationships/hyperlink" Target="https://legislation.nsw.gov.au/view/whole/html/inforce/current/act-1985-123" TargetMode="External"/><Relationship Id="rId16" Type="http://schemas.openxmlformats.org/officeDocument/2006/relationships/hyperlink" Target="https://curriculum.nsw.edu.au/learning-areas/science/science-7-10-2023/glossary" TargetMode="External"/><Relationship Id="rId37" Type="http://schemas.openxmlformats.org/officeDocument/2006/relationships/hyperlink" Target="https://ourworldindata.org/air-pollution" TargetMode="External"/><Relationship Id="rId58" Type="http://schemas.openxmlformats.org/officeDocument/2006/relationships/hyperlink" Target="https://www.youtube.com/watch?v=3cD9E-1Az7Q&amp;t=1s" TargetMode="External"/><Relationship Id="rId79" Type="http://schemas.openxmlformats.org/officeDocument/2006/relationships/image" Target="media/image20.png"/><Relationship Id="rId102" Type="http://schemas.openxmlformats.org/officeDocument/2006/relationships/hyperlink" Target="https://youtu.be/5wVJeq4mLL0?si=Z94nQoK5KkngUEnu" TargetMode="External"/><Relationship Id="rId123" Type="http://schemas.openxmlformats.org/officeDocument/2006/relationships/hyperlink" Target="https://news.stanford.edu/stories/2019/12/mealworms-provide-plastic-solution" TargetMode="External"/><Relationship Id="rId14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https://schoolsnsw.sharepoint.com/sites/Science712/Shared%20Documents/Curriculum%20reform/Resources/Stage%205/4%20Environmental%20sustainability/Environmental%20sustainability%20files%20for%20endorsement/Worm%20v%20BSFL%20data%20and%20graph.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AU" b="1"/>
              <a:t>Comparing efficiency of food waste breakdown by decomposers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Sheet1!$B$2</c:f>
              <c:strCache>
                <c:ptCount val="1"/>
                <c:pt idx="0">
                  <c:v>Garden worms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Sheet1!$A$3:$A$10</c:f>
              <c:numCache>
                <c:formatCode>General</c:formatCode>
                <c:ptCount val="8"/>
                <c:pt idx="0">
                  <c:v>0</c:v>
                </c:pt>
                <c:pt idx="1">
                  <c:v>2</c:v>
                </c:pt>
                <c:pt idx="2">
                  <c:v>4</c:v>
                </c:pt>
                <c:pt idx="3">
                  <c:v>6</c:v>
                </c:pt>
                <c:pt idx="4">
                  <c:v>8</c:v>
                </c:pt>
                <c:pt idx="5">
                  <c:v>10</c:v>
                </c:pt>
                <c:pt idx="6">
                  <c:v>12</c:v>
                </c:pt>
                <c:pt idx="7">
                  <c:v>14</c:v>
                </c:pt>
              </c:numCache>
            </c:numRef>
          </c:xVal>
          <c:yVal>
            <c:numRef>
              <c:f>Sheet1!$B$3:$B$10</c:f>
              <c:numCache>
                <c:formatCode>General</c:formatCode>
                <c:ptCount val="8"/>
                <c:pt idx="0">
                  <c:v>50</c:v>
                </c:pt>
                <c:pt idx="1">
                  <c:v>48</c:v>
                </c:pt>
                <c:pt idx="2">
                  <c:v>44</c:v>
                </c:pt>
                <c:pt idx="3">
                  <c:v>41</c:v>
                </c:pt>
                <c:pt idx="4">
                  <c:v>36</c:v>
                </c:pt>
                <c:pt idx="5">
                  <c:v>30</c:v>
                </c:pt>
                <c:pt idx="6">
                  <c:v>23</c:v>
                </c:pt>
                <c:pt idx="7">
                  <c:v>15</c:v>
                </c:pt>
              </c:numCache>
            </c:numRef>
          </c:yVal>
          <c:smooth val="1"/>
          <c:extLst>
            <c:ext xmlns:c16="http://schemas.microsoft.com/office/drawing/2014/chart" uri="{C3380CC4-5D6E-409C-BE32-E72D297353CC}">
              <c16:uniqueId val="{00000000-FFA3-41F6-BA42-2E606EF4C46C}"/>
            </c:ext>
          </c:extLst>
        </c:ser>
        <c:ser>
          <c:idx val="1"/>
          <c:order val="1"/>
          <c:tx>
            <c:strRef>
              <c:f>Sheet1!$C$2</c:f>
              <c:strCache>
                <c:ptCount val="1"/>
                <c:pt idx="0">
                  <c:v>Black soldier fly larvae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Sheet1!$A$3:$A$10</c:f>
              <c:numCache>
                <c:formatCode>General</c:formatCode>
                <c:ptCount val="8"/>
                <c:pt idx="0">
                  <c:v>0</c:v>
                </c:pt>
                <c:pt idx="1">
                  <c:v>2</c:v>
                </c:pt>
                <c:pt idx="2">
                  <c:v>4</c:v>
                </c:pt>
                <c:pt idx="3">
                  <c:v>6</c:v>
                </c:pt>
                <c:pt idx="4">
                  <c:v>8</c:v>
                </c:pt>
                <c:pt idx="5">
                  <c:v>10</c:v>
                </c:pt>
                <c:pt idx="6">
                  <c:v>12</c:v>
                </c:pt>
                <c:pt idx="7">
                  <c:v>14</c:v>
                </c:pt>
              </c:numCache>
            </c:numRef>
          </c:xVal>
          <c:yVal>
            <c:numRef>
              <c:f>Sheet1!$C$3:$C$10</c:f>
              <c:numCache>
                <c:formatCode>General</c:formatCode>
                <c:ptCount val="8"/>
                <c:pt idx="0">
                  <c:v>50</c:v>
                </c:pt>
                <c:pt idx="1">
                  <c:v>45</c:v>
                </c:pt>
                <c:pt idx="2">
                  <c:v>42</c:v>
                </c:pt>
                <c:pt idx="3">
                  <c:v>36</c:v>
                </c:pt>
                <c:pt idx="4">
                  <c:v>29</c:v>
                </c:pt>
                <c:pt idx="5">
                  <c:v>23</c:v>
                </c:pt>
                <c:pt idx="6">
                  <c:v>14</c:v>
                </c:pt>
                <c:pt idx="7">
                  <c:v>5</c:v>
                </c:pt>
              </c:numCache>
            </c:numRef>
          </c:yVal>
          <c:smooth val="1"/>
          <c:extLst>
            <c:ext xmlns:c16="http://schemas.microsoft.com/office/drawing/2014/chart" uri="{C3380CC4-5D6E-409C-BE32-E72D297353CC}">
              <c16:uniqueId val="{00000001-FFA3-41F6-BA42-2E606EF4C46C}"/>
            </c:ext>
          </c:extLst>
        </c:ser>
        <c:ser>
          <c:idx val="2"/>
          <c:order val="2"/>
          <c:tx>
            <c:strRef>
              <c:f>Sheet1!$D$2</c:f>
              <c:strCache>
                <c:ptCount val="1"/>
                <c:pt idx="0">
                  <c:v>Control</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Sheet1!$A$3:$A$10</c:f>
              <c:numCache>
                <c:formatCode>General</c:formatCode>
                <c:ptCount val="8"/>
                <c:pt idx="0">
                  <c:v>0</c:v>
                </c:pt>
                <c:pt idx="1">
                  <c:v>2</c:v>
                </c:pt>
                <c:pt idx="2">
                  <c:v>4</c:v>
                </c:pt>
                <c:pt idx="3">
                  <c:v>6</c:v>
                </c:pt>
                <c:pt idx="4">
                  <c:v>8</c:v>
                </c:pt>
                <c:pt idx="5">
                  <c:v>10</c:v>
                </c:pt>
                <c:pt idx="6">
                  <c:v>12</c:v>
                </c:pt>
                <c:pt idx="7">
                  <c:v>14</c:v>
                </c:pt>
              </c:numCache>
            </c:numRef>
          </c:xVal>
          <c:yVal>
            <c:numRef>
              <c:f>Sheet1!$D$3:$D$10</c:f>
              <c:numCache>
                <c:formatCode>General</c:formatCode>
                <c:ptCount val="8"/>
                <c:pt idx="0">
                  <c:v>50</c:v>
                </c:pt>
                <c:pt idx="1">
                  <c:v>50</c:v>
                </c:pt>
                <c:pt idx="2">
                  <c:v>49</c:v>
                </c:pt>
                <c:pt idx="3">
                  <c:v>49</c:v>
                </c:pt>
                <c:pt idx="4">
                  <c:v>48</c:v>
                </c:pt>
                <c:pt idx="5">
                  <c:v>47</c:v>
                </c:pt>
                <c:pt idx="6">
                  <c:v>46</c:v>
                </c:pt>
                <c:pt idx="7">
                  <c:v>45</c:v>
                </c:pt>
              </c:numCache>
            </c:numRef>
          </c:yVal>
          <c:smooth val="1"/>
          <c:extLst>
            <c:ext xmlns:c16="http://schemas.microsoft.com/office/drawing/2014/chart" uri="{C3380CC4-5D6E-409C-BE32-E72D297353CC}">
              <c16:uniqueId val="{00000002-FFA3-41F6-BA42-2E606EF4C46C}"/>
            </c:ext>
          </c:extLst>
        </c:ser>
        <c:dLbls>
          <c:showLegendKey val="0"/>
          <c:showVal val="0"/>
          <c:showCatName val="0"/>
          <c:showSerName val="0"/>
          <c:showPercent val="0"/>
          <c:showBubbleSize val="0"/>
        </c:dLbls>
        <c:axId val="2033843680"/>
        <c:axId val="2033844160"/>
      </c:scatterChart>
      <c:valAx>
        <c:axId val="20338436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AU" sz="1200"/>
                  <a:t>Time (day)</a:t>
                </a:r>
              </a:p>
            </c:rich>
          </c:tx>
          <c:layout>
            <c:manualLayout>
              <c:xMode val="edge"/>
              <c:yMode val="edge"/>
              <c:x val="0.48125931206026268"/>
              <c:y val="0.8770351302241066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033844160"/>
        <c:crosses val="autoZero"/>
        <c:crossBetween val="midCat"/>
      </c:valAx>
      <c:valAx>
        <c:axId val="2033844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Mass of food waste (g)</a:t>
                </a:r>
              </a:p>
            </c:rich>
          </c:tx>
          <c:layout>
            <c:manualLayout>
              <c:xMode val="edge"/>
              <c:yMode val="edge"/>
              <c:x val="7.740685806477369E-3"/>
              <c:y val="0.34775420199878859"/>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033843680"/>
        <c:crosses val="autoZero"/>
        <c:crossBetween val="midCat"/>
      </c:valAx>
      <c:spPr>
        <a:noFill/>
        <a:ln>
          <a:noFill/>
        </a:ln>
        <a:effectLst/>
      </c:spPr>
    </c:plotArea>
    <c:legend>
      <c:legendPos val="b"/>
      <c:layout>
        <c:manualLayout>
          <c:xMode val="edge"/>
          <c:yMode val="edge"/>
          <c:x val="0.21147111733752103"/>
          <c:y val="0.94590532253179893"/>
          <c:w val="0.66007662059942773"/>
          <c:h val="4.9286985160508785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7" ma:contentTypeDescription="Create a new document." ma:contentTypeScope="" ma:versionID="5c20a30a62dd9816b3c7ff64621a0e5a">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69ba692d7e445a719e58b96511ed52af"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element ref="ns2:Website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Websitereview" ma:index="24" nillable="true" ma:displayName="Website review" ma:format="Dropdown" ma:internalName="Websitereview">
      <xsd:simpleType>
        <xsd:restriction base="dms:Choice">
          <xsd:enumeration value="Started"/>
          <xsd:enumeration value="Completed"/>
          <xsd:enumeration value="Completed and trimmed"/>
        </xsd:restriction>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SharedWithUsers xmlns="cedbec9e-1a4f-49ac-8a2c-4a8e8f7db841">
      <UserInfo>
        <DisplayName>Caitlin Gomez</DisplayName>
        <AccountId>230</AccountId>
        <AccountType/>
      </UserInfo>
    </SharedWithUsers>
    <Websitereview xmlns="ebb1eec4-f42a-4130-97ad-ba4416f9a49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0BAF54-6FEE-47FB-92BB-5446691A8E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82958B-E15A-4AB2-8959-B943CFA949B1}">
  <ds:schemaRefs>
    <ds:schemaRef ds:uri="http://schemas.microsoft.com/office/2006/metadata/properties"/>
    <ds:schemaRef ds:uri="http://schemas.microsoft.com/office/infopath/2007/PartnerControls"/>
    <ds:schemaRef ds:uri="ebb1eec4-f42a-4130-97ad-ba4416f9a49e"/>
    <ds:schemaRef ds:uri="cedbec9e-1a4f-49ac-8a2c-4a8e8f7db841"/>
  </ds:schemaRefs>
</ds:datastoreItem>
</file>

<file path=customXml/itemProps3.xml><?xml version="1.0" encoding="utf-8"?>
<ds:datastoreItem xmlns:ds="http://schemas.openxmlformats.org/officeDocument/2006/customXml" ds:itemID="{F8FDAAC7-06D8-4245-83E2-8BB615130BA0}">
  <ds:schemaRefs>
    <ds:schemaRef ds:uri="http://schemas.microsoft.com/sharepoint/v3/contenttype/forms"/>
  </ds:schemaRefs>
</ds:datastoreItem>
</file>

<file path=customXml/itemProps4.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2526</TotalTime>
  <Pages>100</Pages>
  <Words>19396</Words>
  <Characters>110563</Characters>
  <Application>Microsoft Office Word</Application>
  <DocSecurity>0</DocSecurity>
  <Lines>921</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129700</CharactersWithSpaces>
  <SharedDoc>false</SharedDoc>
  <HLinks>
    <vt:vector size="750" baseType="variant">
      <vt:variant>
        <vt:i4>5308424</vt:i4>
      </vt:variant>
      <vt:variant>
        <vt:i4>561</vt:i4>
      </vt:variant>
      <vt:variant>
        <vt:i4>0</vt:i4>
      </vt:variant>
      <vt:variant>
        <vt:i4>5</vt:i4>
      </vt:variant>
      <vt:variant>
        <vt:lpwstr>https://creativecommons.org/licenses/by/4.0/</vt:lpwstr>
      </vt:variant>
      <vt:variant>
        <vt:lpwstr/>
      </vt:variant>
      <vt:variant>
        <vt:i4>8126507</vt:i4>
      </vt:variant>
      <vt:variant>
        <vt:i4>558</vt:i4>
      </vt:variant>
      <vt:variant>
        <vt:i4>0</vt:i4>
      </vt:variant>
      <vt:variant>
        <vt:i4>5</vt:i4>
      </vt:variant>
      <vt:variant>
        <vt:lpwstr>https://www.youtube.com/watch?v=vpHG9V2qJiE&amp;t=228s</vt:lpwstr>
      </vt:variant>
      <vt:variant>
        <vt:lpwstr/>
      </vt:variant>
      <vt:variant>
        <vt:i4>262145</vt:i4>
      </vt:variant>
      <vt:variant>
        <vt:i4>555</vt:i4>
      </vt:variant>
      <vt:variant>
        <vt:i4>0</vt:i4>
      </vt:variant>
      <vt:variant>
        <vt:i4>5</vt:i4>
      </vt:variant>
      <vt:variant>
        <vt:lpwstr>https://mytomra.com.au/locations/nsw-return-and-earn/</vt:lpwstr>
      </vt:variant>
      <vt:variant>
        <vt:lpwstr/>
      </vt:variant>
      <vt:variant>
        <vt:i4>1441794</vt:i4>
      </vt:variant>
      <vt:variant>
        <vt:i4>552</vt:i4>
      </vt:variant>
      <vt:variant>
        <vt:i4>0</vt:i4>
      </vt:variant>
      <vt:variant>
        <vt:i4>5</vt:i4>
      </vt:variant>
      <vt:variant>
        <vt:lpwstr>https://www.youtube.com/watch?v=3cD9E-1Az7Q&amp;t=1s</vt:lpwstr>
      </vt:variant>
      <vt:variant>
        <vt:lpwstr/>
      </vt:variant>
      <vt:variant>
        <vt:i4>5701688</vt:i4>
      </vt:variant>
      <vt:variant>
        <vt:i4>549</vt:i4>
      </vt:variant>
      <vt:variant>
        <vt:i4>0</vt:i4>
      </vt:variant>
      <vt:variant>
        <vt:i4>5</vt:i4>
      </vt:variant>
      <vt:variant>
        <vt:lpwstr>https://www.youtube.com/watch?v=G4I8J1BJQ_o</vt:lpwstr>
      </vt:variant>
      <vt:variant>
        <vt:lpwstr/>
      </vt:variant>
      <vt:variant>
        <vt:i4>4259854</vt:i4>
      </vt:variant>
      <vt:variant>
        <vt:i4>546</vt:i4>
      </vt:variant>
      <vt:variant>
        <vt:i4>0</vt:i4>
      </vt:variant>
      <vt:variant>
        <vt:i4>5</vt:i4>
      </vt:variant>
      <vt:variant>
        <vt:lpwstr>https://news.stanford.edu/stories/2022/06/pollution-and-crops</vt:lpwstr>
      </vt:variant>
      <vt:variant>
        <vt:lpwstr/>
      </vt:variant>
      <vt:variant>
        <vt:i4>131081</vt:i4>
      </vt:variant>
      <vt:variant>
        <vt:i4>543</vt:i4>
      </vt:variant>
      <vt:variant>
        <vt:i4>0</vt:i4>
      </vt:variant>
      <vt:variant>
        <vt:i4>5</vt:i4>
      </vt:variant>
      <vt:variant>
        <vt:lpwstr>https://news.stanford.edu/stories/2019/12/mealworms-provide-plastic-solution</vt:lpwstr>
      </vt:variant>
      <vt:variant>
        <vt:lpwstr>:~:text=Mealworms%20in%20the%20experiment%20excreted,of%20it%20after%2048%20hours</vt:lpwstr>
      </vt:variant>
      <vt:variant>
        <vt:i4>3276849</vt:i4>
      </vt:variant>
      <vt:variant>
        <vt:i4>540</vt:i4>
      </vt:variant>
      <vt:variant>
        <vt:i4>0</vt:i4>
      </vt:variant>
      <vt:variant>
        <vt:i4>5</vt:i4>
      </vt:variant>
      <vt:variant>
        <vt:lpwstr>https://www.youtube.com/watch?v=5wVJeq4mLL0</vt:lpwstr>
      </vt:variant>
      <vt:variant>
        <vt:lpwstr/>
      </vt:variant>
      <vt:variant>
        <vt:i4>3211304</vt:i4>
      </vt:variant>
      <vt:variant>
        <vt:i4>537</vt:i4>
      </vt:variant>
      <vt:variant>
        <vt:i4>0</vt:i4>
      </vt:variant>
      <vt:variant>
        <vt:i4>5</vt:i4>
      </vt:variant>
      <vt:variant>
        <vt:lpwstr>https://urbanwormcompany.com/black-soldier-fly-larvae-pest-partner/</vt:lpwstr>
      </vt:variant>
      <vt:variant>
        <vt:lpwstr/>
      </vt:variant>
      <vt:variant>
        <vt:i4>3604517</vt:i4>
      </vt:variant>
      <vt:variant>
        <vt:i4>534</vt:i4>
      </vt:variant>
      <vt:variant>
        <vt:i4>0</vt:i4>
      </vt:variant>
      <vt:variant>
        <vt:i4>5</vt:i4>
      </vt:variant>
      <vt:variant>
        <vt:lpwstr>https://www.sciencedirect.com/science/article/abs/pii/S1747938X13000109?via%3Dihub</vt:lpwstr>
      </vt:variant>
      <vt:variant>
        <vt:lpwstr/>
      </vt:variant>
      <vt:variant>
        <vt:i4>3407910</vt:i4>
      </vt:variant>
      <vt:variant>
        <vt:i4>531</vt:i4>
      </vt:variant>
      <vt:variant>
        <vt:i4>0</vt:i4>
      </vt:variant>
      <vt:variant>
        <vt:i4>5</vt:i4>
      </vt:variant>
      <vt:variant>
        <vt:lpwstr>https://legislation.nsw.gov.au/view/whole/html/inforce/current/act-1979-200</vt:lpwstr>
      </vt:variant>
      <vt:variant>
        <vt:lpwstr/>
      </vt:variant>
      <vt:variant>
        <vt:i4>3735593</vt:i4>
      </vt:variant>
      <vt:variant>
        <vt:i4>528</vt:i4>
      </vt:variant>
      <vt:variant>
        <vt:i4>0</vt:i4>
      </vt:variant>
      <vt:variant>
        <vt:i4>5</vt:i4>
      </vt:variant>
      <vt:variant>
        <vt:lpwstr>https://legislation.nsw.gov.au/view/whole/html/inforce/current/act-1985-123</vt:lpwstr>
      </vt:variant>
      <vt:variant>
        <vt:lpwstr/>
      </vt:variant>
      <vt:variant>
        <vt:i4>1048599</vt:i4>
      </vt:variant>
      <vt:variant>
        <vt:i4>525</vt:i4>
      </vt:variant>
      <vt:variant>
        <vt:i4>0</vt:i4>
      </vt:variant>
      <vt:variant>
        <vt:i4>5</vt:i4>
      </vt:variant>
      <vt:variant>
        <vt:lpwstr>https://www.schoolinfrastructure.nsw.gov.au/what-we-do/we-look-after-our-schools/solving-organic-waste/program-resources/teaching-resources-.html</vt:lpwstr>
      </vt:variant>
      <vt:variant>
        <vt:lpwstr/>
      </vt:variant>
      <vt:variant>
        <vt:i4>7995455</vt:i4>
      </vt:variant>
      <vt:variant>
        <vt:i4>522</vt:i4>
      </vt:variant>
      <vt:variant>
        <vt:i4>0</vt:i4>
      </vt:variant>
      <vt:variant>
        <vt:i4>5</vt:i4>
      </vt:variant>
      <vt:variant>
        <vt:lpwstr>https://www.schoolinfrastructure.nsw.gov.au/what-we-do/we-look-after-our-schools/solving-organic-waste.html</vt:lpwstr>
      </vt:variant>
      <vt:variant>
        <vt:lpwstr/>
      </vt:variant>
      <vt:variant>
        <vt:i4>2162725</vt:i4>
      </vt:variant>
      <vt:variant>
        <vt:i4>519</vt:i4>
      </vt:variant>
      <vt:variant>
        <vt:i4>0</vt:i4>
      </vt:variant>
      <vt:variant>
        <vt:i4>5</vt:i4>
      </vt:variant>
      <vt:variant>
        <vt:lpwstr>https://education.nsw.gov.au/teaching-and-learning/curriculum/literacy-and-numeracy/teaching-and-learning-resources/literacy/teaching-strategies/stage-5/reading/stage-5-vocabulary-in-context</vt:lpwstr>
      </vt:variant>
      <vt:variant>
        <vt:lpwstr/>
      </vt:variant>
      <vt:variant>
        <vt:i4>1114199</vt:i4>
      </vt:variant>
      <vt:variant>
        <vt:i4>516</vt:i4>
      </vt:variant>
      <vt:variant>
        <vt:i4>0</vt:i4>
      </vt:variant>
      <vt:variant>
        <vt:i4>5</vt:i4>
      </vt:variant>
      <vt:variant>
        <vt:lpwstr>https://returnandearn.org.au/</vt:lpwstr>
      </vt:variant>
      <vt:variant>
        <vt:lpwstr/>
      </vt:variant>
      <vt:variant>
        <vt:i4>3866683</vt:i4>
      </vt:variant>
      <vt:variant>
        <vt:i4>513</vt:i4>
      </vt:variant>
      <vt:variant>
        <vt:i4>0</vt:i4>
      </vt:variant>
      <vt:variant>
        <vt:i4>5</vt:i4>
      </vt:variant>
      <vt:variant>
        <vt:lpwstr>https://resources.education.nsw.gov.au/detail/V-19</vt:lpwstr>
      </vt:variant>
      <vt:variant>
        <vt:lpwstr/>
      </vt:variant>
      <vt:variant>
        <vt:i4>3014772</vt:i4>
      </vt:variant>
      <vt:variant>
        <vt:i4>510</vt:i4>
      </vt:variant>
      <vt:variant>
        <vt:i4>0</vt:i4>
      </vt:variant>
      <vt:variant>
        <vt:i4>5</vt:i4>
      </vt:variant>
      <vt:variant>
        <vt:lpwstr>https://returnandearn.org.au/impact-calculator/</vt:lpwstr>
      </vt:variant>
      <vt:variant>
        <vt:lpwstr/>
      </vt:variant>
      <vt:variant>
        <vt:i4>4194323</vt:i4>
      </vt:variant>
      <vt:variant>
        <vt:i4>507</vt:i4>
      </vt:variant>
      <vt:variant>
        <vt:i4>0</vt:i4>
      </vt:variant>
      <vt:variant>
        <vt:i4>5</vt:i4>
      </vt:variant>
      <vt:variant>
        <vt:lpwstr>https://www.educationstandards.nsw.edu.au/wps/portal/nesa/k-10/diversity-in-learning/aboriginal-education/aboriginal-and-torres-strait-islander-principles-and-protocols</vt:lpwstr>
      </vt:variant>
      <vt:variant>
        <vt:lpwstr/>
      </vt:variant>
      <vt:variant>
        <vt:i4>8192105</vt:i4>
      </vt:variant>
      <vt:variant>
        <vt:i4>504</vt:i4>
      </vt:variant>
      <vt:variant>
        <vt:i4>0</vt:i4>
      </vt:variant>
      <vt:variant>
        <vt:i4>5</vt:i4>
      </vt:variant>
      <vt:variant>
        <vt:lpwstr>https://www.youtube.com/watch?v=e6rglsLy1Ys</vt:lpwstr>
      </vt:variant>
      <vt:variant>
        <vt:lpwstr/>
      </vt:variant>
      <vt:variant>
        <vt:i4>3276833</vt:i4>
      </vt:variant>
      <vt:variant>
        <vt:i4>501</vt:i4>
      </vt:variant>
      <vt:variant>
        <vt:i4>0</vt:i4>
      </vt:variant>
      <vt:variant>
        <vt:i4>5</vt:i4>
      </vt:variant>
      <vt:variant>
        <vt:lpwstr>https://goterra.au/</vt:lpwstr>
      </vt:variant>
      <vt:variant>
        <vt:lpwstr/>
      </vt:variant>
      <vt:variant>
        <vt:i4>65607</vt:i4>
      </vt:variant>
      <vt:variant>
        <vt:i4>498</vt:i4>
      </vt:variant>
      <vt:variant>
        <vt:i4>0</vt:i4>
      </vt:variant>
      <vt:variant>
        <vt:i4>5</vt:i4>
      </vt:variant>
      <vt:variant>
        <vt:lpwstr>https://www.ascd.org/el/articles/feed-up-back-forward</vt:lpwstr>
      </vt:variant>
      <vt:variant>
        <vt:lpwstr/>
      </vt:variant>
      <vt:variant>
        <vt:i4>7209021</vt:i4>
      </vt:variant>
      <vt:variant>
        <vt:i4>495</vt:i4>
      </vt:variant>
      <vt:variant>
        <vt:i4>0</vt:i4>
      </vt:variant>
      <vt:variant>
        <vt:i4>5</vt:i4>
      </vt:variant>
      <vt:variant>
        <vt:lpwstr>https://education.nsw.gov.au/about-us/educational-data/cese/publications/practical-guides-for-educators/growth-goal-setting</vt:lpwstr>
      </vt:variant>
      <vt:variant>
        <vt:lpwstr/>
      </vt:variant>
      <vt:variant>
        <vt:i4>983056</vt:i4>
      </vt:variant>
      <vt:variant>
        <vt:i4>492</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489</vt:i4>
      </vt:variant>
      <vt:variant>
        <vt:i4>0</vt:i4>
      </vt:variant>
      <vt:variant>
        <vt:i4>5</vt:i4>
      </vt:variant>
      <vt:variant>
        <vt:lpwstr>https://education.nsw.gov.au/about-us/educational-data/cese/publications/research-reports/what-works-best-2020-update</vt:lpwstr>
      </vt:variant>
      <vt:variant>
        <vt:lpwstr/>
      </vt:variant>
      <vt:variant>
        <vt:i4>3932267</vt:i4>
      </vt:variant>
      <vt:variant>
        <vt:i4>486</vt:i4>
      </vt:variant>
      <vt:variant>
        <vt:i4>0</vt:i4>
      </vt:variant>
      <vt:variant>
        <vt:i4>5</vt:i4>
      </vt:variant>
      <vt:variant>
        <vt:lpwstr>https://www.frontiersin.org/articles/10.3389/feduc.2018.00022/full</vt:lpwstr>
      </vt:variant>
      <vt:variant>
        <vt:lpwstr/>
      </vt:variant>
      <vt:variant>
        <vt:i4>5767221</vt:i4>
      </vt:variant>
      <vt:variant>
        <vt:i4>483</vt:i4>
      </vt:variant>
      <vt:variant>
        <vt:i4>0</vt:i4>
      </vt:variant>
      <vt:variant>
        <vt:i4>5</vt:i4>
      </vt:variant>
      <vt:variant>
        <vt:lpwstr>https://www.youtube.com/watch?v=mHW_Sty6jRA</vt:lpwstr>
      </vt:variant>
      <vt:variant>
        <vt:lpwstr/>
      </vt:variant>
      <vt:variant>
        <vt:i4>5701747</vt:i4>
      </vt:variant>
      <vt:variant>
        <vt:i4>480</vt:i4>
      </vt:variant>
      <vt:variant>
        <vt:i4>0</vt:i4>
      </vt:variant>
      <vt:variant>
        <vt:i4>5</vt:i4>
      </vt:variant>
      <vt:variant>
        <vt:lpwstr>https://awabakallanguage.org.au/images/AwabakalResources/Books/Collected_Writings_on_the_Awabakal_People.pdf</vt:lpwstr>
      </vt:variant>
      <vt:variant>
        <vt:lpwstr/>
      </vt:variant>
      <vt:variant>
        <vt:i4>7602208</vt:i4>
      </vt:variant>
      <vt:variant>
        <vt:i4>477</vt:i4>
      </vt:variant>
      <vt:variant>
        <vt:i4>0</vt:i4>
      </vt:variant>
      <vt:variant>
        <vt:i4>5</vt:i4>
      </vt:variant>
      <vt:variant>
        <vt:lpwstr>https://www.arcentotechltd.com.au/</vt:lpwstr>
      </vt:variant>
      <vt:variant>
        <vt:lpwstr/>
      </vt:variant>
      <vt:variant>
        <vt:i4>524306</vt:i4>
      </vt:variant>
      <vt:variant>
        <vt:i4>474</vt:i4>
      </vt:variant>
      <vt:variant>
        <vt:i4>0</vt:i4>
      </vt:variant>
      <vt:variant>
        <vt:i4>5</vt:i4>
      </vt:variant>
      <vt:variant>
        <vt:lpwstr>https://www.dcceew.gov.au/sites/default/files/documents/national-waste-and-resource-recovery-report-2024.pdf</vt:lpwstr>
      </vt:variant>
      <vt:variant>
        <vt:lpwstr/>
      </vt:variant>
      <vt:variant>
        <vt:i4>3997820</vt:i4>
      </vt:variant>
      <vt:variant>
        <vt:i4>471</vt:i4>
      </vt:variant>
      <vt:variant>
        <vt:i4>0</vt:i4>
      </vt:variant>
      <vt:variant>
        <vt:i4>5</vt:i4>
      </vt:variant>
      <vt:variant>
        <vt:lpwstr>https://www.youtube.com/watch?v=4fkbQynfSyY</vt:lpwstr>
      </vt:variant>
      <vt:variant>
        <vt:lpwstr/>
      </vt:variant>
      <vt:variant>
        <vt:i4>8126579</vt:i4>
      </vt:variant>
      <vt:variant>
        <vt:i4>468</vt:i4>
      </vt:variant>
      <vt:variant>
        <vt:i4>0</vt:i4>
      </vt:variant>
      <vt:variant>
        <vt:i4>5</vt:i4>
      </vt:variant>
      <vt:variant>
        <vt:lpwstr>https://aiatsis.gov.au/education/guide-evaluating-and-selecting-education-resources</vt:lpwstr>
      </vt:variant>
      <vt:variant>
        <vt:lpwstr/>
      </vt:variant>
      <vt:variant>
        <vt:i4>7077941</vt:i4>
      </vt:variant>
      <vt:variant>
        <vt:i4>465</vt:i4>
      </vt:variant>
      <vt:variant>
        <vt:i4>0</vt:i4>
      </vt:variant>
      <vt:variant>
        <vt:i4>5</vt:i4>
      </vt:variant>
      <vt:variant>
        <vt:lpwstr>https://curriculum.nsw.edu.au/learning-areas/science/science-7-10-2023/overview</vt:lpwstr>
      </vt:variant>
      <vt:variant>
        <vt:lpwstr/>
      </vt:variant>
      <vt:variant>
        <vt:i4>3342452</vt:i4>
      </vt:variant>
      <vt:variant>
        <vt:i4>462</vt:i4>
      </vt:variant>
      <vt:variant>
        <vt:i4>0</vt:i4>
      </vt:variant>
      <vt:variant>
        <vt:i4>5</vt:i4>
      </vt:variant>
      <vt:variant>
        <vt:lpwstr>https://curriculum.nsw.edu.au/</vt:lpwstr>
      </vt:variant>
      <vt:variant>
        <vt:lpwstr/>
      </vt:variant>
      <vt:variant>
        <vt:i4>3997797</vt:i4>
      </vt:variant>
      <vt:variant>
        <vt:i4>459</vt:i4>
      </vt:variant>
      <vt:variant>
        <vt:i4>0</vt:i4>
      </vt:variant>
      <vt:variant>
        <vt:i4>5</vt:i4>
      </vt:variant>
      <vt:variant>
        <vt:lpwstr>https://educationstandards.nsw.edu.au/</vt:lpwstr>
      </vt:variant>
      <vt:variant>
        <vt:lpwstr/>
      </vt:variant>
      <vt:variant>
        <vt:i4>7536744</vt:i4>
      </vt:variant>
      <vt:variant>
        <vt:i4>456</vt:i4>
      </vt:variant>
      <vt:variant>
        <vt:i4>0</vt:i4>
      </vt:variant>
      <vt:variant>
        <vt:i4>5</vt:i4>
      </vt:variant>
      <vt:variant>
        <vt:lpwstr>https://educationstandards.nsw.edu.au/wps/portal/nesa/mini-footer/copyright</vt:lpwstr>
      </vt:variant>
      <vt:variant>
        <vt:lpwstr/>
      </vt:variant>
      <vt:variant>
        <vt:i4>786439</vt:i4>
      </vt:variant>
      <vt:variant>
        <vt:i4>453</vt:i4>
      </vt:variant>
      <vt:variant>
        <vt:i4>0</vt:i4>
      </vt:variant>
      <vt:variant>
        <vt:i4>5</vt:i4>
      </vt:variant>
      <vt:variant>
        <vt:lpwstr>https://docs.google.com/presentation/d/16ZgEMczgtjet-w0A_iv34-ZSWLvC6Fzw/edit?usp=drive_link&amp;ouid=111766934488191628371&amp;rtpof=true&amp;sd=true</vt:lpwstr>
      </vt:variant>
      <vt:variant>
        <vt:lpwstr/>
      </vt:variant>
      <vt:variant>
        <vt:i4>1048599</vt:i4>
      </vt:variant>
      <vt:variant>
        <vt:i4>450</vt:i4>
      </vt:variant>
      <vt:variant>
        <vt:i4>0</vt:i4>
      </vt:variant>
      <vt:variant>
        <vt:i4>5</vt:i4>
      </vt:variant>
      <vt:variant>
        <vt:lpwstr>https://www.schoolinfrastructure.nsw.gov.au/what-we-do/we-look-after-our-schools/solving-organic-waste/program-resources/teaching-resources-.html</vt:lpwstr>
      </vt:variant>
      <vt:variant>
        <vt:lpwstr/>
      </vt:variant>
      <vt:variant>
        <vt:i4>7995455</vt:i4>
      </vt:variant>
      <vt:variant>
        <vt:i4>447</vt:i4>
      </vt:variant>
      <vt:variant>
        <vt:i4>0</vt:i4>
      </vt:variant>
      <vt:variant>
        <vt:i4>5</vt:i4>
      </vt:variant>
      <vt:variant>
        <vt:lpwstr>https://www.schoolinfrastructure.nsw.gov.au/what-we-do/we-look-after-our-schools/solving-organic-waste.html</vt:lpwstr>
      </vt:variant>
      <vt:variant>
        <vt:lpwstr/>
      </vt:variant>
      <vt:variant>
        <vt:i4>5242885</vt:i4>
      </vt:variant>
      <vt:variant>
        <vt:i4>444</vt:i4>
      </vt:variant>
      <vt:variant>
        <vt:i4>0</vt:i4>
      </vt:variant>
      <vt:variant>
        <vt:i4>5</vt:i4>
      </vt:variant>
      <vt:variant>
        <vt:lpwstr>https://youtu.be/5wVJeq4mLL0?si=Z94nQoK5KkngUEnu</vt:lpwstr>
      </vt:variant>
      <vt:variant>
        <vt:lpwstr/>
      </vt:variant>
      <vt:variant>
        <vt:i4>5242885</vt:i4>
      </vt:variant>
      <vt:variant>
        <vt:i4>438</vt:i4>
      </vt:variant>
      <vt:variant>
        <vt:i4>0</vt:i4>
      </vt:variant>
      <vt:variant>
        <vt:i4>5</vt:i4>
      </vt:variant>
      <vt:variant>
        <vt:lpwstr>https://youtu.be/5wVJeq4mLL0?si=Z94nQoK5KkngUEnu</vt:lpwstr>
      </vt:variant>
      <vt:variant>
        <vt:lpwstr/>
      </vt:variant>
      <vt:variant>
        <vt:i4>3211304</vt:i4>
      </vt:variant>
      <vt:variant>
        <vt:i4>432</vt:i4>
      </vt:variant>
      <vt:variant>
        <vt:i4>0</vt:i4>
      </vt:variant>
      <vt:variant>
        <vt:i4>5</vt:i4>
      </vt:variant>
      <vt:variant>
        <vt:lpwstr>https://urbanwormcompany.com/black-soldier-fly-larvae-pest-partner/</vt:lpwstr>
      </vt:variant>
      <vt:variant>
        <vt:lpwstr/>
      </vt:variant>
      <vt:variant>
        <vt:i4>3407910</vt:i4>
      </vt:variant>
      <vt:variant>
        <vt:i4>417</vt:i4>
      </vt:variant>
      <vt:variant>
        <vt:i4>0</vt:i4>
      </vt:variant>
      <vt:variant>
        <vt:i4>5</vt:i4>
      </vt:variant>
      <vt:variant>
        <vt:lpwstr>https://legislation.nsw.gov.au/view/whole/html/inforce/current/act-1979-200</vt:lpwstr>
      </vt:variant>
      <vt:variant>
        <vt:lpwstr/>
      </vt:variant>
      <vt:variant>
        <vt:i4>3735593</vt:i4>
      </vt:variant>
      <vt:variant>
        <vt:i4>414</vt:i4>
      </vt:variant>
      <vt:variant>
        <vt:i4>0</vt:i4>
      </vt:variant>
      <vt:variant>
        <vt:i4>5</vt:i4>
      </vt:variant>
      <vt:variant>
        <vt:lpwstr>https://legislation.nsw.gov.au/view/whole/html/inforce/current/act-1985-123</vt:lpwstr>
      </vt:variant>
      <vt:variant>
        <vt:lpwstr/>
      </vt:variant>
      <vt:variant>
        <vt:i4>2883706</vt:i4>
      </vt:variant>
      <vt:variant>
        <vt:i4>411</vt:i4>
      </vt:variant>
      <vt:variant>
        <vt:i4>0</vt:i4>
      </vt:variant>
      <vt:variant>
        <vt:i4>5</vt:i4>
      </vt:variant>
      <vt:variant>
        <vt:lpwstr>https://news.stanford.edu/stories/2019/12/mealworms-provide-plastic-solution</vt:lpwstr>
      </vt:variant>
      <vt:variant>
        <vt:lpwstr>:~:text=Mealworms%20in%20the%20experiment%20excreted,of%20it%20after%2048%20hours.</vt:lpwstr>
      </vt:variant>
      <vt:variant>
        <vt:i4>4259867</vt:i4>
      </vt:variant>
      <vt:variant>
        <vt:i4>396</vt:i4>
      </vt:variant>
      <vt:variant>
        <vt:i4>0</vt:i4>
      </vt:variant>
      <vt:variant>
        <vt:i4>5</vt:i4>
      </vt:variant>
      <vt:variant>
        <vt:lpwstr>https://youtu.be/w_0DQsk1z_Y?si=3P-rEoxDIZVMPgsI</vt:lpwstr>
      </vt:variant>
      <vt:variant>
        <vt:lpwstr/>
      </vt:variant>
      <vt:variant>
        <vt:i4>3407910</vt:i4>
      </vt:variant>
      <vt:variant>
        <vt:i4>393</vt:i4>
      </vt:variant>
      <vt:variant>
        <vt:i4>0</vt:i4>
      </vt:variant>
      <vt:variant>
        <vt:i4>5</vt:i4>
      </vt:variant>
      <vt:variant>
        <vt:lpwstr>https://legislation.nsw.gov.au/view/whole/html/inforce/current/act-1979-200</vt:lpwstr>
      </vt:variant>
      <vt:variant>
        <vt:lpwstr/>
      </vt:variant>
      <vt:variant>
        <vt:i4>3735593</vt:i4>
      </vt:variant>
      <vt:variant>
        <vt:i4>390</vt:i4>
      </vt:variant>
      <vt:variant>
        <vt:i4>0</vt:i4>
      </vt:variant>
      <vt:variant>
        <vt:i4>5</vt:i4>
      </vt:variant>
      <vt:variant>
        <vt:lpwstr>https://legislation.nsw.gov.au/view/whole/html/inforce/current/act-1985-123</vt:lpwstr>
      </vt:variant>
      <vt:variant>
        <vt:lpwstr/>
      </vt:variant>
      <vt:variant>
        <vt:i4>2621563</vt:i4>
      </vt:variant>
      <vt:variant>
        <vt:i4>381</vt:i4>
      </vt:variant>
      <vt:variant>
        <vt:i4>0</vt:i4>
      </vt:variant>
      <vt:variant>
        <vt:i4>5</vt:i4>
      </vt:variant>
      <vt:variant>
        <vt:lpwstr>https://www.canva.com/design/DAGkMFe-SEQ/8fRdKDXf449s0ZjbyThAUw/edit?utm_content=DAGkMFe-SEQ&amp;utm_campaign=designshare&amp;utm_medium=link2&amp;utm_source=sharebutton</vt:lpwstr>
      </vt:variant>
      <vt:variant>
        <vt:lpwstr/>
      </vt:variant>
      <vt:variant>
        <vt:i4>5898269</vt:i4>
      </vt:variant>
      <vt:variant>
        <vt:i4>375</vt:i4>
      </vt:variant>
      <vt:variant>
        <vt:i4>0</vt:i4>
      </vt:variant>
      <vt:variant>
        <vt:i4>5</vt:i4>
      </vt:variant>
      <vt:variant>
        <vt:lpwstr>https://youtu.be/4fkbQynfSyY?si=Hk9j1GApwn8Kwzdv</vt:lpwstr>
      </vt:variant>
      <vt:variant>
        <vt:lpwstr/>
      </vt:variant>
      <vt:variant>
        <vt:i4>262145</vt:i4>
      </vt:variant>
      <vt:variant>
        <vt:i4>369</vt:i4>
      </vt:variant>
      <vt:variant>
        <vt:i4>0</vt:i4>
      </vt:variant>
      <vt:variant>
        <vt:i4>5</vt:i4>
      </vt:variant>
      <vt:variant>
        <vt:lpwstr>https://mytomra.com.au/locations/nsw-return-and-earn/</vt:lpwstr>
      </vt:variant>
      <vt:variant>
        <vt:lpwstr/>
      </vt:variant>
      <vt:variant>
        <vt:i4>4128865</vt:i4>
      </vt:variant>
      <vt:variant>
        <vt:i4>366</vt:i4>
      </vt:variant>
      <vt:variant>
        <vt:i4>0</vt:i4>
      </vt:variant>
      <vt:variant>
        <vt:i4>5</vt:i4>
      </vt:variant>
      <vt:variant>
        <vt:lpwstr>https://www.epa.nsw.gov.au/Your-environment/Recycling-and-reuse/Return-and-earn</vt:lpwstr>
      </vt:variant>
      <vt:variant>
        <vt:lpwstr/>
      </vt:variant>
      <vt:variant>
        <vt:i4>3014772</vt:i4>
      </vt:variant>
      <vt:variant>
        <vt:i4>363</vt:i4>
      </vt:variant>
      <vt:variant>
        <vt:i4>0</vt:i4>
      </vt:variant>
      <vt:variant>
        <vt:i4>5</vt:i4>
      </vt:variant>
      <vt:variant>
        <vt:lpwstr>https://returnandearn.org.au/impact-calculator/</vt:lpwstr>
      </vt:variant>
      <vt:variant>
        <vt:lpwstr/>
      </vt:variant>
      <vt:variant>
        <vt:i4>1114199</vt:i4>
      </vt:variant>
      <vt:variant>
        <vt:i4>360</vt:i4>
      </vt:variant>
      <vt:variant>
        <vt:i4>0</vt:i4>
      </vt:variant>
      <vt:variant>
        <vt:i4>5</vt:i4>
      </vt:variant>
      <vt:variant>
        <vt:lpwstr>https://returnandearn.org.au/</vt:lpwstr>
      </vt:variant>
      <vt:variant>
        <vt:lpwstr/>
      </vt:variant>
      <vt:variant>
        <vt:i4>3014772</vt:i4>
      </vt:variant>
      <vt:variant>
        <vt:i4>351</vt:i4>
      </vt:variant>
      <vt:variant>
        <vt:i4>0</vt:i4>
      </vt:variant>
      <vt:variant>
        <vt:i4>5</vt:i4>
      </vt:variant>
      <vt:variant>
        <vt:lpwstr>https://returnandearn.org.au/impact-calculator/</vt:lpwstr>
      </vt:variant>
      <vt:variant>
        <vt:lpwstr/>
      </vt:variant>
      <vt:variant>
        <vt:i4>5701688</vt:i4>
      </vt:variant>
      <vt:variant>
        <vt:i4>342</vt:i4>
      </vt:variant>
      <vt:variant>
        <vt:i4>0</vt:i4>
      </vt:variant>
      <vt:variant>
        <vt:i4>5</vt:i4>
      </vt:variant>
      <vt:variant>
        <vt:lpwstr>https://www.youtube.com/watch?v=G4I8J1BJQ_o</vt:lpwstr>
      </vt:variant>
      <vt:variant>
        <vt:lpwstr/>
      </vt:variant>
      <vt:variant>
        <vt:i4>524306</vt:i4>
      </vt:variant>
      <vt:variant>
        <vt:i4>330</vt:i4>
      </vt:variant>
      <vt:variant>
        <vt:i4>0</vt:i4>
      </vt:variant>
      <vt:variant>
        <vt:i4>5</vt:i4>
      </vt:variant>
      <vt:variant>
        <vt:lpwstr>https://www.dcceew.gov.au/sites/default/files/documents/national-waste-and-resource-recovery-report-2024.pdf</vt:lpwstr>
      </vt:variant>
      <vt:variant>
        <vt:lpwstr/>
      </vt:variant>
      <vt:variant>
        <vt:i4>5308424</vt:i4>
      </vt:variant>
      <vt:variant>
        <vt:i4>327</vt:i4>
      </vt:variant>
      <vt:variant>
        <vt:i4>0</vt:i4>
      </vt:variant>
      <vt:variant>
        <vt:i4>5</vt:i4>
      </vt:variant>
      <vt:variant>
        <vt:lpwstr>https://creativecommons.org/licenses/by/4.0/</vt:lpwstr>
      </vt:variant>
      <vt:variant>
        <vt:lpwstr/>
      </vt:variant>
      <vt:variant>
        <vt:i4>6684732</vt:i4>
      </vt:variant>
      <vt:variant>
        <vt:i4>324</vt:i4>
      </vt:variant>
      <vt:variant>
        <vt:i4>0</vt:i4>
      </vt:variant>
      <vt:variant>
        <vt:i4>5</vt:i4>
      </vt:variant>
      <vt:variant>
        <vt:lpwstr>https://www.dcceew.gov.au/environment/protection/waste/publications/national-waste-resource-recovery-reporting/glance-2024</vt:lpwstr>
      </vt:variant>
      <vt:variant>
        <vt:lpwstr/>
      </vt:variant>
      <vt:variant>
        <vt:i4>5308424</vt:i4>
      </vt:variant>
      <vt:variant>
        <vt:i4>321</vt:i4>
      </vt:variant>
      <vt:variant>
        <vt:i4>0</vt:i4>
      </vt:variant>
      <vt:variant>
        <vt:i4>5</vt:i4>
      </vt:variant>
      <vt:variant>
        <vt:lpwstr>https://creativecommons.org/licenses/by/4.0/</vt:lpwstr>
      </vt:variant>
      <vt:variant>
        <vt:lpwstr/>
      </vt:variant>
      <vt:variant>
        <vt:i4>6684732</vt:i4>
      </vt:variant>
      <vt:variant>
        <vt:i4>318</vt:i4>
      </vt:variant>
      <vt:variant>
        <vt:i4>0</vt:i4>
      </vt:variant>
      <vt:variant>
        <vt:i4>5</vt:i4>
      </vt:variant>
      <vt:variant>
        <vt:lpwstr>https://www.dcceew.gov.au/environment/protection/waste/publications/national-waste-resource-recovery-reporting/glance-2024</vt:lpwstr>
      </vt:variant>
      <vt:variant>
        <vt:lpwstr/>
      </vt:variant>
      <vt:variant>
        <vt:i4>5308424</vt:i4>
      </vt:variant>
      <vt:variant>
        <vt:i4>315</vt:i4>
      </vt:variant>
      <vt:variant>
        <vt:i4>0</vt:i4>
      </vt:variant>
      <vt:variant>
        <vt:i4>5</vt:i4>
      </vt:variant>
      <vt:variant>
        <vt:lpwstr>https://creativecommons.org/licenses/by/4.0/</vt:lpwstr>
      </vt:variant>
      <vt:variant>
        <vt:lpwstr/>
      </vt:variant>
      <vt:variant>
        <vt:i4>6684732</vt:i4>
      </vt:variant>
      <vt:variant>
        <vt:i4>312</vt:i4>
      </vt:variant>
      <vt:variant>
        <vt:i4>0</vt:i4>
      </vt:variant>
      <vt:variant>
        <vt:i4>5</vt:i4>
      </vt:variant>
      <vt:variant>
        <vt:lpwstr>https://www.dcceew.gov.au/environment/protection/waste/publications/national-waste-resource-recovery-reporting/glance-2024</vt:lpwstr>
      </vt:variant>
      <vt:variant>
        <vt:lpwstr/>
      </vt:variant>
      <vt:variant>
        <vt:i4>5308424</vt:i4>
      </vt:variant>
      <vt:variant>
        <vt:i4>309</vt:i4>
      </vt:variant>
      <vt:variant>
        <vt:i4>0</vt:i4>
      </vt:variant>
      <vt:variant>
        <vt:i4>5</vt:i4>
      </vt:variant>
      <vt:variant>
        <vt:lpwstr>https://creativecommons.org/licenses/by/4.0/</vt:lpwstr>
      </vt:variant>
      <vt:variant>
        <vt:lpwstr/>
      </vt:variant>
      <vt:variant>
        <vt:i4>6684732</vt:i4>
      </vt:variant>
      <vt:variant>
        <vt:i4>306</vt:i4>
      </vt:variant>
      <vt:variant>
        <vt:i4>0</vt:i4>
      </vt:variant>
      <vt:variant>
        <vt:i4>5</vt:i4>
      </vt:variant>
      <vt:variant>
        <vt:lpwstr>https://www.dcceew.gov.au/environment/protection/waste/publications/national-waste-resource-recovery-reporting/glance-2024</vt:lpwstr>
      </vt:variant>
      <vt:variant>
        <vt:lpwstr/>
      </vt:variant>
      <vt:variant>
        <vt:i4>524306</vt:i4>
      </vt:variant>
      <vt:variant>
        <vt:i4>303</vt:i4>
      </vt:variant>
      <vt:variant>
        <vt:i4>0</vt:i4>
      </vt:variant>
      <vt:variant>
        <vt:i4>5</vt:i4>
      </vt:variant>
      <vt:variant>
        <vt:lpwstr>https://www.dcceew.gov.au/sites/default/files/documents/national-waste-and-resource-recovery-report-2024.pdf</vt:lpwstr>
      </vt:variant>
      <vt:variant>
        <vt:lpwstr/>
      </vt:variant>
      <vt:variant>
        <vt:i4>524306</vt:i4>
      </vt:variant>
      <vt:variant>
        <vt:i4>297</vt:i4>
      </vt:variant>
      <vt:variant>
        <vt:i4>0</vt:i4>
      </vt:variant>
      <vt:variant>
        <vt:i4>5</vt:i4>
      </vt:variant>
      <vt:variant>
        <vt:lpwstr>https://www.dcceew.gov.au/sites/default/files/documents/national-waste-and-resource-recovery-report-2024.pdf</vt:lpwstr>
      </vt:variant>
      <vt:variant>
        <vt:lpwstr/>
      </vt:variant>
      <vt:variant>
        <vt:i4>1441794</vt:i4>
      </vt:variant>
      <vt:variant>
        <vt:i4>288</vt:i4>
      </vt:variant>
      <vt:variant>
        <vt:i4>0</vt:i4>
      </vt:variant>
      <vt:variant>
        <vt:i4>5</vt:i4>
      </vt:variant>
      <vt:variant>
        <vt:lpwstr>https://www.youtube.com/watch?v=3cD9E-1Az7Q&amp;t=1s</vt:lpwstr>
      </vt:variant>
      <vt:variant>
        <vt:lpwstr/>
      </vt:variant>
      <vt:variant>
        <vt:i4>8126579</vt:i4>
      </vt:variant>
      <vt:variant>
        <vt:i4>282</vt:i4>
      </vt:variant>
      <vt:variant>
        <vt:i4>0</vt:i4>
      </vt:variant>
      <vt:variant>
        <vt:i4>5</vt:i4>
      </vt:variant>
      <vt:variant>
        <vt:lpwstr>https://aiatsis.gov.au/education/guide-evaluating-and-selecting-education-resources</vt:lpwstr>
      </vt:variant>
      <vt:variant>
        <vt:lpwstr/>
      </vt:variant>
      <vt:variant>
        <vt:i4>5242964</vt:i4>
      </vt:variant>
      <vt:variant>
        <vt:i4>273</vt:i4>
      </vt:variant>
      <vt:variant>
        <vt:i4>0</vt:i4>
      </vt:variant>
      <vt:variant>
        <vt:i4>5</vt:i4>
      </vt:variant>
      <vt:variant>
        <vt:lpwstr>https://www.canva.com/design/DAGioI6_bTE/IjDn4bT7j0f7-zCctUojww/view?utm_content=DAGioI6_bTE&amp;utm_campaign=designshare&amp;utm_medium=link2&amp;utm_source=uniquelinks&amp;utlId=h02296ce937</vt:lpwstr>
      </vt:variant>
      <vt:variant>
        <vt:lpwstr/>
      </vt:variant>
      <vt:variant>
        <vt:i4>3080286</vt:i4>
      </vt:variant>
      <vt:variant>
        <vt:i4>270</vt:i4>
      </vt:variant>
      <vt:variant>
        <vt:i4>0</vt:i4>
      </vt:variant>
      <vt:variant>
        <vt:i4>5</vt:i4>
      </vt:variant>
      <vt:variant>
        <vt:lpwstr>https://www.australiancurriculum.edu.au/support-resources/background-information/science_teacher_background_information_AC9S7H02_E2</vt:lpwstr>
      </vt:variant>
      <vt:variant>
        <vt:lpwstr/>
      </vt:variant>
      <vt:variant>
        <vt:i4>5242964</vt:i4>
      </vt:variant>
      <vt:variant>
        <vt:i4>267</vt:i4>
      </vt:variant>
      <vt:variant>
        <vt:i4>0</vt:i4>
      </vt:variant>
      <vt:variant>
        <vt:i4>5</vt:i4>
      </vt:variant>
      <vt:variant>
        <vt:lpwstr>https://www.canva.com/design/DAGioI6_bTE/IjDn4bT7j0f7-zCctUojww/view?utm_content=DAGioI6_bTE&amp;utm_campaign=designshare&amp;utm_medium=link2&amp;utm_source=uniquelinks&amp;utlId=h02296ce937</vt:lpwstr>
      </vt:variant>
      <vt:variant>
        <vt:lpwstr/>
      </vt:variant>
      <vt:variant>
        <vt:i4>4522052</vt:i4>
      </vt:variant>
      <vt:variant>
        <vt:i4>261</vt:i4>
      </vt:variant>
      <vt:variant>
        <vt:i4>0</vt:i4>
      </vt:variant>
      <vt:variant>
        <vt:i4>5</vt:i4>
      </vt:variant>
      <vt:variant>
        <vt:lpwstr>https://www.canva.com/design/DAGioI6_bTE/9__lZcYZFULKBBz-qfUxTg/edit?utm_content=DAGioI6_bTE&amp;utm_campaign=designshare&amp;utm_medium=link2&amp;utm_source=sharebutton</vt:lpwstr>
      </vt:variant>
      <vt:variant>
        <vt:lpwstr/>
      </vt:variant>
      <vt:variant>
        <vt:i4>8126507</vt:i4>
      </vt:variant>
      <vt:variant>
        <vt:i4>246</vt:i4>
      </vt:variant>
      <vt:variant>
        <vt:i4>0</vt:i4>
      </vt:variant>
      <vt:variant>
        <vt:i4>5</vt:i4>
      </vt:variant>
      <vt:variant>
        <vt:lpwstr>https://www.youtube.com/watch?v=vpHG9V2qJiE&amp;t=228s</vt:lpwstr>
      </vt:variant>
      <vt:variant>
        <vt:lpwstr/>
      </vt:variant>
      <vt:variant>
        <vt:i4>3080286</vt:i4>
      </vt:variant>
      <vt:variant>
        <vt:i4>243</vt:i4>
      </vt:variant>
      <vt:variant>
        <vt:i4>0</vt:i4>
      </vt:variant>
      <vt:variant>
        <vt:i4>5</vt:i4>
      </vt:variant>
      <vt:variant>
        <vt:lpwstr>https://www.australiancurriculum.edu.au/support-resources/background-information/science_teacher_background_information_AC9S7H02_E2</vt:lpwstr>
      </vt:variant>
      <vt:variant>
        <vt:lpwstr/>
      </vt:variant>
      <vt:variant>
        <vt:i4>5701747</vt:i4>
      </vt:variant>
      <vt:variant>
        <vt:i4>240</vt:i4>
      </vt:variant>
      <vt:variant>
        <vt:i4>0</vt:i4>
      </vt:variant>
      <vt:variant>
        <vt:i4>5</vt:i4>
      </vt:variant>
      <vt:variant>
        <vt:lpwstr>https://awabakallanguage.org.au/images/AwabakalResources/Books/Collected_Writings_on_the_Awabakal_People.pdf</vt:lpwstr>
      </vt:variant>
      <vt:variant>
        <vt:lpwstr/>
      </vt:variant>
      <vt:variant>
        <vt:i4>8126579</vt:i4>
      </vt:variant>
      <vt:variant>
        <vt:i4>237</vt:i4>
      </vt:variant>
      <vt:variant>
        <vt:i4>0</vt:i4>
      </vt:variant>
      <vt:variant>
        <vt:i4>5</vt:i4>
      </vt:variant>
      <vt:variant>
        <vt:lpwstr>https://aiatsis.gov.au/education/guide-evaluating-and-selecting-education-resources</vt:lpwstr>
      </vt:variant>
      <vt:variant>
        <vt:lpwstr/>
      </vt:variant>
      <vt:variant>
        <vt:i4>4194323</vt:i4>
      </vt:variant>
      <vt:variant>
        <vt:i4>234</vt:i4>
      </vt:variant>
      <vt:variant>
        <vt:i4>0</vt:i4>
      </vt:variant>
      <vt:variant>
        <vt:i4>5</vt:i4>
      </vt:variant>
      <vt:variant>
        <vt:lpwstr>https://www.educationstandards.nsw.edu.au/wps/portal/nesa/k-10/diversity-in-learning/aboriginal-education/aboriginal-and-torres-strait-islander-principles-and-protocols</vt:lpwstr>
      </vt:variant>
      <vt:variant>
        <vt:lpwstr/>
      </vt:variant>
      <vt:variant>
        <vt:i4>4259854</vt:i4>
      </vt:variant>
      <vt:variant>
        <vt:i4>228</vt:i4>
      </vt:variant>
      <vt:variant>
        <vt:i4>0</vt:i4>
      </vt:variant>
      <vt:variant>
        <vt:i4>5</vt:i4>
      </vt:variant>
      <vt:variant>
        <vt:lpwstr>https://news.stanford.edu/stories/2022/06/pollution-and-crops</vt:lpwstr>
      </vt:variant>
      <vt:variant>
        <vt:lpwstr/>
      </vt:variant>
      <vt:variant>
        <vt:i4>5308424</vt:i4>
      </vt:variant>
      <vt:variant>
        <vt:i4>225</vt:i4>
      </vt:variant>
      <vt:variant>
        <vt:i4>0</vt:i4>
      </vt:variant>
      <vt:variant>
        <vt:i4>5</vt:i4>
      </vt:variant>
      <vt:variant>
        <vt:lpwstr>https://creativecommons.org/licenses/by/4.0/</vt:lpwstr>
      </vt:variant>
      <vt:variant>
        <vt:lpwstr/>
      </vt:variant>
      <vt:variant>
        <vt:i4>1966088</vt:i4>
      </vt:variant>
      <vt:variant>
        <vt:i4>222</vt:i4>
      </vt:variant>
      <vt:variant>
        <vt:i4>0</vt:i4>
      </vt:variant>
      <vt:variant>
        <vt:i4>5</vt:i4>
      </vt:variant>
      <vt:variant>
        <vt:lpwstr>https://ourworldindata.org/air-pollution</vt:lpwstr>
      </vt:variant>
      <vt:variant>
        <vt:lpwstr/>
      </vt:variant>
      <vt:variant>
        <vt:i4>5308424</vt:i4>
      </vt:variant>
      <vt:variant>
        <vt:i4>219</vt:i4>
      </vt:variant>
      <vt:variant>
        <vt:i4>0</vt:i4>
      </vt:variant>
      <vt:variant>
        <vt:i4>5</vt:i4>
      </vt:variant>
      <vt:variant>
        <vt:lpwstr>https://creativecommons.org/licenses/by/4.0/</vt:lpwstr>
      </vt:variant>
      <vt:variant>
        <vt:lpwstr/>
      </vt:variant>
      <vt:variant>
        <vt:i4>1966088</vt:i4>
      </vt:variant>
      <vt:variant>
        <vt:i4>216</vt:i4>
      </vt:variant>
      <vt:variant>
        <vt:i4>0</vt:i4>
      </vt:variant>
      <vt:variant>
        <vt:i4>5</vt:i4>
      </vt:variant>
      <vt:variant>
        <vt:lpwstr>https://ourworldindata.org/air-pollution</vt:lpwstr>
      </vt:variant>
      <vt:variant>
        <vt:lpwstr/>
      </vt:variant>
      <vt:variant>
        <vt:i4>1966088</vt:i4>
      </vt:variant>
      <vt:variant>
        <vt:i4>207</vt:i4>
      </vt:variant>
      <vt:variant>
        <vt:i4>0</vt:i4>
      </vt:variant>
      <vt:variant>
        <vt:i4>5</vt:i4>
      </vt:variant>
      <vt:variant>
        <vt:lpwstr>https://ourworldindata.org/air-pollution</vt:lpwstr>
      </vt:variant>
      <vt:variant>
        <vt:lpwstr/>
      </vt:variant>
      <vt:variant>
        <vt:i4>5308529</vt:i4>
      </vt:variant>
      <vt:variant>
        <vt:i4>204</vt:i4>
      </vt:variant>
      <vt:variant>
        <vt:i4>0</vt:i4>
      </vt:variant>
      <vt:variant>
        <vt:i4>5</vt:i4>
      </vt:variant>
      <vt:variant>
        <vt:lpwstr>https://youtu.be/mHW_Sty6jRA?si=8fSIllc3ogxJrqUi</vt:lpwstr>
      </vt:variant>
      <vt:variant>
        <vt:lpwstr/>
      </vt:variant>
      <vt:variant>
        <vt:i4>6160387</vt:i4>
      </vt:variant>
      <vt:variant>
        <vt:i4>201</vt:i4>
      </vt:variant>
      <vt:variant>
        <vt:i4>0</vt:i4>
      </vt:variant>
      <vt:variant>
        <vt:i4>5</vt:i4>
      </vt:variant>
      <vt:variant>
        <vt:lpwstr>https://app.education.nsw.gov.au/digital-learning-selector/LearningActivity/Card/548?clearCache=1d683cd9-a700-dc1d-bccd-853fd8442195</vt:lpwstr>
      </vt:variant>
      <vt:variant>
        <vt:lpwstr/>
      </vt:variant>
      <vt:variant>
        <vt:i4>5111821</vt:i4>
      </vt:variant>
      <vt:variant>
        <vt:i4>198</vt:i4>
      </vt:variant>
      <vt:variant>
        <vt:i4>0</vt:i4>
      </vt:variant>
      <vt:variant>
        <vt:i4>5</vt:i4>
      </vt:variant>
      <vt:variant>
        <vt:lpwstr>https://youtu.be/e6rglsLy1Ys?si=DBfKjCN0O1A7SXv0</vt:lpwstr>
      </vt:variant>
      <vt:variant>
        <vt:lpwstr/>
      </vt:variant>
      <vt:variant>
        <vt:i4>8126502</vt:i4>
      </vt:variant>
      <vt:variant>
        <vt:i4>168</vt:i4>
      </vt:variant>
      <vt:variant>
        <vt:i4>0</vt:i4>
      </vt:variant>
      <vt:variant>
        <vt:i4>5</vt:i4>
      </vt:variant>
      <vt:variant>
        <vt:lpwstr>https://curriculum.nsw.edu.au/learning-areas/science/science-7-10-2023/glossary</vt:lpwstr>
      </vt:variant>
      <vt:variant>
        <vt:lpwstr/>
      </vt:variant>
      <vt:variant>
        <vt:i4>2031628</vt:i4>
      </vt:variant>
      <vt:variant>
        <vt:i4>165</vt:i4>
      </vt:variant>
      <vt:variant>
        <vt:i4>0</vt:i4>
      </vt:variant>
      <vt:variant>
        <vt:i4>5</vt:i4>
      </vt:variant>
      <vt:variant>
        <vt:lpwstr>https://curriculum.nsw.edu.au/file/a14ce55c-dd79-4b7a-9024-40244b2bd64a/science-7-10-2023-aboriginal-education-teaching-and-learning-support.docx</vt:lpwstr>
      </vt:variant>
      <vt:variant>
        <vt:lpwstr/>
      </vt:variant>
      <vt:variant>
        <vt:i4>8126502</vt:i4>
      </vt:variant>
      <vt:variant>
        <vt:i4>162</vt:i4>
      </vt:variant>
      <vt:variant>
        <vt:i4>0</vt:i4>
      </vt:variant>
      <vt:variant>
        <vt:i4>5</vt:i4>
      </vt:variant>
      <vt:variant>
        <vt:lpwstr>https://curriculum.nsw.edu.au/learning-areas/science/science-7-10-2023/glossary</vt:lpwstr>
      </vt:variant>
      <vt:variant>
        <vt:lpwstr/>
      </vt:variant>
      <vt:variant>
        <vt:i4>8126502</vt:i4>
      </vt:variant>
      <vt:variant>
        <vt:i4>159</vt:i4>
      </vt:variant>
      <vt:variant>
        <vt:i4>0</vt:i4>
      </vt:variant>
      <vt:variant>
        <vt:i4>5</vt:i4>
      </vt:variant>
      <vt:variant>
        <vt:lpwstr>https://curriculum.nsw.edu.au/learning-areas/science/science-7-10-2023/glossary</vt:lpwstr>
      </vt:variant>
      <vt:variant>
        <vt:lpwstr/>
      </vt:variant>
      <vt:variant>
        <vt:i4>8126502</vt:i4>
      </vt:variant>
      <vt:variant>
        <vt:i4>156</vt:i4>
      </vt:variant>
      <vt:variant>
        <vt:i4>0</vt:i4>
      </vt:variant>
      <vt:variant>
        <vt:i4>5</vt:i4>
      </vt:variant>
      <vt:variant>
        <vt:lpwstr>https://curriculum.nsw.edu.au/learning-areas/science/science-7-10-2023/glossary</vt:lpwstr>
      </vt:variant>
      <vt:variant>
        <vt:lpwstr/>
      </vt:variant>
      <vt:variant>
        <vt:i4>8126502</vt:i4>
      </vt:variant>
      <vt:variant>
        <vt:i4>153</vt:i4>
      </vt:variant>
      <vt:variant>
        <vt:i4>0</vt:i4>
      </vt:variant>
      <vt:variant>
        <vt:i4>5</vt:i4>
      </vt:variant>
      <vt:variant>
        <vt:lpwstr>https://curriculum.nsw.edu.au/learning-areas/science/science-7-10-2023/glossary</vt:lpwstr>
      </vt:variant>
      <vt:variant>
        <vt:lpwstr/>
      </vt:variant>
      <vt:variant>
        <vt:i4>8126502</vt:i4>
      </vt:variant>
      <vt:variant>
        <vt:i4>150</vt:i4>
      </vt:variant>
      <vt:variant>
        <vt:i4>0</vt:i4>
      </vt:variant>
      <vt:variant>
        <vt:i4>5</vt:i4>
      </vt:variant>
      <vt:variant>
        <vt:lpwstr>https://curriculum.nsw.edu.au/learning-areas/science/science-7-10-2023/glossary</vt:lpwstr>
      </vt:variant>
      <vt:variant>
        <vt:lpwstr/>
      </vt:variant>
      <vt:variant>
        <vt:i4>3866683</vt:i4>
      </vt:variant>
      <vt:variant>
        <vt:i4>147</vt:i4>
      </vt:variant>
      <vt:variant>
        <vt:i4>0</vt:i4>
      </vt:variant>
      <vt:variant>
        <vt:i4>5</vt:i4>
      </vt:variant>
      <vt:variant>
        <vt:lpwstr>https://resources.education.nsw.gov.au/detail/V-19</vt:lpwstr>
      </vt:variant>
      <vt:variant>
        <vt:lpwstr/>
      </vt:variant>
      <vt:variant>
        <vt:i4>2162725</vt:i4>
      </vt:variant>
      <vt:variant>
        <vt:i4>144</vt:i4>
      </vt:variant>
      <vt:variant>
        <vt:i4>0</vt:i4>
      </vt:variant>
      <vt:variant>
        <vt:i4>5</vt:i4>
      </vt:variant>
      <vt:variant>
        <vt:lpwstr>https://education.nsw.gov.au/teaching-and-learning/curriculum/literacy-and-numeracy/teaching-and-learning-resources/literacy/teaching-strategies/stage-5/reading/stage-5-vocabulary-in-context</vt:lpwstr>
      </vt:variant>
      <vt:variant>
        <vt:lpwstr/>
      </vt:variant>
      <vt:variant>
        <vt:i4>6881393</vt:i4>
      </vt:variant>
      <vt:variant>
        <vt:i4>141</vt:i4>
      </vt:variant>
      <vt:variant>
        <vt:i4>0</vt:i4>
      </vt:variant>
      <vt:variant>
        <vt:i4>5</vt:i4>
      </vt:variant>
      <vt:variant>
        <vt:lpwstr>https://education.nsw.gov.au/inside-the-department/facilities-assets-and-equipment/school-infrastructure-nsw/knowledge/directorates/operations/technical-services/compliance-and-environment/chemical-safety-in-schools/section-1--general-information-for-all-staff/1-7-risk-assessment---a-pre-requisite-for-risk-control</vt:lpwstr>
      </vt:variant>
      <vt:variant>
        <vt:lpwstr/>
      </vt:variant>
      <vt:variant>
        <vt:i4>1310783</vt:i4>
      </vt:variant>
      <vt:variant>
        <vt:i4>134</vt:i4>
      </vt:variant>
      <vt:variant>
        <vt:i4>0</vt:i4>
      </vt:variant>
      <vt:variant>
        <vt:i4>5</vt:i4>
      </vt:variant>
      <vt:variant>
        <vt:lpwstr/>
      </vt:variant>
      <vt:variant>
        <vt:lpwstr>_Toc208216470</vt:lpwstr>
      </vt:variant>
      <vt:variant>
        <vt:i4>1376319</vt:i4>
      </vt:variant>
      <vt:variant>
        <vt:i4>128</vt:i4>
      </vt:variant>
      <vt:variant>
        <vt:i4>0</vt:i4>
      </vt:variant>
      <vt:variant>
        <vt:i4>5</vt:i4>
      </vt:variant>
      <vt:variant>
        <vt:lpwstr/>
      </vt:variant>
      <vt:variant>
        <vt:lpwstr>_Toc208216469</vt:lpwstr>
      </vt:variant>
      <vt:variant>
        <vt:i4>1376319</vt:i4>
      </vt:variant>
      <vt:variant>
        <vt:i4>122</vt:i4>
      </vt:variant>
      <vt:variant>
        <vt:i4>0</vt:i4>
      </vt:variant>
      <vt:variant>
        <vt:i4>5</vt:i4>
      </vt:variant>
      <vt:variant>
        <vt:lpwstr/>
      </vt:variant>
      <vt:variant>
        <vt:lpwstr>_Toc208216468</vt:lpwstr>
      </vt:variant>
      <vt:variant>
        <vt:i4>1376319</vt:i4>
      </vt:variant>
      <vt:variant>
        <vt:i4>116</vt:i4>
      </vt:variant>
      <vt:variant>
        <vt:i4>0</vt:i4>
      </vt:variant>
      <vt:variant>
        <vt:i4>5</vt:i4>
      </vt:variant>
      <vt:variant>
        <vt:lpwstr/>
      </vt:variant>
      <vt:variant>
        <vt:lpwstr>_Toc208216467</vt:lpwstr>
      </vt:variant>
      <vt:variant>
        <vt:i4>1376319</vt:i4>
      </vt:variant>
      <vt:variant>
        <vt:i4>110</vt:i4>
      </vt:variant>
      <vt:variant>
        <vt:i4>0</vt:i4>
      </vt:variant>
      <vt:variant>
        <vt:i4>5</vt:i4>
      </vt:variant>
      <vt:variant>
        <vt:lpwstr/>
      </vt:variant>
      <vt:variant>
        <vt:lpwstr>_Toc208216466</vt:lpwstr>
      </vt:variant>
      <vt:variant>
        <vt:i4>1376319</vt:i4>
      </vt:variant>
      <vt:variant>
        <vt:i4>104</vt:i4>
      </vt:variant>
      <vt:variant>
        <vt:i4>0</vt:i4>
      </vt:variant>
      <vt:variant>
        <vt:i4>5</vt:i4>
      </vt:variant>
      <vt:variant>
        <vt:lpwstr/>
      </vt:variant>
      <vt:variant>
        <vt:lpwstr>_Toc208216465</vt:lpwstr>
      </vt:variant>
      <vt:variant>
        <vt:i4>1376319</vt:i4>
      </vt:variant>
      <vt:variant>
        <vt:i4>98</vt:i4>
      </vt:variant>
      <vt:variant>
        <vt:i4>0</vt:i4>
      </vt:variant>
      <vt:variant>
        <vt:i4>5</vt:i4>
      </vt:variant>
      <vt:variant>
        <vt:lpwstr/>
      </vt:variant>
      <vt:variant>
        <vt:lpwstr>_Toc208216464</vt:lpwstr>
      </vt:variant>
      <vt:variant>
        <vt:i4>1376319</vt:i4>
      </vt:variant>
      <vt:variant>
        <vt:i4>92</vt:i4>
      </vt:variant>
      <vt:variant>
        <vt:i4>0</vt:i4>
      </vt:variant>
      <vt:variant>
        <vt:i4>5</vt:i4>
      </vt:variant>
      <vt:variant>
        <vt:lpwstr/>
      </vt:variant>
      <vt:variant>
        <vt:lpwstr>_Toc208216463</vt:lpwstr>
      </vt:variant>
      <vt:variant>
        <vt:i4>1376319</vt:i4>
      </vt:variant>
      <vt:variant>
        <vt:i4>86</vt:i4>
      </vt:variant>
      <vt:variant>
        <vt:i4>0</vt:i4>
      </vt:variant>
      <vt:variant>
        <vt:i4>5</vt:i4>
      </vt:variant>
      <vt:variant>
        <vt:lpwstr/>
      </vt:variant>
      <vt:variant>
        <vt:lpwstr>_Toc208216462</vt:lpwstr>
      </vt:variant>
      <vt:variant>
        <vt:i4>1376319</vt:i4>
      </vt:variant>
      <vt:variant>
        <vt:i4>80</vt:i4>
      </vt:variant>
      <vt:variant>
        <vt:i4>0</vt:i4>
      </vt:variant>
      <vt:variant>
        <vt:i4>5</vt:i4>
      </vt:variant>
      <vt:variant>
        <vt:lpwstr/>
      </vt:variant>
      <vt:variant>
        <vt:lpwstr>_Toc208216461</vt:lpwstr>
      </vt:variant>
      <vt:variant>
        <vt:i4>1376319</vt:i4>
      </vt:variant>
      <vt:variant>
        <vt:i4>74</vt:i4>
      </vt:variant>
      <vt:variant>
        <vt:i4>0</vt:i4>
      </vt:variant>
      <vt:variant>
        <vt:i4>5</vt:i4>
      </vt:variant>
      <vt:variant>
        <vt:lpwstr/>
      </vt:variant>
      <vt:variant>
        <vt:lpwstr>_Toc208216460</vt:lpwstr>
      </vt:variant>
      <vt:variant>
        <vt:i4>1441855</vt:i4>
      </vt:variant>
      <vt:variant>
        <vt:i4>68</vt:i4>
      </vt:variant>
      <vt:variant>
        <vt:i4>0</vt:i4>
      </vt:variant>
      <vt:variant>
        <vt:i4>5</vt:i4>
      </vt:variant>
      <vt:variant>
        <vt:lpwstr/>
      </vt:variant>
      <vt:variant>
        <vt:lpwstr>_Toc208216459</vt:lpwstr>
      </vt:variant>
      <vt:variant>
        <vt:i4>1441855</vt:i4>
      </vt:variant>
      <vt:variant>
        <vt:i4>62</vt:i4>
      </vt:variant>
      <vt:variant>
        <vt:i4>0</vt:i4>
      </vt:variant>
      <vt:variant>
        <vt:i4>5</vt:i4>
      </vt:variant>
      <vt:variant>
        <vt:lpwstr/>
      </vt:variant>
      <vt:variant>
        <vt:lpwstr>_Toc208216458</vt:lpwstr>
      </vt:variant>
      <vt:variant>
        <vt:i4>1441855</vt:i4>
      </vt:variant>
      <vt:variant>
        <vt:i4>56</vt:i4>
      </vt:variant>
      <vt:variant>
        <vt:i4>0</vt:i4>
      </vt:variant>
      <vt:variant>
        <vt:i4>5</vt:i4>
      </vt:variant>
      <vt:variant>
        <vt:lpwstr/>
      </vt:variant>
      <vt:variant>
        <vt:lpwstr>_Toc208216457</vt:lpwstr>
      </vt:variant>
      <vt:variant>
        <vt:i4>1441855</vt:i4>
      </vt:variant>
      <vt:variant>
        <vt:i4>50</vt:i4>
      </vt:variant>
      <vt:variant>
        <vt:i4>0</vt:i4>
      </vt:variant>
      <vt:variant>
        <vt:i4>5</vt:i4>
      </vt:variant>
      <vt:variant>
        <vt:lpwstr/>
      </vt:variant>
      <vt:variant>
        <vt:lpwstr>_Toc208216456</vt:lpwstr>
      </vt:variant>
      <vt:variant>
        <vt:i4>1441855</vt:i4>
      </vt:variant>
      <vt:variant>
        <vt:i4>44</vt:i4>
      </vt:variant>
      <vt:variant>
        <vt:i4>0</vt:i4>
      </vt:variant>
      <vt:variant>
        <vt:i4>5</vt:i4>
      </vt:variant>
      <vt:variant>
        <vt:lpwstr/>
      </vt:variant>
      <vt:variant>
        <vt:lpwstr>_Toc208216455</vt:lpwstr>
      </vt:variant>
      <vt:variant>
        <vt:i4>1441855</vt:i4>
      </vt:variant>
      <vt:variant>
        <vt:i4>38</vt:i4>
      </vt:variant>
      <vt:variant>
        <vt:i4>0</vt:i4>
      </vt:variant>
      <vt:variant>
        <vt:i4>5</vt:i4>
      </vt:variant>
      <vt:variant>
        <vt:lpwstr/>
      </vt:variant>
      <vt:variant>
        <vt:lpwstr>_Toc208216454</vt:lpwstr>
      </vt:variant>
      <vt:variant>
        <vt:i4>1441855</vt:i4>
      </vt:variant>
      <vt:variant>
        <vt:i4>32</vt:i4>
      </vt:variant>
      <vt:variant>
        <vt:i4>0</vt:i4>
      </vt:variant>
      <vt:variant>
        <vt:i4>5</vt:i4>
      </vt:variant>
      <vt:variant>
        <vt:lpwstr/>
      </vt:variant>
      <vt:variant>
        <vt:lpwstr>_Toc208216453</vt:lpwstr>
      </vt:variant>
      <vt:variant>
        <vt:i4>1441855</vt:i4>
      </vt:variant>
      <vt:variant>
        <vt:i4>26</vt:i4>
      </vt:variant>
      <vt:variant>
        <vt:i4>0</vt:i4>
      </vt:variant>
      <vt:variant>
        <vt:i4>5</vt:i4>
      </vt:variant>
      <vt:variant>
        <vt:lpwstr/>
      </vt:variant>
      <vt:variant>
        <vt:lpwstr>_Toc208216452</vt:lpwstr>
      </vt:variant>
      <vt:variant>
        <vt:i4>1441855</vt:i4>
      </vt:variant>
      <vt:variant>
        <vt:i4>20</vt:i4>
      </vt:variant>
      <vt:variant>
        <vt:i4>0</vt:i4>
      </vt:variant>
      <vt:variant>
        <vt:i4>5</vt:i4>
      </vt:variant>
      <vt:variant>
        <vt:lpwstr/>
      </vt:variant>
      <vt:variant>
        <vt:lpwstr>_Toc208216451</vt:lpwstr>
      </vt:variant>
      <vt:variant>
        <vt:i4>1441855</vt:i4>
      </vt:variant>
      <vt:variant>
        <vt:i4>14</vt:i4>
      </vt:variant>
      <vt:variant>
        <vt:i4>0</vt:i4>
      </vt:variant>
      <vt:variant>
        <vt:i4>5</vt:i4>
      </vt:variant>
      <vt:variant>
        <vt:lpwstr/>
      </vt:variant>
      <vt:variant>
        <vt:lpwstr>_Toc208216450</vt:lpwstr>
      </vt:variant>
      <vt:variant>
        <vt:i4>1507391</vt:i4>
      </vt:variant>
      <vt:variant>
        <vt:i4>8</vt:i4>
      </vt:variant>
      <vt:variant>
        <vt:i4>0</vt:i4>
      </vt:variant>
      <vt:variant>
        <vt:i4>5</vt:i4>
      </vt:variant>
      <vt:variant>
        <vt:lpwstr/>
      </vt:variant>
      <vt:variant>
        <vt:lpwstr>_Toc208216449</vt:lpwstr>
      </vt:variant>
      <vt:variant>
        <vt:i4>1507391</vt:i4>
      </vt:variant>
      <vt:variant>
        <vt:i4>2</vt:i4>
      </vt:variant>
      <vt:variant>
        <vt:i4>0</vt:i4>
      </vt:variant>
      <vt:variant>
        <vt:i4>5</vt:i4>
      </vt:variant>
      <vt:variant>
        <vt:lpwstr/>
      </vt:variant>
      <vt:variant>
        <vt:lpwstr>_Toc208216448</vt:lpwstr>
      </vt:variant>
      <vt:variant>
        <vt:i4>5636205</vt:i4>
      </vt:variant>
      <vt:variant>
        <vt:i4>12</vt:i4>
      </vt:variant>
      <vt:variant>
        <vt:i4>0</vt:i4>
      </vt:variant>
      <vt:variant>
        <vt:i4>5</vt:i4>
      </vt:variant>
      <vt:variant>
        <vt:lpwstr>mailto:Lewanna.Kenton2@det.nsw.edu.au</vt:lpwstr>
      </vt:variant>
      <vt:variant>
        <vt:lpwstr/>
      </vt:variant>
      <vt:variant>
        <vt:i4>4784227</vt:i4>
      </vt:variant>
      <vt:variant>
        <vt:i4>9</vt:i4>
      </vt:variant>
      <vt:variant>
        <vt:i4>0</vt:i4>
      </vt:variant>
      <vt:variant>
        <vt:i4>5</vt:i4>
      </vt:variant>
      <vt:variant>
        <vt:lpwstr>mailto:Grace.McIntosh3@det.nsw.edu.au</vt:lpwstr>
      </vt:variant>
      <vt:variant>
        <vt:lpwstr/>
      </vt:variant>
      <vt:variant>
        <vt:i4>5636205</vt:i4>
      </vt:variant>
      <vt:variant>
        <vt:i4>6</vt:i4>
      </vt:variant>
      <vt:variant>
        <vt:i4>0</vt:i4>
      </vt:variant>
      <vt:variant>
        <vt:i4>5</vt:i4>
      </vt:variant>
      <vt:variant>
        <vt:lpwstr>mailto:Lewanna.Kenton2@det.nsw.edu.au</vt:lpwstr>
      </vt:variant>
      <vt:variant>
        <vt:lpwstr/>
      </vt:variant>
      <vt:variant>
        <vt:i4>4784227</vt:i4>
      </vt:variant>
      <vt:variant>
        <vt:i4>3</vt:i4>
      </vt:variant>
      <vt:variant>
        <vt:i4>0</vt:i4>
      </vt:variant>
      <vt:variant>
        <vt:i4>5</vt:i4>
      </vt:variant>
      <vt:variant>
        <vt:lpwstr>mailto:Grace.McIntosh3@det.nsw.edu.au</vt:lpwstr>
      </vt:variant>
      <vt:variant>
        <vt:lpwstr/>
      </vt:variant>
      <vt:variant>
        <vt:i4>4784227</vt:i4>
      </vt:variant>
      <vt:variant>
        <vt:i4>0</vt:i4>
      </vt:variant>
      <vt:variant>
        <vt:i4>0</vt:i4>
      </vt:variant>
      <vt:variant>
        <vt:i4>5</vt:i4>
      </vt:variant>
      <vt:variant>
        <vt:lpwstr>mailto:Grace.McIntosh3@det.nsw.edu.au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sustainability – resource 2, Stage 5</dc:title>
  <dc:subject/>
  <dc:creator>NSW Department of Education</dc:creator>
  <cp:keywords/>
  <dc:description/>
  <cp:lastPrinted>2025-08-17T05:36:00Z</cp:lastPrinted>
  <dcterms:created xsi:type="dcterms:W3CDTF">2025-08-18T13:24:00Z</dcterms:created>
  <dcterms:modified xsi:type="dcterms:W3CDTF">2025-11-04T00:36:00Z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2024-06-24T06:54:50Z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b18113c4-5a94-4ca2-a57f-ec3638df86b7</vt:lpwstr>
  </property>
  <property fmtid="{D5CDD505-2E9C-101B-9397-08002B2CF9AE}" pid="8" name="MSIP_Label_b603dfd7-d93a-4381-a340-2995d8282205_ContentBits">
    <vt:lpwstr>0</vt:lpwstr>
  </property>
  <property fmtid="{D5CDD505-2E9C-101B-9397-08002B2CF9AE}" pid="9" name="MediaServiceImageTags">
    <vt:lpwstr/>
  </property>
  <property fmtid="{D5CDD505-2E9C-101B-9397-08002B2CF9AE}" pid="10" name="ContentTypeId">
    <vt:lpwstr>0x010100B87994CE63E3984091DA345847090486</vt:lpwstr>
  </property>
  <property fmtid="{D5CDD505-2E9C-101B-9397-08002B2CF9AE}" pid="11" name="GrammarlyDocumentId">
    <vt:lpwstr>a8ea9ea6-ee3f-43f2-b96b-d83d643f1cd3</vt:lpwstr>
  </property>
</Properties>
</file>