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D0207" w14:textId="24BAC90D" w:rsidR="0031611D" w:rsidRDefault="0031611D" w:rsidP="00B10130">
      <w:pPr>
        <w:pStyle w:val="Title"/>
      </w:pPr>
      <w:r w:rsidRPr="00A20078">
        <w:t>S</w:t>
      </w:r>
      <w:r w:rsidR="000811E9">
        <w:t>cience</w:t>
      </w:r>
      <w:r w:rsidRPr="00A20078">
        <w:t xml:space="preserve"> </w:t>
      </w:r>
      <w:r>
        <w:t xml:space="preserve">Stage </w:t>
      </w:r>
      <w:r w:rsidR="001C7475">
        <w:t>5</w:t>
      </w:r>
      <w:r>
        <w:t xml:space="preserve"> </w:t>
      </w:r>
      <w:r w:rsidR="00BD73DD">
        <w:t xml:space="preserve">(Year </w:t>
      </w:r>
      <w:r w:rsidR="001C7475">
        <w:t>9</w:t>
      </w:r>
      <w:r w:rsidR="00BD73DD">
        <w:t>)</w:t>
      </w:r>
      <w:r w:rsidR="001B2C4A">
        <w:t xml:space="preserve"> </w:t>
      </w:r>
      <w:r w:rsidR="00F91615">
        <w:t xml:space="preserve">– </w:t>
      </w:r>
      <w:r w:rsidR="001C7475">
        <w:t xml:space="preserve">Environmental </w:t>
      </w:r>
      <w:r w:rsidR="00531A87">
        <w:t>sustainability</w:t>
      </w:r>
    </w:p>
    <w:p w14:paraId="51F3AA7F" w14:textId="168AD5DF" w:rsidR="00666CBF" w:rsidRDefault="001B2C4A" w:rsidP="00EC22E4">
      <w:pPr>
        <w:pStyle w:val="Subtitle0"/>
      </w:pPr>
      <w:r>
        <w:t xml:space="preserve">Teacher </w:t>
      </w:r>
      <w:r w:rsidR="00156F4B">
        <w:t>resource</w:t>
      </w:r>
      <w:r>
        <w:t xml:space="preserve"> book </w:t>
      </w:r>
      <w:r w:rsidR="00330302">
        <w:t>1</w:t>
      </w:r>
      <w:r>
        <w:t xml:space="preserve"> of </w:t>
      </w:r>
      <w:r w:rsidR="00330302">
        <w:t>2</w:t>
      </w:r>
      <w:r w:rsidR="00323284">
        <w:t xml:space="preserve"> (TRB</w:t>
      </w:r>
      <w:r w:rsidR="00330302">
        <w:t>1</w:t>
      </w:r>
      <w:r w:rsidR="00323284">
        <w:t>)</w:t>
      </w:r>
    </w:p>
    <w:p w14:paraId="1EC8E020" w14:textId="4551E380" w:rsidR="00E3284B" w:rsidRDefault="00C57B4F" w:rsidP="0012171A">
      <w:pPr>
        <w:pStyle w:val="FeatureBox2"/>
        <w:rPr>
          <w:rStyle w:val="Strong"/>
        </w:rPr>
      </w:pPr>
      <w:r>
        <w:rPr>
          <w:rStyle w:val="Strong"/>
        </w:rPr>
        <w:t xml:space="preserve">1. </w:t>
      </w:r>
      <w:r w:rsidR="0018075E" w:rsidRPr="0018075E">
        <w:rPr>
          <w:rStyle w:val="Strong"/>
        </w:rPr>
        <w:t>How can science help us understand Earth's changes over time and guide us toward a sustainable future?</w:t>
      </w:r>
    </w:p>
    <w:p w14:paraId="45C5AB0F" w14:textId="225FFB06" w:rsidR="00EC22E4" w:rsidRPr="00E3284B" w:rsidRDefault="00E3284B" w:rsidP="00E3284B">
      <w:pPr>
        <w:rPr>
          <w:rStyle w:val="Strong"/>
        </w:rPr>
      </w:pPr>
      <w:r w:rsidRPr="00D66328">
        <w:rPr>
          <w:rStyle w:val="Strong"/>
        </w:rPr>
        <w:t xml:space="preserve">Creation date: </w:t>
      </w:r>
      <w:r w:rsidR="00D66328" w:rsidRPr="0012171A">
        <w:rPr>
          <w:rStyle w:val="Strong"/>
          <w:b w:val="0"/>
          <w:bCs w:val="0"/>
        </w:rPr>
        <w:t>21 July 2025</w:t>
      </w:r>
      <w:r w:rsidR="00EC22E4" w:rsidRPr="00E3284B">
        <w:rPr>
          <w:rStyle w:val="Strong"/>
        </w:rPr>
        <w:br w:type="page"/>
      </w:r>
    </w:p>
    <w:sdt>
      <w:sdtPr>
        <w:rPr>
          <w:rFonts w:eastAsiaTheme="minorEastAsia"/>
          <w:b/>
          <w:bCs w:val="0"/>
          <w:noProof/>
          <w:color w:val="auto"/>
          <w:sz w:val="22"/>
          <w:szCs w:val="22"/>
        </w:rPr>
        <w:id w:val="-713029401"/>
        <w:docPartObj>
          <w:docPartGallery w:val="Table of Contents"/>
          <w:docPartUnique/>
        </w:docPartObj>
      </w:sdtPr>
      <w:sdtEndPr/>
      <w:sdtContent>
        <w:p w14:paraId="4B4038E3" w14:textId="05E4AE1E" w:rsidR="00EC22E4" w:rsidRDefault="00EC22E4" w:rsidP="00CE6AB5">
          <w:pPr>
            <w:pStyle w:val="TOCHeading"/>
            <w:tabs>
              <w:tab w:val="left" w:pos="720"/>
              <w:tab w:val="left" w:pos="1440"/>
              <w:tab w:val="left" w:pos="2160"/>
              <w:tab w:val="left" w:pos="8565"/>
            </w:tabs>
          </w:pPr>
          <w:r>
            <w:t>Contents</w:t>
          </w:r>
        </w:p>
        <w:p w14:paraId="3668C4E7" w14:textId="026E8206" w:rsidR="002643C1" w:rsidRDefault="00741942">
          <w:pPr>
            <w:pStyle w:val="TOC1"/>
            <w:rPr>
              <w:rFonts w:asciiTheme="minorHAnsi" w:eastAsiaTheme="minorEastAsia" w:hAnsiTheme="minorHAnsi" w:cstheme="minorBidi"/>
              <w:b w:val="0"/>
              <w:kern w:val="2"/>
              <w:sz w:val="24"/>
              <w:lang w:eastAsia="ko-KR"/>
              <w14:ligatures w14:val="standardContextual"/>
            </w:rPr>
          </w:pPr>
          <w:r>
            <w:rPr>
              <w:b w:val="0"/>
            </w:rPr>
            <w:fldChar w:fldCharType="begin"/>
          </w:r>
          <w:r>
            <w:rPr>
              <w:b w:val="0"/>
            </w:rPr>
            <w:instrText xml:space="preserve"> TOC \o "1-2" \h \z \u </w:instrText>
          </w:r>
          <w:r>
            <w:rPr>
              <w:b w:val="0"/>
            </w:rPr>
            <w:fldChar w:fldCharType="separate"/>
          </w:r>
          <w:hyperlink w:anchor="_Toc212621237" w:history="1">
            <w:r w:rsidR="002643C1" w:rsidRPr="00954081">
              <w:rPr>
                <w:rStyle w:val="Hyperlink"/>
              </w:rPr>
              <w:t>Overview</w:t>
            </w:r>
            <w:r w:rsidR="002643C1">
              <w:rPr>
                <w:webHidden/>
              </w:rPr>
              <w:tab/>
            </w:r>
            <w:r w:rsidR="002643C1">
              <w:rPr>
                <w:webHidden/>
              </w:rPr>
              <w:fldChar w:fldCharType="begin"/>
            </w:r>
            <w:r w:rsidR="002643C1">
              <w:rPr>
                <w:webHidden/>
              </w:rPr>
              <w:instrText xml:space="preserve"> PAGEREF _Toc212621237 \h </w:instrText>
            </w:r>
            <w:r w:rsidR="002643C1">
              <w:rPr>
                <w:webHidden/>
              </w:rPr>
            </w:r>
            <w:r w:rsidR="002643C1">
              <w:rPr>
                <w:webHidden/>
              </w:rPr>
              <w:fldChar w:fldCharType="separate"/>
            </w:r>
            <w:r w:rsidR="002643C1">
              <w:rPr>
                <w:webHidden/>
              </w:rPr>
              <w:t>3</w:t>
            </w:r>
            <w:r w:rsidR="002643C1">
              <w:rPr>
                <w:webHidden/>
              </w:rPr>
              <w:fldChar w:fldCharType="end"/>
            </w:r>
          </w:hyperlink>
        </w:p>
        <w:p w14:paraId="6C569739" w14:textId="70C1433F"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38" w:history="1">
            <w:r w:rsidRPr="00954081">
              <w:rPr>
                <w:rStyle w:val="Hyperlink"/>
              </w:rPr>
              <w:t>Glossary</w:t>
            </w:r>
            <w:r>
              <w:rPr>
                <w:webHidden/>
              </w:rPr>
              <w:tab/>
            </w:r>
            <w:r>
              <w:rPr>
                <w:webHidden/>
              </w:rPr>
              <w:fldChar w:fldCharType="begin"/>
            </w:r>
            <w:r>
              <w:rPr>
                <w:webHidden/>
              </w:rPr>
              <w:instrText xml:space="preserve"> PAGEREF _Toc212621238 \h </w:instrText>
            </w:r>
            <w:r>
              <w:rPr>
                <w:webHidden/>
              </w:rPr>
            </w:r>
            <w:r>
              <w:rPr>
                <w:webHidden/>
              </w:rPr>
              <w:fldChar w:fldCharType="separate"/>
            </w:r>
            <w:r>
              <w:rPr>
                <w:webHidden/>
              </w:rPr>
              <w:t>4</w:t>
            </w:r>
            <w:r>
              <w:rPr>
                <w:webHidden/>
              </w:rPr>
              <w:fldChar w:fldCharType="end"/>
            </w:r>
          </w:hyperlink>
        </w:p>
        <w:p w14:paraId="50F46695" w14:textId="77970A1A"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39" w:history="1">
            <w:r w:rsidRPr="00954081">
              <w:rPr>
                <w:rStyle w:val="Hyperlink"/>
              </w:rPr>
              <w:t>1.1 Activating knowledge for environmental sustainability</w:t>
            </w:r>
            <w:r>
              <w:rPr>
                <w:webHidden/>
              </w:rPr>
              <w:tab/>
            </w:r>
            <w:r>
              <w:rPr>
                <w:webHidden/>
              </w:rPr>
              <w:fldChar w:fldCharType="begin"/>
            </w:r>
            <w:r>
              <w:rPr>
                <w:webHidden/>
              </w:rPr>
              <w:instrText xml:space="preserve"> PAGEREF _Toc212621239 \h </w:instrText>
            </w:r>
            <w:r>
              <w:rPr>
                <w:webHidden/>
              </w:rPr>
            </w:r>
            <w:r>
              <w:rPr>
                <w:webHidden/>
              </w:rPr>
              <w:fldChar w:fldCharType="separate"/>
            </w:r>
            <w:r>
              <w:rPr>
                <w:webHidden/>
              </w:rPr>
              <w:t>7</w:t>
            </w:r>
            <w:r>
              <w:rPr>
                <w:webHidden/>
              </w:rPr>
              <w:fldChar w:fldCharType="end"/>
            </w:r>
          </w:hyperlink>
        </w:p>
        <w:p w14:paraId="4B104C27" w14:textId="50C6D70C"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40" w:history="1">
            <w:r w:rsidRPr="00954081">
              <w:rPr>
                <w:rStyle w:val="Hyperlink"/>
              </w:rPr>
              <w:t>Questions to activate prior knowledge</w:t>
            </w:r>
            <w:r>
              <w:rPr>
                <w:webHidden/>
              </w:rPr>
              <w:tab/>
            </w:r>
            <w:r>
              <w:rPr>
                <w:webHidden/>
              </w:rPr>
              <w:fldChar w:fldCharType="begin"/>
            </w:r>
            <w:r>
              <w:rPr>
                <w:webHidden/>
              </w:rPr>
              <w:instrText xml:space="preserve"> PAGEREF _Toc212621240 \h </w:instrText>
            </w:r>
            <w:r>
              <w:rPr>
                <w:webHidden/>
              </w:rPr>
            </w:r>
            <w:r>
              <w:rPr>
                <w:webHidden/>
              </w:rPr>
              <w:fldChar w:fldCharType="separate"/>
            </w:r>
            <w:r>
              <w:rPr>
                <w:webHidden/>
              </w:rPr>
              <w:t>7</w:t>
            </w:r>
            <w:r>
              <w:rPr>
                <w:webHidden/>
              </w:rPr>
              <w:fldChar w:fldCharType="end"/>
            </w:r>
          </w:hyperlink>
        </w:p>
        <w:p w14:paraId="4B464ED5" w14:textId="3FA4FF06"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41" w:history="1">
            <w:r w:rsidRPr="00954081">
              <w:rPr>
                <w:rStyle w:val="Hyperlink"/>
              </w:rPr>
              <w:t>1.2 What is sustainability?</w:t>
            </w:r>
            <w:r>
              <w:rPr>
                <w:webHidden/>
              </w:rPr>
              <w:tab/>
            </w:r>
            <w:r>
              <w:rPr>
                <w:webHidden/>
              </w:rPr>
              <w:fldChar w:fldCharType="begin"/>
            </w:r>
            <w:r>
              <w:rPr>
                <w:webHidden/>
              </w:rPr>
              <w:instrText xml:space="preserve"> PAGEREF _Toc212621241 \h </w:instrText>
            </w:r>
            <w:r>
              <w:rPr>
                <w:webHidden/>
              </w:rPr>
            </w:r>
            <w:r>
              <w:rPr>
                <w:webHidden/>
              </w:rPr>
              <w:fldChar w:fldCharType="separate"/>
            </w:r>
            <w:r>
              <w:rPr>
                <w:webHidden/>
              </w:rPr>
              <w:t>14</w:t>
            </w:r>
            <w:r>
              <w:rPr>
                <w:webHidden/>
              </w:rPr>
              <w:fldChar w:fldCharType="end"/>
            </w:r>
          </w:hyperlink>
        </w:p>
        <w:p w14:paraId="634B12F9" w14:textId="04B478F9"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42" w:history="1">
            <w:r w:rsidRPr="00954081">
              <w:rPr>
                <w:rStyle w:val="Hyperlink"/>
              </w:rPr>
              <w:t>Setting the scene for sustainability</w:t>
            </w:r>
            <w:r>
              <w:rPr>
                <w:webHidden/>
              </w:rPr>
              <w:tab/>
            </w:r>
            <w:r>
              <w:rPr>
                <w:webHidden/>
              </w:rPr>
              <w:fldChar w:fldCharType="begin"/>
            </w:r>
            <w:r>
              <w:rPr>
                <w:webHidden/>
              </w:rPr>
              <w:instrText xml:space="preserve"> PAGEREF _Toc212621242 \h </w:instrText>
            </w:r>
            <w:r>
              <w:rPr>
                <w:webHidden/>
              </w:rPr>
            </w:r>
            <w:r>
              <w:rPr>
                <w:webHidden/>
              </w:rPr>
              <w:fldChar w:fldCharType="separate"/>
            </w:r>
            <w:r>
              <w:rPr>
                <w:webHidden/>
              </w:rPr>
              <w:t>14</w:t>
            </w:r>
            <w:r>
              <w:rPr>
                <w:webHidden/>
              </w:rPr>
              <w:fldChar w:fldCharType="end"/>
            </w:r>
          </w:hyperlink>
        </w:p>
        <w:p w14:paraId="5223D33E" w14:textId="5FA7AB07"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43" w:history="1">
            <w:r w:rsidRPr="00954081">
              <w:rPr>
                <w:rStyle w:val="Hyperlink"/>
              </w:rPr>
              <w:t>UN Sustainable Development Goals (SDGs)</w:t>
            </w:r>
            <w:r>
              <w:rPr>
                <w:webHidden/>
              </w:rPr>
              <w:tab/>
            </w:r>
            <w:r>
              <w:rPr>
                <w:webHidden/>
              </w:rPr>
              <w:fldChar w:fldCharType="begin"/>
            </w:r>
            <w:r>
              <w:rPr>
                <w:webHidden/>
              </w:rPr>
              <w:instrText xml:space="preserve"> PAGEREF _Toc212621243 \h </w:instrText>
            </w:r>
            <w:r>
              <w:rPr>
                <w:webHidden/>
              </w:rPr>
            </w:r>
            <w:r>
              <w:rPr>
                <w:webHidden/>
              </w:rPr>
              <w:fldChar w:fldCharType="separate"/>
            </w:r>
            <w:r>
              <w:rPr>
                <w:webHidden/>
              </w:rPr>
              <w:t>15</w:t>
            </w:r>
            <w:r>
              <w:rPr>
                <w:webHidden/>
              </w:rPr>
              <w:fldChar w:fldCharType="end"/>
            </w:r>
          </w:hyperlink>
        </w:p>
        <w:p w14:paraId="436BC3DF" w14:textId="7BBCA967"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44" w:history="1">
            <w:r w:rsidRPr="00954081">
              <w:rPr>
                <w:rStyle w:val="Hyperlink"/>
              </w:rPr>
              <w:t>1.3 Using science to solve sustainability problems</w:t>
            </w:r>
            <w:r>
              <w:rPr>
                <w:webHidden/>
              </w:rPr>
              <w:tab/>
            </w:r>
            <w:r>
              <w:rPr>
                <w:webHidden/>
              </w:rPr>
              <w:fldChar w:fldCharType="begin"/>
            </w:r>
            <w:r>
              <w:rPr>
                <w:webHidden/>
              </w:rPr>
              <w:instrText xml:space="preserve"> PAGEREF _Toc212621244 \h </w:instrText>
            </w:r>
            <w:r>
              <w:rPr>
                <w:webHidden/>
              </w:rPr>
            </w:r>
            <w:r>
              <w:rPr>
                <w:webHidden/>
              </w:rPr>
              <w:fldChar w:fldCharType="separate"/>
            </w:r>
            <w:r>
              <w:rPr>
                <w:webHidden/>
              </w:rPr>
              <w:t>19</w:t>
            </w:r>
            <w:r>
              <w:rPr>
                <w:webHidden/>
              </w:rPr>
              <w:fldChar w:fldCharType="end"/>
            </w:r>
          </w:hyperlink>
        </w:p>
        <w:p w14:paraId="18460D64" w14:textId="3417E6AA"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45" w:history="1">
            <w:r w:rsidRPr="00954081">
              <w:rPr>
                <w:rStyle w:val="Hyperlink"/>
              </w:rPr>
              <w:t>Identifying biodiversity problems</w:t>
            </w:r>
            <w:r>
              <w:rPr>
                <w:webHidden/>
              </w:rPr>
              <w:tab/>
            </w:r>
            <w:r>
              <w:rPr>
                <w:webHidden/>
              </w:rPr>
              <w:fldChar w:fldCharType="begin"/>
            </w:r>
            <w:r>
              <w:rPr>
                <w:webHidden/>
              </w:rPr>
              <w:instrText xml:space="preserve"> PAGEREF _Toc212621245 \h </w:instrText>
            </w:r>
            <w:r>
              <w:rPr>
                <w:webHidden/>
              </w:rPr>
            </w:r>
            <w:r>
              <w:rPr>
                <w:webHidden/>
              </w:rPr>
              <w:fldChar w:fldCharType="separate"/>
            </w:r>
            <w:r>
              <w:rPr>
                <w:webHidden/>
              </w:rPr>
              <w:t>20</w:t>
            </w:r>
            <w:r>
              <w:rPr>
                <w:webHidden/>
              </w:rPr>
              <w:fldChar w:fldCharType="end"/>
            </w:r>
          </w:hyperlink>
        </w:p>
        <w:p w14:paraId="527C84D4" w14:textId="4CD6E90F"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46" w:history="1">
            <w:r w:rsidRPr="00954081">
              <w:rPr>
                <w:rStyle w:val="Hyperlink"/>
              </w:rPr>
              <w:t>Understanding the biodiversity problem – invasive species</w:t>
            </w:r>
            <w:r>
              <w:rPr>
                <w:webHidden/>
              </w:rPr>
              <w:tab/>
            </w:r>
            <w:r>
              <w:rPr>
                <w:webHidden/>
              </w:rPr>
              <w:fldChar w:fldCharType="begin"/>
            </w:r>
            <w:r>
              <w:rPr>
                <w:webHidden/>
              </w:rPr>
              <w:instrText xml:space="preserve"> PAGEREF _Toc212621246 \h </w:instrText>
            </w:r>
            <w:r>
              <w:rPr>
                <w:webHidden/>
              </w:rPr>
            </w:r>
            <w:r>
              <w:rPr>
                <w:webHidden/>
              </w:rPr>
              <w:fldChar w:fldCharType="separate"/>
            </w:r>
            <w:r>
              <w:rPr>
                <w:webHidden/>
              </w:rPr>
              <w:t>22</w:t>
            </w:r>
            <w:r>
              <w:rPr>
                <w:webHidden/>
              </w:rPr>
              <w:fldChar w:fldCharType="end"/>
            </w:r>
          </w:hyperlink>
        </w:p>
        <w:p w14:paraId="0E008825" w14:textId="00E12785"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47" w:history="1">
            <w:r w:rsidRPr="00954081">
              <w:rPr>
                <w:rStyle w:val="Hyperlink"/>
              </w:rPr>
              <w:t>Understanding the biodiversity problem – other biodiversity problems</w:t>
            </w:r>
            <w:r>
              <w:rPr>
                <w:webHidden/>
              </w:rPr>
              <w:tab/>
            </w:r>
            <w:r>
              <w:rPr>
                <w:webHidden/>
              </w:rPr>
              <w:fldChar w:fldCharType="begin"/>
            </w:r>
            <w:r>
              <w:rPr>
                <w:webHidden/>
              </w:rPr>
              <w:instrText xml:space="preserve"> PAGEREF _Toc212621247 \h </w:instrText>
            </w:r>
            <w:r>
              <w:rPr>
                <w:webHidden/>
              </w:rPr>
            </w:r>
            <w:r>
              <w:rPr>
                <w:webHidden/>
              </w:rPr>
              <w:fldChar w:fldCharType="separate"/>
            </w:r>
            <w:r>
              <w:rPr>
                <w:webHidden/>
              </w:rPr>
              <w:t>35</w:t>
            </w:r>
            <w:r>
              <w:rPr>
                <w:webHidden/>
              </w:rPr>
              <w:fldChar w:fldCharType="end"/>
            </w:r>
          </w:hyperlink>
        </w:p>
        <w:p w14:paraId="45739FB9" w14:textId="4FE62BC8"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48" w:history="1">
            <w:r w:rsidRPr="00954081">
              <w:rPr>
                <w:rStyle w:val="Hyperlink"/>
              </w:rPr>
              <w:t>1.4 How about this weather?</w:t>
            </w:r>
            <w:r>
              <w:rPr>
                <w:webHidden/>
              </w:rPr>
              <w:tab/>
            </w:r>
            <w:r>
              <w:rPr>
                <w:webHidden/>
              </w:rPr>
              <w:fldChar w:fldCharType="begin"/>
            </w:r>
            <w:r>
              <w:rPr>
                <w:webHidden/>
              </w:rPr>
              <w:instrText xml:space="preserve"> PAGEREF _Toc212621248 \h </w:instrText>
            </w:r>
            <w:r>
              <w:rPr>
                <w:webHidden/>
              </w:rPr>
            </w:r>
            <w:r>
              <w:rPr>
                <w:webHidden/>
              </w:rPr>
              <w:fldChar w:fldCharType="separate"/>
            </w:r>
            <w:r>
              <w:rPr>
                <w:webHidden/>
              </w:rPr>
              <w:t>47</w:t>
            </w:r>
            <w:r>
              <w:rPr>
                <w:webHidden/>
              </w:rPr>
              <w:fldChar w:fldCharType="end"/>
            </w:r>
          </w:hyperlink>
        </w:p>
        <w:p w14:paraId="7FC36374" w14:textId="166D22FD"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49" w:history="1">
            <w:r w:rsidRPr="00954081">
              <w:rPr>
                <w:rStyle w:val="Hyperlink"/>
              </w:rPr>
              <w:t>The difference between weather and climate</w:t>
            </w:r>
            <w:r>
              <w:rPr>
                <w:webHidden/>
              </w:rPr>
              <w:tab/>
            </w:r>
            <w:r>
              <w:rPr>
                <w:webHidden/>
              </w:rPr>
              <w:fldChar w:fldCharType="begin"/>
            </w:r>
            <w:r>
              <w:rPr>
                <w:webHidden/>
              </w:rPr>
              <w:instrText xml:space="preserve"> PAGEREF _Toc212621249 \h </w:instrText>
            </w:r>
            <w:r>
              <w:rPr>
                <w:webHidden/>
              </w:rPr>
            </w:r>
            <w:r>
              <w:rPr>
                <w:webHidden/>
              </w:rPr>
              <w:fldChar w:fldCharType="separate"/>
            </w:r>
            <w:r>
              <w:rPr>
                <w:webHidden/>
              </w:rPr>
              <w:t>48</w:t>
            </w:r>
            <w:r>
              <w:rPr>
                <w:webHidden/>
              </w:rPr>
              <w:fldChar w:fldCharType="end"/>
            </w:r>
          </w:hyperlink>
        </w:p>
        <w:p w14:paraId="05CB64E3" w14:textId="0CEC7340"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50" w:history="1">
            <w:r w:rsidRPr="00954081">
              <w:rPr>
                <w:rStyle w:val="Hyperlink"/>
              </w:rPr>
              <w:t>Comparing local weather with local climate</w:t>
            </w:r>
            <w:r>
              <w:rPr>
                <w:webHidden/>
              </w:rPr>
              <w:tab/>
            </w:r>
            <w:r>
              <w:rPr>
                <w:webHidden/>
              </w:rPr>
              <w:fldChar w:fldCharType="begin"/>
            </w:r>
            <w:r>
              <w:rPr>
                <w:webHidden/>
              </w:rPr>
              <w:instrText xml:space="preserve"> PAGEREF _Toc212621250 \h </w:instrText>
            </w:r>
            <w:r>
              <w:rPr>
                <w:webHidden/>
              </w:rPr>
            </w:r>
            <w:r>
              <w:rPr>
                <w:webHidden/>
              </w:rPr>
              <w:fldChar w:fldCharType="separate"/>
            </w:r>
            <w:r>
              <w:rPr>
                <w:webHidden/>
              </w:rPr>
              <w:t>49</w:t>
            </w:r>
            <w:r>
              <w:rPr>
                <w:webHidden/>
              </w:rPr>
              <w:fldChar w:fldCharType="end"/>
            </w:r>
          </w:hyperlink>
        </w:p>
        <w:p w14:paraId="66EA02CC" w14:textId="45FB9089"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51" w:history="1">
            <w:r w:rsidRPr="00954081">
              <w:rPr>
                <w:rStyle w:val="Hyperlink"/>
              </w:rPr>
              <w:t>1.5 What is the data telling us?</w:t>
            </w:r>
            <w:r>
              <w:rPr>
                <w:webHidden/>
              </w:rPr>
              <w:tab/>
            </w:r>
            <w:r>
              <w:rPr>
                <w:webHidden/>
              </w:rPr>
              <w:fldChar w:fldCharType="begin"/>
            </w:r>
            <w:r>
              <w:rPr>
                <w:webHidden/>
              </w:rPr>
              <w:instrText xml:space="preserve"> PAGEREF _Toc212621251 \h </w:instrText>
            </w:r>
            <w:r>
              <w:rPr>
                <w:webHidden/>
              </w:rPr>
            </w:r>
            <w:r>
              <w:rPr>
                <w:webHidden/>
              </w:rPr>
              <w:fldChar w:fldCharType="separate"/>
            </w:r>
            <w:r>
              <w:rPr>
                <w:webHidden/>
              </w:rPr>
              <w:t>56</w:t>
            </w:r>
            <w:r>
              <w:rPr>
                <w:webHidden/>
              </w:rPr>
              <w:fldChar w:fldCharType="end"/>
            </w:r>
          </w:hyperlink>
        </w:p>
        <w:p w14:paraId="3A7A3E00" w14:textId="043419BB"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52" w:history="1">
            <w:r w:rsidRPr="00954081">
              <w:rPr>
                <w:rStyle w:val="Hyperlink"/>
              </w:rPr>
              <w:t>What’s the state of Australia’s climate?</w:t>
            </w:r>
            <w:r>
              <w:rPr>
                <w:webHidden/>
              </w:rPr>
              <w:tab/>
            </w:r>
            <w:r>
              <w:rPr>
                <w:webHidden/>
              </w:rPr>
              <w:fldChar w:fldCharType="begin"/>
            </w:r>
            <w:r>
              <w:rPr>
                <w:webHidden/>
              </w:rPr>
              <w:instrText xml:space="preserve"> PAGEREF _Toc212621252 \h </w:instrText>
            </w:r>
            <w:r>
              <w:rPr>
                <w:webHidden/>
              </w:rPr>
            </w:r>
            <w:r>
              <w:rPr>
                <w:webHidden/>
              </w:rPr>
              <w:fldChar w:fldCharType="separate"/>
            </w:r>
            <w:r>
              <w:rPr>
                <w:webHidden/>
              </w:rPr>
              <w:t>57</w:t>
            </w:r>
            <w:r>
              <w:rPr>
                <w:webHidden/>
              </w:rPr>
              <w:fldChar w:fldCharType="end"/>
            </w:r>
          </w:hyperlink>
        </w:p>
        <w:p w14:paraId="7EA9636F" w14:textId="6E2AAA48"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53" w:history="1">
            <w:r w:rsidRPr="00954081">
              <w:rPr>
                <w:rStyle w:val="Hyperlink"/>
              </w:rPr>
              <w:t>What is the state of the world’s climate?</w:t>
            </w:r>
            <w:r>
              <w:rPr>
                <w:webHidden/>
              </w:rPr>
              <w:tab/>
            </w:r>
            <w:r>
              <w:rPr>
                <w:webHidden/>
              </w:rPr>
              <w:fldChar w:fldCharType="begin"/>
            </w:r>
            <w:r>
              <w:rPr>
                <w:webHidden/>
              </w:rPr>
              <w:instrText xml:space="preserve"> PAGEREF _Toc212621253 \h </w:instrText>
            </w:r>
            <w:r>
              <w:rPr>
                <w:webHidden/>
              </w:rPr>
            </w:r>
            <w:r>
              <w:rPr>
                <w:webHidden/>
              </w:rPr>
              <w:fldChar w:fldCharType="separate"/>
            </w:r>
            <w:r>
              <w:rPr>
                <w:webHidden/>
              </w:rPr>
              <w:t>68</w:t>
            </w:r>
            <w:r>
              <w:rPr>
                <w:webHidden/>
              </w:rPr>
              <w:fldChar w:fldCharType="end"/>
            </w:r>
          </w:hyperlink>
        </w:p>
        <w:p w14:paraId="43588692" w14:textId="4C0DA196"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54" w:history="1">
            <w:r w:rsidRPr="00954081">
              <w:rPr>
                <w:rStyle w:val="Hyperlink"/>
              </w:rPr>
              <w:t>1.6 Is there something natural about the greenhouse effect?</w:t>
            </w:r>
            <w:r>
              <w:rPr>
                <w:webHidden/>
              </w:rPr>
              <w:tab/>
            </w:r>
            <w:r>
              <w:rPr>
                <w:webHidden/>
              </w:rPr>
              <w:fldChar w:fldCharType="begin"/>
            </w:r>
            <w:r>
              <w:rPr>
                <w:webHidden/>
              </w:rPr>
              <w:instrText xml:space="preserve"> PAGEREF _Toc212621254 \h </w:instrText>
            </w:r>
            <w:r>
              <w:rPr>
                <w:webHidden/>
              </w:rPr>
            </w:r>
            <w:r>
              <w:rPr>
                <w:webHidden/>
              </w:rPr>
              <w:fldChar w:fldCharType="separate"/>
            </w:r>
            <w:r>
              <w:rPr>
                <w:webHidden/>
              </w:rPr>
              <w:t>78</w:t>
            </w:r>
            <w:r>
              <w:rPr>
                <w:webHidden/>
              </w:rPr>
              <w:fldChar w:fldCharType="end"/>
            </w:r>
          </w:hyperlink>
        </w:p>
        <w:p w14:paraId="362F6296" w14:textId="1D4D60A7"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55" w:history="1">
            <w:r w:rsidRPr="00954081">
              <w:rPr>
                <w:rStyle w:val="Hyperlink"/>
              </w:rPr>
              <w:t>A greenhouse supports life</w:t>
            </w:r>
            <w:r>
              <w:rPr>
                <w:webHidden/>
              </w:rPr>
              <w:tab/>
            </w:r>
            <w:r>
              <w:rPr>
                <w:webHidden/>
              </w:rPr>
              <w:fldChar w:fldCharType="begin"/>
            </w:r>
            <w:r>
              <w:rPr>
                <w:webHidden/>
              </w:rPr>
              <w:instrText xml:space="preserve"> PAGEREF _Toc212621255 \h </w:instrText>
            </w:r>
            <w:r>
              <w:rPr>
                <w:webHidden/>
              </w:rPr>
            </w:r>
            <w:r>
              <w:rPr>
                <w:webHidden/>
              </w:rPr>
              <w:fldChar w:fldCharType="separate"/>
            </w:r>
            <w:r>
              <w:rPr>
                <w:webHidden/>
              </w:rPr>
              <w:t>79</w:t>
            </w:r>
            <w:r>
              <w:rPr>
                <w:webHidden/>
              </w:rPr>
              <w:fldChar w:fldCharType="end"/>
            </w:r>
          </w:hyperlink>
        </w:p>
        <w:p w14:paraId="52E5DC46" w14:textId="56B7E46F"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56" w:history="1">
            <w:r w:rsidRPr="00954081">
              <w:rPr>
                <w:rStyle w:val="Hyperlink"/>
              </w:rPr>
              <w:t>1.7 How is the greenhouse effect being enhanced?</w:t>
            </w:r>
            <w:r>
              <w:rPr>
                <w:webHidden/>
              </w:rPr>
              <w:tab/>
            </w:r>
            <w:r>
              <w:rPr>
                <w:webHidden/>
              </w:rPr>
              <w:fldChar w:fldCharType="begin"/>
            </w:r>
            <w:r>
              <w:rPr>
                <w:webHidden/>
              </w:rPr>
              <w:instrText xml:space="preserve"> PAGEREF _Toc212621256 \h </w:instrText>
            </w:r>
            <w:r>
              <w:rPr>
                <w:webHidden/>
              </w:rPr>
            </w:r>
            <w:r>
              <w:rPr>
                <w:webHidden/>
              </w:rPr>
              <w:fldChar w:fldCharType="separate"/>
            </w:r>
            <w:r>
              <w:rPr>
                <w:webHidden/>
              </w:rPr>
              <w:t>86</w:t>
            </w:r>
            <w:r>
              <w:rPr>
                <w:webHidden/>
              </w:rPr>
              <w:fldChar w:fldCharType="end"/>
            </w:r>
          </w:hyperlink>
        </w:p>
        <w:p w14:paraId="574043B8" w14:textId="4E00893C"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57" w:history="1">
            <w:r w:rsidRPr="00954081">
              <w:rPr>
                <w:rStyle w:val="Hyperlink"/>
              </w:rPr>
              <w:t>Analysing the data on global emissions and temperature</w:t>
            </w:r>
            <w:r>
              <w:rPr>
                <w:webHidden/>
              </w:rPr>
              <w:tab/>
            </w:r>
            <w:r>
              <w:rPr>
                <w:webHidden/>
              </w:rPr>
              <w:fldChar w:fldCharType="begin"/>
            </w:r>
            <w:r>
              <w:rPr>
                <w:webHidden/>
              </w:rPr>
              <w:instrText xml:space="preserve"> PAGEREF _Toc212621257 \h </w:instrText>
            </w:r>
            <w:r>
              <w:rPr>
                <w:webHidden/>
              </w:rPr>
            </w:r>
            <w:r>
              <w:rPr>
                <w:webHidden/>
              </w:rPr>
              <w:fldChar w:fldCharType="separate"/>
            </w:r>
            <w:r>
              <w:rPr>
                <w:webHidden/>
              </w:rPr>
              <w:t>87</w:t>
            </w:r>
            <w:r>
              <w:rPr>
                <w:webHidden/>
              </w:rPr>
              <w:fldChar w:fldCharType="end"/>
            </w:r>
          </w:hyperlink>
        </w:p>
        <w:p w14:paraId="5772BEF6" w14:textId="0C831463"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58" w:history="1">
            <w:r w:rsidRPr="00954081">
              <w:rPr>
                <w:rStyle w:val="Hyperlink"/>
              </w:rPr>
              <w:t>What is the impact of the enhanced greenhouse effect?</w:t>
            </w:r>
            <w:r>
              <w:rPr>
                <w:webHidden/>
              </w:rPr>
              <w:tab/>
            </w:r>
            <w:r>
              <w:rPr>
                <w:webHidden/>
              </w:rPr>
              <w:fldChar w:fldCharType="begin"/>
            </w:r>
            <w:r>
              <w:rPr>
                <w:webHidden/>
              </w:rPr>
              <w:instrText xml:space="preserve"> PAGEREF _Toc212621258 \h </w:instrText>
            </w:r>
            <w:r>
              <w:rPr>
                <w:webHidden/>
              </w:rPr>
            </w:r>
            <w:r>
              <w:rPr>
                <w:webHidden/>
              </w:rPr>
              <w:fldChar w:fldCharType="separate"/>
            </w:r>
            <w:r>
              <w:rPr>
                <w:webHidden/>
              </w:rPr>
              <w:t>103</w:t>
            </w:r>
            <w:r>
              <w:rPr>
                <w:webHidden/>
              </w:rPr>
              <w:fldChar w:fldCharType="end"/>
            </w:r>
          </w:hyperlink>
        </w:p>
        <w:p w14:paraId="6814CA64" w14:textId="10D82611"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59" w:history="1">
            <w:r w:rsidRPr="00954081">
              <w:rPr>
                <w:rStyle w:val="Hyperlink"/>
              </w:rPr>
              <w:t>Modelling the enhanced greenhouse effect</w:t>
            </w:r>
            <w:r>
              <w:rPr>
                <w:webHidden/>
              </w:rPr>
              <w:tab/>
            </w:r>
            <w:r>
              <w:rPr>
                <w:webHidden/>
              </w:rPr>
              <w:fldChar w:fldCharType="begin"/>
            </w:r>
            <w:r>
              <w:rPr>
                <w:webHidden/>
              </w:rPr>
              <w:instrText xml:space="preserve"> PAGEREF _Toc212621259 \h </w:instrText>
            </w:r>
            <w:r>
              <w:rPr>
                <w:webHidden/>
              </w:rPr>
            </w:r>
            <w:r>
              <w:rPr>
                <w:webHidden/>
              </w:rPr>
              <w:fldChar w:fldCharType="separate"/>
            </w:r>
            <w:r>
              <w:rPr>
                <w:webHidden/>
              </w:rPr>
              <w:t>106</w:t>
            </w:r>
            <w:r>
              <w:rPr>
                <w:webHidden/>
              </w:rPr>
              <w:fldChar w:fldCharType="end"/>
            </w:r>
          </w:hyperlink>
        </w:p>
        <w:p w14:paraId="00A5552B" w14:textId="5E9925A0"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60" w:history="1">
            <w:r w:rsidRPr="00954081">
              <w:rPr>
                <w:rStyle w:val="Hyperlink"/>
              </w:rPr>
              <w:t>1.8 How can we reduce greenhouse gas emissions?</w:t>
            </w:r>
            <w:r>
              <w:rPr>
                <w:webHidden/>
              </w:rPr>
              <w:tab/>
            </w:r>
            <w:r>
              <w:rPr>
                <w:webHidden/>
              </w:rPr>
              <w:fldChar w:fldCharType="begin"/>
            </w:r>
            <w:r>
              <w:rPr>
                <w:webHidden/>
              </w:rPr>
              <w:instrText xml:space="preserve"> PAGEREF _Toc212621260 \h </w:instrText>
            </w:r>
            <w:r>
              <w:rPr>
                <w:webHidden/>
              </w:rPr>
            </w:r>
            <w:r>
              <w:rPr>
                <w:webHidden/>
              </w:rPr>
              <w:fldChar w:fldCharType="separate"/>
            </w:r>
            <w:r>
              <w:rPr>
                <w:webHidden/>
              </w:rPr>
              <w:t>116</w:t>
            </w:r>
            <w:r>
              <w:rPr>
                <w:webHidden/>
              </w:rPr>
              <w:fldChar w:fldCharType="end"/>
            </w:r>
          </w:hyperlink>
        </w:p>
        <w:p w14:paraId="61C1093E" w14:textId="645BDC65"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61" w:history="1">
            <w:r w:rsidRPr="00954081">
              <w:rPr>
                <w:rStyle w:val="Hyperlink"/>
              </w:rPr>
              <w:t>Is the transition to household solar reducing greenhouse gas emissions?</w:t>
            </w:r>
            <w:r>
              <w:rPr>
                <w:webHidden/>
              </w:rPr>
              <w:tab/>
            </w:r>
            <w:r>
              <w:rPr>
                <w:webHidden/>
              </w:rPr>
              <w:fldChar w:fldCharType="begin"/>
            </w:r>
            <w:r>
              <w:rPr>
                <w:webHidden/>
              </w:rPr>
              <w:instrText xml:space="preserve"> PAGEREF _Toc212621261 \h </w:instrText>
            </w:r>
            <w:r>
              <w:rPr>
                <w:webHidden/>
              </w:rPr>
            </w:r>
            <w:r>
              <w:rPr>
                <w:webHidden/>
              </w:rPr>
              <w:fldChar w:fldCharType="separate"/>
            </w:r>
            <w:r>
              <w:rPr>
                <w:webHidden/>
              </w:rPr>
              <w:t>117</w:t>
            </w:r>
            <w:r>
              <w:rPr>
                <w:webHidden/>
              </w:rPr>
              <w:fldChar w:fldCharType="end"/>
            </w:r>
          </w:hyperlink>
        </w:p>
        <w:p w14:paraId="458C7953" w14:textId="60BA92FC"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62" w:history="1">
            <w:r w:rsidRPr="00954081">
              <w:rPr>
                <w:rStyle w:val="Hyperlink"/>
              </w:rPr>
              <w:t>Can we just remove the carbon from the atmosphere?</w:t>
            </w:r>
            <w:r>
              <w:rPr>
                <w:webHidden/>
              </w:rPr>
              <w:tab/>
            </w:r>
            <w:r>
              <w:rPr>
                <w:webHidden/>
              </w:rPr>
              <w:fldChar w:fldCharType="begin"/>
            </w:r>
            <w:r>
              <w:rPr>
                <w:webHidden/>
              </w:rPr>
              <w:instrText xml:space="preserve"> PAGEREF _Toc212621262 \h </w:instrText>
            </w:r>
            <w:r>
              <w:rPr>
                <w:webHidden/>
              </w:rPr>
            </w:r>
            <w:r>
              <w:rPr>
                <w:webHidden/>
              </w:rPr>
              <w:fldChar w:fldCharType="separate"/>
            </w:r>
            <w:r>
              <w:rPr>
                <w:webHidden/>
              </w:rPr>
              <w:t>121</w:t>
            </w:r>
            <w:r>
              <w:rPr>
                <w:webHidden/>
              </w:rPr>
              <w:fldChar w:fldCharType="end"/>
            </w:r>
          </w:hyperlink>
        </w:p>
        <w:p w14:paraId="39173660" w14:textId="2207251E"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63" w:history="1">
            <w:r w:rsidRPr="00954081">
              <w:rPr>
                <w:rStyle w:val="Hyperlink"/>
              </w:rPr>
              <w:t>1.9 Cause and effect – industrialisation and global temperatures</w:t>
            </w:r>
            <w:r>
              <w:rPr>
                <w:webHidden/>
              </w:rPr>
              <w:tab/>
            </w:r>
            <w:r>
              <w:rPr>
                <w:webHidden/>
              </w:rPr>
              <w:fldChar w:fldCharType="begin"/>
            </w:r>
            <w:r>
              <w:rPr>
                <w:webHidden/>
              </w:rPr>
              <w:instrText xml:space="preserve"> PAGEREF _Toc212621263 \h </w:instrText>
            </w:r>
            <w:r>
              <w:rPr>
                <w:webHidden/>
              </w:rPr>
            </w:r>
            <w:r>
              <w:rPr>
                <w:webHidden/>
              </w:rPr>
              <w:fldChar w:fldCharType="separate"/>
            </w:r>
            <w:r>
              <w:rPr>
                <w:webHidden/>
              </w:rPr>
              <w:t>124</w:t>
            </w:r>
            <w:r>
              <w:rPr>
                <w:webHidden/>
              </w:rPr>
              <w:fldChar w:fldCharType="end"/>
            </w:r>
          </w:hyperlink>
        </w:p>
        <w:p w14:paraId="4A8DD6D1" w14:textId="17BBDFA7"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64" w:history="1">
            <w:r w:rsidRPr="00954081">
              <w:rPr>
                <w:rStyle w:val="Hyperlink"/>
              </w:rPr>
              <w:t>When did the current rise in global greenhouse gas emissions start?</w:t>
            </w:r>
            <w:r>
              <w:rPr>
                <w:webHidden/>
              </w:rPr>
              <w:tab/>
            </w:r>
            <w:r>
              <w:rPr>
                <w:webHidden/>
              </w:rPr>
              <w:fldChar w:fldCharType="begin"/>
            </w:r>
            <w:r>
              <w:rPr>
                <w:webHidden/>
              </w:rPr>
              <w:instrText xml:space="preserve"> PAGEREF _Toc212621264 \h </w:instrText>
            </w:r>
            <w:r>
              <w:rPr>
                <w:webHidden/>
              </w:rPr>
            </w:r>
            <w:r>
              <w:rPr>
                <w:webHidden/>
              </w:rPr>
              <w:fldChar w:fldCharType="separate"/>
            </w:r>
            <w:r>
              <w:rPr>
                <w:webHidden/>
              </w:rPr>
              <w:t>126</w:t>
            </w:r>
            <w:r>
              <w:rPr>
                <w:webHidden/>
              </w:rPr>
              <w:fldChar w:fldCharType="end"/>
            </w:r>
          </w:hyperlink>
        </w:p>
        <w:p w14:paraId="3E76F6E1" w14:textId="49233F21"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65" w:history="1">
            <w:r w:rsidRPr="00954081">
              <w:rPr>
                <w:rStyle w:val="Hyperlink"/>
              </w:rPr>
              <w:t>Does this increase in greenhouse gas emissions correlate with increased global temperatures?</w:t>
            </w:r>
            <w:r>
              <w:rPr>
                <w:webHidden/>
              </w:rPr>
              <w:tab/>
            </w:r>
            <w:r>
              <w:rPr>
                <w:webHidden/>
              </w:rPr>
              <w:fldChar w:fldCharType="begin"/>
            </w:r>
            <w:r>
              <w:rPr>
                <w:webHidden/>
              </w:rPr>
              <w:instrText xml:space="preserve"> PAGEREF _Toc212621265 \h </w:instrText>
            </w:r>
            <w:r>
              <w:rPr>
                <w:webHidden/>
              </w:rPr>
            </w:r>
            <w:r>
              <w:rPr>
                <w:webHidden/>
              </w:rPr>
              <w:fldChar w:fldCharType="separate"/>
            </w:r>
            <w:r>
              <w:rPr>
                <w:webHidden/>
              </w:rPr>
              <w:t>127</w:t>
            </w:r>
            <w:r>
              <w:rPr>
                <w:webHidden/>
              </w:rPr>
              <w:fldChar w:fldCharType="end"/>
            </w:r>
          </w:hyperlink>
        </w:p>
        <w:p w14:paraId="74E9DF3D" w14:textId="0908C047"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66" w:history="1">
            <w:r w:rsidRPr="00954081">
              <w:rPr>
                <w:rStyle w:val="Hyperlink"/>
              </w:rPr>
              <w:t>1.10 The consequences of climate change</w:t>
            </w:r>
            <w:r>
              <w:rPr>
                <w:webHidden/>
              </w:rPr>
              <w:tab/>
            </w:r>
            <w:r>
              <w:rPr>
                <w:webHidden/>
              </w:rPr>
              <w:fldChar w:fldCharType="begin"/>
            </w:r>
            <w:r>
              <w:rPr>
                <w:webHidden/>
              </w:rPr>
              <w:instrText xml:space="preserve"> PAGEREF _Toc212621266 \h </w:instrText>
            </w:r>
            <w:r>
              <w:rPr>
                <w:webHidden/>
              </w:rPr>
            </w:r>
            <w:r>
              <w:rPr>
                <w:webHidden/>
              </w:rPr>
              <w:fldChar w:fldCharType="separate"/>
            </w:r>
            <w:r>
              <w:rPr>
                <w:webHidden/>
              </w:rPr>
              <w:t>130</w:t>
            </w:r>
            <w:r>
              <w:rPr>
                <w:webHidden/>
              </w:rPr>
              <w:fldChar w:fldCharType="end"/>
            </w:r>
          </w:hyperlink>
        </w:p>
        <w:p w14:paraId="4B262EA1" w14:textId="353D5935"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67" w:history="1">
            <w:r w:rsidRPr="00954081">
              <w:rPr>
                <w:rStyle w:val="Hyperlink"/>
              </w:rPr>
              <w:t>What are the characteristics of climate change?</w:t>
            </w:r>
            <w:r>
              <w:rPr>
                <w:webHidden/>
              </w:rPr>
              <w:tab/>
            </w:r>
            <w:r>
              <w:rPr>
                <w:webHidden/>
              </w:rPr>
              <w:fldChar w:fldCharType="begin"/>
            </w:r>
            <w:r>
              <w:rPr>
                <w:webHidden/>
              </w:rPr>
              <w:instrText xml:space="preserve"> PAGEREF _Toc212621267 \h </w:instrText>
            </w:r>
            <w:r>
              <w:rPr>
                <w:webHidden/>
              </w:rPr>
            </w:r>
            <w:r>
              <w:rPr>
                <w:webHidden/>
              </w:rPr>
              <w:fldChar w:fldCharType="separate"/>
            </w:r>
            <w:r>
              <w:rPr>
                <w:webHidden/>
              </w:rPr>
              <w:t>131</w:t>
            </w:r>
            <w:r>
              <w:rPr>
                <w:webHidden/>
              </w:rPr>
              <w:fldChar w:fldCharType="end"/>
            </w:r>
          </w:hyperlink>
        </w:p>
        <w:p w14:paraId="12D7BFEA" w14:textId="0597964B"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68" w:history="1">
            <w:r w:rsidRPr="00954081">
              <w:rPr>
                <w:rStyle w:val="Hyperlink"/>
              </w:rPr>
              <w:t>The consequences of climate change</w:t>
            </w:r>
            <w:r>
              <w:rPr>
                <w:webHidden/>
              </w:rPr>
              <w:tab/>
            </w:r>
            <w:r>
              <w:rPr>
                <w:webHidden/>
              </w:rPr>
              <w:fldChar w:fldCharType="begin"/>
            </w:r>
            <w:r>
              <w:rPr>
                <w:webHidden/>
              </w:rPr>
              <w:instrText xml:space="preserve"> PAGEREF _Toc212621268 \h </w:instrText>
            </w:r>
            <w:r>
              <w:rPr>
                <w:webHidden/>
              </w:rPr>
            </w:r>
            <w:r>
              <w:rPr>
                <w:webHidden/>
              </w:rPr>
              <w:fldChar w:fldCharType="separate"/>
            </w:r>
            <w:r>
              <w:rPr>
                <w:webHidden/>
              </w:rPr>
              <w:t>136</w:t>
            </w:r>
            <w:r>
              <w:rPr>
                <w:webHidden/>
              </w:rPr>
              <w:fldChar w:fldCharType="end"/>
            </w:r>
          </w:hyperlink>
        </w:p>
        <w:p w14:paraId="79EA3D49" w14:textId="377FC96A"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69" w:history="1">
            <w:r w:rsidRPr="00954081">
              <w:rPr>
                <w:rStyle w:val="Hyperlink"/>
              </w:rPr>
              <w:t>Ocean acidification</w:t>
            </w:r>
            <w:r>
              <w:rPr>
                <w:webHidden/>
              </w:rPr>
              <w:tab/>
            </w:r>
            <w:r>
              <w:rPr>
                <w:webHidden/>
              </w:rPr>
              <w:fldChar w:fldCharType="begin"/>
            </w:r>
            <w:r>
              <w:rPr>
                <w:webHidden/>
              </w:rPr>
              <w:instrText xml:space="preserve"> PAGEREF _Toc212621269 \h </w:instrText>
            </w:r>
            <w:r>
              <w:rPr>
                <w:webHidden/>
              </w:rPr>
            </w:r>
            <w:r>
              <w:rPr>
                <w:webHidden/>
              </w:rPr>
              <w:fldChar w:fldCharType="separate"/>
            </w:r>
            <w:r>
              <w:rPr>
                <w:webHidden/>
              </w:rPr>
              <w:t>146</w:t>
            </w:r>
            <w:r>
              <w:rPr>
                <w:webHidden/>
              </w:rPr>
              <w:fldChar w:fldCharType="end"/>
            </w:r>
          </w:hyperlink>
        </w:p>
        <w:p w14:paraId="2A3E0C16" w14:textId="1A9F3FD5"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70" w:history="1">
            <w:r w:rsidRPr="00954081">
              <w:rPr>
                <w:rStyle w:val="Hyperlink"/>
              </w:rPr>
              <w:t>1.11 Climate change and the water cycle</w:t>
            </w:r>
            <w:r>
              <w:rPr>
                <w:webHidden/>
              </w:rPr>
              <w:tab/>
            </w:r>
            <w:r>
              <w:rPr>
                <w:webHidden/>
              </w:rPr>
              <w:fldChar w:fldCharType="begin"/>
            </w:r>
            <w:r>
              <w:rPr>
                <w:webHidden/>
              </w:rPr>
              <w:instrText xml:space="preserve"> PAGEREF _Toc212621270 \h </w:instrText>
            </w:r>
            <w:r>
              <w:rPr>
                <w:webHidden/>
              </w:rPr>
            </w:r>
            <w:r>
              <w:rPr>
                <w:webHidden/>
              </w:rPr>
              <w:fldChar w:fldCharType="separate"/>
            </w:r>
            <w:r>
              <w:rPr>
                <w:webHidden/>
              </w:rPr>
              <w:t>161</w:t>
            </w:r>
            <w:r>
              <w:rPr>
                <w:webHidden/>
              </w:rPr>
              <w:fldChar w:fldCharType="end"/>
            </w:r>
          </w:hyperlink>
        </w:p>
        <w:p w14:paraId="2962777E" w14:textId="175C1274"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71" w:history="1">
            <w:r w:rsidRPr="00954081">
              <w:rPr>
                <w:rStyle w:val="Hyperlink"/>
              </w:rPr>
              <w:t>Climate change and the water cycle</w:t>
            </w:r>
            <w:r>
              <w:rPr>
                <w:webHidden/>
              </w:rPr>
              <w:tab/>
            </w:r>
            <w:r>
              <w:rPr>
                <w:webHidden/>
              </w:rPr>
              <w:fldChar w:fldCharType="begin"/>
            </w:r>
            <w:r>
              <w:rPr>
                <w:webHidden/>
              </w:rPr>
              <w:instrText xml:space="preserve"> PAGEREF _Toc212621271 \h </w:instrText>
            </w:r>
            <w:r>
              <w:rPr>
                <w:webHidden/>
              </w:rPr>
            </w:r>
            <w:r>
              <w:rPr>
                <w:webHidden/>
              </w:rPr>
              <w:fldChar w:fldCharType="separate"/>
            </w:r>
            <w:r>
              <w:rPr>
                <w:webHidden/>
              </w:rPr>
              <w:t>163</w:t>
            </w:r>
            <w:r>
              <w:rPr>
                <w:webHidden/>
              </w:rPr>
              <w:fldChar w:fldCharType="end"/>
            </w:r>
          </w:hyperlink>
        </w:p>
        <w:p w14:paraId="418EEBE6" w14:textId="2A8AC4A9"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72" w:history="1">
            <w:r w:rsidRPr="00954081">
              <w:rPr>
                <w:rStyle w:val="Hyperlink"/>
              </w:rPr>
              <w:t>Rising sea levels</w:t>
            </w:r>
            <w:r>
              <w:rPr>
                <w:webHidden/>
              </w:rPr>
              <w:tab/>
            </w:r>
            <w:r>
              <w:rPr>
                <w:webHidden/>
              </w:rPr>
              <w:fldChar w:fldCharType="begin"/>
            </w:r>
            <w:r>
              <w:rPr>
                <w:webHidden/>
              </w:rPr>
              <w:instrText xml:space="preserve"> PAGEREF _Toc212621272 \h </w:instrText>
            </w:r>
            <w:r>
              <w:rPr>
                <w:webHidden/>
              </w:rPr>
            </w:r>
            <w:r>
              <w:rPr>
                <w:webHidden/>
              </w:rPr>
              <w:fldChar w:fldCharType="separate"/>
            </w:r>
            <w:r>
              <w:rPr>
                <w:webHidden/>
              </w:rPr>
              <w:t>171</w:t>
            </w:r>
            <w:r>
              <w:rPr>
                <w:webHidden/>
              </w:rPr>
              <w:fldChar w:fldCharType="end"/>
            </w:r>
          </w:hyperlink>
        </w:p>
        <w:p w14:paraId="22FCA934" w14:textId="335385A2"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73" w:history="1">
            <w:r w:rsidRPr="00954081">
              <w:rPr>
                <w:rStyle w:val="Hyperlink"/>
              </w:rPr>
              <w:t>The effect of climate change on ecosystems</w:t>
            </w:r>
            <w:r>
              <w:rPr>
                <w:webHidden/>
              </w:rPr>
              <w:tab/>
            </w:r>
            <w:r>
              <w:rPr>
                <w:webHidden/>
              </w:rPr>
              <w:fldChar w:fldCharType="begin"/>
            </w:r>
            <w:r>
              <w:rPr>
                <w:webHidden/>
              </w:rPr>
              <w:instrText xml:space="preserve"> PAGEREF _Toc212621273 \h </w:instrText>
            </w:r>
            <w:r>
              <w:rPr>
                <w:webHidden/>
              </w:rPr>
            </w:r>
            <w:r>
              <w:rPr>
                <w:webHidden/>
              </w:rPr>
              <w:fldChar w:fldCharType="separate"/>
            </w:r>
            <w:r>
              <w:rPr>
                <w:webHidden/>
              </w:rPr>
              <w:t>177</w:t>
            </w:r>
            <w:r>
              <w:rPr>
                <w:webHidden/>
              </w:rPr>
              <w:fldChar w:fldCharType="end"/>
            </w:r>
          </w:hyperlink>
        </w:p>
        <w:p w14:paraId="51F3F0C7" w14:textId="281A8827"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74" w:history="1">
            <w:r w:rsidRPr="00954081">
              <w:rPr>
                <w:rStyle w:val="Hyperlink"/>
              </w:rPr>
              <w:t>1.12 Satellites are on the job</w:t>
            </w:r>
            <w:r>
              <w:rPr>
                <w:webHidden/>
              </w:rPr>
              <w:tab/>
            </w:r>
            <w:r>
              <w:rPr>
                <w:webHidden/>
              </w:rPr>
              <w:fldChar w:fldCharType="begin"/>
            </w:r>
            <w:r>
              <w:rPr>
                <w:webHidden/>
              </w:rPr>
              <w:instrText xml:space="preserve"> PAGEREF _Toc212621274 \h </w:instrText>
            </w:r>
            <w:r>
              <w:rPr>
                <w:webHidden/>
              </w:rPr>
            </w:r>
            <w:r>
              <w:rPr>
                <w:webHidden/>
              </w:rPr>
              <w:fldChar w:fldCharType="separate"/>
            </w:r>
            <w:r>
              <w:rPr>
                <w:webHidden/>
              </w:rPr>
              <w:t>181</w:t>
            </w:r>
            <w:r>
              <w:rPr>
                <w:webHidden/>
              </w:rPr>
              <w:fldChar w:fldCharType="end"/>
            </w:r>
          </w:hyperlink>
        </w:p>
        <w:p w14:paraId="1668E7AC" w14:textId="3DF184E8"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75" w:history="1">
            <w:r w:rsidRPr="00954081">
              <w:rPr>
                <w:rStyle w:val="Hyperlink"/>
              </w:rPr>
              <w:t>How satellites collect data</w:t>
            </w:r>
            <w:r>
              <w:rPr>
                <w:webHidden/>
              </w:rPr>
              <w:tab/>
            </w:r>
            <w:r>
              <w:rPr>
                <w:webHidden/>
              </w:rPr>
              <w:fldChar w:fldCharType="begin"/>
            </w:r>
            <w:r>
              <w:rPr>
                <w:webHidden/>
              </w:rPr>
              <w:instrText xml:space="preserve"> PAGEREF _Toc212621275 \h </w:instrText>
            </w:r>
            <w:r>
              <w:rPr>
                <w:webHidden/>
              </w:rPr>
            </w:r>
            <w:r>
              <w:rPr>
                <w:webHidden/>
              </w:rPr>
              <w:fldChar w:fldCharType="separate"/>
            </w:r>
            <w:r>
              <w:rPr>
                <w:webHidden/>
              </w:rPr>
              <w:t>182</w:t>
            </w:r>
            <w:r>
              <w:rPr>
                <w:webHidden/>
              </w:rPr>
              <w:fldChar w:fldCharType="end"/>
            </w:r>
          </w:hyperlink>
        </w:p>
        <w:p w14:paraId="518C821B" w14:textId="779C1B50" w:rsidR="002643C1" w:rsidRDefault="002643C1">
          <w:pPr>
            <w:pStyle w:val="TOC2"/>
            <w:rPr>
              <w:rFonts w:asciiTheme="minorHAnsi" w:eastAsiaTheme="minorEastAsia" w:hAnsiTheme="minorHAnsi" w:cstheme="minorBidi"/>
              <w:kern w:val="2"/>
              <w:sz w:val="24"/>
              <w:lang w:eastAsia="ko-KR"/>
              <w14:ligatures w14:val="standardContextual"/>
            </w:rPr>
          </w:pPr>
          <w:hyperlink w:anchor="_Toc212621276" w:history="1">
            <w:r w:rsidRPr="00954081">
              <w:rPr>
                <w:rStyle w:val="Hyperlink"/>
              </w:rPr>
              <w:t>Satellite data to evaluate climate change</w:t>
            </w:r>
            <w:r>
              <w:rPr>
                <w:webHidden/>
              </w:rPr>
              <w:tab/>
            </w:r>
            <w:r>
              <w:rPr>
                <w:webHidden/>
              </w:rPr>
              <w:fldChar w:fldCharType="begin"/>
            </w:r>
            <w:r>
              <w:rPr>
                <w:webHidden/>
              </w:rPr>
              <w:instrText xml:space="preserve"> PAGEREF _Toc212621276 \h </w:instrText>
            </w:r>
            <w:r>
              <w:rPr>
                <w:webHidden/>
              </w:rPr>
            </w:r>
            <w:r>
              <w:rPr>
                <w:webHidden/>
              </w:rPr>
              <w:fldChar w:fldCharType="separate"/>
            </w:r>
            <w:r>
              <w:rPr>
                <w:webHidden/>
              </w:rPr>
              <w:t>185</w:t>
            </w:r>
            <w:r>
              <w:rPr>
                <w:webHidden/>
              </w:rPr>
              <w:fldChar w:fldCharType="end"/>
            </w:r>
          </w:hyperlink>
        </w:p>
        <w:p w14:paraId="166830BC" w14:textId="76AF24A8" w:rsidR="002643C1" w:rsidRDefault="002643C1">
          <w:pPr>
            <w:pStyle w:val="TOC1"/>
            <w:rPr>
              <w:rFonts w:asciiTheme="minorHAnsi" w:eastAsiaTheme="minorEastAsia" w:hAnsiTheme="minorHAnsi" w:cstheme="minorBidi"/>
              <w:b w:val="0"/>
              <w:kern w:val="2"/>
              <w:sz w:val="24"/>
              <w:lang w:eastAsia="ko-KR"/>
              <w14:ligatures w14:val="standardContextual"/>
            </w:rPr>
          </w:pPr>
          <w:hyperlink w:anchor="_Toc212621277" w:history="1">
            <w:r w:rsidRPr="00954081">
              <w:rPr>
                <w:rStyle w:val="Hyperlink"/>
              </w:rPr>
              <w:t>Evidence base</w:t>
            </w:r>
            <w:r>
              <w:rPr>
                <w:webHidden/>
              </w:rPr>
              <w:tab/>
            </w:r>
            <w:r>
              <w:rPr>
                <w:webHidden/>
              </w:rPr>
              <w:fldChar w:fldCharType="begin"/>
            </w:r>
            <w:r>
              <w:rPr>
                <w:webHidden/>
              </w:rPr>
              <w:instrText xml:space="preserve"> PAGEREF _Toc212621277 \h </w:instrText>
            </w:r>
            <w:r>
              <w:rPr>
                <w:webHidden/>
              </w:rPr>
            </w:r>
            <w:r>
              <w:rPr>
                <w:webHidden/>
              </w:rPr>
              <w:fldChar w:fldCharType="separate"/>
            </w:r>
            <w:r>
              <w:rPr>
                <w:webHidden/>
              </w:rPr>
              <w:t>190</w:t>
            </w:r>
            <w:r>
              <w:rPr>
                <w:webHidden/>
              </w:rPr>
              <w:fldChar w:fldCharType="end"/>
            </w:r>
          </w:hyperlink>
        </w:p>
        <w:p w14:paraId="46A8DBC2" w14:textId="3622577E" w:rsidR="00EC22E4" w:rsidRDefault="00741942" w:rsidP="00870E31">
          <w:pPr>
            <w:pStyle w:val="TOC1"/>
          </w:pPr>
          <w:r>
            <w:rPr>
              <w:b w:val="0"/>
            </w:rPr>
            <w:fldChar w:fldCharType="end"/>
          </w:r>
        </w:p>
      </w:sdtContent>
    </w:sdt>
    <w:p w14:paraId="3D3067FE" w14:textId="77777777" w:rsidR="00D103BD" w:rsidRPr="00870E31" w:rsidRDefault="00D103BD" w:rsidP="00870E31">
      <w:bookmarkStart w:id="0" w:name="_Toc128649914"/>
      <w:bookmarkStart w:id="1" w:name="_Toc141426379"/>
      <w:bookmarkStart w:id="2" w:name="_Toc143504798"/>
      <w:r>
        <w:br w:type="page"/>
      </w:r>
    </w:p>
    <w:p w14:paraId="07BAD920" w14:textId="0EE7C217" w:rsidR="002F11AD" w:rsidRDefault="006F248F" w:rsidP="00981CA6">
      <w:pPr>
        <w:pStyle w:val="Heading1"/>
      </w:pPr>
      <w:bookmarkStart w:id="3" w:name="_Toc212621237"/>
      <w:bookmarkEnd w:id="0"/>
      <w:bookmarkEnd w:id="1"/>
      <w:r>
        <w:lastRenderedPageBreak/>
        <w:t>Overview</w:t>
      </w:r>
      <w:bookmarkEnd w:id="3"/>
    </w:p>
    <w:p w14:paraId="6C8F27DD" w14:textId="631646FC" w:rsidR="002F11AD" w:rsidRDefault="005E2BE5" w:rsidP="002F11AD">
      <w:r w:rsidRPr="00B70280">
        <w:rPr>
          <w:rStyle w:val="Strong"/>
        </w:rPr>
        <w:t>Stage and learning area:</w:t>
      </w:r>
      <w:r>
        <w:t xml:space="preserve"> Stage </w:t>
      </w:r>
      <w:r w:rsidR="00E138EA">
        <w:t>5</w:t>
      </w:r>
      <w:r w:rsidR="00A8752F">
        <w:t xml:space="preserve"> Science</w:t>
      </w:r>
    </w:p>
    <w:p w14:paraId="6E6FE99E" w14:textId="609FF970" w:rsidR="00F363B7" w:rsidRDefault="005F045A" w:rsidP="002F11AD">
      <w:r w:rsidRPr="005F045A">
        <w:rPr>
          <w:rStyle w:val="Strong"/>
        </w:rPr>
        <w:t>Description:</w:t>
      </w:r>
      <w:r w:rsidR="002A064A" w:rsidDel="00EF34B4">
        <w:t xml:space="preserve"> </w:t>
      </w:r>
      <w:r w:rsidR="009B0172">
        <w:t xml:space="preserve">this </w:t>
      </w:r>
      <w:r w:rsidR="002A064A">
        <w:t xml:space="preserve">resource complements the Environmental </w:t>
      </w:r>
      <w:r w:rsidR="009B0172">
        <w:t xml:space="preserve">sustainability </w:t>
      </w:r>
      <w:r w:rsidR="008807B9">
        <w:t>program of learning</w:t>
      </w:r>
      <w:r w:rsidR="00F363B7">
        <w:t>.</w:t>
      </w:r>
      <w:r w:rsidR="007669D8">
        <w:t xml:space="preserve"> </w:t>
      </w:r>
      <w:r w:rsidR="008929D7">
        <w:t xml:space="preserve">It aims to serve as a </w:t>
      </w:r>
      <w:r>
        <w:t xml:space="preserve">teacher </w:t>
      </w:r>
      <w:r w:rsidR="008929D7">
        <w:t>reference</w:t>
      </w:r>
      <w:r w:rsidR="00646E05">
        <w:t>, offering practical strategies and ideas to enrich teaching practices and create engaging learning environments.</w:t>
      </w:r>
      <w:r w:rsidR="005741D6">
        <w:t xml:space="preserve"> The activities should be adapted to suit students</w:t>
      </w:r>
      <w:r w:rsidR="009B0172">
        <w:t>’</w:t>
      </w:r>
      <w:r w:rsidR="009B0172" w:rsidRPr="009B0172">
        <w:t xml:space="preserve"> </w:t>
      </w:r>
      <w:r w:rsidR="009B0172">
        <w:t>needs</w:t>
      </w:r>
      <w:r w:rsidR="005741D6">
        <w:t>.</w:t>
      </w:r>
    </w:p>
    <w:p w14:paraId="1A7C8AA4" w14:textId="1C962F63" w:rsidR="001A3F7A" w:rsidRDefault="00DA4801" w:rsidP="001A3F7A">
      <w:r w:rsidRPr="00DA4801">
        <w:rPr>
          <w:rStyle w:val="Strong"/>
        </w:rPr>
        <w:t>Duration:</w:t>
      </w:r>
      <w:r>
        <w:t xml:space="preserve"> </w:t>
      </w:r>
      <w:r w:rsidR="00C466B9">
        <w:t>w</w:t>
      </w:r>
      <w:r w:rsidR="00AB6E3F">
        <w:t>hile timing will vary</w:t>
      </w:r>
      <w:r>
        <w:t xml:space="preserve"> based on </w:t>
      </w:r>
      <w:r w:rsidR="00F470EC">
        <w:t xml:space="preserve">the </w:t>
      </w:r>
      <w:r>
        <w:t xml:space="preserve">mode of delivery, differentiation strategies employed and class or school context, this series of activities should take approximately </w:t>
      </w:r>
      <w:r w:rsidR="007D6193">
        <w:t xml:space="preserve">18 </w:t>
      </w:r>
      <w:r w:rsidR="00154FA8">
        <w:t>hours</w:t>
      </w:r>
      <w:r w:rsidR="007D6193">
        <w:t>.</w:t>
      </w:r>
    </w:p>
    <w:p w14:paraId="702B37EB" w14:textId="5BF93580" w:rsidR="00955288" w:rsidRDefault="00955288" w:rsidP="00955288">
      <w:pPr>
        <w:pStyle w:val="FeatureBox"/>
      </w:pPr>
      <w:r w:rsidRPr="00955288">
        <w:rPr>
          <w:rStyle w:val="Strong"/>
        </w:rPr>
        <w:t>Risk management:</w:t>
      </w:r>
      <w:r w:rsidRPr="00955288">
        <w:t xml:space="preserve"> </w:t>
      </w:r>
      <w:r w:rsidR="002A064A">
        <w:t>teachers</w:t>
      </w:r>
      <w:r w:rsidRPr="00955288">
        <w:t xml:space="preserve"> are advised to undertake a risk assessment before conducting any </w:t>
      </w:r>
      <w:r w:rsidR="009A1E51">
        <w:t xml:space="preserve">classroom </w:t>
      </w:r>
      <w:r w:rsidRPr="00955288">
        <w:t>investigation or experiment. For more information on developing risk assessments</w:t>
      </w:r>
      <w:r w:rsidR="002A064A">
        <w:t>,</w:t>
      </w:r>
      <w:r w:rsidRPr="00955288">
        <w:t xml:space="preserve"> see </w:t>
      </w:r>
      <w:hyperlink r:id="rId11" w:history="1">
        <w:r w:rsidRPr="00955288">
          <w:rPr>
            <w:rStyle w:val="Hyperlink"/>
          </w:rPr>
          <w:t>Risk Assessment – a pre-req</w:t>
        </w:r>
        <w:bookmarkStart w:id="4" w:name="_Hlt170202792"/>
        <w:bookmarkStart w:id="5" w:name="_Hlt170202793"/>
        <w:r w:rsidRPr="00955288">
          <w:rPr>
            <w:rStyle w:val="Hyperlink"/>
          </w:rPr>
          <w:t>u</w:t>
        </w:r>
        <w:bookmarkEnd w:id="4"/>
        <w:bookmarkEnd w:id="5"/>
        <w:r w:rsidRPr="00955288">
          <w:rPr>
            <w:rStyle w:val="Hyperlink"/>
          </w:rPr>
          <w:t>isite for risk control</w:t>
        </w:r>
      </w:hyperlink>
      <w:r w:rsidRPr="00955288">
        <w:t>.</w:t>
      </w:r>
    </w:p>
    <w:p w14:paraId="401744BD" w14:textId="5D7BEBF0" w:rsidR="00323284" w:rsidRPr="00EE6638" w:rsidRDefault="00323284" w:rsidP="00323284">
      <w:pPr>
        <w:pStyle w:val="FeatureBox4"/>
      </w:pPr>
      <w:r>
        <w:t xml:space="preserve">This resource book </w:t>
      </w:r>
      <w:r w:rsidR="00394BA4">
        <w:t xml:space="preserve">elaborates on many of the activities in the Environmental </w:t>
      </w:r>
      <w:r w:rsidR="00447315">
        <w:t>s</w:t>
      </w:r>
      <w:r w:rsidR="00394BA4">
        <w:t>ustainability</w:t>
      </w:r>
      <w:r>
        <w:t xml:space="preserve"> sample program of learning. Some activities also reference the </w:t>
      </w:r>
      <w:r w:rsidR="005819D2">
        <w:t>Environmental sustainability</w:t>
      </w:r>
      <w:r>
        <w:t xml:space="preserve"> </w:t>
      </w:r>
      <w:r w:rsidR="00002875">
        <w:t>slide deck</w:t>
      </w:r>
      <w:r>
        <w:t xml:space="preserve"> (identified as </w:t>
      </w:r>
      <w:r w:rsidR="00BE43D1">
        <w:rPr>
          <w:rStyle w:val="Strong"/>
        </w:rPr>
        <w:t>ENV</w:t>
      </w:r>
      <w:r w:rsidRPr="00F11288">
        <w:rPr>
          <w:rStyle w:val="Strong"/>
        </w:rPr>
        <w:t xml:space="preserve"> PPT</w:t>
      </w:r>
      <w:r>
        <w:t xml:space="preserve"> throughout this document).</w:t>
      </w:r>
    </w:p>
    <w:p w14:paraId="20775DFE" w14:textId="77777777" w:rsidR="002063A1" w:rsidRDefault="002063A1">
      <w:pPr>
        <w:suppressAutoHyphens w:val="0"/>
        <w:spacing w:before="0" w:after="160" w:line="259" w:lineRule="auto"/>
      </w:pPr>
      <w:r>
        <w:br w:type="page"/>
      </w:r>
    </w:p>
    <w:p w14:paraId="19DA6BB3" w14:textId="6FD1F84A" w:rsidR="00AC5329" w:rsidRPr="00AC5329" w:rsidRDefault="003378DB" w:rsidP="00531A87">
      <w:pPr>
        <w:pStyle w:val="Heading1"/>
      </w:pPr>
      <w:bookmarkStart w:id="6" w:name="_Toc212621238"/>
      <w:r>
        <w:t>Glossary</w:t>
      </w:r>
      <w:bookmarkEnd w:id="6"/>
    </w:p>
    <w:p w14:paraId="375D302E" w14:textId="2E97F391" w:rsidR="00976E42" w:rsidRDefault="00976E42" w:rsidP="00976E42">
      <w:pPr>
        <w:pStyle w:val="FeatureBox4"/>
      </w:pPr>
      <w:r w:rsidRPr="00AC5329">
        <w:t xml:space="preserve">Tier 3 words are those that are relevant for subject-specific content. More information is provided in the ‘Vocabulary in context’ document found at the </w:t>
      </w:r>
      <w:hyperlink r:id="rId12" w:history="1">
        <w:r w:rsidRPr="00AC5329">
          <w:rPr>
            <w:rStyle w:val="Hyperlink"/>
          </w:rPr>
          <w:t>Stage 5 reading strategies page</w:t>
        </w:r>
      </w:hyperlink>
      <w:r w:rsidRPr="00AC5329">
        <w:t xml:space="preserve">. The </w:t>
      </w:r>
      <w:hyperlink r:id="rId13" w:history="1">
        <w:r w:rsidRPr="00AC5329">
          <w:rPr>
            <w:rStyle w:val="Hyperlink"/>
          </w:rPr>
          <w:t>Guide for planning and implementing explicit vocabulary instruction</w:t>
        </w:r>
      </w:hyperlink>
      <w:r w:rsidRPr="00AC5329">
        <w:t xml:space="preserve"> can be used by teachers across all curriculum areas.</w:t>
      </w:r>
    </w:p>
    <w:p w14:paraId="44D5F4C8" w14:textId="183B1412" w:rsidR="00AB5817" w:rsidRPr="00AB5817" w:rsidRDefault="00AB5817" w:rsidP="00AB5817">
      <w:pPr>
        <w:pStyle w:val="FeatureBox2"/>
      </w:pPr>
      <w:r w:rsidRPr="00FB529F">
        <w:rPr>
          <w:rStyle w:val="Strong"/>
        </w:rPr>
        <w:t>Differentiation:</w:t>
      </w:r>
      <w:r>
        <w:t xml:space="preserve"> t</w:t>
      </w:r>
      <w:r w:rsidRPr="00EF689E">
        <w:t>o support</w:t>
      </w:r>
      <w:r>
        <w:t xml:space="preserve"> </w:t>
      </w:r>
      <w:r w:rsidRPr="00797537">
        <w:t>students learning English as an additional language or dialect</w:t>
      </w:r>
      <w:r w:rsidRPr="00EF689E">
        <w:t xml:space="preserve"> </w:t>
      </w:r>
      <w:r>
        <w:t>(</w:t>
      </w:r>
      <w:r w:rsidRPr="00EF689E">
        <w:t>EAL/D</w:t>
      </w:r>
      <w:r>
        <w:t>)</w:t>
      </w:r>
      <w:r w:rsidRPr="00EF689E">
        <w:t xml:space="preserve"> with vocabulary development, refer to </w:t>
      </w:r>
      <w:hyperlink r:id="rId14" w:history="1">
        <w:r w:rsidRPr="00EF689E">
          <w:rPr>
            <w:rStyle w:val="Hyperlink"/>
          </w:rPr>
          <w:t>EAL/D learners and reading vocabulary</w:t>
        </w:r>
      </w:hyperlink>
      <w:r w:rsidRPr="00EF689E">
        <w:t>. An additional column may be added to the glossary table for EAL/D students to write the definition in their home language.</w:t>
      </w:r>
    </w:p>
    <w:p w14:paraId="39B73E3D" w14:textId="22CF33A9" w:rsidR="008E2E54" w:rsidRDefault="00462820" w:rsidP="00462820">
      <w:pPr>
        <w:pStyle w:val="Caption"/>
      </w:pPr>
      <w:r>
        <w:t xml:space="preserve">Table </w:t>
      </w:r>
      <w:r w:rsidR="004B325F">
        <w:fldChar w:fldCharType="begin"/>
      </w:r>
      <w:r w:rsidR="004B325F">
        <w:instrText xml:space="preserve"> SEQ Table \* ARABIC </w:instrText>
      </w:r>
      <w:r w:rsidR="004B325F">
        <w:fldChar w:fldCharType="separate"/>
      </w:r>
      <w:r w:rsidR="00E72705">
        <w:rPr>
          <w:noProof/>
        </w:rPr>
        <w:t>1</w:t>
      </w:r>
      <w:r w:rsidR="004B325F">
        <w:rPr>
          <w:noProof/>
        </w:rPr>
        <w:fldChar w:fldCharType="end"/>
      </w:r>
      <w:r>
        <w:t xml:space="preserve"> – </w:t>
      </w:r>
      <w:r w:rsidR="00F34DF3">
        <w:t>g</w:t>
      </w:r>
      <w:r w:rsidR="000C12DA">
        <w:t xml:space="preserve">lossary of key terms for </w:t>
      </w:r>
      <w:r w:rsidR="00266DE0">
        <w:t xml:space="preserve">Environmental sustainability </w:t>
      </w:r>
      <w:r w:rsidR="000C12DA">
        <w:t>TRB1</w:t>
      </w:r>
    </w:p>
    <w:tbl>
      <w:tblPr>
        <w:tblStyle w:val="Tableheader"/>
        <w:tblW w:w="9776" w:type="dxa"/>
        <w:tblLook w:val="0620" w:firstRow="1" w:lastRow="0" w:firstColumn="0" w:lastColumn="0" w:noHBand="1" w:noVBand="1"/>
        <w:tblDescription w:val="Glossary of environmental sustainability terminology."/>
      </w:tblPr>
      <w:tblGrid>
        <w:gridCol w:w="1916"/>
        <w:gridCol w:w="7860"/>
      </w:tblGrid>
      <w:tr w:rsidR="00466304" w:rsidRPr="00AC5329" w14:paraId="58F70B94" w14:textId="77777777" w:rsidTr="0009651B">
        <w:trPr>
          <w:cnfStyle w:val="100000000000" w:firstRow="1" w:lastRow="0" w:firstColumn="0" w:lastColumn="0" w:oddVBand="0" w:evenVBand="0" w:oddHBand="0" w:evenHBand="0" w:firstRowFirstColumn="0" w:firstRowLastColumn="0" w:lastRowFirstColumn="0" w:lastRowLastColumn="0"/>
        </w:trPr>
        <w:tc>
          <w:tcPr>
            <w:tcW w:w="1814" w:type="dxa"/>
          </w:tcPr>
          <w:p w14:paraId="7DF2E78C" w14:textId="22CA1B35" w:rsidR="004E3186" w:rsidRDefault="008F0E32" w:rsidP="004E3186">
            <w:pPr>
              <w:suppressAutoHyphens w:val="0"/>
              <w:spacing w:after="160" w:line="259" w:lineRule="auto"/>
            </w:pPr>
            <w:r>
              <w:t>Term</w:t>
            </w:r>
          </w:p>
        </w:tc>
        <w:tc>
          <w:tcPr>
            <w:tcW w:w="7962" w:type="dxa"/>
          </w:tcPr>
          <w:p w14:paraId="6AA9D56D" w14:textId="7C6458CA" w:rsidR="004E3186" w:rsidRDefault="008F0E32" w:rsidP="004E3186">
            <w:r>
              <w:t>Definition</w:t>
            </w:r>
          </w:p>
        </w:tc>
      </w:tr>
      <w:tr w:rsidR="00C339CE" w:rsidRPr="00AC5329" w14:paraId="1F5728F5" w14:textId="77777777" w:rsidTr="0009651B">
        <w:tc>
          <w:tcPr>
            <w:tcW w:w="1814" w:type="dxa"/>
          </w:tcPr>
          <w:p w14:paraId="18D4E074" w14:textId="265DE673" w:rsidR="00C339CE" w:rsidRPr="00531A87" w:rsidRDefault="00C339CE" w:rsidP="008F0E32">
            <w:pPr>
              <w:suppressAutoHyphens w:val="0"/>
              <w:spacing w:after="160" w:line="259" w:lineRule="auto"/>
              <w:rPr>
                <w:b/>
                <w:bCs/>
              </w:rPr>
            </w:pPr>
            <w:r w:rsidRPr="00531A87">
              <w:rPr>
                <w:b/>
                <w:bCs/>
              </w:rPr>
              <w:t>Atmosphere</w:t>
            </w:r>
          </w:p>
        </w:tc>
        <w:tc>
          <w:tcPr>
            <w:tcW w:w="7962" w:type="dxa"/>
          </w:tcPr>
          <w:p w14:paraId="39B38979" w14:textId="090AC0A3" w:rsidR="00C339CE" w:rsidRPr="003934B7" w:rsidRDefault="00A65A2B" w:rsidP="00A65A2B">
            <w:r w:rsidRPr="00A65A2B">
              <w:t>The layer of gases that surrounds a planet like a protective blanket. For Earth, the atmosphere is mostly made up of nitrogen (78%) and oxygen (21%), with small amounts of other gases like argon (0.934%), carbon dioxide (0.042%), methane (1.92 ppm), nitrous oxide (0.33 ppm) and ozone (0.07 ppm).</w:t>
            </w:r>
          </w:p>
        </w:tc>
      </w:tr>
      <w:tr w:rsidR="00CB4900" w:rsidRPr="00AC5329" w14:paraId="42CC9C59" w14:textId="77777777" w:rsidTr="0009651B">
        <w:tc>
          <w:tcPr>
            <w:tcW w:w="1814" w:type="dxa"/>
          </w:tcPr>
          <w:p w14:paraId="19F93BC6" w14:textId="3804FFE9" w:rsidR="000B51F9" w:rsidRPr="00531A87" w:rsidRDefault="000B51F9" w:rsidP="008F0E32">
            <w:pPr>
              <w:suppressAutoHyphens w:val="0"/>
              <w:spacing w:after="160" w:line="259" w:lineRule="auto"/>
              <w:rPr>
                <w:b/>
                <w:bCs/>
              </w:rPr>
            </w:pPr>
            <w:r w:rsidRPr="00531A87">
              <w:rPr>
                <w:b/>
                <w:bCs/>
              </w:rPr>
              <w:t>Biodiversity</w:t>
            </w:r>
          </w:p>
        </w:tc>
        <w:tc>
          <w:tcPr>
            <w:tcW w:w="7962" w:type="dxa"/>
          </w:tcPr>
          <w:p w14:paraId="09D8DABC" w14:textId="7C8CD8E5" w:rsidR="003934B7" w:rsidRPr="003934B7" w:rsidRDefault="003934B7" w:rsidP="003934B7">
            <w:r w:rsidRPr="003934B7">
              <w:t>The variety of all living organisms on Earth, including plants, animals, microorganisms, and the ecosystems they form.</w:t>
            </w:r>
          </w:p>
          <w:p w14:paraId="0976D980" w14:textId="124A9DC1" w:rsidR="000B51F9" w:rsidRPr="00AE5095" w:rsidRDefault="003934B7" w:rsidP="008F0E32">
            <w:r w:rsidRPr="003934B7">
              <w:t xml:space="preserve">It encompasses </w:t>
            </w:r>
            <w:r w:rsidR="00610811">
              <w:t>3</w:t>
            </w:r>
            <w:r w:rsidR="00610811" w:rsidRPr="003934B7">
              <w:t xml:space="preserve"> </w:t>
            </w:r>
            <w:r w:rsidRPr="003934B7">
              <w:t>main levels: genetic diversity (differences within species), species diversity (the variety of species in an area), and ecosystem diversity (the range of ecosystems in a region)</w:t>
            </w:r>
            <w:r w:rsidR="00F2725A">
              <w:t>.</w:t>
            </w:r>
          </w:p>
        </w:tc>
      </w:tr>
      <w:tr w:rsidR="00017BAF" w:rsidRPr="00AC5329" w14:paraId="6272F1BC" w14:textId="77777777" w:rsidTr="0009651B">
        <w:tc>
          <w:tcPr>
            <w:tcW w:w="1814" w:type="dxa"/>
          </w:tcPr>
          <w:p w14:paraId="568D9A5E" w14:textId="12D8FCB7" w:rsidR="00017BAF" w:rsidRPr="00531A87" w:rsidRDefault="00017BAF" w:rsidP="008F0E32">
            <w:pPr>
              <w:suppressAutoHyphens w:val="0"/>
              <w:spacing w:after="160" w:line="259" w:lineRule="auto"/>
              <w:rPr>
                <w:b/>
                <w:bCs/>
              </w:rPr>
            </w:pPr>
            <w:r w:rsidRPr="00531A87">
              <w:rPr>
                <w:b/>
                <w:bCs/>
              </w:rPr>
              <w:t>Carbon budget</w:t>
            </w:r>
          </w:p>
        </w:tc>
        <w:tc>
          <w:tcPr>
            <w:tcW w:w="7962" w:type="dxa"/>
          </w:tcPr>
          <w:p w14:paraId="1167E1D7" w14:textId="29FE1AAF" w:rsidR="00017BAF" w:rsidRPr="003934B7" w:rsidRDefault="00270DCB" w:rsidP="00270DCB">
            <w:r>
              <w:t>T</w:t>
            </w:r>
            <w:r w:rsidRPr="00270DCB">
              <w:t>he maximum amount of carbon dioxide (</w:t>
            </w:r>
            <w:r w:rsidR="00992546" w:rsidRPr="000755A7">
              <w:t>CO</w:t>
            </w:r>
            <w:r w:rsidR="00992546" w:rsidRPr="003B454E">
              <w:rPr>
                <w:vertAlign w:val="subscript"/>
              </w:rPr>
              <w:t>2</w:t>
            </w:r>
            <w:r w:rsidRPr="00270DCB">
              <w:t>) that can be emitted into the atmosphere while still having a good chance of limiting global warming to a specific temperature target, like 1.5°C or 2°C above pre-industrial levels.</w:t>
            </w:r>
          </w:p>
        </w:tc>
      </w:tr>
      <w:tr w:rsidR="00B25BD9" w:rsidRPr="00AC5329" w14:paraId="3B5F576C" w14:textId="77777777" w:rsidTr="0009651B">
        <w:tc>
          <w:tcPr>
            <w:tcW w:w="1814" w:type="dxa"/>
            <w:shd w:val="clear" w:color="auto" w:fill="FFFFFF" w:themeFill="background1"/>
          </w:tcPr>
          <w:p w14:paraId="584E820F" w14:textId="65BF240A" w:rsidR="008F0E32" w:rsidRPr="00531A87" w:rsidRDefault="008F0E32" w:rsidP="008F0E32">
            <w:pPr>
              <w:suppressAutoHyphens w:val="0"/>
              <w:spacing w:after="160" w:line="259" w:lineRule="auto"/>
              <w:rPr>
                <w:b/>
                <w:bCs/>
              </w:rPr>
            </w:pPr>
            <w:r w:rsidRPr="00531A87">
              <w:rPr>
                <w:b/>
                <w:bCs/>
              </w:rPr>
              <w:t>Climate change</w:t>
            </w:r>
          </w:p>
        </w:tc>
        <w:tc>
          <w:tcPr>
            <w:tcW w:w="7962" w:type="dxa"/>
            <w:shd w:val="clear" w:color="auto" w:fill="FFFFFF" w:themeFill="background1"/>
          </w:tcPr>
          <w:p w14:paraId="56E06160" w14:textId="37BB903E" w:rsidR="008F0E32" w:rsidRDefault="008F0E32" w:rsidP="008F0E32">
            <w:r w:rsidRPr="00AE5095">
              <w:t xml:space="preserve">A long-term change in regional or global climate patterns, </w:t>
            </w:r>
            <w:r>
              <w:t>for example,</w:t>
            </w:r>
            <w:r w:rsidRPr="00AE5095">
              <w:t xml:space="preserve"> annual precipitation, frequency of weather events</w:t>
            </w:r>
            <w:r w:rsidR="002063A1">
              <w:t xml:space="preserve"> (</w:t>
            </w:r>
            <w:hyperlink r:id="rId15" w:history="1">
              <w:r w:rsidR="002063A1" w:rsidRPr="00B84318">
                <w:rPr>
                  <w:rStyle w:val="Hyperlink"/>
                </w:rPr>
                <w:t>NESA 2025</w:t>
              </w:r>
            </w:hyperlink>
            <w:r w:rsidR="002063A1">
              <w:t>)</w:t>
            </w:r>
            <w:r w:rsidR="002063A1" w:rsidRPr="00AE5095">
              <w:t>.</w:t>
            </w:r>
          </w:p>
        </w:tc>
      </w:tr>
      <w:tr w:rsidR="007F66FE" w:rsidRPr="00AC5329" w14:paraId="7F4675FC" w14:textId="77777777" w:rsidTr="0009651B">
        <w:tc>
          <w:tcPr>
            <w:tcW w:w="1814" w:type="dxa"/>
          </w:tcPr>
          <w:p w14:paraId="11E56122" w14:textId="6896AA7A" w:rsidR="007F66FE" w:rsidRPr="00531A87" w:rsidRDefault="007F66FE" w:rsidP="008F0E32">
            <w:pPr>
              <w:suppressAutoHyphens w:val="0"/>
              <w:spacing w:after="160" w:line="259" w:lineRule="auto"/>
              <w:rPr>
                <w:b/>
                <w:bCs/>
              </w:rPr>
            </w:pPr>
            <w:r w:rsidRPr="00531A87">
              <w:rPr>
                <w:b/>
                <w:bCs/>
              </w:rPr>
              <w:t>Ecosystem</w:t>
            </w:r>
          </w:p>
        </w:tc>
        <w:tc>
          <w:tcPr>
            <w:tcW w:w="7962" w:type="dxa"/>
          </w:tcPr>
          <w:p w14:paraId="333EDFD4" w14:textId="2CD6031D" w:rsidR="00F62DCB" w:rsidRPr="00F62DCB" w:rsidRDefault="00F62DCB" w:rsidP="00F62DCB">
            <w:r w:rsidRPr="00F62DCB">
              <w:t>An ecosystem is a community of living organisms (</w:t>
            </w:r>
            <w:r w:rsidR="00460F99">
              <w:t>biotic factors</w:t>
            </w:r>
            <w:r w:rsidR="00801B37">
              <w:t>, such as</w:t>
            </w:r>
            <w:r w:rsidR="00460F99">
              <w:t xml:space="preserve"> </w:t>
            </w:r>
            <w:r w:rsidRPr="00F62DCB">
              <w:t>plants, animals and microorganisms) interacting with each other and with their non-living environment (</w:t>
            </w:r>
            <w:r w:rsidR="00460F99">
              <w:t>abiotic factors</w:t>
            </w:r>
            <w:r w:rsidR="00801B37">
              <w:t xml:space="preserve">, </w:t>
            </w:r>
            <w:r w:rsidRPr="00F62DCB">
              <w:t>such as air, water, soil and sunlight) in a specific area.</w:t>
            </w:r>
          </w:p>
          <w:p w14:paraId="27CC11F8" w14:textId="0E1DA18F" w:rsidR="007F66FE" w:rsidRPr="00AE5095" w:rsidRDefault="00F62DCB" w:rsidP="00F62DCB">
            <w:r w:rsidRPr="00F62DCB">
              <w:t>These interactions create a system where energy flows and nutrients cycle, sustaining life within the ecosystem.</w:t>
            </w:r>
          </w:p>
        </w:tc>
      </w:tr>
      <w:tr w:rsidR="00466304" w:rsidRPr="00AC5329" w14:paraId="37A1CA9B" w14:textId="77777777" w:rsidTr="0009651B">
        <w:tc>
          <w:tcPr>
            <w:tcW w:w="1814" w:type="dxa"/>
            <w:shd w:val="clear" w:color="auto" w:fill="FFFFFF" w:themeFill="background1"/>
          </w:tcPr>
          <w:p w14:paraId="5A91DB94" w14:textId="5CE81929" w:rsidR="008F0E32" w:rsidRPr="00531A87" w:rsidRDefault="008F0E32" w:rsidP="008F0E32">
            <w:pPr>
              <w:suppressAutoHyphens w:val="0"/>
              <w:spacing w:after="160" w:line="259" w:lineRule="auto"/>
              <w:rPr>
                <w:b/>
                <w:bCs/>
              </w:rPr>
            </w:pPr>
            <w:r w:rsidRPr="00531A87">
              <w:rPr>
                <w:b/>
                <w:bCs/>
              </w:rPr>
              <w:t>Enhanced greenhouse effect</w:t>
            </w:r>
          </w:p>
        </w:tc>
        <w:tc>
          <w:tcPr>
            <w:tcW w:w="7962" w:type="dxa"/>
            <w:shd w:val="clear" w:color="auto" w:fill="FFFFFF" w:themeFill="background1"/>
          </w:tcPr>
          <w:p w14:paraId="1E7CBF09" w14:textId="2942410F" w:rsidR="0054255B" w:rsidRPr="0054255B" w:rsidRDefault="0054255B" w:rsidP="0054255B">
            <w:r>
              <w:t>T</w:t>
            </w:r>
            <w:r w:rsidRPr="0054255B">
              <w:t xml:space="preserve">he </w:t>
            </w:r>
            <w:r w:rsidR="0040364E">
              <w:t>amplification</w:t>
            </w:r>
            <w:r w:rsidRPr="0054255B">
              <w:t xml:space="preserve"> of the natural greenhouse effect</w:t>
            </w:r>
            <w:r w:rsidR="002B0AD1">
              <w:t>,</w:t>
            </w:r>
            <w:r w:rsidRPr="0054255B">
              <w:t xml:space="preserve"> caused by the increased levels of greenhouse gases (like carbon dioxide, methane and nitrous oxide) from human activities.</w:t>
            </w:r>
          </w:p>
          <w:p w14:paraId="28A1B40E" w14:textId="7BC454E0" w:rsidR="008F0E32" w:rsidRPr="003A2A96" w:rsidRDefault="00223BC7" w:rsidP="008F0E32">
            <w:r w:rsidRPr="0054255B">
              <w:t>Th</w:t>
            </w:r>
            <w:r>
              <w:t>ese</w:t>
            </w:r>
            <w:r w:rsidRPr="0054255B">
              <w:t xml:space="preserve"> </w:t>
            </w:r>
            <w:r w:rsidR="0054255B" w:rsidRPr="0054255B">
              <w:t>extra greenhouse gas</w:t>
            </w:r>
            <w:r w:rsidR="002B0AD1">
              <w:t>es</w:t>
            </w:r>
            <w:r w:rsidR="0054255B" w:rsidRPr="0054255B">
              <w:t xml:space="preserve"> trap more heat in the Earth's atmosphere, leading to global warming and climate change.</w:t>
            </w:r>
          </w:p>
        </w:tc>
      </w:tr>
      <w:tr w:rsidR="00466304" w:rsidRPr="00AC5329" w14:paraId="6E51F7F8" w14:textId="77777777" w:rsidTr="0009651B">
        <w:tc>
          <w:tcPr>
            <w:tcW w:w="1814" w:type="dxa"/>
          </w:tcPr>
          <w:p w14:paraId="4BE2E7C8" w14:textId="1FD68A92" w:rsidR="008F0E32" w:rsidRPr="00531A87" w:rsidRDefault="008F0E32" w:rsidP="008F0E32">
            <w:pPr>
              <w:suppressAutoHyphens w:val="0"/>
              <w:spacing w:after="160" w:line="259" w:lineRule="auto"/>
              <w:rPr>
                <w:b/>
                <w:bCs/>
              </w:rPr>
            </w:pPr>
            <w:r w:rsidRPr="00531A87">
              <w:rPr>
                <w:b/>
                <w:bCs/>
              </w:rPr>
              <w:t>Environmental pollution</w:t>
            </w:r>
          </w:p>
        </w:tc>
        <w:tc>
          <w:tcPr>
            <w:tcW w:w="7962" w:type="dxa"/>
          </w:tcPr>
          <w:p w14:paraId="5AE2C8E2" w14:textId="79241F62" w:rsidR="008F0E32" w:rsidRPr="00F6764A" w:rsidRDefault="008F0E32" w:rsidP="008F0E32">
            <w:r w:rsidRPr="00CA141B">
              <w:t>Environmental pollution is the addition of any substance, or any form of energy, such as heat, sound or radioactivity, to the environment at a rate faster than it can be dispersed, diluted, decomposed or recycled</w:t>
            </w:r>
          </w:p>
        </w:tc>
      </w:tr>
      <w:tr w:rsidR="00466304" w:rsidRPr="00AC5329" w14:paraId="7EBAC989" w14:textId="77777777" w:rsidTr="0009651B">
        <w:tc>
          <w:tcPr>
            <w:tcW w:w="1814" w:type="dxa"/>
          </w:tcPr>
          <w:p w14:paraId="327382FF" w14:textId="792F7731" w:rsidR="008F0E32" w:rsidRPr="00531A87" w:rsidRDefault="008F0E32" w:rsidP="008F0E32">
            <w:pPr>
              <w:suppressAutoHyphens w:val="0"/>
              <w:spacing w:after="160" w:line="259" w:lineRule="auto"/>
              <w:rPr>
                <w:b/>
                <w:bCs/>
              </w:rPr>
            </w:pPr>
            <w:r w:rsidRPr="00531A87">
              <w:rPr>
                <w:b/>
                <w:bCs/>
              </w:rPr>
              <w:t>Evaluate</w:t>
            </w:r>
          </w:p>
        </w:tc>
        <w:tc>
          <w:tcPr>
            <w:tcW w:w="7962" w:type="dxa"/>
          </w:tcPr>
          <w:p w14:paraId="147549E1" w14:textId="11D800C7" w:rsidR="008F0E32" w:rsidRPr="00CA141B" w:rsidRDefault="002063A1" w:rsidP="008F0E32">
            <w:r w:rsidRPr="001B79F9">
              <w:t xml:space="preserve">Make a </w:t>
            </w:r>
            <w:r>
              <w:t>judgment</w:t>
            </w:r>
            <w:r w:rsidRPr="001B79F9">
              <w:t xml:space="preserve"> based on criteria; determine the value of</w:t>
            </w:r>
            <w:r>
              <w:t xml:space="preserve"> (</w:t>
            </w:r>
            <w:hyperlink r:id="rId16" w:history="1">
              <w:r w:rsidRPr="00B84318">
                <w:rPr>
                  <w:rStyle w:val="Hyperlink"/>
                </w:rPr>
                <w:t>NESA 2025</w:t>
              </w:r>
            </w:hyperlink>
            <w:r>
              <w:t>)</w:t>
            </w:r>
            <w:r w:rsidRPr="001B79F9">
              <w:t>.</w:t>
            </w:r>
          </w:p>
        </w:tc>
      </w:tr>
      <w:tr w:rsidR="00466304" w:rsidRPr="00AC5329" w14:paraId="0CA32321" w14:textId="66B34282" w:rsidTr="0009651B">
        <w:tc>
          <w:tcPr>
            <w:tcW w:w="1814" w:type="dxa"/>
          </w:tcPr>
          <w:p w14:paraId="45C3E714" w14:textId="12E4AA2B" w:rsidR="008F0E32" w:rsidRPr="00531A87" w:rsidRDefault="008F0E32" w:rsidP="008F0E32">
            <w:pPr>
              <w:widowControl/>
              <w:suppressAutoHyphens w:val="0"/>
              <w:spacing w:after="160" w:line="259" w:lineRule="auto"/>
              <w:mirrorIndents w:val="0"/>
              <w:rPr>
                <w:b/>
                <w:bCs/>
              </w:rPr>
            </w:pPr>
            <w:r w:rsidRPr="00531A87">
              <w:rPr>
                <w:b/>
                <w:bCs/>
              </w:rPr>
              <w:t>Greenhouse effect</w:t>
            </w:r>
          </w:p>
        </w:tc>
        <w:tc>
          <w:tcPr>
            <w:tcW w:w="7962" w:type="dxa"/>
          </w:tcPr>
          <w:p w14:paraId="0784CC6D" w14:textId="472CBB9E" w:rsidR="008F0E32" w:rsidRPr="00AE1656" w:rsidRDefault="008F0E32" w:rsidP="008F0E32">
            <w:r>
              <w:t>A h</w:t>
            </w:r>
            <w:r w:rsidRPr="00AE1656">
              <w:t>eating effect due to heat rays from the ground being absorbed by some of the gases in the atmosphere</w:t>
            </w:r>
            <w:r w:rsidR="002063A1">
              <w:t xml:space="preserve"> (</w:t>
            </w:r>
            <w:hyperlink r:id="rId17" w:history="1">
              <w:r w:rsidR="002063A1" w:rsidRPr="00B84318">
                <w:rPr>
                  <w:rStyle w:val="Hyperlink"/>
                </w:rPr>
                <w:t>NESA 2025</w:t>
              </w:r>
            </w:hyperlink>
            <w:r w:rsidR="002063A1">
              <w:t>)</w:t>
            </w:r>
            <w:r w:rsidR="002063A1" w:rsidRPr="00AE1656">
              <w:t>.</w:t>
            </w:r>
          </w:p>
        </w:tc>
      </w:tr>
      <w:tr w:rsidR="00312887" w:rsidRPr="00AC5329" w14:paraId="5A725382" w14:textId="77777777" w:rsidTr="0009651B">
        <w:tc>
          <w:tcPr>
            <w:tcW w:w="1814" w:type="dxa"/>
          </w:tcPr>
          <w:p w14:paraId="0AC4C943" w14:textId="30634FAD" w:rsidR="00312887" w:rsidRPr="00531A87" w:rsidRDefault="00312887" w:rsidP="004E3186">
            <w:pPr>
              <w:suppressAutoHyphens w:val="0"/>
              <w:spacing w:after="160" w:line="259" w:lineRule="auto"/>
              <w:rPr>
                <w:b/>
                <w:bCs/>
              </w:rPr>
            </w:pPr>
            <w:r w:rsidRPr="00531A87">
              <w:rPr>
                <w:b/>
                <w:bCs/>
              </w:rPr>
              <w:t>Greenhouse gases</w:t>
            </w:r>
          </w:p>
        </w:tc>
        <w:tc>
          <w:tcPr>
            <w:tcW w:w="7962" w:type="dxa"/>
          </w:tcPr>
          <w:p w14:paraId="35148BA5" w14:textId="3A1F4254" w:rsidR="00E50A33" w:rsidRPr="00E50A33" w:rsidRDefault="00E50A33" w:rsidP="00E50A33">
            <w:r w:rsidRPr="00E50A33">
              <w:t xml:space="preserve">Gases that trap heat in </w:t>
            </w:r>
            <w:r w:rsidR="00E121F9">
              <w:t xml:space="preserve">the </w:t>
            </w:r>
            <w:r w:rsidRPr="00E50A33">
              <w:t>Earth's atmosphere. They</w:t>
            </w:r>
            <w:r w:rsidRPr="00E50A33" w:rsidDel="002E6F71">
              <w:t xml:space="preserve"> </w:t>
            </w:r>
            <w:r w:rsidR="002E6F71">
              <w:t>allow sunlight radiation energy into the atmosphere but prevent some of the Earth's heat from escaping back into space, much like</w:t>
            </w:r>
            <w:r w:rsidR="008A487D">
              <w:t xml:space="preserve"> the glass walls of greenhouses</w:t>
            </w:r>
            <w:r w:rsidR="002D3CF3">
              <w:t xml:space="preserve"> </w:t>
            </w:r>
            <w:r w:rsidR="008A487D">
              <w:t>trap h</w:t>
            </w:r>
            <w:r w:rsidR="004C32E9">
              <w:t>eat</w:t>
            </w:r>
            <w:r w:rsidR="002E6F71">
              <w:t>, causing warmer temperatures than their surroundings</w:t>
            </w:r>
            <w:r w:rsidRPr="00E50A33">
              <w:t>.</w:t>
            </w:r>
          </w:p>
          <w:p w14:paraId="3A69B40E" w14:textId="2475C912" w:rsidR="00312887" w:rsidRDefault="00E50A33" w:rsidP="004E3186">
            <w:r w:rsidRPr="00E50A33">
              <w:t>The primary greenhouse gases are carbon dioxide (</w:t>
            </w:r>
            <w:r w:rsidR="00825DCE" w:rsidRPr="000755A7">
              <w:t>CO</w:t>
            </w:r>
            <w:r w:rsidR="00825DCE" w:rsidRPr="003B454E">
              <w:rPr>
                <w:vertAlign w:val="subscript"/>
              </w:rPr>
              <w:t>2</w:t>
            </w:r>
            <w:r w:rsidRPr="00E50A33">
              <w:t>), methane (CH</w:t>
            </w:r>
            <w:r w:rsidRPr="00E50A33">
              <w:rPr>
                <w:rFonts w:ascii="Cambria Math" w:hAnsi="Cambria Math" w:cs="Cambria Math"/>
              </w:rPr>
              <w:t>₄</w:t>
            </w:r>
            <w:r w:rsidRPr="00E50A33">
              <w:t>), water vapour (H</w:t>
            </w:r>
            <w:r w:rsidRPr="00E50A33">
              <w:rPr>
                <w:rFonts w:ascii="Cambria Math" w:hAnsi="Cambria Math" w:cs="Cambria Math"/>
              </w:rPr>
              <w:t>₂</w:t>
            </w:r>
            <w:r w:rsidRPr="00E50A33">
              <w:t>O), nitrous oxide (N</w:t>
            </w:r>
            <w:r w:rsidRPr="00E50A33">
              <w:rPr>
                <w:rFonts w:ascii="Cambria Math" w:hAnsi="Cambria Math" w:cs="Cambria Math"/>
              </w:rPr>
              <w:t>₂</w:t>
            </w:r>
            <w:r w:rsidRPr="00E50A33">
              <w:t>O) and ozone (O</w:t>
            </w:r>
            <w:r w:rsidRPr="00E50A33">
              <w:rPr>
                <w:rFonts w:ascii="Cambria Math" w:hAnsi="Cambria Math" w:cs="Cambria Math"/>
              </w:rPr>
              <w:t>₃</w:t>
            </w:r>
            <w:r w:rsidRPr="00E50A33">
              <w:t>).</w:t>
            </w:r>
          </w:p>
        </w:tc>
      </w:tr>
      <w:tr w:rsidR="00466304" w:rsidRPr="00AC5329" w14:paraId="66FB032D" w14:textId="77777777" w:rsidTr="0009651B">
        <w:tc>
          <w:tcPr>
            <w:tcW w:w="1814" w:type="dxa"/>
          </w:tcPr>
          <w:p w14:paraId="3149074F" w14:textId="3A16491D" w:rsidR="008F0E32" w:rsidRPr="00531A87" w:rsidRDefault="008F0E32" w:rsidP="008F0E32">
            <w:pPr>
              <w:suppressAutoHyphens w:val="0"/>
              <w:spacing w:after="160" w:line="259" w:lineRule="auto"/>
              <w:rPr>
                <w:b/>
                <w:bCs/>
              </w:rPr>
            </w:pPr>
            <w:r w:rsidRPr="00531A87">
              <w:rPr>
                <w:b/>
                <w:bCs/>
              </w:rPr>
              <w:t>Industrialisation</w:t>
            </w:r>
          </w:p>
        </w:tc>
        <w:tc>
          <w:tcPr>
            <w:tcW w:w="7962" w:type="dxa"/>
          </w:tcPr>
          <w:p w14:paraId="3BFBF6C6" w14:textId="4C36DF6C" w:rsidR="008C5B38" w:rsidRDefault="008C5B38" w:rsidP="008F0E32">
            <w:r w:rsidRPr="008C5B38">
              <w:t>The transformation of an economy from mainly farming and manual work to one focused on machines and large-scale production of goods and services.</w:t>
            </w:r>
          </w:p>
          <w:p w14:paraId="59AA3984" w14:textId="5D3B0357" w:rsidR="008F0E32" w:rsidRPr="001A13E5" w:rsidRDefault="00C534F4" w:rsidP="008F0E32">
            <w:r w:rsidRPr="00C534F4">
              <w:t>As cities grew and industrialisation spread, vast amounts of forests were cleared to make way for new buildings and infrastructure and to provide wood for fuel.</w:t>
            </w:r>
          </w:p>
        </w:tc>
      </w:tr>
      <w:tr w:rsidR="001501FE" w:rsidRPr="00AC5329" w14:paraId="37588EFC" w14:textId="77777777" w:rsidTr="0009651B">
        <w:tc>
          <w:tcPr>
            <w:tcW w:w="1814" w:type="dxa"/>
          </w:tcPr>
          <w:p w14:paraId="2A963FFA" w14:textId="0E386B93" w:rsidR="001501FE" w:rsidRPr="00531A87" w:rsidRDefault="001501FE" w:rsidP="004E3186">
            <w:pPr>
              <w:suppressAutoHyphens w:val="0"/>
              <w:spacing w:after="160" w:line="259" w:lineRule="auto"/>
              <w:rPr>
                <w:b/>
                <w:bCs/>
              </w:rPr>
            </w:pPr>
            <w:r w:rsidRPr="00531A87">
              <w:rPr>
                <w:b/>
                <w:bCs/>
              </w:rPr>
              <w:t>Natural greenhouse effect</w:t>
            </w:r>
          </w:p>
        </w:tc>
        <w:tc>
          <w:tcPr>
            <w:tcW w:w="7962" w:type="dxa"/>
          </w:tcPr>
          <w:p w14:paraId="61212918" w14:textId="353C3BDD" w:rsidR="001501FE" w:rsidRPr="001A13E5" w:rsidRDefault="00BB1539" w:rsidP="004E3186">
            <w:r>
              <w:t>T</w:t>
            </w:r>
            <w:r w:rsidRPr="00BB1539">
              <w:t xml:space="preserve">he process </w:t>
            </w:r>
            <w:r w:rsidR="000534D5">
              <w:t xml:space="preserve">by which </w:t>
            </w:r>
            <w:r w:rsidRPr="00BB1539">
              <w:t>certain gases in Earth's atmosphere trap heat from the Sun, keeping the planet’s climate warm and stable enough to support life.</w:t>
            </w:r>
          </w:p>
        </w:tc>
      </w:tr>
      <w:tr w:rsidR="009A5B3A" w:rsidRPr="00AC5329" w14:paraId="24F6A887" w14:textId="77777777" w:rsidTr="0009651B">
        <w:tc>
          <w:tcPr>
            <w:tcW w:w="1814" w:type="dxa"/>
          </w:tcPr>
          <w:p w14:paraId="4D40379A" w14:textId="513CAE73" w:rsidR="00A26FC6" w:rsidRPr="00531A87" w:rsidRDefault="00A26FC6" w:rsidP="004E3186">
            <w:pPr>
              <w:suppressAutoHyphens w:val="0"/>
              <w:spacing w:after="160" w:line="259" w:lineRule="auto"/>
              <w:rPr>
                <w:b/>
                <w:bCs/>
              </w:rPr>
            </w:pPr>
            <w:r w:rsidRPr="00531A87">
              <w:rPr>
                <w:b/>
                <w:bCs/>
              </w:rPr>
              <w:t>Nature</w:t>
            </w:r>
          </w:p>
        </w:tc>
        <w:tc>
          <w:tcPr>
            <w:tcW w:w="7962" w:type="dxa"/>
          </w:tcPr>
          <w:p w14:paraId="47520290" w14:textId="46D3A121" w:rsidR="00163222" w:rsidRPr="00163222" w:rsidRDefault="00163222" w:rsidP="00163222">
            <w:r>
              <w:t>T</w:t>
            </w:r>
            <w:r w:rsidRPr="00163222">
              <w:t>he entirety of the natural world, encompassing all living things (biodiversity) and non-living components (geodiversity) of the Earth.</w:t>
            </w:r>
          </w:p>
          <w:p w14:paraId="30392C20" w14:textId="3FD93F9D" w:rsidR="00163222" w:rsidRPr="00163222" w:rsidRDefault="00163222" w:rsidP="00163222">
            <w:r w:rsidRPr="00163222">
              <w:t>This includes plants, animals, microorganisms, ecosystems, landforms, water, climate, and the dynamic processes that shape them.</w:t>
            </w:r>
          </w:p>
          <w:p w14:paraId="33A1F48D" w14:textId="1C5E8AFD" w:rsidR="00A26FC6" w:rsidRPr="001A13E5" w:rsidRDefault="00163222" w:rsidP="00163222">
            <w:r w:rsidRPr="00163222">
              <w:t>Nature is a complex system where living organisms interact with non-living elements to sustain life on Earth.</w:t>
            </w:r>
          </w:p>
        </w:tc>
      </w:tr>
      <w:tr w:rsidR="00466304" w:rsidRPr="00AC5329" w14:paraId="72F952A4" w14:textId="77777777" w:rsidTr="0009651B">
        <w:tc>
          <w:tcPr>
            <w:tcW w:w="1814" w:type="dxa"/>
          </w:tcPr>
          <w:p w14:paraId="5994017C" w14:textId="4C01BB68" w:rsidR="008F0E32" w:rsidRPr="00531A87" w:rsidRDefault="008F0E32" w:rsidP="008F0E32">
            <w:pPr>
              <w:suppressAutoHyphens w:val="0"/>
              <w:spacing w:after="160" w:line="259" w:lineRule="auto"/>
              <w:rPr>
                <w:b/>
                <w:bCs/>
              </w:rPr>
            </w:pPr>
            <w:r w:rsidRPr="00531A87">
              <w:rPr>
                <w:b/>
                <w:bCs/>
              </w:rPr>
              <w:t>Reliability</w:t>
            </w:r>
          </w:p>
        </w:tc>
        <w:tc>
          <w:tcPr>
            <w:tcW w:w="7962" w:type="dxa"/>
          </w:tcPr>
          <w:p w14:paraId="1E09DE05" w14:textId="66417543" w:rsidR="008F0E32" w:rsidRPr="001A13E5" w:rsidRDefault="008F0E32" w:rsidP="008F0E32">
            <w:r>
              <w:t>The</w:t>
            </w:r>
            <w:r w:rsidRPr="003B6371">
              <w:t xml:space="preserve"> extent to which repeated observations and/or measurements taken under identical circumstances will yield similar results</w:t>
            </w:r>
            <w:r w:rsidR="002063A1">
              <w:t xml:space="preserve"> (</w:t>
            </w:r>
            <w:hyperlink r:id="rId18" w:history="1">
              <w:r w:rsidR="002063A1" w:rsidRPr="00B84318">
                <w:rPr>
                  <w:rStyle w:val="Hyperlink"/>
                </w:rPr>
                <w:t>NESA 2025</w:t>
              </w:r>
            </w:hyperlink>
            <w:r w:rsidR="002063A1">
              <w:t>)</w:t>
            </w:r>
            <w:r w:rsidR="002063A1" w:rsidRPr="003B6371">
              <w:t>.</w:t>
            </w:r>
          </w:p>
        </w:tc>
      </w:tr>
      <w:tr w:rsidR="00466304" w:rsidRPr="00AC5329" w14:paraId="1C6AD478" w14:textId="77777777" w:rsidTr="0009651B">
        <w:tc>
          <w:tcPr>
            <w:tcW w:w="1814" w:type="dxa"/>
          </w:tcPr>
          <w:p w14:paraId="1BF7BF72" w14:textId="6DE21E67" w:rsidR="008F0E32" w:rsidRPr="00531A87" w:rsidRDefault="008F0E32" w:rsidP="008F0E32">
            <w:pPr>
              <w:suppressAutoHyphens w:val="0"/>
              <w:spacing w:after="160" w:line="259" w:lineRule="auto"/>
              <w:rPr>
                <w:b/>
                <w:bCs/>
              </w:rPr>
            </w:pPr>
            <w:r w:rsidRPr="00531A87">
              <w:rPr>
                <w:b/>
                <w:bCs/>
              </w:rPr>
              <w:t>Satellite</w:t>
            </w:r>
          </w:p>
        </w:tc>
        <w:tc>
          <w:tcPr>
            <w:tcW w:w="7962" w:type="dxa"/>
          </w:tcPr>
          <w:p w14:paraId="0A7848F7" w14:textId="62D16579" w:rsidR="008F0E32" w:rsidRPr="0083069E" w:rsidRDefault="00D72C84" w:rsidP="008F0E32">
            <w:r w:rsidRPr="00315862">
              <w:t>A satellite is anything that orbits another object in space. It can be</w:t>
            </w:r>
            <w:r w:rsidR="008F0E32" w:rsidRPr="00A8552F">
              <w:t xml:space="preserve"> artificial</w:t>
            </w:r>
            <w:r w:rsidRPr="00315862">
              <w:t xml:space="preserve">, </w:t>
            </w:r>
            <w:r w:rsidR="005F6218">
              <w:t>such as a man-made device sent to orbit the Earth, Moon or another planet to gather data or facilitate</w:t>
            </w:r>
            <w:r w:rsidR="008F0E32" w:rsidRPr="00A8552F">
              <w:t xml:space="preserve"> communication.</w:t>
            </w:r>
            <w:r w:rsidRPr="00315862">
              <w:t xml:space="preserve"> It can also be natural, like the Moon, which orbits the Earth.</w:t>
            </w:r>
          </w:p>
        </w:tc>
      </w:tr>
      <w:tr w:rsidR="00466304" w:rsidRPr="00AC5329" w14:paraId="2161460A" w14:textId="77777777" w:rsidTr="0009651B">
        <w:tc>
          <w:tcPr>
            <w:tcW w:w="1814" w:type="dxa"/>
          </w:tcPr>
          <w:p w14:paraId="4DB4AD60" w14:textId="5BD0D740" w:rsidR="008F0E32" w:rsidRPr="007B11EF" w:rsidRDefault="008F0E32" w:rsidP="008F0E32">
            <w:pPr>
              <w:suppressAutoHyphens w:val="0"/>
              <w:spacing w:after="160" w:line="259" w:lineRule="auto"/>
              <w:rPr>
                <w:b/>
                <w:bCs/>
              </w:rPr>
            </w:pPr>
            <w:r w:rsidRPr="007B11EF">
              <w:rPr>
                <w:b/>
                <w:bCs/>
              </w:rPr>
              <w:t>Sustainability</w:t>
            </w:r>
          </w:p>
        </w:tc>
        <w:tc>
          <w:tcPr>
            <w:tcW w:w="7962" w:type="dxa"/>
          </w:tcPr>
          <w:p w14:paraId="276C0DD9" w14:textId="75B17E6F" w:rsidR="008F0E32" w:rsidRPr="00A8552F" w:rsidRDefault="008F0E32" w:rsidP="008F0E32">
            <w:r w:rsidRPr="00D51CBD">
              <w:t>The patterns of activities that meet the needs of the present generation without compromising the ability of future generations to meet their needs</w:t>
            </w:r>
            <w:r w:rsidR="002063A1">
              <w:t xml:space="preserve"> (</w:t>
            </w:r>
            <w:hyperlink r:id="rId19" w:history="1">
              <w:r w:rsidR="002063A1" w:rsidRPr="00B84318">
                <w:rPr>
                  <w:rStyle w:val="Hyperlink"/>
                </w:rPr>
                <w:t>NESA 2025</w:t>
              </w:r>
            </w:hyperlink>
            <w:r w:rsidR="002063A1">
              <w:t>)</w:t>
            </w:r>
            <w:r w:rsidR="002063A1" w:rsidRPr="00D51CBD">
              <w:t>.</w:t>
            </w:r>
          </w:p>
        </w:tc>
      </w:tr>
      <w:tr w:rsidR="00466304" w:rsidRPr="00AC5329" w14:paraId="4AC1B8AD" w14:textId="77777777" w:rsidTr="0009651B">
        <w:tc>
          <w:tcPr>
            <w:tcW w:w="1814" w:type="dxa"/>
          </w:tcPr>
          <w:p w14:paraId="2EC06CF6" w14:textId="08FA7EF2" w:rsidR="008F0E32" w:rsidRPr="007B11EF" w:rsidRDefault="008F0E32" w:rsidP="008F0E32">
            <w:pPr>
              <w:suppressAutoHyphens w:val="0"/>
              <w:spacing w:after="160" w:line="259" w:lineRule="auto"/>
              <w:rPr>
                <w:b/>
                <w:bCs/>
              </w:rPr>
            </w:pPr>
            <w:r w:rsidRPr="007B11EF">
              <w:rPr>
                <w:b/>
                <w:bCs/>
              </w:rPr>
              <w:t>Validity</w:t>
            </w:r>
          </w:p>
        </w:tc>
        <w:tc>
          <w:tcPr>
            <w:tcW w:w="7962" w:type="dxa"/>
          </w:tcPr>
          <w:p w14:paraId="2720DA68" w14:textId="1E46F2A3" w:rsidR="008F0E32" w:rsidRPr="0083069E" w:rsidRDefault="008F0E32" w:rsidP="008F0E32">
            <w:r w:rsidRPr="00911E03">
              <w:t>The extent to which the processes and resultant data measure what was intended</w:t>
            </w:r>
            <w:r w:rsidR="002063A1">
              <w:t xml:space="preserve"> (</w:t>
            </w:r>
            <w:hyperlink r:id="rId20" w:history="1">
              <w:r w:rsidR="002063A1" w:rsidRPr="00B84318">
                <w:rPr>
                  <w:rStyle w:val="Hyperlink"/>
                </w:rPr>
                <w:t>NESA 2025</w:t>
              </w:r>
            </w:hyperlink>
            <w:r w:rsidR="002063A1">
              <w:t>)</w:t>
            </w:r>
            <w:r w:rsidR="002063A1" w:rsidRPr="00911E03">
              <w:t>.</w:t>
            </w:r>
          </w:p>
        </w:tc>
      </w:tr>
      <w:tr w:rsidR="00466304" w:rsidRPr="00AC5329" w14:paraId="28004689" w14:textId="77777777" w:rsidTr="0009651B">
        <w:tc>
          <w:tcPr>
            <w:tcW w:w="1814" w:type="dxa"/>
          </w:tcPr>
          <w:p w14:paraId="2FED54F5" w14:textId="3F8E9277" w:rsidR="008F0E32" w:rsidRPr="007B11EF" w:rsidRDefault="008F0E32" w:rsidP="008F0E32">
            <w:pPr>
              <w:suppressAutoHyphens w:val="0"/>
              <w:spacing w:after="160" w:line="259" w:lineRule="auto"/>
              <w:rPr>
                <w:b/>
                <w:bCs/>
              </w:rPr>
            </w:pPr>
            <w:r w:rsidRPr="007B11EF">
              <w:rPr>
                <w:b/>
                <w:bCs/>
              </w:rPr>
              <w:t>Water cycle</w:t>
            </w:r>
          </w:p>
        </w:tc>
        <w:tc>
          <w:tcPr>
            <w:tcW w:w="7962" w:type="dxa"/>
          </w:tcPr>
          <w:p w14:paraId="3EE1178A" w14:textId="1C340B68" w:rsidR="008F0E32" w:rsidRPr="0083069E" w:rsidRDefault="009659B5" w:rsidP="008F0E32">
            <w:r w:rsidRPr="009659B5">
              <w:t>The continuous movement of water on Earth</w:t>
            </w:r>
            <w:r w:rsidR="005F6218">
              <w:t>, as it changes between liquid, gas and solid, involves</w:t>
            </w:r>
            <w:r w:rsidRPr="009659B5">
              <w:t xml:space="preserve"> processes such as evaporation, condensation and precipitation.</w:t>
            </w:r>
          </w:p>
        </w:tc>
      </w:tr>
    </w:tbl>
    <w:p w14:paraId="17EA6B84" w14:textId="3D977CA5" w:rsidR="00656C13" w:rsidRDefault="00656C13" w:rsidP="00656C13">
      <w:pPr>
        <w:suppressAutoHyphens w:val="0"/>
        <w:spacing w:after="160" w:line="259" w:lineRule="auto"/>
      </w:pPr>
      <w:r>
        <w:br w:type="page"/>
      </w:r>
    </w:p>
    <w:p w14:paraId="694656CE" w14:textId="09F35EA6" w:rsidR="00D00503" w:rsidRDefault="00AE718F" w:rsidP="00AE718F">
      <w:pPr>
        <w:pStyle w:val="Heading1"/>
      </w:pPr>
      <w:bookmarkStart w:id="7" w:name="_Toc212621239"/>
      <w:r>
        <w:t>1</w:t>
      </w:r>
      <w:r w:rsidR="00323284">
        <w:t>.</w:t>
      </w:r>
      <w:r w:rsidR="00172C0F">
        <w:t>1</w:t>
      </w:r>
      <w:r>
        <w:t xml:space="preserve"> </w:t>
      </w:r>
      <w:r w:rsidR="007242BD">
        <w:t>Activating knowledge for environmental sustainability</w:t>
      </w:r>
      <w:bookmarkEnd w:id="7"/>
    </w:p>
    <w:p w14:paraId="6A1B91DE" w14:textId="6D19EE3B" w:rsidR="00156F4B" w:rsidRPr="00755D27" w:rsidRDefault="00156F4B" w:rsidP="00156F4B">
      <w:pPr>
        <w:pStyle w:val="Caption"/>
        <w:rPr>
          <w:rStyle w:val="Heading3Char"/>
          <w:sz w:val="18"/>
          <w:szCs w:val="18"/>
        </w:rPr>
      </w:pPr>
      <w:r>
        <w:t xml:space="preserve">Table </w:t>
      </w:r>
      <w:r w:rsidR="004B325F">
        <w:fldChar w:fldCharType="begin"/>
      </w:r>
      <w:r w:rsidR="004B325F">
        <w:instrText xml:space="preserve"> SEQ Table \* ARABIC </w:instrText>
      </w:r>
      <w:r w:rsidR="004B325F">
        <w:fldChar w:fldCharType="separate"/>
      </w:r>
      <w:r w:rsidR="00E72705">
        <w:rPr>
          <w:noProof/>
        </w:rPr>
        <w:t>2</w:t>
      </w:r>
      <w:r w:rsidR="004B325F">
        <w:rPr>
          <w:noProof/>
        </w:rPr>
        <w:fldChar w:fldCharType="end"/>
      </w:r>
      <w:r>
        <w:t xml:space="preserve"> </w:t>
      </w:r>
      <w:r w:rsidR="00C466B9">
        <w:t>–</w:t>
      </w:r>
      <w:r>
        <w:t xml:space="preserve"> </w:t>
      </w:r>
      <w:r w:rsidR="00C466B9">
        <w:t>l</w:t>
      </w:r>
      <w:r>
        <w:t xml:space="preserve">earning intention and success criteria for </w:t>
      </w:r>
      <w:r w:rsidR="000F4D20">
        <w:t>‘</w:t>
      </w:r>
      <w:r w:rsidR="00945F88">
        <w:t>1.1 Activating knowledge for environmental sustainability</w:t>
      </w:r>
      <w:r w:rsidR="000F4D20">
        <w: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156F4B" w:rsidRPr="00156F4B" w14:paraId="2965CB11" w14:textId="77777777" w:rsidTr="00323284">
        <w:trPr>
          <w:cnfStyle w:val="100000000000" w:firstRow="1" w:lastRow="0" w:firstColumn="0" w:lastColumn="0" w:oddVBand="0" w:evenVBand="0" w:oddHBand="0" w:evenHBand="0" w:firstRowFirstColumn="0" w:firstRowLastColumn="0" w:lastRowFirstColumn="0" w:lastRowLastColumn="0"/>
        </w:trPr>
        <w:tc>
          <w:tcPr>
            <w:tcW w:w="4775" w:type="dxa"/>
          </w:tcPr>
          <w:p w14:paraId="1B043B58" w14:textId="23880812" w:rsidR="00156F4B" w:rsidRPr="00156F4B" w:rsidRDefault="009B3D9A" w:rsidP="00156F4B">
            <w:pPr>
              <w:rPr>
                <w:b w:val="0"/>
              </w:rPr>
            </w:pPr>
            <w:bookmarkStart w:id="8" w:name="_Toc128649917"/>
            <w:bookmarkStart w:id="9" w:name="_Toc141426382"/>
            <w:r>
              <w:t>We are learning</w:t>
            </w:r>
            <w:r w:rsidR="006C6B5D">
              <w:t xml:space="preserve"> to</w:t>
            </w:r>
            <w:r>
              <w:t>:</w:t>
            </w:r>
          </w:p>
        </w:tc>
        <w:tc>
          <w:tcPr>
            <w:tcW w:w="4773" w:type="dxa"/>
          </w:tcPr>
          <w:p w14:paraId="0C65687A" w14:textId="0737C187" w:rsidR="00156F4B" w:rsidRPr="00156F4B" w:rsidRDefault="009B3D9A" w:rsidP="00156F4B">
            <w:pPr>
              <w:rPr>
                <w:b w:val="0"/>
              </w:rPr>
            </w:pPr>
            <w:r>
              <w:t>I can:</w:t>
            </w:r>
          </w:p>
        </w:tc>
      </w:tr>
      <w:tr w:rsidR="00156F4B" w:rsidRPr="00156F4B" w14:paraId="3BC362CA" w14:textId="77777777" w:rsidTr="00323284">
        <w:tc>
          <w:tcPr>
            <w:tcW w:w="4775" w:type="dxa"/>
          </w:tcPr>
          <w:p w14:paraId="522B0370" w14:textId="7E1A33EF" w:rsidR="00156F4B" w:rsidRPr="00156F4B" w:rsidRDefault="006C6B5D" w:rsidP="009B3D9A">
            <w:pPr>
              <w:pStyle w:val="ListBullet"/>
            </w:pPr>
            <w:r>
              <w:t>m</w:t>
            </w:r>
            <w:r w:rsidR="00755D27">
              <w:t>ake connections in our learning</w:t>
            </w:r>
            <w:r>
              <w:t>.</w:t>
            </w:r>
          </w:p>
        </w:tc>
        <w:tc>
          <w:tcPr>
            <w:tcW w:w="4773" w:type="dxa"/>
          </w:tcPr>
          <w:p w14:paraId="60A1D709" w14:textId="406B9951" w:rsidR="009B3D9A" w:rsidRPr="00156F4B" w:rsidRDefault="00C55D8B" w:rsidP="00C104C2">
            <w:pPr>
              <w:pStyle w:val="ListBullet"/>
            </w:pPr>
            <w:r>
              <w:t>r</w:t>
            </w:r>
            <w:r w:rsidR="00755D27">
              <w:t>ecall information</w:t>
            </w:r>
            <w:r w:rsidR="006C6B5D">
              <w:t xml:space="preserve"> from </w:t>
            </w:r>
            <w:r>
              <w:t>previous science lessons that will be needed for this unit.</w:t>
            </w:r>
          </w:p>
        </w:tc>
      </w:tr>
    </w:tbl>
    <w:p w14:paraId="37DB97A7" w14:textId="16D78774" w:rsidR="00224920" w:rsidRDefault="007E2308" w:rsidP="0052476E">
      <w:pPr>
        <w:pStyle w:val="Heading2"/>
      </w:pPr>
      <w:bookmarkStart w:id="10" w:name="_Toc212621240"/>
      <w:bookmarkEnd w:id="8"/>
      <w:bookmarkEnd w:id="9"/>
      <w:r>
        <w:t>Questions to activate prior knowledge</w:t>
      </w:r>
      <w:bookmarkEnd w:id="10"/>
    </w:p>
    <w:p w14:paraId="7ACD4BC5" w14:textId="3230D4D0" w:rsidR="00F2352D" w:rsidRDefault="00F2352D" w:rsidP="00F2352D">
      <w:r>
        <w:t xml:space="preserve">This activity revisits key science concepts essential to understanding environmental sustainability. Students will connect prior knowledge from earlier stages to this theme using </w:t>
      </w:r>
      <w:r w:rsidR="006A7F26">
        <w:t xml:space="preserve">a </w:t>
      </w:r>
      <w:r>
        <w:t>guided class discussion.</w:t>
      </w:r>
    </w:p>
    <w:p w14:paraId="4A7163B8" w14:textId="47E89547" w:rsidR="00700059" w:rsidDel="00C85694" w:rsidRDefault="00207888" w:rsidP="007044B6">
      <w:pPr>
        <w:pStyle w:val="ListNumber"/>
      </w:pPr>
      <w:r>
        <w:t xml:space="preserve">Use the questions provided </w:t>
      </w:r>
      <w:r w:rsidR="00F2352D">
        <w:t>i</w:t>
      </w:r>
      <w:r>
        <w:t>n</w:t>
      </w:r>
      <w:r w:rsidR="00F2352D">
        <w:t xml:space="preserve"> the</w:t>
      </w:r>
      <w:r>
        <w:t xml:space="preserve"> </w:t>
      </w:r>
      <w:hyperlink w:anchor="_Student_resource_–" w:history="1">
        <w:r w:rsidR="00805CDD" w:rsidRPr="00805CDD">
          <w:rPr>
            <w:rStyle w:val="Hyperlink"/>
          </w:rPr>
          <w:t>Student resource – questions to activate prior knowledge</w:t>
        </w:r>
      </w:hyperlink>
      <w:r w:rsidR="00805CDD">
        <w:t xml:space="preserve"> </w:t>
      </w:r>
      <w:r>
        <w:t>to guide a whole-class discussion.</w:t>
      </w:r>
      <w:r w:rsidR="00F2352D">
        <w:t xml:space="preserve"> </w:t>
      </w:r>
      <w:r>
        <w:t>Encourage students to respond based on what they already know. Use their answers to clarify misconceptions and build a shared foundation for upcoming lessons.</w:t>
      </w:r>
      <w:r w:rsidR="008142FD">
        <w:t xml:space="preserve"> The graph in question 4 is provided in the </w:t>
      </w:r>
      <w:r w:rsidR="008142FD" w:rsidRPr="003315F3">
        <w:rPr>
          <w:rStyle w:val="Strong"/>
        </w:rPr>
        <w:t xml:space="preserve">ENV </w:t>
      </w:r>
      <w:r w:rsidR="003315F3" w:rsidRPr="003315F3">
        <w:rPr>
          <w:rStyle w:val="Strong"/>
        </w:rPr>
        <w:t>PPT ‘1.1 Analysing temperature anomaly data’</w:t>
      </w:r>
      <w:r w:rsidR="003D7F7D">
        <w:t xml:space="preserve">. This can be projected so that </w:t>
      </w:r>
      <w:r w:rsidR="00112F3A">
        <w:t>students can be supported through interpreting the data.</w:t>
      </w:r>
    </w:p>
    <w:p w14:paraId="6AC41ABF" w14:textId="2009C5B0" w:rsidR="00D27BBF" w:rsidDel="00C85694" w:rsidRDefault="00D27BBF" w:rsidP="00D27BBF">
      <w:pPr>
        <w:pStyle w:val="ListNumber"/>
      </w:pPr>
      <w:r w:rsidRPr="00481644">
        <w:t xml:space="preserve">Introduce the </w:t>
      </w:r>
      <w:r>
        <w:t xml:space="preserve">Environmental sustainability </w:t>
      </w:r>
      <w:r w:rsidRPr="00481644">
        <w:t>focus area to students by outlining the concepts that will be taught</w:t>
      </w:r>
      <w:r>
        <w:t xml:space="preserve"> using the </w:t>
      </w:r>
      <w:hyperlink r:id="rId21" w:history="1">
        <w:r>
          <w:rPr>
            <w:rStyle w:val="Hyperlink"/>
          </w:rPr>
          <w:t>Microsoft Whiteboard</w:t>
        </w:r>
      </w:hyperlink>
      <w:r w:rsidRPr="00481644">
        <w:t xml:space="preserve">: sustainability, climate science, impacts of present-day climate </w:t>
      </w:r>
      <w:r w:rsidR="000837AA">
        <w:t xml:space="preserve">change, </w:t>
      </w:r>
      <w:r w:rsidRPr="00481644">
        <w:t xml:space="preserve">and alternative resource use </w:t>
      </w:r>
      <w:r w:rsidR="00AA5D33">
        <w:t>including</w:t>
      </w:r>
      <w:r w:rsidRPr="00481644">
        <w:t xml:space="preserve"> recycling.</w:t>
      </w:r>
    </w:p>
    <w:p w14:paraId="08DA1E8E" w14:textId="31F1A444" w:rsidR="003F5544" w:rsidRPr="003029B0" w:rsidRDefault="00207888" w:rsidP="00C21156">
      <w:r w:rsidRPr="006B188A">
        <w:rPr>
          <w:rStyle w:val="Strong"/>
        </w:rPr>
        <w:t>Sample response</w:t>
      </w:r>
      <w:r w:rsidR="0044678C">
        <w:rPr>
          <w:rStyle w:val="Strong"/>
        </w:rPr>
        <w:t xml:space="preserve">: </w:t>
      </w:r>
      <w:r w:rsidR="00431F70">
        <w:rPr>
          <w:rStyle w:val="Strong"/>
        </w:rPr>
        <w:t xml:space="preserve">Student </w:t>
      </w:r>
      <w:r w:rsidR="0044678C">
        <w:rPr>
          <w:rStyle w:val="Strong"/>
        </w:rPr>
        <w:t>resource</w:t>
      </w:r>
      <w:r w:rsidR="00B1633B">
        <w:rPr>
          <w:rStyle w:val="Strong"/>
        </w:rPr>
        <w:t xml:space="preserve"> – questions to activate prior knowledge</w:t>
      </w:r>
    </w:p>
    <w:p w14:paraId="457533FA" w14:textId="02AA477E" w:rsidR="002230E8" w:rsidRDefault="002230E8" w:rsidP="00E27012">
      <w:pPr>
        <w:pStyle w:val="ListNumber"/>
        <w:numPr>
          <w:ilvl w:val="0"/>
          <w:numId w:val="124"/>
        </w:numPr>
      </w:pPr>
      <w:r>
        <w:t xml:space="preserve">Match the </w:t>
      </w:r>
      <w:r w:rsidR="00101C8C">
        <w:t xml:space="preserve">term </w:t>
      </w:r>
      <w:r w:rsidR="006A7F26">
        <w:t xml:space="preserve">with </w:t>
      </w:r>
      <w:r w:rsidR="00101C8C">
        <w:t>the definition</w:t>
      </w:r>
      <w:r w:rsidR="00B346D4">
        <w:t xml:space="preserve"> </w:t>
      </w:r>
      <w:r w:rsidR="006A7F26">
        <w:t xml:space="preserve">and </w:t>
      </w:r>
      <w:r w:rsidR="00B346D4">
        <w:t>the example</w:t>
      </w:r>
      <w:r w:rsidR="00195BA7">
        <w:t>.</w:t>
      </w:r>
    </w:p>
    <w:p w14:paraId="6E2ABCC6" w14:textId="1E378871" w:rsidR="000E3D31" w:rsidRPr="000E3D31" w:rsidRDefault="000E3D31" w:rsidP="000E3D31">
      <w:pPr>
        <w:pStyle w:val="FeatureBox4"/>
      </w:pPr>
      <w:r w:rsidRPr="00A43E93">
        <w:rPr>
          <w:rStyle w:val="Strong"/>
        </w:rPr>
        <w:t>Note:</w:t>
      </w:r>
      <w:r>
        <w:t xml:space="preserve"> </w:t>
      </w:r>
      <w:r w:rsidR="00D54141">
        <w:t xml:space="preserve">the </w:t>
      </w:r>
      <w:r>
        <w:t xml:space="preserve">colours </w:t>
      </w:r>
      <w:r w:rsidR="00A43E93">
        <w:t>show the alignment between the term, definition and example.</w:t>
      </w:r>
    </w:p>
    <w:tbl>
      <w:tblPr>
        <w:tblStyle w:val="Tableheader"/>
        <w:tblW w:w="0" w:type="auto"/>
        <w:tblLook w:val="06A0" w:firstRow="1" w:lastRow="0" w:firstColumn="1" w:lastColumn="0" w:noHBand="1" w:noVBand="1"/>
        <w:tblDescription w:val="The table contains a column of terms, one of defintions and one of examples. They are jumbled for students to match up correctly."/>
      </w:tblPr>
      <w:tblGrid>
        <w:gridCol w:w="2041"/>
        <w:gridCol w:w="931"/>
        <w:gridCol w:w="3686"/>
        <w:gridCol w:w="787"/>
        <w:gridCol w:w="2183"/>
      </w:tblGrid>
      <w:tr w:rsidR="00674FDA" w14:paraId="3BC9F3F5" w14:textId="4B3E818C" w:rsidTr="00AF46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Borders>
              <w:top w:val="single" w:sz="4" w:space="0" w:color="auto"/>
              <w:bottom w:val="single" w:sz="4" w:space="0" w:color="auto"/>
              <w:right w:val="single" w:sz="4" w:space="0" w:color="auto"/>
            </w:tcBorders>
          </w:tcPr>
          <w:p w14:paraId="3B907BE8" w14:textId="5EA114EC" w:rsidR="00B346D4" w:rsidRDefault="00B346D4" w:rsidP="00FE12B3">
            <w:r>
              <w:t>Term</w:t>
            </w:r>
          </w:p>
        </w:tc>
        <w:tc>
          <w:tcPr>
            <w:tcW w:w="931" w:type="dxa"/>
            <w:tcBorders>
              <w:top w:val="nil"/>
              <w:left w:val="single" w:sz="4" w:space="0" w:color="auto"/>
              <w:right w:val="single" w:sz="4" w:space="0" w:color="auto"/>
            </w:tcBorders>
            <w:shd w:val="clear" w:color="auto" w:fill="FFFFFF" w:themeFill="background1"/>
          </w:tcPr>
          <w:p w14:paraId="30EE3D89" w14:textId="77777777" w:rsidR="00B346D4" w:rsidRDefault="00B346D4" w:rsidP="00A77B6B">
            <w:pPr>
              <w:cnfStyle w:val="100000000000" w:firstRow="1" w:lastRow="0" w:firstColumn="0" w:lastColumn="0" w:oddVBand="0" w:evenVBand="0" w:oddHBand="0" w:evenHBand="0" w:firstRowFirstColumn="0" w:firstRowLastColumn="0" w:lastRowFirstColumn="0" w:lastRowLastColumn="0"/>
            </w:pPr>
          </w:p>
        </w:tc>
        <w:tc>
          <w:tcPr>
            <w:tcW w:w="3686" w:type="dxa"/>
            <w:tcBorders>
              <w:top w:val="single" w:sz="4" w:space="0" w:color="auto"/>
              <w:left w:val="single" w:sz="4" w:space="0" w:color="auto"/>
              <w:bottom w:val="single" w:sz="4" w:space="0" w:color="auto"/>
              <w:right w:val="single" w:sz="4" w:space="0" w:color="auto"/>
            </w:tcBorders>
          </w:tcPr>
          <w:p w14:paraId="3EBB8AD5" w14:textId="7C5832C8" w:rsidR="00B346D4" w:rsidRDefault="00B346D4" w:rsidP="00A77B6B">
            <w:pPr>
              <w:cnfStyle w:val="100000000000" w:firstRow="1" w:lastRow="0" w:firstColumn="0" w:lastColumn="0" w:oddVBand="0" w:evenVBand="0" w:oddHBand="0" w:evenHBand="0" w:firstRowFirstColumn="0" w:firstRowLastColumn="0" w:lastRowFirstColumn="0" w:lastRowLastColumn="0"/>
            </w:pPr>
            <w:r>
              <w:t>Definition</w:t>
            </w:r>
          </w:p>
        </w:tc>
        <w:tc>
          <w:tcPr>
            <w:tcW w:w="787" w:type="dxa"/>
            <w:tcBorders>
              <w:top w:val="nil"/>
              <w:left w:val="single" w:sz="4" w:space="0" w:color="auto"/>
              <w:right w:val="single" w:sz="4" w:space="0" w:color="auto"/>
            </w:tcBorders>
            <w:shd w:val="clear" w:color="auto" w:fill="FFFFFF" w:themeFill="background1"/>
          </w:tcPr>
          <w:p w14:paraId="782DF043" w14:textId="77777777" w:rsidR="00B346D4" w:rsidRDefault="00B346D4" w:rsidP="00A77B6B">
            <w:pPr>
              <w:cnfStyle w:val="100000000000" w:firstRow="1" w:lastRow="0" w:firstColumn="0" w:lastColumn="0" w:oddVBand="0" w:evenVBand="0" w:oddHBand="0" w:evenHBand="0" w:firstRowFirstColumn="0" w:firstRowLastColumn="0" w:lastRowFirstColumn="0" w:lastRowLastColumn="0"/>
            </w:pPr>
          </w:p>
        </w:tc>
        <w:tc>
          <w:tcPr>
            <w:tcW w:w="2183" w:type="dxa"/>
            <w:tcBorders>
              <w:top w:val="single" w:sz="4" w:space="0" w:color="auto"/>
              <w:left w:val="single" w:sz="4" w:space="0" w:color="auto"/>
              <w:bottom w:val="single" w:sz="4" w:space="0" w:color="auto"/>
              <w:right w:val="single" w:sz="4" w:space="0" w:color="auto"/>
            </w:tcBorders>
          </w:tcPr>
          <w:p w14:paraId="37FCA38A" w14:textId="37F991B9" w:rsidR="00B346D4" w:rsidRDefault="00351D44" w:rsidP="00A77B6B">
            <w:pPr>
              <w:cnfStyle w:val="100000000000" w:firstRow="1" w:lastRow="0" w:firstColumn="0" w:lastColumn="0" w:oddVBand="0" w:evenVBand="0" w:oddHBand="0" w:evenHBand="0" w:firstRowFirstColumn="0" w:firstRowLastColumn="0" w:lastRowFirstColumn="0" w:lastRowLastColumn="0"/>
            </w:pPr>
            <w:r>
              <w:t>Example</w:t>
            </w:r>
          </w:p>
        </w:tc>
      </w:tr>
      <w:tr w:rsidR="00FA3ECA" w14:paraId="5600A025" w14:textId="442255C6" w:rsidTr="00530DAD">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auto"/>
              <w:right w:val="single" w:sz="4" w:space="0" w:color="auto"/>
            </w:tcBorders>
            <w:shd w:val="clear" w:color="auto" w:fill="CBEDFD" w:themeFill="accent4"/>
          </w:tcPr>
          <w:p w14:paraId="4DA0CB08" w14:textId="399E3A9B" w:rsidR="00B346D4" w:rsidRDefault="00B346D4" w:rsidP="00FE12B3">
            <w:r>
              <w:t>Natural phenomena</w:t>
            </w:r>
          </w:p>
        </w:tc>
        <w:tc>
          <w:tcPr>
            <w:tcW w:w="0" w:type="dxa"/>
            <w:tcBorders>
              <w:top w:val="nil"/>
              <w:left w:val="single" w:sz="4" w:space="0" w:color="auto"/>
              <w:bottom w:val="nil"/>
              <w:right w:val="single" w:sz="4" w:space="0" w:color="auto"/>
            </w:tcBorders>
          </w:tcPr>
          <w:p w14:paraId="2C99C142" w14:textId="77777777" w:rsidR="00B346D4" w:rsidRDefault="00B346D4" w:rsidP="00A77B6B">
            <w:pPr>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shd w:val="clear" w:color="auto" w:fill="FFB8C1" w:themeFill="accent6"/>
          </w:tcPr>
          <w:p w14:paraId="2197C22B" w14:textId="26B6EE13" w:rsidR="00B346D4" w:rsidRDefault="00C0768D" w:rsidP="00A77B6B">
            <w:pPr>
              <w:cnfStyle w:val="000000000000" w:firstRow="0" w:lastRow="0" w:firstColumn="0" w:lastColumn="0" w:oddVBand="0" w:evenVBand="0" w:oddHBand="0" w:evenHBand="0" w:firstRowFirstColumn="0" w:firstRowLastColumn="0" w:lastRowFirstColumn="0" w:lastRowLastColumn="0"/>
            </w:pPr>
            <w:r w:rsidRPr="00C0768D">
              <w:t>A conclusion we make based on observations and prior knowledge.</w:t>
            </w:r>
          </w:p>
        </w:tc>
        <w:tc>
          <w:tcPr>
            <w:tcW w:w="0" w:type="dxa"/>
            <w:tcBorders>
              <w:top w:val="nil"/>
              <w:left w:val="single" w:sz="4" w:space="0" w:color="auto"/>
              <w:bottom w:val="nil"/>
              <w:right w:val="single" w:sz="4" w:space="0" w:color="auto"/>
            </w:tcBorders>
          </w:tcPr>
          <w:p w14:paraId="415924A4" w14:textId="77777777" w:rsidR="00B346D4" w:rsidRDefault="00B346D4" w:rsidP="00A77B6B">
            <w:pPr>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shd w:val="clear" w:color="auto" w:fill="CBEDFD" w:themeFill="accent4"/>
          </w:tcPr>
          <w:p w14:paraId="74416617" w14:textId="481347D1" w:rsidR="00B346D4" w:rsidRDefault="00537CA3" w:rsidP="00A77B6B">
            <w:pPr>
              <w:cnfStyle w:val="000000000000" w:firstRow="0" w:lastRow="0" w:firstColumn="0" w:lastColumn="0" w:oddVBand="0" w:evenVBand="0" w:oddHBand="0" w:evenHBand="0" w:firstRowFirstColumn="0" w:firstRowLastColumn="0" w:lastRowFirstColumn="0" w:lastRowLastColumn="0"/>
            </w:pPr>
            <w:r>
              <w:t>Lightning during a thunderstorm</w:t>
            </w:r>
            <w:r w:rsidR="006322F8">
              <w:t>.</w:t>
            </w:r>
          </w:p>
        </w:tc>
      </w:tr>
      <w:tr w:rsidR="002721F4" w14:paraId="3B47E825" w14:textId="0671337F" w:rsidTr="00530DAD">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auto"/>
              <w:right w:val="single" w:sz="4" w:space="0" w:color="auto"/>
            </w:tcBorders>
            <w:shd w:val="clear" w:color="auto" w:fill="FFB8C1" w:themeFill="accent6"/>
          </w:tcPr>
          <w:p w14:paraId="710C91F1" w14:textId="40D80750" w:rsidR="00B346D4" w:rsidRDefault="00B346D4" w:rsidP="00FE12B3">
            <w:r>
              <w:t>Inference</w:t>
            </w:r>
          </w:p>
        </w:tc>
        <w:tc>
          <w:tcPr>
            <w:tcW w:w="0" w:type="dxa"/>
            <w:tcBorders>
              <w:top w:val="nil"/>
              <w:left w:val="single" w:sz="4" w:space="0" w:color="auto"/>
              <w:bottom w:val="nil"/>
              <w:right w:val="single" w:sz="4" w:space="0" w:color="auto"/>
            </w:tcBorders>
            <w:shd w:val="clear" w:color="auto" w:fill="FFFFFF" w:themeFill="background1"/>
          </w:tcPr>
          <w:p w14:paraId="0A47B6FA" w14:textId="77777777" w:rsidR="00B346D4" w:rsidRDefault="00B346D4" w:rsidP="00A77B6B">
            <w:pPr>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434200" w14:textId="6F82A6B9" w:rsidR="00B346D4" w:rsidRDefault="00151609" w:rsidP="00A77B6B">
            <w:pPr>
              <w:cnfStyle w:val="000000000000" w:firstRow="0" w:lastRow="0" w:firstColumn="0" w:lastColumn="0" w:oddVBand="0" w:evenVBand="0" w:oddHBand="0" w:evenHBand="0" w:firstRowFirstColumn="0" w:firstRowLastColumn="0" w:lastRowFirstColumn="0" w:lastRowLastColumn="0"/>
            </w:pPr>
            <w:r w:rsidRPr="00151609">
              <w:t>Information we gather using our senses (sight, smell, touch, taste or hearing).</w:t>
            </w:r>
          </w:p>
        </w:tc>
        <w:tc>
          <w:tcPr>
            <w:tcW w:w="0" w:type="dxa"/>
            <w:tcBorders>
              <w:top w:val="nil"/>
              <w:left w:val="single" w:sz="4" w:space="0" w:color="auto"/>
              <w:bottom w:val="nil"/>
              <w:right w:val="single" w:sz="4" w:space="0" w:color="auto"/>
            </w:tcBorders>
            <w:shd w:val="clear" w:color="auto" w:fill="FFFFFF" w:themeFill="background1"/>
          </w:tcPr>
          <w:p w14:paraId="7EC9BB30" w14:textId="77777777" w:rsidR="00B346D4" w:rsidRDefault="00B346D4" w:rsidP="00A77B6B">
            <w:pPr>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shd w:val="clear" w:color="auto" w:fill="FFB8C1" w:themeFill="accent6"/>
          </w:tcPr>
          <w:p w14:paraId="3FD1501A" w14:textId="1D80D5E9" w:rsidR="00B346D4" w:rsidRDefault="00EB3FF6" w:rsidP="00A77B6B">
            <w:pPr>
              <w:cnfStyle w:val="000000000000" w:firstRow="0" w:lastRow="0" w:firstColumn="0" w:lastColumn="0" w:oddVBand="0" w:evenVBand="0" w:oddHBand="0" w:evenHBand="0" w:firstRowFirstColumn="0" w:firstRowLastColumn="0" w:lastRowFirstColumn="0" w:lastRowLastColumn="0"/>
            </w:pPr>
            <w:r>
              <w:t>Dark clouds in the sky mean it is going to rain.</w:t>
            </w:r>
          </w:p>
        </w:tc>
      </w:tr>
      <w:tr w:rsidR="00FA3ECA" w14:paraId="05705FA2" w14:textId="265D952B" w:rsidTr="00530DAD">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auto"/>
              <w:right w:val="single" w:sz="4" w:space="0" w:color="auto"/>
            </w:tcBorders>
            <w:shd w:val="clear" w:color="auto" w:fill="D9D9D9" w:themeFill="background1" w:themeFillShade="D9"/>
          </w:tcPr>
          <w:p w14:paraId="50A1ADE1" w14:textId="50652BA3" w:rsidR="00B346D4" w:rsidRDefault="00906271" w:rsidP="00A77B6B">
            <w:r>
              <w:t>Observation</w:t>
            </w:r>
          </w:p>
        </w:tc>
        <w:tc>
          <w:tcPr>
            <w:tcW w:w="0" w:type="dxa"/>
            <w:tcBorders>
              <w:top w:val="nil"/>
              <w:left w:val="single" w:sz="4" w:space="0" w:color="auto"/>
              <w:bottom w:val="nil"/>
              <w:right w:val="single" w:sz="4" w:space="0" w:color="auto"/>
            </w:tcBorders>
          </w:tcPr>
          <w:p w14:paraId="659873CB" w14:textId="77777777" w:rsidR="00B346D4" w:rsidRDefault="00B346D4" w:rsidP="00A77B6B">
            <w:pPr>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shd w:val="clear" w:color="auto" w:fill="CBEDFD" w:themeFill="accent4"/>
          </w:tcPr>
          <w:p w14:paraId="249F1188" w14:textId="7FEA08EB" w:rsidR="00B346D4" w:rsidRDefault="00151609" w:rsidP="00A77B6B">
            <w:pPr>
              <w:cnfStyle w:val="000000000000" w:firstRow="0" w:lastRow="0" w:firstColumn="0" w:lastColumn="0" w:oddVBand="0" w:evenVBand="0" w:oddHBand="0" w:evenHBand="0" w:firstRowFirstColumn="0" w:firstRowLastColumn="0" w:lastRowFirstColumn="0" w:lastRowLastColumn="0"/>
            </w:pPr>
            <w:r w:rsidRPr="00151609">
              <w:t>Events that happen in nature without human control.</w:t>
            </w:r>
          </w:p>
        </w:tc>
        <w:tc>
          <w:tcPr>
            <w:tcW w:w="0" w:type="dxa"/>
            <w:tcBorders>
              <w:top w:val="nil"/>
              <w:left w:val="single" w:sz="4" w:space="0" w:color="auto"/>
              <w:bottom w:val="nil"/>
              <w:right w:val="single" w:sz="4" w:space="0" w:color="auto"/>
            </w:tcBorders>
          </w:tcPr>
          <w:p w14:paraId="4F2095EC" w14:textId="77777777" w:rsidR="00B346D4" w:rsidRDefault="00B346D4" w:rsidP="00A77B6B">
            <w:pPr>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304A4A" w14:textId="40044C25" w:rsidR="00B346D4" w:rsidRDefault="00FA64E4" w:rsidP="00A77B6B">
            <w:pPr>
              <w:cnfStyle w:val="000000000000" w:firstRow="0" w:lastRow="0" w:firstColumn="0" w:lastColumn="0" w:oddVBand="0" w:evenVBand="0" w:oddHBand="0" w:evenHBand="0" w:firstRowFirstColumn="0" w:firstRowLastColumn="0" w:lastRowFirstColumn="0" w:lastRowLastColumn="0"/>
            </w:pPr>
            <w:r>
              <w:t>The sky is cloudy</w:t>
            </w:r>
            <w:r w:rsidR="006322F8">
              <w:t>.</w:t>
            </w:r>
          </w:p>
        </w:tc>
      </w:tr>
    </w:tbl>
    <w:p w14:paraId="696EC369" w14:textId="60EA3AB1" w:rsidR="004C404E" w:rsidRDefault="00B80057" w:rsidP="00E27012">
      <w:pPr>
        <w:pStyle w:val="ListNumber"/>
      </w:pPr>
      <w:r>
        <w:t xml:space="preserve">List </w:t>
      </w:r>
      <w:r w:rsidR="00195BA7">
        <w:t xml:space="preserve">5 </w:t>
      </w:r>
      <w:r>
        <w:t xml:space="preserve">abiotic factors that could </w:t>
      </w:r>
      <w:r w:rsidR="004C404E">
        <w:t>influence the health of a fish living in a local creek</w:t>
      </w:r>
      <w:r w:rsidR="007A656D">
        <w:t>.</w:t>
      </w:r>
    </w:p>
    <w:tbl>
      <w:tblPr>
        <w:tblStyle w:val="TableGrid"/>
        <w:tblW w:w="0" w:type="auto"/>
        <w:tblLook w:val="04A0" w:firstRow="1" w:lastRow="0" w:firstColumn="1" w:lastColumn="0" w:noHBand="0" w:noVBand="1"/>
        <w:tblDescription w:val="A sample response"/>
      </w:tblPr>
      <w:tblGrid>
        <w:gridCol w:w="9628"/>
      </w:tblGrid>
      <w:tr w:rsidR="00E36CED" w14:paraId="21647738" w14:textId="77777777" w:rsidTr="00420DB0">
        <w:trPr>
          <w:trHeight w:val="779"/>
        </w:trPr>
        <w:tc>
          <w:tcPr>
            <w:tcW w:w="9628" w:type="dxa"/>
          </w:tcPr>
          <w:p w14:paraId="45E5F13C" w14:textId="19AF2ADA" w:rsidR="00E36CED" w:rsidRDefault="00457CAD">
            <w:r>
              <w:t>t</w:t>
            </w:r>
            <w:r w:rsidR="00420DB0" w:rsidRPr="00420DB0">
              <w:t>emperature, acidity, dissolved oxygen, rainfall, water nutrient levels</w:t>
            </w:r>
          </w:p>
        </w:tc>
      </w:tr>
    </w:tbl>
    <w:p w14:paraId="235388F1" w14:textId="204A67D9" w:rsidR="00B1308B" w:rsidRPr="00AB5817" w:rsidRDefault="00B1308B" w:rsidP="00195BA7">
      <w:pPr>
        <w:pStyle w:val="ListNumber"/>
      </w:pPr>
      <w:bookmarkStart w:id="11" w:name="_Hlk210911081"/>
      <w:r>
        <w:t xml:space="preserve">Identify the </w:t>
      </w:r>
      <w:r w:rsidR="00195BA7">
        <w:t xml:space="preserve">3 </w:t>
      </w:r>
      <w:r>
        <w:t>main types of models used by scientists. Give an example of each</w:t>
      </w:r>
      <w:bookmarkEnd w:id="11"/>
      <w:r>
        <w:t>.</w:t>
      </w:r>
    </w:p>
    <w:tbl>
      <w:tblPr>
        <w:tblStyle w:val="TableGrid"/>
        <w:tblW w:w="0" w:type="auto"/>
        <w:tblLook w:val="04A0" w:firstRow="1" w:lastRow="0" w:firstColumn="1" w:lastColumn="0" w:noHBand="0" w:noVBand="1"/>
        <w:tblDescription w:val="A sample response"/>
      </w:tblPr>
      <w:tblGrid>
        <w:gridCol w:w="9628"/>
      </w:tblGrid>
      <w:tr w:rsidR="00E36CED" w14:paraId="692E7277" w14:textId="77777777">
        <w:tc>
          <w:tcPr>
            <w:tcW w:w="9628" w:type="dxa"/>
          </w:tcPr>
          <w:p w14:paraId="6FD26411" w14:textId="77F490AC" w:rsidR="00974D1B" w:rsidRDefault="00457CAD" w:rsidP="00457CAD">
            <w:pPr>
              <w:pStyle w:val="ListBullet"/>
            </w:pPr>
            <w:r>
              <w:t>m</w:t>
            </w:r>
            <w:r w:rsidR="00420DB0" w:rsidRPr="00420DB0">
              <w:t xml:space="preserve">athematical model, </w:t>
            </w:r>
            <w:r>
              <w:t>for example,</w:t>
            </w:r>
            <w:r w:rsidR="00420DB0" w:rsidRPr="00420DB0">
              <w:t xml:space="preserve"> </w:t>
            </w:r>
            <m:oMath>
              <m:r>
                <w:rPr>
                  <w:rFonts w:ascii="Cambria Math" w:hAnsi="Cambria Math"/>
                </w:rPr>
                <m:t>F=ma</m:t>
              </m:r>
            </m:oMath>
          </w:p>
          <w:p w14:paraId="3E1CF162" w14:textId="603814CF" w:rsidR="00974D1B" w:rsidRDefault="00974D1B" w:rsidP="00457CAD">
            <w:pPr>
              <w:pStyle w:val="ListBullet"/>
            </w:pPr>
            <w:r>
              <w:t>c</w:t>
            </w:r>
            <w:r w:rsidR="00420DB0" w:rsidRPr="00420DB0">
              <w:t>onceptual model</w:t>
            </w:r>
            <w:r w:rsidR="00062904">
              <w:t>,</w:t>
            </w:r>
            <w:r w:rsidR="00420DB0" w:rsidRPr="00420DB0">
              <w:t xml:space="preserve"> </w:t>
            </w:r>
            <w:r>
              <w:t>for example,</w:t>
            </w:r>
            <w:r w:rsidR="00420DB0" w:rsidRPr="00420DB0">
              <w:t xml:space="preserve"> </w:t>
            </w:r>
            <w:r>
              <w:t>f</w:t>
            </w:r>
            <w:r w:rsidRPr="00420DB0">
              <w:t xml:space="preserve">ood </w:t>
            </w:r>
            <w:r w:rsidR="00420DB0" w:rsidRPr="00420DB0">
              <w:t>web</w:t>
            </w:r>
          </w:p>
          <w:p w14:paraId="6E0FA4B4" w14:textId="258A2473" w:rsidR="00E36CED" w:rsidRDefault="00974D1B" w:rsidP="00814C48">
            <w:pPr>
              <w:pStyle w:val="ListBullet"/>
            </w:pPr>
            <w:r>
              <w:t>p</w:t>
            </w:r>
            <w:r w:rsidR="00420DB0" w:rsidRPr="00420DB0">
              <w:t xml:space="preserve">hysical model, </w:t>
            </w:r>
            <w:r>
              <w:t>for example</w:t>
            </w:r>
            <w:r w:rsidR="0092132F">
              <w:t>,</w:t>
            </w:r>
            <w:r w:rsidR="00420DB0" w:rsidRPr="00420DB0">
              <w:t xml:space="preserve"> </w:t>
            </w:r>
            <w:r w:rsidR="00195BA7">
              <w:t>s</w:t>
            </w:r>
            <w:r w:rsidR="00195BA7" w:rsidRPr="00420DB0">
              <w:t xml:space="preserve">olar </w:t>
            </w:r>
            <w:r w:rsidR="00420DB0" w:rsidRPr="00420DB0">
              <w:t>system model</w:t>
            </w:r>
          </w:p>
        </w:tc>
      </w:tr>
    </w:tbl>
    <w:p w14:paraId="44369EB7" w14:textId="0977D289" w:rsidR="00B21263" w:rsidRDefault="00A80CE8" w:rsidP="00E27012">
      <w:pPr>
        <w:pStyle w:val="ListNumber"/>
      </w:pPr>
      <w:r>
        <w:t>T</w:t>
      </w:r>
      <w:r w:rsidR="002F0F50">
        <w:t xml:space="preserve">he following </w:t>
      </w:r>
      <w:r w:rsidR="00FA3576">
        <w:t xml:space="preserve">question </w:t>
      </w:r>
      <w:r>
        <w:t xml:space="preserve">on a </w:t>
      </w:r>
      <w:r w:rsidR="002F0F50">
        <w:t>temperature anomaly graph</w:t>
      </w:r>
      <w:r>
        <w:t xml:space="preserve"> uses</w:t>
      </w:r>
      <w:r w:rsidR="002F0F50">
        <w:t xml:space="preserve"> the Bureau of </w:t>
      </w:r>
      <w:r>
        <w:t>Meteorology's</w:t>
      </w:r>
      <w:r w:rsidR="002F0F50" w:rsidDel="00A80CE8">
        <w:t xml:space="preserve"> </w:t>
      </w:r>
      <w:r w:rsidR="002F0F50">
        <w:t xml:space="preserve">sea and surface temperatures </w:t>
      </w:r>
      <w:r>
        <w:t>model</w:t>
      </w:r>
      <w:r w:rsidR="00185656">
        <w:t>s using data</w:t>
      </w:r>
      <w:r>
        <w:t xml:space="preserve"> </w:t>
      </w:r>
      <w:r w:rsidR="002F0F50">
        <w:t>until 2024.</w:t>
      </w:r>
    </w:p>
    <w:p w14:paraId="3EEFF49D" w14:textId="3FA50F2B" w:rsidR="00541DB0" w:rsidRPr="00541DB0" w:rsidRDefault="00541DB0" w:rsidP="00541DB0">
      <w:pPr>
        <w:pStyle w:val="FeatureBox4"/>
      </w:pPr>
      <w:r w:rsidRPr="002A334D">
        <w:rPr>
          <w:rStyle w:val="Strong"/>
        </w:rPr>
        <w:t>Note:</w:t>
      </w:r>
      <w:r>
        <w:t xml:space="preserve"> </w:t>
      </w:r>
      <w:r w:rsidR="00DE1C88">
        <w:t xml:space="preserve">graphs </w:t>
      </w:r>
      <w:r w:rsidR="002A334D">
        <w:t>and infographics have been removed from the sample responses. Please view them in the relevant student resource.</w:t>
      </w:r>
    </w:p>
    <w:p w14:paraId="11CB4949" w14:textId="53232944" w:rsidR="005504A3" w:rsidRDefault="005504A3" w:rsidP="005504A3">
      <w:pPr>
        <w:pStyle w:val="ListNumber2"/>
      </w:pPr>
      <w:r>
        <w:t>What is the temperature anomaly (departure from the average) for 2024 for the sea</w:t>
      </w:r>
      <w:r w:rsidR="00991E56">
        <w:t xml:space="preserve"> </w:t>
      </w:r>
      <w:r>
        <w:t>s</w:t>
      </w:r>
      <w:r w:rsidR="00991E56">
        <w:t xml:space="preserve">urface temperature and surface </w:t>
      </w:r>
      <w:r>
        <w:t>air (temperature in the air just above the ground)?</w:t>
      </w:r>
    </w:p>
    <w:tbl>
      <w:tblPr>
        <w:tblStyle w:val="TableGrid"/>
        <w:tblW w:w="0" w:type="auto"/>
        <w:tblLook w:val="04A0" w:firstRow="1" w:lastRow="0" w:firstColumn="1" w:lastColumn="0" w:noHBand="0" w:noVBand="1"/>
        <w:tblDescription w:val="A sample student response"/>
      </w:tblPr>
      <w:tblGrid>
        <w:gridCol w:w="9628"/>
      </w:tblGrid>
      <w:tr w:rsidR="00F141F3" w14:paraId="1DC81727" w14:textId="77777777">
        <w:tc>
          <w:tcPr>
            <w:tcW w:w="9628" w:type="dxa"/>
          </w:tcPr>
          <w:p w14:paraId="6610638D" w14:textId="71AF16E4" w:rsidR="00F141F3" w:rsidRDefault="00F141F3" w:rsidP="00F141F3">
            <w:r w:rsidRPr="00F141F3">
              <w:t xml:space="preserve">air: 0.8 °C, </w:t>
            </w:r>
            <w:r w:rsidR="00DE1C88">
              <w:t>s</w:t>
            </w:r>
            <w:r w:rsidR="00DE1C88" w:rsidRPr="00F141F3">
              <w:t>ea</w:t>
            </w:r>
            <w:r w:rsidRPr="00F141F3">
              <w:t>: 0.5 °C</w:t>
            </w:r>
          </w:p>
        </w:tc>
      </w:tr>
    </w:tbl>
    <w:p w14:paraId="3EC7422C" w14:textId="77777777" w:rsidR="005504A3" w:rsidRDefault="005504A3" w:rsidP="005504A3">
      <w:pPr>
        <w:pStyle w:val="ListNumber2"/>
      </w:pPr>
      <w:r>
        <w:t>What is the trend in temperature anomalies for both measurements?</w:t>
      </w:r>
    </w:p>
    <w:tbl>
      <w:tblPr>
        <w:tblStyle w:val="TableGrid"/>
        <w:tblW w:w="0" w:type="auto"/>
        <w:tblLook w:val="04A0" w:firstRow="1" w:lastRow="0" w:firstColumn="1" w:lastColumn="0" w:noHBand="0" w:noVBand="1"/>
        <w:tblDescription w:val="A sample student response"/>
      </w:tblPr>
      <w:tblGrid>
        <w:gridCol w:w="9628"/>
      </w:tblGrid>
      <w:tr w:rsidR="00F141F3" w14:paraId="24BFA141" w14:textId="77777777">
        <w:tc>
          <w:tcPr>
            <w:tcW w:w="9628" w:type="dxa"/>
          </w:tcPr>
          <w:p w14:paraId="4A89D510" w14:textId="5DC44F69" w:rsidR="00F141F3" w:rsidRDefault="00F141F3" w:rsidP="00F141F3">
            <w:r w:rsidRPr="00F141F3">
              <w:t>Both sea surface temperature and air temperature are increasing over time</w:t>
            </w:r>
            <w:r w:rsidR="00DE1C88">
              <w:t>.</w:t>
            </w:r>
          </w:p>
        </w:tc>
      </w:tr>
    </w:tbl>
    <w:p w14:paraId="7D4264DA" w14:textId="77777777" w:rsidR="005504A3" w:rsidRDefault="005504A3" w:rsidP="005504A3">
      <w:pPr>
        <w:pStyle w:val="ListNumber2"/>
      </w:pPr>
      <w:r>
        <w:t>Predict what the temperature anomalies will be in 2040 for both measurements.</w:t>
      </w:r>
    </w:p>
    <w:tbl>
      <w:tblPr>
        <w:tblStyle w:val="TableGrid"/>
        <w:tblW w:w="0" w:type="auto"/>
        <w:tblLook w:val="04A0" w:firstRow="1" w:lastRow="0" w:firstColumn="1" w:lastColumn="0" w:noHBand="0" w:noVBand="1"/>
        <w:tblDescription w:val="A sample response"/>
      </w:tblPr>
      <w:tblGrid>
        <w:gridCol w:w="9628"/>
      </w:tblGrid>
      <w:tr w:rsidR="00E36CED" w14:paraId="1FB750FA" w14:textId="77777777">
        <w:tc>
          <w:tcPr>
            <w:tcW w:w="9628" w:type="dxa"/>
          </w:tcPr>
          <w:p w14:paraId="68C9C5D4" w14:textId="1BC09A5B" w:rsidR="00E36CED" w:rsidRDefault="00F141F3" w:rsidP="00F141F3">
            <w:r>
              <w:t>Approximately</w:t>
            </w:r>
            <w:r w:rsidR="00CC7EFC" w:rsidRPr="006675F8">
              <w:t xml:space="preserve"> 1.4 °</w:t>
            </w:r>
            <w:r w:rsidR="00587E94" w:rsidRPr="006675F8">
              <w:t xml:space="preserve">C </w:t>
            </w:r>
            <w:r w:rsidR="00CC7EFC" w:rsidRPr="006675F8">
              <w:t>for both.</w:t>
            </w:r>
          </w:p>
        </w:tc>
      </w:tr>
    </w:tbl>
    <w:p w14:paraId="7D6ADFEF" w14:textId="059383DC" w:rsidR="00AA7FE1" w:rsidRDefault="00226614" w:rsidP="00E27012">
      <w:pPr>
        <w:pStyle w:val="ListNumber"/>
      </w:pPr>
      <w:r>
        <w:t xml:space="preserve">What would </w:t>
      </w:r>
      <w:r w:rsidR="008E33B7">
        <w:t xml:space="preserve">be the effect of using alternate energy sources, such as wind turbines and solar panels, </w:t>
      </w:r>
      <w:r w:rsidR="00173A06">
        <w:t>on the environment?</w:t>
      </w:r>
    </w:p>
    <w:tbl>
      <w:tblPr>
        <w:tblStyle w:val="TableGrid"/>
        <w:tblW w:w="0" w:type="auto"/>
        <w:tblLook w:val="04A0" w:firstRow="1" w:lastRow="0" w:firstColumn="1" w:lastColumn="0" w:noHBand="0" w:noVBand="1"/>
        <w:tblDescription w:val="A sample response"/>
      </w:tblPr>
      <w:tblGrid>
        <w:gridCol w:w="9628"/>
      </w:tblGrid>
      <w:tr w:rsidR="00E36CED" w14:paraId="7E3648C5" w14:textId="77777777">
        <w:tc>
          <w:tcPr>
            <w:tcW w:w="9628" w:type="dxa"/>
          </w:tcPr>
          <w:p w14:paraId="63819B78" w14:textId="176B9AF5" w:rsidR="00E36CED" w:rsidRDefault="00CC7EFC">
            <w:r w:rsidRPr="00CC7EFC">
              <w:t xml:space="preserve">Reduced greenhouse gas emissions and therefore slowed climate change. Lower air and water pollution. Potential negative impact on </w:t>
            </w:r>
            <w:r w:rsidR="00991E56">
              <w:t>area</w:t>
            </w:r>
            <w:r w:rsidRPr="00CC7EFC">
              <w:t xml:space="preserve"> required for land use and wildlife habitats.</w:t>
            </w:r>
          </w:p>
        </w:tc>
      </w:tr>
    </w:tbl>
    <w:p w14:paraId="323CDB35" w14:textId="266C1E0A" w:rsidR="001B4434" w:rsidRPr="00ED3618" w:rsidRDefault="001B4434" w:rsidP="002A334D">
      <w:pPr>
        <w:rPr>
          <w:rStyle w:val="Strong"/>
        </w:rPr>
      </w:pPr>
      <w:r w:rsidRPr="00ED3618">
        <w:rPr>
          <w:rStyle w:val="Strong"/>
        </w:rPr>
        <w:t>Working scientifically content</w:t>
      </w:r>
      <w:r w:rsidR="00697623" w:rsidRPr="00ED3618">
        <w:rPr>
          <w:rStyle w:val="Strong"/>
        </w:rPr>
        <w:t xml:space="preserve"> questions</w:t>
      </w:r>
      <w:r w:rsidRPr="00ED3618">
        <w:rPr>
          <w:rStyle w:val="Strong"/>
        </w:rPr>
        <w:t>:</w:t>
      </w:r>
    </w:p>
    <w:p w14:paraId="73CBA5A6" w14:textId="4AFF7B96" w:rsidR="00561C34" w:rsidRPr="00C41F3C" w:rsidRDefault="001B4434" w:rsidP="00E27012">
      <w:pPr>
        <w:pStyle w:val="ListNumber"/>
        <w:rPr>
          <w:rStyle w:val="Featuretext5"/>
          <w:b w:val="0"/>
          <w:color w:val="auto"/>
        </w:rPr>
      </w:pPr>
      <w:r w:rsidRPr="00C41F3C">
        <w:rPr>
          <w:rStyle w:val="Featuretext5"/>
          <w:b w:val="0"/>
          <w:color w:val="auto"/>
        </w:rPr>
        <w:t>What makes first-hand data valid and reliable?</w:t>
      </w:r>
      <w:r w:rsidR="002138ED" w:rsidRPr="00C41F3C">
        <w:rPr>
          <w:rStyle w:val="Featuretext5"/>
          <w:b w:val="0"/>
          <w:color w:val="auto"/>
        </w:rPr>
        <w:t xml:space="preserve"> Give an example</w:t>
      </w:r>
      <w:r w:rsidR="00561C34" w:rsidRPr="00C41F3C">
        <w:rPr>
          <w:rStyle w:val="Featuretext5"/>
          <w:b w:val="0"/>
          <w:color w:val="auto"/>
        </w:rPr>
        <w:t>.</w:t>
      </w:r>
    </w:p>
    <w:tbl>
      <w:tblPr>
        <w:tblStyle w:val="TableGrid"/>
        <w:tblW w:w="0" w:type="auto"/>
        <w:tblLook w:val="04A0" w:firstRow="1" w:lastRow="0" w:firstColumn="1" w:lastColumn="0" w:noHBand="0" w:noVBand="1"/>
        <w:tblDescription w:val="A sample response"/>
      </w:tblPr>
      <w:tblGrid>
        <w:gridCol w:w="9628"/>
      </w:tblGrid>
      <w:tr w:rsidR="00E36CED" w14:paraId="1352A95F" w14:textId="77777777">
        <w:tc>
          <w:tcPr>
            <w:tcW w:w="9628" w:type="dxa"/>
          </w:tcPr>
          <w:p w14:paraId="3C557C54" w14:textId="62707B2F" w:rsidR="00CC7EFC" w:rsidRPr="00CC7EFC" w:rsidRDefault="00CC7EFC" w:rsidP="00CC7EFC">
            <w:r w:rsidRPr="00CC7EFC">
              <w:rPr>
                <w:b/>
                <w:bCs/>
              </w:rPr>
              <w:t>Valid</w:t>
            </w:r>
            <w:r w:rsidRPr="00CC7EFC">
              <w:t xml:space="preserve"> </w:t>
            </w:r>
            <w:r w:rsidR="00F95F02">
              <w:t>–</w:t>
            </w:r>
            <w:r w:rsidRPr="00CC7EFC">
              <w:t xml:space="preserve"> </w:t>
            </w:r>
            <w:r w:rsidR="00F95F02">
              <w:t>t</w:t>
            </w:r>
            <w:r w:rsidRPr="00CC7EFC">
              <w:t>he extent to which the processes and resultant data measure what was intended.</w:t>
            </w:r>
          </w:p>
          <w:p w14:paraId="368F77DC" w14:textId="5E2E5F07" w:rsidR="00CC7EFC" w:rsidRPr="00CC7EFC" w:rsidRDefault="00CC7EFC" w:rsidP="00CC7EFC">
            <w:pPr>
              <w:rPr>
                <w:bCs/>
              </w:rPr>
            </w:pPr>
            <w:r w:rsidRPr="00CC7EFC">
              <w:rPr>
                <w:bCs/>
              </w:rPr>
              <w:t xml:space="preserve">For example, when measuring the temperature of boiling water, you use a calibrated digital thermometer instead of </w:t>
            </w:r>
            <w:r w:rsidR="00874046">
              <w:rPr>
                <w:bCs/>
              </w:rPr>
              <w:t>relying on the</w:t>
            </w:r>
            <w:r w:rsidR="00CC40B6">
              <w:rPr>
                <w:bCs/>
              </w:rPr>
              <w:t xml:space="preserve"> water bubbling</w:t>
            </w:r>
            <w:r w:rsidRPr="00CC7EFC">
              <w:rPr>
                <w:bCs/>
              </w:rPr>
              <w:t>. You also control variables such as water volume and heat source. You are measuring what you intended.</w:t>
            </w:r>
          </w:p>
          <w:p w14:paraId="38F6087E" w14:textId="685A11F9" w:rsidR="00CC7EFC" w:rsidRPr="00CC7EFC" w:rsidRDefault="00CC7EFC" w:rsidP="00CC7EFC">
            <w:r w:rsidRPr="00CC7EFC">
              <w:rPr>
                <w:b/>
                <w:bCs/>
              </w:rPr>
              <w:t>Reliable</w:t>
            </w:r>
            <w:r w:rsidRPr="00CC7EFC">
              <w:t xml:space="preserve"> </w:t>
            </w:r>
            <w:r w:rsidR="00F95F02">
              <w:t>– t</w:t>
            </w:r>
            <w:r w:rsidRPr="00CC7EFC">
              <w:t>he extent to which repeated observations and/or measurements taken under identical circumstances will yield similar results.</w:t>
            </w:r>
          </w:p>
          <w:p w14:paraId="17B84598" w14:textId="16247582" w:rsidR="00E36CED" w:rsidRDefault="00CC7EFC">
            <w:r w:rsidRPr="00CC7EFC">
              <w:t>For example, to measure the boiling point of water, complete repeat trials using the same thermometer, amount of water and heat source and achieve the same results.</w:t>
            </w:r>
          </w:p>
        </w:tc>
      </w:tr>
    </w:tbl>
    <w:p w14:paraId="678F46E6" w14:textId="398A7868" w:rsidR="001B4434" w:rsidRPr="00C41F3C" w:rsidRDefault="001B4434" w:rsidP="00E27012">
      <w:pPr>
        <w:pStyle w:val="ListNumber"/>
        <w:rPr>
          <w:rStyle w:val="Featuretext5"/>
          <w:b w:val="0"/>
          <w:color w:val="auto"/>
        </w:rPr>
      </w:pPr>
      <w:r w:rsidRPr="00C41F3C">
        <w:rPr>
          <w:rStyle w:val="Featuretext5"/>
          <w:b w:val="0"/>
          <w:color w:val="auto"/>
        </w:rPr>
        <w:t xml:space="preserve">How do you evaluate claims in science? </w:t>
      </w:r>
      <w:r w:rsidR="00EE1D2D" w:rsidRPr="00EE1D2D">
        <w:rPr>
          <w:rStyle w:val="Featuretext5"/>
          <w:b w:val="0"/>
          <w:color w:val="auto"/>
        </w:rPr>
        <w:t xml:space="preserve">Describe </w:t>
      </w:r>
      <w:r w:rsidR="009B04E5" w:rsidRPr="00991E56">
        <w:t>4</w:t>
      </w:r>
      <w:r w:rsidR="009B04E5" w:rsidRPr="00EE1D2D">
        <w:rPr>
          <w:rStyle w:val="Featuretext5"/>
          <w:b w:val="0"/>
          <w:color w:val="auto"/>
        </w:rPr>
        <w:t xml:space="preserve"> </w:t>
      </w:r>
      <w:r w:rsidR="00EE1D2D" w:rsidRPr="00EE1D2D">
        <w:rPr>
          <w:rStyle w:val="Featuretext5"/>
          <w:b w:val="0"/>
          <w:color w:val="auto"/>
        </w:rPr>
        <w:t>criteria you could use.</w:t>
      </w:r>
    </w:p>
    <w:tbl>
      <w:tblPr>
        <w:tblStyle w:val="TableGrid"/>
        <w:tblW w:w="0" w:type="auto"/>
        <w:tblLook w:val="04A0" w:firstRow="1" w:lastRow="0" w:firstColumn="1" w:lastColumn="0" w:noHBand="0" w:noVBand="1"/>
        <w:tblDescription w:val="A sample response"/>
      </w:tblPr>
      <w:tblGrid>
        <w:gridCol w:w="9628"/>
      </w:tblGrid>
      <w:tr w:rsidR="00E36CED" w14:paraId="6FF689CA" w14:textId="77777777">
        <w:tc>
          <w:tcPr>
            <w:tcW w:w="9628" w:type="dxa"/>
          </w:tcPr>
          <w:p w14:paraId="1FEE97EA" w14:textId="41EF1A60" w:rsidR="00CC7EFC" w:rsidRPr="003F28FA" w:rsidRDefault="00E3310A" w:rsidP="003F28FA">
            <w:pPr>
              <w:pStyle w:val="ListNumber"/>
              <w:numPr>
                <w:ilvl w:val="0"/>
                <w:numId w:val="163"/>
              </w:numPr>
            </w:pPr>
            <w:r w:rsidRPr="003F28FA">
              <w:t>Before</w:t>
            </w:r>
            <w:r w:rsidR="00CC7EFC" w:rsidRPr="003F28FA">
              <w:t xml:space="preserve"> accepting a claim as true</w:t>
            </w:r>
            <w:r w:rsidR="00E67E6E" w:rsidRPr="003F28FA">
              <w:t>, a</w:t>
            </w:r>
            <w:r w:rsidR="00CC7EFC" w:rsidRPr="003F28FA">
              <w:t xml:space="preserve">lways question </w:t>
            </w:r>
            <w:r w:rsidR="00E67E6E" w:rsidRPr="003F28FA">
              <w:t xml:space="preserve">it </w:t>
            </w:r>
            <w:r w:rsidR="00CC7EFC" w:rsidRPr="003F28FA">
              <w:t>and verify</w:t>
            </w:r>
            <w:r w:rsidR="003F28FA">
              <w:t>.</w:t>
            </w:r>
            <w:r w:rsidR="00CC7EFC" w:rsidRPr="003F28FA">
              <w:t xml:space="preserve"> </w:t>
            </w:r>
          </w:p>
          <w:p w14:paraId="1F46B49E" w14:textId="73965C67" w:rsidR="00CC7EFC" w:rsidRPr="003F28FA" w:rsidRDefault="00CC7EFC" w:rsidP="003F28FA">
            <w:pPr>
              <w:pStyle w:val="ListNumber"/>
              <w:numPr>
                <w:ilvl w:val="0"/>
                <w:numId w:val="163"/>
              </w:numPr>
            </w:pPr>
            <w:r w:rsidRPr="003F28FA">
              <w:t xml:space="preserve">Check the </w:t>
            </w:r>
            <w:r w:rsidR="005D17ED" w:rsidRPr="003F28FA">
              <w:t>data is related to the variables being measured</w:t>
            </w:r>
            <w:r w:rsidR="003F28FA">
              <w:t>.</w:t>
            </w:r>
          </w:p>
          <w:p w14:paraId="4E0926D2" w14:textId="33CF5A38" w:rsidR="00FA36FF" w:rsidRPr="003F28FA" w:rsidRDefault="00FA36FF" w:rsidP="003F28FA">
            <w:pPr>
              <w:pStyle w:val="ListNumber"/>
              <w:numPr>
                <w:ilvl w:val="0"/>
                <w:numId w:val="163"/>
              </w:numPr>
            </w:pPr>
            <w:r w:rsidRPr="003F28FA">
              <w:t>Check the reasoning used to link the evidence with the claim is strong</w:t>
            </w:r>
            <w:r w:rsidR="003F28FA">
              <w:t>.</w:t>
            </w:r>
          </w:p>
          <w:p w14:paraId="768BC53F" w14:textId="1039F797" w:rsidR="00CC7EFC" w:rsidRPr="003F28FA" w:rsidRDefault="00CC7EFC" w:rsidP="003F28FA">
            <w:pPr>
              <w:pStyle w:val="ListNumber"/>
              <w:numPr>
                <w:ilvl w:val="0"/>
                <w:numId w:val="163"/>
              </w:numPr>
            </w:pPr>
            <w:r w:rsidRPr="003F28FA">
              <w:t xml:space="preserve">Assess the </w:t>
            </w:r>
            <w:r w:rsidR="00600EAB" w:rsidRPr="003F28FA">
              <w:t xml:space="preserve">reliability of the </w:t>
            </w:r>
            <w:r w:rsidRPr="003F28FA">
              <w:t>source</w:t>
            </w:r>
            <w:r w:rsidR="00600EAB" w:rsidRPr="003F28FA">
              <w:t>s of data and information</w:t>
            </w:r>
            <w:r w:rsidRPr="003F28FA">
              <w:t xml:space="preserve"> – </w:t>
            </w:r>
            <w:r w:rsidR="004D2027" w:rsidRPr="003F28FA">
              <w:t>r</w:t>
            </w:r>
            <w:r w:rsidRPr="003F28FA">
              <w:t xml:space="preserve">eliable sources include scientific journals, </w:t>
            </w:r>
            <w:r w:rsidR="0040559F" w:rsidRPr="003F28FA">
              <w:t>reputable universities and expert authorities</w:t>
            </w:r>
            <w:r w:rsidRPr="003F28FA">
              <w:t>.</w:t>
            </w:r>
          </w:p>
          <w:p w14:paraId="6B1AF666" w14:textId="3FB937D5" w:rsidR="00CC7EFC" w:rsidRPr="003F28FA" w:rsidRDefault="00CC7EFC" w:rsidP="003F28FA">
            <w:pPr>
              <w:pStyle w:val="ListNumber"/>
              <w:numPr>
                <w:ilvl w:val="0"/>
                <w:numId w:val="163"/>
              </w:numPr>
            </w:pPr>
            <w:r w:rsidRPr="003F28FA">
              <w:t>Look for bias</w:t>
            </w:r>
            <w:r w:rsidR="00600687" w:rsidRPr="003F28FA">
              <w:t xml:space="preserve"> </w:t>
            </w:r>
            <w:r w:rsidR="00727BB1" w:rsidRPr="003F28FA">
              <w:t>in the analysis and conclusions drawn.</w:t>
            </w:r>
            <w:r w:rsidRPr="003F28FA">
              <w:t xml:space="preserve"> </w:t>
            </w:r>
            <w:r w:rsidR="00727BB1" w:rsidRPr="003F28FA">
              <w:t xml:space="preserve">Verify </w:t>
            </w:r>
            <w:r w:rsidR="00D636DA" w:rsidRPr="003F28FA">
              <w:t>whether</w:t>
            </w:r>
            <w:r w:rsidR="00727BB1" w:rsidRPr="003F28FA">
              <w:t xml:space="preserve"> the claim originates from a source with a vested interest in</w:t>
            </w:r>
            <w:r w:rsidRPr="003F28FA">
              <w:t xml:space="preserve"> it.</w:t>
            </w:r>
          </w:p>
          <w:p w14:paraId="3E01BE0A" w14:textId="77777777" w:rsidR="00E36CED" w:rsidRPr="003F28FA" w:rsidRDefault="00CC7EFC" w:rsidP="003F28FA">
            <w:pPr>
              <w:pStyle w:val="ListNumber"/>
              <w:numPr>
                <w:ilvl w:val="0"/>
                <w:numId w:val="163"/>
              </w:numPr>
            </w:pPr>
            <w:r w:rsidRPr="003F28FA">
              <w:t xml:space="preserve">Use logical reasoning – </w:t>
            </w:r>
            <w:r w:rsidR="004D2027" w:rsidRPr="003F28FA">
              <w:t>t</w:t>
            </w:r>
            <w:r w:rsidRPr="003F28FA">
              <w:t>he claim should make sense based on scientific principles.</w:t>
            </w:r>
          </w:p>
          <w:p w14:paraId="02897FC0" w14:textId="59EB1436" w:rsidR="00E36CED" w:rsidRDefault="005D0BD2" w:rsidP="005D0BD2">
            <w:pPr>
              <w:pStyle w:val="FeatureBox4"/>
            </w:pPr>
            <w:r w:rsidRPr="005D0BD2">
              <w:rPr>
                <w:rStyle w:val="Strong"/>
              </w:rPr>
              <w:t>Note:</w:t>
            </w:r>
            <w:r>
              <w:rPr>
                <w:rStyle w:val="Featuretext5"/>
                <w:b w:val="0"/>
                <w:color w:val="auto"/>
              </w:rPr>
              <w:t xml:space="preserve"> 6 examples have been provided, students only need to provide 4 examples.</w:t>
            </w:r>
          </w:p>
        </w:tc>
      </w:tr>
    </w:tbl>
    <w:p w14:paraId="24E2C773" w14:textId="77777777" w:rsidR="00D53813" w:rsidRPr="00D53813" w:rsidRDefault="00D53813" w:rsidP="00D53813">
      <w:bookmarkStart w:id="12" w:name="_Ref206485559"/>
      <w:r>
        <w:br w:type="page"/>
      </w:r>
    </w:p>
    <w:p w14:paraId="4B42F188" w14:textId="38D6D629" w:rsidR="0054615C" w:rsidRDefault="00B179A4" w:rsidP="0054615C">
      <w:pPr>
        <w:pStyle w:val="Heading3"/>
      </w:pPr>
      <w:bookmarkStart w:id="13" w:name="_Student_resource_–"/>
      <w:bookmarkEnd w:id="13"/>
      <w:r>
        <w:t>Student resource</w:t>
      </w:r>
      <w:r w:rsidR="001A558D">
        <w:t xml:space="preserve"> – questions to activate prior knowledge</w:t>
      </w:r>
      <w:bookmarkEnd w:id="12"/>
    </w:p>
    <w:p w14:paraId="21A12CE0" w14:textId="5BCBAF01" w:rsidR="00571BCA" w:rsidRDefault="00571BCA" w:rsidP="00106642">
      <w:r>
        <w:t xml:space="preserve">The following </w:t>
      </w:r>
      <w:r w:rsidRPr="00700059">
        <w:t xml:space="preserve">questions support the recall of content </w:t>
      </w:r>
      <w:r w:rsidR="00585B60">
        <w:t>previously taught in science, helping you kickstart your learning in</w:t>
      </w:r>
      <w:r w:rsidR="00CA5865">
        <w:t xml:space="preserve"> th</w:t>
      </w:r>
      <w:r w:rsidR="00E35792">
        <w:t>e</w:t>
      </w:r>
      <w:r w:rsidR="00CA5865">
        <w:t xml:space="preserve"> </w:t>
      </w:r>
      <w:r w:rsidR="00B93A61">
        <w:t xml:space="preserve">Environmental </w:t>
      </w:r>
      <w:r w:rsidR="00CA5865">
        <w:t>sustainability focus area.</w:t>
      </w:r>
    </w:p>
    <w:p w14:paraId="151E1A36" w14:textId="27A6A3BB" w:rsidR="00571BCA" w:rsidRDefault="00571BCA" w:rsidP="00E27012">
      <w:pPr>
        <w:pStyle w:val="ListNumber"/>
        <w:numPr>
          <w:ilvl w:val="0"/>
          <w:numId w:val="125"/>
        </w:numPr>
      </w:pPr>
      <w:r>
        <w:t xml:space="preserve">Match the term </w:t>
      </w:r>
      <w:r w:rsidR="00B305A1">
        <w:t>with</w:t>
      </w:r>
      <w:r>
        <w:t xml:space="preserve"> the definition </w:t>
      </w:r>
      <w:r w:rsidR="0040559F">
        <w:t>and</w:t>
      </w:r>
      <w:r>
        <w:t xml:space="preserve"> the example</w:t>
      </w:r>
      <w:r w:rsidR="00195BA7">
        <w:t>.</w:t>
      </w:r>
    </w:p>
    <w:tbl>
      <w:tblPr>
        <w:tblStyle w:val="Tableheader"/>
        <w:tblW w:w="0" w:type="auto"/>
        <w:tblLook w:val="04A0" w:firstRow="1" w:lastRow="0" w:firstColumn="1" w:lastColumn="0" w:noHBand="0" w:noVBand="1"/>
        <w:tblDescription w:val="A glossary of environmental sustainability terms"/>
      </w:tblPr>
      <w:tblGrid>
        <w:gridCol w:w="1784"/>
        <w:gridCol w:w="621"/>
        <w:gridCol w:w="4253"/>
        <w:gridCol w:w="601"/>
        <w:gridCol w:w="2369"/>
      </w:tblGrid>
      <w:tr w:rsidR="00674FDA" w14:paraId="36E0CCA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4" w:type="dxa"/>
            <w:tcBorders>
              <w:top w:val="single" w:sz="4" w:space="0" w:color="auto"/>
              <w:bottom w:val="single" w:sz="4" w:space="0" w:color="auto"/>
              <w:right w:val="single" w:sz="4" w:space="0" w:color="auto"/>
            </w:tcBorders>
          </w:tcPr>
          <w:p w14:paraId="3EE044BC" w14:textId="77777777" w:rsidR="00571BCA" w:rsidRPr="00C94A52" w:rsidRDefault="00571BCA" w:rsidP="00C94A52">
            <w:r w:rsidRPr="00C94A52">
              <w:t>Term</w:t>
            </w:r>
          </w:p>
        </w:tc>
        <w:tc>
          <w:tcPr>
            <w:tcW w:w="621" w:type="dxa"/>
            <w:tcBorders>
              <w:top w:val="nil"/>
              <w:left w:val="single" w:sz="4" w:space="0" w:color="auto"/>
              <w:right w:val="single" w:sz="4" w:space="0" w:color="auto"/>
            </w:tcBorders>
            <w:shd w:val="clear" w:color="auto" w:fill="FFFFFF" w:themeFill="background1"/>
          </w:tcPr>
          <w:p w14:paraId="3CB9C633" w14:textId="77777777" w:rsidR="00571BCA" w:rsidRPr="00C94A52" w:rsidRDefault="00571BCA" w:rsidP="00C94A52">
            <w:pPr>
              <w:cnfStyle w:val="100000000000" w:firstRow="1" w:lastRow="0" w:firstColumn="0" w:lastColumn="0" w:oddVBand="0" w:evenVBand="0" w:oddHBand="0" w:evenHBand="0" w:firstRowFirstColumn="0" w:firstRowLastColumn="0" w:lastRowFirstColumn="0" w:lastRowLastColumn="0"/>
            </w:pPr>
          </w:p>
        </w:tc>
        <w:tc>
          <w:tcPr>
            <w:tcW w:w="4253" w:type="dxa"/>
            <w:tcBorders>
              <w:top w:val="single" w:sz="4" w:space="0" w:color="auto"/>
              <w:left w:val="single" w:sz="4" w:space="0" w:color="auto"/>
              <w:bottom w:val="single" w:sz="4" w:space="0" w:color="auto"/>
              <w:right w:val="single" w:sz="4" w:space="0" w:color="auto"/>
            </w:tcBorders>
          </w:tcPr>
          <w:p w14:paraId="3DF56D91" w14:textId="77777777" w:rsidR="00571BCA" w:rsidRPr="00C94A52" w:rsidRDefault="00571BCA" w:rsidP="00C94A52">
            <w:pPr>
              <w:cnfStyle w:val="100000000000" w:firstRow="1" w:lastRow="0" w:firstColumn="0" w:lastColumn="0" w:oddVBand="0" w:evenVBand="0" w:oddHBand="0" w:evenHBand="0" w:firstRowFirstColumn="0" w:firstRowLastColumn="0" w:lastRowFirstColumn="0" w:lastRowLastColumn="0"/>
            </w:pPr>
            <w:r w:rsidRPr="00C94A52">
              <w:t>Definition</w:t>
            </w:r>
          </w:p>
        </w:tc>
        <w:tc>
          <w:tcPr>
            <w:tcW w:w="601" w:type="dxa"/>
            <w:tcBorders>
              <w:top w:val="nil"/>
              <w:left w:val="single" w:sz="4" w:space="0" w:color="auto"/>
              <w:right w:val="single" w:sz="4" w:space="0" w:color="auto"/>
            </w:tcBorders>
            <w:shd w:val="clear" w:color="auto" w:fill="FFFFFF" w:themeFill="background1"/>
          </w:tcPr>
          <w:p w14:paraId="0B7921C1" w14:textId="77777777" w:rsidR="00571BCA" w:rsidRPr="00C94A52" w:rsidRDefault="00571BCA" w:rsidP="00C94A52">
            <w:pPr>
              <w:cnfStyle w:val="100000000000" w:firstRow="1" w:lastRow="0" w:firstColumn="0" w:lastColumn="0" w:oddVBand="0" w:evenVBand="0" w:oddHBand="0" w:evenHBand="0" w:firstRowFirstColumn="0" w:firstRowLastColumn="0" w:lastRowFirstColumn="0" w:lastRowLastColumn="0"/>
            </w:pPr>
          </w:p>
        </w:tc>
        <w:tc>
          <w:tcPr>
            <w:tcW w:w="2369" w:type="dxa"/>
            <w:tcBorders>
              <w:top w:val="single" w:sz="4" w:space="0" w:color="auto"/>
              <w:left w:val="single" w:sz="4" w:space="0" w:color="auto"/>
              <w:bottom w:val="single" w:sz="4" w:space="0" w:color="auto"/>
              <w:right w:val="single" w:sz="4" w:space="0" w:color="auto"/>
            </w:tcBorders>
          </w:tcPr>
          <w:p w14:paraId="4110A6EE" w14:textId="77777777" w:rsidR="00571BCA" w:rsidRPr="00C94A52" w:rsidRDefault="00571BCA" w:rsidP="00C94A52">
            <w:pPr>
              <w:cnfStyle w:val="100000000000" w:firstRow="1" w:lastRow="0" w:firstColumn="0" w:lastColumn="0" w:oddVBand="0" w:evenVBand="0" w:oddHBand="0" w:evenHBand="0" w:firstRowFirstColumn="0" w:firstRowLastColumn="0" w:lastRowFirstColumn="0" w:lastRowLastColumn="0"/>
            </w:pPr>
            <w:r w:rsidRPr="00C94A52">
              <w:t>Example</w:t>
            </w:r>
          </w:p>
        </w:tc>
      </w:tr>
      <w:tr w:rsidR="00674FDA" w14:paraId="434C125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4" w:type="dxa"/>
            <w:tcBorders>
              <w:top w:val="single" w:sz="4" w:space="0" w:color="auto"/>
              <w:bottom w:val="single" w:sz="4" w:space="0" w:color="auto"/>
              <w:right w:val="single" w:sz="4" w:space="0" w:color="auto"/>
            </w:tcBorders>
          </w:tcPr>
          <w:p w14:paraId="69190F57" w14:textId="77777777" w:rsidR="00571BCA" w:rsidRPr="00C94A52" w:rsidRDefault="00571BCA" w:rsidP="00C94A52">
            <w:r w:rsidRPr="00C94A52">
              <w:t>Natural phenomena</w:t>
            </w:r>
          </w:p>
        </w:tc>
        <w:tc>
          <w:tcPr>
            <w:tcW w:w="621" w:type="dxa"/>
            <w:tcBorders>
              <w:top w:val="nil"/>
              <w:left w:val="single" w:sz="4" w:space="0" w:color="auto"/>
              <w:bottom w:val="nil"/>
              <w:right w:val="single" w:sz="4" w:space="0" w:color="auto"/>
            </w:tcBorders>
          </w:tcPr>
          <w:p w14:paraId="016E7E89" w14:textId="77777777" w:rsidR="00571BCA" w:rsidRPr="00C94A52" w:rsidRDefault="00571BCA" w:rsidP="00C94A52">
            <w:pPr>
              <w:cnfStyle w:val="000000100000" w:firstRow="0" w:lastRow="0" w:firstColumn="0" w:lastColumn="0" w:oddVBand="0" w:evenVBand="0" w:oddHBand="1" w:evenHBand="0" w:firstRowFirstColumn="0" w:firstRowLastColumn="0" w:lastRowFirstColumn="0" w:lastRowLastColumn="0"/>
            </w:pPr>
          </w:p>
        </w:tc>
        <w:tc>
          <w:tcPr>
            <w:tcW w:w="4253" w:type="dxa"/>
            <w:tcBorders>
              <w:top w:val="single" w:sz="4" w:space="0" w:color="auto"/>
              <w:left w:val="single" w:sz="4" w:space="0" w:color="auto"/>
              <w:bottom w:val="single" w:sz="4" w:space="0" w:color="auto"/>
              <w:right w:val="single" w:sz="4" w:space="0" w:color="auto"/>
            </w:tcBorders>
          </w:tcPr>
          <w:p w14:paraId="06F8FFE6" w14:textId="77777777" w:rsidR="00571BCA" w:rsidRPr="00C94A52" w:rsidRDefault="00571BCA" w:rsidP="00C94A52">
            <w:pPr>
              <w:cnfStyle w:val="000000100000" w:firstRow="0" w:lastRow="0" w:firstColumn="0" w:lastColumn="0" w:oddVBand="0" w:evenVBand="0" w:oddHBand="1" w:evenHBand="0" w:firstRowFirstColumn="0" w:firstRowLastColumn="0" w:lastRowFirstColumn="0" w:lastRowLastColumn="0"/>
            </w:pPr>
            <w:r w:rsidRPr="00C94A52">
              <w:t>A conclusion we make based on observations and prior knowledge.</w:t>
            </w:r>
          </w:p>
        </w:tc>
        <w:tc>
          <w:tcPr>
            <w:tcW w:w="601" w:type="dxa"/>
            <w:tcBorders>
              <w:top w:val="nil"/>
              <w:left w:val="single" w:sz="4" w:space="0" w:color="auto"/>
              <w:bottom w:val="nil"/>
              <w:right w:val="single" w:sz="4" w:space="0" w:color="auto"/>
            </w:tcBorders>
          </w:tcPr>
          <w:p w14:paraId="197DE1E4" w14:textId="77777777" w:rsidR="00571BCA" w:rsidRPr="00C94A52" w:rsidRDefault="00571BCA" w:rsidP="00C94A52">
            <w:pPr>
              <w:cnfStyle w:val="000000100000" w:firstRow="0" w:lastRow="0" w:firstColumn="0" w:lastColumn="0" w:oddVBand="0" w:evenVBand="0" w:oddHBand="1" w:evenHBand="0" w:firstRowFirstColumn="0" w:firstRowLastColumn="0" w:lastRowFirstColumn="0" w:lastRowLastColumn="0"/>
            </w:pPr>
          </w:p>
        </w:tc>
        <w:tc>
          <w:tcPr>
            <w:tcW w:w="2369" w:type="dxa"/>
            <w:tcBorders>
              <w:top w:val="single" w:sz="4" w:space="0" w:color="auto"/>
              <w:left w:val="single" w:sz="4" w:space="0" w:color="auto"/>
              <w:bottom w:val="single" w:sz="4" w:space="0" w:color="auto"/>
              <w:right w:val="single" w:sz="4" w:space="0" w:color="auto"/>
            </w:tcBorders>
          </w:tcPr>
          <w:p w14:paraId="0D4FA3D0" w14:textId="77777777" w:rsidR="00571BCA" w:rsidRPr="00C94A52" w:rsidRDefault="00571BCA" w:rsidP="00C94A52">
            <w:pPr>
              <w:cnfStyle w:val="000000100000" w:firstRow="0" w:lastRow="0" w:firstColumn="0" w:lastColumn="0" w:oddVBand="0" w:evenVBand="0" w:oddHBand="1" w:evenHBand="0" w:firstRowFirstColumn="0" w:firstRowLastColumn="0" w:lastRowFirstColumn="0" w:lastRowLastColumn="0"/>
            </w:pPr>
            <w:r w:rsidRPr="00C94A52">
              <w:t>Lightning during a thunderstorm.</w:t>
            </w:r>
          </w:p>
        </w:tc>
      </w:tr>
      <w:tr w:rsidR="00674FDA" w14:paraId="3228934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4" w:type="dxa"/>
            <w:tcBorders>
              <w:top w:val="single" w:sz="4" w:space="0" w:color="auto"/>
              <w:bottom w:val="single" w:sz="4" w:space="0" w:color="auto"/>
              <w:right w:val="single" w:sz="4" w:space="0" w:color="auto"/>
            </w:tcBorders>
          </w:tcPr>
          <w:p w14:paraId="586805B5" w14:textId="77777777" w:rsidR="00571BCA" w:rsidRPr="00C94A52" w:rsidRDefault="00571BCA" w:rsidP="00C94A52">
            <w:r w:rsidRPr="00C94A52">
              <w:t>Inference</w:t>
            </w:r>
          </w:p>
        </w:tc>
        <w:tc>
          <w:tcPr>
            <w:tcW w:w="621" w:type="dxa"/>
            <w:tcBorders>
              <w:top w:val="nil"/>
              <w:left w:val="single" w:sz="4" w:space="0" w:color="auto"/>
              <w:bottom w:val="nil"/>
              <w:right w:val="single" w:sz="4" w:space="0" w:color="auto"/>
            </w:tcBorders>
            <w:shd w:val="clear" w:color="auto" w:fill="FFFFFF" w:themeFill="background1"/>
          </w:tcPr>
          <w:p w14:paraId="29AFC32D" w14:textId="77777777" w:rsidR="00571BCA" w:rsidRPr="00C94A52" w:rsidRDefault="00571BCA" w:rsidP="00C94A52">
            <w:pPr>
              <w:cnfStyle w:val="000000010000" w:firstRow="0" w:lastRow="0" w:firstColumn="0" w:lastColumn="0" w:oddVBand="0" w:evenVBand="0" w:oddHBand="0" w:evenHBand="1" w:firstRowFirstColumn="0" w:firstRowLastColumn="0" w:lastRowFirstColumn="0" w:lastRowLastColumn="0"/>
            </w:pPr>
          </w:p>
        </w:tc>
        <w:tc>
          <w:tcPr>
            <w:tcW w:w="4253" w:type="dxa"/>
            <w:tcBorders>
              <w:top w:val="single" w:sz="4" w:space="0" w:color="auto"/>
              <w:left w:val="single" w:sz="4" w:space="0" w:color="auto"/>
              <w:bottom w:val="single" w:sz="4" w:space="0" w:color="auto"/>
              <w:right w:val="single" w:sz="4" w:space="0" w:color="auto"/>
            </w:tcBorders>
          </w:tcPr>
          <w:p w14:paraId="56DF67B1" w14:textId="0242E805" w:rsidR="00571BCA" w:rsidRPr="00C94A52" w:rsidRDefault="00571BCA" w:rsidP="00C94A52">
            <w:pPr>
              <w:cnfStyle w:val="000000010000" w:firstRow="0" w:lastRow="0" w:firstColumn="0" w:lastColumn="0" w:oddVBand="0" w:evenVBand="0" w:oddHBand="0" w:evenHBand="1" w:firstRowFirstColumn="0" w:firstRowLastColumn="0" w:lastRowFirstColumn="0" w:lastRowLastColumn="0"/>
            </w:pPr>
            <w:r w:rsidRPr="00C94A52">
              <w:t>Information we gather using our senses (sight, smell, touch, taste or hearing).</w:t>
            </w:r>
          </w:p>
        </w:tc>
        <w:tc>
          <w:tcPr>
            <w:tcW w:w="601" w:type="dxa"/>
            <w:tcBorders>
              <w:top w:val="nil"/>
              <w:left w:val="single" w:sz="4" w:space="0" w:color="auto"/>
              <w:bottom w:val="nil"/>
              <w:right w:val="single" w:sz="4" w:space="0" w:color="auto"/>
            </w:tcBorders>
            <w:shd w:val="clear" w:color="auto" w:fill="FFFFFF" w:themeFill="background1"/>
          </w:tcPr>
          <w:p w14:paraId="5399E30B" w14:textId="77777777" w:rsidR="00571BCA" w:rsidRPr="00C94A52" w:rsidRDefault="00571BCA" w:rsidP="00C94A52">
            <w:pPr>
              <w:cnfStyle w:val="000000010000" w:firstRow="0" w:lastRow="0" w:firstColumn="0" w:lastColumn="0" w:oddVBand="0" w:evenVBand="0" w:oddHBand="0" w:evenHBand="1" w:firstRowFirstColumn="0" w:firstRowLastColumn="0" w:lastRowFirstColumn="0" w:lastRowLastColumn="0"/>
            </w:pPr>
          </w:p>
        </w:tc>
        <w:tc>
          <w:tcPr>
            <w:tcW w:w="2369" w:type="dxa"/>
            <w:tcBorders>
              <w:top w:val="single" w:sz="4" w:space="0" w:color="auto"/>
              <w:left w:val="single" w:sz="4" w:space="0" w:color="auto"/>
              <w:bottom w:val="single" w:sz="4" w:space="0" w:color="auto"/>
              <w:right w:val="single" w:sz="4" w:space="0" w:color="auto"/>
            </w:tcBorders>
          </w:tcPr>
          <w:p w14:paraId="51A7EC7F" w14:textId="77777777" w:rsidR="00571BCA" w:rsidRPr="00C94A52" w:rsidRDefault="00571BCA" w:rsidP="00C94A52">
            <w:pPr>
              <w:cnfStyle w:val="000000010000" w:firstRow="0" w:lastRow="0" w:firstColumn="0" w:lastColumn="0" w:oddVBand="0" w:evenVBand="0" w:oddHBand="0" w:evenHBand="1" w:firstRowFirstColumn="0" w:firstRowLastColumn="0" w:lastRowFirstColumn="0" w:lastRowLastColumn="0"/>
            </w:pPr>
            <w:r w:rsidRPr="00C94A52">
              <w:t>Dark clouds in the sky mean it is going to rain.</w:t>
            </w:r>
          </w:p>
        </w:tc>
      </w:tr>
      <w:tr w:rsidR="00674FDA" w14:paraId="1C703F9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4" w:type="dxa"/>
            <w:tcBorders>
              <w:top w:val="single" w:sz="4" w:space="0" w:color="auto"/>
              <w:bottom w:val="single" w:sz="4" w:space="0" w:color="auto"/>
              <w:right w:val="single" w:sz="4" w:space="0" w:color="auto"/>
            </w:tcBorders>
          </w:tcPr>
          <w:p w14:paraId="59A643FC" w14:textId="77777777" w:rsidR="00571BCA" w:rsidRPr="00C94A52" w:rsidRDefault="00571BCA" w:rsidP="00C94A52">
            <w:r w:rsidRPr="00C94A52">
              <w:t>Observation</w:t>
            </w:r>
          </w:p>
        </w:tc>
        <w:tc>
          <w:tcPr>
            <w:tcW w:w="621" w:type="dxa"/>
            <w:tcBorders>
              <w:top w:val="nil"/>
              <w:left w:val="single" w:sz="4" w:space="0" w:color="auto"/>
              <w:bottom w:val="nil"/>
              <w:right w:val="single" w:sz="4" w:space="0" w:color="auto"/>
            </w:tcBorders>
          </w:tcPr>
          <w:p w14:paraId="5A8B01CC" w14:textId="77777777" w:rsidR="00571BCA" w:rsidRPr="00C94A52" w:rsidRDefault="00571BCA" w:rsidP="00C94A52">
            <w:pPr>
              <w:cnfStyle w:val="000000100000" w:firstRow="0" w:lastRow="0" w:firstColumn="0" w:lastColumn="0" w:oddVBand="0" w:evenVBand="0" w:oddHBand="1" w:evenHBand="0" w:firstRowFirstColumn="0" w:firstRowLastColumn="0" w:lastRowFirstColumn="0" w:lastRowLastColumn="0"/>
            </w:pPr>
          </w:p>
        </w:tc>
        <w:tc>
          <w:tcPr>
            <w:tcW w:w="4253" w:type="dxa"/>
            <w:tcBorders>
              <w:top w:val="single" w:sz="4" w:space="0" w:color="auto"/>
              <w:left w:val="single" w:sz="4" w:space="0" w:color="auto"/>
              <w:bottom w:val="single" w:sz="4" w:space="0" w:color="auto"/>
              <w:right w:val="single" w:sz="4" w:space="0" w:color="auto"/>
            </w:tcBorders>
          </w:tcPr>
          <w:p w14:paraId="21D0D47D" w14:textId="77777777" w:rsidR="00571BCA" w:rsidRPr="00C94A52" w:rsidRDefault="00571BCA" w:rsidP="00C94A52">
            <w:pPr>
              <w:cnfStyle w:val="000000100000" w:firstRow="0" w:lastRow="0" w:firstColumn="0" w:lastColumn="0" w:oddVBand="0" w:evenVBand="0" w:oddHBand="1" w:evenHBand="0" w:firstRowFirstColumn="0" w:firstRowLastColumn="0" w:lastRowFirstColumn="0" w:lastRowLastColumn="0"/>
            </w:pPr>
            <w:r w:rsidRPr="00C94A52">
              <w:t>Events that happen in nature without human control.</w:t>
            </w:r>
          </w:p>
        </w:tc>
        <w:tc>
          <w:tcPr>
            <w:tcW w:w="601" w:type="dxa"/>
            <w:tcBorders>
              <w:top w:val="nil"/>
              <w:left w:val="single" w:sz="4" w:space="0" w:color="auto"/>
              <w:bottom w:val="nil"/>
              <w:right w:val="single" w:sz="4" w:space="0" w:color="auto"/>
            </w:tcBorders>
          </w:tcPr>
          <w:p w14:paraId="63749008" w14:textId="77777777" w:rsidR="00571BCA" w:rsidRPr="00C94A52" w:rsidRDefault="00571BCA" w:rsidP="00C94A52">
            <w:pPr>
              <w:cnfStyle w:val="000000100000" w:firstRow="0" w:lastRow="0" w:firstColumn="0" w:lastColumn="0" w:oddVBand="0" w:evenVBand="0" w:oddHBand="1" w:evenHBand="0" w:firstRowFirstColumn="0" w:firstRowLastColumn="0" w:lastRowFirstColumn="0" w:lastRowLastColumn="0"/>
            </w:pPr>
          </w:p>
        </w:tc>
        <w:tc>
          <w:tcPr>
            <w:tcW w:w="2369" w:type="dxa"/>
            <w:tcBorders>
              <w:top w:val="single" w:sz="4" w:space="0" w:color="auto"/>
              <w:left w:val="single" w:sz="4" w:space="0" w:color="auto"/>
              <w:bottom w:val="single" w:sz="4" w:space="0" w:color="auto"/>
              <w:right w:val="single" w:sz="4" w:space="0" w:color="auto"/>
            </w:tcBorders>
          </w:tcPr>
          <w:p w14:paraId="09C66DD5" w14:textId="77777777" w:rsidR="00571BCA" w:rsidRPr="00C94A52" w:rsidRDefault="00571BCA" w:rsidP="00C94A52">
            <w:pPr>
              <w:cnfStyle w:val="000000100000" w:firstRow="0" w:lastRow="0" w:firstColumn="0" w:lastColumn="0" w:oddVBand="0" w:evenVBand="0" w:oddHBand="1" w:evenHBand="0" w:firstRowFirstColumn="0" w:firstRowLastColumn="0" w:lastRowFirstColumn="0" w:lastRowLastColumn="0"/>
            </w:pPr>
            <w:r w:rsidRPr="00C94A52">
              <w:t>The sky is cloudy.</w:t>
            </w:r>
          </w:p>
        </w:tc>
      </w:tr>
    </w:tbl>
    <w:p w14:paraId="4D436A1D" w14:textId="14DA931C" w:rsidR="00571BCA" w:rsidRDefault="00571BCA" w:rsidP="00E27012">
      <w:pPr>
        <w:pStyle w:val="ListNumber"/>
      </w:pPr>
      <w:r>
        <w:t xml:space="preserve">List </w:t>
      </w:r>
      <w:r w:rsidR="009B04E5">
        <w:t xml:space="preserve">5 </w:t>
      </w:r>
      <w:r>
        <w:t>abiotic factors that could influence the health of a fish living in a local creek.</w:t>
      </w:r>
    </w:p>
    <w:tbl>
      <w:tblPr>
        <w:tblStyle w:val="TableGrid"/>
        <w:tblW w:w="0" w:type="auto"/>
        <w:tblLook w:val="04A0" w:firstRow="1" w:lastRow="0" w:firstColumn="1" w:lastColumn="0" w:noHBand="0" w:noVBand="1"/>
        <w:tblDescription w:val="Space for students to provide answer."/>
      </w:tblPr>
      <w:tblGrid>
        <w:gridCol w:w="9628"/>
      </w:tblGrid>
      <w:tr w:rsidR="002C4B06" w14:paraId="56104556" w14:textId="77777777" w:rsidTr="00AA2E74">
        <w:trPr>
          <w:trHeight w:val="3374"/>
        </w:trPr>
        <w:tc>
          <w:tcPr>
            <w:tcW w:w="9628" w:type="dxa"/>
          </w:tcPr>
          <w:p w14:paraId="686717FD" w14:textId="77777777" w:rsidR="002C4B06" w:rsidRDefault="002C4B06" w:rsidP="006D1968"/>
        </w:tc>
      </w:tr>
    </w:tbl>
    <w:p w14:paraId="77B4D94E" w14:textId="617EBF08" w:rsidR="002C4B06" w:rsidRPr="00AB5817" w:rsidRDefault="00571BCA" w:rsidP="00E27012">
      <w:pPr>
        <w:pStyle w:val="ListNumber"/>
      </w:pPr>
      <w:r>
        <w:t xml:space="preserve">Identify the </w:t>
      </w:r>
      <w:r w:rsidR="009B04E5">
        <w:t xml:space="preserve">3 </w:t>
      </w:r>
      <w:r>
        <w:t>main types of models used by scientists. Give an example of each.</w:t>
      </w:r>
    </w:p>
    <w:tbl>
      <w:tblPr>
        <w:tblStyle w:val="TableGrid"/>
        <w:tblW w:w="0" w:type="auto"/>
        <w:tblLook w:val="04A0" w:firstRow="1" w:lastRow="0" w:firstColumn="1" w:lastColumn="0" w:noHBand="0" w:noVBand="1"/>
        <w:tblDescription w:val="Space for students to provide answer."/>
      </w:tblPr>
      <w:tblGrid>
        <w:gridCol w:w="9628"/>
      </w:tblGrid>
      <w:tr w:rsidR="007E7A03" w14:paraId="24FD1211" w14:textId="77777777" w:rsidTr="00AA2E74">
        <w:trPr>
          <w:trHeight w:val="2200"/>
        </w:trPr>
        <w:tc>
          <w:tcPr>
            <w:tcW w:w="9628" w:type="dxa"/>
          </w:tcPr>
          <w:p w14:paraId="44199885" w14:textId="77777777" w:rsidR="007E7A03" w:rsidRDefault="007E7A03" w:rsidP="006D1968"/>
        </w:tc>
      </w:tr>
    </w:tbl>
    <w:p w14:paraId="3723A792" w14:textId="21FA3DDD" w:rsidR="00474339" w:rsidRDefault="0050177B" w:rsidP="00E27012">
      <w:pPr>
        <w:pStyle w:val="ListNumber"/>
      </w:pPr>
      <w:r>
        <w:t>T</w:t>
      </w:r>
      <w:r w:rsidR="00571BCA">
        <w:t xml:space="preserve">he following </w:t>
      </w:r>
      <w:r w:rsidR="008F0591">
        <w:t xml:space="preserve">question on a </w:t>
      </w:r>
      <w:r w:rsidR="00571BCA">
        <w:t>temperature anomaly graph</w:t>
      </w:r>
      <w:r w:rsidRPr="0050177B">
        <w:t xml:space="preserve"> </w:t>
      </w:r>
      <w:r>
        <w:t>uses</w:t>
      </w:r>
      <w:r w:rsidR="00571BCA">
        <w:t xml:space="preserve"> the Bureau of </w:t>
      </w:r>
      <w:r>
        <w:t>Meteorology's</w:t>
      </w:r>
      <w:r w:rsidR="00571BCA">
        <w:t xml:space="preserve"> sea and surface temperatures </w:t>
      </w:r>
      <w:r>
        <w:t xml:space="preserve">models using data </w:t>
      </w:r>
      <w:r w:rsidR="00571BCA">
        <w:t>until 2024.</w:t>
      </w:r>
    </w:p>
    <w:p w14:paraId="5C04311C" w14:textId="1BD7ABBA" w:rsidR="00981B47" w:rsidRDefault="00E55F57" w:rsidP="00981B47">
      <w:pPr>
        <w:pStyle w:val="Caption"/>
      </w:pPr>
      <w:r>
        <w:t xml:space="preserve">Figure 1 </w:t>
      </w:r>
      <w:r w:rsidR="00C07AC3">
        <w:t>–</w:t>
      </w:r>
      <w:r>
        <w:t xml:space="preserve"> </w:t>
      </w:r>
      <w:r w:rsidRPr="00883911">
        <w:t>temperature anomaly data modelling</w:t>
      </w:r>
    </w:p>
    <w:p w14:paraId="0F449B8C" w14:textId="623BC9DB" w:rsidR="00571BCA" w:rsidRDefault="00F7602C" w:rsidP="00E36CED">
      <w:r w:rsidRPr="00A65824">
        <w:rPr>
          <w:noProof/>
          <w:highlight w:val="yellow"/>
        </w:rPr>
        <w:drawing>
          <wp:inline distT="0" distB="0" distL="0" distR="0" wp14:anchorId="4D8AAEDA" wp14:editId="6DEBAB3F">
            <wp:extent cx="6117590" cy="4424516"/>
            <wp:effectExtent l="0" t="0" r="0" b="0"/>
            <wp:docPr id="1159760016" name="Picture 3" descr="A graph of temperature anomaly data mod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60016" name="Picture 3" descr="A graph of temperature anomaly data modelling."/>
                    <pic:cNvPicPr>
                      <a:picLocks noChangeAspect="1" noChangeArrowheads="1"/>
                    </pic:cNvPicPr>
                  </pic:nvPicPr>
                  <pic:blipFill rotWithShape="1">
                    <a:blip r:embed="rId22">
                      <a:extLst>
                        <a:ext uri="{28A0092B-C50C-407E-A947-70E740481C1C}">
                          <a14:useLocalDpi xmlns:a14="http://schemas.microsoft.com/office/drawing/2010/main" val="0"/>
                        </a:ext>
                      </a:extLst>
                    </a:blip>
                    <a:srcRect t="2965" b="-189"/>
                    <a:stretch>
                      <a:fillRect/>
                    </a:stretch>
                  </pic:blipFill>
                  <pic:spPr bwMode="auto">
                    <a:xfrm>
                      <a:off x="0" y="0"/>
                      <a:ext cx="6118225" cy="4424975"/>
                    </a:xfrm>
                    <a:prstGeom prst="rect">
                      <a:avLst/>
                    </a:prstGeom>
                    <a:noFill/>
                    <a:ln>
                      <a:noFill/>
                    </a:ln>
                    <a:extLst>
                      <a:ext uri="{53640926-AAD7-44D8-BBD7-CCE9431645EC}">
                        <a14:shadowObscured xmlns:a14="http://schemas.microsoft.com/office/drawing/2010/main"/>
                      </a:ext>
                    </a:extLst>
                  </pic:spPr>
                </pic:pic>
              </a:graphicData>
            </a:graphic>
          </wp:inline>
        </w:drawing>
      </w:r>
    </w:p>
    <w:p w14:paraId="167D9257" w14:textId="1849F738" w:rsidR="002100B9" w:rsidRPr="002100B9" w:rsidRDefault="00EB69CB" w:rsidP="002100B9">
      <w:pPr>
        <w:pStyle w:val="Imageattributioncaption"/>
      </w:pPr>
      <w:hyperlink r:id="rId23" w:history="1">
        <w:r w:rsidRPr="00EB69CB">
          <w:rPr>
            <w:rStyle w:val="Hyperlink"/>
          </w:rPr>
          <w:t>Australia’s climate has warmed since national records began in 1910</w:t>
        </w:r>
      </w:hyperlink>
      <w:r w:rsidR="002100B9">
        <w:t xml:space="preserve"> is r</w:t>
      </w:r>
      <w:r w:rsidR="002100B9" w:rsidRPr="002100B9">
        <w:t>eproduced by permission of the Bureau of Meteorology © 2025 Commonwealth of Australia.</w:t>
      </w:r>
    </w:p>
    <w:p w14:paraId="4E68AE1E" w14:textId="6A63DC0F" w:rsidR="00A53020" w:rsidRDefault="00A53020" w:rsidP="00143C03">
      <w:pPr>
        <w:pStyle w:val="ListNumber2"/>
        <w:numPr>
          <w:ilvl w:val="0"/>
          <w:numId w:val="189"/>
        </w:numPr>
      </w:pPr>
      <w:r w:rsidRPr="00BC2476">
        <w:t xml:space="preserve">What is the temperature anomaly (departure from the average) for 2024 for the </w:t>
      </w:r>
      <w:r w:rsidR="00991E56">
        <w:t xml:space="preserve">sea surface temperature and surface air </w:t>
      </w:r>
      <w:r w:rsidRPr="00BC2476">
        <w:t>(temperature in the air just above the ground)?</w:t>
      </w:r>
    </w:p>
    <w:tbl>
      <w:tblPr>
        <w:tblStyle w:val="TableGrid"/>
        <w:tblW w:w="0" w:type="auto"/>
        <w:tblLook w:val="04A0" w:firstRow="1" w:lastRow="0" w:firstColumn="1" w:lastColumn="0" w:noHBand="0" w:noVBand="1"/>
        <w:tblDescription w:val="Space for students to provide answer."/>
      </w:tblPr>
      <w:tblGrid>
        <w:gridCol w:w="9628"/>
      </w:tblGrid>
      <w:tr w:rsidR="00284407" w14:paraId="7B88502D" w14:textId="77777777">
        <w:trPr>
          <w:trHeight w:val="565"/>
        </w:trPr>
        <w:tc>
          <w:tcPr>
            <w:tcW w:w="9628" w:type="dxa"/>
          </w:tcPr>
          <w:p w14:paraId="5DE6D50E" w14:textId="77777777" w:rsidR="00284407" w:rsidRDefault="00284407"/>
        </w:tc>
      </w:tr>
    </w:tbl>
    <w:p w14:paraId="20EC9DE0" w14:textId="77777777" w:rsidR="00A53020" w:rsidRDefault="00A53020" w:rsidP="00E27012">
      <w:pPr>
        <w:pStyle w:val="ListNumber2"/>
        <w:numPr>
          <w:ilvl w:val="0"/>
          <w:numId w:val="91"/>
        </w:numPr>
      </w:pPr>
      <w:r w:rsidRPr="00BC2476">
        <w:t>What is the trend in temperature anomalies for both measurements?</w:t>
      </w:r>
    </w:p>
    <w:tbl>
      <w:tblPr>
        <w:tblStyle w:val="TableGrid"/>
        <w:tblW w:w="0" w:type="auto"/>
        <w:tblLook w:val="04A0" w:firstRow="1" w:lastRow="0" w:firstColumn="1" w:lastColumn="0" w:noHBand="0" w:noVBand="1"/>
        <w:tblDescription w:val="Space for students to provide answer."/>
      </w:tblPr>
      <w:tblGrid>
        <w:gridCol w:w="9628"/>
      </w:tblGrid>
      <w:tr w:rsidR="00284407" w14:paraId="6C6742AA" w14:textId="77777777">
        <w:trPr>
          <w:trHeight w:val="565"/>
        </w:trPr>
        <w:tc>
          <w:tcPr>
            <w:tcW w:w="9628" w:type="dxa"/>
          </w:tcPr>
          <w:p w14:paraId="6C50A217" w14:textId="77777777" w:rsidR="00284407" w:rsidRDefault="00284407"/>
        </w:tc>
      </w:tr>
    </w:tbl>
    <w:p w14:paraId="30716036" w14:textId="77777777" w:rsidR="00A53020" w:rsidRPr="00BC2476" w:rsidRDefault="00A53020" w:rsidP="00E27012">
      <w:pPr>
        <w:pStyle w:val="ListNumber2"/>
        <w:numPr>
          <w:ilvl w:val="0"/>
          <w:numId w:val="91"/>
        </w:numPr>
      </w:pPr>
      <w:r w:rsidRPr="00BC2476">
        <w:t>Predict what the temperature anomalies will be in 2040 for both measurements.</w:t>
      </w:r>
    </w:p>
    <w:tbl>
      <w:tblPr>
        <w:tblStyle w:val="TableGrid"/>
        <w:tblW w:w="0" w:type="auto"/>
        <w:tblLook w:val="04A0" w:firstRow="1" w:lastRow="0" w:firstColumn="1" w:lastColumn="0" w:noHBand="0" w:noVBand="1"/>
        <w:tblDescription w:val="Space for students to provide answer."/>
      </w:tblPr>
      <w:tblGrid>
        <w:gridCol w:w="9628"/>
      </w:tblGrid>
      <w:tr w:rsidR="007E7A03" w14:paraId="6A8D541C" w14:textId="77777777" w:rsidTr="00284407">
        <w:trPr>
          <w:trHeight w:val="565"/>
        </w:trPr>
        <w:tc>
          <w:tcPr>
            <w:tcW w:w="9628" w:type="dxa"/>
          </w:tcPr>
          <w:p w14:paraId="42705583" w14:textId="77777777" w:rsidR="00EB69CB" w:rsidRDefault="00EB69CB" w:rsidP="006D1968"/>
        </w:tc>
      </w:tr>
    </w:tbl>
    <w:p w14:paraId="6A95A778" w14:textId="07364ACB" w:rsidR="00571BCA" w:rsidRDefault="00571BCA" w:rsidP="00E27012">
      <w:pPr>
        <w:pStyle w:val="ListNumber"/>
      </w:pPr>
      <w:r>
        <w:t xml:space="preserve">What would </w:t>
      </w:r>
      <w:r w:rsidR="008E33B7">
        <w:t xml:space="preserve">be the effect of using alternate energy sources, such as wind turbines and solar panels, </w:t>
      </w:r>
      <w:r>
        <w:t>on the environment?</w:t>
      </w:r>
    </w:p>
    <w:tbl>
      <w:tblPr>
        <w:tblStyle w:val="TableGrid"/>
        <w:tblW w:w="0" w:type="auto"/>
        <w:tblLook w:val="04A0" w:firstRow="1" w:lastRow="0" w:firstColumn="1" w:lastColumn="0" w:noHBand="0" w:noVBand="1"/>
        <w:tblDescription w:val="Space for students to provide answer."/>
      </w:tblPr>
      <w:tblGrid>
        <w:gridCol w:w="9628"/>
      </w:tblGrid>
      <w:tr w:rsidR="007E7A03" w14:paraId="0042B9F8" w14:textId="77777777" w:rsidTr="00432B3B">
        <w:trPr>
          <w:trHeight w:val="2103"/>
        </w:trPr>
        <w:tc>
          <w:tcPr>
            <w:tcW w:w="9628" w:type="dxa"/>
          </w:tcPr>
          <w:p w14:paraId="3DE11DD8" w14:textId="77777777" w:rsidR="007E7A03" w:rsidRDefault="007E7A03" w:rsidP="006D1968"/>
        </w:tc>
      </w:tr>
    </w:tbl>
    <w:p w14:paraId="0A468B87" w14:textId="77777777" w:rsidR="00571BCA" w:rsidRPr="00ED3618" w:rsidRDefault="00571BCA" w:rsidP="003D7518">
      <w:pPr>
        <w:rPr>
          <w:rStyle w:val="Strong"/>
        </w:rPr>
      </w:pPr>
      <w:r w:rsidRPr="00ED3618">
        <w:rPr>
          <w:rStyle w:val="Strong"/>
        </w:rPr>
        <w:t>Working scientifically content questions:</w:t>
      </w:r>
    </w:p>
    <w:p w14:paraId="4F6360DB" w14:textId="4C0B1885" w:rsidR="00571BCA" w:rsidRDefault="00571BCA" w:rsidP="00E27012">
      <w:pPr>
        <w:pStyle w:val="ListNumber"/>
        <w:rPr>
          <w:rStyle w:val="Featuretext5"/>
          <w:b w:val="0"/>
          <w:color w:val="auto"/>
        </w:rPr>
      </w:pPr>
      <w:r w:rsidRPr="003019A2">
        <w:rPr>
          <w:rStyle w:val="Featuretext5"/>
          <w:b w:val="0"/>
          <w:color w:val="auto"/>
        </w:rPr>
        <w:t>What makes first-hand data valid and reliable? Give an example.</w:t>
      </w:r>
    </w:p>
    <w:tbl>
      <w:tblPr>
        <w:tblStyle w:val="TableGrid"/>
        <w:tblW w:w="0" w:type="auto"/>
        <w:tblLook w:val="04A0" w:firstRow="1" w:lastRow="0" w:firstColumn="1" w:lastColumn="0" w:noHBand="0" w:noVBand="1"/>
        <w:tblDescription w:val="Space for students to provide answer."/>
      </w:tblPr>
      <w:tblGrid>
        <w:gridCol w:w="9628"/>
      </w:tblGrid>
      <w:tr w:rsidR="007E7A03" w14:paraId="678E7750" w14:textId="77777777" w:rsidTr="00432B3B">
        <w:trPr>
          <w:trHeight w:val="2022"/>
        </w:trPr>
        <w:tc>
          <w:tcPr>
            <w:tcW w:w="9628" w:type="dxa"/>
          </w:tcPr>
          <w:p w14:paraId="29BA34F5" w14:textId="4A60E0A1" w:rsidR="007E7A03" w:rsidRDefault="007E7A03" w:rsidP="006D1968"/>
        </w:tc>
      </w:tr>
    </w:tbl>
    <w:p w14:paraId="326D2E97" w14:textId="7814C5B9" w:rsidR="00571BCA" w:rsidRDefault="00571BCA" w:rsidP="00E27012">
      <w:pPr>
        <w:pStyle w:val="ListNumber"/>
        <w:rPr>
          <w:rStyle w:val="Featuretext5"/>
          <w:b w:val="0"/>
          <w:color w:val="auto"/>
        </w:rPr>
      </w:pPr>
      <w:r w:rsidRPr="00AA7FE1">
        <w:rPr>
          <w:rStyle w:val="Featuretext5"/>
          <w:b w:val="0"/>
          <w:color w:val="auto"/>
        </w:rPr>
        <w:t xml:space="preserve">How do you evaluate claims in science? </w:t>
      </w:r>
      <w:r w:rsidR="00EE1D2D" w:rsidRPr="00EE1D2D">
        <w:rPr>
          <w:rStyle w:val="Featuretext5"/>
          <w:b w:val="0"/>
          <w:color w:val="auto"/>
        </w:rPr>
        <w:t xml:space="preserve">Describe </w:t>
      </w:r>
      <w:r w:rsidR="006844DD">
        <w:t>4</w:t>
      </w:r>
      <w:r w:rsidR="006844DD" w:rsidRPr="00EE1D2D">
        <w:t xml:space="preserve"> </w:t>
      </w:r>
      <w:r w:rsidR="00EE1D2D" w:rsidRPr="00EE1D2D">
        <w:t>criteria</w:t>
      </w:r>
      <w:r w:rsidR="00EE1D2D" w:rsidRPr="00EE1D2D">
        <w:rPr>
          <w:rStyle w:val="Featuretext5"/>
          <w:b w:val="0"/>
          <w:color w:val="auto"/>
        </w:rPr>
        <w:t xml:space="preserve"> you could use.</w:t>
      </w:r>
    </w:p>
    <w:tbl>
      <w:tblPr>
        <w:tblStyle w:val="TableGrid"/>
        <w:tblW w:w="0" w:type="auto"/>
        <w:tblLook w:val="04A0" w:firstRow="1" w:lastRow="0" w:firstColumn="1" w:lastColumn="0" w:noHBand="0" w:noVBand="1"/>
        <w:tblDescription w:val="Space for students to provide answer."/>
      </w:tblPr>
      <w:tblGrid>
        <w:gridCol w:w="9627"/>
      </w:tblGrid>
      <w:tr w:rsidR="007E7A03" w14:paraId="3A39EB42" w14:textId="77777777" w:rsidTr="00143C03">
        <w:trPr>
          <w:trHeight w:val="5619"/>
        </w:trPr>
        <w:tc>
          <w:tcPr>
            <w:tcW w:w="9627" w:type="dxa"/>
          </w:tcPr>
          <w:p w14:paraId="21EA7291" w14:textId="77777777" w:rsidR="007E7A03" w:rsidRDefault="007E7A03" w:rsidP="006D1968">
            <w:bookmarkStart w:id="14" w:name="_Hlk198822265"/>
          </w:p>
        </w:tc>
      </w:tr>
      <w:bookmarkEnd w:id="14"/>
    </w:tbl>
    <w:p w14:paraId="25FAEF84" w14:textId="77777777" w:rsidR="00C27054" w:rsidRPr="0084458B" w:rsidRDefault="00C27054" w:rsidP="0084458B">
      <w:r>
        <w:br w:type="page"/>
      </w:r>
    </w:p>
    <w:p w14:paraId="0C8493C1" w14:textId="440381E4" w:rsidR="00A97D67" w:rsidRDefault="00A97D67" w:rsidP="00A97D67">
      <w:pPr>
        <w:pStyle w:val="Heading1"/>
      </w:pPr>
      <w:bookmarkStart w:id="15" w:name="_Toc212621241"/>
      <w:r>
        <w:t>1.</w:t>
      </w:r>
      <w:r w:rsidR="008417E5">
        <w:t>2</w:t>
      </w:r>
      <w:r>
        <w:t xml:space="preserve"> </w:t>
      </w:r>
      <w:r w:rsidR="008417E5">
        <w:t>What is sustainability?</w:t>
      </w:r>
      <w:bookmarkEnd w:id="15"/>
    </w:p>
    <w:p w14:paraId="5524FD72" w14:textId="7B19708D" w:rsidR="00A97D67" w:rsidRPr="00755D27" w:rsidRDefault="00A97D67" w:rsidP="00A97D67">
      <w:pPr>
        <w:pStyle w:val="Caption"/>
        <w:rPr>
          <w:rStyle w:val="Heading3Char"/>
          <w:sz w:val="18"/>
          <w:szCs w:val="18"/>
        </w:rPr>
      </w:pPr>
      <w:r>
        <w:t xml:space="preserve">Table </w:t>
      </w:r>
      <w:r w:rsidR="004B325F">
        <w:fldChar w:fldCharType="begin"/>
      </w:r>
      <w:r w:rsidR="004B325F">
        <w:instrText xml:space="preserve"> SEQ Table \* ARABIC </w:instrText>
      </w:r>
      <w:r w:rsidR="004B325F">
        <w:fldChar w:fldCharType="separate"/>
      </w:r>
      <w:r w:rsidR="00E72705">
        <w:rPr>
          <w:noProof/>
        </w:rPr>
        <w:t>3</w:t>
      </w:r>
      <w:r w:rsidR="004B325F">
        <w:rPr>
          <w:noProof/>
        </w:rPr>
        <w:fldChar w:fldCharType="end"/>
      </w:r>
      <w:r>
        <w:t xml:space="preserve"> – learning intentions and success criteria for </w:t>
      </w:r>
      <w:r w:rsidR="00E52C59">
        <w:t>‘</w:t>
      </w:r>
      <w:r w:rsidR="00C9060C">
        <w:t>1.2 What is sustainability?</w:t>
      </w:r>
      <w:r w:rsidR="00E52C59">
        <w: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A97D67" w:rsidRPr="00156F4B" w14:paraId="5D231BCF"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071BF04F" w14:textId="77777777" w:rsidR="00A97D67" w:rsidRPr="00156F4B" w:rsidRDefault="00A97D67">
            <w:pPr>
              <w:rPr>
                <w:b w:val="0"/>
              </w:rPr>
            </w:pPr>
            <w:r>
              <w:t>We are learning to:</w:t>
            </w:r>
          </w:p>
        </w:tc>
        <w:tc>
          <w:tcPr>
            <w:tcW w:w="4773" w:type="dxa"/>
          </w:tcPr>
          <w:p w14:paraId="55DEBDC5" w14:textId="77777777" w:rsidR="00A97D67" w:rsidRPr="00156F4B" w:rsidRDefault="00A97D67">
            <w:pPr>
              <w:rPr>
                <w:b w:val="0"/>
              </w:rPr>
            </w:pPr>
            <w:r>
              <w:t>I can:</w:t>
            </w:r>
          </w:p>
        </w:tc>
      </w:tr>
      <w:tr w:rsidR="00A97D67" w:rsidRPr="00156F4B" w14:paraId="2A5ACA26" w14:textId="77777777">
        <w:tc>
          <w:tcPr>
            <w:tcW w:w="4775" w:type="dxa"/>
          </w:tcPr>
          <w:p w14:paraId="26EECDF6" w14:textId="5CE7CF67" w:rsidR="00A97D67" w:rsidRPr="00156F4B" w:rsidRDefault="0086519E">
            <w:pPr>
              <w:pStyle w:val="ListBullet"/>
            </w:pPr>
            <w:r>
              <w:t>i</w:t>
            </w:r>
            <w:r w:rsidR="006F5931">
              <w:t xml:space="preserve">dentify </w:t>
            </w:r>
            <w:r w:rsidR="00775AB1">
              <w:t xml:space="preserve">the </w:t>
            </w:r>
            <w:r w:rsidR="00775AB1" w:rsidRPr="007E7A03">
              <w:t xml:space="preserve">impact of human </w:t>
            </w:r>
            <w:r w:rsidR="000E2881" w:rsidRPr="007E7A03">
              <w:t xml:space="preserve">activity </w:t>
            </w:r>
            <w:r w:rsidR="00775AB1" w:rsidRPr="007E7A03">
              <w:t>on the natural world</w:t>
            </w:r>
            <w:r w:rsidR="007B449F" w:rsidRPr="007E7A03">
              <w:t>.</w:t>
            </w:r>
          </w:p>
        </w:tc>
        <w:tc>
          <w:tcPr>
            <w:tcW w:w="4773" w:type="dxa"/>
          </w:tcPr>
          <w:p w14:paraId="6D7BF583" w14:textId="0F6D8436" w:rsidR="00A97D67" w:rsidRDefault="0086519E">
            <w:pPr>
              <w:pStyle w:val="ListBullet"/>
            </w:pPr>
            <w:r>
              <w:t>d</w:t>
            </w:r>
            <w:r w:rsidR="000A66AF">
              <w:t>efine sustainability</w:t>
            </w:r>
          </w:p>
          <w:p w14:paraId="4F5E083A" w14:textId="3D95BA1A" w:rsidR="000A66AF" w:rsidRDefault="0086519E">
            <w:pPr>
              <w:pStyle w:val="ListBullet"/>
            </w:pPr>
            <w:r>
              <w:t>d</w:t>
            </w:r>
            <w:r w:rsidR="006F5931">
              <w:t xml:space="preserve">escribe the </w:t>
            </w:r>
            <w:r w:rsidR="001448C7">
              <w:t xml:space="preserve">3 </w:t>
            </w:r>
            <w:r w:rsidR="006F5931">
              <w:t>principles of sustainability</w:t>
            </w:r>
          </w:p>
          <w:p w14:paraId="32601037" w14:textId="3411594D" w:rsidR="006F5931" w:rsidRPr="00156F4B" w:rsidRDefault="0086519E">
            <w:pPr>
              <w:pStyle w:val="ListBullet"/>
            </w:pPr>
            <w:r>
              <w:t>i</w:t>
            </w:r>
            <w:r w:rsidR="00D60808">
              <w:t>dentify how</w:t>
            </w:r>
            <w:r w:rsidR="00156629">
              <w:t xml:space="preserve"> the U</w:t>
            </w:r>
            <w:r w:rsidR="00D60808">
              <w:t>N</w:t>
            </w:r>
            <w:r w:rsidR="001448C7">
              <w:t>’s</w:t>
            </w:r>
            <w:r w:rsidR="00156629">
              <w:t xml:space="preserve"> </w:t>
            </w:r>
            <w:r w:rsidR="001448C7">
              <w:t xml:space="preserve">sustainable development </w:t>
            </w:r>
            <w:r w:rsidR="00156629">
              <w:t xml:space="preserve">goals (SDGs) </w:t>
            </w:r>
            <w:r>
              <w:t xml:space="preserve">support sustainability </w:t>
            </w:r>
            <w:r w:rsidR="00AF41DF">
              <w:t xml:space="preserve">using </w:t>
            </w:r>
            <w:r>
              <w:t>a case study.</w:t>
            </w:r>
          </w:p>
        </w:tc>
      </w:tr>
    </w:tbl>
    <w:p w14:paraId="7809E82C" w14:textId="61463152" w:rsidR="00A97D67" w:rsidRDefault="006B3932" w:rsidP="00A97D67">
      <w:pPr>
        <w:pStyle w:val="Heading2"/>
      </w:pPr>
      <w:bookmarkStart w:id="16" w:name="_Toc212621242"/>
      <w:r>
        <w:t>Setting the scene for sustainability</w:t>
      </w:r>
      <w:bookmarkEnd w:id="16"/>
    </w:p>
    <w:p w14:paraId="19F75481" w14:textId="05060EC8" w:rsidR="00994098" w:rsidRDefault="00994098" w:rsidP="003D72DF">
      <w:pPr>
        <w:pStyle w:val="FeatureBox"/>
      </w:pPr>
      <w:r>
        <w:t>Sustainability can be defined as</w:t>
      </w:r>
      <w:r w:rsidR="001A3BAD">
        <w:t>:</w:t>
      </w:r>
      <w:r>
        <w:t xml:space="preserve"> </w:t>
      </w:r>
      <w:r w:rsidR="001A3BAD">
        <w:t>‘t</w:t>
      </w:r>
      <w:r w:rsidR="001A3BAD" w:rsidRPr="001A3BAD">
        <w:t>he patterns of activities that meet the needs of the present generation without compromising the ability of future generations to meet their needs</w:t>
      </w:r>
      <w:r w:rsidR="001A3BAD">
        <w:t xml:space="preserve">’ </w:t>
      </w:r>
      <w:r w:rsidR="00E14E25">
        <w:t>(</w:t>
      </w:r>
      <w:hyperlink r:id="rId24" w:history="1">
        <w:r w:rsidR="00E14E25" w:rsidRPr="00E14E25">
          <w:rPr>
            <w:rStyle w:val="Hyperlink"/>
          </w:rPr>
          <w:t>NESA 2025</w:t>
        </w:r>
      </w:hyperlink>
      <w:r w:rsidR="00E14E25">
        <w:t>).</w:t>
      </w:r>
      <w:r w:rsidR="00C60938" w:rsidRPr="00C60938">
        <w:t xml:space="preserve">To better understand how sustainability works in practice, we can break it down into </w:t>
      </w:r>
      <w:r w:rsidR="00E14E25">
        <w:t>3</w:t>
      </w:r>
      <w:r w:rsidR="00E14E25" w:rsidRPr="00C60938">
        <w:t xml:space="preserve"> </w:t>
      </w:r>
      <w:r w:rsidR="00C60938" w:rsidRPr="00C60938">
        <w:t>interconnected pillars</w:t>
      </w:r>
      <w:r w:rsidR="00394EDB">
        <w:t>:</w:t>
      </w:r>
    </w:p>
    <w:p w14:paraId="0F09BB6E" w14:textId="5471C893" w:rsidR="00394EDB" w:rsidRPr="00394EDB" w:rsidRDefault="00394EDB" w:rsidP="003D72DF">
      <w:pPr>
        <w:pStyle w:val="FeatureBox"/>
      </w:pPr>
      <w:r w:rsidRPr="003E6066">
        <w:rPr>
          <w:rStyle w:val="Strong"/>
        </w:rPr>
        <w:t>Environment:</w:t>
      </w:r>
      <w:r w:rsidRPr="00394EDB">
        <w:rPr>
          <w:lang w:val="en-US"/>
        </w:rPr>
        <w:t xml:space="preserve"> protecting ecosystems, reducing pollution and conserving resources.</w:t>
      </w:r>
    </w:p>
    <w:p w14:paraId="0368343F" w14:textId="2C2898E7" w:rsidR="00394EDB" w:rsidRPr="00394EDB" w:rsidRDefault="00394EDB" w:rsidP="003D72DF">
      <w:pPr>
        <w:pStyle w:val="FeatureBox"/>
      </w:pPr>
      <w:r w:rsidRPr="003E6066">
        <w:rPr>
          <w:rStyle w:val="Strong"/>
        </w:rPr>
        <w:t>Equity:</w:t>
      </w:r>
      <w:r w:rsidRPr="00394EDB">
        <w:rPr>
          <w:lang w:val="en-US"/>
        </w:rPr>
        <w:t xml:space="preserve"> promoting well-being, equity and community development.</w:t>
      </w:r>
    </w:p>
    <w:p w14:paraId="4FA8FABA" w14:textId="0B9E640A" w:rsidR="00394EDB" w:rsidRPr="00394EDB" w:rsidRDefault="00394EDB" w:rsidP="003D72DF">
      <w:pPr>
        <w:pStyle w:val="FeatureBox"/>
      </w:pPr>
      <w:r w:rsidRPr="003E6066">
        <w:rPr>
          <w:rStyle w:val="Strong"/>
        </w:rPr>
        <w:t>Economy:</w:t>
      </w:r>
      <w:r w:rsidRPr="00394EDB">
        <w:rPr>
          <w:lang w:val="en-US"/>
        </w:rPr>
        <w:t xml:space="preserve"> supporting economic growth without harming the environment or society.</w:t>
      </w:r>
    </w:p>
    <w:p w14:paraId="1CA3159A" w14:textId="19B6B20F" w:rsidR="00010F71" w:rsidRDefault="00FB3FC6" w:rsidP="00E27012">
      <w:pPr>
        <w:pStyle w:val="ListNumber"/>
        <w:numPr>
          <w:ilvl w:val="0"/>
          <w:numId w:val="98"/>
        </w:numPr>
      </w:pPr>
      <w:r>
        <w:t>W</w:t>
      </w:r>
      <w:r w:rsidR="004C4B9C">
        <w:t>atch the video</w:t>
      </w:r>
      <w:r w:rsidR="00FE511A">
        <w:t xml:space="preserve"> </w:t>
      </w:r>
      <w:hyperlink r:id="rId25" w:history="1">
        <w:r w:rsidR="00847D9D">
          <w:rPr>
            <w:rStyle w:val="Hyperlink"/>
          </w:rPr>
          <w:t>What is Sustainability (3:06)</w:t>
        </w:r>
      </w:hyperlink>
      <w:r w:rsidR="00847D9D" w:rsidRPr="00B64307">
        <w:t xml:space="preserve"> </w:t>
      </w:r>
      <w:r w:rsidR="00A00721">
        <w:t xml:space="preserve">on </w:t>
      </w:r>
      <w:r w:rsidR="00A00721" w:rsidRPr="000C4C41">
        <w:rPr>
          <w:rStyle w:val="Strong"/>
        </w:rPr>
        <w:t xml:space="preserve">ENV PPT </w:t>
      </w:r>
      <w:r w:rsidR="00A00721">
        <w:rPr>
          <w:rStyle w:val="Strong"/>
        </w:rPr>
        <w:t>‘</w:t>
      </w:r>
      <w:r w:rsidR="00A00721" w:rsidRPr="000C4C41">
        <w:rPr>
          <w:rStyle w:val="Strong"/>
        </w:rPr>
        <w:t>1.2 Setting the scene for sustainability</w:t>
      </w:r>
      <w:r w:rsidR="00A00721">
        <w:rPr>
          <w:rStyle w:val="Strong"/>
        </w:rPr>
        <w:t xml:space="preserve">’ </w:t>
      </w:r>
      <w:r w:rsidR="00FE511A">
        <w:t>while students reflect on the question</w:t>
      </w:r>
      <w:r w:rsidR="00C250F1">
        <w:t>s</w:t>
      </w:r>
      <w:r w:rsidR="009A3448">
        <w:t xml:space="preserve"> below. </w:t>
      </w:r>
      <w:r w:rsidR="009A3448" w:rsidRPr="006158B2">
        <w:t>Facilitate a discussion by inviting students to share their reflections with a partner or with the whole group</w:t>
      </w:r>
      <w:r w:rsidR="009A3448">
        <w:t>.</w:t>
      </w:r>
    </w:p>
    <w:p w14:paraId="22A42AC6" w14:textId="20145D3A" w:rsidR="00C250F1" w:rsidRPr="00661F45" w:rsidRDefault="00C250F1" w:rsidP="00661F45">
      <w:pPr>
        <w:pStyle w:val="ListBullet2"/>
      </w:pPr>
      <w:r w:rsidRPr="00661F45">
        <w:t>What does sustainability mean to you?</w:t>
      </w:r>
    </w:p>
    <w:p w14:paraId="01F1BB75" w14:textId="657617D6" w:rsidR="00C250F1" w:rsidRPr="00661F45" w:rsidRDefault="00C250F1" w:rsidP="00661F45">
      <w:pPr>
        <w:pStyle w:val="ListBullet2"/>
      </w:pPr>
      <w:r w:rsidRPr="00661F45">
        <w:t>Why is sustainability important?</w:t>
      </w:r>
    </w:p>
    <w:p w14:paraId="7C4BCCF6" w14:textId="14BD481C" w:rsidR="00595F09" w:rsidRDefault="00D073F2" w:rsidP="009A3448">
      <w:pPr>
        <w:pStyle w:val="ListNumber"/>
      </w:pPr>
      <w:r>
        <w:t>Show slide</w:t>
      </w:r>
      <w:r w:rsidR="00FE4F2B">
        <w:t xml:space="preserve"> </w:t>
      </w:r>
      <w:r w:rsidR="00A65824" w:rsidRPr="000C4C41">
        <w:rPr>
          <w:rStyle w:val="Strong"/>
        </w:rPr>
        <w:t xml:space="preserve">ENV PPT </w:t>
      </w:r>
      <w:r w:rsidR="00386892">
        <w:rPr>
          <w:rStyle w:val="Strong"/>
        </w:rPr>
        <w:t>‘</w:t>
      </w:r>
      <w:r w:rsidR="00FE4F2B" w:rsidRPr="000C4C41">
        <w:rPr>
          <w:rStyle w:val="Strong"/>
        </w:rPr>
        <w:t>1.2</w:t>
      </w:r>
      <w:r w:rsidR="00C869CE">
        <w:rPr>
          <w:rStyle w:val="Strong"/>
        </w:rPr>
        <w:t xml:space="preserve"> Defining sustainability</w:t>
      </w:r>
      <w:r w:rsidR="005763F4">
        <w:rPr>
          <w:rStyle w:val="Strong"/>
        </w:rPr>
        <w:t>’</w:t>
      </w:r>
      <w:r w:rsidR="00B95260">
        <w:rPr>
          <w:rStyle w:val="Strong"/>
        </w:rPr>
        <w:t>.</w:t>
      </w:r>
      <w:r w:rsidR="00C869CE">
        <w:rPr>
          <w:rStyle w:val="Strong"/>
        </w:rPr>
        <w:t xml:space="preserve"> </w:t>
      </w:r>
      <w:r w:rsidR="00C869CE">
        <w:t>Students record the definition of sustainability and the</w:t>
      </w:r>
      <w:r w:rsidR="00C062FA">
        <w:t xml:space="preserve"> 3</w:t>
      </w:r>
      <w:r w:rsidR="00C869CE">
        <w:t xml:space="preserve"> pillars or principles of sustainability. D</w:t>
      </w:r>
      <w:r w:rsidR="0060661B">
        <w:t>iscuss examples of how</w:t>
      </w:r>
      <w:r w:rsidR="004E1E4E">
        <w:t xml:space="preserve"> the </w:t>
      </w:r>
      <w:r w:rsidR="00C062FA">
        <w:t xml:space="preserve">3 </w:t>
      </w:r>
      <w:r w:rsidR="004E1E4E">
        <w:t xml:space="preserve">pillars are important in </w:t>
      </w:r>
      <w:r w:rsidR="00365621">
        <w:t xml:space="preserve">the </w:t>
      </w:r>
      <w:r w:rsidR="009178AB">
        <w:t>students</w:t>
      </w:r>
      <w:r w:rsidR="00C062FA">
        <w:t>’</w:t>
      </w:r>
      <w:r w:rsidR="00365621">
        <w:t xml:space="preserve"> local area.</w:t>
      </w:r>
      <w:r w:rsidR="00595F09">
        <w:t xml:space="preserve"> </w:t>
      </w:r>
      <w:r w:rsidR="00D50721">
        <w:t xml:space="preserve">For example, identify </w:t>
      </w:r>
      <w:r w:rsidR="00B06F3E">
        <w:t>potentially</w:t>
      </w:r>
      <w:r w:rsidR="00D50721">
        <w:t xml:space="preserve"> vulnerable </w:t>
      </w:r>
      <w:r w:rsidR="00B06F3E">
        <w:t xml:space="preserve">local </w:t>
      </w:r>
      <w:r w:rsidR="00D50721">
        <w:t>environments,</w:t>
      </w:r>
      <w:r w:rsidR="00B06F3E">
        <w:t xml:space="preserve"> highlight</w:t>
      </w:r>
      <w:r w:rsidR="00D50721">
        <w:t xml:space="preserve"> local </w:t>
      </w:r>
      <w:r w:rsidR="00C21701">
        <w:t xml:space="preserve">business practices that are important to the local economy and identify potential </w:t>
      </w:r>
      <w:r w:rsidR="00990EB9">
        <w:t>local equity issues</w:t>
      </w:r>
      <w:r w:rsidR="007726B8">
        <w:t xml:space="preserve"> around </w:t>
      </w:r>
      <w:r w:rsidR="00801712">
        <w:t xml:space="preserve">basic </w:t>
      </w:r>
      <w:r w:rsidR="007726B8">
        <w:t xml:space="preserve">needs (housing, </w:t>
      </w:r>
      <w:r w:rsidR="00801712">
        <w:t>food, well-being)</w:t>
      </w:r>
      <w:r w:rsidR="00EE6332">
        <w:t>.</w:t>
      </w:r>
    </w:p>
    <w:p w14:paraId="15DF9E82" w14:textId="15584988" w:rsidR="002940D4" w:rsidRDefault="002940D4" w:rsidP="002940D4">
      <w:pPr>
        <w:pStyle w:val="FeatureBox3"/>
      </w:pPr>
      <w:r w:rsidRPr="00B64307">
        <w:rPr>
          <w:rStyle w:val="Strong"/>
        </w:rPr>
        <w:t>Checkpoint</w:t>
      </w:r>
      <w:r w:rsidRPr="00B64307">
        <w:t xml:space="preserve">: </w:t>
      </w:r>
      <w:r w:rsidR="00C062FA">
        <w:t>w</w:t>
      </w:r>
      <w:r w:rsidR="00C062FA" w:rsidRPr="00B64307">
        <w:t xml:space="preserve">ithout </w:t>
      </w:r>
      <w:r w:rsidRPr="00B64307">
        <w:t xml:space="preserve">looking at your notes, write a definition of sustainability and list its </w:t>
      </w:r>
      <w:r w:rsidR="00C062FA">
        <w:t>3</w:t>
      </w:r>
      <w:r w:rsidR="00C062FA" w:rsidRPr="00B64307">
        <w:t xml:space="preserve"> </w:t>
      </w:r>
      <w:r w:rsidRPr="00B64307">
        <w:t>principles.</w:t>
      </w:r>
    </w:p>
    <w:p w14:paraId="23299D4E" w14:textId="39C0CB84" w:rsidR="00262DD2" w:rsidRPr="00262DD2" w:rsidRDefault="00262DD2" w:rsidP="00262DD2">
      <w:r>
        <w:rPr>
          <w:rStyle w:val="Strong"/>
        </w:rPr>
        <w:t>Checkpoint s</w:t>
      </w:r>
      <w:r w:rsidRPr="002E197D">
        <w:rPr>
          <w:rStyle w:val="Strong"/>
        </w:rPr>
        <w:t>ample response</w:t>
      </w:r>
    </w:p>
    <w:tbl>
      <w:tblPr>
        <w:tblStyle w:val="TableGrid"/>
        <w:tblW w:w="0" w:type="auto"/>
        <w:tblLook w:val="04A0" w:firstRow="1" w:lastRow="0" w:firstColumn="1" w:lastColumn="0" w:noHBand="0" w:noVBand="1"/>
        <w:tblDescription w:val="A sample response"/>
      </w:tblPr>
      <w:tblGrid>
        <w:gridCol w:w="9628"/>
      </w:tblGrid>
      <w:tr w:rsidR="002E5FD6" w14:paraId="5BE6227D" w14:textId="77777777">
        <w:tc>
          <w:tcPr>
            <w:tcW w:w="9628" w:type="dxa"/>
          </w:tcPr>
          <w:p w14:paraId="6F6589D5" w14:textId="770997EE" w:rsidR="002E5FD6" w:rsidRDefault="00262DD2" w:rsidP="002E5FD6">
            <w:r>
              <w:t>S</w:t>
            </w:r>
            <w:r w:rsidR="002E5FD6" w:rsidRPr="002E197D">
              <w:t>ustainability means using resources in a way that does</w:t>
            </w:r>
            <w:r w:rsidR="00C2490A">
              <w:t xml:space="preserve"> </w:t>
            </w:r>
            <w:r w:rsidR="00C2490A" w:rsidRPr="002E197D">
              <w:t>n</w:t>
            </w:r>
            <w:r w:rsidR="00C2490A">
              <w:t>o</w:t>
            </w:r>
            <w:r w:rsidR="00C2490A" w:rsidRPr="002E197D">
              <w:t xml:space="preserve">t </w:t>
            </w:r>
            <w:r w:rsidR="002E5FD6" w:rsidRPr="002E197D">
              <w:t xml:space="preserve">harm the environment or </w:t>
            </w:r>
            <w:r w:rsidR="002F76FC">
              <w:t>deplete them</w:t>
            </w:r>
            <w:r w:rsidR="002E5FD6" w:rsidRPr="002E197D">
              <w:t xml:space="preserve">. It’s about </w:t>
            </w:r>
            <w:r w:rsidR="002F76FC">
              <w:t xml:space="preserve">ensuring we </w:t>
            </w:r>
            <w:r w:rsidR="002E5FD6" w:rsidRPr="002E197D">
              <w:t>have clean air, water and food in the future.</w:t>
            </w:r>
            <w:r w:rsidR="002E5FD6">
              <w:t xml:space="preserve"> The 3 principles of sustainability are:</w:t>
            </w:r>
          </w:p>
          <w:p w14:paraId="2565A2F2" w14:textId="69717829" w:rsidR="002E5FD6" w:rsidRPr="00566F88" w:rsidRDefault="002E5FD6" w:rsidP="002E5FD6">
            <w:pPr>
              <w:pStyle w:val="ListBullet"/>
            </w:pPr>
            <w:r w:rsidRPr="00566F88">
              <w:t xml:space="preserve">Environment: </w:t>
            </w:r>
            <w:r w:rsidR="00C062FA">
              <w:t>l</w:t>
            </w:r>
            <w:r w:rsidR="00C062FA" w:rsidRPr="00566F88">
              <w:t xml:space="preserve">ooking </w:t>
            </w:r>
            <w:r w:rsidRPr="00566F88">
              <w:t>after nature by using resources carefully and keeping the air, land and water clean.</w:t>
            </w:r>
          </w:p>
          <w:p w14:paraId="4728ED6A" w14:textId="411BA7BE" w:rsidR="002E5FD6" w:rsidRPr="00566F88" w:rsidRDefault="002E5FD6" w:rsidP="002E5FD6">
            <w:pPr>
              <w:pStyle w:val="ListBullet"/>
            </w:pPr>
            <w:r w:rsidRPr="00566F88">
              <w:t xml:space="preserve">Equity: </w:t>
            </w:r>
            <w:r w:rsidR="00C062FA">
              <w:t>m</w:t>
            </w:r>
            <w:r w:rsidR="00C062FA" w:rsidRPr="00566F88">
              <w:t xml:space="preserve">aking </w:t>
            </w:r>
            <w:r w:rsidRPr="00566F88">
              <w:t>sure everyone is treated fairly and has what they need to live a good life.</w:t>
            </w:r>
          </w:p>
          <w:p w14:paraId="23CF1F07" w14:textId="5CFEFE9C" w:rsidR="002E5FD6" w:rsidRPr="002E5FD6" w:rsidRDefault="002E5FD6">
            <w:pPr>
              <w:pStyle w:val="ListBullet"/>
              <w:rPr>
                <w:bCs/>
              </w:rPr>
            </w:pPr>
            <w:r w:rsidRPr="00566F88">
              <w:t xml:space="preserve">Economy: </w:t>
            </w:r>
            <w:r w:rsidR="00C062FA">
              <w:t>h</w:t>
            </w:r>
            <w:r w:rsidR="00C062FA" w:rsidRPr="00566F88">
              <w:t xml:space="preserve">elping </w:t>
            </w:r>
            <w:r w:rsidRPr="00566F88">
              <w:t>businesses and jobs grow in ways that don’t hurt people or the planet.</w:t>
            </w:r>
          </w:p>
        </w:tc>
      </w:tr>
    </w:tbl>
    <w:p w14:paraId="5C0D8472" w14:textId="56280CA5" w:rsidR="007C5C29" w:rsidRDefault="00744F2A" w:rsidP="00566F88">
      <w:pPr>
        <w:pStyle w:val="Heading2"/>
      </w:pPr>
      <w:bookmarkStart w:id="17" w:name="_Toc212621243"/>
      <w:r w:rsidRPr="00744F2A">
        <w:t>UN Sustainab</w:t>
      </w:r>
      <w:r w:rsidR="00953CDF">
        <w:t>le</w:t>
      </w:r>
      <w:r w:rsidRPr="00744F2A">
        <w:t xml:space="preserve"> Development Goals (SDGs)</w:t>
      </w:r>
      <w:bookmarkEnd w:id="17"/>
    </w:p>
    <w:p w14:paraId="58ECC5B0" w14:textId="3D7A97AA" w:rsidR="00FF69CE" w:rsidRDefault="00FF69CE" w:rsidP="002F5C8B">
      <w:pPr>
        <w:pStyle w:val="FeatureBox"/>
      </w:pPr>
      <w:r>
        <w:t>The United Nations Sustainable Development Goals (SDGs) are a set of 17 global goals adopted by all UN member states in 2015 as part of the 2030 Agenda for Sustainable Development.</w:t>
      </w:r>
      <w:r w:rsidR="003F22AF">
        <w:t xml:space="preserve"> They provide a framework for </w:t>
      </w:r>
      <w:r w:rsidR="00A139E8">
        <w:t>developing and maintaining peace and prosperity for people and the planet.</w:t>
      </w:r>
      <w:r>
        <w:t xml:space="preserve"> They address a range of global challenges, including poverty, inequality, climate change, environmental degradation, peace and justice.</w:t>
      </w:r>
    </w:p>
    <w:p w14:paraId="00E09A9F" w14:textId="0BE4836B" w:rsidR="005E5E5B" w:rsidRPr="005E5E5B" w:rsidRDefault="00FF69CE" w:rsidP="002F5C8B">
      <w:pPr>
        <w:pStyle w:val="FeatureBox"/>
      </w:pPr>
      <w:r>
        <w:t>The SDGs offer an excellent framework for integrating sustainability into the curriculum and helping students understand how their actions can contribute to a more sustainable and fairer world.</w:t>
      </w:r>
    </w:p>
    <w:p w14:paraId="0D9F03A0" w14:textId="490DE4D0" w:rsidR="007C5C29" w:rsidRDefault="009E6DB0" w:rsidP="00E27012">
      <w:pPr>
        <w:pStyle w:val="ListNumber"/>
        <w:numPr>
          <w:ilvl w:val="0"/>
          <w:numId w:val="126"/>
        </w:numPr>
      </w:pPr>
      <w:r>
        <w:t xml:space="preserve">Show slide </w:t>
      </w:r>
      <w:r w:rsidR="005763F4" w:rsidRPr="000C4C41">
        <w:rPr>
          <w:rStyle w:val="Strong"/>
        </w:rPr>
        <w:t>ENV PPT</w:t>
      </w:r>
      <w:r w:rsidR="005763F4" w:rsidRPr="000E5F41">
        <w:rPr>
          <w:b/>
          <w:bCs/>
        </w:rPr>
        <w:t xml:space="preserve"> ‘</w:t>
      </w:r>
      <w:r w:rsidRPr="000E5F41">
        <w:rPr>
          <w:b/>
          <w:bCs/>
        </w:rPr>
        <w:t>1.2 UN Sustainab</w:t>
      </w:r>
      <w:r w:rsidR="00102FD4">
        <w:rPr>
          <w:b/>
          <w:bCs/>
        </w:rPr>
        <w:t>le</w:t>
      </w:r>
      <w:r w:rsidRPr="000E5F41">
        <w:rPr>
          <w:b/>
          <w:bCs/>
        </w:rPr>
        <w:t xml:space="preserve"> Development Goals</w:t>
      </w:r>
      <w:r w:rsidR="0075276E" w:rsidRPr="000E5F41">
        <w:rPr>
          <w:b/>
          <w:bCs/>
        </w:rPr>
        <w:t>’</w:t>
      </w:r>
      <w:r w:rsidR="00654C40" w:rsidRPr="000E5F41">
        <w:rPr>
          <w:b/>
          <w:bCs/>
        </w:rPr>
        <w:t xml:space="preserve"> </w:t>
      </w:r>
      <w:r w:rsidR="00654C40" w:rsidRPr="00654C40">
        <w:t>to in</w:t>
      </w:r>
      <w:r w:rsidR="00654C40">
        <w:t xml:space="preserve">troduce students to the 17 </w:t>
      </w:r>
      <w:r w:rsidR="00A97C06">
        <w:t xml:space="preserve">United Nations </w:t>
      </w:r>
      <w:r w:rsidR="004B1AD6">
        <w:t>SDGs</w:t>
      </w:r>
      <w:r w:rsidR="00124673">
        <w:t xml:space="preserve"> by watching</w:t>
      </w:r>
      <w:r w:rsidR="00AF4D2E">
        <w:t xml:space="preserve"> </w:t>
      </w:r>
      <w:r w:rsidR="00AF4D2E" w:rsidRPr="001D297E">
        <w:t>the short video</w:t>
      </w:r>
      <w:r w:rsidR="00AF4D2E">
        <w:t xml:space="preserve"> </w:t>
      </w:r>
      <w:hyperlink r:id="rId26" w:history="1">
        <w:r w:rsidR="00AF4D2E">
          <w:rPr>
            <w:rStyle w:val="Hyperlink"/>
          </w:rPr>
          <w:t xml:space="preserve">Do you know all 17 </w:t>
        </w:r>
        <w:r w:rsidR="00553419">
          <w:rPr>
            <w:rStyle w:val="Hyperlink"/>
          </w:rPr>
          <w:t>SDGs</w:t>
        </w:r>
        <w:r w:rsidR="00AF4D2E">
          <w:rPr>
            <w:rStyle w:val="Hyperlink"/>
          </w:rPr>
          <w:t>? (1:24)</w:t>
        </w:r>
      </w:hyperlink>
      <w:r w:rsidR="00A97C06">
        <w:t>.</w:t>
      </w:r>
      <w:r w:rsidR="00766953" w:rsidRPr="00654C40">
        <w:t xml:space="preserve"> </w:t>
      </w:r>
      <w:r w:rsidR="00BC4A32">
        <w:t>As a class</w:t>
      </w:r>
      <w:r w:rsidR="00E40A31">
        <w:t>,</w:t>
      </w:r>
      <w:r w:rsidR="00BC4A32">
        <w:t xml:space="preserve"> </w:t>
      </w:r>
      <w:r w:rsidR="00BC4A32" w:rsidRPr="001D297E">
        <w:t>explore the</w:t>
      </w:r>
      <w:r w:rsidR="00766953" w:rsidRPr="001D297E">
        <w:t xml:space="preserve"> </w:t>
      </w:r>
      <w:hyperlink r:id="rId27" w:history="1">
        <w:r w:rsidR="00EC2339">
          <w:rPr>
            <w:rStyle w:val="Hyperlink"/>
          </w:rPr>
          <w:t>UN SDG</w:t>
        </w:r>
      </w:hyperlink>
      <w:r w:rsidR="00EC2339">
        <w:t xml:space="preserve"> </w:t>
      </w:r>
      <w:r w:rsidR="00EC2339" w:rsidRPr="00EC2339">
        <w:t>website</w:t>
      </w:r>
      <w:r w:rsidR="00AF4D2E">
        <w:t>.</w:t>
      </w:r>
    </w:p>
    <w:p w14:paraId="3F002278" w14:textId="4B8F7EC3" w:rsidR="00542B9B" w:rsidRDefault="00542B9B" w:rsidP="00DA1E3C">
      <w:pPr>
        <w:pStyle w:val="ListNumber"/>
      </w:pPr>
      <w:r>
        <w:t xml:space="preserve">Display </w:t>
      </w:r>
      <w:r w:rsidRPr="000C4C41">
        <w:rPr>
          <w:rStyle w:val="Strong"/>
        </w:rPr>
        <w:t>ENV PPT</w:t>
      </w:r>
      <w:r>
        <w:t xml:space="preserve"> </w:t>
      </w:r>
      <w:r w:rsidRPr="00DF4A3E">
        <w:rPr>
          <w:rStyle w:val="Strong"/>
        </w:rPr>
        <w:t>‘</w:t>
      </w:r>
      <w:r w:rsidR="00DF4A3E" w:rsidRPr="00DF4A3E">
        <w:rPr>
          <w:rStyle w:val="Strong"/>
        </w:rPr>
        <w:t xml:space="preserve">1.2 </w:t>
      </w:r>
      <w:r w:rsidR="00DA1E3C" w:rsidRPr="00DF4A3E">
        <w:rPr>
          <w:rStyle w:val="Strong"/>
        </w:rPr>
        <w:t>Case</w:t>
      </w:r>
      <w:r w:rsidR="00DA1E3C">
        <w:rPr>
          <w:b/>
          <w:bCs/>
        </w:rPr>
        <w:t xml:space="preserve"> studies</w:t>
      </w:r>
      <w:r>
        <w:rPr>
          <w:b/>
          <w:bCs/>
        </w:rPr>
        <w:t>’</w:t>
      </w:r>
      <w:r w:rsidR="00DA1E3C">
        <w:rPr>
          <w:b/>
          <w:bCs/>
        </w:rPr>
        <w:t xml:space="preserve"> </w:t>
      </w:r>
      <w:r w:rsidR="00DA1E3C" w:rsidRPr="00DA1E3C">
        <w:t>and</w:t>
      </w:r>
      <w:r w:rsidRPr="00DA1E3C">
        <w:t xml:space="preserve"> </w:t>
      </w:r>
      <w:r w:rsidR="00DA1E3C">
        <w:t>b</w:t>
      </w:r>
      <w:r w:rsidR="005B3583">
        <w:t>riefly outline each case study</w:t>
      </w:r>
      <w:r w:rsidR="00DA1E3C">
        <w:t xml:space="preserve"> for the class.</w:t>
      </w:r>
    </w:p>
    <w:p w14:paraId="34A903EC" w14:textId="2BDF443C" w:rsidR="001D297E" w:rsidRDefault="00B62B32" w:rsidP="00E27012">
      <w:pPr>
        <w:pStyle w:val="ListNumber"/>
      </w:pPr>
      <w:r w:rsidRPr="001D297E">
        <w:t xml:space="preserve">Divide </w:t>
      </w:r>
      <w:r w:rsidR="00BB179A">
        <w:t xml:space="preserve">the class into small groups and </w:t>
      </w:r>
      <w:r w:rsidR="00BF1414">
        <w:t>assign each a case stud</w:t>
      </w:r>
      <w:r w:rsidR="007278E8">
        <w:t xml:space="preserve">y. </w:t>
      </w:r>
      <w:r w:rsidR="009A2A63">
        <w:t xml:space="preserve">In their groups, students use the </w:t>
      </w:r>
      <w:hyperlink r:id="rId28" w:history="1">
        <w:r w:rsidR="00F27A8C">
          <w:rPr>
            <w:rStyle w:val="Hyperlink"/>
          </w:rPr>
          <w:t>UN SDG</w:t>
        </w:r>
      </w:hyperlink>
      <w:r w:rsidR="00F27A8C">
        <w:t xml:space="preserve"> </w:t>
      </w:r>
      <w:r w:rsidR="009A2A63">
        <w:t xml:space="preserve">website to </w:t>
      </w:r>
      <w:r w:rsidR="00EC507E">
        <w:t>discuss and record:</w:t>
      </w:r>
    </w:p>
    <w:p w14:paraId="3DFAA962" w14:textId="08DF6E51" w:rsidR="00EC507E" w:rsidRPr="00EC507E" w:rsidRDefault="00F27A8C" w:rsidP="00661F45">
      <w:pPr>
        <w:pStyle w:val="ListBullet2"/>
      </w:pPr>
      <w:r>
        <w:t>Identify the</w:t>
      </w:r>
      <w:r w:rsidR="00EC507E" w:rsidRPr="00EC507E">
        <w:t xml:space="preserve"> </w:t>
      </w:r>
      <w:r w:rsidR="009D58BC">
        <w:t>principles</w:t>
      </w:r>
      <w:r w:rsidR="00EC507E" w:rsidRPr="00EC507E">
        <w:t xml:space="preserve"> of sustainability </w:t>
      </w:r>
      <w:r w:rsidR="002927DA">
        <w:t xml:space="preserve">that </w:t>
      </w:r>
      <w:r w:rsidR="00EC507E" w:rsidRPr="00EC507E">
        <w:t>are addressed</w:t>
      </w:r>
      <w:r>
        <w:t xml:space="preserve"> in the case study.</w:t>
      </w:r>
    </w:p>
    <w:p w14:paraId="5440D9FC" w14:textId="3D9DE45F" w:rsidR="00EC507E" w:rsidRDefault="00EC507E" w:rsidP="00661F45">
      <w:pPr>
        <w:pStyle w:val="ListBullet2"/>
      </w:pPr>
      <w:r w:rsidRPr="00EC507E">
        <w:t>How does this project align with any of the SDGs?</w:t>
      </w:r>
    </w:p>
    <w:p w14:paraId="3C8545C3" w14:textId="7677F309" w:rsidR="007E4BEB" w:rsidRDefault="007E4BEB" w:rsidP="007E4BEB">
      <w:pPr>
        <w:pStyle w:val="FeatureBox4"/>
      </w:pPr>
      <w:r w:rsidRPr="007E4BEB">
        <w:rPr>
          <w:rStyle w:val="Strong"/>
        </w:rPr>
        <w:t>Note:</w:t>
      </w:r>
      <w:r>
        <w:t xml:space="preserve"> a sample response is provided for each case study after the lesson instructions.</w:t>
      </w:r>
    </w:p>
    <w:p w14:paraId="39D04BD3" w14:textId="05DF37E6" w:rsidR="007E4BEB" w:rsidRDefault="007E4BEB" w:rsidP="00E27012">
      <w:pPr>
        <w:pStyle w:val="ListNumber"/>
      </w:pPr>
      <w:r>
        <w:t>Students share their results with the class.</w:t>
      </w:r>
      <w:r w:rsidR="00775565">
        <w:t xml:space="preserve"> Sample responses are provided</w:t>
      </w:r>
      <w:r w:rsidR="006B6063">
        <w:t xml:space="preserve"> in the slide notes and belo</w:t>
      </w:r>
      <w:r w:rsidR="00E27012">
        <w:t>w.</w:t>
      </w:r>
    </w:p>
    <w:p w14:paraId="06F9A969" w14:textId="50A80271" w:rsidR="007E4BEB" w:rsidRPr="00B64307" w:rsidRDefault="007E4BEB" w:rsidP="007E4BEB">
      <w:pPr>
        <w:pStyle w:val="FeatureBox2"/>
        <w:rPr>
          <w:b/>
        </w:rPr>
      </w:pPr>
      <w:r w:rsidRPr="00B64307">
        <w:rPr>
          <w:b/>
        </w:rPr>
        <w:t>Differentiation</w:t>
      </w:r>
    </w:p>
    <w:p w14:paraId="43DF4323" w14:textId="6D4EF4C3" w:rsidR="00513487" w:rsidRPr="00646E39" w:rsidRDefault="007E4BEB" w:rsidP="007E4BEB">
      <w:pPr>
        <w:pStyle w:val="FeatureBox2"/>
      </w:pPr>
      <w:r w:rsidRPr="00B64307">
        <w:rPr>
          <w:b/>
          <w:bCs/>
        </w:rPr>
        <w:t xml:space="preserve">Content: </w:t>
      </w:r>
      <w:r w:rsidR="00855AEE">
        <w:t>t</w:t>
      </w:r>
      <w:r w:rsidR="00855AEE" w:rsidRPr="00646E39">
        <w:t xml:space="preserve">he </w:t>
      </w:r>
      <w:r w:rsidR="002A3AB5" w:rsidRPr="00646E39">
        <w:t xml:space="preserve">activity below replaces the previous </w:t>
      </w:r>
      <w:r w:rsidR="000C20E2" w:rsidRPr="00646E39">
        <w:t>one</w:t>
      </w:r>
      <w:r w:rsidR="002A3AB5" w:rsidRPr="00646E39">
        <w:t>.</w:t>
      </w:r>
      <w:r w:rsidR="00E717C2" w:rsidRPr="00646E39">
        <w:t xml:space="preserve"> It is an alternative </w:t>
      </w:r>
      <w:r w:rsidR="00646E39" w:rsidRPr="00646E39">
        <w:t>way to teach</w:t>
      </w:r>
      <w:r w:rsidR="00E717C2" w:rsidRPr="00646E39">
        <w:t xml:space="preserve"> the content</w:t>
      </w:r>
      <w:r w:rsidR="00D01F6B" w:rsidRPr="00646E39">
        <w:t xml:space="preserve">, </w:t>
      </w:r>
      <w:r w:rsidR="00855AEE">
        <w:t xml:space="preserve">and </w:t>
      </w:r>
      <w:r w:rsidR="00D01F6B" w:rsidRPr="00646E39">
        <w:t>it is not meant to be additional work.</w:t>
      </w:r>
      <w:r w:rsidR="002A3AB5" w:rsidRPr="00646E39">
        <w:t xml:space="preserve"> </w:t>
      </w:r>
    </w:p>
    <w:p w14:paraId="32E4C6C2" w14:textId="21E6EB90" w:rsidR="007E4BEB" w:rsidRPr="00B64307" w:rsidRDefault="007E4BEB" w:rsidP="007E4BEB">
      <w:pPr>
        <w:pStyle w:val="FeatureBox2"/>
        <w:rPr>
          <w:b/>
          <w:bCs/>
        </w:rPr>
      </w:pPr>
      <w:r w:rsidRPr="00B64307">
        <w:t xml:space="preserve">Students assess the principles and goals of sustainability by judging the UN </w:t>
      </w:r>
      <w:r w:rsidR="00514BA1">
        <w:t>SDGs</w:t>
      </w:r>
      <w:r w:rsidRPr="00B64307">
        <w:t xml:space="preserve"> against the following </w:t>
      </w:r>
      <w:r w:rsidR="00855AEE">
        <w:t xml:space="preserve">3 </w:t>
      </w:r>
      <w:r w:rsidRPr="00B64307">
        <w:t xml:space="preserve">views on sustainability. They then </w:t>
      </w:r>
      <w:r w:rsidR="00CB528A">
        <w:t>present arguments for each perspective on</w:t>
      </w:r>
      <w:r w:rsidRPr="00B64307">
        <w:t xml:space="preserve"> sustainability.</w:t>
      </w:r>
    </w:p>
    <w:p w14:paraId="49375AF1" w14:textId="7B400663" w:rsidR="007E4BEB" w:rsidRPr="00B64307" w:rsidRDefault="00645BA9" w:rsidP="00E27012">
      <w:pPr>
        <w:pStyle w:val="FeatureBox2"/>
        <w:numPr>
          <w:ilvl w:val="0"/>
          <w:numId w:val="127"/>
        </w:numPr>
        <w:ind w:hanging="720"/>
      </w:pPr>
      <w:r>
        <w:t xml:space="preserve">View 1: </w:t>
      </w:r>
      <w:hyperlink r:id="rId29" w:history="1">
        <w:r w:rsidR="007E4BEB" w:rsidRPr="00B64307">
          <w:rPr>
            <w:rStyle w:val="Hyperlink"/>
          </w:rPr>
          <w:t>Wurundjeri knowledge holder and Elder Aunty Joy Murphy Wandin AO:</w:t>
        </w:r>
      </w:hyperlink>
      <w:r w:rsidR="007E4BEB" w:rsidRPr="00B64307">
        <w:t xml:space="preserve"> </w:t>
      </w:r>
      <w:r w:rsidR="007E4BEB">
        <w:t>‘</w:t>
      </w:r>
      <w:r w:rsidR="007E4BEB" w:rsidRPr="00B64307">
        <w:t>We belong to the land. And we take care of the land. We respect this land. And we should only ever take from the land what we can give back to the land. And we say to everyone, not</w:t>
      </w:r>
      <w:r w:rsidR="007E4BEB" w:rsidRPr="00B64307" w:rsidDel="001B5B1C">
        <w:t xml:space="preserve"> </w:t>
      </w:r>
      <w:r w:rsidR="001B5B1C">
        <w:t xml:space="preserve">just Aboriginal people, but to everyone, that </w:t>
      </w:r>
      <w:r w:rsidR="007E4BEB" w:rsidRPr="00B64307">
        <w:t xml:space="preserve">there is a place on this land for everyone; everyone has a place. </w:t>
      </w:r>
      <w:r w:rsidR="007E4BEB" w:rsidRPr="00B64307" w:rsidDel="001B5B1C">
        <w:t>So</w:t>
      </w:r>
      <w:r w:rsidR="001B5B1C" w:rsidRPr="00B64307">
        <w:t>,</w:t>
      </w:r>
      <w:r w:rsidR="007E4BEB" w:rsidRPr="00B64307">
        <w:t xml:space="preserve"> it’s their responsibility to nurture and to look after this place like our ancestors did for many, many thousands of years for the future generations.</w:t>
      </w:r>
      <w:r w:rsidR="007E4BEB">
        <w:t>’</w:t>
      </w:r>
    </w:p>
    <w:p w14:paraId="6BA8A531" w14:textId="6620E6E6" w:rsidR="007E4BEB" w:rsidRPr="00B64307" w:rsidRDefault="00645BA9" w:rsidP="00E27012">
      <w:pPr>
        <w:pStyle w:val="FeatureBox2"/>
        <w:numPr>
          <w:ilvl w:val="0"/>
          <w:numId w:val="127"/>
        </w:numPr>
        <w:ind w:hanging="720"/>
      </w:pPr>
      <w:r>
        <w:t xml:space="preserve">View 2: </w:t>
      </w:r>
      <w:r w:rsidR="007E4BEB" w:rsidRPr="00B64307">
        <w:t xml:space="preserve">Native American proverb: </w:t>
      </w:r>
      <w:r w:rsidR="007E4BEB">
        <w:t>‘</w:t>
      </w:r>
      <w:r w:rsidR="007E4BEB" w:rsidRPr="00B64307">
        <w:t>Take only what you need and leave the land as you found it.</w:t>
      </w:r>
      <w:r w:rsidR="007E4BEB">
        <w:t>’</w:t>
      </w:r>
    </w:p>
    <w:p w14:paraId="3FD63A3E" w14:textId="1AFD8493" w:rsidR="007E4BEB" w:rsidRDefault="00645BA9" w:rsidP="00E27012">
      <w:pPr>
        <w:pStyle w:val="FeatureBox2"/>
        <w:numPr>
          <w:ilvl w:val="0"/>
          <w:numId w:val="127"/>
        </w:numPr>
        <w:ind w:hanging="720"/>
      </w:pPr>
      <w:r>
        <w:t xml:space="preserve">View 3: </w:t>
      </w:r>
      <w:r w:rsidR="007E4BEB" w:rsidRPr="00B64307">
        <w:t xml:space="preserve">Ancient Kenyan proverb: </w:t>
      </w:r>
      <w:r w:rsidR="007E4BEB">
        <w:t>‘</w:t>
      </w:r>
      <w:r w:rsidR="007E4BEB" w:rsidRPr="00B64307">
        <w:t xml:space="preserve">Treat the Earth well: it was not given to you by your </w:t>
      </w:r>
      <w:proofErr w:type="gramStart"/>
      <w:r w:rsidR="007E4BEB" w:rsidRPr="00B64307">
        <w:t>parents,</w:t>
      </w:r>
      <w:proofErr w:type="gramEnd"/>
      <w:r w:rsidR="007E4BEB" w:rsidRPr="00B64307">
        <w:t xml:space="preserve"> it was loaned to you by your children</w:t>
      </w:r>
      <w:r w:rsidR="007E4BEB">
        <w:t>’</w:t>
      </w:r>
      <w:r w:rsidR="007E4BEB" w:rsidRPr="00B64307">
        <w:t>.</w:t>
      </w:r>
    </w:p>
    <w:p w14:paraId="3975E854" w14:textId="60418889" w:rsidR="0035557E" w:rsidRPr="00B64307" w:rsidRDefault="0035557E" w:rsidP="0035557E">
      <w:pPr>
        <w:pStyle w:val="FeatureBox2"/>
      </w:pPr>
      <w:r w:rsidRPr="00A43EBF">
        <w:rPr>
          <w:rStyle w:val="Strong"/>
        </w:rPr>
        <w:t>Optional:</w:t>
      </w:r>
      <w:r w:rsidRPr="00A43EBF">
        <w:t xml:space="preserve"> </w:t>
      </w:r>
      <w:r w:rsidR="0022389D">
        <w:t>e</w:t>
      </w:r>
      <w:r w:rsidR="0022389D" w:rsidRPr="00B64307">
        <w:t xml:space="preserve">xplore </w:t>
      </w:r>
      <w:r>
        <w:t xml:space="preserve">further </w:t>
      </w:r>
      <w:r w:rsidRPr="00B64307">
        <w:t xml:space="preserve">world views of sustainability and reflect with the class on how they compare to the UN’s </w:t>
      </w:r>
      <w:r w:rsidR="00514BA1">
        <w:t>SDGs.</w:t>
      </w:r>
    </w:p>
    <w:p w14:paraId="018C5C4C" w14:textId="4EEC19D2" w:rsidR="00977275" w:rsidRPr="00977275" w:rsidRDefault="00977275" w:rsidP="00977275">
      <w:pPr>
        <w:pStyle w:val="FeatureBox4"/>
      </w:pPr>
      <w:r w:rsidRPr="00977275">
        <w:rPr>
          <w:b/>
          <w:bCs/>
        </w:rPr>
        <w:t>Note:</w:t>
      </w:r>
      <w:r w:rsidRPr="00977275">
        <w:t xml:space="preserve"> </w:t>
      </w:r>
      <w:r w:rsidR="0022389D">
        <w:t>t</w:t>
      </w:r>
      <w:r w:rsidR="0022389D" w:rsidRPr="00977275">
        <w:t xml:space="preserve">o </w:t>
      </w:r>
      <w:r w:rsidRPr="00977275">
        <w:t xml:space="preserve">maintain a positive focus on the world’s sustainability challenges, optional short videos </w:t>
      </w:r>
      <w:r w:rsidR="0096255D">
        <w:t xml:space="preserve">such as those listed below </w:t>
      </w:r>
      <w:r w:rsidR="00DB7402">
        <w:t>could be shown to students. These videos</w:t>
      </w:r>
      <w:r w:rsidRPr="00977275">
        <w:t xml:space="preserve"> highlight how the world is making progress (often by using </w:t>
      </w:r>
      <w:r w:rsidR="0096255D" w:rsidRPr="00977275">
        <w:t>scien</w:t>
      </w:r>
      <w:r w:rsidR="0096255D">
        <w:t>tific ideas</w:t>
      </w:r>
      <w:r w:rsidRPr="00977275">
        <w:t>)</w:t>
      </w:r>
      <w:r w:rsidR="00DB7402">
        <w:t>, which</w:t>
      </w:r>
      <w:r w:rsidRPr="00977275">
        <w:t xml:space="preserve"> could be shown and discussed with the class:</w:t>
      </w:r>
    </w:p>
    <w:p w14:paraId="00BD8856" w14:textId="7F65312D" w:rsidR="00977275" w:rsidRPr="00977275" w:rsidRDefault="007D669F" w:rsidP="00E27012">
      <w:pPr>
        <w:pStyle w:val="FeatureBox4"/>
        <w:numPr>
          <w:ilvl w:val="0"/>
          <w:numId w:val="128"/>
        </w:numPr>
        <w:ind w:hanging="720"/>
      </w:pPr>
      <w:hyperlink r:id="rId30" w:history="1">
        <w:r>
          <w:rPr>
            <w:rStyle w:val="Hyperlink"/>
          </w:rPr>
          <w:t>What Earth in 2125 could look like (5:13)</w:t>
        </w:r>
      </w:hyperlink>
      <w:r w:rsidR="00977275" w:rsidRPr="00977275">
        <w:t xml:space="preserve"> – Iseult Gillespie. What our future could look like if we harness our current science and technology to create a sustainable world.</w:t>
      </w:r>
    </w:p>
    <w:p w14:paraId="0223EB9E" w14:textId="3A53DBE3" w:rsidR="00977275" w:rsidRPr="00977275" w:rsidRDefault="007D669F" w:rsidP="00E27012">
      <w:pPr>
        <w:pStyle w:val="FeatureBox4"/>
        <w:numPr>
          <w:ilvl w:val="0"/>
          <w:numId w:val="128"/>
        </w:numPr>
        <w:ind w:hanging="720"/>
      </w:pPr>
      <w:hyperlink r:id="rId31" w:history="1">
        <w:r>
          <w:rPr>
            <w:rStyle w:val="Hyperlink"/>
          </w:rPr>
          <w:t>The good news you might have missed (8:49)</w:t>
        </w:r>
      </w:hyperlink>
      <w:r w:rsidR="00977275" w:rsidRPr="00977275">
        <w:t xml:space="preserve"> – Angus Hervey. Stories of progress from advances in clean energy to declining rates of extreme poverty, crime and disease.</w:t>
      </w:r>
    </w:p>
    <w:p w14:paraId="3712B6FE" w14:textId="3662D13F" w:rsidR="00977275" w:rsidRDefault="007D669F" w:rsidP="00E27012">
      <w:pPr>
        <w:pStyle w:val="FeatureBox4"/>
        <w:numPr>
          <w:ilvl w:val="0"/>
          <w:numId w:val="128"/>
        </w:numPr>
        <w:ind w:hanging="720"/>
      </w:pPr>
      <w:hyperlink r:id="rId32" w:history="1">
        <w:r>
          <w:rPr>
            <w:rStyle w:val="Hyperlink"/>
          </w:rPr>
          <w:t>Are we the last generation – or the first sustainable one? (13:37)</w:t>
        </w:r>
      </w:hyperlink>
      <w:r w:rsidR="00977275" w:rsidRPr="00977275">
        <w:t xml:space="preserve"> – Hannah Ritchie. How we can be the first generation of humans to achieve sustainability.</w:t>
      </w:r>
    </w:p>
    <w:p w14:paraId="7A9C0F2B" w14:textId="36EADA85" w:rsidR="00920E6D" w:rsidRDefault="00920E6D" w:rsidP="00920E6D">
      <w:pPr>
        <w:rPr>
          <w:rStyle w:val="Strong"/>
        </w:rPr>
      </w:pPr>
      <w:r w:rsidRPr="00E27012">
        <w:rPr>
          <w:rStyle w:val="Strong"/>
        </w:rPr>
        <w:t>Sample response: Case stu</w:t>
      </w:r>
      <w:r w:rsidR="00C12CE9" w:rsidRPr="00E27012">
        <w:rPr>
          <w:rStyle w:val="Strong"/>
        </w:rPr>
        <w:t>dies</w:t>
      </w:r>
      <w:r w:rsidR="00E27012" w:rsidRPr="00E27012">
        <w:rPr>
          <w:rStyle w:val="Strong"/>
        </w:rPr>
        <w:t xml:space="preserve"> (ENV PPT 1.2 Case studies)</w:t>
      </w:r>
    </w:p>
    <w:tbl>
      <w:tblPr>
        <w:tblStyle w:val="TableGrid"/>
        <w:tblW w:w="0" w:type="auto"/>
        <w:tblLook w:val="04A0" w:firstRow="1" w:lastRow="0" w:firstColumn="1" w:lastColumn="0" w:noHBand="0" w:noVBand="1"/>
        <w:tblDescription w:val="A sample response"/>
      </w:tblPr>
      <w:tblGrid>
        <w:gridCol w:w="9628"/>
      </w:tblGrid>
      <w:tr w:rsidR="00340E53" w14:paraId="4D64AA05" w14:textId="77777777">
        <w:tc>
          <w:tcPr>
            <w:tcW w:w="9628" w:type="dxa"/>
          </w:tcPr>
          <w:p w14:paraId="17B3D598" w14:textId="52A76328" w:rsidR="00340E53" w:rsidRDefault="00340E53" w:rsidP="00340E53">
            <w:r w:rsidRPr="00BC6987">
              <w:t xml:space="preserve">Case study 1: </w:t>
            </w:r>
            <w:r w:rsidR="00253AF0">
              <w:t>s</w:t>
            </w:r>
            <w:r w:rsidR="00253AF0" w:rsidRPr="00BC6987">
              <w:t xml:space="preserve">olar </w:t>
            </w:r>
            <w:r w:rsidRPr="00BC6987">
              <w:t xml:space="preserve">power in rural </w:t>
            </w:r>
            <w:r>
              <w:t>communities</w:t>
            </w:r>
          </w:p>
          <w:p w14:paraId="6915E2F6" w14:textId="7A93D583" w:rsidR="00340E53" w:rsidRDefault="00340E53" w:rsidP="00340E53">
            <w:pPr>
              <w:pStyle w:val="ListBullet"/>
            </w:pPr>
            <w:r w:rsidRPr="00332C52">
              <w:t xml:space="preserve">The project supports all </w:t>
            </w:r>
            <w:r w:rsidR="00253AF0">
              <w:t>3</w:t>
            </w:r>
            <w:r w:rsidR="00253AF0" w:rsidRPr="00332C52">
              <w:t xml:space="preserve"> </w:t>
            </w:r>
            <w:r w:rsidRPr="00332C52">
              <w:t>pillars of sustainability. It helps the environment by reducing pollution from kerosene lamps. It supports the economy by creating jobs for local people. It also supports social well-being by improving health and helping children study at night.</w:t>
            </w:r>
          </w:p>
          <w:p w14:paraId="07B0E0CC" w14:textId="5DB874D1" w:rsidR="00340E53" w:rsidRPr="00332C52" w:rsidRDefault="00340E53" w:rsidP="00340E53">
            <w:pPr>
              <w:pStyle w:val="ListBullet"/>
            </w:pPr>
            <w:r>
              <w:t>Th</w:t>
            </w:r>
            <w:r w:rsidRPr="00332C52">
              <w:t xml:space="preserve">is project aligns with SDG 7 – Affordable and Clean Energy because it gives the village clean, reliable electricity. It also supports SDG 3 – Good Health and Well-being, </w:t>
            </w:r>
            <w:r w:rsidR="00DB7402">
              <w:t>as reducing air pollution leads to improved</w:t>
            </w:r>
            <w:r w:rsidRPr="00332C52">
              <w:t xml:space="preserve"> health. SDG 8 – Decent Work and Economic Growth is also addressed because it creates local jobs.</w:t>
            </w:r>
          </w:p>
          <w:p w14:paraId="27AC9507" w14:textId="1472F695" w:rsidR="00340E53" w:rsidRDefault="00340E53" w:rsidP="00340E53">
            <w:pPr>
              <w:pStyle w:val="ListBullet"/>
              <w:numPr>
                <w:ilvl w:val="0"/>
                <w:numId w:val="0"/>
              </w:numPr>
            </w:pPr>
            <w:r>
              <w:t xml:space="preserve">Case study 2: </w:t>
            </w:r>
            <w:r w:rsidR="00253AF0">
              <w:t>plastic</w:t>
            </w:r>
            <w:r>
              <w:t>-free supermarket initiative</w:t>
            </w:r>
          </w:p>
          <w:p w14:paraId="22DDF9BF" w14:textId="08666E1D" w:rsidR="00340E53" w:rsidRDefault="00340E53" w:rsidP="00340E53">
            <w:pPr>
              <w:pStyle w:val="ListBullet"/>
            </w:pPr>
            <w:r w:rsidRPr="00F17B9A">
              <w:t xml:space="preserve">This project supports environmental sustainability by reducing plastic waste and using biodegradable packaging. It also supports social sustainability </w:t>
            </w:r>
            <w:r w:rsidR="00DB7402">
              <w:t>by encouraging people to change their habits and consider</w:t>
            </w:r>
            <w:r w:rsidRPr="00F17B9A">
              <w:t xml:space="preserve"> their impact on the planet. There is an economic benefit too, as reusable systems can save money over time.</w:t>
            </w:r>
          </w:p>
          <w:p w14:paraId="38C2E3D0" w14:textId="77777777" w:rsidR="00340E53" w:rsidRDefault="00340E53" w:rsidP="00340E53">
            <w:pPr>
              <w:pStyle w:val="ListBullet"/>
            </w:pPr>
            <w:r w:rsidRPr="00F17B9A">
              <w:t>This project aligns with SDG 12 – Responsible Consumption and Production, because it reduces waste and promotes sustainable packaging. It also supports SDG 13 – Climate Action by helping reduce pollution that contributes to environmental damage.</w:t>
            </w:r>
          </w:p>
          <w:p w14:paraId="27AA6AB8" w14:textId="196A6C80" w:rsidR="00340E53" w:rsidRDefault="00340E53" w:rsidP="00340E53">
            <w:r>
              <w:t xml:space="preserve">Case </w:t>
            </w:r>
            <w:r w:rsidRPr="00895FFD">
              <w:t>study</w:t>
            </w:r>
            <w:r>
              <w:t xml:space="preserve"> 3: </w:t>
            </w:r>
            <w:r w:rsidR="00253AF0">
              <w:t xml:space="preserve">sustainable </w:t>
            </w:r>
            <w:r>
              <w:t>agriculture in Australia</w:t>
            </w:r>
          </w:p>
          <w:p w14:paraId="4FCCEB9C" w14:textId="5C9B0F7F" w:rsidR="00340E53" w:rsidRDefault="00340E53" w:rsidP="00340E53">
            <w:pPr>
              <w:pStyle w:val="ListBullet"/>
            </w:pPr>
            <w:r w:rsidRPr="009F5732">
              <w:t xml:space="preserve">This farm uses environmental sustainability by protecting soil health with crop rotation and natural fertilisers. Collecting rainwater also helps save water. Social and economic sustainability are </w:t>
            </w:r>
            <w:r w:rsidR="00DB7402">
              <w:t>demonstrated through the practice of selling produce locally, which supports the local community and reduces pollution from transportation</w:t>
            </w:r>
            <w:r w:rsidRPr="009F5732">
              <w:t>.</w:t>
            </w:r>
          </w:p>
          <w:p w14:paraId="26DED380" w14:textId="77439BB0" w:rsidR="00340E53" w:rsidRPr="00340E53" w:rsidRDefault="00340E53" w:rsidP="00340E53">
            <w:pPr>
              <w:pStyle w:val="ListBullet"/>
            </w:pPr>
            <w:r w:rsidRPr="00307AAB">
              <w:t>This project supports SDG 2 – Zero Hunger, because it grows healthy food in a sustainable way. It also connects with SDG 12 – Responsible Consumption and Production by using natural resources wisely, and SDG 13 – Climate Action, because it reduces emissions by selling food locally.</w:t>
            </w:r>
          </w:p>
        </w:tc>
      </w:tr>
    </w:tbl>
    <w:p w14:paraId="7845AE62" w14:textId="77777777" w:rsidR="00E2333B" w:rsidRPr="005F7E10" w:rsidRDefault="00E2333B" w:rsidP="005F7E10">
      <w:r>
        <w:br w:type="page"/>
      </w:r>
    </w:p>
    <w:p w14:paraId="7AD81527" w14:textId="29346F98" w:rsidR="00CB482E" w:rsidRDefault="00CB482E" w:rsidP="00CB482E">
      <w:pPr>
        <w:pStyle w:val="Heading1"/>
      </w:pPr>
      <w:bookmarkStart w:id="18" w:name="_Toc212621244"/>
      <w:r>
        <w:t>1.</w:t>
      </w:r>
      <w:r w:rsidR="00C9060C">
        <w:t xml:space="preserve">3 </w:t>
      </w:r>
      <w:r w:rsidR="007F7016">
        <w:t>Using science to solve sustainability problems</w:t>
      </w:r>
      <w:bookmarkEnd w:id="18"/>
    </w:p>
    <w:p w14:paraId="4EB069A3" w14:textId="7188A8B6" w:rsidR="00CB482E" w:rsidRPr="00755D27" w:rsidRDefault="00CB482E" w:rsidP="00CB482E">
      <w:pPr>
        <w:pStyle w:val="Caption"/>
        <w:rPr>
          <w:rStyle w:val="Heading3Char"/>
          <w:sz w:val="18"/>
          <w:szCs w:val="18"/>
        </w:rPr>
      </w:pPr>
      <w:r>
        <w:t xml:space="preserve">Table </w:t>
      </w:r>
      <w:r w:rsidR="004B325F">
        <w:fldChar w:fldCharType="begin"/>
      </w:r>
      <w:r w:rsidR="004B325F">
        <w:instrText xml:space="preserve"> SEQ Table \* ARABIC </w:instrText>
      </w:r>
      <w:r w:rsidR="004B325F">
        <w:fldChar w:fldCharType="separate"/>
      </w:r>
      <w:r w:rsidR="00E72705">
        <w:rPr>
          <w:noProof/>
        </w:rPr>
        <w:t>4</w:t>
      </w:r>
      <w:r w:rsidR="004B325F">
        <w:rPr>
          <w:noProof/>
        </w:rPr>
        <w:fldChar w:fldCharType="end"/>
      </w:r>
      <w:r>
        <w:t xml:space="preserve"> – learning intentions and success criteria for </w:t>
      </w:r>
      <w:r w:rsidR="00E52C59">
        <w:t>‘</w:t>
      </w:r>
      <w:r w:rsidR="007F7016">
        <w:t xml:space="preserve">1.3 </w:t>
      </w:r>
      <w:r w:rsidR="00B3592D">
        <w:t>U</w:t>
      </w:r>
      <w:r w:rsidR="007F7016">
        <w:t>sing science to solve sustainability problems</w:t>
      </w:r>
      <w:r w:rsidR="00E52C59">
        <w: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CB482E" w:rsidRPr="00156F4B" w14:paraId="756B71C3"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60D15E6A" w14:textId="77777777" w:rsidR="00CB482E" w:rsidRPr="00156F4B" w:rsidRDefault="00CB482E">
            <w:pPr>
              <w:rPr>
                <w:b w:val="0"/>
              </w:rPr>
            </w:pPr>
            <w:r>
              <w:t>We are learning to:</w:t>
            </w:r>
          </w:p>
        </w:tc>
        <w:tc>
          <w:tcPr>
            <w:tcW w:w="4773" w:type="dxa"/>
          </w:tcPr>
          <w:p w14:paraId="5B1FFE4B" w14:textId="77777777" w:rsidR="00CB482E" w:rsidRPr="00156F4B" w:rsidRDefault="00CB482E">
            <w:pPr>
              <w:rPr>
                <w:b w:val="0"/>
              </w:rPr>
            </w:pPr>
            <w:r>
              <w:t>I can:</w:t>
            </w:r>
          </w:p>
        </w:tc>
      </w:tr>
      <w:tr w:rsidR="00CB482E" w:rsidRPr="00156F4B" w14:paraId="516D74BC" w14:textId="77777777">
        <w:tc>
          <w:tcPr>
            <w:tcW w:w="4775" w:type="dxa"/>
          </w:tcPr>
          <w:p w14:paraId="35F842F9" w14:textId="2FC26B55" w:rsidR="00CB482E" w:rsidRPr="00156F4B" w:rsidRDefault="00220F41" w:rsidP="00086D0E">
            <w:pPr>
              <w:pStyle w:val="ListBullet"/>
            </w:pPr>
            <w:r>
              <w:t>e</w:t>
            </w:r>
            <w:r w:rsidR="00C474F3">
              <w:t xml:space="preserve">xplain the impact </w:t>
            </w:r>
            <w:r w:rsidR="0076415D">
              <w:t>of human activity on the natural world</w:t>
            </w:r>
          </w:p>
        </w:tc>
        <w:tc>
          <w:tcPr>
            <w:tcW w:w="4773" w:type="dxa"/>
          </w:tcPr>
          <w:p w14:paraId="62F48156" w14:textId="3AC0ECE2" w:rsidR="00CB482E" w:rsidRDefault="00953C47">
            <w:pPr>
              <w:pStyle w:val="ListBullet"/>
            </w:pPr>
            <w:r>
              <w:t xml:space="preserve">identify the </w:t>
            </w:r>
            <w:r w:rsidR="00E20EA7">
              <w:t>threats to</w:t>
            </w:r>
            <w:r w:rsidR="00437AC7">
              <w:t xml:space="preserve"> biodivers</w:t>
            </w:r>
            <w:r w:rsidR="006E428B">
              <w:t>ity</w:t>
            </w:r>
          </w:p>
          <w:p w14:paraId="102E0B20" w14:textId="1D4306AF" w:rsidR="006E428B" w:rsidRPr="00156F4B" w:rsidRDefault="002C47EA">
            <w:pPr>
              <w:pStyle w:val="ListBullet"/>
            </w:pPr>
            <w:r>
              <w:t xml:space="preserve">describe the </w:t>
            </w:r>
            <w:r w:rsidR="00AC3A9E">
              <w:t xml:space="preserve">effect of </w:t>
            </w:r>
            <w:r w:rsidR="0041459A">
              <w:t>a loss</w:t>
            </w:r>
            <w:r w:rsidR="00B341CF">
              <w:t xml:space="preserve"> in</w:t>
            </w:r>
            <w:r w:rsidR="00AC3A9E">
              <w:t xml:space="preserve"> biodiversity on </w:t>
            </w:r>
            <w:r w:rsidR="00B341CF">
              <w:t xml:space="preserve">environmental </w:t>
            </w:r>
            <w:r w:rsidR="00AC3A9E">
              <w:t>sustainability</w:t>
            </w:r>
          </w:p>
        </w:tc>
      </w:tr>
      <w:tr w:rsidR="00CB482E" w:rsidRPr="00156F4B" w14:paraId="02FFD8C4" w14:textId="77777777">
        <w:tc>
          <w:tcPr>
            <w:tcW w:w="4775" w:type="dxa"/>
          </w:tcPr>
          <w:p w14:paraId="6F242D48" w14:textId="509C750B" w:rsidR="00CB482E" w:rsidRDefault="00530404" w:rsidP="00086D0E">
            <w:pPr>
              <w:pStyle w:val="ListBullet"/>
            </w:pPr>
            <w:r>
              <w:t>desc</w:t>
            </w:r>
            <w:r w:rsidR="00E151D0">
              <w:t>r</w:t>
            </w:r>
            <w:r>
              <w:t>ibe</w:t>
            </w:r>
            <w:r w:rsidR="00073198" w:rsidRPr="00F45CA2">
              <w:t xml:space="preserve"> data from investigations </w:t>
            </w:r>
            <w:r w:rsidR="00220F41" w:rsidRPr="00F45CA2">
              <w:t>to identify relationships</w:t>
            </w:r>
          </w:p>
        </w:tc>
        <w:tc>
          <w:tcPr>
            <w:tcW w:w="4773" w:type="dxa"/>
          </w:tcPr>
          <w:p w14:paraId="2C5D87BD" w14:textId="08F7E82E" w:rsidR="00CB482E" w:rsidRDefault="003D7120">
            <w:pPr>
              <w:pStyle w:val="ListBullet"/>
            </w:pPr>
            <w:r>
              <w:t xml:space="preserve">describe the trend in </w:t>
            </w:r>
            <w:r w:rsidR="008A540B">
              <w:t xml:space="preserve">biodiversity for </w:t>
            </w:r>
            <w:r w:rsidR="00C22B69">
              <w:t xml:space="preserve">2 </w:t>
            </w:r>
            <w:r w:rsidR="00A7193F">
              <w:t>environments</w:t>
            </w:r>
          </w:p>
          <w:p w14:paraId="59EA0CF4" w14:textId="2F641954" w:rsidR="00A46BF2" w:rsidRDefault="007D25A6">
            <w:pPr>
              <w:pStyle w:val="ListBullet"/>
            </w:pPr>
            <w:r>
              <w:t xml:space="preserve">identify the validity of information </w:t>
            </w:r>
            <w:r w:rsidR="002A4E90">
              <w:t xml:space="preserve">on the threats </w:t>
            </w:r>
            <w:r w:rsidR="009636D6">
              <w:t xml:space="preserve">and solutions </w:t>
            </w:r>
            <w:r w:rsidR="002A4E90">
              <w:t xml:space="preserve">to biodiversity </w:t>
            </w:r>
            <w:r>
              <w:t>from secondary source</w:t>
            </w:r>
            <w:r w:rsidR="002A4E90">
              <w:t>s</w:t>
            </w:r>
          </w:p>
        </w:tc>
      </w:tr>
      <w:tr w:rsidR="00220F41" w:rsidRPr="00156F4B" w14:paraId="09D08A05" w14:textId="77777777">
        <w:tc>
          <w:tcPr>
            <w:tcW w:w="4775" w:type="dxa"/>
          </w:tcPr>
          <w:p w14:paraId="009F2AF0" w14:textId="5B451220" w:rsidR="00220F41" w:rsidRDefault="0090013A" w:rsidP="0090013A">
            <w:pPr>
              <w:pStyle w:val="ListBullet"/>
            </w:pPr>
            <w:r w:rsidRPr="0090013A">
              <w:t>d</w:t>
            </w:r>
            <w:r w:rsidR="00704F61" w:rsidRPr="0090013A">
              <w:t>escribe</w:t>
            </w:r>
            <w:r w:rsidR="00704F61">
              <w:t xml:space="preserve"> a proposed solution to a problem</w:t>
            </w:r>
            <w:r w:rsidR="003F03FD">
              <w:t>.</w:t>
            </w:r>
          </w:p>
        </w:tc>
        <w:tc>
          <w:tcPr>
            <w:tcW w:w="4773" w:type="dxa"/>
          </w:tcPr>
          <w:p w14:paraId="753EEB29" w14:textId="658FABE8" w:rsidR="00220F41" w:rsidRDefault="00DF632D">
            <w:pPr>
              <w:pStyle w:val="ListBullet"/>
            </w:pPr>
            <w:r>
              <w:t>use a cause-and-effect relationship to make predictions</w:t>
            </w:r>
            <w:r w:rsidR="00C803B1">
              <w:t xml:space="preserve"> on sustainability</w:t>
            </w:r>
            <w:r>
              <w:t>.</w:t>
            </w:r>
          </w:p>
        </w:tc>
      </w:tr>
    </w:tbl>
    <w:p w14:paraId="5D00382F" w14:textId="2992DEFD" w:rsidR="00E724D6" w:rsidRPr="00B64307" w:rsidRDefault="00E724D6" w:rsidP="00E724D6">
      <w:pPr>
        <w:pStyle w:val="FeatureBox3"/>
      </w:pPr>
      <w:r w:rsidRPr="00B64307">
        <w:rPr>
          <w:rStyle w:val="Strong"/>
        </w:rPr>
        <w:t>Checkpoint</w:t>
      </w:r>
      <w:r w:rsidRPr="00B64307">
        <w:t xml:space="preserve">: </w:t>
      </w:r>
      <w:r w:rsidR="00C22B69">
        <w:t>s</w:t>
      </w:r>
      <w:r w:rsidR="00C22B69" w:rsidRPr="00475ECB">
        <w:t xml:space="preserve">how </w:t>
      </w:r>
      <w:r w:rsidR="00475ECB" w:rsidRPr="00475ECB">
        <w:rPr>
          <w:rStyle w:val="Strong"/>
        </w:rPr>
        <w:t>ENV PPT ‘1.3 Checkpoint – Quick quiz on previous content’</w:t>
      </w:r>
      <w:r w:rsidR="00475ECB" w:rsidRPr="00475ECB">
        <w:t>.</w:t>
      </w:r>
    </w:p>
    <w:p w14:paraId="5B4FDF72" w14:textId="39136450" w:rsidR="00E724D6" w:rsidRDefault="00E724D6" w:rsidP="007836AE">
      <w:pPr>
        <w:pStyle w:val="FeatureBox3"/>
      </w:pPr>
      <w:r w:rsidRPr="0032110F">
        <w:rPr>
          <w:rStyle w:val="Strong"/>
        </w:rPr>
        <w:t>Mini</w:t>
      </w:r>
      <w:r w:rsidR="00613DB6">
        <w:rPr>
          <w:rStyle w:val="Strong"/>
        </w:rPr>
        <w:t xml:space="preserve"> </w:t>
      </w:r>
      <w:r w:rsidRPr="0032110F">
        <w:rPr>
          <w:rStyle w:val="Strong"/>
        </w:rPr>
        <w:t>challenge (MC)</w:t>
      </w:r>
      <w:r w:rsidR="005479C5" w:rsidRPr="00E25F90">
        <w:rPr>
          <w:rStyle w:val="Strong"/>
        </w:rPr>
        <w:t>:</w:t>
      </w:r>
      <w:r w:rsidR="007836AE" w:rsidRPr="005479C5">
        <w:t xml:space="preserve"> </w:t>
      </w:r>
      <w:r>
        <w:t xml:space="preserve">Which of the following best describes the </w:t>
      </w:r>
      <w:r w:rsidR="00E40201">
        <w:t xml:space="preserve">3 </w:t>
      </w:r>
      <w:r>
        <w:t>main principles of sustainability?</w:t>
      </w:r>
    </w:p>
    <w:p w14:paraId="223BF973" w14:textId="37FC194C" w:rsidR="00E724D6" w:rsidRPr="00B478A6" w:rsidRDefault="003A3CA9" w:rsidP="00E27012">
      <w:pPr>
        <w:pStyle w:val="FeatureBox3"/>
        <w:numPr>
          <w:ilvl w:val="0"/>
          <w:numId w:val="56"/>
        </w:numPr>
        <w:ind w:hanging="720"/>
        <w:rPr>
          <w:rStyle w:val="Strong"/>
        </w:rPr>
      </w:pPr>
      <w:r w:rsidRPr="00B478A6">
        <w:rPr>
          <w:rStyle w:val="Strong"/>
        </w:rPr>
        <w:t>e</w:t>
      </w:r>
      <w:r w:rsidR="00E724D6" w:rsidRPr="00B478A6">
        <w:rPr>
          <w:rStyle w:val="Strong"/>
        </w:rPr>
        <w:t xml:space="preserve">nvironment, </w:t>
      </w:r>
      <w:r w:rsidR="00640F39" w:rsidRPr="00B478A6">
        <w:rPr>
          <w:rStyle w:val="Strong"/>
        </w:rPr>
        <w:t>e</w:t>
      </w:r>
      <w:r w:rsidR="00E724D6" w:rsidRPr="00B478A6">
        <w:rPr>
          <w:rStyle w:val="Strong"/>
        </w:rPr>
        <w:t xml:space="preserve">quity and </w:t>
      </w:r>
      <w:r w:rsidR="00640F39" w:rsidRPr="00B478A6">
        <w:rPr>
          <w:rStyle w:val="Strong"/>
        </w:rPr>
        <w:t>e</w:t>
      </w:r>
      <w:r w:rsidR="00E724D6" w:rsidRPr="00B478A6">
        <w:rPr>
          <w:rStyle w:val="Strong"/>
        </w:rPr>
        <w:t>conomy</w:t>
      </w:r>
    </w:p>
    <w:p w14:paraId="71DD6CDE" w14:textId="518326E9" w:rsidR="00E724D6" w:rsidRDefault="003A3CA9" w:rsidP="00E27012">
      <w:pPr>
        <w:pStyle w:val="FeatureBox3"/>
        <w:widowControl w:val="0"/>
        <w:numPr>
          <w:ilvl w:val="0"/>
          <w:numId w:val="56"/>
        </w:numPr>
        <w:ind w:hanging="720"/>
        <w:mirrorIndents/>
      </w:pPr>
      <w:r>
        <w:t>e</w:t>
      </w:r>
      <w:r w:rsidR="00E724D6">
        <w:t xml:space="preserve">nergy, </w:t>
      </w:r>
      <w:r w:rsidR="00640F39">
        <w:t>e</w:t>
      </w:r>
      <w:r w:rsidR="00E724D6">
        <w:t xml:space="preserve">quality and </w:t>
      </w:r>
      <w:r w:rsidR="00640F39">
        <w:t>e</w:t>
      </w:r>
      <w:r w:rsidR="00E724D6">
        <w:t>xploration</w:t>
      </w:r>
    </w:p>
    <w:p w14:paraId="56A67469" w14:textId="7BA27D62" w:rsidR="00E724D6" w:rsidRDefault="003A3CA9" w:rsidP="00E27012">
      <w:pPr>
        <w:pStyle w:val="FeatureBox3"/>
        <w:widowControl w:val="0"/>
        <w:numPr>
          <w:ilvl w:val="0"/>
          <w:numId w:val="56"/>
        </w:numPr>
        <w:ind w:hanging="720"/>
        <w:mirrorIndents/>
      </w:pPr>
      <w:r>
        <w:t>e</w:t>
      </w:r>
      <w:r w:rsidR="00E724D6">
        <w:t xml:space="preserve">cology, </w:t>
      </w:r>
      <w:r w:rsidR="00126D11">
        <w:t>e</w:t>
      </w:r>
      <w:r w:rsidR="00E724D6">
        <w:t xml:space="preserve">fficiency and </w:t>
      </w:r>
      <w:r w:rsidR="00640F39">
        <w:t>e</w:t>
      </w:r>
      <w:r w:rsidR="00E724D6">
        <w:t>ducation</w:t>
      </w:r>
    </w:p>
    <w:p w14:paraId="4ACCD269" w14:textId="717E8885" w:rsidR="00E724D6" w:rsidRPr="00B64307" w:rsidRDefault="003A3CA9" w:rsidP="00E27012">
      <w:pPr>
        <w:pStyle w:val="FeatureBox3"/>
        <w:numPr>
          <w:ilvl w:val="0"/>
          <w:numId w:val="56"/>
        </w:numPr>
        <w:ind w:hanging="720"/>
      </w:pPr>
      <w:r>
        <w:t>e</w:t>
      </w:r>
      <w:r w:rsidR="00E724D6">
        <w:t xml:space="preserve">missions, </w:t>
      </w:r>
      <w:r w:rsidR="00126D11">
        <w:t>e</w:t>
      </w:r>
      <w:r w:rsidR="00E724D6">
        <w:t xml:space="preserve">nterprise and </w:t>
      </w:r>
      <w:r w:rsidR="00126D11">
        <w:t>e</w:t>
      </w:r>
      <w:r w:rsidR="00E724D6">
        <w:t>thics</w:t>
      </w:r>
    </w:p>
    <w:p w14:paraId="2EB0E00F" w14:textId="5890D853" w:rsidR="00E724D6" w:rsidRDefault="00E724D6" w:rsidP="00E724D6">
      <w:pPr>
        <w:pStyle w:val="FeatureBox3"/>
      </w:pPr>
      <w:r w:rsidRPr="0032110F">
        <w:rPr>
          <w:rStyle w:val="Strong"/>
        </w:rPr>
        <w:t>Challenge (C)</w:t>
      </w:r>
      <w:r w:rsidR="005479C5" w:rsidRPr="00E25F90">
        <w:rPr>
          <w:b/>
          <w:bCs/>
        </w:rPr>
        <w:t>:</w:t>
      </w:r>
      <w:r w:rsidR="00215A87" w:rsidRPr="00215A87">
        <w:t xml:space="preserve"> </w:t>
      </w:r>
      <w:r w:rsidR="00E40201">
        <w:t xml:space="preserve">for </w:t>
      </w:r>
      <w:r>
        <w:t>the correct answer, provide an example of each principle</w:t>
      </w:r>
      <w:r w:rsidR="0032110F">
        <w:t xml:space="preserve"> in action</w:t>
      </w:r>
      <w:r>
        <w:t>.</w:t>
      </w:r>
    </w:p>
    <w:p w14:paraId="120BA302" w14:textId="4FDF03C9" w:rsidR="00340E53" w:rsidRDefault="00340E53" w:rsidP="00340E53">
      <w:pPr>
        <w:pStyle w:val="FeatureBox3"/>
      </w:pPr>
      <w:r w:rsidRPr="0032110F">
        <w:rPr>
          <w:rStyle w:val="Strong"/>
        </w:rPr>
        <w:t>Super challenge (SC)</w:t>
      </w:r>
      <w:r w:rsidR="005479C5" w:rsidRPr="00E25F90">
        <w:rPr>
          <w:b/>
          <w:bCs/>
        </w:rPr>
        <w:t>:</w:t>
      </w:r>
      <w:r w:rsidRPr="00215A87">
        <w:t xml:space="preserve"> </w:t>
      </w:r>
      <w:r w:rsidR="00E40201">
        <w:t xml:space="preserve">explain </w:t>
      </w:r>
      <w:r>
        <w:t xml:space="preserve">how one of the UN </w:t>
      </w:r>
      <w:r w:rsidR="00984E9F">
        <w:t xml:space="preserve">Sustainable </w:t>
      </w:r>
      <w:r>
        <w:t>Development Goals supports the environment.</w:t>
      </w:r>
    </w:p>
    <w:p w14:paraId="6AB604DC" w14:textId="344C6789" w:rsidR="00DB246E" w:rsidRDefault="00DB246E" w:rsidP="00DB246E">
      <w:pPr>
        <w:rPr>
          <w:rStyle w:val="Strong"/>
        </w:rPr>
      </w:pPr>
      <w:r>
        <w:rPr>
          <w:rStyle w:val="Strong"/>
        </w:rPr>
        <w:t>Checkpoint s</w:t>
      </w:r>
      <w:r w:rsidRPr="00604D44">
        <w:rPr>
          <w:rStyle w:val="Strong"/>
        </w:rPr>
        <w:t xml:space="preserve">ample </w:t>
      </w:r>
      <w:r>
        <w:rPr>
          <w:rStyle w:val="Strong"/>
        </w:rPr>
        <w:t>response</w:t>
      </w:r>
    </w:p>
    <w:tbl>
      <w:tblPr>
        <w:tblStyle w:val="TableGrid"/>
        <w:tblW w:w="0" w:type="auto"/>
        <w:tblLook w:val="04A0" w:firstRow="1" w:lastRow="0" w:firstColumn="1" w:lastColumn="0" w:noHBand="0" w:noVBand="1"/>
        <w:tblDescription w:val="A sample response"/>
      </w:tblPr>
      <w:tblGrid>
        <w:gridCol w:w="9628"/>
      </w:tblGrid>
      <w:tr w:rsidR="00340E53" w14:paraId="77FA30E4" w14:textId="77777777">
        <w:tc>
          <w:tcPr>
            <w:tcW w:w="9628" w:type="dxa"/>
          </w:tcPr>
          <w:p w14:paraId="24DBE890" w14:textId="05A7227E" w:rsidR="003D4C63" w:rsidRDefault="003D4C63" w:rsidP="003D4C63">
            <w:pPr>
              <w:rPr>
                <w:rStyle w:val="Strong"/>
              </w:rPr>
            </w:pPr>
            <w:r>
              <w:rPr>
                <w:rStyle w:val="Strong"/>
              </w:rPr>
              <w:t>Mini</w:t>
            </w:r>
            <w:r w:rsidR="00613DB6">
              <w:rPr>
                <w:rStyle w:val="Strong"/>
              </w:rPr>
              <w:t xml:space="preserve"> </w:t>
            </w:r>
            <w:r>
              <w:rPr>
                <w:rStyle w:val="Strong"/>
              </w:rPr>
              <w:t>challenge:</w:t>
            </w:r>
          </w:p>
          <w:p w14:paraId="23759748" w14:textId="3A82527E" w:rsidR="003D4C63" w:rsidRPr="00475497" w:rsidRDefault="003D4C63" w:rsidP="00E52C59">
            <w:pPr>
              <w:pStyle w:val="ListNumber2"/>
              <w:numPr>
                <w:ilvl w:val="0"/>
                <w:numId w:val="75"/>
              </w:numPr>
              <w:ind w:left="598"/>
            </w:pPr>
            <w:r w:rsidRPr="00475497">
              <w:rPr>
                <w:rStyle w:val="Strong"/>
              </w:rPr>
              <w:t>correct answer</w:t>
            </w:r>
          </w:p>
          <w:p w14:paraId="4581F18B" w14:textId="39A12643" w:rsidR="003D4C63" w:rsidRPr="00475497" w:rsidRDefault="003D4C63" w:rsidP="00E52C59">
            <w:pPr>
              <w:pStyle w:val="ListNumber2"/>
              <w:numPr>
                <w:ilvl w:val="0"/>
                <w:numId w:val="75"/>
              </w:numPr>
              <w:ind w:left="598"/>
            </w:pPr>
            <w:r>
              <w:t>incorrect answer</w:t>
            </w:r>
            <w:r w:rsidR="00DB246E">
              <w:t xml:space="preserve"> – w</w:t>
            </w:r>
            <w:r w:rsidRPr="00475497">
              <w:t xml:space="preserve">hile energy use and equality are important topics in sustainability, </w:t>
            </w:r>
            <w:r>
              <w:t>‘</w:t>
            </w:r>
            <w:r w:rsidRPr="00475497">
              <w:t>exploration</w:t>
            </w:r>
            <w:r>
              <w:t>’</w:t>
            </w:r>
            <w:r w:rsidRPr="00475497">
              <w:t xml:space="preserve"> is not one of the </w:t>
            </w:r>
            <w:r w:rsidR="00E40201">
              <w:t>3</w:t>
            </w:r>
            <w:r w:rsidR="00E40201" w:rsidRPr="00475497">
              <w:t xml:space="preserve"> </w:t>
            </w:r>
            <w:r w:rsidRPr="00475497">
              <w:t>core principles.</w:t>
            </w:r>
          </w:p>
          <w:p w14:paraId="453FF962" w14:textId="6B6119EA" w:rsidR="003D4C63" w:rsidRPr="00475497" w:rsidRDefault="003D4C63" w:rsidP="00E52C59">
            <w:pPr>
              <w:pStyle w:val="ListNumber2"/>
              <w:numPr>
                <w:ilvl w:val="0"/>
                <w:numId w:val="75"/>
              </w:numPr>
              <w:ind w:left="598"/>
            </w:pPr>
            <w:r>
              <w:t>incorrect answer</w:t>
            </w:r>
            <w:r w:rsidR="00DB246E">
              <w:t xml:space="preserve"> – e</w:t>
            </w:r>
            <w:r w:rsidRPr="00475497">
              <w:t>cology, efficiency and education can all support sustainability, but they are specific strategies</w:t>
            </w:r>
            <w:r w:rsidR="00984E9F">
              <w:t>,</w:t>
            </w:r>
            <w:r w:rsidR="006C3BBE">
              <w:t xml:space="preserve"> </w:t>
            </w:r>
            <w:r w:rsidRPr="00475497">
              <w:t xml:space="preserve">not the overarching </w:t>
            </w:r>
            <w:r w:rsidR="00E40201">
              <w:t>3</w:t>
            </w:r>
            <w:r w:rsidR="00E40201" w:rsidRPr="00475497">
              <w:t xml:space="preserve"> </w:t>
            </w:r>
            <w:r w:rsidRPr="00475497">
              <w:t>principles.</w:t>
            </w:r>
          </w:p>
          <w:p w14:paraId="6A7B929E" w14:textId="57A1EE48" w:rsidR="003D4C63" w:rsidRPr="00475497" w:rsidRDefault="003D4C63" w:rsidP="00E52C59">
            <w:pPr>
              <w:pStyle w:val="ListNumber2"/>
              <w:numPr>
                <w:ilvl w:val="0"/>
                <w:numId w:val="75"/>
              </w:numPr>
              <w:ind w:left="598"/>
            </w:pPr>
            <w:r>
              <w:t>incorrect answer</w:t>
            </w:r>
            <w:r w:rsidR="00DB246E">
              <w:t xml:space="preserve"> – </w:t>
            </w:r>
            <w:r w:rsidR="002E30A9">
              <w:t>t</w:t>
            </w:r>
            <w:r w:rsidR="002E30A9" w:rsidRPr="00475497">
              <w:t xml:space="preserve">hese </w:t>
            </w:r>
            <w:r w:rsidRPr="00475497">
              <w:t>are also related ideas, but emissions are just one environmental concern, enterprise is a type of economic activity, and ethics is a guiding value.</w:t>
            </w:r>
          </w:p>
          <w:p w14:paraId="156A7C4D" w14:textId="701FD601" w:rsidR="00C31284" w:rsidRPr="00604D44" w:rsidRDefault="00C31284" w:rsidP="00340E53">
            <w:pPr>
              <w:rPr>
                <w:rStyle w:val="Strong"/>
              </w:rPr>
            </w:pPr>
            <w:r>
              <w:rPr>
                <w:rStyle w:val="Strong"/>
              </w:rPr>
              <w:t>Challenge</w:t>
            </w:r>
            <w:r w:rsidR="00F24701">
              <w:rPr>
                <w:rStyle w:val="Strong"/>
              </w:rPr>
              <w:t>:</w:t>
            </w:r>
          </w:p>
          <w:p w14:paraId="11A5613E" w14:textId="77777777" w:rsidR="00340E53" w:rsidRDefault="00340E53" w:rsidP="00340E53">
            <w:pPr>
              <w:pStyle w:val="ListBullet"/>
            </w:pPr>
            <w:r>
              <w:t>environment – reducing pollution in rivers</w:t>
            </w:r>
          </w:p>
          <w:p w14:paraId="10904531" w14:textId="77777777" w:rsidR="00340E53" w:rsidRDefault="00340E53" w:rsidP="00340E53">
            <w:pPr>
              <w:pStyle w:val="ListBullet"/>
            </w:pPr>
            <w:r>
              <w:t>equity – promoting equal access to education and healthcare</w:t>
            </w:r>
          </w:p>
          <w:p w14:paraId="09BB2F16" w14:textId="77777777" w:rsidR="00340E53" w:rsidRPr="00E724D6" w:rsidRDefault="00340E53" w:rsidP="00340E53">
            <w:pPr>
              <w:pStyle w:val="ListBullet"/>
            </w:pPr>
            <w:r>
              <w:t>economy – growing businesses without damaging ecosystems</w:t>
            </w:r>
          </w:p>
          <w:p w14:paraId="6FF72959" w14:textId="18852E5D" w:rsidR="00340E53" w:rsidRPr="00340E53" w:rsidRDefault="00F24701" w:rsidP="005D06B0">
            <w:pPr>
              <w:rPr>
                <w:rStyle w:val="Strong"/>
                <w:b w:val="0"/>
                <w:bCs w:val="0"/>
              </w:rPr>
            </w:pPr>
            <w:r>
              <w:rPr>
                <w:rStyle w:val="Strong"/>
              </w:rPr>
              <w:t>Super challenge</w:t>
            </w:r>
            <w:r w:rsidR="00340E53" w:rsidRPr="00604D44">
              <w:rPr>
                <w:rStyle w:val="Strong"/>
              </w:rPr>
              <w:t>:</w:t>
            </w:r>
            <w:r w:rsidR="00340E53">
              <w:t xml:space="preserve"> </w:t>
            </w:r>
            <w:r w:rsidR="00340E53" w:rsidRPr="004B0AC7">
              <w:t>Goal 15</w:t>
            </w:r>
            <w:r w:rsidR="00340E53">
              <w:t xml:space="preserve"> –</w:t>
            </w:r>
            <w:r w:rsidR="00340E53" w:rsidRPr="004B0AC7">
              <w:t xml:space="preserve"> </w:t>
            </w:r>
            <w:r w:rsidR="005911F2">
              <w:t>L</w:t>
            </w:r>
            <w:r w:rsidR="005911F2" w:rsidRPr="004B0AC7">
              <w:t xml:space="preserve">ife </w:t>
            </w:r>
            <w:r w:rsidR="00340E53" w:rsidRPr="004B0AC7">
              <w:t xml:space="preserve">on </w:t>
            </w:r>
            <w:r w:rsidR="00340E53">
              <w:t>l</w:t>
            </w:r>
            <w:r w:rsidR="00340E53" w:rsidRPr="004B0AC7">
              <w:t>and. This goal focuses on protecting, restoring and promoting the sustainable use of ecosystems, managing forests sustainably, combating desertification and halting biodiversity loss.</w:t>
            </w:r>
          </w:p>
        </w:tc>
      </w:tr>
    </w:tbl>
    <w:p w14:paraId="28BD3B0F" w14:textId="2A789351" w:rsidR="00956845" w:rsidRDefault="00956845" w:rsidP="00956845">
      <w:pPr>
        <w:pStyle w:val="Heading2"/>
      </w:pPr>
      <w:bookmarkStart w:id="19" w:name="_Toc212621245"/>
      <w:r>
        <w:t>Identifying biodiversity</w:t>
      </w:r>
      <w:r w:rsidR="002435DA">
        <w:t xml:space="preserve"> problems</w:t>
      </w:r>
      <w:bookmarkEnd w:id="19"/>
    </w:p>
    <w:p w14:paraId="6AC648C2" w14:textId="4850706A" w:rsidR="00D167BC" w:rsidRPr="00AF3495" w:rsidRDefault="008B2E8F" w:rsidP="001D1CC9">
      <w:pPr>
        <w:pStyle w:val="ListNumber"/>
        <w:numPr>
          <w:ilvl w:val="0"/>
          <w:numId w:val="129"/>
        </w:numPr>
        <w:rPr>
          <w:rStyle w:val="Strong"/>
        </w:rPr>
      </w:pPr>
      <w:r>
        <w:t>Unpack key terminology (</w:t>
      </w:r>
      <w:r w:rsidR="00BE434F">
        <w:t>nature</w:t>
      </w:r>
      <w:r>
        <w:t xml:space="preserve">, </w:t>
      </w:r>
      <w:r w:rsidR="00143053">
        <w:t xml:space="preserve">biodiversity and ecosystem) with students using </w:t>
      </w:r>
      <w:r w:rsidR="00143053" w:rsidRPr="00143053">
        <w:rPr>
          <w:rStyle w:val="Strong"/>
        </w:rPr>
        <w:t xml:space="preserve">ENV PPT ‘1.3 Key terms’ </w:t>
      </w:r>
      <w:r w:rsidR="00143053">
        <w:t xml:space="preserve">(3 slides). </w:t>
      </w:r>
      <w:r w:rsidR="00FF5AFB">
        <w:t>Students record definitions for k</w:t>
      </w:r>
      <w:r w:rsidR="00DE14C5">
        <w:t>ey terms</w:t>
      </w:r>
      <w:r w:rsidR="0079401C">
        <w:t>.</w:t>
      </w:r>
    </w:p>
    <w:p w14:paraId="54644584" w14:textId="6561C254" w:rsidR="00C423C2" w:rsidRPr="00C423C2" w:rsidRDefault="0035028C">
      <w:pPr>
        <w:pStyle w:val="ListNumber"/>
      </w:pPr>
      <w:r>
        <w:t xml:space="preserve">Facilitate a class discussion on biodiversity loss by displaying </w:t>
      </w:r>
      <w:r w:rsidRPr="00B76EE8">
        <w:rPr>
          <w:rStyle w:val="Strong"/>
        </w:rPr>
        <w:t>ENV PPT ‘1.3 Images of biodiversity loss’</w:t>
      </w:r>
      <w:r>
        <w:t xml:space="preserve"> (2 slides). Use the images shown to demonstrate how each one highlights a problem for biodiversity or sustainability. Sample discussion prompts are available in the slide notes.</w:t>
      </w:r>
    </w:p>
    <w:p w14:paraId="7E9983E9" w14:textId="72D735BB" w:rsidR="000D7BFD" w:rsidRDefault="003F4368" w:rsidP="00E27012">
      <w:pPr>
        <w:pStyle w:val="ListNumber"/>
      </w:pPr>
      <w:r>
        <w:t>Display</w:t>
      </w:r>
      <w:r w:rsidR="000D7BFD">
        <w:t xml:space="preserve"> </w:t>
      </w:r>
      <w:r w:rsidR="000D7BFD" w:rsidRPr="000C4C41">
        <w:rPr>
          <w:rStyle w:val="Strong"/>
        </w:rPr>
        <w:t>ENV PPT</w:t>
      </w:r>
      <w:r w:rsidR="000D7BFD" w:rsidRPr="00B22CFD">
        <w:rPr>
          <w:rStyle w:val="Strong"/>
        </w:rPr>
        <w:t xml:space="preserve"> </w:t>
      </w:r>
      <w:r w:rsidR="000D7BFD">
        <w:rPr>
          <w:rStyle w:val="Strong"/>
        </w:rPr>
        <w:t>‘</w:t>
      </w:r>
      <w:r w:rsidR="000D7BFD" w:rsidRPr="00B22CFD">
        <w:rPr>
          <w:rStyle w:val="Strong"/>
        </w:rPr>
        <w:t>1.3</w:t>
      </w:r>
      <w:r>
        <w:rPr>
          <w:rStyle w:val="Strong"/>
        </w:rPr>
        <w:t xml:space="preserve"> Images of protection of biodiversity</w:t>
      </w:r>
      <w:r w:rsidR="00396ABC">
        <w:rPr>
          <w:rStyle w:val="Strong"/>
        </w:rPr>
        <w:t>’</w:t>
      </w:r>
      <w:r w:rsidR="000D7BFD" w:rsidRPr="003F4368">
        <w:t xml:space="preserve"> </w:t>
      </w:r>
      <w:r w:rsidRPr="003F4368">
        <w:t xml:space="preserve">(2 slides) </w:t>
      </w:r>
      <w:r w:rsidR="000D7BFD">
        <w:t xml:space="preserve">to </w:t>
      </w:r>
      <w:r w:rsidR="000D7BFD" w:rsidRPr="00DD2EF0">
        <w:t>discuss</w:t>
      </w:r>
      <w:r>
        <w:t xml:space="preserve"> how </w:t>
      </w:r>
      <w:r w:rsidR="00DA1C6F">
        <w:t>biodiversity is being maintained through</w:t>
      </w:r>
      <w:r w:rsidR="004475FE">
        <w:t xml:space="preserve"> targeted strategies such as environmental monitoring and </w:t>
      </w:r>
      <w:r w:rsidR="00ED6411">
        <w:t>national parks.</w:t>
      </w:r>
      <w:r w:rsidR="009C73AF">
        <w:t xml:space="preserve"> Sample discussion prompts are provided in</w:t>
      </w:r>
      <w:r w:rsidR="00972C4F">
        <w:t xml:space="preserve"> the slide notes.</w:t>
      </w:r>
    </w:p>
    <w:p w14:paraId="2B36B7A3" w14:textId="55E140F6" w:rsidR="002F2DB2" w:rsidRDefault="00A32AE2" w:rsidP="00E27012">
      <w:pPr>
        <w:pStyle w:val="ListNumber"/>
      </w:pPr>
      <w:r>
        <w:t>Show</w:t>
      </w:r>
      <w:r w:rsidR="00480A68">
        <w:t xml:space="preserve"> students data on</w:t>
      </w:r>
      <w:r>
        <w:t xml:space="preserve"> </w:t>
      </w:r>
      <w:r w:rsidR="002848C9">
        <w:t xml:space="preserve">how wildlife populations are changing on </w:t>
      </w:r>
      <w:r>
        <w:t xml:space="preserve">slide </w:t>
      </w:r>
      <w:r w:rsidRPr="000C4C41">
        <w:rPr>
          <w:rStyle w:val="Strong"/>
        </w:rPr>
        <w:t>ENV PPT</w:t>
      </w:r>
      <w:r>
        <w:t xml:space="preserve"> </w:t>
      </w:r>
      <w:r w:rsidRPr="002848C9">
        <w:rPr>
          <w:rStyle w:val="Strong"/>
        </w:rPr>
        <w:t>‘</w:t>
      </w:r>
      <w:r w:rsidR="002848C9" w:rsidRPr="002848C9">
        <w:rPr>
          <w:rStyle w:val="Strong"/>
        </w:rPr>
        <w:t xml:space="preserve">1.3 </w:t>
      </w:r>
      <w:r w:rsidR="009C4BDB" w:rsidRPr="002848C9">
        <w:rPr>
          <w:rStyle w:val="Strong"/>
        </w:rPr>
        <w:t>Do</w:t>
      </w:r>
      <w:r w:rsidR="009C4BDB">
        <w:rPr>
          <w:rStyle w:val="Strong"/>
        </w:rPr>
        <w:t xml:space="preserve"> we have a biodiversity problem?</w:t>
      </w:r>
      <w:r>
        <w:rPr>
          <w:rStyle w:val="Strong"/>
        </w:rPr>
        <w:t>’.</w:t>
      </w:r>
      <w:r w:rsidRPr="000A74F2">
        <w:t xml:space="preserve"> </w:t>
      </w:r>
      <w:r>
        <w:t xml:space="preserve">Explain to students that </w:t>
      </w:r>
      <w:r w:rsidDel="00107095">
        <w:t xml:space="preserve">scientific research </w:t>
      </w:r>
      <w:r w:rsidR="00107095">
        <w:t>enables us to</w:t>
      </w:r>
      <w:r>
        <w:t xml:space="preserve"> identify the problems facing biodiversity and sustainability. Ask the class what this data demonstrates in relation to trends in biodiversity.</w:t>
      </w:r>
    </w:p>
    <w:p w14:paraId="5A003E4E" w14:textId="0B277ECE" w:rsidR="005C0AFF" w:rsidRDefault="00D13896" w:rsidP="00FD61D1">
      <w:pPr>
        <w:pStyle w:val="FeatureBox"/>
      </w:pPr>
      <w:r>
        <w:t xml:space="preserve">When supporting students to comprehend the data and information in </w:t>
      </w:r>
      <w:r w:rsidR="00DB46C0">
        <w:t>infographics</w:t>
      </w:r>
      <w:r w:rsidR="00213F76">
        <w:t>,</w:t>
      </w:r>
      <w:r w:rsidR="00DB46C0">
        <w:t xml:space="preserve"> the following </w:t>
      </w:r>
      <w:r w:rsidR="00F95901">
        <w:t>could be used:</w:t>
      </w:r>
    </w:p>
    <w:p w14:paraId="6D776A26" w14:textId="3766E55B" w:rsidR="00F95901" w:rsidRPr="00F95901" w:rsidRDefault="00CC0D2E" w:rsidP="00FD61D1">
      <w:pPr>
        <w:pStyle w:val="FeatureBox"/>
      </w:pPr>
      <w:r w:rsidRPr="00FD61D1">
        <w:rPr>
          <w:rStyle w:val="Strong"/>
        </w:rPr>
        <w:t>Explicitly teach infographic features:</w:t>
      </w:r>
      <w:r w:rsidRPr="00CC0D2E">
        <w:t xml:space="preserve"> </w:t>
      </w:r>
      <w:r w:rsidR="0061596B">
        <w:t>m</w:t>
      </w:r>
      <w:r w:rsidRPr="00CC0D2E">
        <w:t>odel how to identify and interpret elements such as titles, labels, legends, icons, arrows, colour codes and data scales.</w:t>
      </w:r>
    </w:p>
    <w:p w14:paraId="55ED25E6" w14:textId="14038B6E" w:rsidR="00CC0D2E" w:rsidRDefault="00A76741" w:rsidP="00FD61D1">
      <w:pPr>
        <w:pStyle w:val="FeatureBox"/>
      </w:pPr>
      <w:r w:rsidRPr="00FD61D1">
        <w:rPr>
          <w:rStyle w:val="Strong"/>
        </w:rPr>
        <w:t>Use think-</w:t>
      </w:r>
      <w:r w:rsidR="0041729C" w:rsidRPr="00FD61D1">
        <w:rPr>
          <w:rStyle w:val="Strong"/>
        </w:rPr>
        <w:t>aloud</w:t>
      </w:r>
      <w:r w:rsidRPr="00FD61D1">
        <w:rPr>
          <w:rStyle w:val="Strong"/>
        </w:rPr>
        <w:t>:</w:t>
      </w:r>
      <w:r w:rsidRPr="00A76741">
        <w:t xml:space="preserve"> </w:t>
      </w:r>
      <w:r w:rsidR="0061596B">
        <w:t>v</w:t>
      </w:r>
      <w:r w:rsidRPr="00A76741">
        <w:t>erbally unpack what each part of the infographic shows and how the components relate to the scientific content.</w:t>
      </w:r>
    </w:p>
    <w:p w14:paraId="3A2CD31A" w14:textId="01799D1E" w:rsidR="00A76741" w:rsidRPr="00CC0D2E" w:rsidRDefault="00DB647B" w:rsidP="00FD61D1">
      <w:pPr>
        <w:pStyle w:val="FeatureBox"/>
      </w:pPr>
      <w:r w:rsidRPr="00FD61D1">
        <w:rPr>
          <w:rStyle w:val="Strong"/>
        </w:rPr>
        <w:t>Break down complex visuals:</w:t>
      </w:r>
      <w:r w:rsidRPr="00DB647B">
        <w:t xml:space="preserve"> </w:t>
      </w:r>
      <w:r w:rsidR="0061596B">
        <w:t>c</w:t>
      </w:r>
      <w:r w:rsidRPr="00DB647B">
        <w:t>hunk large or data-heavy infographics into smaller parts</w:t>
      </w:r>
      <w:r>
        <w:t xml:space="preserve"> as </w:t>
      </w:r>
      <w:r w:rsidR="00460D10">
        <w:t>part</w:t>
      </w:r>
      <w:r>
        <w:t xml:space="preserve"> of a slow reveal</w:t>
      </w:r>
      <w:r w:rsidRPr="00DB647B">
        <w:t xml:space="preserve"> and examine each section step-by-step.</w:t>
      </w:r>
    </w:p>
    <w:p w14:paraId="172CEAEA" w14:textId="0D44E8E9" w:rsidR="000D72D7" w:rsidRPr="00CC0D2E" w:rsidRDefault="000D72D7" w:rsidP="00FD61D1">
      <w:pPr>
        <w:pStyle w:val="FeatureBox"/>
      </w:pPr>
      <w:r w:rsidRPr="00FD61D1">
        <w:rPr>
          <w:rStyle w:val="Strong"/>
        </w:rPr>
        <w:t>Encourage annotation:</w:t>
      </w:r>
      <w:r w:rsidRPr="000D72D7">
        <w:t xml:space="preserve"> </w:t>
      </w:r>
      <w:r w:rsidR="00E0589A">
        <w:t>h</w:t>
      </w:r>
      <w:r w:rsidRPr="000D72D7">
        <w:t>ave students circle, highlight or label key features directly on the infographic to aid understanding.</w:t>
      </w:r>
    </w:p>
    <w:p w14:paraId="0282B91D" w14:textId="4FE5A2A0" w:rsidR="0039229A" w:rsidRDefault="00486FE5" w:rsidP="002939E1">
      <w:pPr>
        <w:pStyle w:val="FeatureBox"/>
      </w:pPr>
      <w:r w:rsidRPr="00FD61D1">
        <w:rPr>
          <w:rStyle w:val="Strong"/>
        </w:rPr>
        <w:t>Connect to written texts:</w:t>
      </w:r>
      <w:r w:rsidRPr="00486FE5">
        <w:t xml:space="preserve"> </w:t>
      </w:r>
      <w:r w:rsidR="00E0589A">
        <w:t>p</w:t>
      </w:r>
      <w:r w:rsidRPr="00486FE5">
        <w:t>rompt students to explain the infographic using sentences or paragraphs, reinforcing interpretation through writing.</w:t>
      </w:r>
    </w:p>
    <w:p w14:paraId="55353291" w14:textId="5697D832" w:rsidR="006C4A90" w:rsidRPr="00A85960" w:rsidRDefault="006C4A90" w:rsidP="00E27012">
      <w:pPr>
        <w:pStyle w:val="ListNumber"/>
      </w:pPr>
      <w:r w:rsidRPr="00A85960">
        <w:t>Introduce</w:t>
      </w:r>
      <w:r w:rsidR="00272B1F" w:rsidRPr="00A85960">
        <w:t xml:space="preserve"> </w:t>
      </w:r>
      <w:r w:rsidRPr="00A85960">
        <w:t xml:space="preserve">the </w:t>
      </w:r>
      <w:r w:rsidR="003D1189" w:rsidRPr="00A85960">
        <w:t>5</w:t>
      </w:r>
      <w:r w:rsidRPr="00A85960">
        <w:t xml:space="preserve"> biggest threats to biodiversity</w:t>
      </w:r>
      <w:r w:rsidR="00B55055" w:rsidRPr="00A85960">
        <w:t xml:space="preserve"> by showing slide </w:t>
      </w:r>
      <w:r w:rsidR="00C14378" w:rsidRPr="00A85960">
        <w:rPr>
          <w:rStyle w:val="Strong"/>
        </w:rPr>
        <w:t>ENV PPT ‘</w:t>
      </w:r>
      <w:r w:rsidR="00387302">
        <w:rPr>
          <w:rStyle w:val="Strong"/>
        </w:rPr>
        <w:t xml:space="preserve">The </w:t>
      </w:r>
      <w:r w:rsidR="00242CAB">
        <w:rPr>
          <w:rStyle w:val="Strong"/>
        </w:rPr>
        <w:t xml:space="preserve">5 </w:t>
      </w:r>
      <w:r w:rsidR="00387302">
        <w:rPr>
          <w:rStyle w:val="Strong"/>
        </w:rPr>
        <w:t>big threats to biodiversity</w:t>
      </w:r>
      <w:r w:rsidR="0012776B" w:rsidRPr="00A85960">
        <w:rPr>
          <w:rStyle w:val="Strong"/>
        </w:rPr>
        <w:t>’</w:t>
      </w:r>
      <w:r w:rsidR="0012776B" w:rsidRPr="00A85960">
        <w:t>.</w:t>
      </w:r>
      <w:r w:rsidR="00D172B2" w:rsidRPr="00A85960">
        <w:t xml:space="preserve"> Discuss local examples of each</w:t>
      </w:r>
      <w:r w:rsidR="003222E7" w:rsidRPr="00A85960">
        <w:t xml:space="preserve"> threat</w:t>
      </w:r>
      <w:r w:rsidR="00A16B5E">
        <w:t>:</w:t>
      </w:r>
    </w:p>
    <w:p w14:paraId="50386027" w14:textId="4D3D3925" w:rsidR="00973749" w:rsidRPr="003222E7" w:rsidRDefault="00923770" w:rsidP="00661F45">
      <w:pPr>
        <w:pStyle w:val="ListBullet2"/>
      </w:pPr>
      <w:r>
        <w:t>c</w:t>
      </w:r>
      <w:r w:rsidR="00973749">
        <w:t xml:space="preserve">hanges </w:t>
      </w:r>
      <w:r w:rsidR="00973749" w:rsidRPr="003222E7">
        <w:t>in land and sea use (deforestation, urban expansion)</w:t>
      </w:r>
    </w:p>
    <w:p w14:paraId="7241CA14" w14:textId="7341533E" w:rsidR="00973749" w:rsidRPr="003222E7" w:rsidRDefault="00524B36" w:rsidP="00661F45">
      <w:pPr>
        <w:pStyle w:val="ListBullet2"/>
      </w:pPr>
      <w:r>
        <w:t>o</w:t>
      </w:r>
      <w:r w:rsidR="00973749" w:rsidRPr="003222E7">
        <w:t>verexploitation</w:t>
      </w:r>
      <w:r w:rsidR="00272B1F" w:rsidRPr="003222E7">
        <w:t xml:space="preserve"> of resources</w:t>
      </w:r>
      <w:r w:rsidR="00973749" w:rsidRPr="003222E7">
        <w:t xml:space="preserve"> (hunting, fishing, logging)</w:t>
      </w:r>
    </w:p>
    <w:p w14:paraId="4A089301" w14:textId="251B10CA" w:rsidR="00973749" w:rsidRPr="003222E7" w:rsidRDefault="00524B36" w:rsidP="00661F45">
      <w:pPr>
        <w:pStyle w:val="ListBullet2"/>
      </w:pPr>
      <w:r>
        <w:t>c</w:t>
      </w:r>
      <w:r w:rsidR="00973749" w:rsidRPr="003222E7">
        <w:t>limate change (rising temperatures, ocean acidification)</w:t>
      </w:r>
    </w:p>
    <w:p w14:paraId="7E103312" w14:textId="6ABFEE07" w:rsidR="00973749" w:rsidRPr="003222E7" w:rsidRDefault="00524B36" w:rsidP="00661F45">
      <w:pPr>
        <w:pStyle w:val="ListBullet2"/>
      </w:pPr>
      <w:r>
        <w:t>p</w:t>
      </w:r>
      <w:r w:rsidR="00973749" w:rsidRPr="003222E7">
        <w:t xml:space="preserve">ollution (plastics, </w:t>
      </w:r>
      <w:r w:rsidR="00794DC0" w:rsidRPr="003222E7">
        <w:t xml:space="preserve">harmful </w:t>
      </w:r>
      <w:r w:rsidR="00973749" w:rsidRPr="003222E7">
        <w:t>chemicals, air and water pollution)</w:t>
      </w:r>
    </w:p>
    <w:p w14:paraId="1E079525" w14:textId="7A9F28C7" w:rsidR="00D73CD8" w:rsidRDefault="00524B36" w:rsidP="00661F45">
      <w:pPr>
        <w:pStyle w:val="ListBullet2"/>
      </w:pPr>
      <w:r>
        <w:t>i</w:t>
      </w:r>
      <w:r w:rsidR="00D73CD8" w:rsidRPr="003222E7">
        <w:t>nvasive species</w:t>
      </w:r>
      <w:r w:rsidR="00D73CD8">
        <w:t xml:space="preserve"> (introduced species disrupting ecosystems)</w:t>
      </w:r>
      <w:r>
        <w:t>.</w:t>
      </w:r>
    </w:p>
    <w:p w14:paraId="68D7E434" w14:textId="55C847D0" w:rsidR="00D36CC7" w:rsidRDefault="00D36CC7" w:rsidP="00D36CC7">
      <w:pPr>
        <w:pStyle w:val="FeatureBox4"/>
      </w:pPr>
      <w:r w:rsidRPr="00D36CC7">
        <w:rPr>
          <w:rStyle w:val="Strong"/>
        </w:rPr>
        <w:t>Note</w:t>
      </w:r>
      <w:r w:rsidR="003222E7">
        <w:rPr>
          <w:rStyle w:val="Strong"/>
        </w:rPr>
        <w:t>:</w:t>
      </w:r>
      <w:r w:rsidRPr="00D36CC7" w:rsidDel="009539AB">
        <w:t xml:space="preserve"> </w:t>
      </w:r>
      <w:r w:rsidR="00045D9E">
        <w:t>in</w:t>
      </w:r>
      <w:r w:rsidR="00045D9E" w:rsidRPr="00D36CC7">
        <w:t xml:space="preserve"> </w:t>
      </w:r>
      <w:r w:rsidRPr="00D36CC7">
        <w:t>this lesson, invasive species, changes in land use (</w:t>
      </w:r>
      <w:r w:rsidR="0054777F">
        <w:t xml:space="preserve">such as deforestation), and overexploitation (in </w:t>
      </w:r>
      <w:r w:rsidRPr="00D36CC7">
        <w:t>fisheries)</w:t>
      </w:r>
      <w:r w:rsidR="0008617E">
        <w:t xml:space="preserve"> are examined in detail</w:t>
      </w:r>
      <w:r w:rsidRPr="00D36CC7">
        <w:t xml:space="preserve">. The other threats to biodiversity and environmental sustainability will be explored </w:t>
      </w:r>
      <w:r w:rsidR="00796115">
        <w:t xml:space="preserve">later </w:t>
      </w:r>
      <w:r w:rsidR="0054777F">
        <w:t>in this focus area</w:t>
      </w:r>
      <w:r w:rsidRPr="00D36CC7">
        <w:t>.</w:t>
      </w:r>
    </w:p>
    <w:p w14:paraId="0D2DB8B5" w14:textId="1405EDF9" w:rsidR="006B33D6" w:rsidRDefault="00895D60" w:rsidP="00895D60">
      <w:pPr>
        <w:pBdr>
          <w:top w:val="single" w:sz="24" w:space="10" w:color="FFB8C2"/>
          <w:left w:val="single" w:sz="24" w:space="10" w:color="FFB8C2"/>
          <w:bottom w:val="single" w:sz="24" w:space="10" w:color="FFB8C2"/>
          <w:right w:val="single" w:sz="24" w:space="10" w:color="FFB8C2"/>
        </w:pBdr>
        <w:shd w:val="clear" w:color="auto" w:fill="FFB8C2"/>
        <w:rPr>
          <w:rFonts w:eastAsia="Calibri"/>
          <w:bCs/>
        </w:rPr>
      </w:pPr>
      <w:r w:rsidRPr="00895D60">
        <w:rPr>
          <w:rFonts w:eastAsia="Calibri"/>
          <w:b/>
          <w:bCs/>
        </w:rPr>
        <w:t xml:space="preserve">Checkpoint: </w:t>
      </w:r>
      <w:r w:rsidR="006B33D6">
        <w:rPr>
          <w:rFonts w:eastAsia="Calibri"/>
          <w:bCs/>
        </w:rPr>
        <w:t>q</w:t>
      </w:r>
      <w:r w:rsidRPr="00895D60">
        <w:rPr>
          <w:rFonts w:eastAsia="Calibri"/>
          <w:bCs/>
        </w:rPr>
        <w:t>uick quiz</w:t>
      </w:r>
    </w:p>
    <w:p w14:paraId="7C3E02AF" w14:textId="77777777" w:rsidR="006B33D6" w:rsidRPr="006B33D6" w:rsidRDefault="00895D60" w:rsidP="00E27012">
      <w:pPr>
        <w:pStyle w:val="FeatureBox3"/>
        <w:numPr>
          <w:ilvl w:val="0"/>
          <w:numId w:val="48"/>
        </w:numPr>
        <w:ind w:hanging="720"/>
      </w:pPr>
      <w:r w:rsidRPr="006B33D6">
        <w:t>Identify a sustainability problem the world has.</w:t>
      </w:r>
    </w:p>
    <w:p w14:paraId="08BF2573" w14:textId="313D3B61" w:rsidR="006B33D6" w:rsidRPr="006B33D6" w:rsidRDefault="00895D60" w:rsidP="00E27012">
      <w:pPr>
        <w:pStyle w:val="FeatureBox3"/>
        <w:numPr>
          <w:ilvl w:val="0"/>
          <w:numId w:val="48"/>
        </w:numPr>
        <w:ind w:hanging="720"/>
      </w:pPr>
      <w:r w:rsidRPr="006B33D6">
        <w:t xml:space="preserve">Why is </w:t>
      </w:r>
      <w:r w:rsidR="008F04E6">
        <w:t>the i</w:t>
      </w:r>
      <w:r w:rsidR="008F4460">
        <w:t>ssue you identified in part (a)</w:t>
      </w:r>
      <w:r w:rsidR="008F04E6" w:rsidRPr="006B33D6">
        <w:t xml:space="preserve"> </w:t>
      </w:r>
      <w:r w:rsidRPr="006B33D6">
        <w:t>a problem for sustainability?</w:t>
      </w:r>
    </w:p>
    <w:p w14:paraId="51C0BB8D" w14:textId="513862DC" w:rsidR="00895D60" w:rsidRDefault="00895D60" w:rsidP="00E27012">
      <w:pPr>
        <w:pStyle w:val="FeatureBox3"/>
        <w:numPr>
          <w:ilvl w:val="0"/>
          <w:numId w:val="48"/>
        </w:numPr>
        <w:ind w:hanging="720"/>
      </w:pPr>
      <w:r w:rsidRPr="006B33D6">
        <w:t xml:space="preserve">Name </w:t>
      </w:r>
      <w:r w:rsidR="00045D9E">
        <w:t>3</w:t>
      </w:r>
      <w:r w:rsidR="00045D9E" w:rsidRPr="006B33D6">
        <w:t xml:space="preserve"> </w:t>
      </w:r>
      <w:r w:rsidRPr="006B33D6">
        <w:t>main threats to biodiversity.</w:t>
      </w:r>
    </w:p>
    <w:p w14:paraId="21C63159" w14:textId="77777777" w:rsidR="00FA49AA" w:rsidRPr="004B505E" w:rsidRDefault="00FA49AA" w:rsidP="00FA49AA">
      <w:pPr>
        <w:rPr>
          <w:rStyle w:val="Strong"/>
        </w:rPr>
      </w:pPr>
      <w:r>
        <w:rPr>
          <w:rStyle w:val="Strong"/>
        </w:rPr>
        <w:t>Checkpoint s</w:t>
      </w:r>
      <w:r w:rsidRPr="004B505E">
        <w:rPr>
          <w:rStyle w:val="Strong"/>
        </w:rPr>
        <w:t>ample response</w:t>
      </w:r>
    </w:p>
    <w:tbl>
      <w:tblPr>
        <w:tblStyle w:val="TableGrid"/>
        <w:tblW w:w="0" w:type="auto"/>
        <w:tblLook w:val="04A0" w:firstRow="1" w:lastRow="0" w:firstColumn="1" w:lastColumn="0" w:noHBand="0" w:noVBand="1"/>
        <w:tblDescription w:val="a sample response"/>
      </w:tblPr>
      <w:tblGrid>
        <w:gridCol w:w="9628"/>
      </w:tblGrid>
      <w:tr w:rsidR="001E622A" w14:paraId="3CE8AFD9" w14:textId="77777777">
        <w:tc>
          <w:tcPr>
            <w:tcW w:w="9628" w:type="dxa"/>
          </w:tcPr>
          <w:p w14:paraId="5C18BEC0" w14:textId="77777777" w:rsidR="001E622A" w:rsidRDefault="001E622A" w:rsidP="00E52C59">
            <w:pPr>
              <w:pStyle w:val="ListNumber2"/>
              <w:numPr>
                <w:ilvl w:val="0"/>
                <w:numId w:val="49"/>
              </w:numPr>
              <w:ind w:left="598"/>
            </w:pPr>
            <w:r>
              <w:t>Deforestation</w:t>
            </w:r>
          </w:p>
          <w:p w14:paraId="3C5AA78A" w14:textId="7BDD0009" w:rsidR="001E622A" w:rsidRDefault="00B839F8" w:rsidP="00E52C59">
            <w:pPr>
              <w:pStyle w:val="ListNumber2"/>
              <w:numPr>
                <w:ilvl w:val="0"/>
                <w:numId w:val="49"/>
              </w:numPr>
              <w:ind w:left="598"/>
            </w:pPr>
            <w:r>
              <w:t>Deforestation is a problem because it destroys habitats, increases carbon levels in the atmosphere, and reduces the Earth’s capacity to absorb carbon dioxide. This impacts ecosystems, drives climate change and makes it more difficult for future generations to enjoy clean air, stable weather and biodiversity.</w:t>
            </w:r>
          </w:p>
          <w:p w14:paraId="2BFDA67C" w14:textId="4ABED5E9" w:rsidR="001E622A" w:rsidRPr="001E622A" w:rsidRDefault="001E622A" w:rsidP="00E52C59">
            <w:pPr>
              <w:pStyle w:val="ListNumber2"/>
              <w:numPr>
                <w:ilvl w:val="0"/>
                <w:numId w:val="49"/>
              </w:numPr>
              <w:ind w:left="598"/>
              <w:rPr>
                <w:rStyle w:val="Strong"/>
                <w:b w:val="0"/>
                <w:bCs w:val="0"/>
              </w:rPr>
            </w:pPr>
            <w:r>
              <w:t xml:space="preserve">Any 3 of the following: </w:t>
            </w:r>
            <w:r w:rsidR="003845D9" w:rsidRPr="003845D9">
              <w:rPr>
                <w:bCs/>
              </w:rPr>
              <w:t>changes in land and sea use, overexploitation of resources, climate change, pollution and invasive species.</w:t>
            </w:r>
          </w:p>
        </w:tc>
      </w:tr>
    </w:tbl>
    <w:p w14:paraId="1A3DFC45" w14:textId="40AD226D" w:rsidR="000F3D2B" w:rsidRPr="00F96D5F" w:rsidRDefault="00244233" w:rsidP="00F96D5F">
      <w:pPr>
        <w:pStyle w:val="Heading2"/>
      </w:pPr>
      <w:bookmarkStart w:id="20" w:name="_Toc212621246"/>
      <w:r w:rsidRPr="00F96D5F">
        <w:t>Understanding the biodiversity problem –</w:t>
      </w:r>
      <w:r w:rsidR="00FC5057" w:rsidRPr="00F96D5F">
        <w:t xml:space="preserve"> </w:t>
      </w:r>
      <w:r w:rsidR="00196FD6" w:rsidRPr="00F96D5F">
        <w:t>i</w:t>
      </w:r>
      <w:r w:rsidR="000F3D2B" w:rsidRPr="00F96D5F">
        <w:t>nvasive species</w:t>
      </w:r>
      <w:bookmarkEnd w:id="20"/>
    </w:p>
    <w:p w14:paraId="7181D750" w14:textId="496310E7" w:rsidR="002F1CBB" w:rsidRDefault="00904A27" w:rsidP="009E5DE8">
      <w:r>
        <w:t xml:space="preserve">Provide students with the </w:t>
      </w:r>
      <w:hyperlink w:anchor="_Student_resource_–_23" w:history="1">
        <w:r w:rsidRPr="006A3D3B">
          <w:rPr>
            <w:rStyle w:val="Hyperlink"/>
          </w:rPr>
          <w:t xml:space="preserve">Student resource – </w:t>
        </w:r>
        <w:r w:rsidR="009014FE" w:rsidRPr="006A3D3B">
          <w:rPr>
            <w:rStyle w:val="Hyperlink"/>
          </w:rPr>
          <w:t>invasive species, a biodiversity problem</w:t>
        </w:r>
      </w:hyperlink>
      <w:r w:rsidR="003F66BF">
        <w:t>.</w:t>
      </w:r>
      <w:r w:rsidR="00DD3ED4">
        <w:t xml:space="preserve"> </w:t>
      </w:r>
      <w:r w:rsidR="00411520">
        <w:t xml:space="preserve">Support </w:t>
      </w:r>
      <w:r w:rsidR="00715F93">
        <w:t xml:space="preserve">the class </w:t>
      </w:r>
      <w:r w:rsidR="00411520">
        <w:t xml:space="preserve">as they </w:t>
      </w:r>
      <w:r w:rsidR="00715F93">
        <w:t xml:space="preserve">work through </w:t>
      </w:r>
      <w:r w:rsidR="00411520">
        <w:t>a set of comprehension questions</w:t>
      </w:r>
      <w:r w:rsidR="002062E4">
        <w:t xml:space="preserve"> relating to each </w:t>
      </w:r>
      <w:r w:rsidR="00AC008E">
        <w:t>infographic</w:t>
      </w:r>
      <w:r w:rsidR="00A05E6D">
        <w:t xml:space="preserve"> or data representation</w:t>
      </w:r>
      <w:r w:rsidR="004123DA">
        <w:t xml:space="preserve"> in </w:t>
      </w:r>
      <w:hyperlink w:anchor="_Student_resource_–_23" w:history="1">
        <w:r w:rsidR="009014FE" w:rsidRPr="006A3D3B">
          <w:rPr>
            <w:rStyle w:val="Hyperlink"/>
          </w:rPr>
          <w:t>Student resource – invasive species, a biodiversity problem</w:t>
        </w:r>
      </w:hyperlink>
      <w:r w:rsidR="00DF4396" w:rsidRPr="006A3D3B">
        <w:t>.</w:t>
      </w:r>
    </w:p>
    <w:p w14:paraId="50C82F75" w14:textId="77777777" w:rsidR="007243C0" w:rsidRPr="004D7C77" w:rsidRDefault="007243C0" w:rsidP="007243C0">
      <w:pPr>
        <w:pStyle w:val="FeatureBox2"/>
        <w:rPr>
          <w:rStyle w:val="Strong"/>
        </w:rPr>
      </w:pPr>
      <w:r w:rsidRPr="004D7C77">
        <w:rPr>
          <w:rStyle w:val="Strong"/>
        </w:rPr>
        <w:t xml:space="preserve">Differentiation </w:t>
      </w:r>
    </w:p>
    <w:p w14:paraId="2AD1805C" w14:textId="102B6A9A" w:rsidR="007243C0" w:rsidRPr="004D7C77" w:rsidRDefault="007243C0" w:rsidP="007243C0">
      <w:pPr>
        <w:pStyle w:val="FeatureBox2"/>
      </w:pPr>
      <w:r w:rsidRPr="004D7C77">
        <w:rPr>
          <w:rStyle w:val="Strong"/>
        </w:rPr>
        <w:t>Process:</w:t>
      </w:r>
      <w:r w:rsidRPr="004D7C77">
        <w:t xml:space="preserve"> create cloze passages </w:t>
      </w:r>
      <w:r w:rsidR="00B61261" w:rsidRPr="00B61261">
        <w:t xml:space="preserve">with word banks </w:t>
      </w:r>
      <w:r w:rsidRPr="004D7C77">
        <w:t xml:space="preserve">to guide </w:t>
      </w:r>
      <w:r w:rsidR="00B61261" w:rsidRPr="00B61261">
        <w:t>students’</w:t>
      </w:r>
      <w:r w:rsidRPr="004D7C77">
        <w:t xml:space="preserve"> analysis of the data and information.</w:t>
      </w:r>
    </w:p>
    <w:p w14:paraId="72C51111" w14:textId="268D787A" w:rsidR="007243C0" w:rsidRPr="007243C0" w:rsidRDefault="00C11E90" w:rsidP="007243C0">
      <w:pPr>
        <w:pStyle w:val="FeatureBox2"/>
      </w:pPr>
      <w:r>
        <w:rPr>
          <w:rStyle w:val="Strong"/>
        </w:rPr>
        <w:t xml:space="preserve">Product: </w:t>
      </w:r>
      <w:r w:rsidR="00194F79">
        <w:t>a</w:t>
      </w:r>
      <w:r w:rsidR="00194F79" w:rsidRPr="00AC4205">
        <w:t xml:space="preserve">llow </w:t>
      </w:r>
      <w:r w:rsidRPr="00AC4205">
        <w:t>students to choose how they demonstrate their understanding of biodiversity issues. For example, instead of just answering questions, students can synthesise the information to create a new infographic, develop a slideshow for parents, or suggest a solution to the state government on how to address local biodiversity concerns.</w:t>
      </w:r>
    </w:p>
    <w:p w14:paraId="5258EEB7" w14:textId="5D1943C1" w:rsidR="00BB402B" w:rsidRDefault="00FB50A6" w:rsidP="002F1CBB">
      <w:pPr>
        <w:rPr>
          <w:rStyle w:val="Strong"/>
        </w:rPr>
      </w:pPr>
      <w:r w:rsidRPr="00FB50A6">
        <w:rPr>
          <w:rStyle w:val="Strong"/>
        </w:rPr>
        <w:t>Sample response</w:t>
      </w:r>
      <w:r>
        <w:rPr>
          <w:rStyle w:val="Strong"/>
        </w:rPr>
        <w:t xml:space="preserve">: </w:t>
      </w:r>
      <w:r w:rsidRPr="00FB50A6">
        <w:rPr>
          <w:rStyle w:val="Strong"/>
        </w:rPr>
        <w:t xml:space="preserve">Student resource – </w:t>
      </w:r>
      <w:r w:rsidR="003232F1">
        <w:rPr>
          <w:rStyle w:val="Strong"/>
        </w:rPr>
        <w:t>invasive species, a biodiversity problem.</w:t>
      </w:r>
    </w:p>
    <w:p w14:paraId="1899BE1B" w14:textId="1C53B4B1" w:rsidR="006B0EB8" w:rsidRPr="00541DB0" w:rsidRDefault="006B0EB8" w:rsidP="006B0EB8">
      <w:pPr>
        <w:pStyle w:val="FeatureBox4"/>
      </w:pPr>
      <w:r w:rsidRPr="002A334D">
        <w:rPr>
          <w:rStyle w:val="Strong"/>
        </w:rPr>
        <w:t>Note:</w:t>
      </w:r>
      <w:r>
        <w:t xml:space="preserve"> </w:t>
      </w:r>
      <w:r w:rsidR="007C5206">
        <w:t xml:space="preserve">graphs </w:t>
      </w:r>
      <w:r>
        <w:t>and infographics have been removed from the sample responses. Please view them in the relevant student resource.</w:t>
      </w:r>
    </w:p>
    <w:p w14:paraId="577F181B" w14:textId="5247B202" w:rsidR="005814E6" w:rsidRPr="00DE7605" w:rsidRDefault="00687952" w:rsidP="00194F79">
      <w:pPr>
        <w:pStyle w:val="ListNumber"/>
        <w:numPr>
          <w:ilvl w:val="0"/>
          <w:numId w:val="165"/>
        </w:numPr>
        <w:rPr>
          <w:lang w:eastAsia="zh-CN"/>
        </w:rPr>
      </w:pPr>
      <w:bookmarkStart w:id="21" w:name="_Hlk210915418"/>
      <w:r>
        <w:t xml:space="preserve">How invasive </w:t>
      </w:r>
      <w:r w:rsidR="00553F59">
        <w:t>species spread</w:t>
      </w:r>
      <w:r w:rsidR="005411A5">
        <w:t xml:space="preserve"> (refer to Figure 1 in the student resource)</w:t>
      </w:r>
      <w:r w:rsidR="00485E42">
        <w:t>.</w:t>
      </w:r>
    </w:p>
    <w:p w14:paraId="41A0BA32" w14:textId="3E585F3C" w:rsidR="00D12928" w:rsidRDefault="001E6EF5" w:rsidP="00CF320C">
      <w:pPr>
        <w:pStyle w:val="ListNumber2"/>
        <w:numPr>
          <w:ilvl w:val="0"/>
          <w:numId w:val="13"/>
        </w:numPr>
        <w:rPr>
          <w:rStyle w:val="Strong"/>
          <w:b w:val="0"/>
          <w:bCs w:val="0"/>
        </w:rPr>
      </w:pPr>
      <w:r w:rsidRPr="00C20471">
        <w:rPr>
          <w:rStyle w:val="Strong"/>
          <w:b w:val="0"/>
          <w:bCs w:val="0"/>
        </w:rPr>
        <w:t xml:space="preserve">List the </w:t>
      </w:r>
      <w:r w:rsidR="007C5206">
        <w:rPr>
          <w:rStyle w:val="Strong"/>
          <w:b w:val="0"/>
          <w:bCs w:val="0"/>
        </w:rPr>
        <w:t>4</w:t>
      </w:r>
      <w:r w:rsidR="007C5206" w:rsidRPr="00C20471">
        <w:rPr>
          <w:rStyle w:val="Strong"/>
          <w:b w:val="0"/>
          <w:bCs w:val="0"/>
        </w:rPr>
        <w:t xml:space="preserve"> </w:t>
      </w:r>
      <w:r w:rsidRPr="00C20471">
        <w:rPr>
          <w:rStyle w:val="Strong"/>
          <w:b w:val="0"/>
          <w:bCs w:val="0"/>
        </w:rPr>
        <w:t xml:space="preserve">stages of </w:t>
      </w:r>
      <w:r w:rsidR="004C2ACF" w:rsidRPr="00C20471">
        <w:rPr>
          <w:rStyle w:val="Strong"/>
          <w:b w:val="0"/>
          <w:bCs w:val="0"/>
        </w:rPr>
        <w:t>species invasion.</w:t>
      </w:r>
    </w:p>
    <w:tbl>
      <w:tblPr>
        <w:tblStyle w:val="TableGrid"/>
        <w:tblW w:w="0" w:type="auto"/>
        <w:tblLook w:val="04A0" w:firstRow="1" w:lastRow="0" w:firstColumn="1" w:lastColumn="0" w:noHBand="0" w:noVBand="1"/>
        <w:tblDescription w:val="A"/>
      </w:tblPr>
      <w:tblGrid>
        <w:gridCol w:w="9628"/>
      </w:tblGrid>
      <w:tr w:rsidR="00D92145" w14:paraId="2CFCD5D4" w14:textId="77777777">
        <w:tc>
          <w:tcPr>
            <w:tcW w:w="9628" w:type="dxa"/>
          </w:tcPr>
          <w:p w14:paraId="429A1AA4" w14:textId="069CF9C9" w:rsidR="00D92145" w:rsidRDefault="001E0B37" w:rsidP="007C3FA2">
            <w:r w:rsidRPr="001E0B37">
              <w:t>Transport, introduction, establishment and spread.</w:t>
            </w:r>
          </w:p>
        </w:tc>
      </w:tr>
    </w:tbl>
    <w:p w14:paraId="3FC36142" w14:textId="28D1E477" w:rsidR="004C2ACF" w:rsidRDefault="00703E63" w:rsidP="00CF320C">
      <w:pPr>
        <w:pStyle w:val="ListNumber2"/>
        <w:numPr>
          <w:ilvl w:val="0"/>
          <w:numId w:val="13"/>
        </w:numPr>
        <w:rPr>
          <w:rStyle w:val="Strong"/>
          <w:b w:val="0"/>
          <w:bCs w:val="0"/>
        </w:rPr>
      </w:pPr>
      <w:r w:rsidRPr="00C20471">
        <w:rPr>
          <w:rStyle w:val="Strong"/>
          <w:b w:val="0"/>
          <w:bCs w:val="0"/>
        </w:rPr>
        <w:t>What is an alien species?</w:t>
      </w:r>
    </w:p>
    <w:tbl>
      <w:tblPr>
        <w:tblStyle w:val="TableGrid"/>
        <w:tblW w:w="0" w:type="auto"/>
        <w:tblLook w:val="04A0" w:firstRow="1" w:lastRow="0" w:firstColumn="1" w:lastColumn="0" w:noHBand="0" w:noVBand="1"/>
        <w:tblDescription w:val="A"/>
      </w:tblPr>
      <w:tblGrid>
        <w:gridCol w:w="9628"/>
      </w:tblGrid>
      <w:tr w:rsidR="001E0B37" w14:paraId="081F2629" w14:textId="77777777">
        <w:tc>
          <w:tcPr>
            <w:tcW w:w="9628" w:type="dxa"/>
          </w:tcPr>
          <w:p w14:paraId="303F5150" w14:textId="5D7533AD" w:rsidR="001E0B37" w:rsidRDefault="001E0B37">
            <w:r w:rsidRPr="001E0B37">
              <w:t xml:space="preserve">A species </w:t>
            </w:r>
            <w:r w:rsidR="00032493" w:rsidRPr="00032493">
              <w:t>found</w:t>
            </w:r>
            <w:r w:rsidRPr="001E0B37">
              <w:t xml:space="preserve"> in a region </w:t>
            </w:r>
            <w:r w:rsidR="00032493" w:rsidRPr="00032493">
              <w:t>mainly due</w:t>
            </w:r>
            <w:r w:rsidRPr="001E0B37">
              <w:t xml:space="preserve"> to human activities.</w:t>
            </w:r>
          </w:p>
        </w:tc>
      </w:tr>
    </w:tbl>
    <w:p w14:paraId="1BEB594A" w14:textId="7BA03565" w:rsidR="00703E63" w:rsidRPr="00C20471" w:rsidRDefault="00703E63" w:rsidP="00CF320C">
      <w:pPr>
        <w:pStyle w:val="ListNumber2"/>
        <w:numPr>
          <w:ilvl w:val="0"/>
          <w:numId w:val="13"/>
        </w:numPr>
        <w:rPr>
          <w:rStyle w:val="Strong"/>
          <w:b w:val="0"/>
          <w:bCs w:val="0"/>
        </w:rPr>
      </w:pPr>
      <w:r w:rsidRPr="00C20471">
        <w:rPr>
          <w:rStyle w:val="Strong"/>
          <w:b w:val="0"/>
          <w:bCs w:val="0"/>
        </w:rPr>
        <w:t>What is a driver of biological invasion?</w:t>
      </w:r>
    </w:p>
    <w:tbl>
      <w:tblPr>
        <w:tblStyle w:val="TableGrid"/>
        <w:tblW w:w="0" w:type="auto"/>
        <w:tblLook w:val="04A0" w:firstRow="1" w:lastRow="0" w:firstColumn="1" w:lastColumn="0" w:noHBand="0" w:noVBand="1"/>
        <w:tblDescription w:val="A sample response"/>
      </w:tblPr>
      <w:tblGrid>
        <w:gridCol w:w="9628"/>
      </w:tblGrid>
      <w:tr w:rsidR="00E36CED" w14:paraId="6920FF4B" w14:textId="77777777">
        <w:tc>
          <w:tcPr>
            <w:tcW w:w="9628" w:type="dxa"/>
          </w:tcPr>
          <w:p w14:paraId="217D9099" w14:textId="550A7D5A" w:rsidR="00E36CED" w:rsidRDefault="00347B2E" w:rsidP="001E0B37">
            <w:r w:rsidRPr="00347B2E">
              <w:t>Anything that leads to changes in nature that helps invasive species spread.</w:t>
            </w:r>
          </w:p>
        </w:tc>
      </w:tr>
    </w:tbl>
    <w:p w14:paraId="329BBE40" w14:textId="164FB4CB" w:rsidR="00DE7605" w:rsidRPr="00DE7605" w:rsidRDefault="000105D7" w:rsidP="00E27012">
      <w:pPr>
        <w:pStyle w:val="ListNumber"/>
      </w:pPr>
      <w:r>
        <w:t xml:space="preserve">Where invasive species occur worldwide </w:t>
      </w:r>
      <w:r w:rsidR="005411A5">
        <w:t xml:space="preserve">(refer to </w:t>
      </w:r>
      <w:r w:rsidR="00485E42">
        <w:t>Figure 2 in the student resource).</w:t>
      </w:r>
    </w:p>
    <w:p w14:paraId="16E212AE" w14:textId="72979E19" w:rsidR="00BB2151" w:rsidRDefault="00574370" w:rsidP="00E27012">
      <w:pPr>
        <w:pStyle w:val="ListNumber2"/>
        <w:numPr>
          <w:ilvl w:val="0"/>
          <w:numId w:val="52"/>
        </w:numPr>
      </w:pPr>
      <w:r w:rsidRPr="006C4661">
        <w:t xml:space="preserve">Approximately how many established alien marine and alien terrestrial species are in Australia, and how many freshwater species are in </w:t>
      </w:r>
      <w:r w:rsidR="003429CA">
        <w:t>s</w:t>
      </w:r>
      <w:r w:rsidR="003429CA" w:rsidRPr="006C4661">
        <w:t>outh</w:t>
      </w:r>
      <w:r w:rsidRPr="006C4661">
        <w:t>-</w:t>
      </w:r>
      <w:r w:rsidR="003429CA">
        <w:t>e</w:t>
      </w:r>
      <w:r w:rsidR="003429CA" w:rsidRPr="006C4661">
        <w:t xml:space="preserve">astern </w:t>
      </w:r>
      <w:r w:rsidRPr="006C4661">
        <w:t>Australia?</w:t>
      </w:r>
    </w:p>
    <w:tbl>
      <w:tblPr>
        <w:tblStyle w:val="TableGrid"/>
        <w:tblW w:w="0" w:type="auto"/>
        <w:tblLook w:val="04A0" w:firstRow="1" w:lastRow="0" w:firstColumn="1" w:lastColumn="0" w:noHBand="0" w:noVBand="1"/>
        <w:tblDescription w:val="A sample student response"/>
      </w:tblPr>
      <w:tblGrid>
        <w:gridCol w:w="9628"/>
      </w:tblGrid>
      <w:tr w:rsidR="00062B9C" w14:paraId="45D956D1" w14:textId="77777777">
        <w:tc>
          <w:tcPr>
            <w:tcW w:w="9628" w:type="dxa"/>
          </w:tcPr>
          <w:p w14:paraId="4E12E49E" w14:textId="05374F6D" w:rsidR="00062B9C" w:rsidRPr="00062B9C" w:rsidRDefault="00062B9C" w:rsidP="00062B9C">
            <w:r w:rsidRPr="00062B9C" w:rsidDel="00567D85">
              <w:t>South-</w:t>
            </w:r>
            <w:r w:rsidR="003429CA">
              <w:t>e</w:t>
            </w:r>
            <w:r w:rsidR="003429CA" w:rsidRPr="00062B9C" w:rsidDel="00567D85">
              <w:t xml:space="preserve">astern </w:t>
            </w:r>
            <w:r w:rsidRPr="00062B9C" w:rsidDel="00567D85">
              <w:t>Australia</w:t>
            </w:r>
            <w:r w:rsidR="00567D85">
              <w:t xml:space="preserve"> is home to 8000</w:t>
            </w:r>
            <w:r w:rsidR="00841069">
              <w:t>–</w:t>
            </w:r>
            <w:r w:rsidR="00567D85">
              <w:t>10000 terrestrial and freshwater species and 50</w:t>
            </w:r>
            <w:r w:rsidR="00841069">
              <w:t>–</w:t>
            </w:r>
            <w:r w:rsidR="00567D85">
              <w:t>100 marine species</w:t>
            </w:r>
            <w:r w:rsidRPr="00062B9C">
              <w:t>.</w:t>
            </w:r>
          </w:p>
        </w:tc>
      </w:tr>
    </w:tbl>
    <w:p w14:paraId="701B88F0" w14:textId="2BF40902" w:rsidR="00252C0E" w:rsidRDefault="009471D2" w:rsidP="00E27012">
      <w:pPr>
        <w:pStyle w:val="ListNumber2"/>
        <w:numPr>
          <w:ilvl w:val="0"/>
          <w:numId w:val="52"/>
        </w:numPr>
      </w:pPr>
      <w:r w:rsidRPr="006C4661">
        <w:t xml:space="preserve">Where </w:t>
      </w:r>
      <w:r w:rsidR="005E06A9" w:rsidRPr="006C4661">
        <w:t>are</w:t>
      </w:r>
      <w:r w:rsidRPr="006C4661">
        <w:t xml:space="preserve"> the most </w:t>
      </w:r>
      <w:r w:rsidR="00D43D93" w:rsidRPr="006C4661">
        <w:t>alien species?</w:t>
      </w:r>
      <w:r w:rsidR="00411A8B" w:rsidRPr="006C4661">
        <w:t xml:space="preserve"> Why do you think this is so?</w:t>
      </w:r>
    </w:p>
    <w:tbl>
      <w:tblPr>
        <w:tblStyle w:val="TableGrid"/>
        <w:tblW w:w="0" w:type="auto"/>
        <w:tblLook w:val="04A0" w:firstRow="1" w:lastRow="0" w:firstColumn="1" w:lastColumn="0" w:noHBand="0" w:noVBand="1"/>
        <w:tblDescription w:val="A sample student response"/>
      </w:tblPr>
      <w:tblGrid>
        <w:gridCol w:w="9628"/>
      </w:tblGrid>
      <w:tr w:rsidR="00062B9C" w14:paraId="64C64AC5" w14:textId="77777777">
        <w:tc>
          <w:tcPr>
            <w:tcW w:w="9628" w:type="dxa"/>
          </w:tcPr>
          <w:p w14:paraId="28FF49FD" w14:textId="56BED82B" w:rsidR="00062B9C" w:rsidRPr="00062B9C" w:rsidRDefault="00062B9C" w:rsidP="00062B9C">
            <w:r w:rsidRPr="00062B9C">
              <w:t>Europe</w:t>
            </w:r>
            <w:r w:rsidR="002E2AE0">
              <w:t>.</w:t>
            </w:r>
            <w:r w:rsidR="008B0B98">
              <w:t xml:space="preserve"> This is because Europe</w:t>
            </w:r>
            <w:r w:rsidR="003C138B">
              <w:t xml:space="preserve"> is characterised by extensive transportation, significant population movement and intensive agriculture</w:t>
            </w:r>
            <w:r w:rsidRPr="00062B9C">
              <w:t>.</w:t>
            </w:r>
          </w:p>
        </w:tc>
      </w:tr>
    </w:tbl>
    <w:p w14:paraId="3C16D93C" w14:textId="3DD44B11" w:rsidR="00D43D93" w:rsidRDefault="000670A5" w:rsidP="00E27012">
      <w:pPr>
        <w:pStyle w:val="ListNumber2"/>
        <w:numPr>
          <w:ilvl w:val="0"/>
          <w:numId w:val="52"/>
        </w:numPr>
      </w:pPr>
      <w:r>
        <w:t>Which</w:t>
      </w:r>
      <w:r w:rsidRPr="006C4661">
        <w:t xml:space="preserve"> </w:t>
      </w:r>
      <w:r w:rsidR="002E2AE0">
        <w:t xml:space="preserve">region of the world has </w:t>
      </w:r>
      <w:r w:rsidR="00411A8B" w:rsidRPr="006C4661" w:rsidDel="002E2AE0">
        <w:t xml:space="preserve">the </w:t>
      </w:r>
      <w:r>
        <w:t>fewest number of alien species</w:t>
      </w:r>
      <w:r w:rsidR="00411A8B" w:rsidRPr="006C4661">
        <w:t>?</w:t>
      </w:r>
      <w:r w:rsidR="00372063" w:rsidRPr="006C4661">
        <w:t xml:space="preserve"> Why do you think this is so?</w:t>
      </w:r>
    </w:p>
    <w:tbl>
      <w:tblPr>
        <w:tblStyle w:val="TableGrid"/>
        <w:tblW w:w="0" w:type="auto"/>
        <w:tblLook w:val="04A0" w:firstRow="1" w:lastRow="0" w:firstColumn="1" w:lastColumn="0" w:noHBand="0" w:noVBand="1"/>
        <w:tblDescription w:val="A sample student response"/>
      </w:tblPr>
      <w:tblGrid>
        <w:gridCol w:w="9628"/>
      </w:tblGrid>
      <w:tr w:rsidR="00062B9C" w14:paraId="336CFE3B" w14:textId="77777777">
        <w:tc>
          <w:tcPr>
            <w:tcW w:w="9628" w:type="dxa"/>
          </w:tcPr>
          <w:p w14:paraId="09F5BD54" w14:textId="1BEA886F" w:rsidR="00062B9C" w:rsidRPr="00062B9C" w:rsidRDefault="00062B9C" w:rsidP="00062B9C">
            <w:r w:rsidRPr="00062B9C">
              <w:t>Antarctica</w:t>
            </w:r>
            <w:r w:rsidR="00924578">
              <w:t>, parts of Africa,</w:t>
            </w:r>
            <w:r w:rsidRPr="00062B9C">
              <w:t xml:space="preserve"> and central Asia</w:t>
            </w:r>
            <w:r w:rsidR="00924578">
              <w:t>. These regions have</w:t>
            </w:r>
            <w:r w:rsidRPr="00062B9C">
              <w:t xml:space="preserve"> potentially less human impact on </w:t>
            </w:r>
            <w:r w:rsidR="00741033">
              <w:t xml:space="preserve">the </w:t>
            </w:r>
            <w:r w:rsidR="006F7FA3">
              <w:t>environment</w:t>
            </w:r>
            <w:r w:rsidR="00A331A9">
              <w:t>.</w:t>
            </w:r>
          </w:p>
        </w:tc>
      </w:tr>
    </w:tbl>
    <w:p w14:paraId="107C6373" w14:textId="09154E91" w:rsidR="008B672E" w:rsidRPr="00CF036E" w:rsidRDefault="008B672E" w:rsidP="00E27012">
      <w:pPr>
        <w:pStyle w:val="ListNumber2"/>
        <w:numPr>
          <w:ilvl w:val="0"/>
          <w:numId w:val="52"/>
        </w:numPr>
        <w:rPr>
          <w:rStyle w:val="Strong"/>
          <w:b w:val="0"/>
          <w:bCs w:val="0"/>
        </w:rPr>
      </w:pPr>
      <w:r w:rsidRPr="006C4661">
        <w:t xml:space="preserve">What does </w:t>
      </w:r>
      <w:r w:rsidR="00BA6BD5" w:rsidRPr="006C4661">
        <w:t>the</w:t>
      </w:r>
      <w:r w:rsidR="00BA6BD5" w:rsidRPr="00CF036E">
        <w:rPr>
          <w:rStyle w:val="Strong"/>
          <w:b w:val="0"/>
          <w:bCs w:val="0"/>
        </w:rPr>
        <w:t xml:space="preserve"> </w:t>
      </w:r>
      <w:r w:rsidRPr="00CF036E">
        <w:rPr>
          <w:rStyle w:val="Strong"/>
          <w:b w:val="0"/>
          <w:bCs w:val="0"/>
        </w:rPr>
        <w:t>distribution of terrest</w:t>
      </w:r>
      <w:r w:rsidR="00C00810" w:rsidRPr="00CF036E">
        <w:rPr>
          <w:rStyle w:val="Strong"/>
          <w:b w:val="0"/>
          <w:bCs w:val="0"/>
        </w:rPr>
        <w:t>r</w:t>
      </w:r>
      <w:r w:rsidRPr="00CF036E">
        <w:rPr>
          <w:rStyle w:val="Strong"/>
          <w:b w:val="0"/>
          <w:bCs w:val="0"/>
        </w:rPr>
        <w:t>ial data gaps mean?</w:t>
      </w:r>
      <w:r w:rsidR="00372063" w:rsidRPr="00CF036E">
        <w:rPr>
          <w:rStyle w:val="Strong"/>
          <w:b w:val="0"/>
          <w:bCs w:val="0"/>
        </w:rPr>
        <w:t xml:space="preserve"> Why would certain areas have </w:t>
      </w:r>
      <w:r w:rsidR="00914710" w:rsidRPr="00CF036E">
        <w:rPr>
          <w:rStyle w:val="Strong"/>
          <w:b w:val="0"/>
          <w:bCs w:val="0"/>
        </w:rPr>
        <w:t>these gaps in data?</w:t>
      </w:r>
    </w:p>
    <w:tbl>
      <w:tblPr>
        <w:tblStyle w:val="TableGrid"/>
        <w:tblW w:w="0" w:type="auto"/>
        <w:tblLook w:val="04A0" w:firstRow="1" w:lastRow="0" w:firstColumn="1" w:lastColumn="0" w:noHBand="0" w:noVBand="1"/>
        <w:tblDescription w:val="A sample response"/>
      </w:tblPr>
      <w:tblGrid>
        <w:gridCol w:w="9628"/>
      </w:tblGrid>
      <w:tr w:rsidR="00E36CED" w14:paraId="51B845F1" w14:textId="77777777">
        <w:tc>
          <w:tcPr>
            <w:tcW w:w="9628" w:type="dxa"/>
          </w:tcPr>
          <w:p w14:paraId="368CC6ED" w14:textId="0792D88B" w:rsidR="00E36CED" w:rsidRDefault="00AD5C0A" w:rsidP="00062B9C">
            <w:r w:rsidRPr="00062B9C">
              <w:t xml:space="preserve">Less research </w:t>
            </w:r>
            <w:r w:rsidR="008C0677" w:rsidRPr="00062B9C">
              <w:t>is conducted on invasive species in these areas, possibly due to a lack of funding for this research</w:t>
            </w:r>
            <w:r w:rsidR="00B216E3">
              <w:t xml:space="preserve"> or different government priorities</w:t>
            </w:r>
            <w:r w:rsidRPr="00062B9C">
              <w:t>.</w:t>
            </w:r>
          </w:p>
        </w:tc>
      </w:tr>
    </w:tbl>
    <w:p w14:paraId="31F58DA9" w14:textId="02A9BEF0" w:rsidR="00DC2A36" w:rsidRDefault="00024EA3" w:rsidP="00024EA3">
      <w:pPr>
        <w:pStyle w:val="ListNumber"/>
      </w:pPr>
      <w:r>
        <w:t>What drives species invasion?</w:t>
      </w:r>
      <w:r w:rsidR="00485E42">
        <w:t xml:space="preserve"> </w:t>
      </w:r>
      <w:r w:rsidR="009060CB">
        <w:t>(refer to Figure 3 in the student resource).</w:t>
      </w:r>
      <w:r>
        <w:t xml:space="preserve"> </w:t>
      </w:r>
      <w:r w:rsidR="00DC2A36">
        <w:rPr>
          <w:lang w:eastAsia="zh-CN"/>
        </w:rPr>
        <w:t>For each stage of invasion</w:t>
      </w:r>
      <w:r w:rsidR="000B7700">
        <w:rPr>
          <w:lang w:eastAsia="zh-CN"/>
        </w:rPr>
        <w:t xml:space="preserve">, what driver is most important? </w:t>
      </w:r>
      <w:r w:rsidR="00545CD4">
        <w:rPr>
          <w:lang w:eastAsia="zh-CN"/>
        </w:rPr>
        <w:t>For each stage</w:t>
      </w:r>
      <w:r w:rsidR="00FD5669">
        <w:rPr>
          <w:lang w:eastAsia="zh-CN"/>
        </w:rPr>
        <w:t>,</w:t>
      </w:r>
      <w:r w:rsidR="00545CD4">
        <w:rPr>
          <w:lang w:eastAsia="zh-CN"/>
        </w:rPr>
        <w:t xml:space="preserve"> d</w:t>
      </w:r>
      <w:r w:rsidR="000B7700">
        <w:rPr>
          <w:lang w:eastAsia="zh-CN"/>
        </w:rPr>
        <w:t>iscuss why this might be so</w:t>
      </w:r>
      <w:r w:rsidR="00545CD4">
        <w:rPr>
          <w:lang w:eastAsia="zh-CN"/>
        </w:rPr>
        <w:t>.</w:t>
      </w:r>
    </w:p>
    <w:tbl>
      <w:tblPr>
        <w:tblStyle w:val="TableGrid"/>
        <w:tblW w:w="0" w:type="auto"/>
        <w:tblLook w:val="04A0" w:firstRow="1" w:lastRow="0" w:firstColumn="1" w:lastColumn="0" w:noHBand="0" w:noVBand="1"/>
        <w:tblDescription w:val="A sample response"/>
      </w:tblPr>
      <w:tblGrid>
        <w:gridCol w:w="9628"/>
      </w:tblGrid>
      <w:tr w:rsidR="00E36CED" w14:paraId="47B75A14" w14:textId="77777777">
        <w:tc>
          <w:tcPr>
            <w:tcW w:w="9628" w:type="dxa"/>
          </w:tcPr>
          <w:p w14:paraId="20CFBAF8" w14:textId="77777777" w:rsidR="00AB5809" w:rsidRDefault="00AD5C0A">
            <w:r w:rsidRPr="00AD5C0A">
              <w:t xml:space="preserve">Transport – economic. </w:t>
            </w:r>
            <w:r w:rsidR="00FE3FD6">
              <w:t>Nations with lower border biosecurity budgets tend to allow more species to be transported into their countries</w:t>
            </w:r>
            <w:r w:rsidRPr="00AD5C0A">
              <w:t>.</w:t>
            </w:r>
          </w:p>
          <w:p w14:paraId="608C8A0F" w14:textId="3A65ADDF" w:rsidR="00782345" w:rsidRPr="00782345" w:rsidRDefault="00AD5C0A" w:rsidP="00782345">
            <w:r w:rsidRPr="00AD5C0A">
              <w:t xml:space="preserve">Introduction – </w:t>
            </w:r>
            <w:r w:rsidR="00782345">
              <w:t>economic</w:t>
            </w:r>
            <w:r w:rsidRPr="00AD5C0A">
              <w:t>.</w:t>
            </w:r>
            <w:r w:rsidR="00AB5809">
              <w:t xml:space="preserve"> </w:t>
            </w:r>
            <w:r w:rsidR="00782345">
              <w:t>N</w:t>
            </w:r>
            <w:r w:rsidR="00782345" w:rsidRPr="00782345">
              <w:t>ations with lower border biosecurity budgets tend to allow more species to be introduced to their land and sea ecosystems.</w:t>
            </w:r>
          </w:p>
          <w:p w14:paraId="328A1505" w14:textId="05DE1D90" w:rsidR="00AB5809" w:rsidRDefault="00AD5C0A">
            <w:r w:rsidRPr="00AD5C0A">
              <w:t xml:space="preserve">Establishment – land/sea use change. </w:t>
            </w:r>
            <w:r w:rsidR="007B3748">
              <w:t>D</w:t>
            </w:r>
            <w:r w:rsidRPr="00AD5C0A">
              <w:t xml:space="preserve">isturbed or </w:t>
            </w:r>
            <w:r w:rsidR="00FE3FD6">
              <w:t>altered environments (such as building a seaport) can allow invasive species to integrate</w:t>
            </w:r>
            <w:r w:rsidRPr="00AD5C0A">
              <w:t xml:space="preserve"> into existing food webs.</w:t>
            </w:r>
          </w:p>
          <w:p w14:paraId="67F89D4C" w14:textId="011282E4" w:rsidR="00E36CED" w:rsidRDefault="00AD5C0A" w:rsidP="00AB5809">
            <w:r w:rsidRPr="00AD5C0A">
              <w:t>Spread – land/</w:t>
            </w:r>
            <w:r w:rsidR="00FE3FD6">
              <w:t>sea</w:t>
            </w:r>
            <w:r w:rsidRPr="00AD5C0A">
              <w:t xml:space="preserve"> use change.</w:t>
            </w:r>
            <w:r w:rsidR="00AB5809">
              <w:t xml:space="preserve"> </w:t>
            </w:r>
            <w:r w:rsidRPr="00AD5C0A">
              <w:t>Changed environments (</w:t>
            </w:r>
            <w:r w:rsidR="0024776B">
              <w:t>for example,</w:t>
            </w:r>
            <w:r w:rsidRPr="00AD5C0A">
              <w:t xml:space="preserve"> cleared land for cattle farming) provide space and less species diversity for invasive species to spread.</w:t>
            </w:r>
          </w:p>
        </w:tc>
      </w:tr>
    </w:tbl>
    <w:p w14:paraId="402B6808" w14:textId="58C19981" w:rsidR="004C63A7" w:rsidRDefault="00024EA3" w:rsidP="00E27012">
      <w:pPr>
        <w:pStyle w:val="ListNumber"/>
      </w:pPr>
      <w:r>
        <w:t>Consequences of invasive species</w:t>
      </w:r>
      <w:r w:rsidR="009060CB">
        <w:t xml:space="preserve"> (refer to Figure 4 in the student resource)</w:t>
      </w:r>
      <w:r>
        <w:t>.</w:t>
      </w:r>
    </w:p>
    <w:p w14:paraId="2EF1854B" w14:textId="31E75466" w:rsidR="00D76CE2" w:rsidRDefault="0062172A" w:rsidP="00E27012">
      <w:pPr>
        <w:pStyle w:val="ListNumber2"/>
        <w:numPr>
          <w:ilvl w:val="0"/>
          <w:numId w:val="115"/>
        </w:numPr>
      </w:pPr>
      <w:r>
        <w:t xml:space="preserve">Looking at the data, what </w:t>
      </w:r>
      <w:r w:rsidR="00A63BB5">
        <w:t xml:space="preserve">2 </w:t>
      </w:r>
      <w:r w:rsidR="00171A2A">
        <w:t xml:space="preserve">pieces of data stand out </w:t>
      </w:r>
      <w:r w:rsidR="00F8370F">
        <w:t>to</w:t>
      </w:r>
      <w:r w:rsidR="00171A2A">
        <w:t xml:space="preserve"> you? Why?</w:t>
      </w:r>
    </w:p>
    <w:tbl>
      <w:tblPr>
        <w:tblStyle w:val="TableGrid"/>
        <w:tblW w:w="0" w:type="auto"/>
        <w:tblLook w:val="04A0" w:firstRow="1" w:lastRow="0" w:firstColumn="1" w:lastColumn="0" w:noHBand="0" w:noVBand="1"/>
        <w:tblDescription w:val="A sample response"/>
      </w:tblPr>
      <w:tblGrid>
        <w:gridCol w:w="9628"/>
      </w:tblGrid>
      <w:tr w:rsidR="005E4A99" w14:paraId="34CB0F47" w14:textId="77777777">
        <w:tc>
          <w:tcPr>
            <w:tcW w:w="9628" w:type="dxa"/>
          </w:tcPr>
          <w:p w14:paraId="3E2971BD" w14:textId="04E06CF8" w:rsidR="00E33D29" w:rsidRDefault="00367304" w:rsidP="005E4A99">
            <w:r>
              <w:t>Various possible answers</w:t>
            </w:r>
            <w:r w:rsidR="00BC66C8">
              <w:t xml:space="preserve">. </w:t>
            </w:r>
            <w:r w:rsidR="00A82EEC">
              <w:t>Example</w:t>
            </w:r>
            <w:r w:rsidR="00E06D37">
              <w:t>s</w:t>
            </w:r>
            <w:r w:rsidR="00A82EEC">
              <w:t>:</w:t>
            </w:r>
          </w:p>
          <w:p w14:paraId="29F30178" w14:textId="7D9CD691" w:rsidR="00E33D29" w:rsidRDefault="00870D15" w:rsidP="002E0983">
            <w:pPr>
              <w:pStyle w:val="ListBullet"/>
            </w:pPr>
            <w:r>
              <w:t>Invasive species have contributed to 60% of all extinctions. Thi</w:t>
            </w:r>
            <w:r w:rsidR="00C23EB0">
              <w:t>s shows how significant the impact is</w:t>
            </w:r>
            <w:r w:rsidR="00857BAE">
              <w:t xml:space="preserve"> on </w:t>
            </w:r>
            <w:r w:rsidR="000B68A7">
              <w:t>biodiversity</w:t>
            </w:r>
            <w:r w:rsidR="00C23EB0">
              <w:t>.</w:t>
            </w:r>
          </w:p>
          <w:p w14:paraId="2E0FF231" w14:textId="60F789A5" w:rsidR="005E4A99" w:rsidRPr="005E4A99" w:rsidRDefault="00E33D29" w:rsidP="002E0983">
            <w:pPr>
              <w:pStyle w:val="ListBullet"/>
            </w:pPr>
            <w:r>
              <w:t>T</w:t>
            </w:r>
            <w:r w:rsidR="00C23EB0">
              <w:t>he annual economic cost of invasive species is $423 billion worldwide in 2029. This highl</w:t>
            </w:r>
            <w:r w:rsidR="00857BAE">
              <w:t xml:space="preserve">ights how important it is for countries to prevent and manage </w:t>
            </w:r>
            <w:r w:rsidR="000B68A7">
              <w:t>invasive species.</w:t>
            </w:r>
          </w:p>
        </w:tc>
      </w:tr>
    </w:tbl>
    <w:p w14:paraId="433B5DAB" w14:textId="49542A2A" w:rsidR="006D1286" w:rsidRDefault="006D1286" w:rsidP="00BD18D0">
      <w:pPr>
        <w:pStyle w:val="ListNumber2"/>
      </w:pPr>
      <w:r>
        <w:t xml:space="preserve">What would be the estimated </w:t>
      </w:r>
      <w:r w:rsidR="00F325FC">
        <w:t>global annual economic cost</w:t>
      </w:r>
      <w:r w:rsidR="00E33D29">
        <w:t xml:space="preserve"> of invasive species</w:t>
      </w:r>
      <w:r w:rsidR="00F325FC">
        <w:t xml:space="preserve"> in 2030?</w:t>
      </w:r>
    </w:p>
    <w:tbl>
      <w:tblPr>
        <w:tblStyle w:val="TableGrid"/>
        <w:tblW w:w="0" w:type="auto"/>
        <w:tblLook w:val="04A0" w:firstRow="1" w:lastRow="0" w:firstColumn="1" w:lastColumn="0" w:noHBand="0" w:noVBand="1"/>
        <w:tblDescription w:val="A sample response"/>
      </w:tblPr>
      <w:tblGrid>
        <w:gridCol w:w="9628"/>
      </w:tblGrid>
      <w:tr w:rsidR="00E36CED" w14:paraId="5F543AC9" w14:textId="77777777">
        <w:tc>
          <w:tcPr>
            <w:tcW w:w="9628" w:type="dxa"/>
          </w:tcPr>
          <w:p w14:paraId="216CA074" w14:textId="6A5D592C" w:rsidR="00E36CED" w:rsidRDefault="007823FA" w:rsidP="007823FA">
            <w:r>
              <w:t>A</w:t>
            </w:r>
            <w:r w:rsidR="00E85A57" w:rsidRPr="00E85A57">
              <w:t>pproximately $3000 billion or $3 trillion.</w:t>
            </w:r>
          </w:p>
        </w:tc>
      </w:tr>
    </w:tbl>
    <w:p w14:paraId="56F3CBA2" w14:textId="7B4FF7F5" w:rsidR="004C63A7" w:rsidRPr="004C63A7" w:rsidRDefault="002E0EBD" w:rsidP="00E27012">
      <w:pPr>
        <w:pStyle w:val="ListNumber"/>
      </w:pPr>
      <w:r>
        <w:t>Invasive species management options</w:t>
      </w:r>
      <w:r w:rsidR="00154DEA">
        <w:t xml:space="preserve"> (refer to Figure </w:t>
      </w:r>
      <w:r w:rsidR="004A626D">
        <w:t>5 in the student resource)</w:t>
      </w:r>
      <w:r>
        <w:t>.</w:t>
      </w:r>
    </w:p>
    <w:p w14:paraId="69D3BF45" w14:textId="00B6C28D" w:rsidR="00D76CE2" w:rsidRDefault="001044B5" w:rsidP="00CF320C">
      <w:pPr>
        <w:pStyle w:val="ListNumber2"/>
        <w:numPr>
          <w:ilvl w:val="0"/>
          <w:numId w:val="2"/>
        </w:numPr>
      </w:pPr>
      <w:r>
        <w:t>For terrestrial environments</w:t>
      </w:r>
      <w:r w:rsidR="00855BE1">
        <w:t>,</w:t>
      </w:r>
      <w:r>
        <w:t xml:space="preserve"> </w:t>
      </w:r>
      <w:r w:rsidR="00855BE1">
        <w:t xml:space="preserve">identify </w:t>
      </w:r>
      <w:r w:rsidR="0053107B">
        <w:t>3</w:t>
      </w:r>
      <w:r w:rsidR="00855BE1">
        <w:t xml:space="preserve"> management actions</w:t>
      </w:r>
      <w:r w:rsidR="003A354F">
        <w:t xml:space="preserve"> for terrestrial and closed water systems</w:t>
      </w:r>
      <w:r w:rsidR="00855BE1">
        <w:t xml:space="preserve"> </w:t>
      </w:r>
      <w:r w:rsidR="004B0958">
        <w:t>with</w:t>
      </w:r>
      <w:r w:rsidR="00855BE1">
        <w:t xml:space="preserve"> high values for current availability</w:t>
      </w:r>
      <w:r w:rsidR="004B0958">
        <w:t xml:space="preserve"> and effectiveness</w:t>
      </w:r>
      <w:r w:rsidR="004A312B">
        <w:t>,</w:t>
      </w:r>
      <w:r w:rsidR="004B0958">
        <w:t xml:space="preserve"> and medium </w:t>
      </w:r>
      <w:r w:rsidR="00F8370F">
        <w:t>values</w:t>
      </w:r>
      <w:r w:rsidR="004B0958">
        <w:t xml:space="preserve"> for ease of use.</w:t>
      </w:r>
    </w:p>
    <w:tbl>
      <w:tblPr>
        <w:tblStyle w:val="TableGrid"/>
        <w:tblW w:w="0" w:type="auto"/>
        <w:tblLook w:val="04A0" w:firstRow="1" w:lastRow="0" w:firstColumn="1" w:lastColumn="0" w:noHBand="0" w:noVBand="1"/>
        <w:tblDescription w:val="A sample student response"/>
      </w:tblPr>
      <w:tblGrid>
        <w:gridCol w:w="9628"/>
      </w:tblGrid>
      <w:tr w:rsidR="007A45DB" w14:paraId="3C7E2813" w14:textId="77777777">
        <w:tc>
          <w:tcPr>
            <w:tcW w:w="9628" w:type="dxa"/>
          </w:tcPr>
          <w:p w14:paraId="6FBEBF3D" w14:textId="348B52C2" w:rsidR="007A45DB" w:rsidRDefault="007A45DB" w:rsidP="007A45DB">
            <w:r w:rsidRPr="007A45DB">
              <w:t>Horizon scanning, diagnostics, biological control and/or public engagement</w:t>
            </w:r>
            <w:r>
              <w:t>.</w:t>
            </w:r>
          </w:p>
          <w:p w14:paraId="072BF5B7" w14:textId="7E5240C2" w:rsidR="007A45DB" w:rsidRPr="007A45DB" w:rsidRDefault="008F4401" w:rsidP="008F4401">
            <w:pPr>
              <w:pStyle w:val="FeatureBox4"/>
            </w:pPr>
            <w:r w:rsidRPr="0053107B">
              <w:rPr>
                <w:rStyle w:val="Strong"/>
              </w:rPr>
              <w:t>Note:</w:t>
            </w:r>
            <w:r>
              <w:t xml:space="preserve"> 4 actions have been provided in the sample response. </w:t>
            </w:r>
            <w:r w:rsidR="004A312B">
              <w:t>However</w:t>
            </w:r>
            <w:r>
              <w:t>, students only need to provide 3 actions.</w:t>
            </w:r>
          </w:p>
        </w:tc>
      </w:tr>
    </w:tbl>
    <w:p w14:paraId="47545239" w14:textId="1941549C" w:rsidR="004B0958" w:rsidRDefault="00914DD1" w:rsidP="00CF320C">
      <w:pPr>
        <w:pStyle w:val="ListNumber2"/>
        <w:numPr>
          <w:ilvl w:val="0"/>
          <w:numId w:val="2"/>
        </w:numPr>
      </w:pPr>
      <w:r>
        <w:t>Why do you think</w:t>
      </w:r>
      <w:r w:rsidR="008E0EFE">
        <w:t xml:space="preserve"> marine and </w:t>
      </w:r>
      <w:r w:rsidR="00A87089">
        <w:t xml:space="preserve">connected water systems are </w:t>
      </w:r>
      <w:r w:rsidR="00F8370F">
        <w:t>more complex</w:t>
      </w:r>
      <w:r w:rsidR="00A87089">
        <w:t xml:space="preserve"> to manage?</w:t>
      </w:r>
    </w:p>
    <w:tbl>
      <w:tblPr>
        <w:tblStyle w:val="TableGrid"/>
        <w:tblW w:w="0" w:type="auto"/>
        <w:tblLook w:val="04A0" w:firstRow="1" w:lastRow="0" w:firstColumn="1" w:lastColumn="0" w:noHBand="0" w:noVBand="1"/>
        <w:tblDescription w:val="A sample student response"/>
      </w:tblPr>
      <w:tblGrid>
        <w:gridCol w:w="9628"/>
      </w:tblGrid>
      <w:tr w:rsidR="007A45DB" w14:paraId="36AF999F" w14:textId="77777777">
        <w:tc>
          <w:tcPr>
            <w:tcW w:w="9628" w:type="dxa"/>
          </w:tcPr>
          <w:p w14:paraId="0E6E4090" w14:textId="3D9E630E" w:rsidR="007A45DB" w:rsidRPr="007A45DB" w:rsidRDefault="007A45DB" w:rsidP="007A45DB">
            <w:r w:rsidRPr="007A45DB">
              <w:t>They are less accessible</w:t>
            </w:r>
            <w:r w:rsidR="00E24468">
              <w:t xml:space="preserve"> and less visible, making it</w:t>
            </w:r>
            <w:r w:rsidRPr="007A45DB">
              <w:t xml:space="preserve"> challenging to create barriers to species movement</w:t>
            </w:r>
            <w:r>
              <w:t>.</w:t>
            </w:r>
          </w:p>
        </w:tc>
      </w:tr>
    </w:tbl>
    <w:p w14:paraId="7F3E974A" w14:textId="7A57A987" w:rsidR="00FE40DE" w:rsidRDefault="00FE40DE" w:rsidP="00CF320C">
      <w:pPr>
        <w:pStyle w:val="ListNumber2"/>
        <w:numPr>
          <w:ilvl w:val="0"/>
          <w:numId w:val="2"/>
        </w:numPr>
      </w:pPr>
      <w:r>
        <w:t xml:space="preserve">Propose an appropriate mix of management actions </w:t>
      </w:r>
      <w:r w:rsidR="007C7CDD">
        <w:t xml:space="preserve">for your local environment. Justify </w:t>
      </w:r>
      <w:r w:rsidR="008A0608">
        <w:t>your choice.</w:t>
      </w:r>
    </w:p>
    <w:tbl>
      <w:tblPr>
        <w:tblStyle w:val="TableGrid"/>
        <w:tblW w:w="0" w:type="auto"/>
        <w:tblLook w:val="04A0" w:firstRow="1" w:lastRow="0" w:firstColumn="1" w:lastColumn="0" w:noHBand="0" w:noVBand="1"/>
        <w:tblDescription w:val="A sample student response"/>
      </w:tblPr>
      <w:tblGrid>
        <w:gridCol w:w="9628"/>
      </w:tblGrid>
      <w:tr w:rsidR="007A45DB" w14:paraId="305DD26E" w14:textId="77777777">
        <w:tc>
          <w:tcPr>
            <w:tcW w:w="9628" w:type="dxa"/>
          </w:tcPr>
          <w:p w14:paraId="3C47FA65" w14:textId="5C8FCC5D" w:rsidR="007A45DB" w:rsidRDefault="007A45DB" w:rsidP="007A45DB">
            <w:r w:rsidRPr="007A45DB">
              <w:t xml:space="preserve">For cane toads in </w:t>
            </w:r>
            <w:r w:rsidR="001F5B5F">
              <w:t>n</w:t>
            </w:r>
            <w:r w:rsidR="001F5B5F" w:rsidRPr="007A45DB">
              <w:t xml:space="preserve">orthern </w:t>
            </w:r>
            <w:r w:rsidRPr="007A45DB">
              <w:t>NSW, we could apply a thorough risk analysis, conduct surveillance to identify their locations, implement physical eradication through collection events, use chemical control of the tadpoles, and engage the public on an ongoing basis.</w:t>
            </w:r>
          </w:p>
        </w:tc>
      </w:tr>
    </w:tbl>
    <w:p w14:paraId="66233BD0" w14:textId="100F9D7A" w:rsidR="002119B6" w:rsidRDefault="00D82E58" w:rsidP="00CF320C">
      <w:pPr>
        <w:pStyle w:val="ListNumber2"/>
        <w:numPr>
          <w:ilvl w:val="0"/>
          <w:numId w:val="2"/>
        </w:numPr>
      </w:pPr>
      <w:r>
        <w:t>Write a short statement on how scientific understanding has provided solutions to invasive species</w:t>
      </w:r>
      <w:r w:rsidR="00D77AB1">
        <w:t xml:space="preserve"> to support sustainability</w:t>
      </w:r>
      <w:r>
        <w:t>.</w:t>
      </w:r>
    </w:p>
    <w:tbl>
      <w:tblPr>
        <w:tblStyle w:val="TableGrid"/>
        <w:tblW w:w="0" w:type="auto"/>
        <w:tblLook w:val="04A0" w:firstRow="1" w:lastRow="0" w:firstColumn="1" w:lastColumn="0" w:noHBand="0" w:noVBand="1"/>
        <w:tblDescription w:val="A sample response"/>
      </w:tblPr>
      <w:tblGrid>
        <w:gridCol w:w="9628"/>
      </w:tblGrid>
      <w:tr w:rsidR="00E36CED" w14:paraId="0F64CF2B" w14:textId="77777777">
        <w:tc>
          <w:tcPr>
            <w:tcW w:w="9628" w:type="dxa"/>
          </w:tcPr>
          <w:p w14:paraId="3E5CF661" w14:textId="0CBAD9C1" w:rsidR="00E36CED" w:rsidRDefault="00156F74" w:rsidP="007A45DB">
            <w:r>
              <w:t>Science helps</w:t>
            </w:r>
            <w:r w:rsidR="00E85A57" w:rsidRPr="007A45DB" w:rsidDel="00156F74">
              <w:t xml:space="preserve"> track </w:t>
            </w:r>
            <w:r w:rsidR="00EF4537" w:rsidRPr="007A45DB" w:rsidDel="00156F74">
              <w:t xml:space="preserve">the spread of invasive species so that </w:t>
            </w:r>
            <w:r>
              <w:t>actions</w:t>
            </w:r>
            <w:r w:rsidR="00E85A57" w:rsidRPr="007A45DB" w:rsidDel="00156F74">
              <w:t xml:space="preserve"> can be taken </w:t>
            </w:r>
            <w:r>
              <w:t>promptly</w:t>
            </w:r>
            <w:r w:rsidR="00E85A57" w:rsidRPr="007A45DB" w:rsidDel="00156F74">
              <w:t xml:space="preserve">. Scientific research helps us understand how invasive species harm native plants and animals by outcompeting them or spreading disease. This knowledge has led to </w:t>
            </w:r>
            <w:r w:rsidR="00EF4537" w:rsidRPr="007A45DB" w:rsidDel="00156F74">
              <w:t>improved methods for controlling or removing</w:t>
            </w:r>
            <w:r w:rsidR="00E85A57" w:rsidRPr="007A45DB" w:rsidDel="00156F74">
              <w:t xml:space="preserve"> invasive species. </w:t>
            </w:r>
            <w:r>
              <w:t>These management solutions support sustainability by protecting native ecosystems and helping them recover.</w:t>
            </w:r>
          </w:p>
        </w:tc>
      </w:tr>
      <w:bookmarkEnd w:id="21"/>
    </w:tbl>
    <w:p w14:paraId="40518547" w14:textId="3D605534" w:rsidR="00562215" w:rsidRPr="00562215" w:rsidRDefault="00704A99" w:rsidP="007243C0">
      <w:r>
        <w:br w:type="page"/>
      </w:r>
    </w:p>
    <w:p w14:paraId="5C1C4489" w14:textId="1BF1F267" w:rsidR="002E193C" w:rsidRDefault="00976F93" w:rsidP="00F30CD2">
      <w:pPr>
        <w:pStyle w:val="Heading3"/>
      </w:pPr>
      <w:bookmarkStart w:id="22" w:name="_Student_resource_–_23"/>
      <w:bookmarkStart w:id="23" w:name="_Ref206943725"/>
      <w:bookmarkStart w:id="24" w:name="_Ref211931426"/>
      <w:bookmarkEnd w:id="22"/>
      <w:r>
        <w:t xml:space="preserve">Student resource – </w:t>
      </w:r>
      <w:bookmarkEnd w:id="23"/>
      <w:r w:rsidR="00015A99">
        <w:t>invasive species</w:t>
      </w:r>
      <w:r w:rsidR="003232F1">
        <w:t>, a biodiversity problem</w:t>
      </w:r>
      <w:bookmarkEnd w:id="24"/>
    </w:p>
    <w:p w14:paraId="5A3DCC6B" w14:textId="797987A3" w:rsidR="00C6750C" w:rsidRPr="00C6750C" w:rsidRDefault="00C6750C" w:rsidP="00C6750C">
      <w:pPr>
        <w:keepNext/>
        <w:spacing w:after="200" w:line="240" w:lineRule="auto"/>
        <w:rPr>
          <w:iCs/>
          <w:color w:val="002664"/>
          <w:sz w:val="18"/>
          <w:szCs w:val="18"/>
        </w:rPr>
      </w:pPr>
      <w:r w:rsidRPr="00C6750C">
        <w:rPr>
          <w:iCs/>
          <w:color w:val="002664"/>
          <w:sz w:val="18"/>
          <w:szCs w:val="18"/>
        </w:rPr>
        <w:t xml:space="preserve">Figure </w:t>
      </w:r>
      <w:r w:rsidR="002D4FD5">
        <w:rPr>
          <w:iCs/>
          <w:color w:val="002664"/>
          <w:sz w:val="18"/>
          <w:szCs w:val="18"/>
        </w:rPr>
        <w:t>1</w:t>
      </w:r>
      <w:r w:rsidRPr="00C6750C">
        <w:rPr>
          <w:iCs/>
          <w:color w:val="002664"/>
          <w:sz w:val="18"/>
          <w:szCs w:val="18"/>
        </w:rPr>
        <w:t xml:space="preserve"> – information on how invasive species spread</w:t>
      </w:r>
    </w:p>
    <w:p w14:paraId="588B9B86" w14:textId="195ACE5C" w:rsidR="00C6750C" w:rsidRPr="00C53624" w:rsidRDefault="00E371AA" w:rsidP="00C53624">
      <w:pPr>
        <w:ind w:left="567"/>
        <w:rPr>
          <w:b/>
          <w:bCs/>
        </w:rPr>
      </w:pPr>
      <w:r w:rsidRPr="00C6750C">
        <w:rPr>
          <w:noProof/>
        </w:rPr>
        <w:drawing>
          <wp:inline distT="0" distB="0" distL="0" distR="0" wp14:anchorId="10088414" wp14:editId="228F5E71">
            <wp:extent cx="5484957" cy="7244605"/>
            <wp:effectExtent l="0" t="0" r="1905" b="0"/>
            <wp:docPr id="1836030737" name="Picture 11" descr="A graphic explaining several terms used in the IPBES invasive alien species report. These include: Biological invasion, Native species, Alien species, Established alien species, Invasive alien species, Introduction pathways, Drivers, Negative impacts.&#10;It also shows the sequence of invasion including Transport, Introduction, Establishment, Spr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030737" name="Picture 11" descr="A graphic explaining several terms used in the IPBES invasive alien species report. These include: Biological invasion, Native species, Alien species, Established alien species, Invasive alien species, Introduction pathways, Drivers, Negative impacts.&#10;It also shows the sequence of invasion including Transport, Introduction, Establishment, Spread.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8836" cy="7262937"/>
                    </a:xfrm>
                    <a:prstGeom prst="rect">
                      <a:avLst/>
                    </a:prstGeom>
                    <a:noFill/>
                    <a:ln>
                      <a:noFill/>
                    </a:ln>
                  </pic:spPr>
                </pic:pic>
              </a:graphicData>
            </a:graphic>
          </wp:inline>
        </w:drawing>
      </w:r>
    </w:p>
    <w:p w14:paraId="44B6E6C7" w14:textId="4F396172" w:rsidR="009030C3" w:rsidRDefault="00C6750C" w:rsidP="00333C37">
      <w:pPr>
        <w:pStyle w:val="Imageattributioncaption"/>
        <w:rPr>
          <w:lang w:eastAsia="zh-CN"/>
        </w:rPr>
      </w:pPr>
      <w:hyperlink r:id="rId34" w:history="1">
        <w:r w:rsidRPr="00C6750C">
          <w:rPr>
            <w:color w:val="001C4A" w:themeColor="accent1" w:themeShade="BF"/>
            <w:u w:val="single"/>
            <w:lang w:eastAsia="zh-CN"/>
          </w:rPr>
          <w:t>'Q&amp;A: Major global report reveals how climate, land use and trade drive ‘invasive species’'</w:t>
        </w:r>
      </w:hyperlink>
      <w:r w:rsidRPr="00C6750C">
        <w:rPr>
          <w:lang w:eastAsia="zh-CN"/>
        </w:rPr>
        <w:t xml:space="preserve"> by various Carbon Brief authors is licensed under </w:t>
      </w:r>
      <w:hyperlink r:id="rId35" w:history="1">
        <w:r w:rsidR="00ED5408" w:rsidRPr="00ED5408">
          <w:rPr>
            <w:rStyle w:val="Hyperlink"/>
            <w:lang w:eastAsia="zh-CN"/>
          </w:rPr>
          <w:t>CC BY-NC-ND 4.0</w:t>
        </w:r>
      </w:hyperlink>
      <w:r w:rsidR="00096589">
        <w:t>.</w:t>
      </w:r>
    </w:p>
    <w:p w14:paraId="18202A57" w14:textId="2384CA0D" w:rsidR="00C6750C" w:rsidRPr="00C6750C" w:rsidRDefault="00D35365" w:rsidP="001B2A6B">
      <w:pPr>
        <w:pStyle w:val="ListNumber"/>
        <w:numPr>
          <w:ilvl w:val="0"/>
          <w:numId w:val="164"/>
        </w:numPr>
        <w:rPr>
          <w:lang w:eastAsia="zh-CN"/>
        </w:rPr>
      </w:pPr>
      <w:r>
        <w:t>Answer the following questions based on the ‘</w:t>
      </w:r>
      <w:r w:rsidR="00E763C4">
        <w:t xml:space="preserve">How invasive </w:t>
      </w:r>
      <w:r w:rsidR="00D675C1">
        <w:t>species spread</w:t>
      </w:r>
      <w:r>
        <w:t>’</w:t>
      </w:r>
      <w:r w:rsidR="00D675C1">
        <w:t xml:space="preserve"> infographic. </w:t>
      </w:r>
      <w:r w:rsidR="00EF1AAE">
        <w:rPr>
          <w:lang w:eastAsia="zh-CN"/>
        </w:rPr>
        <w:t>Use</w:t>
      </w:r>
      <w:r w:rsidR="00EF1AAE" w:rsidDel="0056428E">
        <w:rPr>
          <w:lang w:eastAsia="zh-CN"/>
        </w:rPr>
        <w:t xml:space="preserve"> </w:t>
      </w:r>
      <w:r w:rsidR="0056428E">
        <w:rPr>
          <w:lang w:eastAsia="zh-CN"/>
        </w:rPr>
        <w:t xml:space="preserve">Figure </w:t>
      </w:r>
      <w:r w:rsidR="00EF1AAE">
        <w:rPr>
          <w:lang w:eastAsia="zh-CN"/>
        </w:rPr>
        <w:t>1 to answer the following questions.</w:t>
      </w:r>
    </w:p>
    <w:p w14:paraId="25051377" w14:textId="3848079A" w:rsidR="00C6750C" w:rsidRDefault="00C6750C" w:rsidP="00CF320C">
      <w:pPr>
        <w:pStyle w:val="ListNumber2"/>
        <w:numPr>
          <w:ilvl w:val="0"/>
          <w:numId w:val="14"/>
        </w:numPr>
      </w:pPr>
      <w:r w:rsidRPr="00C6750C">
        <w:t xml:space="preserve">List the </w:t>
      </w:r>
      <w:r w:rsidR="00C4600C">
        <w:t>4</w:t>
      </w:r>
      <w:r w:rsidR="00C4600C" w:rsidRPr="00C6750C">
        <w:t xml:space="preserve"> </w:t>
      </w:r>
      <w:r w:rsidRPr="00C6750C">
        <w:t>stages of species invasion.</w:t>
      </w:r>
    </w:p>
    <w:tbl>
      <w:tblPr>
        <w:tblStyle w:val="TableGrid"/>
        <w:tblW w:w="0" w:type="auto"/>
        <w:tblInd w:w="-5" w:type="dxa"/>
        <w:tblLook w:val="04A0" w:firstRow="1" w:lastRow="0" w:firstColumn="1" w:lastColumn="0" w:noHBand="0" w:noVBand="1"/>
        <w:tblDescription w:val="Space for students to provide answer."/>
      </w:tblPr>
      <w:tblGrid>
        <w:gridCol w:w="9633"/>
      </w:tblGrid>
      <w:tr w:rsidR="00CE7470" w14:paraId="11731622" w14:textId="77777777" w:rsidTr="002459D6">
        <w:trPr>
          <w:trHeight w:val="1298"/>
        </w:trPr>
        <w:tc>
          <w:tcPr>
            <w:tcW w:w="9633" w:type="dxa"/>
          </w:tcPr>
          <w:p w14:paraId="570C645D" w14:textId="77777777" w:rsidR="00CE7470" w:rsidRDefault="00CE7470" w:rsidP="009007E6"/>
        </w:tc>
      </w:tr>
    </w:tbl>
    <w:p w14:paraId="4EC87720" w14:textId="77777777" w:rsidR="00C6750C" w:rsidRDefault="00C6750C" w:rsidP="00CF320C">
      <w:pPr>
        <w:numPr>
          <w:ilvl w:val="0"/>
          <w:numId w:val="13"/>
        </w:numPr>
      </w:pPr>
      <w:r w:rsidRPr="00C6750C">
        <w:t>What is an alien species?</w:t>
      </w:r>
    </w:p>
    <w:tbl>
      <w:tblPr>
        <w:tblStyle w:val="TableGrid"/>
        <w:tblW w:w="0" w:type="auto"/>
        <w:tblInd w:w="-5" w:type="dxa"/>
        <w:tblLook w:val="04A0" w:firstRow="1" w:lastRow="0" w:firstColumn="1" w:lastColumn="0" w:noHBand="0" w:noVBand="1"/>
        <w:tblDescription w:val="Space for students to provide answer."/>
      </w:tblPr>
      <w:tblGrid>
        <w:gridCol w:w="9633"/>
      </w:tblGrid>
      <w:tr w:rsidR="00A07DDE" w14:paraId="31D7BDF1" w14:textId="77777777" w:rsidTr="002459D6">
        <w:trPr>
          <w:trHeight w:val="1358"/>
        </w:trPr>
        <w:tc>
          <w:tcPr>
            <w:tcW w:w="9633" w:type="dxa"/>
          </w:tcPr>
          <w:p w14:paraId="007C0BA7" w14:textId="77777777" w:rsidR="00A07DDE" w:rsidRDefault="00A07DDE" w:rsidP="00A07DDE"/>
        </w:tc>
      </w:tr>
    </w:tbl>
    <w:p w14:paraId="7B8ED79F" w14:textId="77777777" w:rsidR="00C6750C" w:rsidRDefault="00C6750C" w:rsidP="00CF320C">
      <w:pPr>
        <w:numPr>
          <w:ilvl w:val="0"/>
          <w:numId w:val="13"/>
        </w:numPr>
      </w:pPr>
      <w:r w:rsidRPr="00C6750C">
        <w:t>What is a driver of biological invasion?</w:t>
      </w:r>
    </w:p>
    <w:tbl>
      <w:tblPr>
        <w:tblStyle w:val="TableGrid"/>
        <w:tblW w:w="0" w:type="auto"/>
        <w:tblLook w:val="04A0" w:firstRow="1" w:lastRow="0" w:firstColumn="1" w:lastColumn="0" w:noHBand="0" w:noVBand="1"/>
        <w:tblDescription w:val="Space for students to provide answer."/>
      </w:tblPr>
      <w:tblGrid>
        <w:gridCol w:w="9628"/>
      </w:tblGrid>
      <w:tr w:rsidR="00A07DDE" w14:paraId="0498A9E5" w14:textId="77777777" w:rsidTr="002459D6">
        <w:trPr>
          <w:trHeight w:val="1374"/>
        </w:trPr>
        <w:tc>
          <w:tcPr>
            <w:tcW w:w="9628" w:type="dxa"/>
          </w:tcPr>
          <w:p w14:paraId="1BE6E981" w14:textId="77777777" w:rsidR="00A07DDE" w:rsidRDefault="00A07DDE" w:rsidP="00C6750C">
            <w:bookmarkStart w:id="25" w:name="_Hlk195709134"/>
          </w:p>
        </w:tc>
      </w:tr>
    </w:tbl>
    <w:bookmarkEnd w:id="25"/>
    <w:p w14:paraId="255F061C" w14:textId="07E4DE55" w:rsidR="006A7748" w:rsidRDefault="00C6750C" w:rsidP="00C6750C">
      <w:pPr>
        <w:keepNext/>
        <w:spacing w:after="200" w:line="240" w:lineRule="auto"/>
        <w:rPr>
          <w:iCs/>
          <w:color w:val="002664"/>
          <w:sz w:val="18"/>
          <w:szCs w:val="18"/>
        </w:rPr>
      </w:pPr>
      <w:r w:rsidRPr="00C6750C">
        <w:rPr>
          <w:iCs/>
          <w:color w:val="002664"/>
          <w:sz w:val="18"/>
          <w:szCs w:val="18"/>
        </w:rPr>
        <w:t xml:space="preserve">Figure </w:t>
      </w:r>
      <w:r w:rsidR="00A07DDE">
        <w:rPr>
          <w:iCs/>
          <w:color w:val="002664"/>
          <w:sz w:val="18"/>
          <w:szCs w:val="18"/>
        </w:rPr>
        <w:t>2</w:t>
      </w:r>
      <w:r w:rsidRPr="00C6750C">
        <w:rPr>
          <w:iCs/>
          <w:color w:val="002664"/>
          <w:sz w:val="18"/>
          <w:szCs w:val="18"/>
        </w:rPr>
        <w:t xml:space="preserve"> – data on where invasive species occur worldwide</w:t>
      </w:r>
    </w:p>
    <w:p w14:paraId="703C9DFF" w14:textId="6B653995" w:rsidR="00C6750C" w:rsidRPr="00C6750C" w:rsidRDefault="006A7748" w:rsidP="00C6750C">
      <w:pPr>
        <w:keepNext/>
        <w:spacing w:after="200" w:line="240" w:lineRule="auto"/>
        <w:rPr>
          <w:iCs/>
          <w:color w:val="002664"/>
          <w:sz w:val="18"/>
          <w:szCs w:val="18"/>
        </w:rPr>
      </w:pPr>
      <w:r w:rsidRPr="00C6750C">
        <w:rPr>
          <w:b/>
          <w:bCs/>
          <w:iCs/>
          <w:noProof/>
          <w:color w:val="002664"/>
          <w:sz w:val="18"/>
          <w:szCs w:val="18"/>
        </w:rPr>
        <w:drawing>
          <wp:inline distT="0" distB="0" distL="0" distR="0" wp14:anchorId="0FDA7D1D" wp14:editId="3E156B41">
            <wp:extent cx="6120130" cy="2767064"/>
            <wp:effectExtent l="0" t="0" r="0" b="0"/>
            <wp:docPr id="1881534382" name="Picture 8" descr="Global distribution oif established alien species, with keys for established alien marine species, established alien terrestrial and freshwater species, distribution of terrestrial data g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34382" name="Picture 8" descr="Global distribution oif established alien species, with keys for established alien marine species, established alien terrestrial and freshwater species, distribution of terrestrial data gap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2767064"/>
                    </a:xfrm>
                    <a:prstGeom prst="rect">
                      <a:avLst/>
                    </a:prstGeom>
                    <a:noFill/>
                  </pic:spPr>
                </pic:pic>
              </a:graphicData>
            </a:graphic>
          </wp:inline>
        </w:drawing>
      </w:r>
    </w:p>
    <w:p w14:paraId="60862B4F" w14:textId="675C2A01" w:rsidR="00C6750C" w:rsidRPr="00C6750C" w:rsidRDefault="00C6750C" w:rsidP="00083C0B">
      <w:pPr>
        <w:pStyle w:val="Imageattributioncaption"/>
        <w:rPr>
          <w:lang w:eastAsia="zh-CN"/>
        </w:rPr>
      </w:pPr>
      <w:hyperlink r:id="rId37" w:history="1">
        <w:r w:rsidRPr="00C6750C">
          <w:rPr>
            <w:color w:val="001C4A" w:themeColor="accent1" w:themeShade="BF"/>
            <w:u w:val="single"/>
            <w:lang w:eastAsia="zh-CN"/>
          </w:rPr>
          <w:t>'Q&amp;A: Major global report reveals how climate, land use and trade drive ‘invasive species’'</w:t>
        </w:r>
      </w:hyperlink>
      <w:r w:rsidRPr="00C6750C">
        <w:rPr>
          <w:lang w:eastAsia="zh-CN"/>
        </w:rPr>
        <w:t xml:space="preserve"> by various Carbon Brief authors is licensed under </w:t>
      </w:r>
      <w:hyperlink r:id="rId38" w:history="1">
        <w:r w:rsidR="00ED5408" w:rsidRPr="00ED5408">
          <w:rPr>
            <w:rStyle w:val="Hyperlink"/>
            <w:lang w:eastAsia="zh-CN"/>
          </w:rPr>
          <w:t>CC BY-NC-ND 4.0</w:t>
        </w:r>
      </w:hyperlink>
      <w:r w:rsidR="00096589">
        <w:t>.</w:t>
      </w:r>
    </w:p>
    <w:p w14:paraId="21C9DEF9" w14:textId="77777777" w:rsidR="003D4D2F" w:rsidRDefault="003D4D2F">
      <w:pPr>
        <w:suppressAutoHyphens w:val="0"/>
        <w:spacing w:before="0" w:after="160" w:line="259" w:lineRule="auto"/>
        <w:rPr>
          <w:lang w:eastAsia="zh-CN"/>
        </w:rPr>
      </w:pPr>
      <w:r>
        <w:rPr>
          <w:lang w:eastAsia="zh-CN"/>
        </w:rPr>
        <w:br w:type="page"/>
      </w:r>
    </w:p>
    <w:p w14:paraId="17DC8B6D" w14:textId="3F382865" w:rsidR="00165125" w:rsidRDefault="00AE53FB" w:rsidP="00410965">
      <w:pPr>
        <w:pStyle w:val="ListNumber"/>
      </w:pPr>
      <w:r>
        <w:t>Answer the following questions based on the ‘</w:t>
      </w:r>
      <w:r w:rsidR="00D675C1">
        <w:t>Where invasive species occur worldwide</w:t>
      </w:r>
      <w:r w:rsidR="00F253B4">
        <w:t>’</w:t>
      </w:r>
      <w:r w:rsidR="00D675C1">
        <w:t xml:space="preserve"> infographic. </w:t>
      </w:r>
      <w:r w:rsidR="00165125">
        <w:t xml:space="preserve">Use </w:t>
      </w:r>
      <w:r w:rsidR="0031357B">
        <w:t>Figure</w:t>
      </w:r>
      <w:r w:rsidR="00165125">
        <w:t xml:space="preserve"> 2 to answe</w:t>
      </w:r>
      <w:r w:rsidR="00B86792">
        <w:t>r the questions.</w:t>
      </w:r>
    </w:p>
    <w:p w14:paraId="096CF184" w14:textId="55E9BD69" w:rsidR="00C6750C" w:rsidRDefault="00C6750C" w:rsidP="00CF320C">
      <w:pPr>
        <w:pStyle w:val="ListNumber2"/>
        <w:numPr>
          <w:ilvl w:val="0"/>
          <w:numId w:val="15"/>
        </w:numPr>
      </w:pPr>
      <w:r w:rsidRPr="00A07DDE">
        <w:t xml:space="preserve">Approximately how many established alien marine and alien terrestrial species are in Australia, and how many freshwater species are in </w:t>
      </w:r>
      <w:r w:rsidR="00F91974">
        <w:t>s</w:t>
      </w:r>
      <w:r w:rsidR="00F91974" w:rsidRPr="00A07DDE">
        <w:t>outh</w:t>
      </w:r>
      <w:r w:rsidRPr="00A07DDE">
        <w:t>-</w:t>
      </w:r>
      <w:r w:rsidR="00F91974">
        <w:t>e</w:t>
      </w:r>
      <w:r w:rsidR="00F91974" w:rsidRPr="00A07DDE">
        <w:t xml:space="preserve">astern </w:t>
      </w:r>
      <w:r w:rsidRPr="00A07DDE">
        <w:t>Australia?</w:t>
      </w:r>
    </w:p>
    <w:tbl>
      <w:tblPr>
        <w:tblStyle w:val="TableGrid"/>
        <w:tblW w:w="0" w:type="auto"/>
        <w:tblLook w:val="04A0" w:firstRow="1" w:lastRow="0" w:firstColumn="1" w:lastColumn="0" w:noHBand="0" w:noVBand="1"/>
        <w:tblDescription w:val="Space for students to provide answer."/>
      </w:tblPr>
      <w:tblGrid>
        <w:gridCol w:w="9628"/>
      </w:tblGrid>
      <w:tr w:rsidR="00A07DDE" w14:paraId="29DE63C2" w14:textId="77777777" w:rsidTr="002459D6">
        <w:trPr>
          <w:trHeight w:val="1346"/>
        </w:trPr>
        <w:tc>
          <w:tcPr>
            <w:tcW w:w="9628" w:type="dxa"/>
          </w:tcPr>
          <w:p w14:paraId="788538BB" w14:textId="77777777" w:rsidR="00A07DDE" w:rsidRDefault="00A07DDE"/>
        </w:tc>
      </w:tr>
    </w:tbl>
    <w:p w14:paraId="337A0522" w14:textId="77777777" w:rsidR="00C6750C" w:rsidRDefault="00C6750C" w:rsidP="00E27012">
      <w:pPr>
        <w:pStyle w:val="ListNumber2"/>
        <w:numPr>
          <w:ilvl w:val="0"/>
          <w:numId w:val="75"/>
        </w:numPr>
      </w:pPr>
      <w:r w:rsidRPr="00A07DDE">
        <w:t>Where are the most alien species? Why do you think this is so?</w:t>
      </w:r>
    </w:p>
    <w:tbl>
      <w:tblPr>
        <w:tblStyle w:val="TableGrid"/>
        <w:tblW w:w="0" w:type="auto"/>
        <w:tblLook w:val="04A0" w:firstRow="1" w:lastRow="0" w:firstColumn="1" w:lastColumn="0" w:noHBand="0" w:noVBand="1"/>
        <w:tblDescription w:val="Space for students to provide answer."/>
      </w:tblPr>
      <w:tblGrid>
        <w:gridCol w:w="9628"/>
      </w:tblGrid>
      <w:tr w:rsidR="00A07DDE" w14:paraId="4A716ABD" w14:textId="77777777" w:rsidTr="002459D6">
        <w:trPr>
          <w:trHeight w:val="1489"/>
        </w:trPr>
        <w:tc>
          <w:tcPr>
            <w:tcW w:w="9628" w:type="dxa"/>
          </w:tcPr>
          <w:p w14:paraId="1C74DDE5" w14:textId="77777777" w:rsidR="00A07DDE" w:rsidRDefault="00A07DDE"/>
        </w:tc>
      </w:tr>
    </w:tbl>
    <w:p w14:paraId="1545E04F" w14:textId="1A02DFFB" w:rsidR="00C6750C" w:rsidRDefault="00882974" w:rsidP="00CF320C">
      <w:pPr>
        <w:numPr>
          <w:ilvl w:val="0"/>
          <w:numId w:val="12"/>
        </w:numPr>
      </w:pPr>
      <w:r>
        <w:t>Which</w:t>
      </w:r>
      <w:r w:rsidRPr="006C4661">
        <w:t xml:space="preserve"> </w:t>
      </w:r>
      <w:r>
        <w:t>region of</w:t>
      </w:r>
      <w:r w:rsidR="00C6750C" w:rsidRPr="00C6750C">
        <w:t xml:space="preserve"> the </w:t>
      </w:r>
      <w:r>
        <w:t>world has the fewest number of alien species</w:t>
      </w:r>
      <w:r w:rsidRPr="006C4661">
        <w:t>?</w:t>
      </w:r>
      <w:r w:rsidR="00C6750C" w:rsidRPr="00C6750C">
        <w:t xml:space="preserve"> Why do you think this is so?</w:t>
      </w:r>
    </w:p>
    <w:tbl>
      <w:tblPr>
        <w:tblStyle w:val="TableGrid"/>
        <w:tblW w:w="0" w:type="auto"/>
        <w:tblLook w:val="04A0" w:firstRow="1" w:lastRow="0" w:firstColumn="1" w:lastColumn="0" w:noHBand="0" w:noVBand="1"/>
        <w:tblDescription w:val="Space for students to provide answer."/>
      </w:tblPr>
      <w:tblGrid>
        <w:gridCol w:w="9628"/>
      </w:tblGrid>
      <w:tr w:rsidR="00A07DDE" w14:paraId="6F4A255D" w14:textId="77777777" w:rsidTr="002459D6">
        <w:trPr>
          <w:trHeight w:val="1365"/>
        </w:trPr>
        <w:tc>
          <w:tcPr>
            <w:tcW w:w="9628" w:type="dxa"/>
          </w:tcPr>
          <w:p w14:paraId="50267B04" w14:textId="77777777" w:rsidR="00A07DDE" w:rsidRDefault="00A07DDE"/>
        </w:tc>
      </w:tr>
    </w:tbl>
    <w:p w14:paraId="54D62E0D" w14:textId="72F3B13E" w:rsidR="00C6750C" w:rsidRDefault="00C6750C" w:rsidP="00CF320C">
      <w:pPr>
        <w:numPr>
          <w:ilvl w:val="0"/>
          <w:numId w:val="12"/>
        </w:numPr>
      </w:pPr>
      <w:r w:rsidRPr="00C6750C">
        <w:t>What does the distribution of terrestrial data gaps mean? Why would certain areas have these gaps in data?</w:t>
      </w:r>
    </w:p>
    <w:tbl>
      <w:tblPr>
        <w:tblStyle w:val="TableGrid"/>
        <w:tblW w:w="0" w:type="auto"/>
        <w:tblLook w:val="04A0" w:firstRow="1" w:lastRow="0" w:firstColumn="1" w:lastColumn="0" w:noHBand="0" w:noVBand="1"/>
        <w:tblDescription w:val="Space for students to provide answer."/>
      </w:tblPr>
      <w:tblGrid>
        <w:gridCol w:w="9628"/>
      </w:tblGrid>
      <w:tr w:rsidR="00E06ED7" w14:paraId="2557BAA3" w14:textId="77777777" w:rsidTr="002459D6">
        <w:trPr>
          <w:trHeight w:val="1430"/>
        </w:trPr>
        <w:tc>
          <w:tcPr>
            <w:tcW w:w="9628" w:type="dxa"/>
          </w:tcPr>
          <w:p w14:paraId="2E0F8B17" w14:textId="77777777" w:rsidR="00E06ED7" w:rsidRDefault="00E06ED7"/>
        </w:tc>
      </w:tr>
    </w:tbl>
    <w:p w14:paraId="31774E23" w14:textId="4D7E30C1" w:rsidR="00C6750C" w:rsidRPr="00C6750C" w:rsidRDefault="00C6750C" w:rsidP="00C6750C">
      <w:pPr>
        <w:keepNext/>
        <w:spacing w:after="200" w:line="240" w:lineRule="auto"/>
        <w:rPr>
          <w:iCs/>
          <w:color w:val="002664"/>
          <w:sz w:val="18"/>
          <w:szCs w:val="18"/>
          <w:lang w:eastAsia="zh-CN"/>
        </w:rPr>
      </w:pPr>
      <w:r w:rsidRPr="00C6750C">
        <w:rPr>
          <w:iCs/>
          <w:color w:val="002664"/>
          <w:sz w:val="18"/>
          <w:szCs w:val="18"/>
        </w:rPr>
        <w:t xml:space="preserve">Figure </w:t>
      </w:r>
      <w:r w:rsidR="002E43F5">
        <w:rPr>
          <w:iCs/>
          <w:color w:val="002664"/>
          <w:sz w:val="18"/>
          <w:szCs w:val="18"/>
        </w:rPr>
        <w:t>3</w:t>
      </w:r>
      <w:r w:rsidRPr="00C6750C">
        <w:rPr>
          <w:iCs/>
          <w:color w:val="002664"/>
          <w:sz w:val="18"/>
          <w:szCs w:val="18"/>
        </w:rPr>
        <w:t xml:space="preserve"> – information on what drives species invasion?</w:t>
      </w:r>
    </w:p>
    <w:p w14:paraId="3B6A5116" w14:textId="2B8D5878" w:rsidR="00C6750C" w:rsidRPr="00C6750C" w:rsidRDefault="00C6750C" w:rsidP="00083C0B">
      <w:pPr>
        <w:ind w:left="567" w:hanging="567"/>
        <w:rPr>
          <w:lang w:eastAsia="zh-CN"/>
        </w:rPr>
      </w:pPr>
      <w:r w:rsidRPr="00C6750C">
        <w:rPr>
          <w:b/>
          <w:bCs/>
          <w:noProof/>
        </w:rPr>
        <w:drawing>
          <wp:inline distT="0" distB="0" distL="0" distR="0" wp14:anchorId="0BBF371A" wp14:editId="3C70A722">
            <wp:extent cx="6245488" cy="7272338"/>
            <wp:effectExtent l="0" t="0" r="3175" b="5080"/>
            <wp:docPr id="2072839826" name="Picture 10" descr="Information on what drives species invasion. These include indirect drivers, direct anthropogenic drivers, other d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39826" name="Picture 10" descr="Information on what drives species invasion. These include indirect drivers, direct anthropogenic drivers, other driver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58959" cy="7288024"/>
                    </a:xfrm>
                    <a:prstGeom prst="rect">
                      <a:avLst/>
                    </a:prstGeom>
                    <a:noFill/>
                  </pic:spPr>
                </pic:pic>
              </a:graphicData>
            </a:graphic>
          </wp:inline>
        </w:drawing>
      </w:r>
    </w:p>
    <w:p w14:paraId="78B59693" w14:textId="55C44F2A" w:rsidR="00C6750C" w:rsidRPr="00C6750C" w:rsidRDefault="00C6750C" w:rsidP="002E43F5">
      <w:pPr>
        <w:pStyle w:val="Imageattributioncaption"/>
        <w:rPr>
          <w:lang w:eastAsia="zh-CN"/>
        </w:rPr>
      </w:pPr>
      <w:hyperlink r:id="rId40" w:history="1">
        <w:r w:rsidRPr="00C6750C">
          <w:rPr>
            <w:color w:val="001C4A" w:themeColor="accent1" w:themeShade="BF"/>
            <w:u w:val="single"/>
            <w:lang w:eastAsia="zh-CN"/>
          </w:rPr>
          <w:t>'Q&amp;A: Major global report reveals how climate, land use and trade drive ‘invasive species’'</w:t>
        </w:r>
      </w:hyperlink>
      <w:r w:rsidRPr="00C6750C">
        <w:rPr>
          <w:lang w:eastAsia="zh-CN"/>
        </w:rPr>
        <w:t xml:space="preserve"> by various Carbon Brief authors is licensed under </w:t>
      </w:r>
      <w:hyperlink r:id="rId41" w:history="1">
        <w:r w:rsidR="00ED5408" w:rsidRPr="00ED5408">
          <w:rPr>
            <w:rStyle w:val="Hyperlink"/>
            <w:lang w:eastAsia="zh-CN"/>
          </w:rPr>
          <w:t>CC BY-NC-ND 4.0</w:t>
        </w:r>
      </w:hyperlink>
      <w:r w:rsidR="00096589">
        <w:t>.</w:t>
      </w:r>
    </w:p>
    <w:p w14:paraId="338BF1AF" w14:textId="77777777" w:rsidR="006C2507" w:rsidRDefault="006C2507">
      <w:pPr>
        <w:suppressAutoHyphens w:val="0"/>
        <w:spacing w:before="0" w:after="160" w:line="259" w:lineRule="auto"/>
        <w:rPr>
          <w:lang w:eastAsia="zh-CN"/>
        </w:rPr>
      </w:pPr>
      <w:r>
        <w:rPr>
          <w:lang w:eastAsia="zh-CN"/>
        </w:rPr>
        <w:br w:type="page"/>
      </w:r>
    </w:p>
    <w:p w14:paraId="6977C5A5" w14:textId="7B5BDAF2" w:rsidR="00C6750C" w:rsidRDefault="00B11AEC" w:rsidP="00410965">
      <w:pPr>
        <w:pStyle w:val="ListNumber"/>
      </w:pPr>
      <w:r>
        <w:t>Answer the following question</w:t>
      </w:r>
      <w:r w:rsidR="00E914F9">
        <w:t xml:space="preserve">s </w:t>
      </w:r>
      <w:r>
        <w:t>based on the ‘</w:t>
      </w:r>
      <w:r w:rsidR="001004D6">
        <w:t>What drives species invasion?</w:t>
      </w:r>
      <w:r>
        <w:t>’</w:t>
      </w:r>
      <w:r w:rsidR="001004D6">
        <w:t xml:space="preserve"> </w:t>
      </w:r>
      <w:r>
        <w:t>i</w:t>
      </w:r>
      <w:r w:rsidR="001004D6">
        <w:t xml:space="preserve">nfographic. </w:t>
      </w:r>
      <w:r w:rsidR="00B86792">
        <w:t xml:space="preserve">Use </w:t>
      </w:r>
      <w:r w:rsidR="007522DF">
        <w:t xml:space="preserve">Figure </w:t>
      </w:r>
      <w:r w:rsidR="00B86792">
        <w:t>3 to answer the questions.</w:t>
      </w:r>
      <w:r w:rsidR="00B64297">
        <w:t xml:space="preserve"> </w:t>
      </w:r>
      <w:r w:rsidR="00C6750C" w:rsidRPr="00C6750C">
        <w:rPr>
          <w:lang w:eastAsia="zh-CN"/>
        </w:rPr>
        <w:t>For each stage of invasion, what driver is most important? For each stage, discuss why this might be so.</w:t>
      </w:r>
    </w:p>
    <w:tbl>
      <w:tblPr>
        <w:tblStyle w:val="TableGrid"/>
        <w:tblW w:w="0" w:type="auto"/>
        <w:tblLook w:val="04A0" w:firstRow="1" w:lastRow="0" w:firstColumn="1" w:lastColumn="0" w:noHBand="0" w:noVBand="1"/>
        <w:tblDescription w:val="Space for students to provide answer."/>
      </w:tblPr>
      <w:tblGrid>
        <w:gridCol w:w="9628"/>
      </w:tblGrid>
      <w:tr w:rsidR="00632B59" w14:paraId="5142EEF1" w14:textId="77777777" w:rsidTr="002459D6">
        <w:trPr>
          <w:trHeight w:val="4181"/>
        </w:trPr>
        <w:tc>
          <w:tcPr>
            <w:tcW w:w="9628" w:type="dxa"/>
          </w:tcPr>
          <w:p w14:paraId="5ECF497B" w14:textId="77777777" w:rsidR="00632B59" w:rsidRDefault="00632B59"/>
        </w:tc>
      </w:tr>
    </w:tbl>
    <w:p w14:paraId="1DE6C5B7" w14:textId="77777777" w:rsidR="00083C0B" w:rsidRDefault="00632B59" w:rsidP="00C6750C">
      <w:pPr>
        <w:keepNext/>
        <w:spacing w:after="200" w:line="240" w:lineRule="auto"/>
        <w:rPr>
          <w:iCs/>
          <w:color w:val="002664"/>
          <w:sz w:val="18"/>
          <w:szCs w:val="18"/>
        </w:rPr>
      </w:pPr>
      <w:r>
        <w:rPr>
          <w:iCs/>
          <w:color w:val="002664"/>
          <w:sz w:val="18"/>
          <w:szCs w:val="18"/>
        </w:rPr>
        <w:t>F</w:t>
      </w:r>
      <w:r w:rsidR="00C6750C" w:rsidRPr="00C6750C">
        <w:rPr>
          <w:iCs/>
          <w:color w:val="002664"/>
          <w:sz w:val="18"/>
          <w:szCs w:val="18"/>
        </w:rPr>
        <w:t xml:space="preserve">igure </w:t>
      </w:r>
      <w:r>
        <w:rPr>
          <w:iCs/>
          <w:color w:val="002664"/>
          <w:sz w:val="18"/>
          <w:szCs w:val="18"/>
        </w:rPr>
        <w:t>4</w:t>
      </w:r>
      <w:r w:rsidR="00C6750C" w:rsidRPr="00C6750C">
        <w:rPr>
          <w:iCs/>
          <w:color w:val="002664"/>
          <w:sz w:val="18"/>
          <w:szCs w:val="18"/>
        </w:rPr>
        <w:t xml:space="preserve"> – information and data on the consequences of invasive species</w:t>
      </w:r>
    </w:p>
    <w:p w14:paraId="432EF20B" w14:textId="2F384CCB" w:rsidR="00C6750C" w:rsidRPr="00C6750C" w:rsidRDefault="00083C0B" w:rsidP="00C6750C">
      <w:pPr>
        <w:keepNext/>
        <w:spacing w:after="200" w:line="240" w:lineRule="auto"/>
        <w:rPr>
          <w:iCs/>
          <w:color w:val="002664"/>
          <w:sz w:val="18"/>
          <w:szCs w:val="18"/>
          <w:lang w:eastAsia="zh-CN"/>
        </w:rPr>
      </w:pPr>
      <w:r w:rsidRPr="00C6750C">
        <w:rPr>
          <w:iCs/>
          <w:noProof/>
          <w:color w:val="002664"/>
          <w:sz w:val="18"/>
          <w:szCs w:val="18"/>
        </w:rPr>
        <w:drawing>
          <wp:inline distT="0" distB="0" distL="0" distR="0" wp14:anchorId="338D70DA" wp14:editId="6F6A3C0D">
            <wp:extent cx="6147896" cy="7900988"/>
            <wp:effectExtent l="0" t="0" r="5715" b="5080"/>
            <wp:docPr id="427694291" name="Picture 12" descr="Key statistics around the impacts of invasive alien species on extinctions, economic cost and quality of li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94291" name="Picture 12" descr="Key statistics around the impacts of invasive alien species on extinctions, economic cost and quality of life.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58844" cy="7915058"/>
                    </a:xfrm>
                    <a:prstGeom prst="rect">
                      <a:avLst/>
                    </a:prstGeom>
                    <a:noFill/>
                    <a:ln>
                      <a:noFill/>
                    </a:ln>
                  </pic:spPr>
                </pic:pic>
              </a:graphicData>
            </a:graphic>
          </wp:inline>
        </w:drawing>
      </w:r>
    </w:p>
    <w:p w14:paraId="7B086184" w14:textId="671DE030" w:rsidR="00C6750C" w:rsidRPr="00C6750C" w:rsidRDefault="00C6750C" w:rsidP="00632B59">
      <w:pPr>
        <w:pStyle w:val="Imageattributioncaption"/>
        <w:rPr>
          <w:lang w:eastAsia="zh-CN"/>
        </w:rPr>
      </w:pPr>
      <w:hyperlink r:id="rId43" w:history="1">
        <w:r w:rsidRPr="00C6750C">
          <w:rPr>
            <w:color w:val="001C4A" w:themeColor="accent1" w:themeShade="BF"/>
            <w:u w:val="single"/>
            <w:lang w:eastAsia="zh-CN"/>
          </w:rPr>
          <w:t>'Q&amp;A: Major global report reveals how climate, land use and trade drive ‘invasive species’'</w:t>
        </w:r>
      </w:hyperlink>
      <w:r w:rsidRPr="00C6750C">
        <w:rPr>
          <w:lang w:eastAsia="zh-CN"/>
        </w:rPr>
        <w:t xml:space="preserve"> by various Carbon Brief authors is licensed under </w:t>
      </w:r>
      <w:hyperlink r:id="rId44" w:history="1">
        <w:r w:rsidR="00ED5408" w:rsidRPr="00ED5408">
          <w:rPr>
            <w:rStyle w:val="Hyperlink"/>
            <w:lang w:eastAsia="zh-CN"/>
          </w:rPr>
          <w:t>CC BY-NC-ND 4.0</w:t>
        </w:r>
      </w:hyperlink>
      <w:r w:rsidR="00096589">
        <w:t>.</w:t>
      </w:r>
    </w:p>
    <w:p w14:paraId="246FF19C" w14:textId="270BC6F2" w:rsidR="00B86792" w:rsidRDefault="00E914F9" w:rsidP="00410965">
      <w:pPr>
        <w:pStyle w:val="ListNumber"/>
      </w:pPr>
      <w:r>
        <w:t>Answer the following questions based on the ‘</w:t>
      </w:r>
      <w:r w:rsidR="001004D6">
        <w:t>Consequences of invasive species</w:t>
      </w:r>
      <w:r>
        <w:t>’</w:t>
      </w:r>
      <w:r w:rsidR="001004D6">
        <w:t xml:space="preserve"> infographic. </w:t>
      </w:r>
      <w:r w:rsidR="00B86792">
        <w:t xml:space="preserve">Use </w:t>
      </w:r>
      <w:r w:rsidR="007522DF">
        <w:t xml:space="preserve">Figure </w:t>
      </w:r>
      <w:r w:rsidR="00B86792">
        <w:t>4 to answer the questions.</w:t>
      </w:r>
    </w:p>
    <w:p w14:paraId="79B4BA1B" w14:textId="1490A876" w:rsidR="00C6750C" w:rsidRDefault="00C6750C" w:rsidP="00CF320C">
      <w:pPr>
        <w:pStyle w:val="ListNumber2"/>
        <w:numPr>
          <w:ilvl w:val="0"/>
          <w:numId w:val="16"/>
        </w:numPr>
      </w:pPr>
      <w:r w:rsidRPr="00C6750C">
        <w:t xml:space="preserve">Looking at the data, what </w:t>
      </w:r>
      <w:r w:rsidR="00687952">
        <w:t>2</w:t>
      </w:r>
      <w:r w:rsidR="00687952" w:rsidRPr="00C6750C">
        <w:t xml:space="preserve"> </w:t>
      </w:r>
      <w:r w:rsidRPr="00C6750C">
        <w:t xml:space="preserve">pieces of data stand out </w:t>
      </w:r>
      <w:r w:rsidR="00C972C3">
        <w:t>to</w:t>
      </w:r>
      <w:r w:rsidRPr="00C6750C">
        <w:t xml:space="preserve"> you? Why?</w:t>
      </w:r>
    </w:p>
    <w:tbl>
      <w:tblPr>
        <w:tblStyle w:val="TableGrid"/>
        <w:tblW w:w="0" w:type="auto"/>
        <w:tblLook w:val="04A0" w:firstRow="1" w:lastRow="0" w:firstColumn="1" w:lastColumn="0" w:noHBand="0" w:noVBand="1"/>
        <w:tblDescription w:val="Space for students to provide answer."/>
      </w:tblPr>
      <w:tblGrid>
        <w:gridCol w:w="9628"/>
      </w:tblGrid>
      <w:tr w:rsidR="00632B59" w14:paraId="3534411C" w14:textId="77777777" w:rsidTr="002459D6">
        <w:trPr>
          <w:trHeight w:val="2148"/>
        </w:trPr>
        <w:tc>
          <w:tcPr>
            <w:tcW w:w="9628" w:type="dxa"/>
          </w:tcPr>
          <w:p w14:paraId="70DBA420" w14:textId="77777777" w:rsidR="00632B59" w:rsidRDefault="00632B59"/>
        </w:tc>
      </w:tr>
    </w:tbl>
    <w:p w14:paraId="25549625" w14:textId="0F66C9C2" w:rsidR="00C6750C" w:rsidRDefault="00C6750C" w:rsidP="001B2A6B">
      <w:pPr>
        <w:pStyle w:val="ListNumber2"/>
        <w:numPr>
          <w:ilvl w:val="0"/>
          <w:numId w:val="16"/>
        </w:numPr>
      </w:pPr>
      <w:r w:rsidRPr="00C6750C">
        <w:t xml:space="preserve">What would be the estimated global annual economic cost </w:t>
      </w:r>
      <w:r w:rsidR="00375052">
        <w:t xml:space="preserve">of invasive species </w:t>
      </w:r>
      <w:r w:rsidRPr="00C6750C">
        <w:t>in 2030?</w:t>
      </w:r>
    </w:p>
    <w:tbl>
      <w:tblPr>
        <w:tblStyle w:val="TableGrid"/>
        <w:tblW w:w="0" w:type="auto"/>
        <w:tblLook w:val="04A0" w:firstRow="1" w:lastRow="0" w:firstColumn="1" w:lastColumn="0" w:noHBand="0" w:noVBand="1"/>
        <w:tblDescription w:val="Space for students to provide answer."/>
      </w:tblPr>
      <w:tblGrid>
        <w:gridCol w:w="9628"/>
      </w:tblGrid>
      <w:tr w:rsidR="00632B59" w14:paraId="7DD6C97D" w14:textId="77777777" w:rsidTr="002459D6">
        <w:trPr>
          <w:trHeight w:val="1509"/>
        </w:trPr>
        <w:tc>
          <w:tcPr>
            <w:tcW w:w="9628" w:type="dxa"/>
          </w:tcPr>
          <w:p w14:paraId="434D0C1F" w14:textId="77777777" w:rsidR="00632B59" w:rsidRDefault="00632B59"/>
        </w:tc>
      </w:tr>
    </w:tbl>
    <w:p w14:paraId="52571B4A" w14:textId="77777777" w:rsidR="005F1137" w:rsidRDefault="005F1137">
      <w:pPr>
        <w:suppressAutoHyphens w:val="0"/>
        <w:spacing w:before="0" w:after="160" w:line="259" w:lineRule="auto"/>
        <w:rPr>
          <w:b/>
          <w:bCs/>
        </w:rPr>
      </w:pPr>
      <w:r>
        <w:rPr>
          <w:b/>
          <w:bCs/>
        </w:rPr>
        <w:br w:type="page"/>
      </w:r>
    </w:p>
    <w:p w14:paraId="6AF66158" w14:textId="1DCC1CBA" w:rsidR="003D0AB2" w:rsidRPr="00C6750C" w:rsidRDefault="00CB0B26" w:rsidP="00410965">
      <w:pPr>
        <w:pStyle w:val="ListNumber"/>
      </w:pPr>
      <w:r>
        <w:t>Answer the following questions based on the ‘</w:t>
      </w:r>
      <w:r w:rsidR="00BC77EE">
        <w:t>Invasive species management options</w:t>
      </w:r>
      <w:r>
        <w:t>’</w:t>
      </w:r>
      <w:r w:rsidR="00BC77EE">
        <w:t xml:space="preserve"> infographic. </w:t>
      </w:r>
      <w:r w:rsidR="003D0AB2">
        <w:t xml:space="preserve">Use </w:t>
      </w:r>
      <w:r w:rsidR="00D55988">
        <w:t>F</w:t>
      </w:r>
      <w:r w:rsidR="003D0AB2">
        <w:t>igure 5 to answer the following questions.</w:t>
      </w:r>
    </w:p>
    <w:p w14:paraId="0EFF9827" w14:textId="5FF29A4A" w:rsidR="00C6750C" w:rsidRPr="00C6750C" w:rsidRDefault="00C6750C" w:rsidP="00C6750C">
      <w:pPr>
        <w:keepNext/>
        <w:spacing w:after="200" w:line="240" w:lineRule="auto"/>
        <w:rPr>
          <w:iCs/>
          <w:color w:val="002664"/>
          <w:sz w:val="18"/>
          <w:szCs w:val="18"/>
        </w:rPr>
      </w:pPr>
      <w:r w:rsidRPr="00C6750C">
        <w:rPr>
          <w:iCs/>
          <w:color w:val="002664"/>
          <w:sz w:val="18"/>
          <w:szCs w:val="18"/>
        </w:rPr>
        <w:t>Figure</w:t>
      </w:r>
      <w:r w:rsidR="00632B59">
        <w:rPr>
          <w:iCs/>
          <w:color w:val="002664"/>
          <w:sz w:val="18"/>
          <w:szCs w:val="18"/>
        </w:rPr>
        <w:t xml:space="preserve"> 5</w:t>
      </w:r>
      <w:r w:rsidRPr="00C6750C">
        <w:rPr>
          <w:iCs/>
          <w:color w:val="002664"/>
          <w:sz w:val="18"/>
          <w:szCs w:val="18"/>
        </w:rPr>
        <w:t xml:space="preserve"> – information on </w:t>
      </w:r>
      <w:r w:rsidR="00A63BB5" w:rsidRPr="00C6750C">
        <w:rPr>
          <w:iCs/>
          <w:color w:val="002664"/>
          <w:sz w:val="18"/>
          <w:szCs w:val="18"/>
        </w:rPr>
        <w:t xml:space="preserve">invasive species </w:t>
      </w:r>
      <w:r w:rsidRPr="00C6750C">
        <w:rPr>
          <w:iCs/>
          <w:color w:val="002664"/>
          <w:sz w:val="18"/>
          <w:szCs w:val="18"/>
        </w:rPr>
        <w:t>management options</w:t>
      </w:r>
      <w:r w:rsidR="00083C0B" w:rsidRPr="00C6750C">
        <w:rPr>
          <w:iCs/>
          <w:noProof/>
          <w:color w:val="002664"/>
          <w:sz w:val="18"/>
          <w:szCs w:val="18"/>
        </w:rPr>
        <w:drawing>
          <wp:inline distT="0" distB="0" distL="0" distR="0" wp14:anchorId="5E70B69E" wp14:editId="3EBE902C">
            <wp:extent cx="6223753" cy="4672012"/>
            <wp:effectExtent l="0" t="0" r="5715" b="0"/>
            <wp:docPr id="1033106649" name="Picture 13" descr="Objectives and actions for managing biological inva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bjectives and actions for managing biological invasion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24600" cy="4672648"/>
                    </a:xfrm>
                    <a:prstGeom prst="rect">
                      <a:avLst/>
                    </a:prstGeom>
                    <a:noFill/>
                    <a:ln>
                      <a:noFill/>
                    </a:ln>
                  </pic:spPr>
                </pic:pic>
              </a:graphicData>
            </a:graphic>
          </wp:inline>
        </w:drawing>
      </w:r>
    </w:p>
    <w:p w14:paraId="7E7CCECE" w14:textId="002E7ACA" w:rsidR="00C6750C" w:rsidRPr="00C6750C" w:rsidRDefault="00C6750C" w:rsidP="00632B59">
      <w:pPr>
        <w:pStyle w:val="Imageattributioncaption"/>
        <w:rPr>
          <w:lang w:eastAsia="zh-CN"/>
        </w:rPr>
      </w:pPr>
      <w:hyperlink r:id="rId46" w:history="1">
        <w:r w:rsidRPr="00C6750C">
          <w:rPr>
            <w:color w:val="001C4A" w:themeColor="accent1" w:themeShade="BF"/>
            <w:u w:val="single"/>
            <w:lang w:eastAsia="zh-CN"/>
          </w:rPr>
          <w:t>Q&amp;A: Major global report reveals how climate, land use and trade drive ‘invasive species’'</w:t>
        </w:r>
      </w:hyperlink>
      <w:r w:rsidRPr="00C6750C">
        <w:rPr>
          <w:lang w:eastAsia="zh-CN"/>
        </w:rPr>
        <w:t xml:space="preserve"> by various Carbon Brief authors is licensed under </w:t>
      </w:r>
      <w:hyperlink r:id="rId47" w:history="1">
        <w:r w:rsidR="008C5CE7" w:rsidRPr="008C5CE7">
          <w:rPr>
            <w:rStyle w:val="Hyperlink"/>
            <w:lang w:eastAsia="zh-CN"/>
          </w:rPr>
          <w:t>CC BY-NC-ND 4.0</w:t>
        </w:r>
      </w:hyperlink>
      <w:r w:rsidR="00096589">
        <w:t>.</w:t>
      </w:r>
    </w:p>
    <w:p w14:paraId="22519C36" w14:textId="79160376" w:rsidR="00C6750C" w:rsidRDefault="00C6750C" w:rsidP="00CF320C">
      <w:pPr>
        <w:pStyle w:val="ListNumber2"/>
        <w:numPr>
          <w:ilvl w:val="0"/>
          <w:numId w:val="17"/>
        </w:numPr>
      </w:pPr>
      <w:r w:rsidRPr="00C6750C">
        <w:t xml:space="preserve">For terrestrial environments, identify </w:t>
      </w:r>
      <w:r w:rsidR="007C5206">
        <w:t>3</w:t>
      </w:r>
      <w:r w:rsidR="007C5206" w:rsidRPr="00C6750C">
        <w:t xml:space="preserve"> </w:t>
      </w:r>
      <w:r w:rsidRPr="00C6750C">
        <w:t>management actions for terrestrial and closed water systems with high values for current availability and effectiveness</w:t>
      </w:r>
      <w:r w:rsidR="00647B21">
        <w:t>,</w:t>
      </w:r>
      <w:r w:rsidRPr="00C6750C">
        <w:t xml:space="preserve"> and medium </w:t>
      </w:r>
      <w:r w:rsidR="0090538D">
        <w:t>values</w:t>
      </w:r>
      <w:r w:rsidRPr="00C6750C">
        <w:t xml:space="preserve"> for ease of use.</w:t>
      </w:r>
    </w:p>
    <w:tbl>
      <w:tblPr>
        <w:tblStyle w:val="TableGrid"/>
        <w:tblW w:w="0" w:type="auto"/>
        <w:tblLook w:val="04A0" w:firstRow="1" w:lastRow="0" w:firstColumn="1" w:lastColumn="0" w:noHBand="0" w:noVBand="1"/>
        <w:tblDescription w:val="Space for students to provide answer."/>
      </w:tblPr>
      <w:tblGrid>
        <w:gridCol w:w="9628"/>
      </w:tblGrid>
      <w:tr w:rsidR="00632B59" w14:paraId="0ECFE494" w14:textId="77777777" w:rsidTr="002459D6">
        <w:trPr>
          <w:trHeight w:val="1584"/>
        </w:trPr>
        <w:tc>
          <w:tcPr>
            <w:tcW w:w="9628" w:type="dxa"/>
          </w:tcPr>
          <w:p w14:paraId="3DF8D9FF" w14:textId="77777777" w:rsidR="00632B59" w:rsidRDefault="00632B59"/>
        </w:tc>
      </w:tr>
    </w:tbl>
    <w:p w14:paraId="210ECC81" w14:textId="77777777" w:rsidR="005F1137" w:rsidRDefault="005F1137">
      <w:pPr>
        <w:suppressAutoHyphens w:val="0"/>
        <w:spacing w:before="0" w:after="160" w:line="259" w:lineRule="auto"/>
      </w:pPr>
      <w:r>
        <w:br w:type="page"/>
      </w:r>
    </w:p>
    <w:p w14:paraId="2FE283E8" w14:textId="4D65A2AF" w:rsidR="00C6750C" w:rsidRDefault="00C6750C" w:rsidP="00CF320C">
      <w:pPr>
        <w:pStyle w:val="ListNumber2"/>
        <w:numPr>
          <w:ilvl w:val="0"/>
          <w:numId w:val="17"/>
        </w:numPr>
      </w:pPr>
      <w:r w:rsidRPr="00C6750C">
        <w:t xml:space="preserve">Why do you think marine and connected water systems are </w:t>
      </w:r>
      <w:r w:rsidR="0090538D">
        <w:t>more complex</w:t>
      </w:r>
      <w:r w:rsidRPr="00C6750C">
        <w:t xml:space="preserve"> to manage?</w:t>
      </w:r>
    </w:p>
    <w:tbl>
      <w:tblPr>
        <w:tblStyle w:val="TableGrid"/>
        <w:tblW w:w="0" w:type="auto"/>
        <w:tblLook w:val="04A0" w:firstRow="1" w:lastRow="0" w:firstColumn="1" w:lastColumn="0" w:noHBand="0" w:noVBand="1"/>
        <w:tblDescription w:val="Space for students to provide answer."/>
      </w:tblPr>
      <w:tblGrid>
        <w:gridCol w:w="9628"/>
      </w:tblGrid>
      <w:tr w:rsidR="00632B59" w14:paraId="4BE15E34" w14:textId="77777777" w:rsidTr="002459D6">
        <w:trPr>
          <w:trHeight w:val="1616"/>
        </w:trPr>
        <w:tc>
          <w:tcPr>
            <w:tcW w:w="9628" w:type="dxa"/>
          </w:tcPr>
          <w:p w14:paraId="33B89964" w14:textId="77777777" w:rsidR="00632B59" w:rsidRDefault="00632B59"/>
        </w:tc>
      </w:tr>
    </w:tbl>
    <w:p w14:paraId="1FEB2F47" w14:textId="06718E1D" w:rsidR="00C6750C" w:rsidRDefault="00C6750C" w:rsidP="00E27012">
      <w:pPr>
        <w:pStyle w:val="ListNumber2"/>
        <w:numPr>
          <w:ilvl w:val="0"/>
          <w:numId w:val="75"/>
        </w:numPr>
      </w:pPr>
      <w:r w:rsidRPr="00C6750C">
        <w:t>Propose an appropriate mix of management actions for your local environment. Justify your choice.</w:t>
      </w:r>
    </w:p>
    <w:tbl>
      <w:tblPr>
        <w:tblStyle w:val="TableGrid"/>
        <w:tblW w:w="0" w:type="auto"/>
        <w:tblLook w:val="04A0" w:firstRow="1" w:lastRow="0" w:firstColumn="1" w:lastColumn="0" w:noHBand="0" w:noVBand="1"/>
        <w:tblDescription w:val="Space for students to provide answer."/>
      </w:tblPr>
      <w:tblGrid>
        <w:gridCol w:w="9628"/>
      </w:tblGrid>
      <w:tr w:rsidR="00632B59" w14:paraId="0536FAFA" w14:textId="77777777" w:rsidTr="002459D6">
        <w:trPr>
          <w:trHeight w:val="1569"/>
        </w:trPr>
        <w:tc>
          <w:tcPr>
            <w:tcW w:w="9628" w:type="dxa"/>
          </w:tcPr>
          <w:p w14:paraId="3B173AC9" w14:textId="77777777" w:rsidR="00632B59" w:rsidRDefault="00632B59"/>
        </w:tc>
      </w:tr>
    </w:tbl>
    <w:p w14:paraId="1C818206" w14:textId="3BFA2531" w:rsidR="00C6750C" w:rsidRDefault="00C6750C" w:rsidP="00E27012">
      <w:pPr>
        <w:pStyle w:val="ListNumber2"/>
        <w:numPr>
          <w:ilvl w:val="0"/>
          <w:numId w:val="75"/>
        </w:numPr>
      </w:pPr>
      <w:r w:rsidRPr="00C6750C">
        <w:t>Write a short statement on how scientific understanding has provided solutions to invasive species to support sustainability.</w:t>
      </w:r>
    </w:p>
    <w:tbl>
      <w:tblPr>
        <w:tblStyle w:val="TableGrid"/>
        <w:tblW w:w="0" w:type="auto"/>
        <w:tblLook w:val="04A0" w:firstRow="1" w:lastRow="0" w:firstColumn="1" w:lastColumn="0" w:noHBand="0" w:noVBand="1"/>
        <w:tblDescription w:val="Space for students to provide answer."/>
      </w:tblPr>
      <w:tblGrid>
        <w:gridCol w:w="9628"/>
      </w:tblGrid>
      <w:tr w:rsidR="00632B59" w14:paraId="039A4191" w14:textId="77777777" w:rsidTr="002459D6">
        <w:trPr>
          <w:trHeight w:val="2105"/>
        </w:trPr>
        <w:tc>
          <w:tcPr>
            <w:tcW w:w="9628" w:type="dxa"/>
          </w:tcPr>
          <w:p w14:paraId="5069BD91" w14:textId="77777777" w:rsidR="00632B59" w:rsidRDefault="00632B59"/>
        </w:tc>
      </w:tr>
    </w:tbl>
    <w:p w14:paraId="3C2CFA2C" w14:textId="661D4815" w:rsidR="00E67F10" w:rsidRDefault="00AB68F3" w:rsidP="00E67F10">
      <w:pPr>
        <w:pStyle w:val="Heading2"/>
      </w:pPr>
      <w:r>
        <w:rPr>
          <w:rStyle w:val="Strong"/>
        </w:rPr>
        <w:br w:type="page"/>
      </w:r>
      <w:bookmarkStart w:id="26" w:name="_Toc212621247"/>
      <w:r w:rsidR="00E67F10" w:rsidRPr="00F96D5F">
        <w:t xml:space="preserve">Understanding the biodiversity problem – </w:t>
      </w:r>
      <w:r w:rsidR="009637CC">
        <w:t>other</w:t>
      </w:r>
      <w:r w:rsidR="00E67F10">
        <w:t xml:space="preserve"> biodiversity problems</w:t>
      </w:r>
      <w:bookmarkEnd w:id="26"/>
    </w:p>
    <w:p w14:paraId="01CA9C86" w14:textId="77777777" w:rsidR="005A0915" w:rsidRPr="00171B2D" w:rsidRDefault="005A0915" w:rsidP="005A0915">
      <w:r w:rsidRPr="00171B2D">
        <w:t>In this activity, students will</w:t>
      </w:r>
      <w:r>
        <w:t xml:space="preserve"> </w:t>
      </w:r>
      <w:r w:rsidRPr="00171B2D">
        <w:t>explore threats to biodiversity and possible solutions. To do this, they will:</w:t>
      </w:r>
    </w:p>
    <w:p w14:paraId="54E36385" w14:textId="77777777" w:rsidR="005A0915" w:rsidRPr="00171B2D" w:rsidRDefault="005A0915" w:rsidP="00194F79">
      <w:pPr>
        <w:pStyle w:val="ListBullet"/>
      </w:pPr>
      <w:r>
        <w:t>e</w:t>
      </w:r>
      <w:r w:rsidRPr="00171B2D">
        <w:t>xamine patterns and trends in data</w:t>
      </w:r>
    </w:p>
    <w:p w14:paraId="326DD0EB" w14:textId="77777777" w:rsidR="005A0915" w:rsidRPr="00171B2D" w:rsidRDefault="005A0915" w:rsidP="00194F79">
      <w:pPr>
        <w:pStyle w:val="ListBullet"/>
      </w:pPr>
      <w:r>
        <w:t>i</w:t>
      </w:r>
      <w:r w:rsidRPr="00171B2D">
        <w:t>nvestigate relationships between variables</w:t>
      </w:r>
    </w:p>
    <w:p w14:paraId="39F48B8E" w14:textId="77777777" w:rsidR="005A0915" w:rsidRPr="00171B2D" w:rsidRDefault="005A0915" w:rsidP="00194F79">
      <w:pPr>
        <w:pStyle w:val="ListBullet"/>
      </w:pPr>
      <w:r>
        <w:t>e</w:t>
      </w:r>
      <w:r w:rsidRPr="00171B2D">
        <w:t>xplore the cause-and-effect impact of deforestation or overfishing on biodiversity</w:t>
      </w:r>
    </w:p>
    <w:p w14:paraId="759AABA9" w14:textId="77777777" w:rsidR="005A0915" w:rsidRPr="00171B2D" w:rsidRDefault="005A0915" w:rsidP="00194F79">
      <w:pPr>
        <w:pStyle w:val="ListBullet"/>
      </w:pPr>
      <w:r>
        <w:t>u</w:t>
      </w:r>
      <w:r w:rsidRPr="00171B2D">
        <w:t>nderstand how scientific knowledge is used to draw valid conclusions and address biodiversity issues</w:t>
      </w:r>
      <w:r>
        <w:t>.</w:t>
      </w:r>
    </w:p>
    <w:p w14:paraId="49B873DF" w14:textId="587B457A" w:rsidR="005A0915" w:rsidRDefault="005A0915" w:rsidP="005A0915">
      <w:r w:rsidRPr="00171B2D">
        <w:t>This activity can be completed in small groups or as a whole-class discussion.</w:t>
      </w:r>
      <w:r w:rsidR="00527B33">
        <w:t xml:space="preserve"> </w:t>
      </w:r>
      <w:r w:rsidRPr="00171B2D">
        <w:t>Each group is provided with data and information on a specific threat to biodiversity, along with possible solutions</w:t>
      </w:r>
      <w:r>
        <w:t xml:space="preserve"> to explore.</w:t>
      </w:r>
      <w:r w:rsidR="00276AE1">
        <w:t xml:space="preserve"> Two options have been provided</w:t>
      </w:r>
      <w:r w:rsidR="00B33F38">
        <w:t>;</w:t>
      </w:r>
      <w:r w:rsidR="00276AE1">
        <w:t xml:space="preserve"> </w:t>
      </w:r>
      <w:r w:rsidR="00F072E2">
        <w:t>students only need to complete one option:</w:t>
      </w:r>
    </w:p>
    <w:p w14:paraId="116D0CF6" w14:textId="77E11AD5" w:rsidR="003224D0" w:rsidRDefault="003224D0" w:rsidP="003224D0">
      <w:pPr>
        <w:pStyle w:val="ListBullet"/>
      </w:pPr>
      <w:hyperlink w:anchor="_Student_resource_–_3" w:history="1">
        <w:r w:rsidRPr="003224D0">
          <w:rPr>
            <w:rStyle w:val="Hyperlink"/>
          </w:rPr>
          <w:t>Student resource – changes in land use through deforestation</w:t>
        </w:r>
      </w:hyperlink>
    </w:p>
    <w:p w14:paraId="7AD9A98F" w14:textId="106169F4" w:rsidR="003224D0" w:rsidRDefault="003224D0" w:rsidP="003224D0">
      <w:pPr>
        <w:pStyle w:val="ListBullet"/>
      </w:pPr>
      <w:hyperlink w:anchor="_Student_resource_–_2" w:history="1">
        <w:r w:rsidRPr="003224D0">
          <w:rPr>
            <w:rStyle w:val="Hyperlink"/>
          </w:rPr>
          <w:t xml:space="preserve">Student resource – overexploitation of resources </w:t>
        </w:r>
        <w:r w:rsidR="009F6CC0">
          <w:rPr>
            <w:rStyle w:val="Hyperlink"/>
          </w:rPr>
          <w:t xml:space="preserve">through </w:t>
        </w:r>
        <w:r w:rsidRPr="003224D0">
          <w:rPr>
            <w:rStyle w:val="Hyperlink"/>
          </w:rPr>
          <w:t>overfishing</w:t>
        </w:r>
      </w:hyperlink>
      <w:r>
        <w:t>.</w:t>
      </w:r>
    </w:p>
    <w:p w14:paraId="2EB757B3" w14:textId="1DE360E4" w:rsidR="00E22754" w:rsidRPr="00E22754" w:rsidRDefault="00164675" w:rsidP="00164675">
      <w:pPr>
        <w:pStyle w:val="FeatureBox4"/>
      </w:pPr>
      <w:r w:rsidRPr="00164675">
        <w:rPr>
          <w:rStyle w:val="Strong"/>
        </w:rPr>
        <w:t>Note:</w:t>
      </w:r>
      <w:r>
        <w:t xml:space="preserve"> </w:t>
      </w:r>
      <w:r w:rsidR="00431F70">
        <w:t xml:space="preserve">students </w:t>
      </w:r>
      <w:r w:rsidR="00E22754">
        <w:t xml:space="preserve">will need access to </w:t>
      </w:r>
      <w:r>
        <w:t xml:space="preserve">computers to </w:t>
      </w:r>
      <w:r w:rsidR="009F6CC0">
        <w:t>use</w:t>
      </w:r>
      <w:r>
        <w:t xml:space="preserve"> the stimulus materials in these resources.</w:t>
      </w:r>
    </w:p>
    <w:p w14:paraId="397C60EA" w14:textId="4D5AE88A" w:rsidR="00A37309" w:rsidRPr="00A37309" w:rsidRDefault="00A37309" w:rsidP="00914DC8">
      <w:pPr>
        <w:rPr>
          <w:rStyle w:val="Strong"/>
        </w:rPr>
      </w:pPr>
      <w:bookmarkStart w:id="27" w:name="_Student_resource_–_1"/>
      <w:bookmarkEnd w:id="27"/>
      <w:r w:rsidRPr="00A37309">
        <w:rPr>
          <w:rStyle w:val="Strong"/>
        </w:rPr>
        <w:t>Sample response: Student resource – changes in land use through deforestation</w:t>
      </w:r>
    </w:p>
    <w:p w14:paraId="3FF17D82" w14:textId="7302BEB7" w:rsidR="00CD5EB5" w:rsidRPr="00541DB0" w:rsidRDefault="00CD5EB5" w:rsidP="00CD5EB5">
      <w:pPr>
        <w:pStyle w:val="FeatureBox4"/>
      </w:pPr>
      <w:r w:rsidRPr="002A334D">
        <w:rPr>
          <w:rStyle w:val="Strong"/>
        </w:rPr>
        <w:t>Note:</w:t>
      </w:r>
      <w:r>
        <w:t xml:space="preserve"> </w:t>
      </w:r>
      <w:r w:rsidR="00431F70">
        <w:t xml:space="preserve">graphs </w:t>
      </w:r>
      <w:r>
        <w:t>and infographics have been removed from the sample responses. Please view them in the relevant student resource.</w:t>
      </w:r>
    </w:p>
    <w:p w14:paraId="7433863E" w14:textId="45B177F8" w:rsidR="00914DC8" w:rsidRPr="00663238" w:rsidRDefault="00975019" w:rsidP="00C94FA0">
      <w:pPr>
        <w:pStyle w:val="ListNumber"/>
        <w:numPr>
          <w:ilvl w:val="0"/>
          <w:numId w:val="131"/>
        </w:numPr>
      </w:pPr>
      <w:r>
        <w:t xml:space="preserve">Losses in global </w:t>
      </w:r>
      <w:r w:rsidR="00582BBC">
        <w:t>forests</w:t>
      </w:r>
      <w:r w:rsidR="005C1EF0">
        <w:t xml:space="preserve"> </w:t>
      </w:r>
      <w:r w:rsidR="000D4816">
        <w:t>(refer</w:t>
      </w:r>
      <w:r w:rsidR="005C1EF0">
        <w:t xml:space="preserve"> </w:t>
      </w:r>
      <w:r w:rsidR="000D4816">
        <w:t xml:space="preserve">to </w:t>
      </w:r>
      <w:r w:rsidR="005C1EF0">
        <w:t xml:space="preserve">Figure 1 </w:t>
      </w:r>
      <w:r w:rsidR="000D4816">
        <w:t>in the student resource)</w:t>
      </w:r>
      <w:r w:rsidR="005C1EF0">
        <w:t>.</w:t>
      </w:r>
    </w:p>
    <w:p w14:paraId="682F45D0" w14:textId="77777777" w:rsidR="00914DC8" w:rsidRDefault="00914DC8" w:rsidP="00CF320C">
      <w:pPr>
        <w:pStyle w:val="ListNumber2"/>
        <w:numPr>
          <w:ilvl w:val="0"/>
          <w:numId w:val="3"/>
        </w:numPr>
        <w:rPr>
          <w:lang w:eastAsia="zh-CN"/>
        </w:rPr>
      </w:pPr>
      <w:r>
        <w:rPr>
          <w:lang w:eastAsia="zh-CN"/>
        </w:rPr>
        <w:t>During what decade did deforestation of tropical forests peak? What has been the trend for the deforestation of tropical forests since then? By extrapolating, approximately when will tropical forests start to have a net gain in area?</w:t>
      </w:r>
    </w:p>
    <w:tbl>
      <w:tblPr>
        <w:tblStyle w:val="TableGrid"/>
        <w:tblW w:w="0" w:type="auto"/>
        <w:tblLook w:val="04A0" w:firstRow="1" w:lastRow="0" w:firstColumn="1" w:lastColumn="0" w:noHBand="0" w:noVBand="1"/>
        <w:tblDescription w:val="A sample response"/>
      </w:tblPr>
      <w:tblGrid>
        <w:gridCol w:w="9628"/>
      </w:tblGrid>
      <w:tr w:rsidR="00AF2768" w:rsidRPr="00AF2768" w14:paraId="1459B152" w14:textId="77777777">
        <w:tc>
          <w:tcPr>
            <w:tcW w:w="9628" w:type="dxa"/>
          </w:tcPr>
          <w:p w14:paraId="478A011E" w14:textId="0DAFD2AF" w:rsidR="00AF2768" w:rsidRPr="00AF2768" w:rsidRDefault="00AF2768" w:rsidP="00AF2768">
            <w:r w:rsidRPr="00AF2768">
              <w:t>In the 1980s and early 1990s. There has been a decreasing trend in the deforestation of tropical forests. By approximately 2060, tropical forests will be in net area gain</w:t>
            </w:r>
            <w:r w:rsidR="005C1EF0">
              <w:t>.</w:t>
            </w:r>
          </w:p>
        </w:tc>
      </w:tr>
    </w:tbl>
    <w:p w14:paraId="78963DE3" w14:textId="77777777" w:rsidR="00914DC8" w:rsidRDefault="00914DC8" w:rsidP="00CF320C">
      <w:pPr>
        <w:pStyle w:val="ListNumber2"/>
        <w:numPr>
          <w:ilvl w:val="0"/>
          <w:numId w:val="3"/>
        </w:numPr>
        <w:rPr>
          <w:lang w:eastAsia="zh-CN"/>
        </w:rPr>
      </w:pPr>
      <w:r>
        <w:rPr>
          <w:lang w:eastAsia="zh-CN"/>
        </w:rPr>
        <w:t>What has happened to temperate forests since 1990? Why do you think that is?</w:t>
      </w:r>
    </w:p>
    <w:tbl>
      <w:tblPr>
        <w:tblStyle w:val="TableGrid"/>
        <w:tblW w:w="0" w:type="auto"/>
        <w:tblLook w:val="04A0" w:firstRow="1" w:lastRow="0" w:firstColumn="1" w:lastColumn="0" w:noHBand="0" w:noVBand="1"/>
        <w:tblDescription w:val="A sample response"/>
      </w:tblPr>
      <w:tblGrid>
        <w:gridCol w:w="9628"/>
      </w:tblGrid>
      <w:tr w:rsidR="00914DC8" w14:paraId="31A1CF24" w14:textId="77777777">
        <w:tc>
          <w:tcPr>
            <w:tcW w:w="9628" w:type="dxa"/>
          </w:tcPr>
          <w:p w14:paraId="079D1E58" w14:textId="07187633" w:rsidR="00914DC8" w:rsidRDefault="00914DC8" w:rsidP="00AF2768">
            <w:r w:rsidRPr="00DB3C0D">
              <w:t xml:space="preserve">There has been a net </w:t>
            </w:r>
            <w:r w:rsidRPr="005C7D99">
              <w:t>gain</w:t>
            </w:r>
            <w:r w:rsidRPr="00E85A57">
              <w:t xml:space="preserve"> in temperate forest area. </w:t>
            </w:r>
            <w:r w:rsidR="00A955DC">
              <w:t>This is p</w:t>
            </w:r>
            <w:r w:rsidRPr="00E85A57">
              <w:t>ossibly due to land management practices that encourage the regrowth of forests worldwide</w:t>
            </w:r>
            <w:r w:rsidR="007E0BDC">
              <w:t>.</w:t>
            </w:r>
          </w:p>
        </w:tc>
      </w:tr>
    </w:tbl>
    <w:p w14:paraId="27946242" w14:textId="1735DBCC" w:rsidR="00914DC8" w:rsidRPr="00505107" w:rsidRDefault="00764BA1" w:rsidP="00410965">
      <w:pPr>
        <w:pStyle w:val="ListNumber"/>
      </w:pPr>
      <w:r>
        <w:t>Expansion of agricultural land</w:t>
      </w:r>
      <w:r w:rsidR="001836C8">
        <w:t xml:space="preserve"> (refer to F</w:t>
      </w:r>
      <w:r w:rsidR="00195B18">
        <w:t xml:space="preserve">igure 2 </w:t>
      </w:r>
      <w:r w:rsidR="001836C8">
        <w:t>in the student resource)</w:t>
      </w:r>
      <w:r w:rsidR="00195B18">
        <w:t>.</w:t>
      </w:r>
    </w:p>
    <w:p w14:paraId="7BEB1F6F" w14:textId="77777777" w:rsidR="00914DC8" w:rsidRDefault="00914DC8" w:rsidP="00CF320C">
      <w:pPr>
        <w:pStyle w:val="ListNumber2"/>
        <w:numPr>
          <w:ilvl w:val="0"/>
          <w:numId w:val="4"/>
        </w:numPr>
        <w:rPr>
          <w:rStyle w:val="Strong"/>
          <w:b w:val="0"/>
          <w:bCs w:val="0"/>
        </w:rPr>
      </w:pPr>
      <w:r>
        <w:rPr>
          <w:rStyle w:val="Strong"/>
          <w:b w:val="0"/>
          <w:bCs w:val="0"/>
        </w:rPr>
        <w:t>Explain the trend for forest percentage data.</w:t>
      </w:r>
    </w:p>
    <w:tbl>
      <w:tblPr>
        <w:tblStyle w:val="TableGrid"/>
        <w:tblW w:w="0" w:type="auto"/>
        <w:tblLook w:val="04A0" w:firstRow="1" w:lastRow="0" w:firstColumn="1" w:lastColumn="0" w:noHBand="0" w:noVBand="1"/>
        <w:tblDescription w:val="A sample response"/>
      </w:tblPr>
      <w:tblGrid>
        <w:gridCol w:w="9628"/>
      </w:tblGrid>
      <w:tr w:rsidR="00AF2768" w14:paraId="02293574" w14:textId="77777777">
        <w:tc>
          <w:tcPr>
            <w:tcW w:w="9628" w:type="dxa"/>
          </w:tcPr>
          <w:p w14:paraId="20CA0B88" w14:textId="0890BF4C" w:rsidR="00AF2768" w:rsidRDefault="00E36340" w:rsidP="00AF2768">
            <w:r>
              <w:t>The percentage of f</w:t>
            </w:r>
            <w:r w:rsidR="00AF2768" w:rsidRPr="00AF2768">
              <w:t>orest</w:t>
            </w:r>
            <w:r w:rsidR="007E0BDC">
              <w:t>ed land</w:t>
            </w:r>
            <w:r w:rsidR="00AF2768" w:rsidRPr="00AF2768" w:rsidDel="007E0BDC">
              <w:t xml:space="preserve"> </w:t>
            </w:r>
            <w:r w:rsidR="00AF2768" w:rsidRPr="00AF2768">
              <w:t>has decreased over time as land is cleared for</w:t>
            </w:r>
            <w:r w:rsidR="007E0BDC">
              <w:t xml:space="preserve"> cultivating</w:t>
            </w:r>
            <w:r w:rsidR="00AF2768" w:rsidRPr="00AF2768">
              <w:t xml:space="preserve"> crops and grazing land.</w:t>
            </w:r>
          </w:p>
        </w:tc>
      </w:tr>
    </w:tbl>
    <w:p w14:paraId="0621D86B" w14:textId="6B836619" w:rsidR="00914DC8" w:rsidRDefault="004B7D22" w:rsidP="00CF320C">
      <w:pPr>
        <w:pStyle w:val="ListNumber2"/>
        <w:numPr>
          <w:ilvl w:val="0"/>
          <w:numId w:val="4"/>
        </w:numPr>
        <w:rPr>
          <w:rStyle w:val="Strong"/>
          <w:b w:val="0"/>
          <w:bCs w:val="0"/>
        </w:rPr>
      </w:pPr>
      <w:r>
        <w:rPr>
          <w:rStyle w:val="Strong"/>
          <w:b w:val="0"/>
          <w:bCs w:val="0"/>
        </w:rPr>
        <w:t>Identify</w:t>
      </w:r>
      <w:r w:rsidR="00914DC8">
        <w:rPr>
          <w:rStyle w:val="Strong"/>
          <w:b w:val="0"/>
          <w:bCs w:val="0"/>
        </w:rPr>
        <w:t xml:space="preserve"> one positive </w:t>
      </w:r>
      <w:r>
        <w:rPr>
          <w:rStyle w:val="Strong"/>
          <w:b w:val="0"/>
          <w:bCs w:val="0"/>
        </w:rPr>
        <w:t>trend</w:t>
      </w:r>
      <w:r w:rsidR="00914DC8">
        <w:rPr>
          <w:rStyle w:val="Strong"/>
          <w:b w:val="0"/>
          <w:bCs w:val="0"/>
        </w:rPr>
        <w:t xml:space="preserve"> in this data. </w:t>
      </w:r>
      <w:r w:rsidR="00E45C42">
        <w:rPr>
          <w:rStyle w:val="Strong"/>
          <w:b w:val="0"/>
          <w:bCs w:val="0"/>
        </w:rPr>
        <w:t>Explain a possible reason for this occurrence.</w:t>
      </w:r>
    </w:p>
    <w:tbl>
      <w:tblPr>
        <w:tblStyle w:val="TableGrid"/>
        <w:tblW w:w="0" w:type="auto"/>
        <w:tblLook w:val="04A0" w:firstRow="1" w:lastRow="0" w:firstColumn="1" w:lastColumn="0" w:noHBand="0" w:noVBand="1"/>
        <w:tblDescription w:val="A sample response"/>
      </w:tblPr>
      <w:tblGrid>
        <w:gridCol w:w="9628"/>
      </w:tblGrid>
      <w:tr w:rsidR="00914DC8" w14:paraId="59C6C956" w14:textId="77777777">
        <w:tc>
          <w:tcPr>
            <w:tcW w:w="9628" w:type="dxa"/>
          </w:tcPr>
          <w:p w14:paraId="31425BC1" w14:textId="2256F605" w:rsidR="00914DC8" w:rsidRDefault="005668FB" w:rsidP="00AF2768">
            <w:r>
              <w:t xml:space="preserve">The areas </w:t>
            </w:r>
            <w:r w:rsidR="00CA6387">
              <w:t>of land with w</w:t>
            </w:r>
            <w:r w:rsidR="00914DC8">
              <w:t>ild</w:t>
            </w:r>
            <w:r w:rsidR="00914DC8" w:rsidRPr="00B73D2D">
              <w:t xml:space="preserve"> grassland and shrubs have increased by 2% from 1950 to 2018. This may be due to improved conservation and restoration of these areas worldwide.</w:t>
            </w:r>
          </w:p>
        </w:tc>
      </w:tr>
    </w:tbl>
    <w:p w14:paraId="3A26DA5C" w14:textId="77777777" w:rsidR="00914DC8" w:rsidRPr="00BB5A38" w:rsidRDefault="00914DC8" w:rsidP="00914DC8">
      <w:pPr>
        <w:rPr>
          <w:rStyle w:val="Strong"/>
        </w:rPr>
      </w:pPr>
      <w:r w:rsidRPr="00BB5A38">
        <w:rPr>
          <w:rStyle w:val="Strong"/>
        </w:rPr>
        <w:t>Deforestation solutions</w:t>
      </w:r>
    </w:p>
    <w:p w14:paraId="635574EF" w14:textId="11E1D3CE" w:rsidR="00914DC8" w:rsidRDefault="005120F9" w:rsidP="00410965">
      <w:pPr>
        <w:pStyle w:val="ListNumber"/>
      </w:pPr>
      <w:r>
        <w:rPr>
          <w:lang w:eastAsia="zh-CN"/>
        </w:rPr>
        <w:t xml:space="preserve">Deforestation in </w:t>
      </w:r>
      <w:r w:rsidR="00DD6CD5">
        <w:rPr>
          <w:lang w:eastAsia="zh-CN"/>
        </w:rPr>
        <w:t xml:space="preserve">eastern </w:t>
      </w:r>
      <w:r>
        <w:rPr>
          <w:lang w:eastAsia="zh-CN"/>
        </w:rPr>
        <w:t>Australia</w:t>
      </w:r>
      <w:r w:rsidR="001836C8">
        <w:rPr>
          <w:lang w:eastAsia="zh-CN"/>
        </w:rPr>
        <w:t xml:space="preserve"> (refer to </w:t>
      </w:r>
      <w:hyperlink r:id="rId48" w:history="1">
        <w:r w:rsidR="000F1F4A">
          <w:rPr>
            <w:rStyle w:val="Hyperlink"/>
            <w:lang w:eastAsia="zh-CN"/>
          </w:rPr>
          <w:t>Deforestation fronts factsheet – eastern Australia</w:t>
        </w:r>
      </w:hyperlink>
      <w:r>
        <w:rPr>
          <w:lang w:eastAsia="zh-CN"/>
        </w:rPr>
        <w:t xml:space="preserve"> </w:t>
      </w:r>
      <w:r w:rsidR="001836C8">
        <w:t>in the student resource)</w:t>
      </w:r>
      <w:r>
        <w:t>.</w:t>
      </w:r>
    </w:p>
    <w:p w14:paraId="6073EFC8" w14:textId="7D28DFE6" w:rsidR="00914DC8" w:rsidRDefault="00D8460E" w:rsidP="00CF320C">
      <w:pPr>
        <w:pStyle w:val="ListNumber2"/>
        <w:numPr>
          <w:ilvl w:val="0"/>
          <w:numId w:val="5"/>
        </w:numPr>
        <w:rPr>
          <w:lang w:eastAsia="zh-CN"/>
        </w:rPr>
      </w:pPr>
      <w:r>
        <w:rPr>
          <w:lang w:eastAsia="zh-CN"/>
        </w:rPr>
        <w:t>List</w:t>
      </w:r>
      <w:r w:rsidR="00914DC8">
        <w:rPr>
          <w:lang w:eastAsia="zh-CN"/>
        </w:rPr>
        <w:t xml:space="preserve"> the key drivers </w:t>
      </w:r>
      <w:r w:rsidR="00CA6387">
        <w:rPr>
          <w:lang w:eastAsia="zh-CN"/>
        </w:rPr>
        <w:t xml:space="preserve">of </w:t>
      </w:r>
      <w:r w:rsidR="00914DC8">
        <w:rPr>
          <w:lang w:eastAsia="zh-CN"/>
        </w:rPr>
        <w:t>deforestation in Eastern Australia on page 1.</w:t>
      </w:r>
    </w:p>
    <w:tbl>
      <w:tblPr>
        <w:tblStyle w:val="TableGrid"/>
        <w:tblW w:w="0" w:type="auto"/>
        <w:tblLook w:val="04A0" w:firstRow="1" w:lastRow="0" w:firstColumn="1" w:lastColumn="0" w:noHBand="0" w:noVBand="1"/>
      </w:tblPr>
      <w:tblGrid>
        <w:gridCol w:w="9628"/>
      </w:tblGrid>
      <w:tr w:rsidR="00D8460E" w14:paraId="2201940C" w14:textId="77777777">
        <w:tc>
          <w:tcPr>
            <w:tcW w:w="9628" w:type="dxa"/>
          </w:tcPr>
          <w:p w14:paraId="56CD6DFE" w14:textId="0888BA1E" w:rsidR="00D8460E" w:rsidRDefault="00D8460E" w:rsidP="00D8460E">
            <w:r>
              <w:t xml:space="preserve">Livestock, </w:t>
            </w:r>
            <w:r w:rsidR="000961CD">
              <w:t>forestry</w:t>
            </w:r>
            <w:r>
              <w:t xml:space="preserve">, </w:t>
            </w:r>
            <w:r w:rsidR="000961CD">
              <w:t xml:space="preserve">fire </w:t>
            </w:r>
            <w:r>
              <w:t>and drought, and cropping.</w:t>
            </w:r>
          </w:p>
        </w:tc>
      </w:tr>
    </w:tbl>
    <w:p w14:paraId="5AC2A844" w14:textId="7EDEDAD7" w:rsidR="00914DC8" w:rsidRDefault="00914DC8" w:rsidP="00E27012">
      <w:pPr>
        <w:pStyle w:val="ListNumber2"/>
        <w:numPr>
          <w:ilvl w:val="0"/>
          <w:numId w:val="75"/>
        </w:numPr>
        <w:rPr>
          <w:lang w:eastAsia="zh-CN"/>
        </w:rPr>
      </w:pPr>
      <w:r>
        <w:rPr>
          <w:lang w:eastAsia="zh-CN"/>
        </w:rPr>
        <w:t xml:space="preserve">Use the </w:t>
      </w:r>
      <w:r w:rsidRPr="005C7D99">
        <w:rPr>
          <w:lang w:eastAsia="zh-CN"/>
        </w:rPr>
        <w:t xml:space="preserve">information on key responses on page 2 to develop a plan to reduce deforestation in </w:t>
      </w:r>
      <w:r w:rsidR="00DD6CD5">
        <w:rPr>
          <w:lang w:eastAsia="zh-CN"/>
        </w:rPr>
        <w:t>e</w:t>
      </w:r>
      <w:r w:rsidR="00DD6CD5" w:rsidRPr="005C7D99">
        <w:rPr>
          <w:lang w:eastAsia="zh-CN"/>
        </w:rPr>
        <w:t xml:space="preserve">astern </w:t>
      </w:r>
      <w:r w:rsidRPr="005C7D99">
        <w:rPr>
          <w:lang w:eastAsia="zh-CN"/>
        </w:rPr>
        <w:t>Australia.</w:t>
      </w:r>
    </w:p>
    <w:tbl>
      <w:tblPr>
        <w:tblStyle w:val="TableGrid"/>
        <w:tblW w:w="0" w:type="auto"/>
        <w:tblLook w:val="04A0" w:firstRow="1" w:lastRow="0" w:firstColumn="1" w:lastColumn="0" w:noHBand="0" w:noVBand="1"/>
        <w:tblDescription w:val="A sample response"/>
      </w:tblPr>
      <w:tblGrid>
        <w:gridCol w:w="9628"/>
      </w:tblGrid>
      <w:tr w:rsidR="00D8460E" w14:paraId="1FCA399E" w14:textId="77777777">
        <w:tc>
          <w:tcPr>
            <w:tcW w:w="9628" w:type="dxa"/>
          </w:tcPr>
          <w:p w14:paraId="32667604" w14:textId="5E581050" w:rsidR="00D8460E" w:rsidRPr="00D8460E" w:rsidRDefault="00E45F21" w:rsidP="00D8460E">
            <w:r>
              <w:t>To reduce deforestation, we can strengthen state vegetation laws and increase funding to protect forests. Farmers should be rewarded for allowing forests to regenerate naturally through carbon farming and land restoration programs. Supporting deforestation-free beef production will help lessen pressure on forests used for grazing. More areas need protection, and native forest logging should gradually be replaced with plantations.</w:t>
            </w:r>
          </w:p>
        </w:tc>
      </w:tr>
    </w:tbl>
    <w:p w14:paraId="78BE2605" w14:textId="77777777" w:rsidR="00914DC8" w:rsidRDefault="00914DC8" w:rsidP="00E27012">
      <w:pPr>
        <w:pStyle w:val="ListNumber2"/>
        <w:numPr>
          <w:ilvl w:val="0"/>
          <w:numId w:val="75"/>
        </w:numPr>
        <w:rPr>
          <w:lang w:eastAsia="zh-CN"/>
        </w:rPr>
      </w:pPr>
      <w:r w:rsidRPr="005C7D99">
        <w:rPr>
          <w:lang w:eastAsia="zh-CN"/>
        </w:rPr>
        <w:t>Write a brief</w:t>
      </w:r>
      <w:r>
        <w:rPr>
          <w:lang w:eastAsia="zh-CN"/>
        </w:rPr>
        <w:t xml:space="preserve"> statement on how scientific understanding has provided sustainable solutions to problems related to deforestation.</w:t>
      </w:r>
    </w:p>
    <w:tbl>
      <w:tblPr>
        <w:tblStyle w:val="TableGrid"/>
        <w:tblW w:w="0" w:type="auto"/>
        <w:tblLook w:val="04A0" w:firstRow="1" w:lastRow="0" w:firstColumn="1" w:lastColumn="0" w:noHBand="0" w:noVBand="1"/>
        <w:tblDescription w:val="A sample response"/>
      </w:tblPr>
      <w:tblGrid>
        <w:gridCol w:w="9628"/>
      </w:tblGrid>
      <w:tr w:rsidR="00914DC8" w14:paraId="63BEEEE6" w14:textId="77777777">
        <w:tc>
          <w:tcPr>
            <w:tcW w:w="9628" w:type="dxa"/>
          </w:tcPr>
          <w:p w14:paraId="567864C6" w14:textId="24990769" w:rsidR="00914DC8" w:rsidRDefault="00757228" w:rsidP="00D8460E">
            <w:r>
              <w:t>Science has helped identify the main causes of deforestation, such as livestock and crop farming. This knowledge has resulted in better laws, programs to reward farmers for protecting forests, and efforts to monitor deforestation in beef supply chains. This will promote the sustainability of agriculture and natural forests.</w:t>
            </w:r>
          </w:p>
        </w:tc>
      </w:tr>
    </w:tbl>
    <w:p w14:paraId="6ACFAAAA" w14:textId="5E3C8E9F" w:rsidR="0030506F" w:rsidRPr="005F7C60" w:rsidRDefault="0030506F" w:rsidP="0030506F">
      <w:pPr>
        <w:rPr>
          <w:rStyle w:val="Strong"/>
        </w:rPr>
      </w:pPr>
      <w:r w:rsidRPr="005F7C60">
        <w:rPr>
          <w:rStyle w:val="Strong"/>
        </w:rPr>
        <w:t>Sample response</w:t>
      </w:r>
      <w:r>
        <w:rPr>
          <w:rStyle w:val="Strong"/>
        </w:rPr>
        <w:t>:</w:t>
      </w:r>
      <w:r w:rsidRPr="005F7C60">
        <w:rPr>
          <w:rStyle w:val="Strong"/>
        </w:rPr>
        <w:t xml:space="preserve"> Student resource – overexploitation of resources</w:t>
      </w:r>
      <w:r w:rsidR="009F6CC0">
        <w:rPr>
          <w:rStyle w:val="Strong"/>
        </w:rPr>
        <w:t xml:space="preserve"> through</w:t>
      </w:r>
      <w:r w:rsidRPr="005F7C60">
        <w:rPr>
          <w:rStyle w:val="Strong"/>
        </w:rPr>
        <w:t xml:space="preserve"> overfishing</w:t>
      </w:r>
    </w:p>
    <w:p w14:paraId="0AD2BA09" w14:textId="43087560" w:rsidR="002C6227" w:rsidRPr="00541DB0" w:rsidRDefault="002C6227" w:rsidP="002C6227">
      <w:pPr>
        <w:pStyle w:val="FeatureBox4"/>
      </w:pPr>
      <w:r w:rsidRPr="002A334D">
        <w:rPr>
          <w:rStyle w:val="Strong"/>
        </w:rPr>
        <w:t>Note:</w:t>
      </w:r>
      <w:r>
        <w:t xml:space="preserve"> </w:t>
      </w:r>
      <w:r w:rsidR="0090447F">
        <w:t xml:space="preserve">graphs </w:t>
      </w:r>
      <w:r>
        <w:t>and infographics have been removed from the sample responses. Please view them in the relevant student resource.</w:t>
      </w:r>
    </w:p>
    <w:p w14:paraId="3BD32BDA" w14:textId="260665E1" w:rsidR="0030506F" w:rsidRPr="00367A94" w:rsidRDefault="0068070E" w:rsidP="00367A94">
      <w:pPr>
        <w:pStyle w:val="ListNumber"/>
        <w:numPr>
          <w:ilvl w:val="0"/>
          <w:numId w:val="177"/>
        </w:numPr>
      </w:pPr>
      <w:r w:rsidRPr="00367A94">
        <w:t xml:space="preserve">Worldwide </w:t>
      </w:r>
      <w:r w:rsidR="0090447F" w:rsidRPr="00367A94">
        <w:t xml:space="preserve">wild </w:t>
      </w:r>
      <w:r w:rsidRPr="00367A94">
        <w:t xml:space="preserve">fishery production </w:t>
      </w:r>
      <w:r w:rsidR="001836C8" w:rsidRPr="00367A94">
        <w:t>(refer to Figure 1 in the student resource).</w:t>
      </w:r>
    </w:p>
    <w:p w14:paraId="6D935C32" w14:textId="77777777" w:rsidR="0030506F" w:rsidRDefault="0030506F" w:rsidP="00CF320C">
      <w:pPr>
        <w:pStyle w:val="ListNumber2"/>
        <w:numPr>
          <w:ilvl w:val="0"/>
          <w:numId w:val="6"/>
        </w:numPr>
        <w:rPr>
          <w:lang w:eastAsia="zh-CN"/>
        </w:rPr>
      </w:pPr>
      <w:r>
        <w:rPr>
          <w:lang w:eastAsia="zh-CN"/>
        </w:rPr>
        <w:t>Where are we seeing a decline in wild capture fishery production since 2019?</w:t>
      </w:r>
    </w:p>
    <w:tbl>
      <w:tblPr>
        <w:tblStyle w:val="TableGrid"/>
        <w:tblW w:w="0" w:type="auto"/>
        <w:tblLook w:val="04A0" w:firstRow="1" w:lastRow="0" w:firstColumn="1" w:lastColumn="0" w:noHBand="0" w:noVBand="1"/>
        <w:tblDescription w:val="A sample response"/>
      </w:tblPr>
      <w:tblGrid>
        <w:gridCol w:w="9628"/>
      </w:tblGrid>
      <w:tr w:rsidR="000F753A" w:rsidRPr="000F753A" w14:paraId="203D691E" w14:textId="77777777">
        <w:tc>
          <w:tcPr>
            <w:tcW w:w="9628" w:type="dxa"/>
          </w:tcPr>
          <w:p w14:paraId="090BAECB" w14:textId="5E528308" w:rsidR="000F753A" w:rsidRPr="000F753A" w:rsidRDefault="000F753A">
            <w:r w:rsidRPr="000F753A">
              <w:t xml:space="preserve">East Asia and Pacific, Europe and Central Asia, </w:t>
            </w:r>
            <w:r w:rsidR="00BB314F">
              <w:t xml:space="preserve">Latin America, </w:t>
            </w:r>
            <w:r w:rsidR="00CE2AC4">
              <w:t xml:space="preserve">Middle East </w:t>
            </w:r>
            <w:r w:rsidR="00214BBC">
              <w:t xml:space="preserve">and </w:t>
            </w:r>
            <w:r w:rsidRPr="000F753A">
              <w:t xml:space="preserve">North </w:t>
            </w:r>
            <w:r w:rsidR="00CE2AC4">
              <w:t xml:space="preserve">Africa </w:t>
            </w:r>
            <w:r w:rsidR="00214BBC">
              <w:t xml:space="preserve">and </w:t>
            </w:r>
            <w:r w:rsidRPr="000F753A">
              <w:t>North America.</w:t>
            </w:r>
          </w:p>
        </w:tc>
      </w:tr>
    </w:tbl>
    <w:p w14:paraId="4944EEDD" w14:textId="70F17F17" w:rsidR="0030506F" w:rsidRDefault="0030506F" w:rsidP="00CF320C">
      <w:pPr>
        <w:pStyle w:val="ListNumber2"/>
        <w:numPr>
          <w:ilvl w:val="0"/>
          <w:numId w:val="6"/>
        </w:numPr>
        <w:rPr>
          <w:lang w:eastAsia="zh-CN"/>
        </w:rPr>
      </w:pPr>
      <w:r>
        <w:rPr>
          <w:lang w:eastAsia="zh-CN"/>
        </w:rPr>
        <w:t>Which dataset shows the most variation?</w:t>
      </w:r>
      <w:r w:rsidR="007C7904">
        <w:rPr>
          <w:lang w:eastAsia="zh-CN"/>
        </w:rPr>
        <w:t xml:space="preserve"> (</w:t>
      </w:r>
      <w:r w:rsidR="003B4DC1">
        <w:rPr>
          <w:lang w:eastAsia="zh-CN"/>
        </w:rPr>
        <w:t xml:space="preserve">Consider the </w:t>
      </w:r>
      <w:r w:rsidR="00FD2110">
        <w:rPr>
          <w:lang w:eastAsia="zh-CN"/>
        </w:rPr>
        <w:t>frequency</w:t>
      </w:r>
      <w:r w:rsidR="003B4DC1">
        <w:rPr>
          <w:lang w:eastAsia="zh-CN"/>
        </w:rPr>
        <w:t xml:space="preserve"> and magni</w:t>
      </w:r>
      <w:r w:rsidR="00AF0023">
        <w:rPr>
          <w:lang w:eastAsia="zh-CN"/>
        </w:rPr>
        <w:t xml:space="preserve">tude of </w:t>
      </w:r>
      <w:r w:rsidR="00FD2110">
        <w:rPr>
          <w:lang w:eastAsia="zh-CN"/>
        </w:rPr>
        <w:t>increases and decreases in the data trend for each</w:t>
      </w:r>
      <w:r w:rsidR="0052755F">
        <w:rPr>
          <w:lang w:eastAsia="zh-CN"/>
        </w:rPr>
        <w:t xml:space="preserve"> area.)</w:t>
      </w:r>
      <w:r>
        <w:rPr>
          <w:lang w:eastAsia="zh-CN"/>
        </w:rPr>
        <w:t xml:space="preserve"> Why could this be?</w:t>
      </w:r>
    </w:p>
    <w:tbl>
      <w:tblPr>
        <w:tblStyle w:val="TableGrid"/>
        <w:tblW w:w="0" w:type="auto"/>
        <w:tblLook w:val="04A0" w:firstRow="1" w:lastRow="0" w:firstColumn="1" w:lastColumn="0" w:noHBand="0" w:noVBand="1"/>
        <w:tblDescription w:val="A sample response"/>
      </w:tblPr>
      <w:tblGrid>
        <w:gridCol w:w="9628"/>
      </w:tblGrid>
      <w:tr w:rsidR="000F753A" w:rsidRPr="000F753A" w14:paraId="0D71382E" w14:textId="77777777">
        <w:tc>
          <w:tcPr>
            <w:tcW w:w="9628" w:type="dxa"/>
          </w:tcPr>
          <w:p w14:paraId="61802DFD" w14:textId="295EDFBA" w:rsidR="000F753A" w:rsidRPr="000F753A" w:rsidRDefault="000F753A">
            <w:r w:rsidRPr="000F753A">
              <w:t xml:space="preserve">Latin America and the Caribbean. </w:t>
            </w:r>
            <w:r w:rsidR="00716C01">
              <w:t>One example</w:t>
            </w:r>
            <w:r w:rsidRPr="000F753A">
              <w:t xml:space="preserve"> could be due to variability in their fish stocks due to fishing pressure.</w:t>
            </w:r>
            <w:r w:rsidR="00716C01">
              <w:t xml:space="preserve"> </w:t>
            </w:r>
            <w:r w:rsidR="004D15B7">
              <w:t xml:space="preserve">Other examples could </w:t>
            </w:r>
            <w:proofErr w:type="gramStart"/>
            <w:r w:rsidR="004D15B7">
              <w:t>include:</w:t>
            </w:r>
            <w:proofErr w:type="gramEnd"/>
            <w:r w:rsidR="004D15B7">
              <w:t xml:space="preserve"> regula</w:t>
            </w:r>
            <w:r w:rsidR="007C7FDD">
              <w:t xml:space="preserve">tory changes such as </w:t>
            </w:r>
            <w:r w:rsidR="00E04A65">
              <w:t>seasonal closures,</w:t>
            </w:r>
            <w:r w:rsidR="007C7FDD">
              <w:t xml:space="preserve"> natural disasters</w:t>
            </w:r>
            <w:r w:rsidR="00EA1CF4">
              <w:t>, economic factors</w:t>
            </w:r>
            <w:r w:rsidR="000166CD">
              <w:t xml:space="preserve"> such as market demand</w:t>
            </w:r>
            <w:r w:rsidR="00EA1CF4">
              <w:t xml:space="preserve"> </w:t>
            </w:r>
            <w:r w:rsidR="00E04A65">
              <w:t xml:space="preserve">and </w:t>
            </w:r>
            <w:r w:rsidR="00EA1CF4">
              <w:t>stock health.</w:t>
            </w:r>
          </w:p>
        </w:tc>
      </w:tr>
    </w:tbl>
    <w:p w14:paraId="748C6222" w14:textId="6BD8BB1C" w:rsidR="0030506F" w:rsidRDefault="0030506F" w:rsidP="00CF320C">
      <w:pPr>
        <w:pStyle w:val="ListNumber2"/>
        <w:numPr>
          <w:ilvl w:val="0"/>
          <w:numId w:val="6"/>
        </w:numPr>
        <w:rPr>
          <w:lang w:eastAsia="zh-CN"/>
        </w:rPr>
      </w:pPr>
      <w:r>
        <w:rPr>
          <w:lang w:eastAsia="zh-CN"/>
        </w:rPr>
        <w:t>Compare East Asia and Pacific capture fishery production to all other areas in 2022</w:t>
      </w:r>
      <w:r w:rsidR="00E937CF">
        <w:rPr>
          <w:lang w:eastAsia="zh-CN"/>
        </w:rPr>
        <w:t>.</w:t>
      </w:r>
    </w:p>
    <w:tbl>
      <w:tblPr>
        <w:tblStyle w:val="TableGrid"/>
        <w:tblW w:w="0" w:type="auto"/>
        <w:tblLook w:val="04A0" w:firstRow="1" w:lastRow="0" w:firstColumn="1" w:lastColumn="0" w:noHBand="0" w:noVBand="1"/>
        <w:tblDescription w:val="A sample response"/>
      </w:tblPr>
      <w:tblGrid>
        <w:gridCol w:w="9628"/>
      </w:tblGrid>
      <w:tr w:rsidR="0030506F" w:rsidRPr="000F753A" w14:paraId="24AC3802" w14:textId="77777777">
        <w:tc>
          <w:tcPr>
            <w:tcW w:w="9628" w:type="dxa"/>
          </w:tcPr>
          <w:p w14:paraId="534F4F90" w14:textId="3694EEA4" w:rsidR="0030506F" w:rsidRPr="000F753A" w:rsidRDefault="0030506F" w:rsidP="000F753A">
            <w:r w:rsidRPr="000F753A">
              <w:t>In 2022</w:t>
            </w:r>
            <w:r w:rsidR="00121FB8">
              <w:t>,</w:t>
            </w:r>
            <w:r w:rsidRPr="000F753A">
              <w:t xml:space="preserve"> East Asia and Pacific produced 36 million tonnes of wild fish. This is compared to approximately 52.5 million tonnes for all the other world areas. Th</w:t>
            </w:r>
            <w:r w:rsidR="00821807">
              <w:t>e production from East Asi</w:t>
            </w:r>
            <w:r w:rsidR="0060430F">
              <w:t>a</w:t>
            </w:r>
            <w:r w:rsidRPr="000F753A">
              <w:t xml:space="preserve"> equals 68.6% of all capture fishery production worldwide.</w:t>
            </w:r>
          </w:p>
        </w:tc>
      </w:tr>
    </w:tbl>
    <w:p w14:paraId="7DED5F64" w14:textId="7597B220" w:rsidR="0030506F" w:rsidRPr="00367A94" w:rsidRDefault="0060430F" w:rsidP="00367A94">
      <w:pPr>
        <w:pStyle w:val="ListNumber"/>
      </w:pPr>
      <w:r w:rsidRPr="00367A94">
        <w:t>Global fish stock</w:t>
      </w:r>
      <w:r w:rsidR="004B40A6" w:rsidRPr="00367A94">
        <w:t xml:space="preserve"> (refer to Figure 2 in the student resource).</w:t>
      </w:r>
    </w:p>
    <w:p w14:paraId="46F3D45B" w14:textId="77777777" w:rsidR="0030506F" w:rsidRDefault="0030506F" w:rsidP="00CF320C">
      <w:pPr>
        <w:pStyle w:val="ListNumber2"/>
        <w:numPr>
          <w:ilvl w:val="0"/>
          <w:numId w:val="7"/>
        </w:numPr>
      </w:pPr>
      <w:r>
        <w:t>How can the percentage of fish stocks that are overfished be higher than the percentage of fish caught that are overfished?</w:t>
      </w:r>
    </w:p>
    <w:tbl>
      <w:tblPr>
        <w:tblStyle w:val="TableGrid"/>
        <w:tblW w:w="0" w:type="auto"/>
        <w:tblLook w:val="04A0" w:firstRow="1" w:lastRow="0" w:firstColumn="1" w:lastColumn="0" w:noHBand="0" w:noVBand="1"/>
        <w:tblDescription w:val="A sample response"/>
      </w:tblPr>
      <w:tblGrid>
        <w:gridCol w:w="9628"/>
      </w:tblGrid>
      <w:tr w:rsidR="000F753A" w14:paraId="1610BC2E" w14:textId="77777777">
        <w:tc>
          <w:tcPr>
            <w:tcW w:w="9628" w:type="dxa"/>
          </w:tcPr>
          <w:p w14:paraId="73B2310D" w14:textId="2B32FB51" w:rsidR="000F753A" w:rsidRDefault="008700EC">
            <w:r>
              <w:t xml:space="preserve">The </w:t>
            </w:r>
            <w:r w:rsidR="0008053E">
              <w:t xml:space="preserve">2 </w:t>
            </w:r>
            <w:r w:rsidR="00BD63F7">
              <w:t xml:space="preserve">graphs use </w:t>
            </w:r>
            <w:r w:rsidR="00893054">
              <w:t xml:space="preserve">different </w:t>
            </w:r>
            <w:r w:rsidR="00C75345">
              <w:t xml:space="preserve">measures of sustainability. </w:t>
            </w:r>
            <w:r w:rsidR="00DC252E">
              <w:t xml:space="preserve">Thus, </w:t>
            </w:r>
            <w:r w:rsidR="002B0C83">
              <w:t>overfishing account</w:t>
            </w:r>
            <w:r w:rsidR="00D15318">
              <w:t>s for</w:t>
            </w:r>
            <w:r w:rsidR="002B0C83">
              <w:t xml:space="preserve"> 34% of fish stocks</w:t>
            </w:r>
            <w:r w:rsidR="007372B4">
              <w:t xml:space="preserve"> (</w:t>
            </w:r>
            <w:r w:rsidR="005C68C4">
              <w:t>population size)</w:t>
            </w:r>
            <w:r w:rsidR="002525B2">
              <w:t>, which is equivalent to 21%</w:t>
            </w:r>
            <w:r w:rsidR="00D15318">
              <w:t xml:space="preserve"> </w:t>
            </w:r>
            <w:r w:rsidR="007372B4">
              <w:t>of fish catch</w:t>
            </w:r>
            <w:r w:rsidR="005C68C4">
              <w:t xml:space="preserve"> (weight</w:t>
            </w:r>
            <w:r w:rsidR="00E937CF">
              <w:t>).</w:t>
            </w:r>
          </w:p>
        </w:tc>
      </w:tr>
    </w:tbl>
    <w:p w14:paraId="13268492" w14:textId="77777777" w:rsidR="0030506F" w:rsidRDefault="0030506F" w:rsidP="00CF320C">
      <w:pPr>
        <w:pStyle w:val="ListNumber2"/>
        <w:numPr>
          <w:ilvl w:val="0"/>
          <w:numId w:val="7"/>
        </w:numPr>
      </w:pPr>
      <w:r>
        <w:t>What does this data suggest about global fishing practices in the future as overfished fish stocks decline?</w:t>
      </w:r>
    </w:p>
    <w:tbl>
      <w:tblPr>
        <w:tblStyle w:val="TableGrid"/>
        <w:tblW w:w="0" w:type="auto"/>
        <w:tblLook w:val="04A0" w:firstRow="1" w:lastRow="0" w:firstColumn="1" w:lastColumn="0" w:noHBand="0" w:noVBand="1"/>
        <w:tblDescription w:val="A sample response"/>
      </w:tblPr>
      <w:tblGrid>
        <w:gridCol w:w="9628"/>
      </w:tblGrid>
      <w:tr w:rsidR="0030506F" w14:paraId="25294D8E" w14:textId="77777777">
        <w:tc>
          <w:tcPr>
            <w:tcW w:w="9628" w:type="dxa"/>
          </w:tcPr>
          <w:p w14:paraId="71CECA06" w14:textId="77777777" w:rsidR="0030506F" w:rsidRDefault="0030506F" w:rsidP="000F753A">
            <w:r w:rsidRPr="000F753A">
              <w:t>If overfished fish stock collapses, maximally fished stock might become targeted, leading to possible overfishing and decline.</w:t>
            </w:r>
          </w:p>
        </w:tc>
      </w:tr>
    </w:tbl>
    <w:p w14:paraId="3C91005A" w14:textId="77777777" w:rsidR="0030506F" w:rsidRDefault="0030506F" w:rsidP="0030506F">
      <w:pPr>
        <w:rPr>
          <w:rStyle w:val="Strong"/>
        </w:rPr>
      </w:pPr>
      <w:r w:rsidRPr="00CF12B3">
        <w:rPr>
          <w:rStyle w:val="Strong"/>
        </w:rPr>
        <w:t>Overfishing solutions</w:t>
      </w:r>
    </w:p>
    <w:p w14:paraId="21C74647" w14:textId="77777777" w:rsidR="0030506F" w:rsidRDefault="0030506F" w:rsidP="0030506F">
      <w:pPr>
        <w:rPr>
          <w:lang w:eastAsia="zh-CN"/>
        </w:rPr>
      </w:pPr>
      <w:r>
        <w:rPr>
          <w:lang w:eastAsia="zh-CN"/>
        </w:rPr>
        <w:t xml:space="preserve">Students engage with the </w:t>
      </w:r>
      <w:hyperlink r:id="rId49" w:history="1">
        <w:r w:rsidRPr="00891139">
          <w:rPr>
            <w:rStyle w:val="Hyperlink"/>
            <w:lang w:eastAsia="zh-CN"/>
          </w:rPr>
          <w:t>Marine Stewardship Council (MSC) – Sustainable fishing</w:t>
        </w:r>
      </w:hyperlink>
      <w:r>
        <w:t xml:space="preserve"> website, </w:t>
      </w:r>
      <w:r>
        <w:rPr>
          <w:lang w:eastAsia="zh-CN"/>
        </w:rPr>
        <w:t>watch the listed videos and answer the questions provided for each video.</w:t>
      </w:r>
    </w:p>
    <w:p w14:paraId="74DFD381" w14:textId="466DFEC3" w:rsidR="0030506F" w:rsidRPr="00367A94" w:rsidRDefault="0030506F" w:rsidP="00367A94">
      <w:pPr>
        <w:pStyle w:val="ListNumber"/>
      </w:pPr>
      <w:r w:rsidRPr="00367A94">
        <w:t xml:space="preserve">Video 1: </w:t>
      </w:r>
      <w:hyperlink r:id="rId50" w:history="1">
        <w:r w:rsidRPr="00367A94">
          <w:rPr>
            <w:rStyle w:val="Hyperlink"/>
          </w:rPr>
          <w:t xml:space="preserve">Sustainable fishing explained </w:t>
        </w:r>
        <w:r w:rsidR="0008053E" w:rsidRPr="00367A94">
          <w:rPr>
            <w:rStyle w:val="Hyperlink"/>
          </w:rPr>
          <w:t>(</w:t>
        </w:r>
        <w:r w:rsidRPr="00367A94">
          <w:rPr>
            <w:rStyle w:val="Hyperlink"/>
          </w:rPr>
          <w:t>2:54</w:t>
        </w:r>
        <w:r w:rsidR="0008053E" w:rsidRPr="00367A94">
          <w:rPr>
            <w:rStyle w:val="Hyperlink"/>
          </w:rPr>
          <w:t>)</w:t>
        </w:r>
      </w:hyperlink>
    </w:p>
    <w:p w14:paraId="49C1E12B" w14:textId="77777777" w:rsidR="0030506F" w:rsidRDefault="0030506F" w:rsidP="00CF320C">
      <w:pPr>
        <w:pStyle w:val="ListNumber2"/>
        <w:numPr>
          <w:ilvl w:val="0"/>
          <w:numId w:val="8"/>
        </w:numPr>
        <w:rPr>
          <w:lang w:eastAsia="zh-CN"/>
        </w:rPr>
      </w:pPr>
      <w:r>
        <w:rPr>
          <w:lang w:eastAsia="zh-CN"/>
        </w:rPr>
        <w:t>What is the maximum sustainable yield?</w:t>
      </w:r>
    </w:p>
    <w:p w14:paraId="2DE7F847" w14:textId="77777777" w:rsidR="0030506F" w:rsidRDefault="0030506F" w:rsidP="00E27012">
      <w:pPr>
        <w:pStyle w:val="ListNumber2"/>
        <w:numPr>
          <w:ilvl w:val="0"/>
          <w:numId w:val="75"/>
        </w:numPr>
        <w:rPr>
          <w:lang w:eastAsia="zh-CN"/>
        </w:rPr>
      </w:pPr>
      <w:r w:rsidRPr="003E5C59">
        <w:rPr>
          <w:lang w:eastAsia="zh-CN"/>
        </w:rPr>
        <w:t>How does the adoption of sustainable methods impact biodiversity in the ocean?</w:t>
      </w:r>
    </w:p>
    <w:tbl>
      <w:tblPr>
        <w:tblStyle w:val="TableGrid"/>
        <w:tblW w:w="0" w:type="auto"/>
        <w:tblLook w:val="04A0" w:firstRow="1" w:lastRow="0" w:firstColumn="1" w:lastColumn="0" w:noHBand="0" w:noVBand="1"/>
        <w:tblDescription w:val="A sample response"/>
      </w:tblPr>
      <w:tblGrid>
        <w:gridCol w:w="9628"/>
      </w:tblGrid>
      <w:tr w:rsidR="0030506F" w14:paraId="3834F955" w14:textId="77777777">
        <w:tc>
          <w:tcPr>
            <w:tcW w:w="9628" w:type="dxa"/>
          </w:tcPr>
          <w:p w14:paraId="41E2F724" w14:textId="733FA2B7" w:rsidR="0030506F" w:rsidRDefault="008070D8" w:rsidP="00E27012">
            <w:pPr>
              <w:pStyle w:val="ListNumber2"/>
              <w:numPr>
                <w:ilvl w:val="0"/>
                <w:numId w:val="53"/>
              </w:numPr>
            </w:pPr>
            <w:r>
              <w:t>Fishers collaborate with fisheries scientists to understand how the fish population changes over time due to births, deaths and migrations in and out of the fishery. This helps determine how much fish can be sustainably caught without overfishing.</w:t>
            </w:r>
          </w:p>
          <w:p w14:paraId="3B2FEA1C" w14:textId="293C17A3" w:rsidR="0030506F" w:rsidRDefault="0030506F" w:rsidP="00E27012">
            <w:pPr>
              <w:pStyle w:val="ListNumber2"/>
              <w:numPr>
                <w:ilvl w:val="0"/>
                <w:numId w:val="75"/>
              </w:numPr>
            </w:pPr>
            <w:r w:rsidRPr="00B73D2D" w:rsidDel="00F65E26">
              <w:t>Sustainable fishing methods reduce bycatch and prevent overfishing</w:t>
            </w:r>
            <w:r w:rsidDel="00F65E26">
              <w:t xml:space="preserve">, </w:t>
            </w:r>
            <w:r w:rsidR="00C37FA5">
              <w:t>preventing population collapse</w:t>
            </w:r>
            <w:r w:rsidR="00F65E26">
              <w:t>, thus helping to sustain a balance among different species in the ocean. This promotes greater biodiversity and ensures that no single marine species is overexploited.</w:t>
            </w:r>
          </w:p>
        </w:tc>
      </w:tr>
    </w:tbl>
    <w:p w14:paraId="634DFE74" w14:textId="77777777" w:rsidR="0030506F" w:rsidRDefault="0030506F" w:rsidP="00A40F2E">
      <w:pPr>
        <w:pStyle w:val="ListNumber"/>
      </w:pPr>
      <w:r>
        <w:t xml:space="preserve">Video: </w:t>
      </w:r>
      <w:hyperlink r:id="rId51" w:history="1">
        <w:r>
          <w:rPr>
            <w:rStyle w:val="Hyperlink"/>
            <w:lang w:eastAsia="zh-CN"/>
          </w:rPr>
          <w:t>Sustainable seafood for the future: The three principles of the MSC Fisheries Standard (0:52)</w:t>
        </w:r>
      </w:hyperlink>
    </w:p>
    <w:p w14:paraId="42279A68" w14:textId="00D4736D" w:rsidR="0030506F" w:rsidRDefault="0030506F" w:rsidP="00CF320C">
      <w:pPr>
        <w:pStyle w:val="ListNumber2"/>
        <w:numPr>
          <w:ilvl w:val="0"/>
          <w:numId w:val="9"/>
        </w:numPr>
        <w:rPr>
          <w:lang w:eastAsia="zh-CN"/>
        </w:rPr>
      </w:pPr>
      <w:r>
        <w:rPr>
          <w:lang w:eastAsia="zh-CN"/>
        </w:rPr>
        <w:t xml:space="preserve">Describe the </w:t>
      </w:r>
      <w:r w:rsidR="000140AE">
        <w:rPr>
          <w:lang w:eastAsia="zh-CN"/>
        </w:rPr>
        <w:t xml:space="preserve">3 </w:t>
      </w:r>
      <w:r>
        <w:rPr>
          <w:lang w:eastAsia="zh-CN"/>
        </w:rPr>
        <w:t>principles and identify how each uses scientific understanding to solve a problem relating to sustainability.</w:t>
      </w:r>
    </w:p>
    <w:tbl>
      <w:tblPr>
        <w:tblStyle w:val="TableGrid"/>
        <w:tblW w:w="0" w:type="auto"/>
        <w:tblLook w:val="04A0" w:firstRow="1" w:lastRow="0" w:firstColumn="1" w:lastColumn="0" w:noHBand="0" w:noVBand="1"/>
      </w:tblPr>
      <w:tblGrid>
        <w:gridCol w:w="9628"/>
      </w:tblGrid>
      <w:tr w:rsidR="00A60715" w14:paraId="3D85D114" w14:textId="77777777">
        <w:tc>
          <w:tcPr>
            <w:tcW w:w="9628" w:type="dxa"/>
          </w:tcPr>
          <w:p w14:paraId="7DEDAB28" w14:textId="7EA159EC" w:rsidR="00A60715" w:rsidRPr="00A60715" w:rsidRDefault="00A60715" w:rsidP="00A60715">
            <w:r w:rsidRPr="00A60715">
              <w:t xml:space="preserve">Sustainable fish stocks: </w:t>
            </w:r>
            <w:r w:rsidR="000140AE">
              <w:t>t</w:t>
            </w:r>
            <w:r w:rsidR="000140AE" w:rsidRPr="00A60715">
              <w:t xml:space="preserve">his </w:t>
            </w:r>
            <w:r w:rsidRPr="00A60715">
              <w:t>principle ensures that fishing is conducted at a level that allows fish populations to remain healthy and productive over time. Scientific assessments of fish population dynamics and reproductive rates are used to set sustainable catch limits, preventing overfishing and ensuring the long-term viability of the species.</w:t>
            </w:r>
          </w:p>
          <w:p w14:paraId="21CC1EB6" w14:textId="4BAD5752" w:rsidR="00A60715" w:rsidRPr="00A60715" w:rsidRDefault="00A60715" w:rsidP="00A60715">
            <w:r w:rsidRPr="00A60715" w:rsidDel="00EF4EDC">
              <w:t xml:space="preserve">Minimising environmental impact: </w:t>
            </w:r>
            <w:r w:rsidR="000140AE">
              <w:t>t</w:t>
            </w:r>
            <w:r w:rsidR="000140AE" w:rsidRPr="00A60715" w:rsidDel="00EF4EDC">
              <w:t xml:space="preserve">his </w:t>
            </w:r>
            <w:r w:rsidRPr="00A60715" w:rsidDel="00EF4EDC">
              <w:t xml:space="preserve">principle focuses on reducing the impact of fishing activities on the marine ecosystem. </w:t>
            </w:r>
            <w:r w:rsidR="00EF4EDC">
              <w:t>Scientific studies on ecosystem interactions and habitat health guides the development of fishing methods that minimise damage to marine habitats and non-target species, helping to preserve biodiversity and maintain ecosystem functions.</w:t>
            </w:r>
          </w:p>
          <w:p w14:paraId="129D745D" w14:textId="7EACD70D" w:rsidR="00A60715" w:rsidRDefault="00C919BA" w:rsidP="00A60715">
            <w:r>
              <w:t xml:space="preserve">Effective management: </w:t>
            </w:r>
            <w:r w:rsidR="000140AE">
              <w:t xml:space="preserve">this </w:t>
            </w:r>
            <w:r>
              <w:t>principle highlights the importance of strong governance and management systems that can adapt to changing environmental conditions and scientific discoveries. It involves applying policies based on scientific research to oversee fisheries, enforce regulations and ensure compliance with sustainability standards.</w:t>
            </w:r>
          </w:p>
        </w:tc>
      </w:tr>
    </w:tbl>
    <w:p w14:paraId="045B61B3" w14:textId="77777777" w:rsidR="0030506F" w:rsidRDefault="0030506F" w:rsidP="00CF320C">
      <w:pPr>
        <w:pStyle w:val="ListNumber2"/>
        <w:numPr>
          <w:ilvl w:val="0"/>
          <w:numId w:val="9"/>
        </w:numPr>
        <w:rPr>
          <w:lang w:eastAsia="zh-CN"/>
        </w:rPr>
      </w:pPr>
      <w:r>
        <w:rPr>
          <w:lang w:eastAsia="zh-CN"/>
        </w:rPr>
        <w:t>Summarise how scientific understanding provided solutions to the problem of overfishing.</w:t>
      </w:r>
    </w:p>
    <w:tbl>
      <w:tblPr>
        <w:tblStyle w:val="TableGrid"/>
        <w:tblW w:w="0" w:type="auto"/>
        <w:tblLook w:val="04A0" w:firstRow="1" w:lastRow="0" w:firstColumn="1" w:lastColumn="0" w:noHBand="0" w:noVBand="1"/>
        <w:tblDescription w:val="A sample response"/>
      </w:tblPr>
      <w:tblGrid>
        <w:gridCol w:w="9628"/>
      </w:tblGrid>
      <w:tr w:rsidR="0030506F" w14:paraId="3EC080EE" w14:textId="77777777">
        <w:tc>
          <w:tcPr>
            <w:tcW w:w="9628" w:type="dxa"/>
          </w:tcPr>
          <w:p w14:paraId="031E5C1D" w14:textId="77777777" w:rsidR="0030506F" w:rsidRDefault="0030506F" w:rsidP="00A60715">
            <w:r w:rsidRPr="00B73D2D">
              <w:t xml:space="preserve">Scientific research has helped us understand fish population dynamics (migration), reproduction rates (births and deaths), and the impacts of overfishing (reducing biodiversity). This knowledge has led to solutions like setting catch limits, using selective fishing gear to reduce bycatch, and protecting breeding areas. These strategies help </w:t>
            </w:r>
            <w:r>
              <w:t>maintain healthy fish stocks and ensure sustainable fishing practices</w:t>
            </w:r>
            <w:r w:rsidRPr="00B73D2D">
              <w:t>.</w:t>
            </w:r>
          </w:p>
        </w:tc>
      </w:tr>
    </w:tbl>
    <w:p w14:paraId="7A1EED5F" w14:textId="77777777" w:rsidR="0030506F" w:rsidRPr="00A40F2E" w:rsidRDefault="0030506F" w:rsidP="00A40F2E">
      <w:r>
        <w:br w:type="page"/>
      </w:r>
    </w:p>
    <w:p w14:paraId="186F9320" w14:textId="268BA555" w:rsidR="00E72841" w:rsidRDefault="00E72841" w:rsidP="00E72841">
      <w:pPr>
        <w:pStyle w:val="Heading3"/>
      </w:pPr>
      <w:bookmarkStart w:id="28" w:name="_Student_resource_–_3"/>
      <w:bookmarkEnd w:id="28"/>
      <w:r>
        <w:t>S</w:t>
      </w:r>
      <w:bookmarkStart w:id="29" w:name="_Ref206946124"/>
      <w:r>
        <w:t>tudent resource – changes in land use through deforestation</w:t>
      </w:r>
      <w:bookmarkEnd w:id="29"/>
    </w:p>
    <w:p w14:paraId="25050DC1" w14:textId="73EF0280" w:rsidR="00466304" w:rsidRDefault="00975019" w:rsidP="00501D7E">
      <w:pPr>
        <w:pStyle w:val="ListNumber"/>
        <w:numPr>
          <w:ilvl w:val="0"/>
          <w:numId w:val="132"/>
        </w:numPr>
      </w:pPr>
      <w:r>
        <w:t xml:space="preserve">Losses in global </w:t>
      </w:r>
      <w:r w:rsidR="0009566B">
        <w:t>forests</w:t>
      </w:r>
      <w:r>
        <w:t xml:space="preserve">. </w:t>
      </w:r>
      <w:r w:rsidR="00466304">
        <w:t xml:space="preserve">Use </w:t>
      </w:r>
      <w:r w:rsidR="0009566B">
        <w:t xml:space="preserve">Figure </w:t>
      </w:r>
      <w:r w:rsidR="00466304">
        <w:t>1 to answer the following questions.</w:t>
      </w:r>
    </w:p>
    <w:p w14:paraId="659DC34E" w14:textId="23EA7C3F" w:rsidR="00144F5C" w:rsidRPr="002C3788" w:rsidRDefault="00144F5C" w:rsidP="00144F5C">
      <w:pPr>
        <w:pStyle w:val="Caption"/>
        <w:rPr>
          <w:rStyle w:val="Strong"/>
        </w:rPr>
      </w:pPr>
      <w:r>
        <w:t>Figure 1 – data on global forest losses</w:t>
      </w:r>
    </w:p>
    <w:p w14:paraId="705A7747" w14:textId="77777777" w:rsidR="00144F5C" w:rsidRDefault="00144F5C" w:rsidP="00466304">
      <w:r>
        <w:rPr>
          <w:noProof/>
        </w:rPr>
        <w:drawing>
          <wp:inline distT="0" distB="0" distL="0" distR="0" wp14:anchorId="7EB8C624" wp14:editId="119659E1">
            <wp:extent cx="6120130" cy="3887470"/>
            <wp:effectExtent l="0" t="0" r="0" b="0"/>
            <wp:docPr id="328646756" name="Picture 4" descr="Marimekko chart showing global deforestation since 1700. Rates increased until the 1980s, and have fallen since t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imekko chart showing global deforestation since 1700. Rates increased until the 1980s, and have fallen since the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130" cy="3887470"/>
                    </a:xfrm>
                    <a:prstGeom prst="rect">
                      <a:avLst/>
                    </a:prstGeom>
                    <a:noFill/>
                    <a:ln>
                      <a:noFill/>
                    </a:ln>
                  </pic:spPr>
                </pic:pic>
              </a:graphicData>
            </a:graphic>
          </wp:inline>
        </w:drawing>
      </w:r>
    </w:p>
    <w:p w14:paraId="599EC6DE" w14:textId="15631635" w:rsidR="00144F5C" w:rsidRDefault="00144F5C" w:rsidP="00144F5C">
      <w:pPr>
        <w:pStyle w:val="Imageattributioncaption"/>
        <w:rPr>
          <w:lang w:eastAsia="zh-CN"/>
        </w:rPr>
      </w:pPr>
      <w:hyperlink r:id="rId53" w:history="1">
        <w:r w:rsidRPr="007E2929">
          <w:rPr>
            <w:rStyle w:val="Hyperlink"/>
            <w:lang w:eastAsia="zh-CN"/>
          </w:rPr>
          <w:t>'Global deforestation peaked in the 1980s. Can we bring it to an end?</w:t>
        </w:r>
      </w:hyperlink>
      <w:r>
        <w:rPr>
          <w:lang w:eastAsia="zh-CN"/>
        </w:rPr>
        <w:t xml:space="preserve">' by </w:t>
      </w:r>
      <w:r w:rsidRPr="00144F5C">
        <w:t>Hannah</w:t>
      </w:r>
      <w:r>
        <w:rPr>
          <w:lang w:eastAsia="zh-CN"/>
        </w:rPr>
        <w:t xml:space="preserve"> Ritchie is licensed under </w:t>
      </w:r>
      <w:hyperlink r:id="rId54" w:history="1">
        <w:r w:rsidR="008C5CE7" w:rsidRPr="008C5CE7">
          <w:rPr>
            <w:rStyle w:val="Hyperlink"/>
            <w:lang w:eastAsia="zh-CN"/>
          </w:rPr>
          <w:t>CC BY 4.0</w:t>
        </w:r>
        <w:r w:rsidR="00196BBE">
          <w:rPr>
            <w:rStyle w:val="Hyperlink"/>
            <w:lang w:eastAsia="zh-CN"/>
          </w:rPr>
          <w:t>.</w:t>
        </w:r>
      </w:hyperlink>
    </w:p>
    <w:p w14:paraId="24E6952B" w14:textId="090B3E80" w:rsidR="00144F5C" w:rsidRDefault="00144F5C" w:rsidP="00CF320C">
      <w:pPr>
        <w:pStyle w:val="ListNumber2"/>
        <w:numPr>
          <w:ilvl w:val="0"/>
          <w:numId w:val="18"/>
        </w:numPr>
        <w:rPr>
          <w:lang w:eastAsia="zh-CN"/>
        </w:rPr>
      </w:pPr>
      <w:r>
        <w:rPr>
          <w:lang w:eastAsia="zh-CN"/>
        </w:rPr>
        <w:t>During what decade did deforestation of tropical forests peak? What has been the trend for the deforestation of tropical forests since then? By extrapolating, approximately when will tropical forests start to have a net gain in area?</w:t>
      </w:r>
    </w:p>
    <w:tbl>
      <w:tblPr>
        <w:tblStyle w:val="TableGrid"/>
        <w:tblW w:w="0" w:type="auto"/>
        <w:tblLook w:val="04A0" w:firstRow="1" w:lastRow="0" w:firstColumn="1" w:lastColumn="0" w:noHBand="0" w:noVBand="1"/>
        <w:tblDescription w:val="Space for students to provide answer."/>
      </w:tblPr>
      <w:tblGrid>
        <w:gridCol w:w="9628"/>
      </w:tblGrid>
      <w:tr w:rsidR="00144F5C" w14:paraId="51AC5D66" w14:textId="77777777" w:rsidTr="002459D6">
        <w:trPr>
          <w:trHeight w:val="1328"/>
        </w:trPr>
        <w:tc>
          <w:tcPr>
            <w:tcW w:w="9628" w:type="dxa"/>
          </w:tcPr>
          <w:p w14:paraId="134ED0C9" w14:textId="77777777" w:rsidR="00144F5C" w:rsidRDefault="00144F5C"/>
        </w:tc>
      </w:tr>
    </w:tbl>
    <w:p w14:paraId="3CF5572E" w14:textId="4C8C646A" w:rsidR="00144F5C" w:rsidRDefault="00144F5C" w:rsidP="00CF320C">
      <w:pPr>
        <w:pStyle w:val="ListNumber2"/>
        <w:numPr>
          <w:ilvl w:val="0"/>
          <w:numId w:val="3"/>
        </w:numPr>
        <w:rPr>
          <w:lang w:eastAsia="zh-CN"/>
        </w:rPr>
      </w:pPr>
      <w:r>
        <w:rPr>
          <w:lang w:eastAsia="zh-CN"/>
        </w:rPr>
        <w:t>What has happened to temperate forests since 1990? Why do you think that is?</w:t>
      </w:r>
    </w:p>
    <w:tbl>
      <w:tblPr>
        <w:tblStyle w:val="TableGrid"/>
        <w:tblW w:w="0" w:type="auto"/>
        <w:tblLook w:val="04A0" w:firstRow="1" w:lastRow="0" w:firstColumn="1" w:lastColumn="0" w:noHBand="0" w:noVBand="1"/>
        <w:tblDescription w:val="Space for students to provide answer."/>
      </w:tblPr>
      <w:tblGrid>
        <w:gridCol w:w="9628"/>
      </w:tblGrid>
      <w:tr w:rsidR="00144F5C" w14:paraId="65CF840D" w14:textId="77777777" w:rsidTr="002459D6">
        <w:trPr>
          <w:trHeight w:val="1500"/>
        </w:trPr>
        <w:tc>
          <w:tcPr>
            <w:tcW w:w="9628" w:type="dxa"/>
          </w:tcPr>
          <w:p w14:paraId="6427CC25" w14:textId="77777777" w:rsidR="00144F5C" w:rsidRDefault="00144F5C"/>
        </w:tc>
      </w:tr>
    </w:tbl>
    <w:p w14:paraId="773A5DEC" w14:textId="14E541FC" w:rsidR="00466304" w:rsidRDefault="00764BA1" w:rsidP="00764BA1">
      <w:pPr>
        <w:pStyle w:val="ListNumber"/>
      </w:pPr>
      <w:r>
        <w:t xml:space="preserve">Expansion of agricultural land. </w:t>
      </w:r>
      <w:r w:rsidR="00466304">
        <w:t xml:space="preserve">Use </w:t>
      </w:r>
      <w:r w:rsidR="0067725A">
        <w:t xml:space="preserve">Figure </w:t>
      </w:r>
      <w:r w:rsidR="00466304">
        <w:t>2 to answer the following questions.</w:t>
      </w:r>
    </w:p>
    <w:p w14:paraId="47865A93" w14:textId="1F1F3034" w:rsidR="00144F5C" w:rsidRPr="00CB3A58" w:rsidRDefault="00144F5C" w:rsidP="00144F5C">
      <w:pPr>
        <w:pStyle w:val="Caption"/>
        <w:rPr>
          <w:lang w:eastAsia="zh-CN"/>
        </w:rPr>
      </w:pPr>
      <w:r>
        <w:t>Figure 2</w:t>
      </w:r>
      <w:r>
        <w:rPr>
          <w:lang w:eastAsia="zh-CN"/>
        </w:rPr>
        <w:t xml:space="preserve"> – data on the expansion of agricultural land</w:t>
      </w:r>
    </w:p>
    <w:p w14:paraId="084D9053" w14:textId="77777777" w:rsidR="00144F5C" w:rsidRDefault="00144F5C" w:rsidP="00895FFD">
      <w:r>
        <w:rPr>
          <w:noProof/>
        </w:rPr>
        <w:drawing>
          <wp:inline distT="0" distB="0" distL="0" distR="0" wp14:anchorId="5002B786" wp14:editId="0C6BBCCF">
            <wp:extent cx="6120130" cy="3495040"/>
            <wp:effectExtent l="0" t="0" r="0" b="0"/>
            <wp:docPr id="381360342" name="Picture 14" descr="Data on the expansion of agricultural land including tim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60342" name="Picture 14" descr="Data on the expansion of agricultural land including timeline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3495040"/>
                    </a:xfrm>
                    <a:prstGeom prst="rect">
                      <a:avLst/>
                    </a:prstGeom>
                    <a:noFill/>
                    <a:ln>
                      <a:noFill/>
                    </a:ln>
                  </pic:spPr>
                </pic:pic>
              </a:graphicData>
            </a:graphic>
          </wp:inline>
        </w:drawing>
      </w:r>
    </w:p>
    <w:p w14:paraId="0129933A" w14:textId="5EF0A742" w:rsidR="008C5CE7" w:rsidRDefault="00144F5C" w:rsidP="008C5CE7">
      <w:pPr>
        <w:pStyle w:val="Imageattributioncaption"/>
        <w:rPr>
          <w:lang w:eastAsia="zh-CN"/>
        </w:rPr>
      </w:pPr>
      <w:hyperlink r:id="rId56" w:history="1">
        <w:r w:rsidRPr="007E2929">
          <w:rPr>
            <w:rStyle w:val="Hyperlink"/>
            <w:lang w:eastAsia="zh-CN"/>
          </w:rPr>
          <w:t>'</w:t>
        </w:r>
        <w:r w:rsidRPr="005421E4">
          <w:rPr>
            <w:rStyle w:val="Hyperlink"/>
            <w:lang w:eastAsia="zh-CN"/>
          </w:rPr>
          <w:t>The world has lost one-third of its forest, but an end of deforestation is possible</w:t>
        </w:r>
      </w:hyperlink>
      <w:r>
        <w:rPr>
          <w:lang w:eastAsia="zh-CN"/>
        </w:rPr>
        <w:t xml:space="preserve">' by </w:t>
      </w:r>
      <w:r w:rsidRPr="00144F5C">
        <w:t>Hannah</w:t>
      </w:r>
      <w:r>
        <w:rPr>
          <w:lang w:eastAsia="zh-CN"/>
        </w:rPr>
        <w:t xml:space="preserve"> Ritchie is licensed under </w:t>
      </w:r>
      <w:hyperlink r:id="rId57" w:history="1">
        <w:r w:rsidR="008C5CE7" w:rsidRPr="008C5CE7">
          <w:rPr>
            <w:rStyle w:val="Hyperlink"/>
            <w:lang w:eastAsia="zh-CN"/>
          </w:rPr>
          <w:t>CC BY 4.0</w:t>
        </w:r>
        <w:r w:rsidR="00196BBE">
          <w:rPr>
            <w:rStyle w:val="Hyperlink"/>
            <w:lang w:eastAsia="zh-CN"/>
          </w:rPr>
          <w:t>.</w:t>
        </w:r>
      </w:hyperlink>
    </w:p>
    <w:p w14:paraId="5E3353E7" w14:textId="77777777" w:rsidR="00144F5C" w:rsidRDefault="00144F5C" w:rsidP="00CF320C">
      <w:pPr>
        <w:pStyle w:val="ListNumber2"/>
        <w:numPr>
          <w:ilvl w:val="0"/>
          <w:numId w:val="19"/>
        </w:numPr>
        <w:rPr>
          <w:rStyle w:val="Strong"/>
          <w:b w:val="0"/>
          <w:bCs w:val="0"/>
        </w:rPr>
      </w:pPr>
      <w:r w:rsidRPr="00144F5C">
        <w:rPr>
          <w:rStyle w:val="Strong"/>
          <w:b w:val="0"/>
          <w:bCs w:val="0"/>
        </w:rPr>
        <w:t>Explain the trend for forest percentage data.</w:t>
      </w:r>
    </w:p>
    <w:tbl>
      <w:tblPr>
        <w:tblStyle w:val="TableGrid"/>
        <w:tblW w:w="0" w:type="auto"/>
        <w:tblLook w:val="04A0" w:firstRow="1" w:lastRow="0" w:firstColumn="1" w:lastColumn="0" w:noHBand="0" w:noVBand="1"/>
        <w:tblDescription w:val="Space for students to provide answer."/>
      </w:tblPr>
      <w:tblGrid>
        <w:gridCol w:w="9628"/>
      </w:tblGrid>
      <w:tr w:rsidR="00144F5C" w14:paraId="7E7F3020" w14:textId="77777777" w:rsidTr="002459D6">
        <w:trPr>
          <w:trHeight w:val="1455"/>
        </w:trPr>
        <w:tc>
          <w:tcPr>
            <w:tcW w:w="9628" w:type="dxa"/>
          </w:tcPr>
          <w:p w14:paraId="0FFD2B9F" w14:textId="77777777" w:rsidR="00144F5C" w:rsidRDefault="00144F5C"/>
        </w:tc>
      </w:tr>
    </w:tbl>
    <w:p w14:paraId="7226A6EC" w14:textId="77BD2125" w:rsidR="00144F5C" w:rsidRDefault="00E45C42" w:rsidP="00CF320C">
      <w:pPr>
        <w:pStyle w:val="ListNumber2"/>
        <w:numPr>
          <w:ilvl w:val="0"/>
          <w:numId w:val="4"/>
        </w:numPr>
        <w:rPr>
          <w:rStyle w:val="Strong"/>
          <w:b w:val="0"/>
          <w:bCs w:val="0"/>
        </w:rPr>
      </w:pPr>
      <w:r>
        <w:rPr>
          <w:rStyle w:val="Strong"/>
          <w:b w:val="0"/>
          <w:bCs w:val="0"/>
        </w:rPr>
        <w:t>Identify</w:t>
      </w:r>
      <w:r w:rsidR="00144F5C">
        <w:rPr>
          <w:rStyle w:val="Strong"/>
          <w:b w:val="0"/>
          <w:bCs w:val="0"/>
        </w:rPr>
        <w:t xml:space="preserve"> one positive </w:t>
      </w:r>
      <w:r>
        <w:rPr>
          <w:rStyle w:val="Strong"/>
          <w:b w:val="0"/>
          <w:bCs w:val="0"/>
        </w:rPr>
        <w:t>trend</w:t>
      </w:r>
      <w:r w:rsidR="00144F5C">
        <w:rPr>
          <w:rStyle w:val="Strong"/>
          <w:b w:val="0"/>
          <w:bCs w:val="0"/>
        </w:rPr>
        <w:t xml:space="preserve"> in this data. </w:t>
      </w:r>
      <w:r>
        <w:rPr>
          <w:rStyle w:val="Strong"/>
          <w:b w:val="0"/>
          <w:bCs w:val="0"/>
        </w:rPr>
        <w:t>Explain a possible reason for this occurrence.</w:t>
      </w:r>
    </w:p>
    <w:tbl>
      <w:tblPr>
        <w:tblStyle w:val="TableGrid"/>
        <w:tblW w:w="0" w:type="auto"/>
        <w:tblLook w:val="04A0" w:firstRow="1" w:lastRow="0" w:firstColumn="1" w:lastColumn="0" w:noHBand="0" w:noVBand="1"/>
        <w:tblDescription w:val="Space for students to provide answer."/>
      </w:tblPr>
      <w:tblGrid>
        <w:gridCol w:w="9628"/>
      </w:tblGrid>
      <w:tr w:rsidR="00144F5C" w14:paraId="7C12A150" w14:textId="77777777" w:rsidTr="002459D6">
        <w:trPr>
          <w:trHeight w:val="1359"/>
        </w:trPr>
        <w:tc>
          <w:tcPr>
            <w:tcW w:w="9628" w:type="dxa"/>
          </w:tcPr>
          <w:p w14:paraId="5F8E95B8" w14:textId="77777777" w:rsidR="00144F5C" w:rsidRDefault="00144F5C"/>
        </w:tc>
      </w:tr>
    </w:tbl>
    <w:p w14:paraId="5C1F76AC" w14:textId="77777777" w:rsidR="005F1137" w:rsidRDefault="005F1137">
      <w:pPr>
        <w:suppressAutoHyphens w:val="0"/>
        <w:spacing w:before="0" w:after="160" w:line="259" w:lineRule="auto"/>
        <w:rPr>
          <w:rStyle w:val="Strong"/>
        </w:rPr>
      </w:pPr>
      <w:r>
        <w:rPr>
          <w:rStyle w:val="Strong"/>
        </w:rPr>
        <w:br w:type="page"/>
      </w:r>
    </w:p>
    <w:p w14:paraId="2A15835A" w14:textId="77777777" w:rsidR="00144F5C" w:rsidRPr="00BB5A38" w:rsidRDefault="00144F5C" w:rsidP="00144F5C">
      <w:pPr>
        <w:rPr>
          <w:rStyle w:val="Strong"/>
        </w:rPr>
      </w:pPr>
      <w:r w:rsidRPr="00BB5A38">
        <w:rPr>
          <w:rStyle w:val="Strong"/>
        </w:rPr>
        <w:t>Deforestation solutions</w:t>
      </w:r>
    </w:p>
    <w:p w14:paraId="282A3ADA" w14:textId="552752A9" w:rsidR="00DF2A03" w:rsidRDefault="00764BA1" w:rsidP="00F12192">
      <w:pPr>
        <w:pStyle w:val="ListNumber"/>
      </w:pPr>
      <w:r>
        <w:rPr>
          <w:lang w:eastAsia="zh-CN"/>
        </w:rPr>
        <w:t xml:space="preserve">Deforestation in </w:t>
      </w:r>
      <w:r w:rsidR="0067725A">
        <w:rPr>
          <w:lang w:eastAsia="zh-CN"/>
        </w:rPr>
        <w:t xml:space="preserve">eastern </w:t>
      </w:r>
      <w:r>
        <w:rPr>
          <w:lang w:eastAsia="zh-CN"/>
        </w:rPr>
        <w:t xml:space="preserve">Australia. </w:t>
      </w:r>
      <w:r w:rsidR="00DF2A03">
        <w:t xml:space="preserve">Use </w:t>
      </w:r>
      <w:r w:rsidR="00CD7CF1">
        <w:t>the information</w:t>
      </w:r>
      <w:r>
        <w:t xml:space="preserve"> in </w:t>
      </w:r>
      <w:hyperlink r:id="rId58" w:history="1">
        <w:r w:rsidR="000F1F4A">
          <w:rPr>
            <w:rStyle w:val="Hyperlink"/>
            <w:lang w:eastAsia="zh-CN"/>
          </w:rPr>
          <w:t>Deforestation fronts factsheet – eastern Australia</w:t>
        </w:r>
      </w:hyperlink>
      <w:r>
        <w:rPr>
          <w:lang w:eastAsia="zh-CN"/>
        </w:rPr>
        <w:t xml:space="preserve"> </w:t>
      </w:r>
      <w:r w:rsidR="00DF2A03">
        <w:t>to answer the following questions.</w:t>
      </w:r>
    </w:p>
    <w:p w14:paraId="33D6D166" w14:textId="5CD1DB68" w:rsidR="00144F5C" w:rsidRDefault="00D8460E" w:rsidP="00CF320C">
      <w:pPr>
        <w:pStyle w:val="ListNumber2"/>
        <w:numPr>
          <w:ilvl w:val="0"/>
          <w:numId w:val="20"/>
        </w:numPr>
        <w:rPr>
          <w:lang w:eastAsia="zh-CN"/>
        </w:rPr>
      </w:pPr>
      <w:r>
        <w:rPr>
          <w:lang w:eastAsia="zh-CN"/>
        </w:rPr>
        <w:t>List the</w:t>
      </w:r>
      <w:r w:rsidR="00144F5C">
        <w:rPr>
          <w:lang w:eastAsia="zh-CN"/>
        </w:rPr>
        <w:t xml:space="preserve"> key drivers in deforestation in </w:t>
      </w:r>
      <w:r w:rsidR="0067725A">
        <w:rPr>
          <w:lang w:eastAsia="zh-CN"/>
        </w:rPr>
        <w:t xml:space="preserve">eastern </w:t>
      </w:r>
      <w:r w:rsidR="00144F5C">
        <w:rPr>
          <w:lang w:eastAsia="zh-CN"/>
        </w:rPr>
        <w:t>Australia on page 1.</w:t>
      </w:r>
    </w:p>
    <w:tbl>
      <w:tblPr>
        <w:tblStyle w:val="TableGrid"/>
        <w:tblW w:w="0" w:type="auto"/>
        <w:tblLook w:val="04A0" w:firstRow="1" w:lastRow="0" w:firstColumn="1" w:lastColumn="0" w:noHBand="0" w:noVBand="1"/>
        <w:tblDescription w:val="Space for students to provide answer."/>
      </w:tblPr>
      <w:tblGrid>
        <w:gridCol w:w="9628"/>
      </w:tblGrid>
      <w:tr w:rsidR="00142AE9" w14:paraId="4E401FD1" w14:textId="77777777" w:rsidTr="00D8460E">
        <w:trPr>
          <w:trHeight w:val="1623"/>
        </w:trPr>
        <w:tc>
          <w:tcPr>
            <w:tcW w:w="9628" w:type="dxa"/>
          </w:tcPr>
          <w:p w14:paraId="3FAC40D6" w14:textId="77777777" w:rsidR="00142AE9" w:rsidRDefault="00142AE9" w:rsidP="002459D6"/>
        </w:tc>
      </w:tr>
    </w:tbl>
    <w:p w14:paraId="532BF4D8" w14:textId="4B3B9D5D" w:rsidR="00144F5C" w:rsidRDefault="00144F5C" w:rsidP="00E27012">
      <w:pPr>
        <w:pStyle w:val="ListNumber2"/>
        <w:numPr>
          <w:ilvl w:val="0"/>
          <w:numId w:val="75"/>
        </w:numPr>
        <w:rPr>
          <w:lang w:eastAsia="zh-CN"/>
        </w:rPr>
      </w:pPr>
      <w:r>
        <w:rPr>
          <w:lang w:eastAsia="zh-CN"/>
        </w:rPr>
        <w:t xml:space="preserve">Use the information on key responses on page 2 to develop a plan to reduce deforestation in </w:t>
      </w:r>
      <w:r w:rsidR="0067725A">
        <w:rPr>
          <w:lang w:eastAsia="zh-CN"/>
        </w:rPr>
        <w:t xml:space="preserve">eastern </w:t>
      </w:r>
      <w:r>
        <w:rPr>
          <w:lang w:eastAsia="zh-CN"/>
        </w:rPr>
        <w:t>Australia.</w:t>
      </w:r>
    </w:p>
    <w:tbl>
      <w:tblPr>
        <w:tblStyle w:val="TableGrid"/>
        <w:tblW w:w="0" w:type="auto"/>
        <w:tblLook w:val="04A0" w:firstRow="1" w:lastRow="0" w:firstColumn="1" w:lastColumn="0" w:noHBand="0" w:noVBand="1"/>
        <w:tblDescription w:val="Space for students to provide answer."/>
      </w:tblPr>
      <w:tblGrid>
        <w:gridCol w:w="9628"/>
      </w:tblGrid>
      <w:tr w:rsidR="00142AE9" w14:paraId="3CA44996" w14:textId="77777777" w:rsidTr="002459D6">
        <w:trPr>
          <w:trHeight w:val="4116"/>
        </w:trPr>
        <w:tc>
          <w:tcPr>
            <w:tcW w:w="9628" w:type="dxa"/>
          </w:tcPr>
          <w:p w14:paraId="676F873E" w14:textId="77777777" w:rsidR="00142AE9" w:rsidRDefault="00142AE9" w:rsidP="002459D6"/>
        </w:tc>
      </w:tr>
    </w:tbl>
    <w:p w14:paraId="585CE48C" w14:textId="77777777" w:rsidR="00144F5C" w:rsidRDefault="00144F5C" w:rsidP="00E27012">
      <w:pPr>
        <w:pStyle w:val="ListNumber2"/>
        <w:numPr>
          <w:ilvl w:val="0"/>
          <w:numId w:val="75"/>
        </w:numPr>
        <w:rPr>
          <w:lang w:eastAsia="zh-CN"/>
        </w:rPr>
      </w:pPr>
      <w:r>
        <w:rPr>
          <w:lang w:eastAsia="zh-CN"/>
        </w:rPr>
        <w:t>Write a brief statement on how scientific understanding has provided sustainable solutions to problems related to deforestation.</w:t>
      </w:r>
    </w:p>
    <w:tbl>
      <w:tblPr>
        <w:tblStyle w:val="TableGrid"/>
        <w:tblW w:w="0" w:type="auto"/>
        <w:tblLook w:val="04A0" w:firstRow="1" w:lastRow="0" w:firstColumn="1" w:lastColumn="0" w:noHBand="0" w:noVBand="1"/>
        <w:tblDescription w:val="Space for students to provide answer."/>
      </w:tblPr>
      <w:tblGrid>
        <w:gridCol w:w="9628"/>
      </w:tblGrid>
      <w:tr w:rsidR="00142AE9" w14:paraId="35695B8C" w14:textId="77777777" w:rsidTr="002459D6">
        <w:trPr>
          <w:trHeight w:val="2817"/>
        </w:trPr>
        <w:tc>
          <w:tcPr>
            <w:tcW w:w="9628" w:type="dxa"/>
          </w:tcPr>
          <w:p w14:paraId="484C6271" w14:textId="77777777" w:rsidR="00DF3131" w:rsidRDefault="00DF3131" w:rsidP="002459D6"/>
        </w:tc>
      </w:tr>
    </w:tbl>
    <w:p w14:paraId="57E1D8ED" w14:textId="2F9FD462" w:rsidR="002F3A10" w:rsidRDefault="002F3A10" w:rsidP="002F3A10">
      <w:pPr>
        <w:pStyle w:val="Heading3"/>
      </w:pPr>
      <w:bookmarkStart w:id="30" w:name="_Student_resource_–_2"/>
      <w:bookmarkStart w:id="31" w:name="_Ref206946130"/>
      <w:bookmarkEnd w:id="30"/>
      <w:r>
        <w:t xml:space="preserve">Student resource – overexploitation of resources </w:t>
      </w:r>
      <w:r w:rsidR="009F6CC0">
        <w:t>through</w:t>
      </w:r>
      <w:r>
        <w:t xml:space="preserve"> overfishing</w:t>
      </w:r>
      <w:bookmarkEnd w:id="31"/>
    </w:p>
    <w:p w14:paraId="45894226" w14:textId="0853DECB" w:rsidR="00200332" w:rsidRDefault="0068070E" w:rsidP="00F12192">
      <w:pPr>
        <w:pStyle w:val="ListNumber"/>
        <w:numPr>
          <w:ilvl w:val="0"/>
          <w:numId w:val="133"/>
        </w:numPr>
      </w:pPr>
      <w:r>
        <w:t>Worldwide</w:t>
      </w:r>
      <w:r w:rsidR="0090447F">
        <w:t xml:space="preserve"> wild</w:t>
      </w:r>
      <w:r>
        <w:t xml:space="preserve"> fishery production infographic. </w:t>
      </w:r>
      <w:r w:rsidR="00200332">
        <w:t>Use</w:t>
      </w:r>
      <w:r w:rsidR="00200332" w:rsidDel="00012AD2">
        <w:t xml:space="preserve"> </w:t>
      </w:r>
      <w:r w:rsidR="00012AD2">
        <w:t xml:space="preserve">Figure </w:t>
      </w:r>
      <w:r w:rsidR="00200332">
        <w:t>1 to answer the following questions.</w:t>
      </w:r>
    </w:p>
    <w:p w14:paraId="46D6E5C2" w14:textId="5B8D62D8" w:rsidR="00DF3131" w:rsidRPr="002C3788" w:rsidRDefault="00DF3131" w:rsidP="00DF3131">
      <w:pPr>
        <w:pStyle w:val="Caption"/>
        <w:rPr>
          <w:rStyle w:val="Strong"/>
        </w:rPr>
      </w:pPr>
      <w:r>
        <w:t>Figure 1 – worldwide wild fishery capture data</w:t>
      </w:r>
    </w:p>
    <w:p w14:paraId="3D391D2B" w14:textId="77777777" w:rsidR="00DF3131" w:rsidRDefault="00DF3131" w:rsidP="00895FFD">
      <w:r>
        <w:rPr>
          <w:noProof/>
        </w:rPr>
        <w:drawing>
          <wp:inline distT="0" distB="0" distL="0" distR="0" wp14:anchorId="04C39D1E" wp14:editId="7C81DD66">
            <wp:extent cx="6120130" cy="4319270"/>
            <wp:effectExtent l="0" t="0" r="0" b="5080"/>
            <wp:docPr id="1912255113" name="Picture 6" descr="worldwide wild fishery captur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55113" name="Picture 6" descr="worldwide wild fishery capture dat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4319270"/>
                    </a:xfrm>
                    <a:prstGeom prst="rect">
                      <a:avLst/>
                    </a:prstGeom>
                    <a:noFill/>
                    <a:ln>
                      <a:noFill/>
                    </a:ln>
                  </pic:spPr>
                </pic:pic>
              </a:graphicData>
            </a:graphic>
          </wp:inline>
        </w:drawing>
      </w:r>
    </w:p>
    <w:p w14:paraId="5320BE5B" w14:textId="23FF917A" w:rsidR="00DF3131" w:rsidRDefault="00DF3131" w:rsidP="00DF3131">
      <w:pPr>
        <w:pStyle w:val="Imageattributioncaption"/>
        <w:rPr>
          <w:lang w:eastAsia="zh-CN"/>
        </w:rPr>
      </w:pPr>
      <w:hyperlink r:id="rId60" w:history="1">
        <w:r w:rsidRPr="006E0DF5">
          <w:rPr>
            <w:rStyle w:val="Hyperlink"/>
            <w:lang w:eastAsia="zh-CN"/>
          </w:rPr>
          <w:t>'Fish and overfishing'</w:t>
        </w:r>
      </w:hyperlink>
      <w:r>
        <w:rPr>
          <w:lang w:eastAsia="zh-CN"/>
        </w:rPr>
        <w:t xml:space="preserve"> by Hannah Ritchie </w:t>
      </w:r>
      <w:proofErr w:type="gramStart"/>
      <w:r>
        <w:rPr>
          <w:lang w:eastAsia="zh-CN"/>
        </w:rPr>
        <w:t>is</w:t>
      </w:r>
      <w:proofErr w:type="gramEnd"/>
      <w:r>
        <w:rPr>
          <w:lang w:eastAsia="zh-CN"/>
        </w:rPr>
        <w:t xml:space="preserve"> licensed under </w:t>
      </w:r>
      <w:hyperlink r:id="rId61" w:history="1">
        <w:r w:rsidR="008C5CE7" w:rsidRPr="008C5CE7">
          <w:rPr>
            <w:rStyle w:val="Hyperlink"/>
            <w:lang w:eastAsia="zh-CN"/>
          </w:rPr>
          <w:t>CC BY 4.0</w:t>
        </w:r>
        <w:r w:rsidR="00196BBE">
          <w:rPr>
            <w:rStyle w:val="Hyperlink"/>
            <w:lang w:eastAsia="zh-CN"/>
          </w:rPr>
          <w:t>.</w:t>
        </w:r>
      </w:hyperlink>
    </w:p>
    <w:p w14:paraId="165C75C8" w14:textId="77777777" w:rsidR="00DF3131" w:rsidRDefault="00DF3131" w:rsidP="00CF320C">
      <w:pPr>
        <w:pStyle w:val="ListNumber2"/>
        <w:numPr>
          <w:ilvl w:val="0"/>
          <w:numId w:val="21"/>
        </w:numPr>
        <w:rPr>
          <w:lang w:eastAsia="zh-CN"/>
        </w:rPr>
      </w:pPr>
      <w:r>
        <w:rPr>
          <w:lang w:eastAsia="zh-CN"/>
        </w:rPr>
        <w:t>Where are we seeing a decline in wild capture fishery production since 2019?</w:t>
      </w:r>
    </w:p>
    <w:tbl>
      <w:tblPr>
        <w:tblStyle w:val="TableGrid"/>
        <w:tblW w:w="0" w:type="auto"/>
        <w:tblLook w:val="04A0" w:firstRow="1" w:lastRow="0" w:firstColumn="1" w:lastColumn="0" w:noHBand="0" w:noVBand="1"/>
        <w:tblDescription w:val="Space for students to provide answer."/>
      </w:tblPr>
      <w:tblGrid>
        <w:gridCol w:w="9628"/>
      </w:tblGrid>
      <w:tr w:rsidR="00DF3131" w14:paraId="3C836738" w14:textId="77777777" w:rsidTr="002459D6">
        <w:trPr>
          <w:trHeight w:val="1298"/>
        </w:trPr>
        <w:tc>
          <w:tcPr>
            <w:tcW w:w="9628" w:type="dxa"/>
          </w:tcPr>
          <w:p w14:paraId="59E83699" w14:textId="77777777" w:rsidR="00DF3131" w:rsidRDefault="00DF3131" w:rsidP="009715FA">
            <w:pPr>
              <w:rPr>
                <w:lang w:eastAsia="zh-CN"/>
              </w:rPr>
            </w:pPr>
          </w:p>
        </w:tc>
      </w:tr>
    </w:tbl>
    <w:p w14:paraId="741F2616" w14:textId="5C446246" w:rsidR="00DF3131" w:rsidRDefault="00DF3131" w:rsidP="00CF320C">
      <w:pPr>
        <w:pStyle w:val="ListNumber2"/>
        <w:numPr>
          <w:ilvl w:val="0"/>
          <w:numId w:val="6"/>
        </w:numPr>
        <w:rPr>
          <w:lang w:eastAsia="zh-CN"/>
        </w:rPr>
      </w:pPr>
      <w:r>
        <w:rPr>
          <w:lang w:eastAsia="zh-CN"/>
        </w:rPr>
        <w:t xml:space="preserve">Which dataset shows the most variation? </w:t>
      </w:r>
      <w:r w:rsidR="0052755F">
        <w:rPr>
          <w:lang w:eastAsia="zh-CN"/>
        </w:rPr>
        <w:t xml:space="preserve">(Consider the frequency and magnitude of increases and decreases in the data trend for each area.) </w:t>
      </w:r>
      <w:r>
        <w:rPr>
          <w:lang w:eastAsia="zh-CN"/>
        </w:rPr>
        <w:t>Why could this be?</w:t>
      </w:r>
    </w:p>
    <w:tbl>
      <w:tblPr>
        <w:tblStyle w:val="TableGrid"/>
        <w:tblW w:w="0" w:type="auto"/>
        <w:tblLook w:val="04A0" w:firstRow="1" w:lastRow="0" w:firstColumn="1" w:lastColumn="0" w:noHBand="0" w:noVBand="1"/>
        <w:tblDescription w:val="Space for students to provide answer."/>
      </w:tblPr>
      <w:tblGrid>
        <w:gridCol w:w="9628"/>
      </w:tblGrid>
      <w:tr w:rsidR="00DF3131" w14:paraId="372A05C5" w14:textId="77777777" w:rsidTr="00F30DAB">
        <w:trPr>
          <w:trHeight w:val="1552"/>
        </w:trPr>
        <w:tc>
          <w:tcPr>
            <w:tcW w:w="9628" w:type="dxa"/>
          </w:tcPr>
          <w:p w14:paraId="31A23723" w14:textId="77777777" w:rsidR="00DF3131" w:rsidRDefault="00DF3131" w:rsidP="009715FA">
            <w:pPr>
              <w:rPr>
                <w:lang w:eastAsia="zh-CN"/>
              </w:rPr>
            </w:pPr>
          </w:p>
        </w:tc>
      </w:tr>
    </w:tbl>
    <w:p w14:paraId="6A050F2E" w14:textId="0643B84D" w:rsidR="00DF3131" w:rsidRDefault="00DF3131" w:rsidP="00CF320C">
      <w:pPr>
        <w:pStyle w:val="ListNumber2"/>
        <w:numPr>
          <w:ilvl w:val="0"/>
          <w:numId w:val="6"/>
        </w:numPr>
        <w:rPr>
          <w:lang w:eastAsia="zh-CN"/>
        </w:rPr>
      </w:pPr>
      <w:r>
        <w:rPr>
          <w:lang w:eastAsia="zh-CN"/>
        </w:rPr>
        <w:t>Compare East Asia and Pacific capture fishery production to all other areas in 2022</w:t>
      </w:r>
      <w:r w:rsidR="00C86B42">
        <w:rPr>
          <w:lang w:eastAsia="zh-CN"/>
        </w:rPr>
        <w:t>.</w:t>
      </w:r>
    </w:p>
    <w:tbl>
      <w:tblPr>
        <w:tblStyle w:val="TableGrid"/>
        <w:tblW w:w="0" w:type="auto"/>
        <w:tblLook w:val="04A0" w:firstRow="1" w:lastRow="0" w:firstColumn="1" w:lastColumn="0" w:noHBand="0" w:noVBand="1"/>
        <w:tblDescription w:val="Space for students to provide answer."/>
      </w:tblPr>
      <w:tblGrid>
        <w:gridCol w:w="9628"/>
      </w:tblGrid>
      <w:tr w:rsidR="00DF3131" w14:paraId="1B99B5EE" w14:textId="77777777" w:rsidTr="002459D6">
        <w:trPr>
          <w:trHeight w:val="2183"/>
        </w:trPr>
        <w:tc>
          <w:tcPr>
            <w:tcW w:w="9628" w:type="dxa"/>
          </w:tcPr>
          <w:p w14:paraId="6E285033" w14:textId="77777777" w:rsidR="00DF3131" w:rsidRDefault="00DF3131" w:rsidP="009715FA">
            <w:pPr>
              <w:rPr>
                <w:lang w:eastAsia="zh-CN"/>
              </w:rPr>
            </w:pPr>
          </w:p>
        </w:tc>
      </w:tr>
    </w:tbl>
    <w:p w14:paraId="7B510248" w14:textId="6F0206E9" w:rsidR="00200332" w:rsidRDefault="00B85424" w:rsidP="00E27012">
      <w:pPr>
        <w:pStyle w:val="ListNumber"/>
      </w:pPr>
      <w:r>
        <w:t xml:space="preserve">Global fish stock infographic. </w:t>
      </w:r>
      <w:r w:rsidR="00200332">
        <w:t xml:space="preserve">Use </w:t>
      </w:r>
      <w:r w:rsidR="0067725A">
        <w:t>F</w:t>
      </w:r>
      <w:r w:rsidR="00200332">
        <w:t>igure 2 to answer the following questions.</w:t>
      </w:r>
    </w:p>
    <w:p w14:paraId="6F21C0C4" w14:textId="76217981" w:rsidR="00DF3131" w:rsidRPr="00975B7F" w:rsidRDefault="00DF3131" w:rsidP="00DF3131">
      <w:pPr>
        <w:pStyle w:val="Caption"/>
        <w:rPr>
          <w:lang w:eastAsia="zh-CN"/>
        </w:rPr>
      </w:pPr>
      <w:r>
        <w:t>Figure 2 – data on global fish stocks</w:t>
      </w:r>
    </w:p>
    <w:p w14:paraId="7CED2446" w14:textId="6A294442" w:rsidR="00DF3131" w:rsidRDefault="00DF3131" w:rsidP="00DF3131">
      <w:r w:rsidRPr="00752F35">
        <w:rPr>
          <w:noProof/>
        </w:rPr>
        <w:drawing>
          <wp:inline distT="0" distB="0" distL="0" distR="0" wp14:anchorId="47B61586" wp14:editId="48F79A90">
            <wp:extent cx="6036267" cy="3841768"/>
            <wp:effectExtent l="0" t="0" r="3175" b="6350"/>
            <wp:docPr id="2077206887" name="Picture 7" descr="Data on global fish stocks.">
              <a:extLst xmlns:a="http://schemas.openxmlformats.org/drawingml/2006/main">
                <a:ext uri="{FF2B5EF4-FFF2-40B4-BE49-F238E27FC236}">
                  <a16:creationId xmlns:a16="http://schemas.microsoft.com/office/drawing/2014/main" id="{D475E689-1235-7B8B-8D27-5457FB35D3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06887" name="Picture 7" descr="Data on global fish stocks.">
                      <a:extLst>
                        <a:ext uri="{FF2B5EF4-FFF2-40B4-BE49-F238E27FC236}">
                          <a16:creationId xmlns:a16="http://schemas.microsoft.com/office/drawing/2014/main" id="{D475E689-1235-7B8B-8D27-5457FB35D33E}"/>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6036267" cy="3841768"/>
                    </a:xfrm>
                    <a:prstGeom prst="rect">
                      <a:avLst/>
                    </a:prstGeom>
                  </pic:spPr>
                </pic:pic>
              </a:graphicData>
            </a:graphic>
          </wp:inline>
        </w:drawing>
      </w:r>
    </w:p>
    <w:p w14:paraId="38E4D1AC" w14:textId="13B5909F" w:rsidR="004B40BC" w:rsidRPr="004B40BC" w:rsidRDefault="006532BE" w:rsidP="004B40BC">
      <w:pPr>
        <w:pStyle w:val="Caption"/>
      </w:pPr>
      <w:r>
        <w:t>Legend</w:t>
      </w:r>
      <w:r w:rsidR="006751AD">
        <w:t>: t</w:t>
      </w:r>
      <w:r w:rsidR="004B40BC" w:rsidRPr="004B40BC">
        <w:t xml:space="preserve">his infographic presents </w:t>
      </w:r>
      <w:r w:rsidR="008E580A">
        <w:t xml:space="preserve">2 </w:t>
      </w:r>
      <w:r w:rsidR="004B40BC" w:rsidRPr="004B40BC">
        <w:t>different ways to measure the sustainability of global fishing as of 2017. The data are presented as stacked bar graphs. The top graph shows the proportions of fish stocks (population size) in the underfished, maximally fished and overfished categories. In contrast, the bottom graph shows the total weight of fish catch in the sustainable and overfished categories.</w:t>
      </w:r>
    </w:p>
    <w:p w14:paraId="3095820C" w14:textId="310DD8A4" w:rsidR="00DF3131" w:rsidRDefault="00DF3131" w:rsidP="00DF3131">
      <w:pPr>
        <w:pStyle w:val="Imageattributioncaption"/>
        <w:rPr>
          <w:lang w:eastAsia="zh-CN"/>
        </w:rPr>
      </w:pPr>
      <w:hyperlink r:id="rId63" w:history="1">
        <w:r w:rsidRPr="006E0DF5">
          <w:rPr>
            <w:rStyle w:val="Hyperlink"/>
            <w:lang w:eastAsia="zh-CN"/>
          </w:rPr>
          <w:t>'Fish and overfishing'</w:t>
        </w:r>
      </w:hyperlink>
      <w:r>
        <w:rPr>
          <w:lang w:eastAsia="zh-CN"/>
        </w:rPr>
        <w:t xml:space="preserve"> by Hannah Ritchie </w:t>
      </w:r>
      <w:proofErr w:type="gramStart"/>
      <w:r>
        <w:rPr>
          <w:lang w:eastAsia="zh-CN"/>
        </w:rPr>
        <w:t>is</w:t>
      </w:r>
      <w:proofErr w:type="gramEnd"/>
      <w:r>
        <w:rPr>
          <w:lang w:eastAsia="zh-CN"/>
        </w:rPr>
        <w:t xml:space="preserve"> licensed under </w:t>
      </w:r>
      <w:hyperlink r:id="rId64" w:history="1">
        <w:r w:rsidR="008C5CE7" w:rsidRPr="008C5CE7">
          <w:rPr>
            <w:rStyle w:val="Hyperlink"/>
            <w:lang w:eastAsia="zh-CN"/>
          </w:rPr>
          <w:t>CC BY 4.0</w:t>
        </w:r>
        <w:r w:rsidR="00196BBE">
          <w:rPr>
            <w:rStyle w:val="Hyperlink"/>
            <w:lang w:eastAsia="zh-CN"/>
          </w:rPr>
          <w:t>.</w:t>
        </w:r>
      </w:hyperlink>
    </w:p>
    <w:p w14:paraId="207355AF" w14:textId="3463F8BD" w:rsidR="00DF3131" w:rsidRDefault="00DF3131" w:rsidP="00CF320C">
      <w:pPr>
        <w:pStyle w:val="ListNumber2"/>
        <w:numPr>
          <w:ilvl w:val="0"/>
          <w:numId w:val="22"/>
        </w:numPr>
      </w:pPr>
      <w:r>
        <w:t xml:space="preserve">How can the percentage of fish stocks that are overfished be higher than the percentage of fish </w:t>
      </w:r>
      <w:r w:rsidR="00DB054C">
        <w:t>caught that are</w:t>
      </w:r>
      <w:r>
        <w:t xml:space="preserve"> overfished?</w:t>
      </w:r>
    </w:p>
    <w:tbl>
      <w:tblPr>
        <w:tblStyle w:val="TableGrid"/>
        <w:tblW w:w="0" w:type="auto"/>
        <w:tblLook w:val="04A0" w:firstRow="1" w:lastRow="0" w:firstColumn="1" w:lastColumn="0" w:noHBand="0" w:noVBand="1"/>
        <w:tblDescription w:val="Space for students to provide answer."/>
      </w:tblPr>
      <w:tblGrid>
        <w:gridCol w:w="9628"/>
      </w:tblGrid>
      <w:tr w:rsidR="00DF3131" w14:paraId="5F2258DA" w14:textId="77777777" w:rsidTr="002459D6">
        <w:trPr>
          <w:trHeight w:val="1735"/>
        </w:trPr>
        <w:tc>
          <w:tcPr>
            <w:tcW w:w="9628" w:type="dxa"/>
          </w:tcPr>
          <w:p w14:paraId="668D8B35" w14:textId="77777777" w:rsidR="00DF3131" w:rsidRDefault="00DF3131" w:rsidP="009715FA">
            <w:pPr>
              <w:rPr>
                <w:lang w:eastAsia="zh-CN"/>
              </w:rPr>
            </w:pPr>
          </w:p>
        </w:tc>
      </w:tr>
    </w:tbl>
    <w:p w14:paraId="03AAE3A2" w14:textId="77777777" w:rsidR="00DF3131" w:rsidRDefault="00DF3131" w:rsidP="00CF320C">
      <w:pPr>
        <w:pStyle w:val="ListNumber2"/>
        <w:numPr>
          <w:ilvl w:val="0"/>
          <w:numId w:val="22"/>
        </w:numPr>
      </w:pPr>
      <w:r>
        <w:t>What does this data suggest about global fishing practices in the future as overfished fish stocks decline?</w:t>
      </w:r>
    </w:p>
    <w:tbl>
      <w:tblPr>
        <w:tblStyle w:val="TableGrid"/>
        <w:tblW w:w="0" w:type="auto"/>
        <w:tblLook w:val="04A0" w:firstRow="1" w:lastRow="0" w:firstColumn="1" w:lastColumn="0" w:noHBand="0" w:noVBand="1"/>
        <w:tblDescription w:val="Space for students to provide answer."/>
      </w:tblPr>
      <w:tblGrid>
        <w:gridCol w:w="9628"/>
      </w:tblGrid>
      <w:tr w:rsidR="00DF3131" w14:paraId="24933277" w14:textId="77777777" w:rsidTr="002459D6">
        <w:trPr>
          <w:trHeight w:val="1664"/>
        </w:trPr>
        <w:tc>
          <w:tcPr>
            <w:tcW w:w="9628" w:type="dxa"/>
          </w:tcPr>
          <w:p w14:paraId="695CB4DB" w14:textId="77777777" w:rsidR="00DF3131" w:rsidRDefault="00DF3131" w:rsidP="009715FA">
            <w:pPr>
              <w:rPr>
                <w:lang w:eastAsia="zh-CN"/>
              </w:rPr>
            </w:pPr>
          </w:p>
        </w:tc>
      </w:tr>
    </w:tbl>
    <w:p w14:paraId="5CFA0E97" w14:textId="77777777" w:rsidR="00DF3131" w:rsidRDefault="00DF3131" w:rsidP="00DF3131">
      <w:pPr>
        <w:rPr>
          <w:rStyle w:val="Strong"/>
        </w:rPr>
      </w:pPr>
      <w:r w:rsidRPr="00CF12B3">
        <w:rPr>
          <w:rStyle w:val="Strong"/>
        </w:rPr>
        <w:t xml:space="preserve">Overfishing solutions </w:t>
      </w:r>
    </w:p>
    <w:p w14:paraId="25177F9C" w14:textId="15C298ED" w:rsidR="00200332" w:rsidRDefault="00200332" w:rsidP="00E27012">
      <w:pPr>
        <w:pStyle w:val="ListNumber"/>
      </w:pPr>
      <w:r>
        <w:t>Use the information in the videos to answer the following questions.</w:t>
      </w:r>
    </w:p>
    <w:p w14:paraId="4CC00C95" w14:textId="4A6687AC" w:rsidR="00DF3131" w:rsidRDefault="00CF43B8" w:rsidP="00200332">
      <w:r>
        <w:t xml:space="preserve">Video: </w:t>
      </w:r>
      <w:hyperlink r:id="rId65" w:history="1">
        <w:r w:rsidR="00484486">
          <w:rPr>
            <w:rStyle w:val="Hyperlink"/>
            <w:lang w:eastAsia="zh-CN"/>
          </w:rPr>
          <w:t>Sustainable fishing explained (2:54)</w:t>
        </w:r>
      </w:hyperlink>
    </w:p>
    <w:p w14:paraId="2F04F1A3" w14:textId="77777777" w:rsidR="00DF3131" w:rsidRDefault="00DF3131" w:rsidP="00CF320C">
      <w:pPr>
        <w:pStyle w:val="ListNumber2"/>
        <w:numPr>
          <w:ilvl w:val="0"/>
          <w:numId w:val="23"/>
        </w:numPr>
        <w:rPr>
          <w:lang w:eastAsia="zh-CN"/>
        </w:rPr>
      </w:pPr>
      <w:r>
        <w:rPr>
          <w:lang w:eastAsia="zh-CN"/>
        </w:rPr>
        <w:t>What is the maximum sustainable yield?</w:t>
      </w:r>
    </w:p>
    <w:tbl>
      <w:tblPr>
        <w:tblStyle w:val="TableGrid"/>
        <w:tblW w:w="0" w:type="auto"/>
        <w:tblLook w:val="04A0" w:firstRow="1" w:lastRow="0" w:firstColumn="1" w:lastColumn="0" w:noHBand="0" w:noVBand="1"/>
        <w:tblDescription w:val="Space for students to provide answer."/>
      </w:tblPr>
      <w:tblGrid>
        <w:gridCol w:w="9628"/>
      </w:tblGrid>
      <w:tr w:rsidR="00CF43B8" w14:paraId="0DC913B4" w14:textId="77777777" w:rsidTr="002459D6">
        <w:trPr>
          <w:trHeight w:val="1072"/>
        </w:trPr>
        <w:tc>
          <w:tcPr>
            <w:tcW w:w="9628" w:type="dxa"/>
          </w:tcPr>
          <w:p w14:paraId="110BD3CD" w14:textId="77777777" w:rsidR="00CF43B8" w:rsidRDefault="00CF43B8" w:rsidP="00EA57B7"/>
        </w:tc>
      </w:tr>
    </w:tbl>
    <w:p w14:paraId="6BB6C9DC" w14:textId="77777777" w:rsidR="00DF3131" w:rsidRDefault="00DF3131" w:rsidP="00E27012">
      <w:pPr>
        <w:pStyle w:val="ListNumber2"/>
        <w:numPr>
          <w:ilvl w:val="0"/>
          <w:numId w:val="75"/>
        </w:numPr>
        <w:rPr>
          <w:lang w:eastAsia="zh-CN"/>
        </w:rPr>
      </w:pPr>
      <w:r w:rsidRPr="003E5C59">
        <w:rPr>
          <w:lang w:eastAsia="zh-CN"/>
        </w:rPr>
        <w:t>How does the adoption of sustainable methods impact biodiversity in the ocean?</w:t>
      </w:r>
    </w:p>
    <w:tbl>
      <w:tblPr>
        <w:tblStyle w:val="TableGrid"/>
        <w:tblW w:w="0" w:type="auto"/>
        <w:tblLook w:val="04A0" w:firstRow="1" w:lastRow="0" w:firstColumn="1" w:lastColumn="0" w:noHBand="0" w:noVBand="1"/>
        <w:tblDescription w:val="Space for students to provide answer."/>
      </w:tblPr>
      <w:tblGrid>
        <w:gridCol w:w="9628"/>
      </w:tblGrid>
      <w:tr w:rsidR="00CF43B8" w14:paraId="5481CB89" w14:textId="77777777" w:rsidTr="002459D6">
        <w:trPr>
          <w:trHeight w:val="1354"/>
        </w:trPr>
        <w:tc>
          <w:tcPr>
            <w:tcW w:w="9628" w:type="dxa"/>
          </w:tcPr>
          <w:p w14:paraId="10ACE960" w14:textId="77777777" w:rsidR="00CF43B8" w:rsidRDefault="00CF43B8" w:rsidP="00EA57B7">
            <w:pPr>
              <w:rPr>
                <w:lang w:eastAsia="zh-CN"/>
              </w:rPr>
            </w:pPr>
          </w:p>
        </w:tc>
      </w:tr>
    </w:tbl>
    <w:p w14:paraId="66F18591" w14:textId="77777777" w:rsidR="009D34FC" w:rsidRDefault="009D34FC">
      <w:pPr>
        <w:suppressAutoHyphens w:val="0"/>
        <w:spacing w:before="0" w:after="160" w:line="259" w:lineRule="auto"/>
      </w:pPr>
      <w:r>
        <w:br w:type="page"/>
      </w:r>
    </w:p>
    <w:p w14:paraId="49F920E3" w14:textId="74DBAE73" w:rsidR="00DF3131" w:rsidRDefault="00CF43B8" w:rsidP="00A40F2E">
      <w:pPr>
        <w:pStyle w:val="ListNumber"/>
      </w:pPr>
      <w:r>
        <w:t xml:space="preserve">Video: </w:t>
      </w:r>
      <w:hyperlink r:id="rId66" w:history="1">
        <w:r w:rsidR="008348D0">
          <w:rPr>
            <w:rStyle w:val="Hyperlink"/>
            <w:lang w:eastAsia="zh-CN"/>
          </w:rPr>
          <w:t>Sustainable seafood for the future: The three principles of the MSC Fisheries Standard (0:52)</w:t>
        </w:r>
      </w:hyperlink>
    </w:p>
    <w:p w14:paraId="3D574C72" w14:textId="409621B3" w:rsidR="00CF43B8" w:rsidRDefault="00DF3131" w:rsidP="00CF320C">
      <w:pPr>
        <w:pStyle w:val="ListNumber2"/>
        <w:numPr>
          <w:ilvl w:val="0"/>
          <w:numId w:val="24"/>
        </w:numPr>
        <w:rPr>
          <w:lang w:eastAsia="zh-CN"/>
        </w:rPr>
      </w:pPr>
      <w:r>
        <w:rPr>
          <w:lang w:eastAsia="zh-CN"/>
        </w:rPr>
        <w:t xml:space="preserve">Describe the </w:t>
      </w:r>
      <w:r w:rsidR="008348D0">
        <w:rPr>
          <w:lang w:eastAsia="zh-CN"/>
        </w:rPr>
        <w:t xml:space="preserve">3 </w:t>
      </w:r>
      <w:r>
        <w:rPr>
          <w:lang w:eastAsia="zh-CN"/>
        </w:rPr>
        <w:t>principles and identify how each uses scientific understanding to solve a problem relating to sustainability.</w:t>
      </w:r>
    </w:p>
    <w:tbl>
      <w:tblPr>
        <w:tblStyle w:val="TableGrid"/>
        <w:tblW w:w="0" w:type="auto"/>
        <w:tblLook w:val="04A0" w:firstRow="1" w:lastRow="0" w:firstColumn="1" w:lastColumn="0" w:noHBand="0" w:noVBand="1"/>
        <w:tblDescription w:val="Space for students to provide answer."/>
      </w:tblPr>
      <w:tblGrid>
        <w:gridCol w:w="9628"/>
      </w:tblGrid>
      <w:tr w:rsidR="00CF43B8" w14:paraId="64F896D4" w14:textId="77777777" w:rsidTr="008B0D9A">
        <w:trPr>
          <w:trHeight w:val="2632"/>
        </w:trPr>
        <w:tc>
          <w:tcPr>
            <w:tcW w:w="9628" w:type="dxa"/>
          </w:tcPr>
          <w:p w14:paraId="3BB334AD" w14:textId="77777777" w:rsidR="00CF43B8" w:rsidRDefault="00CF43B8" w:rsidP="00EA57B7">
            <w:pPr>
              <w:rPr>
                <w:lang w:eastAsia="zh-CN"/>
              </w:rPr>
            </w:pPr>
          </w:p>
        </w:tc>
      </w:tr>
    </w:tbl>
    <w:p w14:paraId="1921A32C" w14:textId="77777777" w:rsidR="00DF3131" w:rsidRDefault="00DF3131" w:rsidP="00CF320C">
      <w:pPr>
        <w:pStyle w:val="ListNumber2"/>
        <w:numPr>
          <w:ilvl w:val="0"/>
          <w:numId w:val="9"/>
        </w:numPr>
        <w:rPr>
          <w:lang w:eastAsia="zh-CN"/>
        </w:rPr>
      </w:pPr>
      <w:r>
        <w:rPr>
          <w:lang w:eastAsia="zh-CN"/>
        </w:rPr>
        <w:t>Summarise how scientific understanding provided solutions to the problem of overfishing.</w:t>
      </w:r>
    </w:p>
    <w:tbl>
      <w:tblPr>
        <w:tblStyle w:val="TableGrid"/>
        <w:tblW w:w="0" w:type="auto"/>
        <w:tblLook w:val="04A0" w:firstRow="1" w:lastRow="0" w:firstColumn="1" w:lastColumn="0" w:noHBand="0" w:noVBand="1"/>
        <w:tblDescription w:val="Space for students to provide answer."/>
      </w:tblPr>
      <w:tblGrid>
        <w:gridCol w:w="9628"/>
      </w:tblGrid>
      <w:tr w:rsidR="00CF43B8" w14:paraId="1BCF9D30" w14:textId="77777777" w:rsidTr="008B0D9A">
        <w:trPr>
          <w:trHeight w:val="3095"/>
        </w:trPr>
        <w:tc>
          <w:tcPr>
            <w:tcW w:w="9628" w:type="dxa"/>
          </w:tcPr>
          <w:p w14:paraId="6DB03434" w14:textId="77777777" w:rsidR="00CF43B8" w:rsidRDefault="00CF43B8" w:rsidP="00EA57B7">
            <w:pPr>
              <w:rPr>
                <w:lang w:eastAsia="zh-CN"/>
              </w:rPr>
            </w:pPr>
          </w:p>
        </w:tc>
      </w:tr>
    </w:tbl>
    <w:p w14:paraId="294B0EEE" w14:textId="77777777" w:rsidR="002459D6" w:rsidRPr="00A40F2E" w:rsidRDefault="002459D6" w:rsidP="00A40F2E">
      <w:r>
        <w:br w:type="page"/>
      </w:r>
    </w:p>
    <w:p w14:paraId="5C6BCA7B" w14:textId="3690BC6E" w:rsidR="00CB482E" w:rsidRDefault="00CB482E" w:rsidP="00CB482E">
      <w:pPr>
        <w:pStyle w:val="Heading1"/>
      </w:pPr>
      <w:bookmarkStart w:id="32" w:name="_Toc212621248"/>
      <w:r>
        <w:t>1.</w:t>
      </w:r>
      <w:r w:rsidR="009D6D0B">
        <w:t>4 How about th</w:t>
      </w:r>
      <w:r w:rsidR="00414B66">
        <w:t>is</w:t>
      </w:r>
      <w:r w:rsidR="009D6D0B">
        <w:t xml:space="preserve"> weather?</w:t>
      </w:r>
      <w:bookmarkEnd w:id="32"/>
    </w:p>
    <w:p w14:paraId="2E43AE32" w14:textId="5A4F7124" w:rsidR="00CB482E" w:rsidRPr="00755D27" w:rsidRDefault="00CB482E" w:rsidP="00CB482E">
      <w:pPr>
        <w:pStyle w:val="Caption"/>
        <w:rPr>
          <w:rStyle w:val="Heading3Char"/>
          <w:sz w:val="18"/>
          <w:szCs w:val="18"/>
        </w:rPr>
      </w:pPr>
      <w:r>
        <w:t xml:space="preserve">Table </w:t>
      </w:r>
      <w:r w:rsidR="001D1AFC">
        <w:fldChar w:fldCharType="begin"/>
      </w:r>
      <w:r w:rsidR="001D1AFC">
        <w:instrText xml:space="preserve"> SEQ Table \* ARABIC </w:instrText>
      </w:r>
      <w:r w:rsidR="001D1AFC">
        <w:fldChar w:fldCharType="separate"/>
      </w:r>
      <w:r w:rsidR="00E72705">
        <w:rPr>
          <w:noProof/>
        </w:rPr>
        <w:t>5</w:t>
      </w:r>
      <w:r w:rsidR="001D1AFC">
        <w:rPr>
          <w:noProof/>
        </w:rPr>
        <w:fldChar w:fldCharType="end"/>
      </w:r>
      <w:r>
        <w:t xml:space="preserve"> – learning intention and success criteria for </w:t>
      </w:r>
      <w:r w:rsidR="00A433F4">
        <w:t>‘</w:t>
      </w:r>
      <w:r w:rsidR="009D6D0B">
        <w:t>1.4 How about the weather?</w:t>
      </w:r>
      <w:r w:rsidR="00A433F4">
        <w: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CB482E" w:rsidRPr="00156F4B" w14:paraId="10C59A4E"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757E8203" w14:textId="77777777" w:rsidR="00CB482E" w:rsidRPr="00156F4B" w:rsidRDefault="00CB482E">
            <w:pPr>
              <w:rPr>
                <w:b w:val="0"/>
              </w:rPr>
            </w:pPr>
            <w:r>
              <w:t>We are learning to:</w:t>
            </w:r>
          </w:p>
        </w:tc>
        <w:tc>
          <w:tcPr>
            <w:tcW w:w="4773" w:type="dxa"/>
          </w:tcPr>
          <w:p w14:paraId="114EA2BB" w14:textId="77777777" w:rsidR="00CB482E" w:rsidRPr="00156F4B" w:rsidRDefault="00CB482E">
            <w:pPr>
              <w:rPr>
                <w:b w:val="0"/>
              </w:rPr>
            </w:pPr>
            <w:r>
              <w:t>I can:</w:t>
            </w:r>
          </w:p>
        </w:tc>
      </w:tr>
      <w:tr w:rsidR="00CB482E" w:rsidRPr="00156F4B" w14:paraId="202AF74F" w14:textId="77777777">
        <w:tc>
          <w:tcPr>
            <w:tcW w:w="4775" w:type="dxa"/>
          </w:tcPr>
          <w:p w14:paraId="07BD68EC" w14:textId="38A75DE2" w:rsidR="00CB482E" w:rsidRPr="00156F4B" w:rsidRDefault="00774A38">
            <w:pPr>
              <w:pStyle w:val="ListBullet"/>
            </w:pPr>
            <w:r>
              <w:t>a</w:t>
            </w:r>
            <w:r w:rsidR="00B23603">
              <w:t xml:space="preserve">nalyse </w:t>
            </w:r>
            <w:r w:rsidR="00CB17DD">
              <w:t xml:space="preserve">data </w:t>
            </w:r>
            <w:r w:rsidR="005574A7">
              <w:t>to identify patterns</w:t>
            </w:r>
            <w:r w:rsidR="00CD3A27">
              <w:t>.</w:t>
            </w:r>
          </w:p>
        </w:tc>
        <w:tc>
          <w:tcPr>
            <w:tcW w:w="4773" w:type="dxa"/>
          </w:tcPr>
          <w:p w14:paraId="00C2B418" w14:textId="677D70FD" w:rsidR="00CB482E" w:rsidRDefault="002937AD">
            <w:pPr>
              <w:pStyle w:val="ListBullet"/>
            </w:pPr>
            <w:r>
              <w:t>define</w:t>
            </w:r>
            <w:r w:rsidR="00800A48">
              <w:t xml:space="preserve"> weather and climate</w:t>
            </w:r>
          </w:p>
          <w:p w14:paraId="1751E9AD" w14:textId="77777777" w:rsidR="00800A48" w:rsidRDefault="001B408B">
            <w:pPr>
              <w:pStyle w:val="ListBullet"/>
            </w:pPr>
            <w:r>
              <w:t>describe the differences between weather and climate</w:t>
            </w:r>
          </w:p>
          <w:p w14:paraId="086EDD43" w14:textId="193F86A8" w:rsidR="001B408B" w:rsidRPr="00156F4B" w:rsidRDefault="00725AC3">
            <w:pPr>
              <w:pStyle w:val="ListBullet"/>
            </w:pPr>
            <w:r>
              <w:t xml:space="preserve">describe patterns in local weather </w:t>
            </w:r>
            <w:r w:rsidR="00007A5C">
              <w:t>and climate</w:t>
            </w:r>
            <w:r w:rsidR="00D047F8">
              <w:t xml:space="preserve"> data</w:t>
            </w:r>
            <w:r w:rsidR="00E54E83">
              <w:t>.</w:t>
            </w:r>
          </w:p>
        </w:tc>
      </w:tr>
    </w:tbl>
    <w:p w14:paraId="03416771" w14:textId="479CA98F" w:rsidR="00526BF7" w:rsidRDefault="007C424E" w:rsidP="00526BF7">
      <w:pPr>
        <w:pStyle w:val="FeatureBox3"/>
      </w:pPr>
      <w:r w:rsidRPr="00B64307">
        <w:rPr>
          <w:rStyle w:val="Strong"/>
        </w:rPr>
        <w:t>Checkpoint</w:t>
      </w:r>
      <w:r w:rsidRPr="00215A87">
        <w:rPr>
          <w:rStyle w:val="Strong"/>
        </w:rPr>
        <w:t>:</w:t>
      </w:r>
      <w:r w:rsidRPr="00B64307">
        <w:t xml:space="preserve"> </w:t>
      </w:r>
      <w:r w:rsidR="0053503A">
        <w:t xml:space="preserve">deliver </w:t>
      </w:r>
      <w:r w:rsidR="00526BF7">
        <w:t xml:space="preserve">a checkpoint on the previous lesson’s content. See slide </w:t>
      </w:r>
      <w:r w:rsidR="00526BF7" w:rsidRPr="00412ED2">
        <w:rPr>
          <w:rStyle w:val="Strong"/>
        </w:rPr>
        <w:t>ENV</w:t>
      </w:r>
      <w:r w:rsidR="00526BF7">
        <w:rPr>
          <w:rStyle w:val="Strong"/>
        </w:rPr>
        <w:t xml:space="preserve"> </w:t>
      </w:r>
      <w:r w:rsidR="00526BF7" w:rsidRPr="00412ED2">
        <w:rPr>
          <w:rStyle w:val="Strong"/>
        </w:rPr>
        <w:t xml:space="preserve">PPT </w:t>
      </w:r>
      <w:r w:rsidR="00526BF7">
        <w:rPr>
          <w:rStyle w:val="Strong"/>
        </w:rPr>
        <w:t xml:space="preserve">‘1.4 </w:t>
      </w:r>
      <w:r w:rsidR="00526BF7" w:rsidRPr="00412ED2">
        <w:rPr>
          <w:rStyle w:val="Strong"/>
        </w:rPr>
        <w:t>Checkpoint – quick quiz on previous content</w:t>
      </w:r>
      <w:r w:rsidR="00526BF7">
        <w:rPr>
          <w:rStyle w:val="Strong"/>
        </w:rPr>
        <w:t>’.</w:t>
      </w:r>
    </w:p>
    <w:p w14:paraId="2DEEC5E9" w14:textId="311A5F05" w:rsidR="007C424E" w:rsidRDefault="007C424E" w:rsidP="007C424E">
      <w:pPr>
        <w:pStyle w:val="FeatureBox3"/>
      </w:pPr>
      <w:r w:rsidRPr="002C2EB3">
        <w:rPr>
          <w:rStyle w:val="Strong"/>
        </w:rPr>
        <w:t>Mini</w:t>
      </w:r>
      <w:r w:rsidR="00613DB6">
        <w:rPr>
          <w:rStyle w:val="Strong"/>
        </w:rPr>
        <w:t xml:space="preserve"> </w:t>
      </w:r>
      <w:r w:rsidRPr="002C2EB3">
        <w:rPr>
          <w:rStyle w:val="Strong"/>
        </w:rPr>
        <w:t>challenge (MC)</w:t>
      </w:r>
      <w:r w:rsidR="005479C5">
        <w:rPr>
          <w:b/>
          <w:bCs/>
        </w:rPr>
        <w:t>:</w:t>
      </w:r>
      <w:r w:rsidR="00215A87" w:rsidRPr="0044177F">
        <w:t xml:space="preserve"> </w:t>
      </w:r>
      <w:r w:rsidR="00D27375">
        <w:t>m</w:t>
      </w:r>
      <w:r>
        <w:t>ultiple choice</w:t>
      </w:r>
      <w:r w:rsidR="00056A04">
        <w:t xml:space="preserve"> question</w:t>
      </w:r>
    </w:p>
    <w:p w14:paraId="3C2B4E37" w14:textId="77777777" w:rsidR="007C424E" w:rsidRDefault="007C424E" w:rsidP="007C424E">
      <w:pPr>
        <w:pStyle w:val="FeatureBox3"/>
      </w:pPr>
      <w:r>
        <w:t>What is biodiversity?</w:t>
      </w:r>
    </w:p>
    <w:p w14:paraId="64647443" w14:textId="1A66D0FE" w:rsidR="007C424E" w:rsidRDefault="007C424E" w:rsidP="00E27012">
      <w:pPr>
        <w:pStyle w:val="FeatureBox3"/>
        <w:numPr>
          <w:ilvl w:val="0"/>
          <w:numId w:val="57"/>
        </w:numPr>
        <w:ind w:hanging="720"/>
      </w:pPr>
      <w:r>
        <w:t>The number of forests in a country</w:t>
      </w:r>
    </w:p>
    <w:p w14:paraId="7CCD17D6" w14:textId="60219C14" w:rsidR="007C424E" w:rsidRPr="00C33602" w:rsidRDefault="007C424E" w:rsidP="00E27012">
      <w:pPr>
        <w:pStyle w:val="FeatureBox3"/>
        <w:numPr>
          <w:ilvl w:val="0"/>
          <w:numId w:val="57"/>
        </w:numPr>
        <w:ind w:hanging="720"/>
        <w:rPr>
          <w:rStyle w:val="Featuretext2"/>
          <w:color w:val="auto"/>
        </w:rPr>
      </w:pPr>
      <w:r w:rsidRPr="00C33602">
        <w:rPr>
          <w:rStyle w:val="Featuretext2"/>
          <w:color w:val="auto"/>
        </w:rPr>
        <w:t>The variety of different species of plants, animals and microorganisms in an area</w:t>
      </w:r>
    </w:p>
    <w:p w14:paraId="23C448F8" w14:textId="77777777" w:rsidR="00986D3C" w:rsidRDefault="007C424E" w:rsidP="00E27012">
      <w:pPr>
        <w:pStyle w:val="FeatureBox3"/>
        <w:numPr>
          <w:ilvl w:val="0"/>
          <w:numId w:val="57"/>
        </w:numPr>
        <w:ind w:hanging="720"/>
      </w:pPr>
      <w:r>
        <w:t>The amount of pollution in the environment</w:t>
      </w:r>
    </w:p>
    <w:p w14:paraId="39A86237" w14:textId="3C301CF3" w:rsidR="007C424E" w:rsidRPr="00B74864" w:rsidRDefault="007C424E" w:rsidP="00E27012">
      <w:pPr>
        <w:pStyle w:val="FeatureBox3"/>
        <w:numPr>
          <w:ilvl w:val="0"/>
          <w:numId w:val="57"/>
        </w:numPr>
        <w:ind w:hanging="720"/>
      </w:pPr>
      <w:r>
        <w:t>The size of a single animal population</w:t>
      </w:r>
      <w:r w:rsidR="001620F0">
        <w:t>.</w:t>
      </w:r>
    </w:p>
    <w:p w14:paraId="224DD8CF" w14:textId="2839F54A" w:rsidR="007C424E" w:rsidRDefault="007C424E" w:rsidP="00DC37B6">
      <w:pPr>
        <w:pStyle w:val="FeatureBox3"/>
      </w:pPr>
      <w:r w:rsidRPr="002C2EB3">
        <w:rPr>
          <w:rStyle w:val="Strong"/>
        </w:rPr>
        <w:t>Challenge (C)</w:t>
      </w:r>
      <w:r w:rsidR="005479C5" w:rsidRPr="00E25F90">
        <w:rPr>
          <w:b/>
          <w:bCs/>
        </w:rPr>
        <w:t>:</w:t>
      </w:r>
      <w:r w:rsidR="00215A87" w:rsidRPr="00215A87">
        <w:rPr>
          <w:b/>
          <w:bCs/>
        </w:rPr>
        <w:t xml:space="preserve"> </w:t>
      </w:r>
      <w:r w:rsidR="008F7C3B">
        <w:t xml:space="preserve">give </w:t>
      </w:r>
      <w:r>
        <w:t>an example of a threat to biodiversity. Why is this a threat?</w:t>
      </w:r>
    </w:p>
    <w:p w14:paraId="51F2C055" w14:textId="7F369CC8" w:rsidR="00F20D16" w:rsidRDefault="007C424E" w:rsidP="00FB63FF">
      <w:pPr>
        <w:pStyle w:val="FeatureBox3"/>
      </w:pPr>
      <w:r w:rsidRPr="002C2EB3">
        <w:rPr>
          <w:rStyle w:val="Strong"/>
        </w:rPr>
        <w:t>Super challenge (SC)</w:t>
      </w:r>
      <w:r w:rsidR="005479C5" w:rsidRPr="00E25F90">
        <w:rPr>
          <w:b/>
          <w:bCs/>
        </w:rPr>
        <w:t>:</w:t>
      </w:r>
      <w:r w:rsidR="00215A87" w:rsidRPr="00215A87">
        <w:rPr>
          <w:b/>
          <w:bCs/>
        </w:rPr>
        <w:t xml:space="preserve"> </w:t>
      </w:r>
      <w:r w:rsidR="008F7C3B">
        <w:t xml:space="preserve">provide </w:t>
      </w:r>
      <w:r>
        <w:t>a solution to this threat.</w:t>
      </w:r>
    </w:p>
    <w:p w14:paraId="169DA0BB" w14:textId="722CD1C7" w:rsidR="000B3485" w:rsidRDefault="000B3485" w:rsidP="000B3485">
      <w:pPr>
        <w:rPr>
          <w:rStyle w:val="Strong"/>
        </w:rPr>
      </w:pPr>
      <w:r>
        <w:rPr>
          <w:rStyle w:val="Strong"/>
        </w:rPr>
        <w:t>Checkpoint sample response</w:t>
      </w:r>
    </w:p>
    <w:tbl>
      <w:tblPr>
        <w:tblStyle w:val="TableGrid"/>
        <w:tblW w:w="0" w:type="auto"/>
        <w:tblLook w:val="04A0" w:firstRow="1" w:lastRow="0" w:firstColumn="1" w:lastColumn="0" w:noHBand="0" w:noVBand="1"/>
        <w:tblDescription w:val="A sample response"/>
      </w:tblPr>
      <w:tblGrid>
        <w:gridCol w:w="9628"/>
      </w:tblGrid>
      <w:tr w:rsidR="004C398D" w14:paraId="3E918A04" w14:textId="77777777">
        <w:tc>
          <w:tcPr>
            <w:tcW w:w="9628" w:type="dxa"/>
          </w:tcPr>
          <w:p w14:paraId="461FBCBD" w14:textId="16DF9847" w:rsidR="00613DB6" w:rsidRDefault="00613DB6" w:rsidP="004C398D">
            <w:pPr>
              <w:rPr>
                <w:rStyle w:val="Strong"/>
              </w:rPr>
            </w:pPr>
            <w:r>
              <w:rPr>
                <w:rStyle w:val="Strong"/>
              </w:rPr>
              <w:t>Mini challenge:</w:t>
            </w:r>
          </w:p>
          <w:p w14:paraId="2FC57235" w14:textId="153276F5" w:rsidR="000C7B93" w:rsidRPr="001F26A3" w:rsidRDefault="00E33FF2" w:rsidP="00E27012">
            <w:pPr>
              <w:pStyle w:val="ListNumber2"/>
              <w:numPr>
                <w:ilvl w:val="0"/>
                <w:numId w:val="76"/>
              </w:numPr>
            </w:pPr>
            <w:r>
              <w:t>incorrect answer</w:t>
            </w:r>
            <w:r w:rsidR="00834CFC">
              <w:t xml:space="preserve"> –</w:t>
            </w:r>
            <w:r w:rsidR="00AB3E06">
              <w:t xml:space="preserve"> </w:t>
            </w:r>
            <w:r w:rsidR="008F7C3B">
              <w:t>t</w:t>
            </w:r>
            <w:r w:rsidR="008F7C3B" w:rsidRPr="001F26A3">
              <w:t xml:space="preserve">his </w:t>
            </w:r>
            <w:r w:rsidR="000C7B93" w:rsidRPr="001F26A3">
              <w:t>is too narrow. Biodiversity is not just about forests</w:t>
            </w:r>
            <w:r w:rsidR="00FA300F">
              <w:t>;</w:t>
            </w:r>
            <w:r w:rsidR="00BF66ED">
              <w:t xml:space="preserve"> </w:t>
            </w:r>
            <w:r w:rsidR="000C7B93" w:rsidRPr="001F26A3">
              <w:t>it includes all ecosystems, from oceans and grasslands to deserts and wetlands.</w:t>
            </w:r>
          </w:p>
          <w:p w14:paraId="44BB1BEB" w14:textId="55384D88" w:rsidR="000C7B93" w:rsidRPr="00BF66ED" w:rsidRDefault="00BF66ED" w:rsidP="00E27012">
            <w:pPr>
              <w:pStyle w:val="ListNumber2"/>
              <w:numPr>
                <w:ilvl w:val="0"/>
                <w:numId w:val="75"/>
              </w:numPr>
              <w:rPr>
                <w:rStyle w:val="Strong"/>
              </w:rPr>
            </w:pPr>
            <w:r w:rsidRPr="001F26A3">
              <w:rPr>
                <w:rStyle w:val="Strong"/>
              </w:rPr>
              <w:t xml:space="preserve">correct </w:t>
            </w:r>
            <w:r w:rsidR="00EB67C5">
              <w:rPr>
                <w:rStyle w:val="Strong"/>
              </w:rPr>
              <w:t>answer</w:t>
            </w:r>
          </w:p>
          <w:p w14:paraId="21C1EBBD" w14:textId="6E3ADD07" w:rsidR="000C7B93" w:rsidRPr="001F26A3" w:rsidRDefault="00E33FF2" w:rsidP="00E27012">
            <w:pPr>
              <w:pStyle w:val="ListNumber2"/>
              <w:numPr>
                <w:ilvl w:val="0"/>
                <w:numId w:val="75"/>
              </w:numPr>
            </w:pPr>
            <w:r>
              <w:t>incorrect answer</w:t>
            </w:r>
            <w:r w:rsidR="00AB3E06">
              <w:t xml:space="preserve"> – </w:t>
            </w:r>
            <w:r w:rsidR="008F7C3B">
              <w:t>p</w:t>
            </w:r>
            <w:r w:rsidR="008F7C3B" w:rsidRPr="001F26A3">
              <w:t xml:space="preserve">ollution </w:t>
            </w:r>
            <w:r w:rsidR="000C7B93" w:rsidRPr="001F26A3">
              <w:t>can impact biodiversity, but it’s not what biodiversity means. This answer mixes up a threat to biodiversity with the definition itself.</w:t>
            </w:r>
          </w:p>
          <w:p w14:paraId="519FE739" w14:textId="148B8F27" w:rsidR="00900D9C" w:rsidRPr="001F26A3" w:rsidRDefault="00E33FF2" w:rsidP="00E27012">
            <w:pPr>
              <w:pStyle w:val="ListNumber2"/>
              <w:numPr>
                <w:ilvl w:val="0"/>
                <w:numId w:val="75"/>
              </w:numPr>
            </w:pPr>
            <w:r>
              <w:t>incorrect answer</w:t>
            </w:r>
            <w:r w:rsidR="00AB3E06">
              <w:t xml:space="preserve"> – </w:t>
            </w:r>
            <w:r w:rsidR="008F7C3B">
              <w:t>t</w:t>
            </w:r>
            <w:r w:rsidR="008F7C3B" w:rsidRPr="001F26A3">
              <w:t xml:space="preserve">his </w:t>
            </w:r>
            <w:r w:rsidR="000C7B93" w:rsidRPr="001F26A3">
              <w:t>only describes population size for one species, which is just one small part of biodiversity. Biodiversity looks at the variety of species, not just the count of one.</w:t>
            </w:r>
          </w:p>
          <w:p w14:paraId="3C7CC2E0" w14:textId="32134528" w:rsidR="00E2708A" w:rsidRPr="007C424E" w:rsidRDefault="00E2708A" w:rsidP="00E2708A">
            <w:r>
              <w:rPr>
                <w:rStyle w:val="Strong"/>
              </w:rPr>
              <w:t xml:space="preserve">Challenge: </w:t>
            </w:r>
            <w:r w:rsidR="008F7C3B">
              <w:t xml:space="preserve">invasive </w:t>
            </w:r>
            <w:r>
              <w:t xml:space="preserve">species prey on or </w:t>
            </w:r>
            <w:r w:rsidR="00D00F97">
              <w:t xml:space="preserve">outcompete </w:t>
            </w:r>
            <w:r>
              <w:t>native species. They have contributed to 60% of recorded extinctions, decreasing biodiversity.</w:t>
            </w:r>
          </w:p>
          <w:p w14:paraId="5B1137AB" w14:textId="63FB6459" w:rsidR="00E2708A" w:rsidRPr="00E2708A" w:rsidRDefault="00E2708A" w:rsidP="004C398D">
            <w:pPr>
              <w:rPr>
                <w:rStyle w:val="Strong"/>
              </w:rPr>
            </w:pPr>
            <w:r>
              <w:rPr>
                <w:rStyle w:val="Strong"/>
              </w:rPr>
              <w:t xml:space="preserve">Super challenge: </w:t>
            </w:r>
            <w:r w:rsidR="008F7C3B">
              <w:t xml:space="preserve">enforce </w:t>
            </w:r>
            <w:r w:rsidR="007C4491">
              <w:t xml:space="preserve">strict biosecurity measures at borders to prevent </w:t>
            </w:r>
            <w:r w:rsidR="008A1DDD">
              <w:t xml:space="preserve">the </w:t>
            </w:r>
            <w:r w:rsidR="007C4491">
              <w:t xml:space="preserve">entry </w:t>
            </w:r>
            <w:r w:rsidR="00867215">
              <w:t xml:space="preserve">of invasive species </w:t>
            </w:r>
            <w:r w:rsidR="007C4491">
              <w:t>into a country.</w:t>
            </w:r>
            <w:r>
              <w:t xml:space="preserve"> </w:t>
            </w:r>
            <w:r w:rsidR="00867215">
              <w:t>This</w:t>
            </w:r>
            <w:r w:rsidR="002C1E21">
              <w:t xml:space="preserve"> should be </w:t>
            </w:r>
            <w:r w:rsidR="0027208A">
              <w:t>accompanied by public</w:t>
            </w:r>
            <w:r w:rsidDel="0027208A">
              <w:t xml:space="preserve"> </w:t>
            </w:r>
            <w:r w:rsidR="0027208A">
              <w:t xml:space="preserve">education </w:t>
            </w:r>
            <w:r>
              <w:t>on the risks of entering a country with an invasive species.</w:t>
            </w:r>
          </w:p>
        </w:tc>
      </w:tr>
    </w:tbl>
    <w:p w14:paraId="44E81820" w14:textId="77777777" w:rsidR="000469A1" w:rsidRPr="00F04B92" w:rsidRDefault="000469A1" w:rsidP="000469A1">
      <w:pPr>
        <w:pStyle w:val="Heading2"/>
      </w:pPr>
      <w:bookmarkStart w:id="33" w:name="_Toc212621249"/>
      <w:r w:rsidRPr="00264C4B">
        <w:t xml:space="preserve">The difference between weather and </w:t>
      </w:r>
      <w:r w:rsidRPr="0075349C">
        <w:t>climate</w:t>
      </w:r>
      <w:bookmarkEnd w:id="33"/>
    </w:p>
    <w:p w14:paraId="6EA55B75" w14:textId="4C62F869" w:rsidR="003563AA" w:rsidRPr="003563AA" w:rsidRDefault="003563AA" w:rsidP="00E27012">
      <w:pPr>
        <w:pStyle w:val="ListNumber"/>
        <w:numPr>
          <w:ilvl w:val="0"/>
          <w:numId w:val="55"/>
        </w:numPr>
      </w:pPr>
      <w:r w:rsidRPr="00335D95">
        <w:t xml:space="preserve">Ask students: </w:t>
      </w:r>
      <w:r w:rsidR="00F14DCA">
        <w:t>‘</w:t>
      </w:r>
      <w:r w:rsidRPr="00335D95">
        <w:t>What’s the weather like today?</w:t>
      </w:r>
      <w:r w:rsidR="00F14DCA">
        <w:t xml:space="preserve"> </w:t>
      </w:r>
      <w:r w:rsidRPr="00335D95">
        <w:t>How would you describe it</w:t>
      </w:r>
      <w:r w:rsidR="00F14DCA" w:rsidRPr="00335D95">
        <w:t>?</w:t>
      </w:r>
      <w:r w:rsidR="00F14DCA">
        <w:t xml:space="preserve">’ </w:t>
      </w:r>
      <w:r w:rsidRPr="003563AA">
        <w:t xml:space="preserve">Record </w:t>
      </w:r>
      <w:r w:rsidR="008E6FB1">
        <w:t xml:space="preserve">student </w:t>
      </w:r>
      <w:r w:rsidRPr="003563AA">
        <w:t>responses and compare them to a local weather forecast for the day. Note similarities and differences.</w:t>
      </w:r>
    </w:p>
    <w:p w14:paraId="58B29A7A" w14:textId="6ED05F4B" w:rsidR="003563AA" w:rsidRPr="003563AA" w:rsidRDefault="003563AA" w:rsidP="00410D78">
      <w:pPr>
        <w:pStyle w:val="ListNumber"/>
      </w:pPr>
      <w:r w:rsidRPr="003563AA">
        <w:t xml:space="preserve">Ask students to think-pair-share the following question: </w:t>
      </w:r>
      <w:r w:rsidR="0007051B">
        <w:t>‘</w:t>
      </w:r>
      <w:r w:rsidRPr="003563AA">
        <w:t>Have we described weather or climate?</w:t>
      </w:r>
      <w:r w:rsidR="0007051B">
        <w:t>’</w:t>
      </w:r>
      <w:r w:rsidR="00410D78">
        <w:t xml:space="preserve"> to lead a discussion about the difference.</w:t>
      </w:r>
    </w:p>
    <w:p w14:paraId="5CFAA150" w14:textId="77777777" w:rsidR="00BF6876" w:rsidRDefault="003563AA" w:rsidP="00410965">
      <w:pPr>
        <w:pStyle w:val="ListNumber"/>
        <w:rPr>
          <w:rStyle w:val="Strong"/>
        </w:rPr>
      </w:pPr>
      <w:r w:rsidRPr="003563AA">
        <w:t xml:space="preserve">Students write definitions for weather and climate </w:t>
      </w:r>
      <w:r w:rsidR="000E3F25">
        <w:t xml:space="preserve">using slide </w:t>
      </w:r>
      <w:r w:rsidR="00361626" w:rsidRPr="000C4C41">
        <w:rPr>
          <w:rStyle w:val="Strong"/>
        </w:rPr>
        <w:t>ENV PPT</w:t>
      </w:r>
      <w:r w:rsidR="00361626">
        <w:rPr>
          <w:rStyle w:val="Strong"/>
        </w:rPr>
        <w:t xml:space="preserve"> ‘</w:t>
      </w:r>
      <w:r w:rsidR="000E3F25" w:rsidRPr="00507C3C">
        <w:rPr>
          <w:rStyle w:val="Strong"/>
        </w:rPr>
        <w:t>1</w:t>
      </w:r>
      <w:r w:rsidR="000E3F25" w:rsidRPr="000E3F25">
        <w:rPr>
          <w:rStyle w:val="Strong"/>
        </w:rPr>
        <w:t xml:space="preserve">.4 </w:t>
      </w:r>
      <w:r w:rsidR="00D227FE">
        <w:rPr>
          <w:rStyle w:val="Strong"/>
        </w:rPr>
        <w:t>Defining</w:t>
      </w:r>
      <w:r w:rsidR="000E3F25" w:rsidRPr="000E3F25">
        <w:rPr>
          <w:rStyle w:val="Strong"/>
        </w:rPr>
        <w:t xml:space="preserve"> weather and climate</w:t>
      </w:r>
      <w:r w:rsidR="00361626">
        <w:rPr>
          <w:rStyle w:val="Strong"/>
        </w:rPr>
        <w:t>’</w:t>
      </w:r>
      <w:r w:rsidR="00BF6876">
        <w:rPr>
          <w:rStyle w:val="Strong"/>
        </w:rPr>
        <w:t>.</w:t>
      </w:r>
    </w:p>
    <w:p w14:paraId="56DD27A4" w14:textId="0D11DF8B" w:rsidR="003563AA" w:rsidRPr="009C6911" w:rsidRDefault="00BB7157" w:rsidP="00410965">
      <w:pPr>
        <w:pStyle w:val="ListNumber"/>
        <w:rPr>
          <w:rStyle w:val="Strong"/>
        </w:rPr>
      </w:pPr>
      <w:r>
        <w:t>Display</w:t>
      </w:r>
      <w:r w:rsidR="00E47274">
        <w:t xml:space="preserve"> </w:t>
      </w:r>
      <w:r w:rsidR="00E47274" w:rsidRPr="00E47274">
        <w:rPr>
          <w:rStyle w:val="Strong"/>
        </w:rPr>
        <w:t>ENV PPT ‘1.4 The difference between weather and climate’</w:t>
      </w:r>
      <w:r>
        <w:t xml:space="preserve"> </w:t>
      </w:r>
      <w:r w:rsidR="006A203A">
        <w:t xml:space="preserve">and </w:t>
      </w:r>
      <w:r w:rsidR="00236B41">
        <w:t>outline</w:t>
      </w:r>
      <w:r w:rsidR="00E47274">
        <w:t xml:space="preserve"> </w:t>
      </w:r>
      <w:r w:rsidR="00236B41">
        <w:t>the</w:t>
      </w:r>
      <w:r w:rsidR="003563AA" w:rsidRPr="003563AA">
        <w:t xml:space="preserve"> key difference</w:t>
      </w:r>
      <w:r w:rsidR="00E47274">
        <w:t>s by unpacking the table on the slide</w:t>
      </w:r>
      <w:r w:rsidR="00F4267B">
        <w:t>.</w:t>
      </w:r>
    </w:p>
    <w:p w14:paraId="48DDAB2F" w14:textId="509F95F4" w:rsidR="00361C62" w:rsidRDefault="003563AA" w:rsidP="009C6911">
      <w:pPr>
        <w:pStyle w:val="FeatureBox3"/>
      </w:pPr>
      <w:r w:rsidRPr="009C6911">
        <w:rPr>
          <w:rStyle w:val="Strong"/>
        </w:rPr>
        <w:t>Checkpoint</w:t>
      </w:r>
      <w:r w:rsidR="00FB2E50">
        <w:rPr>
          <w:rStyle w:val="Strong"/>
        </w:rPr>
        <w:t xml:space="preserve"> 2</w:t>
      </w:r>
      <w:r w:rsidRPr="009C6911">
        <w:rPr>
          <w:rStyle w:val="Strong"/>
        </w:rPr>
        <w:t>:</w:t>
      </w:r>
      <w:r w:rsidRPr="003563AA">
        <w:t xml:space="preserve"> </w:t>
      </w:r>
      <w:r w:rsidR="006A203A">
        <w:t>conduct</w:t>
      </w:r>
      <w:r w:rsidR="006A203A" w:rsidRPr="003563AA">
        <w:t xml:space="preserve"> </w:t>
      </w:r>
      <w:r w:rsidRPr="003563AA">
        <w:t xml:space="preserve">a quick quiz where students </w:t>
      </w:r>
      <w:r w:rsidR="00F45CF8">
        <w:t xml:space="preserve">determine whether the following scenarios are related to </w:t>
      </w:r>
      <w:r w:rsidRPr="003563AA">
        <w:t>weather or climate.</w:t>
      </w:r>
      <w:r w:rsidR="00FB1324">
        <w:t xml:space="preserve"> The correct answers are shown in bold.</w:t>
      </w:r>
    </w:p>
    <w:p w14:paraId="2248CDE9" w14:textId="77777777" w:rsidR="00361C62" w:rsidRDefault="003563AA" w:rsidP="00E27012">
      <w:pPr>
        <w:pStyle w:val="FeatureBox3"/>
        <w:numPr>
          <w:ilvl w:val="0"/>
          <w:numId w:val="54"/>
        </w:numPr>
        <w:ind w:hanging="720"/>
      </w:pPr>
      <w:r w:rsidRPr="003563AA">
        <w:t>It rained heavily last night</w:t>
      </w:r>
      <w:r w:rsidR="009C6911">
        <w:t xml:space="preserve"> </w:t>
      </w:r>
      <w:r w:rsidR="009C6911" w:rsidRPr="00C33602">
        <w:rPr>
          <w:rStyle w:val="Featuretext2"/>
          <w:color w:val="auto"/>
        </w:rPr>
        <w:t>(weather)</w:t>
      </w:r>
      <w:r w:rsidRPr="00C33602">
        <w:rPr>
          <w:rStyle w:val="Featuretext2"/>
          <w:color w:val="auto"/>
        </w:rPr>
        <w:t>.</w:t>
      </w:r>
    </w:p>
    <w:p w14:paraId="2C2E1C99" w14:textId="000BD72D" w:rsidR="00361C62" w:rsidRDefault="003563AA" w:rsidP="00E27012">
      <w:pPr>
        <w:pStyle w:val="FeatureBox3"/>
        <w:numPr>
          <w:ilvl w:val="0"/>
          <w:numId w:val="54"/>
        </w:numPr>
        <w:ind w:hanging="720"/>
      </w:pPr>
      <w:r w:rsidRPr="003563AA">
        <w:t>Summers are generally hot and wet here</w:t>
      </w:r>
      <w:r w:rsidR="009C6911">
        <w:t xml:space="preserve"> </w:t>
      </w:r>
      <w:r w:rsidR="009C6911" w:rsidRPr="00C33602">
        <w:rPr>
          <w:rStyle w:val="Featuretext2"/>
          <w:color w:val="auto"/>
        </w:rPr>
        <w:t>(climate)</w:t>
      </w:r>
      <w:r w:rsidRPr="00C33602">
        <w:rPr>
          <w:rStyle w:val="Featuretext2"/>
          <w:color w:val="auto"/>
        </w:rPr>
        <w:t>.</w:t>
      </w:r>
    </w:p>
    <w:p w14:paraId="080791AB" w14:textId="0CA3CB56" w:rsidR="00361C62" w:rsidRDefault="003563AA" w:rsidP="00E27012">
      <w:pPr>
        <w:pStyle w:val="FeatureBox3"/>
        <w:numPr>
          <w:ilvl w:val="0"/>
          <w:numId w:val="54"/>
        </w:numPr>
        <w:ind w:hanging="720"/>
      </w:pPr>
      <w:r w:rsidRPr="003563AA">
        <w:t>Today’s maximum temperature is 24°</w:t>
      </w:r>
      <w:r w:rsidR="009E5785">
        <w:t>C</w:t>
      </w:r>
      <w:r w:rsidR="009C6911">
        <w:t xml:space="preserve"> </w:t>
      </w:r>
      <w:r w:rsidR="009C6911" w:rsidRPr="00C33602">
        <w:rPr>
          <w:rStyle w:val="Featuretext2"/>
          <w:color w:val="auto"/>
        </w:rPr>
        <w:t>(weather)</w:t>
      </w:r>
      <w:r w:rsidRPr="00B35B7E">
        <w:t>.</w:t>
      </w:r>
    </w:p>
    <w:p w14:paraId="565E22AF" w14:textId="12718107" w:rsidR="00CB482E" w:rsidRPr="003563AA" w:rsidRDefault="003563AA" w:rsidP="00E27012">
      <w:pPr>
        <w:pStyle w:val="FeatureBox3"/>
        <w:numPr>
          <w:ilvl w:val="0"/>
          <w:numId w:val="54"/>
        </w:numPr>
        <w:ind w:hanging="720"/>
      </w:pPr>
      <w:r w:rsidRPr="003563AA">
        <w:t>This region has relatively low average rainfall</w:t>
      </w:r>
      <w:r w:rsidR="009C6911">
        <w:t xml:space="preserve"> </w:t>
      </w:r>
      <w:r w:rsidR="009C6911" w:rsidRPr="00C33602">
        <w:rPr>
          <w:rStyle w:val="Featuretext2"/>
          <w:color w:val="auto"/>
        </w:rPr>
        <w:t>(climate)</w:t>
      </w:r>
      <w:r w:rsidRPr="003563AA">
        <w:t>.</w:t>
      </w:r>
    </w:p>
    <w:p w14:paraId="2FDB70C9" w14:textId="76884EF0" w:rsidR="00C31FCF" w:rsidRDefault="00EA1310" w:rsidP="00C47FAA">
      <w:pPr>
        <w:pStyle w:val="Heading2"/>
      </w:pPr>
      <w:bookmarkStart w:id="34" w:name="_Toc212621250"/>
      <w:r>
        <w:t>Comparing local weather with local climate</w:t>
      </w:r>
      <w:bookmarkEnd w:id="34"/>
    </w:p>
    <w:p w14:paraId="2F8AEE4A" w14:textId="65A3799E" w:rsidR="00E92667" w:rsidRDefault="00BE7EF9" w:rsidP="00E92667">
      <w:r w:rsidRPr="00E92667">
        <w:t xml:space="preserve">In this </w:t>
      </w:r>
      <w:r w:rsidR="00D30A97">
        <w:t>activity</w:t>
      </w:r>
      <w:r w:rsidRPr="00E92667">
        <w:t>, students will explore the difference between weather and climate using real data from the Bureau of Meteorology. By examining daily maximum temperatures from their local area, students will compare short-term weather data with long-term climate averages to identify patterns, trends and anomalies. This hands-on activity builds their skills in data analysis while deepening their understanding of key climate concepts</w:t>
      </w:r>
      <w:r w:rsidR="00E92667" w:rsidRPr="00E92667">
        <w:t>.</w:t>
      </w:r>
    </w:p>
    <w:p w14:paraId="349E789E" w14:textId="3F66BE91" w:rsidR="00CC7EC9" w:rsidRDefault="000A5870" w:rsidP="00CF320C">
      <w:pPr>
        <w:pStyle w:val="ListNumber"/>
        <w:numPr>
          <w:ilvl w:val="0"/>
          <w:numId w:val="25"/>
        </w:numPr>
      </w:pPr>
      <w:r>
        <w:t xml:space="preserve">Provide students with access </w:t>
      </w:r>
      <w:r w:rsidR="006011E8">
        <w:t xml:space="preserve">to the </w:t>
      </w:r>
      <w:r w:rsidR="006D26BA">
        <w:t xml:space="preserve">Bureau of Meteorology </w:t>
      </w:r>
      <w:hyperlink r:id="rId67" w:history="1">
        <w:r w:rsidR="006D26BA" w:rsidRPr="00D72EAA">
          <w:rPr>
            <w:rStyle w:val="Hyperlink"/>
          </w:rPr>
          <w:t>Climate Data Online</w:t>
        </w:r>
      </w:hyperlink>
      <w:r w:rsidR="006D26BA">
        <w:t xml:space="preserve"> </w:t>
      </w:r>
      <w:r>
        <w:t>temperature data for their local area</w:t>
      </w:r>
      <w:r w:rsidR="006D26BA">
        <w:t>.</w:t>
      </w:r>
      <w:r w:rsidR="003A71E6">
        <w:t xml:space="preserve"> </w:t>
      </w:r>
      <w:r>
        <w:t>Search for maximum temperature data for a whole year (</w:t>
      </w:r>
      <w:r w:rsidR="000C50CA">
        <w:t>for example</w:t>
      </w:r>
      <w:r w:rsidR="00D41C0A">
        <w:t>,</w:t>
      </w:r>
      <w:r>
        <w:t xml:space="preserve"> 202</w:t>
      </w:r>
      <w:r w:rsidR="0016613B">
        <w:t>5</w:t>
      </w:r>
      <w:r>
        <w:t>) for the weather station closest to your location</w:t>
      </w:r>
      <w:r w:rsidR="004C6D6D">
        <w:t>. For example</w:t>
      </w:r>
      <w:r w:rsidR="00CC7EC9">
        <w:t>:</w:t>
      </w:r>
    </w:p>
    <w:p w14:paraId="24DB7D22" w14:textId="77777777" w:rsidR="003A71E6" w:rsidRDefault="003A71E6" w:rsidP="00661F45">
      <w:pPr>
        <w:pStyle w:val="ListBullet2"/>
      </w:pPr>
      <w:r>
        <w:t>Select ‘Map search’</w:t>
      </w:r>
    </w:p>
    <w:p w14:paraId="0E53A0D4" w14:textId="474E6091" w:rsidR="00CC7EC9" w:rsidRDefault="002F2C5C" w:rsidP="00661F45">
      <w:pPr>
        <w:pStyle w:val="ListBullet2"/>
      </w:pPr>
      <w:r>
        <w:t xml:space="preserve">zoom to </w:t>
      </w:r>
      <w:r w:rsidR="00DB02AA">
        <w:t>your</w:t>
      </w:r>
      <w:r>
        <w:t xml:space="preserve"> </w:t>
      </w:r>
      <w:r w:rsidR="006C7A9B">
        <w:t>l</w:t>
      </w:r>
      <w:r w:rsidR="007925F3">
        <w:t>ocal area</w:t>
      </w:r>
    </w:p>
    <w:p w14:paraId="1D9847C5" w14:textId="77777777" w:rsidR="00CC7EC9" w:rsidRDefault="00CB0F09" w:rsidP="00661F45">
      <w:pPr>
        <w:pStyle w:val="ListBullet2"/>
      </w:pPr>
      <w:r>
        <w:t xml:space="preserve">select </w:t>
      </w:r>
      <w:r w:rsidR="00D701C8">
        <w:t>‘</w:t>
      </w:r>
      <w:r>
        <w:t>Daily maximum temp</w:t>
      </w:r>
      <w:r w:rsidR="00D701C8">
        <w:t>’</w:t>
      </w:r>
    </w:p>
    <w:p w14:paraId="28E9C9A3" w14:textId="2555B1D7" w:rsidR="00954F06" w:rsidRDefault="00954F06" w:rsidP="00661F45">
      <w:pPr>
        <w:pStyle w:val="ListBullet2"/>
      </w:pPr>
      <w:r>
        <w:t>click on a weather station</w:t>
      </w:r>
    </w:p>
    <w:p w14:paraId="3E505014" w14:textId="5251D874" w:rsidR="000A5870" w:rsidRDefault="00B32A5D" w:rsidP="00661F45">
      <w:pPr>
        <w:pStyle w:val="ListBullet2"/>
      </w:pPr>
      <w:r>
        <w:t xml:space="preserve">click on the </w:t>
      </w:r>
      <w:r w:rsidR="00D701C8">
        <w:t>‘</w:t>
      </w:r>
      <w:r>
        <w:t>Daily max. temperature</w:t>
      </w:r>
      <w:r w:rsidR="00D701C8">
        <w:t>’</w:t>
      </w:r>
      <w:r>
        <w:t xml:space="preserve"> </w:t>
      </w:r>
      <w:r w:rsidR="00423815">
        <w:t>data for</w:t>
      </w:r>
      <w:r w:rsidR="00215544">
        <w:t xml:space="preserve"> a weather station nearest</w:t>
      </w:r>
      <w:r>
        <w:t xml:space="preserve"> your </w:t>
      </w:r>
      <w:r w:rsidR="00BA472D">
        <w:t>location</w:t>
      </w:r>
      <w:r w:rsidR="00D701C8">
        <w:t>.</w:t>
      </w:r>
    </w:p>
    <w:p w14:paraId="5D47E651" w14:textId="61D54ADB" w:rsidR="00D4642A" w:rsidRDefault="00A510F5" w:rsidP="00A510F5">
      <w:pPr>
        <w:pStyle w:val="Caption"/>
      </w:pPr>
      <w:r>
        <w:t xml:space="preserve">Figure </w:t>
      </w:r>
      <w:r w:rsidR="00BB0A1F">
        <w:fldChar w:fldCharType="begin"/>
      </w:r>
      <w:r w:rsidR="00BB0A1F">
        <w:instrText xml:space="preserve"> SEQ Figure \* ARABIC </w:instrText>
      </w:r>
      <w:r w:rsidR="00BB0A1F">
        <w:fldChar w:fldCharType="separate"/>
      </w:r>
      <w:r w:rsidR="00BB0A1F">
        <w:rPr>
          <w:noProof/>
        </w:rPr>
        <w:t>1</w:t>
      </w:r>
      <w:r w:rsidR="00BB0A1F">
        <w:rPr>
          <w:noProof/>
        </w:rPr>
        <w:fldChar w:fldCharType="end"/>
      </w:r>
      <w:r>
        <w:t xml:space="preserve"> </w:t>
      </w:r>
      <w:r w:rsidR="00BB04E1">
        <w:t>–</w:t>
      </w:r>
      <w:r>
        <w:t xml:space="preserve"> </w:t>
      </w:r>
      <w:r w:rsidR="00BB04E1">
        <w:t xml:space="preserve">BOM </w:t>
      </w:r>
      <w:r w:rsidR="0008356A">
        <w:t xml:space="preserve">climate data </w:t>
      </w:r>
      <w:r w:rsidR="0047622B">
        <w:t>local area search</w:t>
      </w:r>
    </w:p>
    <w:p w14:paraId="62A225B5" w14:textId="1978FE17" w:rsidR="000D0ADD" w:rsidRDefault="009F37B4" w:rsidP="006F4764">
      <w:r>
        <w:rPr>
          <w:noProof/>
        </w:rPr>
        <mc:AlternateContent>
          <mc:Choice Requires="wps">
            <w:drawing>
              <wp:anchor distT="0" distB="0" distL="114300" distR="114300" simplePos="0" relativeHeight="251658240" behindDoc="0" locked="0" layoutInCell="1" allowOverlap="1" wp14:anchorId="5DB73EF8" wp14:editId="1E0EC3C3">
                <wp:simplePos x="0" y="0"/>
                <wp:positionH relativeFrom="column">
                  <wp:posOffset>1823597</wp:posOffset>
                </wp:positionH>
                <wp:positionV relativeFrom="paragraph">
                  <wp:posOffset>2031815</wp:posOffset>
                </wp:positionV>
                <wp:extent cx="488950" cy="457200"/>
                <wp:effectExtent l="38100" t="38100" r="44450" b="38100"/>
                <wp:wrapNone/>
                <wp:docPr id="1044882510" name="Straight Arrow Connector 1" descr="BOM climate data local area search"/>
                <wp:cNvGraphicFramePr/>
                <a:graphic xmlns:a="http://schemas.openxmlformats.org/drawingml/2006/main">
                  <a:graphicData uri="http://schemas.microsoft.com/office/word/2010/wordprocessingShape">
                    <wps:wsp>
                      <wps:cNvCnPr/>
                      <wps:spPr>
                        <a:xfrm flipH="1" flipV="1">
                          <a:off x="0" y="0"/>
                          <a:ext cx="488950" cy="457200"/>
                        </a:xfrm>
                        <a:prstGeom prst="straightConnector1">
                          <a:avLst/>
                        </a:prstGeom>
                        <a:ln w="57150" cap="flat" cmpd="sng" algn="ctr">
                          <a:solidFill>
                            <a:schemeClr val="accent5"/>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AC52B1" id="_x0000_t32" coordsize="21600,21600" o:spt="32" o:oned="t" path="m,l21600,21600e" filled="f">
                <v:path arrowok="t" fillok="f" o:connecttype="none"/>
                <o:lock v:ext="edit" shapetype="t"/>
              </v:shapetype>
              <v:shape id="Straight Arrow Connector 1" o:spid="_x0000_s1026" type="#_x0000_t32" alt="BOM climate data local area search" style="position:absolute;margin-left:143.6pt;margin-top:160pt;width:38.5pt;height:36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" strokecolor="#d7153a [3208]" strokeweight="4.5pt">
                <v:stroke endarrow="open"/>
              </v:shape>
            </w:pict>
          </mc:Fallback>
        </mc:AlternateContent>
      </w:r>
      <w:r>
        <w:rPr>
          <w:noProof/>
        </w:rPr>
        <mc:AlternateContent>
          <mc:Choice Requires="wps">
            <w:drawing>
              <wp:anchor distT="0" distB="0" distL="114300" distR="114300" simplePos="0" relativeHeight="251658242" behindDoc="0" locked="0" layoutInCell="1" allowOverlap="1" wp14:anchorId="7E8FA02A" wp14:editId="5C51EC74">
                <wp:simplePos x="0" y="0"/>
                <wp:positionH relativeFrom="column">
                  <wp:posOffset>2489514</wp:posOffset>
                </wp:positionH>
                <wp:positionV relativeFrom="paragraph">
                  <wp:posOffset>1414780</wp:posOffset>
                </wp:positionV>
                <wp:extent cx="660400" cy="260350"/>
                <wp:effectExtent l="19050" t="76200" r="0" b="44450"/>
                <wp:wrapNone/>
                <wp:docPr id="739769751" name="Straight Arrow Connector 1" descr="BOM climate data local area search"/>
                <wp:cNvGraphicFramePr/>
                <a:graphic xmlns:a="http://schemas.openxmlformats.org/drawingml/2006/main">
                  <a:graphicData uri="http://schemas.microsoft.com/office/word/2010/wordprocessingShape">
                    <wps:wsp>
                      <wps:cNvCnPr/>
                      <wps:spPr>
                        <a:xfrm flipV="1">
                          <a:off x="0" y="0"/>
                          <a:ext cx="660400" cy="260350"/>
                        </a:xfrm>
                        <a:prstGeom prst="straightConnector1">
                          <a:avLst/>
                        </a:prstGeom>
                        <a:ln w="57150" cap="flat" cmpd="sng" algn="ctr">
                          <a:solidFill>
                            <a:schemeClr val="accent5"/>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791CD2" id="Straight Arrow Connector 1" o:spid="_x0000_s1026" type="#_x0000_t32" alt="BOM climate data local area search" style="position:absolute;margin-left:196pt;margin-top:111.4pt;width:52pt;height:20.5pt;flip: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" strokecolor="#d7153a [3208]" strokeweight="4.5pt">
                <v:stroke endarrow="open"/>
              </v:shape>
            </w:pict>
          </mc:Fallback>
        </mc:AlternateContent>
      </w:r>
      <w:r>
        <w:rPr>
          <w:noProof/>
        </w:rPr>
        <mc:AlternateContent>
          <mc:Choice Requires="wps">
            <w:drawing>
              <wp:anchor distT="0" distB="0" distL="114300" distR="114300" simplePos="0" relativeHeight="251658241" behindDoc="0" locked="0" layoutInCell="1" allowOverlap="1" wp14:anchorId="2E9F2797" wp14:editId="7795BEC6">
                <wp:simplePos x="0" y="0"/>
                <wp:positionH relativeFrom="column">
                  <wp:posOffset>2565554</wp:posOffset>
                </wp:positionH>
                <wp:positionV relativeFrom="paragraph">
                  <wp:posOffset>989244</wp:posOffset>
                </wp:positionV>
                <wp:extent cx="660400" cy="260350"/>
                <wp:effectExtent l="19050" t="76200" r="0" b="44450"/>
                <wp:wrapNone/>
                <wp:docPr id="102239357" name="Straight Arrow Connector 1" descr="BOM climate data local area search"/>
                <wp:cNvGraphicFramePr/>
                <a:graphic xmlns:a="http://schemas.openxmlformats.org/drawingml/2006/main">
                  <a:graphicData uri="http://schemas.microsoft.com/office/word/2010/wordprocessingShape">
                    <wps:wsp>
                      <wps:cNvCnPr/>
                      <wps:spPr>
                        <a:xfrm flipV="1">
                          <a:off x="0" y="0"/>
                          <a:ext cx="660400" cy="260350"/>
                        </a:xfrm>
                        <a:prstGeom prst="straightConnector1">
                          <a:avLst/>
                        </a:prstGeom>
                        <a:ln w="57150" cap="flat" cmpd="sng" algn="ctr">
                          <a:solidFill>
                            <a:schemeClr val="accent5"/>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C90CF" id="Straight Arrow Connector 1" o:spid="_x0000_s1026" type="#_x0000_t32" alt="BOM climate data local area search" style="position:absolute;margin-left:202pt;margin-top:77.9pt;width:52pt;height:20.5pt;flip:y;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" strokecolor="#d7153a [3208]" strokeweight="4.5pt">
                <v:stroke endarrow="open"/>
              </v:shape>
            </w:pict>
          </mc:Fallback>
        </mc:AlternateContent>
      </w:r>
      <w:r w:rsidR="000D0ADD" w:rsidRPr="000D0ADD">
        <w:rPr>
          <w:noProof/>
        </w:rPr>
        <w:drawing>
          <wp:inline distT="0" distB="0" distL="0" distR="0" wp14:anchorId="64CC959D" wp14:editId="50F8F7F3">
            <wp:extent cx="4305670" cy="3213842"/>
            <wp:effectExtent l="0" t="0" r="0" b="5715"/>
            <wp:docPr id="1851662285" name="Picture 1" descr="BOM climate data local area search for Lisa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662285" name="Picture 1" descr="BOM climate data local area search for Lisarow."/>
                    <pic:cNvPicPr/>
                  </pic:nvPicPr>
                  <pic:blipFill rotWithShape="1">
                    <a:blip r:embed="rId68"/>
                    <a:srcRect t="2461" b="3339"/>
                    <a:stretch>
                      <a:fillRect/>
                    </a:stretch>
                  </pic:blipFill>
                  <pic:spPr bwMode="auto">
                    <a:xfrm>
                      <a:off x="0" y="0"/>
                      <a:ext cx="4334312" cy="3235221"/>
                    </a:xfrm>
                    <a:prstGeom prst="rect">
                      <a:avLst/>
                    </a:prstGeom>
                    <a:ln>
                      <a:noFill/>
                    </a:ln>
                    <a:extLst>
                      <a:ext uri="{53640926-AAD7-44D8-BBD7-CCE9431645EC}">
                        <a14:shadowObscured xmlns:a14="http://schemas.microsoft.com/office/drawing/2010/main"/>
                      </a:ext>
                    </a:extLst>
                  </pic:spPr>
                </pic:pic>
              </a:graphicData>
            </a:graphic>
          </wp:inline>
        </w:drawing>
      </w:r>
    </w:p>
    <w:p w14:paraId="39A647CC" w14:textId="69BCB0D5" w:rsidR="00620DCE" w:rsidRDefault="0045275B" w:rsidP="00222CC2">
      <w:pPr>
        <w:pStyle w:val="Imageattributioncaption"/>
      </w:pPr>
      <w:hyperlink r:id="rId69" w:anchor="mapoption" w:history="1">
        <w:r w:rsidRPr="00C6750C">
          <w:rPr>
            <w:color w:val="001C4A" w:themeColor="accent1" w:themeShade="BF"/>
            <w:u w:val="single"/>
            <w:lang w:eastAsia="zh-CN"/>
          </w:rPr>
          <w:t>'</w:t>
        </w:r>
        <w:r>
          <w:rPr>
            <w:color w:val="001C4A" w:themeColor="accent1" w:themeShade="BF"/>
            <w:u w:val="single"/>
            <w:lang w:eastAsia="zh-CN"/>
          </w:rPr>
          <w:t>Bureau of Meteorology climate data online’</w:t>
        </w:r>
      </w:hyperlink>
      <w:r w:rsidR="00BF6DC0">
        <w:t xml:space="preserve"> </w:t>
      </w:r>
      <w:r w:rsidR="00EA6169" w:rsidRPr="00C6750C">
        <w:rPr>
          <w:lang w:eastAsia="zh-CN"/>
        </w:rPr>
        <w:t xml:space="preserve">by </w:t>
      </w:r>
      <w:r w:rsidR="00222CC2" w:rsidRPr="00222CC2">
        <w:rPr>
          <w:lang w:eastAsia="zh-CN"/>
        </w:rPr>
        <w:t>Bureau of Meteorology, © Commonwealth of Australia</w:t>
      </w:r>
      <w:r w:rsidR="00B6328E">
        <w:rPr>
          <w:lang w:eastAsia="zh-CN"/>
        </w:rPr>
        <w:t>,</w:t>
      </w:r>
      <w:r w:rsidR="00222CC2" w:rsidRPr="00222CC2">
        <w:rPr>
          <w:lang w:eastAsia="zh-CN"/>
        </w:rPr>
        <w:t xml:space="preserve"> </w:t>
      </w:r>
      <w:r w:rsidR="00B6328E">
        <w:rPr>
          <w:lang w:eastAsia="zh-CN"/>
        </w:rPr>
        <w:t xml:space="preserve">is </w:t>
      </w:r>
      <w:r w:rsidR="008C5CE7">
        <w:rPr>
          <w:lang w:eastAsia="zh-CN"/>
        </w:rPr>
        <w:t>l</w:t>
      </w:r>
      <w:r w:rsidR="00222CC2" w:rsidRPr="00222CC2">
        <w:rPr>
          <w:lang w:eastAsia="zh-CN"/>
        </w:rPr>
        <w:t xml:space="preserve">icensed </w:t>
      </w:r>
      <w:r w:rsidR="008C5CE7">
        <w:rPr>
          <w:lang w:eastAsia="zh-CN"/>
        </w:rPr>
        <w:t xml:space="preserve">under </w:t>
      </w:r>
      <w:hyperlink r:id="rId70" w:history="1">
        <w:r w:rsidR="00CB586F">
          <w:rPr>
            <w:rStyle w:val="Hyperlink"/>
            <w:lang w:eastAsia="zh-CN"/>
          </w:rPr>
          <w:t>CC BY 4.0</w:t>
        </w:r>
      </w:hyperlink>
      <w:r w:rsidR="00222CC2" w:rsidRPr="00222CC2">
        <w:rPr>
          <w:lang w:eastAsia="zh-CN"/>
        </w:rPr>
        <w:t>.</w:t>
      </w:r>
    </w:p>
    <w:p w14:paraId="2A1CD553" w14:textId="2B762A6D" w:rsidR="000A5870" w:rsidRPr="00D915EC" w:rsidRDefault="00B272A2" w:rsidP="00410965">
      <w:pPr>
        <w:pStyle w:val="ListNumber"/>
      </w:pPr>
      <w:r>
        <w:t>Provide students with the</w:t>
      </w:r>
      <w:r w:rsidR="008E72B9">
        <w:t xml:space="preserve"> </w:t>
      </w:r>
      <w:hyperlink w:anchor="_Student_resource_–_4" w:history="1">
        <w:r w:rsidR="008E72B9" w:rsidRPr="008E72B9">
          <w:rPr>
            <w:rStyle w:val="Hyperlink"/>
          </w:rPr>
          <w:t>Student resource – comparing local weather with local climate</w:t>
        </w:r>
      </w:hyperlink>
      <w:r w:rsidR="00910813">
        <w:t>. Students extract the information from the webpage to complete the table.</w:t>
      </w:r>
    </w:p>
    <w:p w14:paraId="2F30A4A0" w14:textId="3F82FF7A" w:rsidR="000A5870" w:rsidRDefault="000A5870" w:rsidP="00410965">
      <w:pPr>
        <w:pStyle w:val="ListNumber"/>
        <w:rPr>
          <w:b/>
          <w:bCs/>
        </w:rPr>
      </w:pPr>
      <w:r w:rsidRPr="00D915EC">
        <w:t xml:space="preserve">Students then compare the weather data (for one year) to the climate data (for </w:t>
      </w:r>
      <w:r w:rsidR="002A7CB4">
        <w:t>30 years or more) and record their observations, noting any patterns over the</w:t>
      </w:r>
      <w:r w:rsidR="00682DA5">
        <w:t xml:space="preserve"> year</w:t>
      </w:r>
      <w:r w:rsidR="004A0300">
        <w:t xml:space="preserve"> and</w:t>
      </w:r>
      <w:r w:rsidR="00682DA5">
        <w:t xml:space="preserve"> any</w:t>
      </w:r>
      <w:r w:rsidR="004A0300">
        <w:t xml:space="preserve"> inconsistencies in the data.</w:t>
      </w:r>
    </w:p>
    <w:p w14:paraId="5058D913" w14:textId="618D2ED4" w:rsidR="00DA45A0" w:rsidRDefault="000A5870" w:rsidP="00410965">
      <w:pPr>
        <w:pStyle w:val="ListNumber"/>
      </w:pPr>
      <w:r>
        <w:t xml:space="preserve">Display </w:t>
      </w:r>
      <w:r w:rsidR="007D5A5C">
        <w:t xml:space="preserve">the </w:t>
      </w:r>
      <w:r>
        <w:t>‘Plot statistics and this year’ line graph on the Daily maximum temperature webpage</w:t>
      </w:r>
      <w:r w:rsidR="00062511">
        <w:t>.</w:t>
      </w:r>
      <w:r>
        <w:t xml:space="preserve"> </w:t>
      </w:r>
      <w:r w:rsidR="0016613B">
        <w:fldChar w:fldCharType="begin"/>
      </w:r>
      <w:r w:rsidR="0016613B">
        <w:instrText xml:space="preserve"> REF _Ref207089351 \h </w:instrText>
      </w:r>
      <w:r w:rsidR="0016613B">
        <w:fldChar w:fldCharType="separate"/>
      </w:r>
      <w:r w:rsidR="0016613B">
        <w:t xml:space="preserve">Figure </w:t>
      </w:r>
      <w:r w:rsidR="0016613B">
        <w:rPr>
          <w:noProof/>
        </w:rPr>
        <w:t>2</w:t>
      </w:r>
      <w:r w:rsidR="0016613B">
        <w:fldChar w:fldCharType="end"/>
      </w:r>
      <w:r w:rsidR="00545E68">
        <w:t xml:space="preserve"> </w:t>
      </w:r>
      <w:r w:rsidR="00284E4B">
        <w:t xml:space="preserve">illustrates </w:t>
      </w:r>
      <w:r w:rsidR="00532864">
        <w:t xml:space="preserve">where to </w:t>
      </w:r>
      <w:r w:rsidR="00675C35">
        <w:t>find</w:t>
      </w:r>
      <w:r w:rsidR="00532864">
        <w:t xml:space="preserve"> this feature</w:t>
      </w:r>
      <w:r w:rsidR="00545E68">
        <w:t xml:space="preserve"> on the website.</w:t>
      </w:r>
      <w:r w:rsidR="00284E4B">
        <w:t xml:space="preserve"> </w:t>
      </w:r>
      <w:r w:rsidR="0016613B">
        <w:fldChar w:fldCharType="begin"/>
      </w:r>
      <w:r w:rsidR="0016613B">
        <w:instrText xml:space="preserve"> REF _Ref207089366 \h </w:instrText>
      </w:r>
      <w:r w:rsidR="0016613B">
        <w:fldChar w:fldCharType="separate"/>
      </w:r>
      <w:r w:rsidR="0016613B">
        <w:t xml:space="preserve">Figure </w:t>
      </w:r>
      <w:r w:rsidR="0016613B">
        <w:rPr>
          <w:noProof/>
        </w:rPr>
        <w:t>3</w:t>
      </w:r>
      <w:r w:rsidR="0016613B">
        <w:fldChar w:fldCharType="end"/>
      </w:r>
      <w:r w:rsidR="0016613B">
        <w:t xml:space="preserve"> </w:t>
      </w:r>
      <w:r w:rsidR="00284E4B">
        <w:t xml:space="preserve">displays the </w:t>
      </w:r>
      <w:r w:rsidR="00123CDC">
        <w:t>graphical comparison of maximum temperatures</w:t>
      </w:r>
      <w:r w:rsidR="002E6AF6">
        <w:t>.</w:t>
      </w:r>
    </w:p>
    <w:p w14:paraId="78284EEF" w14:textId="291ABCC1" w:rsidR="000A5870" w:rsidRDefault="00A42057" w:rsidP="00A747D7">
      <w:r w:rsidDel="003C7D43">
        <w:t xml:space="preserve">Students </w:t>
      </w:r>
      <w:r w:rsidR="003C7D43">
        <w:t>should observe</w:t>
      </w:r>
      <w:r w:rsidR="000A5870" w:rsidDel="003C7D43">
        <w:t xml:space="preserve"> the grey and green plot lines. Ask </w:t>
      </w:r>
      <w:r w:rsidR="00DA45A0" w:rsidDel="003C7D43">
        <w:t>them</w:t>
      </w:r>
      <w:r w:rsidR="000A5870" w:rsidDel="003C7D43">
        <w:t xml:space="preserve"> to </w:t>
      </w:r>
      <w:r w:rsidR="00427AA2" w:rsidDel="003C7D43">
        <w:t>compare th</w:t>
      </w:r>
      <w:r w:rsidR="008D3F62" w:rsidDel="003C7D43">
        <w:t xml:space="preserve">is </w:t>
      </w:r>
      <w:r w:rsidR="00427AA2" w:rsidDel="003C7D43">
        <w:t>year</w:t>
      </w:r>
      <w:r w:rsidR="008D3F62" w:rsidDel="003C7D43">
        <w:t>’s maximum</w:t>
      </w:r>
      <w:r w:rsidR="00427AA2" w:rsidDel="003C7D43">
        <w:t xml:space="preserve"> </w:t>
      </w:r>
      <w:r w:rsidR="00675D7A" w:rsidRPr="00675D7A" w:rsidDel="003C7D43">
        <w:t>temperature data with the mean maximum temperatures for all years using the graph.</w:t>
      </w:r>
      <w:r w:rsidR="00675D7A" w:rsidDel="003C7D43">
        <w:t xml:space="preserve"> </w:t>
      </w:r>
      <w:r w:rsidR="003C7D43">
        <w:t>They</w:t>
      </w:r>
      <w:r w:rsidR="00E653E9" w:rsidRPr="00E653E9" w:rsidDel="003C7D43">
        <w:t xml:space="preserve"> should identify the overall pattern of maximum temperatures throughout the year and note any differences between this year’s data and </w:t>
      </w:r>
      <w:r w:rsidR="003C7D43">
        <w:t xml:space="preserve">the </w:t>
      </w:r>
      <w:r w:rsidR="00E653E9" w:rsidRPr="00E653E9" w:rsidDel="003C7D43">
        <w:t xml:space="preserve">historical averages. </w:t>
      </w:r>
      <w:r w:rsidR="003C7D43">
        <w:t>Finally, they should compare their observations from the graph with the table they reviewed in the previous step.</w:t>
      </w:r>
    </w:p>
    <w:p w14:paraId="264CC2EC" w14:textId="7FF04382" w:rsidR="005E2047" w:rsidRDefault="005E2047" w:rsidP="005E2047">
      <w:pPr>
        <w:pStyle w:val="Caption"/>
      </w:pPr>
      <w:bookmarkStart w:id="35" w:name="_Ref207089351"/>
      <w:bookmarkStart w:id="36" w:name="_Ref204688570"/>
      <w:r>
        <w:t xml:space="preserve">Figure </w:t>
      </w:r>
      <w:r w:rsidR="00534FA9">
        <w:fldChar w:fldCharType="begin"/>
      </w:r>
      <w:r w:rsidR="00534FA9">
        <w:instrText xml:space="preserve"> SEQ Figure \* ARABIC </w:instrText>
      </w:r>
      <w:r w:rsidR="00534FA9">
        <w:fldChar w:fldCharType="separate"/>
      </w:r>
      <w:r w:rsidR="00534FA9">
        <w:rPr>
          <w:noProof/>
        </w:rPr>
        <w:t>2</w:t>
      </w:r>
      <w:r w:rsidR="00534FA9">
        <w:rPr>
          <w:noProof/>
        </w:rPr>
        <w:fldChar w:fldCharType="end"/>
      </w:r>
      <w:bookmarkEnd w:id="35"/>
      <w:r>
        <w:t xml:space="preserve"> </w:t>
      </w:r>
      <w:r w:rsidR="00F27936">
        <w:t>–</w:t>
      </w:r>
      <w:r>
        <w:t xml:space="preserve"> </w:t>
      </w:r>
      <w:r w:rsidR="00220E82">
        <w:t>plot</w:t>
      </w:r>
      <w:r w:rsidR="00F27936">
        <w:t xml:space="preserve"> statistics and this year</w:t>
      </w:r>
      <w:bookmarkEnd w:id="36"/>
    </w:p>
    <w:p w14:paraId="4A733524" w14:textId="601AC508" w:rsidR="00BE052A" w:rsidRDefault="00F037B1" w:rsidP="00585BF7">
      <w:pPr>
        <w:pStyle w:val="Imageattributioncaption"/>
      </w:pPr>
      <w:r>
        <w:rPr>
          <w:noProof/>
        </w:rPr>
        <mc:AlternateContent>
          <mc:Choice Requires="wps">
            <w:drawing>
              <wp:anchor distT="0" distB="0" distL="114300" distR="114300" simplePos="0" relativeHeight="251658243" behindDoc="0" locked="0" layoutInCell="1" allowOverlap="1" wp14:anchorId="1E20960B" wp14:editId="2D040D43">
                <wp:simplePos x="0" y="0"/>
                <wp:positionH relativeFrom="column">
                  <wp:posOffset>3947160</wp:posOffset>
                </wp:positionH>
                <wp:positionV relativeFrom="paragraph">
                  <wp:posOffset>1496060</wp:posOffset>
                </wp:positionV>
                <wp:extent cx="704850" cy="45719"/>
                <wp:effectExtent l="0" t="152400" r="0" b="145415"/>
                <wp:wrapNone/>
                <wp:docPr id="1821709544" name="Straight Arrow Connector 1" descr="graph comparing maximum temperatures"/>
                <wp:cNvGraphicFramePr/>
                <a:graphic xmlns:a="http://schemas.openxmlformats.org/drawingml/2006/main">
                  <a:graphicData uri="http://schemas.microsoft.com/office/word/2010/wordprocessingShape">
                    <wps:wsp>
                      <wps:cNvCnPr/>
                      <wps:spPr>
                        <a:xfrm flipV="1">
                          <a:off x="0" y="0"/>
                          <a:ext cx="704850" cy="45719"/>
                        </a:xfrm>
                        <a:prstGeom prst="straightConnector1">
                          <a:avLst/>
                        </a:prstGeom>
                        <a:ln w="57150" cap="flat" cmpd="sng" algn="ctr">
                          <a:solidFill>
                            <a:schemeClr val="accent5"/>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B0B229" id="Straight Arrow Connector 1" o:spid="_x0000_s1026" type="#_x0000_t32" alt="graph comparing maximum temperatures" style="position:absolute;margin-left:310.8pt;margin-top:117.8pt;width:55.5pt;height:3.6pt;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" strokecolor="#d7153a [3208]" strokeweight="4.5pt">
                <v:stroke endarrow="open"/>
              </v:shape>
            </w:pict>
          </mc:Fallback>
        </mc:AlternateContent>
      </w:r>
      <w:r w:rsidRPr="00F037B1">
        <w:rPr>
          <w:noProof/>
        </w:rPr>
        <w:drawing>
          <wp:inline distT="0" distB="0" distL="0" distR="0" wp14:anchorId="7E88087F" wp14:editId="25A2C039">
            <wp:extent cx="6120130" cy="1583690"/>
            <wp:effectExtent l="0" t="0" r="0" b="0"/>
            <wp:docPr id="1307802072" name="Picture 1" descr="Bureau of Meteorology plot statistics and this year table. Left column has heading of Statistic with the following row headers: Mean, Highest monthly mean, Lowest monthly mean, Highest daily, Lowest daily. &#10;Other column headers are Jan through to D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02072" name="Picture 1" descr="Bureau of Meteorology plot statistics and this year table. Left column has heading of Statistic with the following row headers: Mean, Highest monthly mean, Lowest monthly mean, Highest daily, Lowest daily. &#10;Other column headers are Jan through to Dec.&#10;"/>
                    <pic:cNvPicPr/>
                  </pic:nvPicPr>
                  <pic:blipFill>
                    <a:blip r:embed="rId71"/>
                    <a:stretch>
                      <a:fillRect/>
                    </a:stretch>
                  </pic:blipFill>
                  <pic:spPr>
                    <a:xfrm>
                      <a:off x="0" y="0"/>
                      <a:ext cx="6120130" cy="1583690"/>
                    </a:xfrm>
                    <a:prstGeom prst="rect">
                      <a:avLst/>
                    </a:prstGeom>
                  </pic:spPr>
                </pic:pic>
              </a:graphicData>
            </a:graphic>
          </wp:inline>
        </w:drawing>
      </w:r>
      <w:hyperlink r:id="rId72" w:history="1">
        <w:r w:rsidR="00BE052A" w:rsidRPr="00C6750C">
          <w:rPr>
            <w:color w:val="001C4A" w:themeColor="accent1" w:themeShade="BF"/>
            <w:u w:val="single"/>
            <w:lang w:eastAsia="zh-CN"/>
          </w:rPr>
          <w:t>'</w:t>
        </w:r>
        <w:r w:rsidR="00BE052A">
          <w:rPr>
            <w:color w:val="001C4A" w:themeColor="accent1" w:themeShade="BF"/>
            <w:u w:val="single"/>
            <w:lang w:eastAsia="zh-CN"/>
          </w:rPr>
          <w:t>Bureau of Meteorology daily maximum temperature’</w:t>
        </w:r>
      </w:hyperlink>
      <w:r w:rsidR="00BE052A">
        <w:t xml:space="preserve"> </w:t>
      </w:r>
      <w:r w:rsidR="00BE052A" w:rsidRPr="00C6750C">
        <w:rPr>
          <w:lang w:eastAsia="zh-CN"/>
        </w:rPr>
        <w:t xml:space="preserve">by </w:t>
      </w:r>
      <w:r w:rsidR="00BE052A" w:rsidRPr="00222CC2">
        <w:rPr>
          <w:lang w:eastAsia="zh-CN"/>
        </w:rPr>
        <w:t>Bureau of Meteorology, © Commonwealth of Australia</w:t>
      </w:r>
      <w:r w:rsidR="002535CB">
        <w:rPr>
          <w:lang w:eastAsia="zh-CN"/>
        </w:rPr>
        <w:t xml:space="preserve"> is licensed under </w:t>
      </w:r>
      <w:hyperlink r:id="rId73" w:history="1">
        <w:r w:rsidR="002535CB">
          <w:rPr>
            <w:rStyle w:val="Hyperlink"/>
            <w:lang w:eastAsia="zh-CN"/>
          </w:rPr>
          <w:t>CC BY 4.0</w:t>
        </w:r>
      </w:hyperlink>
      <w:r w:rsidR="00BE052A" w:rsidRPr="00222CC2">
        <w:rPr>
          <w:lang w:eastAsia="zh-CN"/>
        </w:rPr>
        <w:t>.</w:t>
      </w:r>
    </w:p>
    <w:p w14:paraId="1D043D54" w14:textId="59B54E34" w:rsidR="007B29E4" w:rsidRDefault="00E258CC" w:rsidP="00E258CC">
      <w:pPr>
        <w:pStyle w:val="Caption"/>
      </w:pPr>
      <w:bookmarkStart w:id="37" w:name="_Ref207089366"/>
      <w:bookmarkStart w:id="38" w:name="_Ref204688625"/>
      <w:r>
        <w:t xml:space="preserve">Figure </w:t>
      </w:r>
      <w:r w:rsidR="00843C8F">
        <w:fldChar w:fldCharType="begin"/>
      </w:r>
      <w:r w:rsidR="00843C8F">
        <w:instrText xml:space="preserve"> SEQ Figure \* ARABIC </w:instrText>
      </w:r>
      <w:r w:rsidR="00843C8F">
        <w:fldChar w:fldCharType="separate"/>
      </w:r>
      <w:r w:rsidR="00843C8F">
        <w:rPr>
          <w:noProof/>
        </w:rPr>
        <w:t>3</w:t>
      </w:r>
      <w:r w:rsidR="00843C8F">
        <w:rPr>
          <w:noProof/>
        </w:rPr>
        <w:fldChar w:fldCharType="end"/>
      </w:r>
      <w:bookmarkEnd w:id="37"/>
      <w:r>
        <w:t xml:space="preserve"> </w:t>
      </w:r>
      <w:r w:rsidR="00B93726">
        <w:t>–</w:t>
      </w:r>
      <w:r>
        <w:t xml:space="preserve"> </w:t>
      </w:r>
      <w:r w:rsidR="00CD3200">
        <w:t>comparing maximum temp</w:t>
      </w:r>
      <w:r w:rsidR="00BC59F6">
        <w:t>eratu</w:t>
      </w:r>
      <w:r w:rsidR="004F2DAE">
        <w:t>res</w:t>
      </w:r>
      <w:bookmarkEnd w:id="38"/>
    </w:p>
    <w:p w14:paraId="27B34A5A" w14:textId="60B84014" w:rsidR="00506A84" w:rsidRDefault="004F2DAE" w:rsidP="00585BF7">
      <w:pPr>
        <w:pStyle w:val="Imageattributioncaption"/>
      </w:pPr>
      <w:r w:rsidRPr="004F2DAE">
        <w:rPr>
          <w:noProof/>
        </w:rPr>
        <w:drawing>
          <wp:inline distT="0" distB="0" distL="0" distR="0" wp14:anchorId="640D0F39" wp14:editId="576F69F2">
            <wp:extent cx="6120130" cy="4599709"/>
            <wp:effectExtent l="0" t="0" r="0" b="0"/>
            <wp:docPr id="876484183" name="Picture 1" descr="A graph of the maximum temperature at Norah Head in 2024 compared with the mean maximum temperature over all recorded year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84183" name="Picture 1" descr="A graph of the maximum temperature at Norah Head in 2024 compared with the mean maximum temperature over all recorded years. &#10;&#10;"/>
                    <pic:cNvPicPr/>
                  </pic:nvPicPr>
                  <pic:blipFill rotWithShape="1">
                    <a:blip r:embed="rId74"/>
                    <a:srcRect b="2757"/>
                    <a:stretch>
                      <a:fillRect/>
                    </a:stretch>
                  </pic:blipFill>
                  <pic:spPr bwMode="auto">
                    <a:xfrm>
                      <a:off x="0" y="0"/>
                      <a:ext cx="6120130" cy="4599709"/>
                    </a:xfrm>
                    <a:prstGeom prst="rect">
                      <a:avLst/>
                    </a:prstGeom>
                    <a:ln>
                      <a:noFill/>
                    </a:ln>
                    <a:extLst>
                      <a:ext uri="{53640926-AAD7-44D8-BBD7-CCE9431645EC}">
                        <a14:shadowObscured xmlns:a14="http://schemas.microsoft.com/office/drawing/2010/main"/>
                      </a:ext>
                    </a:extLst>
                  </pic:spPr>
                </pic:pic>
              </a:graphicData>
            </a:graphic>
          </wp:inline>
        </w:drawing>
      </w:r>
      <w:hyperlink r:id="rId75" w:history="1">
        <w:r w:rsidR="00477F9F">
          <w:rPr>
            <w:color w:val="001C4A" w:themeColor="accent1" w:themeShade="BF"/>
            <w:u w:val="single"/>
            <w:lang w:eastAsia="zh-CN"/>
          </w:rPr>
          <w:t>Bureau of Meteorology 2024 maximum temperature</w:t>
        </w:r>
      </w:hyperlink>
      <w:r>
        <w:t xml:space="preserve"> </w:t>
      </w:r>
      <w:r w:rsidRPr="00C6750C">
        <w:rPr>
          <w:lang w:eastAsia="zh-CN"/>
        </w:rPr>
        <w:t xml:space="preserve">by </w:t>
      </w:r>
      <w:r w:rsidRPr="00222CC2">
        <w:rPr>
          <w:lang w:eastAsia="zh-CN"/>
        </w:rPr>
        <w:t xml:space="preserve">Bureau of Meteorology © Commonwealth of </w:t>
      </w:r>
      <w:r w:rsidR="00506A84" w:rsidRPr="00222CC2">
        <w:rPr>
          <w:lang w:eastAsia="zh-CN"/>
        </w:rPr>
        <w:t>Australia</w:t>
      </w:r>
      <w:r w:rsidR="00506A84">
        <w:rPr>
          <w:lang w:eastAsia="zh-CN"/>
        </w:rPr>
        <w:t xml:space="preserve"> is licensed under </w:t>
      </w:r>
      <w:hyperlink r:id="rId76" w:history="1">
        <w:r w:rsidR="00506A84">
          <w:rPr>
            <w:rStyle w:val="Hyperlink"/>
            <w:lang w:eastAsia="zh-CN"/>
          </w:rPr>
          <w:t>CC BY 4.0</w:t>
        </w:r>
      </w:hyperlink>
      <w:r w:rsidR="00506A84" w:rsidRPr="00222CC2">
        <w:rPr>
          <w:lang w:eastAsia="zh-CN"/>
        </w:rPr>
        <w:t>.</w:t>
      </w:r>
    </w:p>
    <w:p w14:paraId="7DFF883B" w14:textId="7B75572D" w:rsidR="00FE0707" w:rsidRDefault="006F2119" w:rsidP="003B7139">
      <w:pPr>
        <w:rPr>
          <w:lang w:eastAsia="zh-CN"/>
        </w:rPr>
      </w:pPr>
      <w:r w:rsidRPr="004057F1">
        <w:rPr>
          <w:rStyle w:val="Strong"/>
          <w:lang w:eastAsia="zh-CN"/>
        </w:rPr>
        <w:t>Optional:</w:t>
      </w:r>
      <w:r w:rsidRPr="004057F1">
        <w:rPr>
          <w:lang w:eastAsia="zh-CN"/>
        </w:rPr>
        <w:t xml:space="preserve"> </w:t>
      </w:r>
      <w:r w:rsidR="00337A6D">
        <w:rPr>
          <w:lang w:eastAsia="zh-CN"/>
        </w:rPr>
        <w:t>r</w:t>
      </w:r>
      <w:r w:rsidR="00337A6D" w:rsidRPr="004057F1">
        <w:rPr>
          <w:lang w:eastAsia="zh-CN"/>
        </w:rPr>
        <w:t xml:space="preserve">epeat </w:t>
      </w:r>
      <w:r w:rsidRPr="004057F1">
        <w:rPr>
          <w:lang w:eastAsia="zh-CN"/>
        </w:rPr>
        <w:t>this process for local rainfall, noting patterns for both a recent year and long-term averages.</w:t>
      </w:r>
    </w:p>
    <w:p w14:paraId="4F1A3824" w14:textId="0DF44AC5" w:rsidR="00FE0707" w:rsidRDefault="00FE0707" w:rsidP="00FE0707">
      <w:r>
        <w:rPr>
          <w:rStyle w:val="Strong"/>
        </w:rPr>
        <w:t>Sample response</w:t>
      </w:r>
      <w:r w:rsidRPr="008716EE">
        <w:rPr>
          <w:rStyle w:val="Strong"/>
        </w:rPr>
        <w:t xml:space="preserve">: Student resource </w:t>
      </w:r>
      <w:r w:rsidR="006B4E54">
        <w:rPr>
          <w:rStyle w:val="Strong"/>
        </w:rPr>
        <w:t>–</w:t>
      </w:r>
      <w:r w:rsidRPr="008716EE">
        <w:rPr>
          <w:rStyle w:val="Strong"/>
        </w:rPr>
        <w:t xml:space="preserve"> comparing local weather with local climate</w:t>
      </w:r>
    </w:p>
    <w:p w14:paraId="6794E004" w14:textId="2C1DDCAF" w:rsidR="00FE0707" w:rsidRDefault="00FE0707" w:rsidP="00FE0707">
      <w:pPr>
        <w:pStyle w:val="Caption"/>
      </w:pPr>
      <w:r>
        <w:t xml:space="preserve">Table </w:t>
      </w:r>
      <w:r>
        <w:fldChar w:fldCharType="begin"/>
      </w:r>
      <w:r>
        <w:instrText xml:space="preserve"> SEQ Table \* ARABIC </w:instrText>
      </w:r>
      <w:r>
        <w:fldChar w:fldCharType="separate"/>
      </w:r>
      <w:r w:rsidR="00E72705">
        <w:rPr>
          <w:noProof/>
        </w:rPr>
        <w:t>6</w:t>
      </w:r>
      <w:r>
        <w:fldChar w:fldCharType="end"/>
      </w:r>
      <w:r>
        <w:t xml:space="preserve"> </w:t>
      </w:r>
      <w:r w:rsidR="00F460F0">
        <w:t xml:space="preserve">– </w:t>
      </w:r>
      <w:r w:rsidRPr="00B37904">
        <w:t xml:space="preserve">local maximum temperature </w:t>
      </w:r>
      <w:r>
        <w:t xml:space="preserve">for </w:t>
      </w:r>
      <w:r w:rsidR="0043666F">
        <w:t>Norah Head</w:t>
      </w:r>
    </w:p>
    <w:tbl>
      <w:tblPr>
        <w:tblStyle w:val="Tableheader"/>
        <w:tblW w:w="0" w:type="auto"/>
        <w:tblLook w:val="04A0" w:firstRow="1" w:lastRow="0" w:firstColumn="1" w:lastColumn="0" w:noHBand="0" w:noVBand="1"/>
        <w:tblDescription w:val="Sample answer for local maximum temperature for Norah Head."/>
      </w:tblPr>
      <w:tblGrid>
        <w:gridCol w:w="1838"/>
        <w:gridCol w:w="3827"/>
        <w:gridCol w:w="3963"/>
      </w:tblGrid>
      <w:tr w:rsidR="00FE0707" w14:paraId="3EB50713" w14:textId="77777777" w:rsidTr="005701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restart"/>
            <w:tcBorders>
              <w:top w:val="single" w:sz="4" w:space="0" w:color="auto"/>
              <w:right w:val="single" w:sz="4" w:space="0" w:color="auto"/>
            </w:tcBorders>
          </w:tcPr>
          <w:p w14:paraId="688A5DA8" w14:textId="77777777" w:rsidR="00FE0707" w:rsidRPr="00D40FB9" w:rsidRDefault="00FE0707" w:rsidP="0057018F">
            <w:pPr>
              <w:rPr>
                <w:rStyle w:val="Strong"/>
                <w:bCs w:val="0"/>
              </w:rPr>
            </w:pPr>
            <w:r w:rsidRPr="00D40FB9">
              <w:rPr>
                <w:rStyle w:val="Strong"/>
                <w:b/>
                <w:bCs w:val="0"/>
              </w:rPr>
              <w:t>Month</w:t>
            </w:r>
          </w:p>
        </w:tc>
        <w:tc>
          <w:tcPr>
            <w:tcW w:w="7790" w:type="dxa"/>
            <w:gridSpan w:val="2"/>
            <w:tcBorders>
              <w:top w:val="single" w:sz="4" w:space="0" w:color="auto"/>
              <w:left w:val="single" w:sz="4" w:space="0" w:color="auto"/>
              <w:bottom w:val="single" w:sz="4" w:space="0" w:color="auto"/>
              <w:right w:val="single" w:sz="4" w:space="0" w:color="auto"/>
            </w:tcBorders>
          </w:tcPr>
          <w:p w14:paraId="1F37E766" w14:textId="77777777" w:rsidR="00FE0707" w:rsidRPr="00D40FB9" w:rsidRDefault="00FE0707" w:rsidP="0057018F">
            <w:pPr>
              <w:jc w:val="center"/>
              <w:cnfStyle w:val="100000000000" w:firstRow="1" w:lastRow="0" w:firstColumn="0" w:lastColumn="0" w:oddVBand="0" w:evenVBand="0" w:oddHBand="0" w:evenHBand="0" w:firstRowFirstColumn="0" w:firstRowLastColumn="0" w:lastRowFirstColumn="0" w:lastRowLastColumn="0"/>
              <w:rPr>
                <w:rStyle w:val="Strong"/>
                <w:bCs w:val="0"/>
              </w:rPr>
            </w:pPr>
            <w:r w:rsidRPr="00D40FB9">
              <w:rPr>
                <w:rStyle w:val="Strong"/>
                <w:b/>
                <w:bCs w:val="0"/>
              </w:rPr>
              <w:t>Monthly mean (</w:t>
            </w:r>
            <w:r>
              <w:rPr>
                <w:rStyle w:val="Strong"/>
                <w:b/>
                <w:bCs w:val="0"/>
              </w:rPr>
              <w:t>°</w:t>
            </w:r>
            <w:r w:rsidRPr="00D40FB9">
              <w:rPr>
                <w:rStyle w:val="Strong"/>
                <w:b/>
                <w:bCs w:val="0"/>
              </w:rPr>
              <w:t>C)</w:t>
            </w:r>
          </w:p>
        </w:tc>
      </w:tr>
      <w:tr w:rsidR="00FE0707" w14:paraId="76AF3B13" w14:textId="77777777" w:rsidTr="0057018F">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838" w:type="dxa"/>
            <w:vMerge/>
            <w:tcBorders>
              <w:bottom w:val="single" w:sz="4" w:space="0" w:color="auto"/>
              <w:right w:val="single" w:sz="4" w:space="0" w:color="auto"/>
            </w:tcBorders>
          </w:tcPr>
          <w:p w14:paraId="41DD47A2" w14:textId="77777777" w:rsidR="00FE0707" w:rsidRPr="00D40FB9" w:rsidRDefault="00FE0707" w:rsidP="0057018F">
            <w:pPr>
              <w:rPr>
                <w:rStyle w:val="Strong"/>
                <w:b/>
                <w:bCs w:val="0"/>
              </w:rPr>
            </w:pPr>
          </w:p>
        </w:tc>
        <w:tc>
          <w:tcPr>
            <w:tcW w:w="3827" w:type="dxa"/>
            <w:tcBorders>
              <w:top w:val="single" w:sz="4" w:space="0" w:color="auto"/>
              <w:left w:val="single" w:sz="4" w:space="0" w:color="auto"/>
              <w:bottom w:val="single" w:sz="4" w:space="0" w:color="auto"/>
              <w:right w:val="single" w:sz="4" w:space="0" w:color="auto"/>
            </w:tcBorders>
            <w:shd w:val="clear" w:color="auto" w:fill="CBEDFD" w:themeFill="accent4"/>
            <w:vAlign w:val="center"/>
          </w:tcPr>
          <w:p w14:paraId="6111E29F" w14:textId="5E701DF4" w:rsidR="00FE0707" w:rsidRPr="00D40FB9" w:rsidRDefault="00FE0707" w:rsidP="0057018F">
            <w:pPr>
              <w:jc w:val="center"/>
              <w:cnfStyle w:val="000000100000" w:firstRow="0" w:lastRow="0" w:firstColumn="0" w:lastColumn="0" w:oddVBand="0" w:evenVBand="0" w:oddHBand="1" w:evenHBand="0" w:firstRowFirstColumn="0" w:firstRowLastColumn="0" w:lastRowFirstColumn="0" w:lastRowLastColumn="0"/>
              <w:rPr>
                <w:rStyle w:val="Strong"/>
                <w:b w:val="0"/>
                <w:bCs w:val="0"/>
              </w:rPr>
            </w:pPr>
            <w:r w:rsidRPr="00D40FB9">
              <w:rPr>
                <w:rStyle w:val="Strong"/>
                <w:bCs w:val="0"/>
              </w:rPr>
              <w:t>Year:</w:t>
            </w:r>
            <w:r>
              <w:rPr>
                <w:rStyle w:val="Strong"/>
                <w:bCs w:val="0"/>
              </w:rPr>
              <w:t xml:space="preserve"> 2024</w:t>
            </w:r>
          </w:p>
        </w:tc>
        <w:tc>
          <w:tcPr>
            <w:tcW w:w="3963" w:type="dxa"/>
            <w:tcBorders>
              <w:top w:val="single" w:sz="4" w:space="0" w:color="auto"/>
              <w:left w:val="single" w:sz="4" w:space="0" w:color="auto"/>
              <w:bottom w:val="single" w:sz="4" w:space="0" w:color="auto"/>
              <w:right w:val="single" w:sz="4" w:space="0" w:color="auto"/>
            </w:tcBorders>
            <w:shd w:val="clear" w:color="auto" w:fill="CBEDFD" w:themeFill="accent4"/>
            <w:vAlign w:val="center"/>
          </w:tcPr>
          <w:p w14:paraId="062FE6A0" w14:textId="77777777" w:rsidR="00FE0707" w:rsidRPr="00C95511" w:rsidRDefault="00FE0707" w:rsidP="0057018F">
            <w:pPr>
              <w:jc w:val="center"/>
              <w:cnfStyle w:val="000000100000" w:firstRow="0" w:lastRow="0" w:firstColumn="0" w:lastColumn="0" w:oddVBand="0" w:evenVBand="0" w:oddHBand="1" w:evenHBand="0" w:firstRowFirstColumn="0" w:firstRowLastColumn="0" w:lastRowFirstColumn="0" w:lastRowLastColumn="0"/>
              <w:rPr>
                <w:rStyle w:val="Strong"/>
              </w:rPr>
            </w:pPr>
            <w:r w:rsidRPr="00C95511">
              <w:rPr>
                <w:rStyle w:val="Strong"/>
              </w:rPr>
              <w:t>All years</w:t>
            </w:r>
          </w:p>
        </w:tc>
      </w:tr>
      <w:tr w:rsidR="00FE0707" w14:paraId="767F73BB" w14:textId="77777777" w:rsidTr="005701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tcBorders>
          </w:tcPr>
          <w:p w14:paraId="3B7A3586" w14:textId="77777777" w:rsidR="00FE0707" w:rsidRDefault="00FE0707" w:rsidP="0057018F">
            <w:r>
              <w:t>Jan</w:t>
            </w:r>
          </w:p>
        </w:tc>
        <w:tc>
          <w:tcPr>
            <w:tcW w:w="3827" w:type="dxa"/>
            <w:tcBorders>
              <w:top w:val="single" w:sz="4" w:space="0" w:color="auto"/>
            </w:tcBorders>
          </w:tcPr>
          <w:p w14:paraId="5A6425A0" w14:textId="648A4C00" w:rsidR="00FE0707" w:rsidRDefault="003E032C" w:rsidP="0057018F">
            <w:pPr>
              <w:cnfStyle w:val="000000010000" w:firstRow="0" w:lastRow="0" w:firstColumn="0" w:lastColumn="0" w:oddVBand="0" w:evenVBand="0" w:oddHBand="0" w:evenHBand="1" w:firstRowFirstColumn="0" w:firstRowLastColumn="0" w:lastRowFirstColumn="0" w:lastRowLastColumn="0"/>
            </w:pPr>
            <w:r>
              <w:t>39.6</w:t>
            </w:r>
          </w:p>
        </w:tc>
        <w:tc>
          <w:tcPr>
            <w:tcW w:w="3963" w:type="dxa"/>
            <w:tcBorders>
              <w:top w:val="single" w:sz="4" w:space="0" w:color="auto"/>
            </w:tcBorders>
          </w:tcPr>
          <w:p w14:paraId="4F04640F" w14:textId="7856139A" w:rsidR="00FE0707" w:rsidRDefault="009C1D3F" w:rsidP="0057018F">
            <w:pPr>
              <w:cnfStyle w:val="000000010000" w:firstRow="0" w:lastRow="0" w:firstColumn="0" w:lastColumn="0" w:oddVBand="0" w:evenVBand="0" w:oddHBand="0" w:evenHBand="1" w:firstRowFirstColumn="0" w:firstRowLastColumn="0" w:lastRowFirstColumn="0" w:lastRowLastColumn="0"/>
            </w:pPr>
            <w:r>
              <w:t>28.8</w:t>
            </w:r>
          </w:p>
        </w:tc>
      </w:tr>
      <w:tr w:rsidR="00FE0707" w14:paraId="1B9DA7FF" w14:textId="77777777" w:rsidTr="00570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287B670" w14:textId="77777777" w:rsidR="00FE0707" w:rsidRDefault="00FE0707" w:rsidP="0057018F">
            <w:r>
              <w:t>Feb</w:t>
            </w:r>
          </w:p>
        </w:tc>
        <w:tc>
          <w:tcPr>
            <w:tcW w:w="3827" w:type="dxa"/>
          </w:tcPr>
          <w:p w14:paraId="7B6E9092" w14:textId="4DB4510A" w:rsidR="00FE0707" w:rsidRDefault="003E032C" w:rsidP="0057018F">
            <w:pPr>
              <w:cnfStyle w:val="000000100000" w:firstRow="0" w:lastRow="0" w:firstColumn="0" w:lastColumn="0" w:oddVBand="0" w:evenVBand="0" w:oddHBand="1" w:evenHBand="0" w:firstRowFirstColumn="0" w:firstRowLastColumn="0" w:lastRowFirstColumn="0" w:lastRowLastColumn="0"/>
            </w:pPr>
            <w:r>
              <w:t>36.9</w:t>
            </w:r>
          </w:p>
        </w:tc>
        <w:tc>
          <w:tcPr>
            <w:tcW w:w="3963" w:type="dxa"/>
          </w:tcPr>
          <w:p w14:paraId="5BAD1F7B" w14:textId="46B5FFAB" w:rsidR="00FE0707" w:rsidRDefault="009C1D3F" w:rsidP="0057018F">
            <w:pPr>
              <w:cnfStyle w:val="000000100000" w:firstRow="0" w:lastRow="0" w:firstColumn="0" w:lastColumn="0" w:oddVBand="0" w:evenVBand="0" w:oddHBand="1" w:evenHBand="0" w:firstRowFirstColumn="0" w:firstRowLastColumn="0" w:lastRowFirstColumn="0" w:lastRowLastColumn="0"/>
            </w:pPr>
            <w:r>
              <w:t>28.3</w:t>
            </w:r>
          </w:p>
        </w:tc>
      </w:tr>
      <w:tr w:rsidR="00FE0707" w14:paraId="2995D151" w14:textId="77777777" w:rsidTr="005701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A42B436" w14:textId="77777777" w:rsidR="00FE0707" w:rsidRDefault="00FE0707" w:rsidP="0057018F">
            <w:r>
              <w:t>Mar</w:t>
            </w:r>
          </w:p>
        </w:tc>
        <w:tc>
          <w:tcPr>
            <w:tcW w:w="3827" w:type="dxa"/>
          </w:tcPr>
          <w:p w14:paraId="3C08358A" w14:textId="5CD9E804" w:rsidR="00FE0707" w:rsidRDefault="003E032C" w:rsidP="0057018F">
            <w:pPr>
              <w:cnfStyle w:val="000000010000" w:firstRow="0" w:lastRow="0" w:firstColumn="0" w:lastColumn="0" w:oddVBand="0" w:evenVBand="0" w:oddHBand="0" w:evenHBand="1" w:firstRowFirstColumn="0" w:firstRowLastColumn="0" w:lastRowFirstColumn="0" w:lastRowLastColumn="0"/>
            </w:pPr>
            <w:r>
              <w:t>30.5</w:t>
            </w:r>
          </w:p>
        </w:tc>
        <w:tc>
          <w:tcPr>
            <w:tcW w:w="3963" w:type="dxa"/>
          </w:tcPr>
          <w:p w14:paraId="21FAB245" w14:textId="4B64ACF5" w:rsidR="00FE0707" w:rsidRDefault="009C1D3F" w:rsidP="0057018F">
            <w:pPr>
              <w:cnfStyle w:val="000000010000" w:firstRow="0" w:lastRow="0" w:firstColumn="0" w:lastColumn="0" w:oddVBand="0" w:evenVBand="0" w:oddHBand="0" w:evenHBand="1" w:firstRowFirstColumn="0" w:firstRowLastColumn="0" w:lastRowFirstColumn="0" w:lastRowLastColumn="0"/>
            </w:pPr>
            <w:r>
              <w:t>28.2</w:t>
            </w:r>
          </w:p>
        </w:tc>
      </w:tr>
      <w:tr w:rsidR="00FE0707" w14:paraId="1F568EBF" w14:textId="77777777" w:rsidTr="00570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38BD881" w14:textId="77777777" w:rsidR="00FE0707" w:rsidRDefault="00FE0707" w:rsidP="0057018F">
            <w:r>
              <w:t>Apr</w:t>
            </w:r>
          </w:p>
        </w:tc>
        <w:tc>
          <w:tcPr>
            <w:tcW w:w="3827" w:type="dxa"/>
          </w:tcPr>
          <w:p w14:paraId="56FDC306" w14:textId="0FEDEDD0" w:rsidR="00FE0707" w:rsidRDefault="003E032C" w:rsidP="0057018F">
            <w:pPr>
              <w:cnfStyle w:val="000000100000" w:firstRow="0" w:lastRow="0" w:firstColumn="0" w:lastColumn="0" w:oddVBand="0" w:evenVBand="0" w:oddHBand="1" w:evenHBand="0" w:firstRowFirstColumn="0" w:firstRowLastColumn="0" w:lastRowFirstColumn="0" w:lastRowLastColumn="0"/>
            </w:pPr>
            <w:r>
              <w:t>28.7</w:t>
            </w:r>
          </w:p>
        </w:tc>
        <w:tc>
          <w:tcPr>
            <w:tcW w:w="3963" w:type="dxa"/>
          </w:tcPr>
          <w:p w14:paraId="602FA840" w14:textId="67046794" w:rsidR="00FE0707" w:rsidRDefault="009C1D3F" w:rsidP="0057018F">
            <w:pPr>
              <w:cnfStyle w:val="000000100000" w:firstRow="0" w:lastRow="0" w:firstColumn="0" w:lastColumn="0" w:oddVBand="0" w:evenVBand="0" w:oddHBand="1" w:evenHBand="0" w:firstRowFirstColumn="0" w:firstRowLastColumn="0" w:lastRowFirstColumn="0" w:lastRowLastColumn="0"/>
            </w:pPr>
            <w:r>
              <w:t>25.5</w:t>
            </w:r>
          </w:p>
        </w:tc>
      </w:tr>
      <w:tr w:rsidR="00FE0707" w14:paraId="52988D1D" w14:textId="77777777" w:rsidTr="005701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6AEF3A7" w14:textId="77777777" w:rsidR="00FE0707" w:rsidRDefault="00FE0707" w:rsidP="0057018F">
            <w:r>
              <w:t>May</w:t>
            </w:r>
          </w:p>
        </w:tc>
        <w:tc>
          <w:tcPr>
            <w:tcW w:w="3827" w:type="dxa"/>
          </w:tcPr>
          <w:p w14:paraId="10C62556" w14:textId="5BD9AC3F" w:rsidR="00FE0707" w:rsidRDefault="003E032C" w:rsidP="0057018F">
            <w:pPr>
              <w:cnfStyle w:val="000000010000" w:firstRow="0" w:lastRow="0" w:firstColumn="0" w:lastColumn="0" w:oddVBand="0" w:evenVBand="0" w:oddHBand="0" w:evenHBand="1" w:firstRowFirstColumn="0" w:firstRowLastColumn="0" w:lastRowFirstColumn="0" w:lastRowLastColumn="0"/>
            </w:pPr>
            <w:r>
              <w:t>23.7</w:t>
            </w:r>
          </w:p>
        </w:tc>
        <w:tc>
          <w:tcPr>
            <w:tcW w:w="3963" w:type="dxa"/>
          </w:tcPr>
          <w:p w14:paraId="1C931BA7" w14:textId="1449B113" w:rsidR="00FE0707" w:rsidRDefault="009C1D3F" w:rsidP="0057018F">
            <w:pPr>
              <w:cnfStyle w:val="000000010000" w:firstRow="0" w:lastRow="0" w:firstColumn="0" w:lastColumn="0" w:oddVBand="0" w:evenVBand="0" w:oddHBand="0" w:evenHBand="1" w:firstRowFirstColumn="0" w:firstRowLastColumn="0" w:lastRowFirstColumn="0" w:lastRowLastColumn="0"/>
            </w:pPr>
            <w:r>
              <w:t>22.5</w:t>
            </w:r>
          </w:p>
        </w:tc>
      </w:tr>
      <w:tr w:rsidR="00FE0707" w14:paraId="7C76BF75" w14:textId="77777777" w:rsidTr="00570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16A7B42" w14:textId="77777777" w:rsidR="00FE0707" w:rsidRDefault="00FE0707" w:rsidP="0057018F">
            <w:r>
              <w:t>Jun</w:t>
            </w:r>
          </w:p>
        </w:tc>
        <w:tc>
          <w:tcPr>
            <w:tcW w:w="3827" w:type="dxa"/>
          </w:tcPr>
          <w:p w14:paraId="2D077822" w14:textId="0141E2B6" w:rsidR="00FE0707" w:rsidRDefault="003E032C" w:rsidP="0057018F">
            <w:pPr>
              <w:cnfStyle w:val="000000100000" w:firstRow="0" w:lastRow="0" w:firstColumn="0" w:lastColumn="0" w:oddVBand="0" w:evenVBand="0" w:oddHBand="1" w:evenHBand="0" w:firstRowFirstColumn="0" w:firstRowLastColumn="0" w:lastRowFirstColumn="0" w:lastRowLastColumn="0"/>
            </w:pPr>
            <w:r>
              <w:t>21.4</w:t>
            </w:r>
          </w:p>
        </w:tc>
        <w:tc>
          <w:tcPr>
            <w:tcW w:w="3963" w:type="dxa"/>
          </w:tcPr>
          <w:p w14:paraId="12986C13" w14:textId="3D217CD1" w:rsidR="00FE0707" w:rsidRDefault="009C1D3F" w:rsidP="0057018F">
            <w:pPr>
              <w:cnfStyle w:val="000000100000" w:firstRow="0" w:lastRow="0" w:firstColumn="0" w:lastColumn="0" w:oddVBand="0" w:evenVBand="0" w:oddHBand="1" w:evenHBand="0" w:firstRowFirstColumn="0" w:firstRowLastColumn="0" w:lastRowFirstColumn="0" w:lastRowLastColumn="0"/>
            </w:pPr>
            <w:r>
              <w:t>19.9</w:t>
            </w:r>
          </w:p>
        </w:tc>
      </w:tr>
      <w:tr w:rsidR="00FE0707" w14:paraId="361219BE" w14:textId="77777777" w:rsidTr="005701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29BF24C" w14:textId="77777777" w:rsidR="00FE0707" w:rsidRDefault="00FE0707" w:rsidP="0057018F">
            <w:r>
              <w:t>Jul</w:t>
            </w:r>
          </w:p>
        </w:tc>
        <w:tc>
          <w:tcPr>
            <w:tcW w:w="3827" w:type="dxa"/>
          </w:tcPr>
          <w:p w14:paraId="63AB451E" w14:textId="4037E9CD" w:rsidR="00FE0707" w:rsidRDefault="003E032C" w:rsidP="0057018F">
            <w:pPr>
              <w:cnfStyle w:val="000000010000" w:firstRow="0" w:lastRow="0" w:firstColumn="0" w:lastColumn="0" w:oddVBand="0" w:evenVBand="0" w:oddHBand="0" w:evenHBand="1" w:firstRowFirstColumn="0" w:firstRowLastColumn="0" w:lastRowFirstColumn="0" w:lastRowLastColumn="0"/>
            </w:pPr>
            <w:r>
              <w:t>21.5</w:t>
            </w:r>
          </w:p>
        </w:tc>
        <w:tc>
          <w:tcPr>
            <w:tcW w:w="3963" w:type="dxa"/>
          </w:tcPr>
          <w:p w14:paraId="3C878550" w14:textId="5B020784" w:rsidR="00FE0707" w:rsidRDefault="009C1D3F" w:rsidP="0057018F">
            <w:pPr>
              <w:cnfStyle w:val="000000010000" w:firstRow="0" w:lastRow="0" w:firstColumn="0" w:lastColumn="0" w:oddVBand="0" w:evenVBand="0" w:oddHBand="0" w:evenHBand="1" w:firstRowFirstColumn="0" w:firstRowLastColumn="0" w:lastRowFirstColumn="0" w:lastRowLastColumn="0"/>
            </w:pPr>
            <w:r>
              <w:t>19.7</w:t>
            </w:r>
          </w:p>
        </w:tc>
      </w:tr>
      <w:tr w:rsidR="00FE0707" w14:paraId="46D5D28C" w14:textId="77777777" w:rsidTr="00570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F725308" w14:textId="77777777" w:rsidR="00FE0707" w:rsidRDefault="00FE0707" w:rsidP="0057018F">
            <w:r>
              <w:t>Aug</w:t>
            </w:r>
          </w:p>
        </w:tc>
        <w:tc>
          <w:tcPr>
            <w:tcW w:w="3827" w:type="dxa"/>
          </w:tcPr>
          <w:p w14:paraId="0FE83EEA" w14:textId="0964E287" w:rsidR="00FE0707" w:rsidRDefault="003E032C" w:rsidP="0057018F">
            <w:pPr>
              <w:cnfStyle w:val="000000100000" w:firstRow="0" w:lastRow="0" w:firstColumn="0" w:lastColumn="0" w:oddVBand="0" w:evenVBand="0" w:oddHBand="1" w:evenHBand="0" w:firstRowFirstColumn="0" w:firstRowLastColumn="0" w:lastRowFirstColumn="0" w:lastRowLastColumn="0"/>
            </w:pPr>
            <w:r>
              <w:t>28.2</w:t>
            </w:r>
          </w:p>
        </w:tc>
        <w:tc>
          <w:tcPr>
            <w:tcW w:w="3963" w:type="dxa"/>
          </w:tcPr>
          <w:p w14:paraId="5BC244CA" w14:textId="49243C4E" w:rsidR="00FE0707" w:rsidRDefault="009C1D3F" w:rsidP="0057018F">
            <w:pPr>
              <w:cnfStyle w:val="000000100000" w:firstRow="0" w:lastRow="0" w:firstColumn="0" w:lastColumn="0" w:oddVBand="0" w:evenVBand="0" w:oddHBand="1" w:evenHBand="0" w:firstRowFirstColumn="0" w:firstRowLastColumn="0" w:lastRowFirstColumn="0" w:lastRowLastColumn="0"/>
            </w:pPr>
            <w:r>
              <w:t>20.6</w:t>
            </w:r>
          </w:p>
        </w:tc>
      </w:tr>
      <w:tr w:rsidR="00FE0707" w14:paraId="1CDA1CEA" w14:textId="77777777" w:rsidTr="005701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3FB248C" w14:textId="77777777" w:rsidR="00FE0707" w:rsidRDefault="00FE0707" w:rsidP="0057018F">
            <w:r>
              <w:t>Sep</w:t>
            </w:r>
          </w:p>
        </w:tc>
        <w:tc>
          <w:tcPr>
            <w:tcW w:w="3827" w:type="dxa"/>
          </w:tcPr>
          <w:p w14:paraId="24B5C09D" w14:textId="1D5DB1AC" w:rsidR="00FE0707" w:rsidRDefault="00C65C52" w:rsidP="0057018F">
            <w:pPr>
              <w:cnfStyle w:val="000000010000" w:firstRow="0" w:lastRow="0" w:firstColumn="0" w:lastColumn="0" w:oddVBand="0" w:evenVBand="0" w:oddHBand="0" w:evenHBand="1" w:firstRowFirstColumn="0" w:firstRowLastColumn="0" w:lastRowFirstColumn="0" w:lastRowLastColumn="0"/>
            </w:pPr>
            <w:r>
              <w:t>27.8</w:t>
            </w:r>
          </w:p>
        </w:tc>
        <w:tc>
          <w:tcPr>
            <w:tcW w:w="3963" w:type="dxa"/>
          </w:tcPr>
          <w:p w14:paraId="6BAB11E3" w14:textId="3E031A44" w:rsidR="00FE0707" w:rsidRDefault="002D0950" w:rsidP="0057018F">
            <w:pPr>
              <w:cnfStyle w:val="000000010000" w:firstRow="0" w:lastRow="0" w:firstColumn="0" w:lastColumn="0" w:oddVBand="0" w:evenVBand="0" w:oddHBand="0" w:evenHBand="1" w:firstRowFirstColumn="0" w:firstRowLastColumn="0" w:lastRowFirstColumn="0" w:lastRowLastColumn="0"/>
            </w:pPr>
            <w:r>
              <w:t>23.9</w:t>
            </w:r>
          </w:p>
        </w:tc>
      </w:tr>
      <w:tr w:rsidR="00FE0707" w14:paraId="65E7FF3D" w14:textId="77777777" w:rsidTr="00570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69402C3" w14:textId="77777777" w:rsidR="00FE0707" w:rsidRDefault="00FE0707" w:rsidP="0057018F">
            <w:r>
              <w:t>Oct</w:t>
            </w:r>
          </w:p>
        </w:tc>
        <w:tc>
          <w:tcPr>
            <w:tcW w:w="3827" w:type="dxa"/>
          </w:tcPr>
          <w:p w14:paraId="273AF72A" w14:textId="7E8BBD6E" w:rsidR="00FE0707" w:rsidRDefault="00C65C52" w:rsidP="0057018F">
            <w:pPr>
              <w:cnfStyle w:val="000000100000" w:firstRow="0" w:lastRow="0" w:firstColumn="0" w:lastColumn="0" w:oddVBand="0" w:evenVBand="0" w:oddHBand="1" w:evenHBand="0" w:firstRowFirstColumn="0" w:firstRowLastColumn="0" w:lastRowFirstColumn="0" w:lastRowLastColumn="0"/>
            </w:pPr>
            <w:r>
              <w:t>29.2</w:t>
            </w:r>
          </w:p>
        </w:tc>
        <w:tc>
          <w:tcPr>
            <w:tcW w:w="3963" w:type="dxa"/>
          </w:tcPr>
          <w:p w14:paraId="1C28D7B5" w14:textId="30B6D342" w:rsidR="00FE0707" w:rsidRDefault="002D0950" w:rsidP="0057018F">
            <w:pPr>
              <w:cnfStyle w:val="000000100000" w:firstRow="0" w:lastRow="0" w:firstColumn="0" w:lastColumn="0" w:oddVBand="0" w:evenVBand="0" w:oddHBand="1" w:evenHBand="0" w:firstRowFirstColumn="0" w:firstRowLastColumn="0" w:lastRowFirstColumn="0" w:lastRowLastColumn="0"/>
            </w:pPr>
            <w:r>
              <w:t>25.0</w:t>
            </w:r>
          </w:p>
        </w:tc>
      </w:tr>
      <w:tr w:rsidR="00FE0707" w14:paraId="710682A0" w14:textId="77777777" w:rsidTr="005701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037A1C0" w14:textId="77777777" w:rsidR="00FE0707" w:rsidRDefault="00FE0707" w:rsidP="0057018F">
            <w:r>
              <w:t>Nov</w:t>
            </w:r>
          </w:p>
        </w:tc>
        <w:tc>
          <w:tcPr>
            <w:tcW w:w="3827" w:type="dxa"/>
          </w:tcPr>
          <w:p w14:paraId="41450D61" w14:textId="2536D79A" w:rsidR="00FE0707" w:rsidRDefault="00C65C52" w:rsidP="0057018F">
            <w:pPr>
              <w:cnfStyle w:val="000000010000" w:firstRow="0" w:lastRow="0" w:firstColumn="0" w:lastColumn="0" w:oddVBand="0" w:evenVBand="0" w:oddHBand="0" w:evenHBand="1" w:firstRowFirstColumn="0" w:firstRowLastColumn="0" w:lastRowFirstColumn="0" w:lastRowLastColumn="0"/>
            </w:pPr>
            <w:r>
              <w:t>28.4</w:t>
            </w:r>
          </w:p>
        </w:tc>
        <w:tc>
          <w:tcPr>
            <w:tcW w:w="3963" w:type="dxa"/>
          </w:tcPr>
          <w:p w14:paraId="111F18C9" w14:textId="2F7016AC" w:rsidR="00FE0707" w:rsidRDefault="002D0950" w:rsidP="0057018F">
            <w:pPr>
              <w:cnfStyle w:val="000000010000" w:firstRow="0" w:lastRow="0" w:firstColumn="0" w:lastColumn="0" w:oddVBand="0" w:evenVBand="0" w:oddHBand="0" w:evenHBand="1" w:firstRowFirstColumn="0" w:firstRowLastColumn="0" w:lastRowFirstColumn="0" w:lastRowLastColumn="0"/>
            </w:pPr>
            <w:r>
              <w:t>25.9</w:t>
            </w:r>
          </w:p>
        </w:tc>
      </w:tr>
      <w:tr w:rsidR="00FE0707" w14:paraId="36128D87" w14:textId="77777777" w:rsidTr="00570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1CE2964" w14:textId="77777777" w:rsidR="00FE0707" w:rsidRDefault="00FE0707" w:rsidP="0057018F">
            <w:r>
              <w:t>Dec</w:t>
            </w:r>
          </w:p>
        </w:tc>
        <w:tc>
          <w:tcPr>
            <w:tcW w:w="3827" w:type="dxa"/>
          </w:tcPr>
          <w:p w14:paraId="7D169F24" w14:textId="7588A5B3" w:rsidR="00FE0707" w:rsidRDefault="00C65C52" w:rsidP="0057018F">
            <w:pPr>
              <w:cnfStyle w:val="000000100000" w:firstRow="0" w:lastRow="0" w:firstColumn="0" w:lastColumn="0" w:oddVBand="0" w:evenVBand="0" w:oddHBand="1" w:evenHBand="0" w:firstRowFirstColumn="0" w:firstRowLastColumn="0" w:lastRowFirstColumn="0" w:lastRowLastColumn="0"/>
            </w:pPr>
            <w:r>
              <w:t>36.3</w:t>
            </w:r>
          </w:p>
        </w:tc>
        <w:tc>
          <w:tcPr>
            <w:tcW w:w="3963" w:type="dxa"/>
          </w:tcPr>
          <w:p w14:paraId="67E422A9" w14:textId="2D45E4EB" w:rsidR="00FE0707" w:rsidRDefault="002D0950" w:rsidP="0057018F">
            <w:pPr>
              <w:cnfStyle w:val="000000100000" w:firstRow="0" w:lastRow="0" w:firstColumn="0" w:lastColumn="0" w:oddVBand="0" w:evenVBand="0" w:oddHBand="1" w:evenHBand="0" w:firstRowFirstColumn="0" w:firstRowLastColumn="0" w:lastRowFirstColumn="0" w:lastRowLastColumn="0"/>
            </w:pPr>
            <w:r>
              <w:t>28.2</w:t>
            </w:r>
          </w:p>
        </w:tc>
      </w:tr>
    </w:tbl>
    <w:p w14:paraId="00CC4F9C" w14:textId="77777777" w:rsidR="00FE0707" w:rsidRDefault="00FE0707" w:rsidP="00FE0707">
      <w:r>
        <w:t>What patterns in maximum temperature over the year are evident?</w:t>
      </w:r>
    </w:p>
    <w:tbl>
      <w:tblPr>
        <w:tblStyle w:val="TableGrid"/>
        <w:tblW w:w="0" w:type="auto"/>
        <w:tblLook w:val="04A0" w:firstRow="1" w:lastRow="0" w:firstColumn="1" w:lastColumn="0" w:noHBand="0" w:noVBand="1"/>
        <w:tblDescription w:val="Space for students to provide answer."/>
      </w:tblPr>
      <w:tblGrid>
        <w:gridCol w:w="9628"/>
      </w:tblGrid>
      <w:tr w:rsidR="00FE0707" w14:paraId="39AF10CE" w14:textId="77777777" w:rsidTr="0057018F">
        <w:trPr>
          <w:trHeight w:val="1410"/>
        </w:trPr>
        <w:tc>
          <w:tcPr>
            <w:tcW w:w="9628" w:type="dxa"/>
          </w:tcPr>
          <w:p w14:paraId="4618D4F5" w14:textId="0CB1922B" w:rsidR="00FE0707" w:rsidRDefault="00745DF4" w:rsidP="0057018F">
            <w:pPr>
              <w:rPr>
                <w:lang w:eastAsia="zh-CN"/>
              </w:rPr>
            </w:pPr>
            <w:r w:rsidRPr="00745DF4">
              <w:rPr>
                <w:lang w:eastAsia="zh-CN"/>
              </w:rPr>
              <w:t xml:space="preserve">There is a clear drop in temperature from </w:t>
            </w:r>
            <w:r w:rsidR="00F404F0">
              <w:rPr>
                <w:lang w:eastAsia="zh-CN"/>
              </w:rPr>
              <w:t>April</w:t>
            </w:r>
            <w:r w:rsidRPr="00745DF4">
              <w:rPr>
                <w:lang w:eastAsia="zh-CN"/>
              </w:rPr>
              <w:t xml:space="preserve"> (</w:t>
            </w:r>
            <w:r w:rsidR="00F404F0">
              <w:rPr>
                <w:lang w:eastAsia="zh-CN"/>
              </w:rPr>
              <w:t>28.7</w:t>
            </w:r>
            <w:r w:rsidRPr="00745DF4">
              <w:rPr>
                <w:lang w:eastAsia="zh-CN"/>
              </w:rPr>
              <w:t xml:space="preserve">°C) to a yearly minimum in </w:t>
            </w:r>
            <w:r w:rsidR="00873122">
              <w:rPr>
                <w:lang w:eastAsia="zh-CN"/>
              </w:rPr>
              <w:t>June</w:t>
            </w:r>
            <w:r w:rsidRPr="00745DF4">
              <w:rPr>
                <w:lang w:eastAsia="zh-CN"/>
              </w:rPr>
              <w:t xml:space="preserve"> (2</w:t>
            </w:r>
            <w:r w:rsidR="00873122">
              <w:rPr>
                <w:lang w:eastAsia="zh-CN"/>
              </w:rPr>
              <w:t>1.4</w:t>
            </w:r>
            <w:r w:rsidRPr="00745DF4">
              <w:rPr>
                <w:lang w:eastAsia="zh-CN"/>
              </w:rPr>
              <w:t>°C).</w:t>
            </w:r>
            <w:r>
              <w:rPr>
                <w:lang w:eastAsia="zh-CN"/>
              </w:rPr>
              <w:t xml:space="preserve"> </w:t>
            </w:r>
            <w:r w:rsidR="006E7298">
              <w:rPr>
                <w:lang w:eastAsia="zh-CN"/>
              </w:rPr>
              <w:t xml:space="preserve">There is a cool part of the year from May to July with a </w:t>
            </w:r>
            <w:r w:rsidR="00280365" w:rsidRPr="00280365">
              <w:rPr>
                <w:lang w:eastAsia="zh-CN"/>
              </w:rPr>
              <w:t>sharp increase in August (</w:t>
            </w:r>
            <w:r w:rsidR="00DA2F6D">
              <w:rPr>
                <w:lang w:eastAsia="zh-CN"/>
              </w:rPr>
              <w:t>28.2</w:t>
            </w:r>
            <w:r w:rsidR="00280365" w:rsidRPr="00280365">
              <w:rPr>
                <w:lang w:eastAsia="zh-CN"/>
              </w:rPr>
              <w:t>°C), with high temperatures persisting through to December.</w:t>
            </w:r>
          </w:p>
          <w:p w14:paraId="3916C5CD" w14:textId="03D08F48" w:rsidR="00E311A1" w:rsidRPr="006114DC" w:rsidRDefault="00E311A1" w:rsidP="0057018F">
            <w:pPr>
              <w:rPr>
                <w:lang w:eastAsia="zh-CN"/>
              </w:rPr>
            </w:pPr>
            <w:r>
              <w:rPr>
                <w:lang w:eastAsia="zh-CN"/>
              </w:rPr>
              <w:t xml:space="preserve">The first part of the year (January to April) shows a </w:t>
            </w:r>
            <w:r w:rsidR="00170EFE">
              <w:rPr>
                <w:lang w:eastAsia="zh-CN"/>
              </w:rPr>
              <w:t>steady decrease in temperature. After August, temperatures remain high and</w:t>
            </w:r>
            <w:r w:rsidR="00521C8C">
              <w:rPr>
                <w:lang w:eastAsia="zh-CN"/>
              </w:rPr>
              <w:t xml:space="preserve"> reasonably stable.</w:t>
            </w:r>
          </w:p>
        </w:tc>
      </w:tr>
    </w:tbl>
    <w:p w14:paraId="0C249125" w14:textId="77777777" w:rsidR="00FE0707" w:rsidRDefault="00FE0707" w:rsidP="00FE0707">
      <w:r>
        <w:t>What inconsistencies in the data are evident when one year is compared to all years?</w:t>
      </w:r>
    </w:p>
    <w:tbl>
      <w:tblPr>
        <w:tblStyle w:val="TableGrid"/>
        <w:tblW w:w="0" w:type="auto"/>
        <w:tblLook w:val="04A0" w:firstRow="1" w:lastRow="0" w:firstColumn="1" w:lastColumn="0" w:noHBand="0" w:noVBand="1"/>
        <w:tblDescription w:val="Space for students to provide answer."/>
      </w:tblPr>
      <w:tblGrid>
        <w:gridCol w:w="9628"/>
      </w:tblGrid>
      <w:tr w:rsidR="00FE0707" w14:paraId="5E935359" w14:textId="77777777" w:rsidTr="0057018F">
        <w:trPr>
          <w:trHeight w:val="1474"/>
        </w:trPr>
        <w:tc>
          <w:tcPr>
            <w:tcW w:w="9628" w:type="dxa"/>
          </w:tcPr>
          <w:p w14:paraId="71E0F7E7" w14:textId="00C15B2F" w:rsidR="00FE0707" w:rsidRDefault="00740464" w:rsidP="0057018F">
            <w:pPr>
              <w:rPr>
                <w:lang w:eastAsia="zh-CN"/>
              </w:rPr>
            </w:pPr>
            <w:r>
              <w:rPr>
                <w:lang w:eastAsia="zh-CN"/>
              </w:rPr>
              <w:t xml:space="preserve">2024 </w:t>
            </w:r>
            <w:r w:rsidR="00675C99">
              <w:rPr>
                <w:lang w:eastAsia="zh-CN"/>
              </w:rPr>
              <w:t>experienced</w:t>
            </w:r>
            <w:r>
              <w:rPr>
                <w:lang w:eastAsia="zh-CN"/>
              </w:rPr>
              <w:t xml:space="preserve"> consistently higher temperatures</w:t>
            </w:r>
            <w:r w:rsidR="007F76F5">
              <w:rPr>
                <w:lang w:eastAsia="zh-CN"/>
              </w:rPr>
              <w:t xml:space="preserve"> compared to</w:t>
            </w:r>
            <w:r w:rsidR="006522EB">
              <w:rPr>
                <w:lang w:eastAsia="zh-CN"/>
              </w:rPr>
              <w:t xml:space="preserve"> </w:t>
            </w:r>
            <w:r w:rsidR="00B215EB">
              <w:rPr>
                <w:lang w:eastAsia="zh-CN"/>
              </w:rPr>
              <w:t>previous years</w:t>
            </w:r>
            <w:r w:rsidR="006522EB">
              <w:rPr>
                <w:lang w:eastAsia="zh-CN"/>
              </w:rPr>
              <w:t>. Every month</w:t>
            </w:r>
            <w:r w:rsidR="001A52E0">
              <w:rPr>
                <w:lang w:eastAsia="zh-CN"/>
              </w:rPr>
              <w:t xml:space="preserve"> </w:t>
            </w:r>
            <w:r w:rsidR="007F76F5">
              <w:rPr>
                <w:lang w:eastAsia="zh-CN"/>
              </w:rPr>
              <w:t>recorded</w:t>
            </w:r>
            <w:r w:rsidR="001A52E0">
              <w:rPr>
                <w:lang w:eastAsia="zh-CN"/>
              </w:rPr>
              <w:t xml:space="preserve"> a higher daily temperature than the long-term average</w:t>
            </w:r>
            <w:r w:rsidR="007F76F5">
              <w:rPr>
                <w:lang w:eastAsia="zh-CN"/>
              </w:rPr>
              <w:t xml:space="preserve"> indicating </w:t>
            </w:r>
            <w:r w:rsidR="00962B89">
              <w:rPr>
                <w:lang w:eastAsia="zh-CN"/>
              </w:rPr>
              <w:t xml:space="preserve">that </w:t>
            </w:r>
            <w:r w:rsidR="00FB7CA6">
              <w:rPr>
                <w:lang w:eastAsia="zh-CN"/>
              </w:rPr>
              <w:t xml:space="preserve">2024 was an unusually warm year. The </w:t>
            </w:r>
            <w:r w:rsidR="006E08D5">
              <w:rPr>
                <w:lang w:eastAsia="zh-CN"/>
              </w:rPr>
              <w:t>larges</w:t>
            </w:r>
            <w:r w:rsidR="00FB7CA6">
              <w:rPr>
                <w:lang w:eastAsia="zh-CN"/>
              </w:rPr>
              <w:t xml:space="preserve">t </w:t>
            </w:r>
            <w:r w:rsidR="006E08D5">
              <w:rPr>
                <w:lang w:eastAsia="zh-CN"/>
              </w:rPr>
              <w:t>increases</w:t>
            </w:r>
            <w:r w:rsidR="00F072A0">
              <w:rPr>
                <w:lang w:eastAsia="zh-CN"/>
              </w:rPr>
              <w:t xml:space="preserve"> </w:t>
            </w:r>
            <w:r w:rsidR="006E08D5">
              <w:rPr>
                <w:lang w:eastAsia="zh-CN"/>
              </w:rPr>
              <w:t>occurred</w:t>
            </w:r>
            <w:r w:rsidR="00F072A0">
              <w:rPr>
                <w:lang w:eastAsia="zh-CN"/>
              </w:rPr>
              <w:t xml:space="preserve"> in the summer months (January, February and December)</w:t>
            </w:r>
            <w:r w:rsidR="000F3318">
              <w:rPr>
                <w:lang w:eastAsia="zh-CN"/>
              </w:rPr>
              <w:t>. For example</w:t>
            </w:r>
            <w:r w:rsidR="00667253">
              <w:rPr>
                <w:lang w:eastAsia="zh-CN"/>
              </w:rPr>
              <w:t xml:space="preserve">, </w:t>
            </w:r>
            <w:r w:rsidR="00503982">
              <w:rPr>
                <w:lang w:eastAsia="zh-CN"/>
              </w:rPr>
              <w:t xml:space="preserve">the highest daily temperature in January 2024 is </w:t>
            </w:r>
            <w:r w:rsidR="006E08D5">
              <w:rPr>
                <w:lang w:eastAsia="zh-CN"/>
              </w:rPr>
              <w:t>3</w:t>
            </w:r>
            <w:r w:rsidR="00503982">
              <w:rPr>
                <w:lang w:eastAsia="zh-CN"/>
              </w:rPr>
              <w:t>9.6</w:t>
            </w:r>
            <w:r w:rsidR="00503982" w:rsidRPr="00745DF4">
              <w:rPr>
                <w:lang w:eastAsia="zh-CN"/>
              </w:rPr>
              <w:t>°C</w:t>
            </w:r>
            <w:r w:rsidR="00503982">
              <w:rPr>
                <w:lang w:eastAsia="zh-CN"/>
              </w:rPr>
              <w:t>, which is almost 11</w:t>
            </w:r>
            <w:r w:rsidR="00503982" w:rsidRPr="00745DF4">
              <w:rPr>
                <w:lang w:eastAsia="zh-CN"/>
              </w:rPr>
              <w:t>°C</w:t>
            </w:r>
            <w:r w:rsidR="00503982">
              <w:rPr>
                <w:lang w:eastAsia="zh-CN"/>
              </w:rPr>
              <w:t xml:space="preserve"> higher than the average of 28.8</w:t>
            </w:r>
            <w:r w:rsidR="00503982" w:rsidRPr="00745DF4">
              <w:rPr>
                <w:lang w:eastAsia="zh-CN"/>
              </w:rPr>
              <w:t>°C</w:t>
            </w:r>
            <w:r w:rsidR="00503982">
              <w:rPr>
                <w:lang w:eastAsia="zh-CN"/>
              </w:rPr>
              <w:t>.</w:t>
            </w:r>
            <w:r w:rsidR="009337A9">
              <w:rPr>
                <w:lang w:eastAsia="zh-CN"/>
              </w:rPr>
              <w:t xml:space="preserve"> August is also significantly warmer than usual</w:t>
            </w:r>
            <w:r w:rsidR="00377980">
              <w:rPr>
                <w:lang w:eastAsia="zh-CN"/>
              </w:rPr>
              <w:t>,</w:t>
            </w:r>
            <w:r w:rsidR="009337A9">
              <w:rPr>
                <w:lang w:eastAsia="zh-CN"/>
              </w:rPr>
              <w:t xml:space="preserve"> 28.2</w:t>
            </w:r>
            <w:r w:rsidR="009337A9" w:rsidRPr="00745DF4">
              <w:rPr>
                <w:lang w:eastAsia="zh-CN"/>
              </w:rPr>
              <w:t>°C</w:t>
            </w:r>
            <w:r w:rsidR="009337A9">
              <w:rPr>
                <w:lang w:eastAsia="zh-CN"/>
              </w:rPr>
              <w:t xml:space="preserve"> compared to the average of 20.6</w:t>
            </w:r>
            <w:r w:rsidR="009337A9" w:rsidRPr="00745DF4">
              <w:rPr>
                <w:lang w:eastAsia="zh-CN"/>
              </w:rPr>
              <w:t>°C</w:t>
            </w:r>
            <w:r w:rsidR="009337A9">
              <w:rPr>
                <w:lang w:eastAsia="zh-CN"/>
              </w:rPr>
              <w:t>.</w:t>
            </w:r>
          </w:p>
        </w:tc>
      </w:tr>
    </w:tbl>
    <w:p w14:paraId="36A3A631" w14:textId="750C900F" w:rsidR="00E4413A" w:rsidRPr="003B7139" w:rsidRDefault="00E4413A" w:rsidP="003B7139">
      <w:r>
        <w:br w:type="page"/>
      </w:r>
    </w:p>
    <w:p w14:paraId="40454B7A" w14:textId="27BACFAA" w:rsidR="00887B00" w:rsidRDefault="00887B00" w:rsidP="00E92A88">
      <w:pPr>
        <w:pStyle w:val="Heading3"/>
      </w:pPr>
      <w:bookmarkStart w:id="39" w:name="_Student_resource_–_4"/>
      <w:bookmarkStart w:id="40" w:name="_Ref207090082"/>
      <w:bookmarkEnd w:id="39"/>
      <w:r>
        <w:t xml:space="preserve">Student </w:t>
      </w:r>
      <w:r w:rsidR="00A44DEF">
        <w:t>resource</w:t>
      </w:r>
      <w:r>
        <w:t xml:space="preserve"> </w:t>
      </w:r>
      <w:r w:rsidR="008E72B9">
        <w:t>–</w:t>
      </w:r>
      <w:r>
        <w:t xml:space="preserve"> comparing local weather with local climate</w:t>
      </w:r>
      <w:bookmarkEnd w:id="40"/>
    </w:p>
    <w:p w14:paraId="14BBCD26" w14:textId="0BB1E887" w:rsidR="00887B00" w:rsidRDefault="005813EF" w:rsidP="005813EF">
      <w:pPr>
        <w:pStyle w:val="Caption"/>
      </w:pPr>
      <w:r>
        <w:t xml:space="preserve">Table 1 – local maximum temperature </w:t>
      </w:r>
      <w:r w:rsidR="001542C1">
        <w:t>(weather and climate)</w:t>
      </w:r>
    </w:p>
    <w:tbl>
      <w:tblPr>
        <w:tblStyle w:val="Tableheader"/>
        <w:tblW w:w="0" w:type="auto"/>
        <w:tblLook w:val="04A0" w:firstRow="1" w:lastRow="0" w:firstColumn="1" w:lastColumn="0" w:noHBand="0" w:noVBand="1"/>
        <w:tblDescription w:val="Space for students to provide answer."/>
      </w:tblPr>
      <w:tblGrid>
        <w:gridCol w:w="1838"/>
        <w:gridCol w:w="3827"/>
        <w:gridCol w:w="3963"/>
      </w:tblGrid>
      <w:tr w:rsidR="00266BEF" w14:paraId="5E8D8A0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restart"/>
            <w:tcBorders>
              <w:top w:val="single" w:sz="4" w:space="0" w:color="auto"/>
              <w:right w:val="single" w:sz="4" w:space="0" w:color="auto"/>
            </w:tcBorders>
          </w:tcPr>
          <w:p w14:paraId="19863B0B" w14:textId="62F4C604" w:rsidR="00266BEF" w:rsidRPr="00D40FB9" w:rsidRDefault="00266BEF" w:rsidP="005813EF">
            <w:pPr>
              <w:rPr>
                <w:rStyle w:val="Strong"/>
                <w:bCs w:val="0"/>
              </w:rPr>
            </w:pPr>
            <w:r w:rsidRPr="00D40FB9">
              <w:rPr>
                <w:rStyle w:val="Strong"/>
                <w:b/>
                <w:bCs w:val="0"/>
              </w:rPr>
              <w:t>Month</w:t>
            </w:r>
          </w:p>
        </w:tc>
        <w:tc>
          <w:tcPr>
            <w:tcW w:w="7790" w:type="dxa"/>
            <w:gridSpan w:val="2"/>
            <w:tcBorders>
              <w:top w:val="single" w:sz="4" w:space="0" w:color="auto"/>
              <w:left w:val="single" w:sz="4" w:space="0" w:color="auto"/>
              <w:bottom w:val="single" w:sz="4" w:space="0" w:color="auto"/>
              <w:right w:val="single" w:sz="4" w:space="0" w:color="auto"/>
            </w:tcBorders>
          </w:tcPr>
          <w:p w14:paraId="3B058A0B" w14:textId="27F0AC35" w:rsidR="00266BEF" w:rsidRPr="00D40FB9" w:rsidRDefault="00266BEF" w:rsidP="00266BEF">
            <w:pPr>
              <w:jc w:val="center"/>
              <w:cnfStyle w:val="100000000000" w:firstRow="1" w:lastRow="0" w:firstColumn="0" w:lastColumn="0" w:oddVBand="0" w:evenVBand="0" w:oddHBand="0" w:evenHBand="0" w:firstRowFirstColumn="0" w:firstRowLastColumn="0" w:lastRowFirstColumn="0" w:lastRowLastColumn="0"/>
              <w:rPr>
                <w:rStyle w:val="Strong"/>
                <w:bCs w:val="0"/>
              </w:rPr>
            </w:pPr>
            <w:r w:rsidRPr="00D40FB9">
              <w:rPr>
                <w:rStyle w:val="Strong"/>
                <w:b/>
                <w:bCs w:val="0"/>
              </w:rPr>
              <w:t>Monthly mean (</w:t>
            </w:r>
            <w:r>
              <w:rPr>
                <w:rStyle w:val="Strong"/>
                <w:b/>
                <w:bCs w:val="0"/>
              </w:rPr>
              <w:t>°</w:t>
            </w:r>
            <w:r w:rsidRPr="00D40FB9">
              <w:rPr>
                <w:rStyle w:val="Strong"/>
                <w:b/>
                <w:bCs w:val="0"/>
              </w:rPr>
              <w:t>C)</w:t>
            </w:r>
          </w:p>
        </w:tc>
      </w:tr>
      <w:tr w:rsidR="008915C5" w14:paraId="0DD6FA8B" w14:textId="77777777" w:rsidTr="00266BEF">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838" w:type="dxa"/>
            <w:vMerge/>
            <w:tcBorders>
              <w:bottom w:val="single" w:sz="4" w:space="0" w:color="auto"/>
              <w:right w:val="single" w:sz="4" w:space="0" w:color="auto"/>
            </w:tcBorders>
          </w:tcPr>
          <w:p w14:paraId="390C3846" w14:textId="52BB0026" w:rsidR="00266BEF" w:rsidRPr="00D40FB9" w:rsidRDefault="00266BEF" w:rsidP="005813EF">
            <w:pPr>
              <w:rPr>
                <w:rStyle w:val="Strong"/>
                <w:b/>
                <w:bCs w:val="0"/>
              </w:rPr>
            </w:pPr>
          </w:p>
        </w:tc>
        <w:tc>
          <w:tcPr>
            <w:tcW w:w="3827" w:type="dxa"/>
            <w:tcBorders>
              <w:top w:val="single" w:sz="4" w:space="0" w:color="auto"/>
              <w:left w:val="single" w:sz="4" w:space="0" w:color="auto"/>
              <w:bottom w:val="single" w:sz="4" w:space="0" w:color="auto"/>
              <w:right w:val="single" w:sz="4" w:space="0" w:color="auto"/>
            </w:tcBorders>
            <w:shd w:val="clear" w:color="auto" w:fill="CBEDFD" w:themeFill="accent4"/>
            <w:vAlign w:val="center"/>
          </w:tcPr>
          <w:p w14:paraId="24D799B1" w14:textId="4519B7A0" w:rsidR="00266BEF" w:rsidRPr="00D40FB9" w:rsidRDefault="00266BEF" w:rsidP="00266BEF">
            <w:pPr>
              <w:jc w:val="center"/>
              <w:cnfStyle w:val="000000100000" w:firstRow="0" w:lastRow="0" w:firstColumn="0" w:lastColumn="0" w:oddVBand="0" w:evenVBand="0" w:oddHBand="1" w:evenHBand="0" w:firstRowFirstColumn="0" w:firstRowLastColumn="0" w:lastRowFirstColumn="0" w:lastRowLastColumn="0"/>
              <w:rPr>
                <w:rStyle w:val="Strong"/>
                <w:b w:val="0"/>
                <w:bCs w:val="0"/>
              </w:rPr>
            </w:pPr>
            <w:r w:rsidRPr="00D40FB9">
              <w:rPr>
                <w:rStyle w:val="Strong"/>
                <w:bCs w:val="0"/>
              </w:rPr>
              <w:t>Year:</w:t>
            </w:r>
            <w:r w:rsidR="00C242BF">
              <w:rPr>
                <w:rStyle w:val="Strong"/>
                <w:bCs w:val="0"/>
              </w:rPr>
              <w:t xml:space="preserve"> _______</w:t>
            </w:r>
          </w:p>
        </w:tc>
        <w:tc>
          <w:tcPr>
            <w:tcW w:w="3963" w:type="dxa"/>
            <w:tcBorders>
              <w:top w:val="single" w:sz="4" w:space="0" w:color="auto"/>
              <w:left w:val="single" w:sz="4" w:space="0" w:color="auto"/>
              <w:bottom w:val="single" w:sz="4" w:space="0" w:color="auto"/>
              <w:right w:val="single" w:sz="4" w:space="0" w:color="auto"/>
            </w:tcBorders>
            <w:shd w:val="clear" w:color="auto" w:fill="CBEDFD" w:themeFill="accent4"/>
            <w:vAlign w:val="center"/>
          </w:tcPr>
          <w:p w14:paraId="7E2FE0FB" w14:textId="7CB08E13" w:rsidR="00266BEF" w:rsidRPr="00C95511" w:rsidRDefault="00266BEF" w:rsidP="00266BEF">
            <w:pPr>
              <w:jc w:val="center"/>
              <w:cnfStyle w:val="000000100000" w:firstRow="0" w:lastRow="0" w:firstColumn="0" w:lastColumn="0" w:oddVBand="0" w:evenVBand="0" w:oddHBand="1" w:evenHBand="0" w:firstRowFirstColumn="0" w:firstRowLastColumn="0" w:lastRowFirstColumn="0" w:lastRowLastColumn="0"/>
              <w:rPr>
                <w:rStyle w:val="Strong"/>
              </w:rPr>
            </w:pPr>
            <w:r w:rsidRPr="00C95511">
              <w:rPr>
                <w:rStyle w:val="Strong"/>
              </w:rPr>
              <w:t>All years</w:t>
            </w:r>
          </w:p>
        </w:tc>
      </w:tr>
      <w:tr w:rsidR="008915C5" w14:paraId="1A1859B5" w14:textId="77777777" w:rsidTr="00266B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tcBorders>
          </w:tcPr>
          <w:p w14:paraId="0B5655A1" w14:textId="13949D24" w:rsidR="005813EF" w:rsidRDefault="00C80829" w:rsidP="005813EF">
            <w:r>
              <w:t>Jan</w:t>
            </w:r>
          </w:p>
        </w:tc>
        <w:tc>
          <w:tcPr>
            <w:tcW w:w="3827" w:type="dxa"/>
            <w:tcBorders>
              <w:top w:val="single" w:sz="4" w:space="0" w:color="auto"/>
            </w:tcBorders>
          </w:tcPr>
          <w:p w14:paraId="0A1FBEA2" w14:textId="77777777" w:rsidR="005813EF" w:rsidRDefault="005813EF" w:rsidP="005813EF">
            <w:pPr>
              <w:cnfStyle w:val="000000010000" w:firstRow="0" w:lastRow="0" w:firstColumn="0" w:lastColumn="0" w:oddVBand="0" w:evenVBand="0" w:oddHBand="0" w:evenHBand="1" w:firstRowFirstColumn="0" w:firstRowLastColumn="0" w:lastRowFirstColumn="0" w:lastRowLastColumn="0"/>
            </w:pPr>
          </w:p>
        </w:tc>
        <w:tc>
          <w:tcPr>
            <w:tcW w:w="3963" w:type="dxa"/>
            <w:tcBorders>
              <w:top w:val="single" w:sz="4" w:space="0" w:color="auto"/>
            </w:tcBorders>
          </w:tcPr>
          <w:p w14:paraId="7EE108B7" w14:textId="77777777" w:rsidR="005813EF" w:rsidRDefault="005813EF" w:rsidP="005813EF">
            <w:pPr>
              <w:cnfStyle w:val="000000010000" w:firstRow="0" w:lastRow="0" w:firstColumn="0" w:lastColumn="0" w:oddVBand="0" w:evenVBand="0" w:oddHBand="0" w:evenHBand="1" w:firstRowFirstColumn="0" w:firstRowLastColumn="0" w:lastRowFirstColumn="0" w:lastRowLastColumn="0"/>
            </w:pPr>
          </w:p>
        </w:tc>
      </w:tr>
      <w:tr w:rsidR="005813EF" w14:paraId="5054D8B2" w14:textId="77777777" w:rsidTr="00C80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33626BB" w14:textId="0C68D531" w:rsidR="005813EF" w:rsidRDefault="00C80829" w:rsidP="005813EF">
            <w:r>
              <w:t>Feb</w:t>
            </w:r>
          </w:p>
        </w:tc>
        <w:tc>
          <w:tcPr>
            <w:tcW w:w="3827" w:type="dxa"/>
          </w:tcPr>
          <w:p w14:paraId="3F78B3B1" w14:textId="77777777" w:rsidR="005813EF" w:rsidRDefault="005813EF" w:rsidP="005813EF">
            <w:pPr>
              <w:cnfStyle w:val="000000100000" w:firstRow="0" w:lastRow="0" w:firstColumn="0" w:lastColumn="0" w:oddVBand="0" w:evenVBand="0" w:oddHBand="1" w:evenHBand="0" w:firstRowFirstColumn="0" w:firstRowLastColumn="0" w:lastRowFirstColumn="0" w:lastRowLastColumn="0"/>
            </w:pPr>
          </w:p>
        </w:tc>
        <w:tc>
          <w:tcPr>
            <w:tcW w:w="3963" w:type="dxa"/>
          </w:tcPr>
          <w:p w14:paraId="14926C63" w14:textId="77777777" w:rsidR="005813EF" w:rsidRDefault="005813EF" w:rsidP="005813EF">
            <w:pPr>
              <w:cnfStyle w:val="000000100000" w:firstRow="0" w:lastRow="0" w:firstColumn="0" w:lastColumn="0" w:oddVBand="0" w:evenVBand="0" w:oddHBand="1" w:evenHBand="0" w:firstRowFirstColumn="0" w:firstRowLastColumn="0" w:lastRowFirstColumn="0" w:lastRowLastColumn="0"/>
            </w:pPr>
          </w:p>
        </w:tc>
      </w:tr>
      <w:tr w:rsidR="005813EF" w14:paraId="77122CC8" w14:textId="77777777" w:rsidTr="00C808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20A107C" w14:textId="11538A4F" w:rsidR="005813EF" w:rsidRDefault="00AD7178" w:rsidP="005813EF">
            <w:r>
              <w:t>Mar</w:t>
            </w:r>
          </w:p>
        </w:tc>
        <w:tc>
          <w:tcPr>
            <w:tcW w:w="3827" w:type="dxa"/>
          </w:tcPr>
          <w:p w14:paraId="37274D7F" w14:textId="77777777" w:rsidR="005813EF" w:rsidRDefault="005813EF" w:rsidP="005813EF">
            <w:pPr>
              <w:cnfStyle w:val="000000010000" w:firstRow="0" w:lastRow="0" w:firstColumn="0" w:lastColumn="0" w:oddVBand="0" w:evenVBand="0" w:oddHBand="0" w:evenHBand="1" w:firstRowFirstColumn="0" w:firstRowLastColumn="0" w:lastRowFirstColumn="0" w:lastRowLastColumn="0"/>
            </w:pPr>
          </w:p>
        </w:tc>
        <w:tc>
          <w:tcPr>
            <w:tcW w:w="3963" w:type="dxa"/>
          </w:tcPr>
          <w:p w14:paraId="79D4E2EA" w14:textId="77777777" w:rsidR="005813EF" w:rsidRDefault="005813EF" w:rsidP="005813EF">
            <w:pPr>
              <w:cnfStyle w:val="000000010000" w:firstRow="0" w:lastRow="0" w:firstColumn="0" w:lastColumn="0" w:oddVBand="0" w:evenVBand="0" w:oddHBand="0" w:evenHBand="1" w:firstRowFirstColumn="0" w:firstRowLastColumn="0" w:lastRowFirstColumn="0" w:lastRowLastColumn="0"/>
            </w:pPr>
          </w:p>
        </w:tc>
      </w:tr>
      <w:tr w:rsidR="005813EF" w14:paraId="30C4646D" w14:textId="77777777" w:rsidTr="00C80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F4CE594" w14:textId="5D326BD0" w:rsidR="005813EF" w:rsidRDefault="00AD7178" w:rsidP="005813EF">
            <w:r>
              <w:t>Apr</w:t>
            </w:r>
          </w:p>
        </w:tc>
        <w:tc>
          <w:tcPr>
            <w:tcW w:w="3827" w:type="dxa"/>
          </w:tcPr>
          <w:p w14:paraId="1410080E" w14:textId="77777777" w:rsidR="005813EF" w:rsidRDefault="005813EF" w:rsidP="005813EF">
            <w:pPr>
              <w:cnfStyle w:val="000000100000" w:firstRow="0" w:lastRow="0" w:firstColumn="0" w:lastColumn="0" w:oddVBand="0" w:evenVBand="0" w:oddHBand="1" w:evenHBand="0" w:firstRowFirstColumn="0" w:firstRowLastColumn="0" w:lastRowFirstColumn="0" w:lastRowLastColumn="0"/>
            </w:pPr>
          </w:p>
        </w:tc>
        <w:tc>
          <w:tcPr>
            <w:tcW w:w="3963" w:type="dxa"/>
          </w:tcPr>
          <w:p w14:paraId="4611B7C9" w14:textId="77777777" w:rsidR="005813EF" w:rsidRDefault="005813EF" w:rsidP="005813EF">
            <w:pPr>
              <w:cnfStyle w:val="000000100000" w:firstRow="0" w:lastRow="0" w:firstColumn="0" w:lastColumn="0" w:oddVBand="0" w:evenVBand="0" w:oddHBand="1" w:evenHBand="0" w:firstRowFirstColumn="0" w:firstRowLastColumn="0" w:lastRowFirstColumn="0" w:lastRowLastColumn="0"/>
            </w:pPr>
          </w:p>
        </w:tc>
      </w:tr>
      <w:tr w:rsidR="005813EF" w14:paraId="2F69FB2B" w14:textId="77777777" w:rsidTr="00C808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94D6B3B" w14:textId="4C08C8BE" w:rsidR="005813EF" w:rsidRDefault="00AD7178" w:rsidP="005813EF">
            <w:r>
              <w:t>May</w:t>
            </w:r>
          </w:p>
        </w:tc>
        <w:tc>
          <w:tcPr>
            <w:tcW w:w="3827" w:type="dxa"/>
          </w:tcPr>
          <w:p w14:paraId="2A17BB22" w14:textId="77777777" w:rsidR="005813EF" w:rsidRDefault="005813EF" w:rsidP="005813EF">
            <w:pPr>
              <w:cnfStyle w:val="000000010000" w:firstRow="0" w:lastRow="0" w:firstColumn="0" w:lastColumn="0" w:oddVBand="0" w:evenVBand="0" w:oddHBand="0" w:evenHBand="1" w:firstRowFirstColumn="0" w:firstRowLastColumn="0" w:lastRowFirstColumn="0" w:lastRowLastColumn="0"/>
            </w:pPr>
          </w:p>
        </w:tc>
        <w:tc>
          <w:tcPr>
            <w:tcW w:w="3963" w:type="dxa"/>
          </w:tcPr>
          <w:p w14:paraId="6B72D533" w14:textId="77777777" w:rsidR="005813EF" w:rsidRDefault="005813EF" w:rsidP="005813EF">
            <w:pPr>
              <w:cnfStyle w:val="000000010000" w:firstRow="0" w:lastRow="0" w:firstColumn="0" w:lastColumn="0" w:oddVBand="0" w:evenVBand="0" w:oddHBand="0" w:evenHBand="1" w:firstRowFirstColumn="0" w:firstRowLastColumn="0" w:lastRowFirstColumn="0" w:lastRowLastColumn="0"/>
            </w:pPr>
          </w:p>
        </w:tc>
      </w:tr>
      <w:tr w:rsidR="00AD7178" w14:paraId="62CBC998" w14:textId="77777777" w:rsidTr="00C80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4F49917" w14:textId="61AABCBE" w:rsidR="00AD7178" w:rsidRDefault="00CA56AA" w:rsidP="005813EF">
            <w:r>
              <w:t>Jun</w:t>
            </w:r>
          </w:p>
        </w:tc>
        <w:tc>
          <w:tcPr>
            <w:tcW w:w="3827" w:type="dxa"/>
          </w:tcPr>
          <w:p w14:paraId="76A1E516" w14:textId="77777777" w:rsidR="00AD7178" w:rsidRDefault="00AD7178" w:rsidP="005813EF">
            <w:pPr>
              <w:cnfStyle w:val="000000100000" w:firstRow="0" w:lastRow="0" w:firstColumn="0" w:lastColumn="0" w:oddVBand="0" w:evenVBand="0" w:oddHBand="1" w:evenHBand="0" w:firstRowFirstColumn="0" w:firstRowLastColumn="0" w:lastRowFirstColumn="0" w:lastRowLastColumn="0"/>
            </w:pPr>
          </w:p>
        </w:tc>
        <w:tc>
          <w:tcPr>
            <w:tcW w:w="3963" w:type="dxa"/>
          </w:tcPr>
          <w:p w14:paraId="3BDE861D" w14:textId="77777777" w:rsidR="00AD7178" w:rsidRDefault="00AD7178" w:rsidP="005813EF">
            <w:pPr>
              <w:cnfStyle w:val="000000100000" w:firstRow="0" w:lastRow="0" w:firstColumn="0" w:lastColumn="0" w:oddVBand="0" w:evenVBand="0" w:oddHBand="1" w:evenHBand="0" w:firstRowFirstColumn="0" w:firstRowLastColumn="0" w:lastRowFirstColumn="0" w:lastRowLastColumn="0"/>
            </w:pPr>
          </w:p>
        </w:tc>
      </w:tr>
      <w:tr w:rsidR="00CA56AA" w14:paraId="6C37E52B" w14:textId="77777777" w:rsidTr="00C808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358DA5D" w14:textId="3B62F4E6" w:rsidR="00CA56AA" w:rsidRDefault="00CA56AA" w:rsidP="005813EF">
            <w:r>
              <w:t>Jul</w:t>
            </w:r>
          </w:p>
        </w:tc>
        <w:tc>
          <w:tcPr>
            <w:tcW w:w="3827" w:type="dxa"/>
          </w:tcPr>
          <w:p w14:paraId="22BDDAF5" w14:textId="77777777" w:rsidR="00CA56AA" w:rsidRDefault="00CA56AA" w:rsidP="005813EF">
            <w:pPr>
              <w:cnfStyle w:val="000000010000" w:firstRow="0" w:lastRow="0" w:firstColumn="0" w:lastColumn="0" w:oddVBand="0" w:evenVBand="0" w:oddHBand="0" w:evenHBand="1" w:firstRowFirstColumn="0" w:firstRowLastColumn="0" w:lastRowFirstColumn="0" w:lastRowLastColumn="0"/>
            </w:pPr>
          </w:p>
        </w:tc>
        <w:tc>
          <w:tcPr>
            <w:tcW w:w="3963" w:type="dxa"/>
          </w:tcPr>
          <w:p w14:paraId="6885B32E" w14:textId="77777777" w:rsidR="00CA56AA" w:rsidRDefault="00CA56AA" w:rsidP="005813EF">
            <w:pPr>
              <w:cnfStyle w:val="000000010000" w:firstRow="0" w:lastRow="0" w:firstColumn="0" w:lastColumn="0" w:oddVBand="0" w:evenVBand="0" w:oddHBand="0" w:evenHBand="1" w:firstRowFirstColumn="0" w:firstRowLastColumn="0" w:lastRowFirstColumn="0" w:lastRowLastColumn="0"/>
            </w:pPr>
          </w:p>
        </w:tc>
      </w:tr>
      <w:tr w:rsidR="00CA56AA" w14:paraId="07D0F29A" w14:textId="77777777" w:rsidTr="00C80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79B5788" w14:textId="75782611" w:rsidR="00CA56AA" w:rsidRDefault="00CA56AA" w:rsidP="005813EF">
            <w:r>
              <w:t>Aug</w:t>
            </w:r>
          </w:p>
        </w:tc>
        <w:tc>
          <w:tcPr>
            <w:tcW w:w="3827" w:type="dxa"/>
          </w:tcPr>
          <w:p w14:paraId="6D79AF0E" w14:textId="77777777" w:rsidR="00CA56AA" w:rsidRDefault="00CA56AA" w:rsidP="005813EF">
            <w:pPr>
              <w:cnfStyle w:val="000000100000" w:firstRow="0" w:lastRow="0" w:firstColumn="0" w:lastColumn="0" w:oddVBand="0" w:evenVBand="0" w:oddHBand="1" w:evenHBand="0" w:firstRowFirstColumn="0" w:firstRowLastColumn="0" w:lastRowFirstColumn="0" w:lastRowLastColumn="0"/>
            </w:pPr>
          </w:p>
        </w:tc>
        <w:tc>
          <w:tcPr>
            <w:tcW w:w="3963" w:type="dxa"/>
          </w:tcPr>
          <w:p w14:paraId="703DA432" w14:textId="77777777" w:rsidR="00CA56AA" w:rsidRDefault="00CA56AA" w:rsidP="005813EF">
            <w:pPr>
              <w:cnfStyle w:val="000000100000" w:firstRow="0" w:lastRow="0" w:firstColumn="0" w:lastColumn="0" w:oddVBand="0" w:evenVBand="0" w:oddHBand="1" w:evenHBand="0" w:firstRowFirstColumn="0" w:firstRowLastColumn="0" w:lastRowFirstColumn="0" w:lastRowLastColumn="0"/>
            </w:pPr>
          </w:p>
        </w:tc>
      </w:tr>
      <w:tr w:rsidR="00CA56AA" w14:paraId="7624988E" w14:textId="77777777" w:rsidTr="00C808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4157AED" w14:textId="320AE650" w:rsidR="00CA56AA" w:rsidRDefault="00CA56AA" w:rsidP="005813EF">
            <w:r>
              <w:t>Sep</w:t>
            </w:r>
          </w:p>
        </w:tc>
        <w:tc>
          <w:tcPr>
            <w:tcW w:w="3827" w:type="dxa"/>
          </w:tcPr>
          <w:p w14:paraId="7719D8D8" w14:textId="77777777" w:rsidR="00CA56AA" w:rsidRDefault="00CA56AA" w:rsidP="005813EF">
            <w:pPr>
              <w:cnfStyle w:val="000000010000" w:firstRow="0" w:lastRow="0" w:firstColumn="0" w:lastColumn="0" w:oddVBand="0" w:evenVBand="0" w:oddHBand="0" w:evenHBand="1" w:firstRowFirstColumn="0" w:firstRowLastColumn="0" w:lastRowFirstColumn="0" w:lastRowLastColumn="0"/>
            </w:pPr>
          </w:p>
        </w:tc>
        <w:tc>
          <w:tcPr>
            <w:tcW w:w="3963" w:type="dxa"/>
          </w:tcPr>
          <w:p w14:paraId="35A0D553" w14:textId="77777777" w:rsidR="00CA56AA" w:rsidRDefault="00CA56AA" w:rsidP="005813EF">
            <w:pPr>
              <w:cnfStyle w:val="000000010000" w:firstRow="0" w:lastRow="0" w:firstColumn="0" w:lastColumn="0" w:oddVBand="0" w:evenVBand="0" w:oddHBand="0" w:evenHBand="1" w:firstRowFirstColumn="0" w:firstRowLastColumn="0" w:lastRowFirstColumn="0" w:lastRowLastColumn="0"/>
            </w:pPr>
          </w:p>
        </w:tc>
      </w:tr>
      <w:tr w:rsidR="00CA56AA" w14:paraId="4AD4164F" w14:textId="77777777" w:rsidTr="00C80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544052A" w14:textId="0438F43D" w:rsidR="00CA56AA" w:rsidRDefault="00CA56AA" w:rsidP="005813EF">
            <w:r>
              <w:t>Oct</w:t>
            </w:r>
          </w:p>
        </w:tc>
        <w:tc>
          <w:tcPr>
            <w:tcW w:w="3827" w:type="dxa"/>
          </w:tcPr>
          <w:p w14:paraId="3D86E936" w14:textId="77777777" w:rsidR="00CA56AA" w:rsidRDefault="00CA56AA" w:rsidP="005813EF">
            <w:pPr>
              <w:cnfStyle w:val="000000100000" w:firstRow="0" w:lastRow="0" w:firstColumn="0" w:lastColumn="0" w:oddVBand="0" w:evenVBand="0" w:oddHBand="1" w:evenHBand="0" w:firstRowFirstColumn="0" w:firstRowLastColumn="0" w:lastRowFirstColumn="0" w:lastRowLastColumn="0"/>
            </w:pPr>
          </w:p>
        </w:tc>
        <w:tc>
          <w:tcPr>
            <w:tcW w:w="3963" w:type="dxa"/>
          </w:tcPr>
          <w:p w14:paraId="7BAD84FF" w14:textId="77777777" w:rsidR="00CA56AA" w:rsidRDefault="00CA56AA" w:rsidP="005813EF">
            <w:pPr>
              <w:cnfStyle w:val="000000100000" w:firstRow="0" w:lastRow="0" w:firstColumn="0" w:lastColumn="0" w:oddVBand="0" w:evenVBand="0" w:oddHBand="1" w:evenHBand="0" w:firstRowFirstColumn="0" w:firstRowLastColumn="0" w:lastRowFirstColumn="0" w:lastRowLastColumn="0"/>
            </w:pPr>
          </w:p>
        </w:tc>
      </w:tr>
      <w:tr w:rsidR="00CA56AA" w14:paraId="75609522" w14:textId="77777777" w:rsidTr="00C808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E4D9652" w14:textId="254B60CD" w:rsidR="00CA56AA" w:rsidRDefault="00CA56AA" w:rsidP="005813EF">
            <w:r>
              <w:t>Nov</w:t>
            </w:r>
          </w:p>
        </w:tc>
        <w:tc>
          <w:tcPr>
            <w:tcW w:w="3827" w:type="dxa"/>
          </w:tcPr>
          <w:p w14:paraId="318CBD0E" w14:textId="77777777" w:rsidR="00CA56AA" w:rsidRDefault="00CA56AA" w:rsidP="005813EF">
            <w:pPr>
              <w:cnfStyle w:val="000000010000" w:firstRow="0" w:lastRow="0" w:firstColumn="0" w:lastColumn="0" w:oddVBand="0" w:evenVBand="0" w:oddHBand="0" w:evenHBand="1" w:firstRowFirstColumn="0" w:firstRowLastColumn="0" w:lastRowFirstColumn="0" w:lastRowLastColumn="0"/>
            </w:pPr>
          </w:p>
        </w:tc>
        <w:tc>
          <w:tcPr>
            <w:tcW w:w="3963" w:type="dxa"/>
          </w:tcPr>
          <w:p w14:paraId="7F3D7FE6" w14:textId="77777777" w:rsidR="00CA56AA" w:rsidRDefault="00CA56AA" w:rsidP="005813EF">
            <w:pPr>
              <w:cnfStyle w:val="000000010000" w:firstRow="0" w:lastRow="0" w:firstColumn="0" w:lastColumn="0" w:oddVBand="0" w:evenVBand="0" w:oddHBand="0" w:evenHBand="1" w:firstRowFirstColumn="0" w:firstRowLastColumn="0" w:lastRowFirstColumn="0" w:lastRowLastColumn="0"/>
            </w:pPr>
          </w:p>
        </w:tc>
      </w:tr>
      <w:tr w:rsidR="00CA56AA" w14:paraId="086D56FF" w14:textId="77777777" w:rsidTr="00C808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8DE064C" w14:textId="730EE265" w:rsidR="00CA56AA" w:rsidRDefault="00CA56AA" w:rsidP="005813EF">
            <w:r>
              <w:t>Dec</w:t>
            </w:r>
          </w:p>
        </w:tc>
        <w:tc>
          <w:tcPr>
            <w:tcW w:w="3827" w:type="dxa"/>
          </w:tcPr>
          <w:p w14:paraId="38A468D4" w14:textId="77777777" w:rsidR="00CA56AA" w:rsidRDefault="00CA56AA" w:rsidP="005813EF">
            <w:pPr>
              <w:cnfStyle w:val="000000100000" w:firstRow="0" w:lastRow="0" w:firstColumn="0" w:lastColumn="0" w:oddVBand="0" w:evenVBand="0" w:oddHBand="1" w:evenHBand="0" w:firstRowFirstColumn="0" w:firstRowLastColumn="0" w:lastRowFirstColumn="0" w:lastRowLastColumn="0"/>
            </w:pPr>
          </w:p>
        </w:tc>
        <w:tc>
          <w:tcPr>
            <w:tcW w:w="3963" w:type="dxa"/>
          </w:tcPr>
          <w:p w14:paraId="165650FA" w14:textId="77777777" w:rsidR="00CA56AA" w:rsidRDefault="00CA56AA" w:rsidP="005813EF">
            <w:pPr>
              <w:cnfStyle w:val="000000100000" w:firstRow="0" w:lastRow="0" w:firstColumn="0" w:lastColumn="0" w:oddVBand="0" w:evenVBand="0" w:oddHBand="1" w:evenHBand="0" w:firstRowFirstColumn="0" w:firstRowLastColumn="0" w:lastRowFirstColumn="0" w:lastRowLastColumn="0"/>
            </w:pPr>
          </w:p>
        </w:tc>
      </w:tr>
    </w:tbl>
    <w:p w14:paraId="1543571C" w14:textId="03C23ED3" w:rsidR="00E673C8" w:rsidRDefault="00266E98" w:rsidP="005813EF">
      <w:r>
        <w:t>What p</w:t>
      </w:r>
      <w:r w:rsidR="00E673C8">
        <w:t xml:space="preserve">atterns </w:t>
      </w:r>
      <w:r w:rsidR="001769A8">
        <w:t>in maximum temperature over the year</w:t>
      </w:r>
      <w:r>
        <w:t xml:space="preserve"> are evident?</w:t>
      </w:r>
    </w:p>
    <w:tbl>
      <w:tblPr>
        <w:tblStyle w:val="TableGrid"/>
        <w:tblW w:w="0" w:type="auto"/>
        <w:tblLook w:val="04A0" w:firstRow="1" w:lastRow="0" w:firstColumn="1" w:lastColumn="0" w:noHBand="0" w:noVBand="1"/>
        <w:tblDescription w:val="Space for students to provide answer."/>
      </w:tblPr>
      <w:tblGrid>
        <w:gridCol w:w="9628"/>
      </w:tblGrid>
      <w:tr w:rsidR="00CB72D3" w14:paraId="1688950E" w14:textId="77777777" w:rsidTr="00CB72D3">
        <w:trPr>
          <w:trHeight w:val="1410"/>
        </w:trPr>
        <w:tc>
          <w:tcPr>
            <w:tcW w:w="9628" w:type="dxa"/>
          </w:tcPr>
          <w:p w14:paraId="235888E6" w14:textId="77777777" w:rsidR="00CB72D3" w:rsidRDefault="00CB72D3">
            <w:pPr>
              <w:rPr>
                <w:lang w:eastAsia="zh-CN"/>
              </w:rPr>
            </w:pPr>
          </w:p>
        </w:tc>
      </w:tr>
    </w:tbl>
    <w:p w14:paraId="225B18DB" w14:textId="2B55AFA2" w:rsidR="00C31FCF" w:rsidRDefault="002C0552" w:rsidP="00141EB5">
      <w:r>
        <w:t>What i</w:t>
      </w:r>
      <w:r w:rsidR="008E02FB">
        <w:t xml:space="preserve">nconsistencies in the data </w:t>
      </w:r>
      <w:r>
        <w:t xml:space="preserve">are evident </w:t>
      </w:r>
      <w:r w:rsidR="008E02FB">
        <w:t xml:space="preserve">when </w:t>
      </w:r>
      <w:r w:rsidR="00D507EA">
        <w:t>on</w:t>
      </w:r>
      <w:r w:rsidR="00191E85">
        <w:t xml:space="preserve">e </w:t>
      </w:r>
      <w:r w:rsidR="00D507EA">
        <w:t xml:space="preserve">year </w:t>
      </w:r>
      <w:r w:rsidR="00191E85">
        <w:t>is compared to all years</w:t>
      </w:r>
      <w:r w:rsidR="002B0D0F">
        <w:t>?</w:t>
      </w:r>
    </w:p>
    <w:tbl>
      <w:tblPr>
        <w:tblStyle w:val="TableGrid"/>
        <w:tblW w:w="0" w:type="auto"/>
        <w:tblLook w:val="04A0" w:firstRow="1" w:lastRow="0" w:firstColumn="1" w:lastColumn="0" w:noHBand="0" w:noVBand="1"/>
        <w:tblDescription w:val="Space for students to provide answer."/>
      </w:tblPr>
      <w:tblGrid>
        <w:gridCol w:w="9628"/>
      </w:tblGrid>
      <w:tr w:rsidR="00CB72D3" w14:paraId="239DCA31" w14:textId="77777777" w:rsidTr="00CB72D3">
        <w:trPr>
          <w:trHeight w:val="1474"/>
        </w:trPr>
        <w:tc>
          <w:tcPr>
            <w:tcW w:w="9628" w:type="dxa"/>
          </w:tcPr>
          <w:p w14:paraId="5A55AB69" w14:textId="77777777" w:rsidR="00CB72D3" w:rsidRDefault="00CB72D3">
            <w:pPr>
              <w:rPr>
                <w:lang w:eastAsia="zh-CN"/>
              </w:rPr>
            </w:pPr>
          </w:p>
        </w:tc>
      </w:tr>
    </w:tbl>
    <w:p w14:paraId="1CCB9EF9" w14:textId="77777777" w:rsidR="00CB72D3" w:rsidRPr="00365960" w:rsidRDefault="00CB72D3" w:rsidP="00365960">
      <w:r>
        <w:br w:type="page"/>
      </w:r>
    </w:p>
    <w:p w14:paraId="716595B6" w14:textId="4E1A3B29" w:rsidR="00CB482E" w:rsidRDefault="00CB482E" w:rsidP="00CB482E">
      <w:pPr>
        <w:pStyle w:val="Heading1"/>
      </w:pPr>
      <w:bookmarkStart w:id="41" w:name="_Toc212621251"/>
      <w:r>
        <w:t>1.</w:t>
      </w:r>
      <w:r w:rsidR="00B3592D">
        <w:t>5 What is the data telling us?</w:t>
      </w:r>
      <w:bookmarkEnd w:id="41"/>
    </w:p>
    <w:p w14:paraId="612D6A51" w14:textId="5A5C96B1" w:rsidR="00CB482E" w:rsidRPr="00755D27" w:rsidRDefault="00CB482E" w:rsidP="00CB482E">
      <w:pPr>
        <w:pStyle w:val="Caption"/>
        <w:rPr>
          <w:rStyle w:val="Heading3Char"/>
          <w:sz w:val="18"/>
          <w:szCs w:val="18"/>
        </w:rPr>
      </w:pPr>
      <w:r>
        <w:t xml:space="preserve">Table </w:t>
      </w:r>
      <w:r w:rsidR="001D1AFC">
        <w:fldChar w:fldCharType="begin"/>
      </w:r>
      <w:r w:rsidR="001D1AFC">
        <w:instrText xml:space="preserve"> SEQ Table \* ARABIC </w:instrText>
      </w:r>
      <w:r w:rsidR="001D1AFC">
        <w:fldChar w:fldCharType="separate"/>
      </w:r>
      <w:r w:rsidR="00E72705">
        <w:rPr>
          <w:noProof/>
        </w:rPr>
        <w:t>7</w:t>
      </w:r>
      <w:r w:rsidR="001D1AFC">
        <w:rPr>
          <w:noProof/>
        </w:rPr>
        <w:fldChar w:fldCharType="end"/>
      </w:r>
      <w:r>
        <w:t xml:space="preserve"> – learning intentions and success criteria for </w:t>
      </w:r>
      <w:r w:rsidR="00B3592D">
        <w:t>1.5 What is the data telling us?</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CB482E" w:rsidRPr="00156F4B" w14:paraId="27914234"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2654815D" w14:textId="77777777" w:rsidR="00CB482E" w:rsidRPr="00156F4B" w:rsidRDefault="00CB482E">
            <w:pPr>
              <w:rPr>
                <w:b w:val="0"/>
              </w:rPr>
            </w:pPr>
            <w:r>
              <w:t>We are learning to:</w:t>
            </w:r>
          </w:p>
        </w:tc>
        <w:tc>
          <w:tcPr>
            <w:tcW w:w="4773" w:type="dxa"/>
          </w:tcPr>
          <w:p w14:paraId="12F3A1C2" w14:textId="77777777" w:rsidR="00CB482E" w:rsidRPr="00156F4B" w:rsidRDefault="00CB482E">
            <w:pPr>
              <w:rPr>
                <w:b w:val="0"/>
              </w:rPr>
            </w:pPr>
            <w:r>
              <w:t>I can:</w:t>
            </w:r>
          </w:p>
        </w:tc>
      </w:tr>
      <w:tr w:rsidR="00CB482E" w:rsidRPr="00156F4B" w14:paraId="16730857" w14:textId="77777777">
        <w:tc>
          <w:tcPr>
            <w:tcW w:w="4775" w:type="dxa"/>
          </w:tcPr>
          <w:p w14:paraId="0AA59D9C" w14:textId="010442AD" w:rsidR="00CB482E" w:rsidRPr="00156F4B" w:rsidRDefault="00B51E2A">
            <w:pPr>
              <w:pStyle w:val="ListBullet"/>
            </w:pPr>
            <w:r>
              <w:t>a</w:t>
            </w:r>
            <w:r w:rsidR="00D97635">
              <w:t xml:space="preserve">nalyse data </w:t>
            </w:r>
            <w:r w:rsidR="00CB2E02">
              <w:t xml:space="preserve">to identify trends </w:t>
            </w:r>
            <w:r w:rsidR="006A2DDA">
              <w:t>and relationships</w:t>
            </w:r>
            <w:r w:rsidR="0063071E">
              <w:t xml:space="preserve"> in climate data.</w:t>
            </w:r>
          </w:p>
        </w:tc>
        <w:tc>
          <w:tcPr>
            <w:tcW w:w="4773" w:type="dxa"/>
          </w:tcPr>
          <w:p w14:paraId="42118CFC" w14:textId="4E22D599" w:rsidR="00DA1D5E" w:rsidRDefault="00B51082">
            <w:pPr>
              <w:pStyle w:val="ListBullet"/>
            </w:pPr>
            <w:r>
              <w:t>develop</w:t>
            </w:r>
            <w:r w:rsidR="00414BAE">
              <w:t xml:space="preserve"> criteria and </w:t>
            </w:r>
            <w:r w:rsidR="00B51E2A">
              <w:t>m</w:t>
            </w:r>
            <w:r w:rsidR="000679B9">
              <w:t>ake a judgment on the validity of information from secondary sources</w:t>
            </w:r>
          </w:p>
          <w:p w14:paraId="487DC425" w14:textId="4A7E0C83" w:rsidR="00CB482E" w:rsidRDefault="00B51E2A" w:rsidP="00C526B2">
            <w:pPr>
              <w:pStyle w:val="ListBullet"/>
            </w:pPr>
            <w:r>
              <w:t>d</w:t>
            </w:r>
            <w:r w:rsidR="007658E7">
              <w:t xml:space="preserve">escribe the </w:t>
            </w:r>
            <w:r w:rsidR="007658E7" w:rsidRPr="00C526B2">
              <w:t>relationship</w:t>
            </w:r>
            <w:r w:rsidR="007658E7">
              <w:t xml:space="preserve"> be</w:t>
            </w:r>
            <w:r w:rsidR="00934B77">
              <w:t>tween</w:t>
            </w:r>
            <w:r w:rsidR="00A36200">
              <w:t xml:space="preserve"> identified</w:t>
            </w:r>
            <w:r w:rsidR="00934B77">
              <w:t xml:space="preserve"> climate data variables</w:t>
            </w:r>
            <w:r w:rsidR="0001273E">
              <w:t xml:space="preserve">, </w:t>
            </w:r>
            <w:r w:rsidR="00657A01">
              <w:t>for example,</w:t>
            </w:r>
            <w:r w:rsidR="0001273E">
              <w:t xml:space="preserve"> temperature over time</w:t>
            </w:r>
          </w:p>
          <w:p w14:paraId="0E9C1F8C" w14:textId="74F44386" w:rsidR="00934B77" w:rsidRPr="00156F4B" w:rsidRDefault="00B51E2A">
            <w:pPr>
              <w:pStyle w:val="ListBullet"/>
            </w:pPr>
            <w:r>
              <w:t>extrapolate information from climate data.</w:t>
            </w:r>
          </w:p>
        </w:tc>
      </w:tr>
    </w:tbl>
    <w:p w14:paraId="68BBC549" w14:textId="2D0DF90A" w:rsidR="009F04C9" w:rsidRDefault="0083424D" w:rsidP="009F04C9">
      <w:pPr>
        <w:pStyle w:val="FeatureBox3"/>
      </w:pPr>
      <w:r w:rsidRPr="00B64307">
        <w:rPr>
          <w:rStyle w:val="Strong"/>
        </w:rPr>
        <w:t>Checkpoint</w:t>
      </w:r>
      <w:r w:rsidR="00E25F90" w:rsidRPr="00E25F90">
        <w:rPr>
          <w:b/>
          <w:bCs/>
        </w:rPr>
        <w:t>:</w:t>
      </w:r>
      <w:r w:rsidRPr="00B64307">
        <w:t xml:space="preserve"> </w:t>
      </w:r>
      <w:r w:rsidR="00056A04">
        <w:t xml:space="preserve">deliver </w:t>
      </w:r>
      <w:r w:rsidR="009F04C9">
        <w:t xml:space="preserve">a checkpoint on the previous lesson’s content using </w:t>
      </w:r>
      <w:r w:rsidR="009F04C9" w:rsidRPr="00412ED2">
        <w:rPr>
          <w:rStyle w:val="Strong"/>
        </w:rPr>
        <w:t>ENV</w:t>
      </w:r>
      <w:r w:rsidR="009F04C9">
        <w:rPr>
          <w:rStyle w:val="Strong"/>
        </w:rPr>
        <w:t xml:space="preserve"> </w:t>
      </w:r>
      <w:r w:rsidR="009F04C9" w:rsidRPr="00412ED2">
        <w:rPr>
          <w:rStyle w:val="Strong"/>
        </w:rPr>
        <w:t xml:space="preserve">PPT </w:t>
      </w:r>
      <w:r w:rsidR="009F04C9">
        <w:rPr>
          <w:rStyle w:val="Strong"/>
        </w:rPr>
        <w:t xml:space="preserve">‘1.5 </w:t>
      </w:r>
      <w:r w:rsidR="009F04C9" w:rsidRPr="00412ED2">
        <w:rPr>
          <w:rStyle w:val="Strong"/>
        </w:rPr>
        <w:t>Checkpoint – quick quiz on previous content</w:t>
      </w:r>
      <w:r w:rsidR="009F04C9">
        <w:rPr>
          <w:rStyle w:val="Strong"/>
        </w:rPr>
        <w:t>’</w:t>
      </w:r>
      <w:r w:rsidR="009F04C9" w:rsidRPr="009F04C9">
        <w:t>.</w:t>
      </w:r>
    </w:p>
    <w:p w14:paraId="45760300" w14:textId="085309E4" w:rsidR="0083424D" w:rsidRDefault="0083424D" w:rsidP="0083424D">
      <w:pPr>
        <w:pStyle w:val="FeatureBox3"/>
      </w:pPr>
      <w:r w:rsidRPr="0083424D">
        <w:rPr>
          <w:b/>
          <w:bCs/>
        </w:rPr>
        <w:t>Mini</w:t>
      </w:r>
      <w:r w:rsidR="006F7C43">
        <w:rPr>
          <w:b/>
          <w:bCs/>
        </w:rPr>
        <w:t xml:space="preserve"> </w:t>
      </w:r>
      <w:r w:rsidRPr="0083424D">
        <w:rPr>
          <w:b/>
          <w:bCs/>
        </w:rPr>
        <w:t>challenge (MC)</w:t>
      </w:r>
      <w:r w:rsidR="00E25F90" w:rsidRPr="00E25F90">
        <w:rPr>
          <w:b/>
          <w:bCs/>
        </w:rPr>
        <w:t>:</w:t>
      </w:r>
      <w:r w:rsidR="00E25F90">
        <w:rPr>
          <w:b/>
          <w:bCs/>
        </w:rPr>
        <w:t xml:space="preserve"> </w:t>
      </w:r>
      <w:r w:rsidR="00056A04">
        <w:t xml:space="preserve">multiple </w:t>
      </w:r>
      <w:r>
        <w:t>choice</w:t>
      </w:r>
      <w:r w:rsidR="00056A04">
        <w:t xml:space="preserve"> question</w:t>
      </w:r>
    </w:p>
    <w:p w14:paraId="5B5DFD0D" w14:textId="77777777" w:rsidR="0083424D" w:rsidRDefault="0083424D" w:rsidP="0083424D">
      <w:pPr>
        <w:pStyle w:val="FeatureBox3"/>
      </w:pPr>
      <w:r>
        <w:t>What is the main difference between climate and weather?</w:t>
      </w:r>
    </w:p>
    <w:p w14:paraId="3FC1C4B3" w14:textId="064AB16C" w:rsidR="0083424D" w:rsidRDefault="0083424D" w:rsidP="00E27012">
      <w:pPr>
        <w:pStyle w:val="FeatureBox3"/>
        <w:numPr>
          <w:ilvl w:val="0"/>
          <w:numId w:val="58"/>
        </w:numPr>
        <w:ind w:hanging="720"/>
      </w:pPr>
      <w:r>
        <w:t>Weather describes long-term patterns; climate describes daily conditions</w:t>
      </w:r>
      <w:r w:rsidR="00B35B73">
        <w:t>.</w:t>
      </w:r>
    </w:p>
    <w:p w14:paraId="07A3CCDD" w14:textId="5D8312EB" w:rsidR="0083424D" w:rsidRPr="00C33602" w:rsidRDefault="0083424D" w:rsidP="00E27012">
      <w:pPr>
        <w:pStyle w:val="FeatureBox3"/>
        <w:numPr>
          <w:ilvl w:val="0"/>
          <w:numId w:val="58"/>
        </w:numPr>
        <w:ind w:hanging="720"/>
        <w:rPr>
          <w:rStyle w:val="Featuretext2"/>
          <w:color w:val="auto"/>
        </w:rPr>
      </w:pPr>
      <w:r w:rsidRPr="00C33602">
        <w:rPr>
          <w:rStyle w:val="Featuretext2"/>
          <w:color w:val="auto"/>
        </w:rPr>
        <w:t>Climate describes long-term patterns; weather describes daily conditions</w:t>
      </w:r>
      <w:r w:rsidR="00B35B73">
        <w:rPr>
          <w:rStyle w:val="Featuretext2"/>
          <w:color w:val="auto"/>
        </w:rPr>
        <w:t>.</w:t>
      </w:r>
    </w:p>
    <w:p w14:paraId="31F6F8DA" w14:textId="3E0D1A68" w:rsidR="0083424D" w:rsidRDefault="0083424D" w:rsidP="00E27012">
      <w:pPr>
        <w:pStyle w:val="FeatureBox3"/>
        <w:numPr>
          <w:ilvl w:val="0"/>
          <w:numId w:val="58"/>
        </w:numPr>
        <w:ind w:hanging="720"/>
      </w:pPr>
      <w:r>
        <w:t>Climate changes every hour; weather changes over decades</w:t>
      </w:r>
      <w:r w:rsidR="00B35B73">
        <w:t>.</w:t>
      </w:r>
    </w:p>
    <w:p w14:paraId="6AB5905F" w14:textId="5446788E" w:rsidR="0083424D" w:rsidRPr="000D6079" w:rsidRDefault="0083424D" w:rsidP="00E27012">
      <w:pPr>
        <w:pStyle w:val="FeatureBox3"/>
        <w:numPr>
          <w:ilvl w:val="0"/>
          <w:numId w:val="58"/>
        </w:numPr>
        <w:ind w:hanging="720"/>
      </w:pPr>
      <w:r>
        <w:t>Weather and climate mean the same thing</w:t>
      </w:r>
      <w:r w:rsidR="00B35B73">
        <w:t>.</w:t>
      </w:r>
    </w:p>
    <w:p w14:paraId="527069CC" w14:textId="54CA449C" w:rsidR="0083424D" w:rsidRDefault="0083424D" w:rsidP="005609F6">
      <w:pPr>
        <w:pStyle w:val="FeatureBox3"/>
      </w:pPr>
      <w:r w:rsidRPr="0005669E">
        <w:rPr>
          <w:rStyle w:val="Strong"/>
        </w:rPr>
        <w:t>Challenge (C)</w:t>
      </w:r>
      <w:r w:rsidR="00E25F90" w:rsidRPr="00E25F90">
        <w:rPr>
          <w:b/>
          <w:bCs/>
        </w:rPr>
        <w:t>:</w:t>
      </w:r>
      <w:r w:rsidR="00E25F90">
        <w:rPr>
          <w:b/>
          <w:bCs/>
        </w:rPr>
        <w:t xml:space="preserve"> </w:t>
      </w:r>
      <w:r w:rsidR="00823B63">
        <w:t xml:space="preserve">What </w:t>
      </w:r>
      <w:r w:rsidR="00AA7025">
        <w:t xml:space="preserve">weather </w:t>
      </w:r>
      <w:r>
        <w:t>patterns are observed</w:t>
      </w:r>
      <w:r w:rsidR="0074049C">
        <w:t xml:space="preserve"> </w:t>
      </w:r>
      <w:r w:rsidR="00AA7025">
        <w:t xml:space="preserve">for your local </w:t>
      </w:r>
      <w:r w:rsidR="00440AAC">
        <w:t>area</w:t>
      </w:r>
      <w:r w:rsidR="00AA7025">
        <w:t xml:space="preserve"> over a year</w:t>
      </w:r>
      <w:r>
        <w:t>?</w:t>
      </w:r>
      <w:r w:rsidR="00271E01">
        <w:t xml:space="preserve"> Have these varied from long-term weather patterns?</w:t>
      </w:r>
      <w:r w:rsidR="00413565">
        <w:t xml:space="preserve"> If so, how?</w:t>
      </w:r>
    </w:p>
    <w:p w14:paraId="26D762E2" w14:textId="77777777" w:rsidR="00B070B5" w:rsidRDefault="00B070B5" w:rsidP="00B070B5">
      <w:pPr>
        <w:rPr>
          <w:rStyle w:val="Strong"/>
        </w:rPr>
      </w:pPr>
      <w:r>
        <w:rPr>
          <w:rStyle w:val="Strong"/>
        </w:rPr>
        <w:t>Checkpoint sample response</w:t>
      </w:r>
    </w:p>
    <w:tbl>
      <w:tblPr>
        <w:tblStyle w:val="TableGrid"/>
        <w:tblW w:w="0" w:type="auto"/>
        <w:tblLook w:val="04A0" w:firstRow="1" w:lastRow="0" w:firstColumn="1" w:lastColumn="0" w:noHBand="0" w:noVBand="1"/>
        <w:tblDescription w:val="A sample response"/>
      </w:tblPr>
      <w:tblGrid>
        <w:gridCol w:w="9628"/>
      </w:tblGrid>
      <w:tr w:rsidR="00D57036" w14:paraId="3D2FD6C3" w14:textId="77777777">
        <w:tc>
          <w:tcPr>
            <w:tcW w:w="9628" w:type="dxa"/>
          </w:tcPr>
          <w:p w14:paraId="2B0ACDCC" w14:textId="349E78EE" w:rsidR="009C0231" w:rsidRDefault="009C0231" w:rsidP="00D57036">
            <w:pPr>
              <w:rPr>
                <w:rStyle w:val="Strong"/>
              </w:rPr>
            </w:pPr>
            <w:r>
              <w:rPr>
                <w:rStyle w:val="Strong"/>
              </w:rPr>
              <w:t>Mini challenge:</w:t>
            </w:r>
          </w:p>
          <w:p w14:paraId="48AC1573" w14:textId="35EA7841" w:rsidR="008E666A" w:rsidRPr="00996EC0" w:rsidRDefault="00561D1B" w:rsidP="00E27012">
            <w:pPr>
              <w:pStyle w:val="ListNumber2"/>
              <w:numPr>
                <w:ilvl w:val="0"/>
                <w:numId w:val="77"/>
              </w:numPr>
            </w:pPr>
            <w:r>
              <w:t>incorrect answer</w:t>
            </w:r>
            <w:r w:rsidR="008E228D">
              <w:t xml:space="preserve"> – </w:t>
            </w:r>
            <w:r w:rsidR="00B35B73">
              <w:t>t</w:t>
            </w:r>
            <w:r w:rsidR="00B35B73" w:rsidRPr="00996EC0">
              <w:t xml:space="preserve">his </w:t>
            </w:r>
            <w:r w:rsidR="008E666A" w:rsidRPr="00996EC0">
              <w:t>is the reverse of the truth. Weather is short-term (like today’s rain or tomorrow’s temperature), while climate is about patterns over many years.</w:t>
            </w:r>
          </w:p>
          <w:p w14:paraId="34E9D93F" w14:textId="12DDB6B9" w:rsidR="008E666A" w:rsidRPr="001526D6" w:rsidRDefault="00561D1B" w:rsidP="00E27012">
            <w:pPr>
              <w:pStyle w:val="ListNumber2"/>
              <w:numPr>
                <w:ilvl w:val="0"/>
                <w:numId w:val="75"/>
              </w:numPr>
              <w:rPr>
                <w:rStyle w:val="Strong"/>
              </w:rPr>
            </w:pPr>
            <w:r w:rsidRPr="00996EC0">
              <w:rPr>
                <w:rStyle w:val="Strong"/>
              </w:rPr>
              <w:t>correct answer</w:t>
            </w:r>
          </w:p>
          <w:p w14:paraId="08FE725E" w14:textId="55787CE4" w:rsidR="008E666A" w:rsidRPr="00996EC0" w:rsidRDefault="00561D1B" w:rsidP="00E27012">
            <w:pPr>
              <w:pStyle w:val="ListNumber2"/>
              <w:numPr>
                <w:ilvl w:val="0"/>
                <w:numId w:val="75"/>
              </w:numPr>
            </w:pPr>
            <w:r>
              <w:t>incorrect answer</w:t>
            </w:r>
            <w:r w:rsidR="008E228D">
              <w:t xml:space="preserve"> – </w:t>
            </w:r>
            <w:r w:rsidR="00B35B73">
              <w:t>t</w:t>
            </w:r>
            <w:r w:rsidR="00B35B73" w:rsidRPr="00996EC0">
              <w:t xml:space="preserve">his </w:t>
            </w:r>
            <w:r w:rsidR="008E666A" w:rsidRPr="00996EC0">
              <w:t>is flipped. Climate changes slowly over a long period of time, while weather can change quickly, even within hours.</w:t>
            </w:r>
          </w:p>
          <w:p w14:paraId="302493CB" w14:textId="74B0F03A" w:rsidR="008E666A" w:rsidRPr="00996EC0" w:rsidRDefault="00561D1B" w:rsidP="00E27012">
            <w:pPr>
              <w:pStyle w:val="ListNumber2"/>
              <w:numPr>
                <w:ilvl w:val="0"/>
                <w:numId w:val="75"/>
              </w:numPr>
            </w:pPr>
            <w:r>
              <w:t>incorrect answer</w:t>
            </w:r>
            <w:r w:rsidR="008E228D">
              <w:t xml:space="preserve"> – </w:t>
            </w:r>
            <w:r w:rsidR="00B35B73">
              <w:t>t</w:t>
            </w:r>
            <w:r w:rsidR="00B35B73" w:rsidRPr="00996EC0">
              <w:t xml:space="preserve">hey </w:t>
            </w:r>
            <w:r w:rsidR="008E666A" w:rsidRPr="00996EC0">
              <w:t>are related but not the same. Weather is short-term conditions; climate is long-term trends.</w:t>
            </w:r>
          </w:p>
          <w:p w14:paraId="6E6F417A" w14:textId="2D49EE16" w:rsidR="00D57036" w:rsidRPr="00D57036" w:rsidRDefault="00D57036" w:rsidP="00D57036">
            <w:pPr>
              <w:rPr>
                <w:rStyle w:val="Strong"/>
                <w:b w:val="0"/>
                <w:bCs w:val="0"/>
              </w:rPr>
            </w:pPr>
            <w:r>
              <w:rPr>
                <w:rStyle w:val="Strong"/>
              </w:rPr>
              <w:t xml:space="preserve">Challenge: </w:t>
            </w:r>
            <w:r w:rsidR="00B35B73">
              <w:t xml:space="preserve">various </w:t>
            </w:r>
            <w:r>
              <w:t>answers, for example, average monthly maximum temperatures peak at about 28°C in January, and these drop to an average maximum temperature of 19°C in July.</w:t>
            </w:r>
          </w:p>
        </w:tc>
      </w:tr>
    </w:tbl>
    <w:p w14:paraId="25AFA49A" w14:textId="57FB8AF5" w:rsidR="00AD7C9F" w:rsidRDefault="00AD7C9F" w:rsidP="00AD7C9F">
      <w:pPr>
        <w:pStyle w:val="Heading2"/>
      </w:pPr>
      <w:bookmarkStart w:id="42" w:name="_Toc212621252"/>
      <w:r>
        <w:t>What’s the state of Australia’s climate?</w:t>
      </w:r>
      <w:bookmarkEnd w:id="42"/>
    </w:p>
    <w:p w14:paraId="40F0404E" w14:textId="3170381C" w:rsidR="00CC66D5" w:rsidRPr="00CC66D5" w:rsidRDefault="00DF790D" w:rsidP="00CC66D5">
      <w:r w:rsidRPr="00CC66D5">
        <w:t>In this lesson, students evaluate the credibility of climate data by examining how Australia’s leading science organisations</w:t>
      </w:r>
      <w:r>
        <w:t xml:space="preserve">, </w:t>
      </w:r>
      <w:r w:rsidR="00DC21ED">
        <w:t xml:space="preserve">the </w:t>
      </w:r>
      <w:r>
        <w:t>Commonwealth Scientific and Industrial Research Organisation (</w:t>
      </w:r>
      <w:r w:rsidRPr="00CC66D5">
        <w:t>CSIRO</w:t>
      </w:r>
      <w:r>
        <w:t>)</w:t>
      </w:r>
      <w:r w:rsidRPr="00CC66D5">
        <w:t xml:space="preserve"> and the Bureau of Meteorology</w:t>
      </w:r>
      <w:r>
        <w:t xml:space="preserve"> (BOM),</w:t>
      </w:r>
      <w:r w:rsidR="00BF4F6D">
        <w:t xml:space="preserve"> </w:t>
      </w:r>
      <w:r w:rsidRPr="00CC66D5">
        <w:t xml:space="preserve">collect, analyse and report climate trends. They will explore the </w:t>
      </w:r>
      <w:hyperlink r:id="rId77" w:history="1">
        <w:r w:rsidRPr="005340DD">
          <w:rPr>
            <w:rStyle w:val="Hyperlink"/>
          </w:rPr>
          <w:t>State of the Climate report</w:t>
        </w:r>
      </w:hyperlink>
      <w:r w:rsidRPr="00CC66D5">
        <w:t>, assess the authority and scientific methods behind it, and interpret real climate data to identify patterns, relationships and future projections</w:t>
      </w:r>
      <w:r w:rsidR="00CC66D5" w:rsidRPr="00CC66D5">
        <w:t>.</w:t>
      </w:r>
    </w:p>
    <w:p w14:paraId="75ED4D52" w14:textId="10A9624E" w:rsidR="00610726" w:rsidRDefault="00610726" w:rsidP="00CF320C">
      <w:pPr>
        <w:pStyle w:val="ListNumber"/>
        <w:numPr>
          <w:ilvl w:val="0"/>
          <w:numId w:val="26"/>
        </w:numPr>
      </w:pPr>
      <w:r w:rsidRPr="00100518">
        <w:t xml:space="preserve">Inform students that every </w:t>
      </w:r>
      <w:r w:rsidR="00D419A0">
        <w:t>2</w:t>
      </w:r>
      <w:r w:rsidR="00D419A0" w:rsidRPr="00100518">
        <w:t xml:space="preserve"> </w:t>
      </w:r>
      <w:r w:rsidRPr="00100518">
        <w:t>years</w:t>
      </w:r>
      <w:r>
        <w:t>, Australian government agencies, the Commonwealth Scientific and Industrial Research Organisation (CSIRO) and the Bureau of Meteorology (BOM),</w:t>
      </w:r>
      <w:r w:rsidRPr="00100518">
        <w:t xml:space="preserve"> release the </w:t>
      </w:r>
      <w:hyperlink r:id="rId78" w:history="1">
        <w:r w:rsidRPr="005340DD">
          <w:rPr>
            <w:rStyle w:val="Hyperlink"/>
          </w:rPr>
          <w:t>State of the Climate report</w:t>
        </w:r>
      </w:hyperlink>
      <w:r>
        <w:t xml:space="preserve"> for Australia</w:t>
      </w:r>
      <w:r w:rsidRPr="00100518">
        <w:t>.</w:t>
      </w:r>
      <w:r w:rsidR="0087069A">
        <w:t xml:space="preserve"> Show the report and focus on the key points on </w:t>
      </w:r>
      <w:r w:rsidR="00C50C47">
        <w:t xml:space="preserve">pages </w:t>
      </w:r>
      <w:r w:rsidR="0087069A">
        <w:t>2 and 3.</w:t>
      </w:r>
    </w:p>
    <w:p w14:paraId="1FD75042" w14:textId="76F737E8" w:rsidR="00EB4BF6" w:rsidRDefault="005F6199" w:rsidP="00410965">
      <w:pPr>
        <w:pStyle w:val="ListNumber"/>
      </w:pPr>
      <w:r>
        <w:t xml:space="preserve">Ask the students </w:t>
      </w:r>
      <w:r w:rsidR="005052BF">
        <w:t>‘</w:t>
      </w:r>
      <w:r w:rsidR="00610726">
        <w:t>How do we know that this report and the data collected by CSIRO and the BOM for this report are valid and reliable?</w:t>
      </w:r>
      <w:r w:rsidR="005052BF">
        <w:t>’</w:t>
      </w:r>
      <w:r w:rsidR="00610726">
        <w:t xml:space="preserve"> </w:t>
      </w:r>
      <w:r w:rsidR="00B77D34">
        <w:t xml:space="preserve">Guide a </w:t>
      </w:r>
      <w:r w:rsidR="00D419A0">
        <w:t>whole-</w:t>
      </w:r>
      <w:r w:rsidR="00B77D34">
        <w:t xml:space="preserve">class discussion to assess </w:t>
      </w:r>
      <w:r w:rsidR="00EB4BF6">
        <w:t>the credibility of the CSIRO and BOM using</w:t>
      </w:r>
      <w:r w:rsidR="00610726">
        <w:t xml:space="preserve"> the</w:t>
      </w:r>
      <w:r w:rsidR="0087069A">
        <w:t xml:space="preserve"> </w:t>
      </w:r>
      <w:r w:rsidR="0087069A" w:rsidRPr="000C4C41">
        <w:rPr>
          <w:rStyle w:val="Strong"/>
        </w:rPr>
        <w:t>ENV PPT</w:t>
      </w:r>
      <w:r w:rsidR="0087069A" w:rsidRPr="00CE70A1">
        <w:rPr>
          <w:rStyle w:val="Strong"/>
        </w:rPr>
        <w:t xml:space="preserve"> </w:t>
      </w:r>
      <w:r w:rsidR="0087069A">
        <w:rPr>
          <w:rStyle w:val="Strong"/>
        </w:rPr>
        <w:t>‘</w:t>
      </w:r>
      <w:r w:rsidR="0087069A" w:rsidRPr="00CE70A1">
        <w:rPr>
          <w:rStyle w:val="Strong"/>
        </w:rPr>
        <w:t>1.5 What’s the state of Australia’s climate?</w:t>
      </w:r>
      <w:r w:rsidR="0087069A">
        <w:rPr>
          <w:rStyle w:val="Strong"/>
        </w:rPr>
        <w:t>’</w:t>
      </w:r>
      <w:r w:rsidR="00610726">
        <w:rPr>
          <w:rStyle w:val="Strong"/>
        </w:rPr>
        <w:t xml:space="preserve"> </w:t>
      </w:r>
      <w:r w:rsidR="00154D2E" w:rsidRPr="00154D2E">
        <w:t>(5 slides)</w:t>
      </w:r>
      <w:r w:rsidR="00610726">
        <w:t xml:space="preserve"> </w:t>
      </w:r>
      <w:r w:rsidR="0087069A">
        <w:t xml:space="preserve">which unpacks the </w:t>
      </w:r>
      <w:r w:rsidR="00610726">
        <w:t>following criteria</w:t>
      </w:r>
      <w:r w:rsidR="00830680">
        <w:t>:</w:t>
      </w:r>
    </w:p>
    <w:p w14:paraId="1F2ACBFC" w14:textId="77777777" w:rsidR="00EB4BF6" w:rsidRDefault="00EE0576" w:rsidP="00661F45">
      <w:pPr>
        <w:pStyle w:val="ListBullet2"/>
      </w:pPr>
      <w:r>
        <w:t>authority and expertise</w:t>
      </w:r>
    </w:p>
    <w:p w14:paraId="3D28266B" w14:textId="77777777" w:rsidR="00EB4BF6" w:rsidRDefault="00EE0576" w:rsidP="00661F45">
      <w:pPr>
        <w:pStyle w:val="ListBullet2"/>
      </w:pPr>
      <w:r>
        <w:t>use of scientific methods</w:t>
      </w:r>
    </w:p>
    <w:p w14:paraId="1DE3D120" w14:textId="77777777" w:rsidR="00EB4BF6" w:rsidRDefault="00206DBD" w:rsidP="00661F45">
      <w:pPr>
        <w:pStyle w:val="ListBullet2"/>
      </w:pPr>
      <w:r>
        <w:t>government affiliation and funding</w:t>
      </w:r>
    </w:p>
    <w:p w14:paraId="73C1333B" w14:textId="3FA0FBAC" w:rsidR="00EB4BF6" w:rsidRDefault="00206DBD" w:rsidP="00661F45">
      <w:pPr>
        <w:pStyle w:val="ListBullet2"/>
      </w:pPr>
      <w:r>
        <w:t>transparency and peer review</w:t>
      </w:r>
    </w:p>
    <w:p w14:paraId="3E2F5DB2" w14:textId="575BB1CF" w:rsidR="00206DBD" w:rsidRDefault="0016560A" w:rsidP="00661F45">
      <w:pPr>
        <w:pStyle w:val="ListBullet2"/>
      </w:pPr>
      <w:r>
        <w:t>regular updates and real-time data.</w:t>
      </w:r>
    </w:p>
    <w:p w14:paraId="10840973" w14:textId="18B54F8E" w:rsidR="00610726" w:rsidRPr="00580A6B" w:rsidRDefault="00610726" w:rsidP="00410965">
      <w:pPr>
        <w:pStyle w:val="ListNumber"/>
        <w:rPr>
          <w:b/>
          <w:bCs/>
        </w:rPr>
      </w:pPr>
      <w:r>
        <w:t xml:space="preserve">Watch the video: </w:t>
      </w:r>
      <w:hyperlink r:id="rId79" w:history="1">
        <w:r w:rsidR="00EA30DC">
          <w:rPr>
            <w:rStyle w:val="Hyperlink"/>
          </w:rPr>
          <w:t xml:space="preserve">State of the Climate 2024 </w:t>
        </w:r>
        <w:r w:rsidR="00633CA0">
          <w:rPr>
            <w:rStyle w:val="Hyperlink"/>
          </w:rPr>
          <w:t>(</w:t>
        </w:r>
        <w:r w:rsidR="00EA30DC">
          <w:rPr>
            <w:rStyle w:val="Hyperlink"/>
          </w:rPr>
          <w:t>2:15</w:t>
        </w:r>
        <w:r w:rsidR="00633CA0">
          <w:rPr>
            <w:rStyle w:val="Hyperlink"/>
          </w:rPr>
          <w:t>)</w:t>
        </w:r>
      </w:hyperlink>
      <w:r>
        <w:t xml:space="preserve"> by the Bureau of Meteorology</w:t>
      </w:r>
      <w:r w:rsidR="00C50C47">
        <w:t>,</w:t>
      </w:r>
      <w:r w:rsidR="00623E79">
        <w:t xml:space="preserve"> see slide </w:t>
      </w:r>
      <w:r w:rsidRPr="00A363EA">
        <w:rPr>
          <w:rStyle w:val="Strong"/>
        </w:rPr>
        <w:t>ENV PPT</w:t>
      </w:r>
      <w:r w:rsidR="00623E79">
        <w:rPr>
          <w:rStyle w:val="Strong"/>
        </w:rPr>
        <w:t xml:space="preserve"> ‘</w:t>
      </w:r>
      <w:r w:rsidR="00623E79" w:rsidRPr="00623E79">
        <w:rPr>
          <w:b/>
          <w:bCs/>
        </w:rPr>
        <w:t xml:space="preserve">1.5 </w:t>
      </w:r>
      <w:r w:rsidR="00D237A1">
        <w:rPr>
          <w:b/>
          <w:bCs/>
        </w:rPr>
        <w:t xml:space="preserve">State of </w:t>
      </w:r>
      <w:r w:rsidR="00024117">
        <w:rPr>
          <w:b/>
          <w:bCs/>
        </w:rPr>
        <w:t>Australia’s climate 2024 – the data’</w:t>
      </w:r>
      <w:r w:rsidR="00623E79">
        <w:rPr>
          <w:b/>
          <w:bCs/>
        </w:rPr>
        <w:t>.</w:t>
      </w:r>
      <w:r w:rsidR="00580A6B">
        <w:t xml:space="preserve"> Students</w:t>
      </w:r>
      <w:r>
        <w:t xml:space="preserve"> list the data that would need to be collected and analysed to determine the trends in Australia’s climate</w:t>
      </w:r>
      <w:r w:rsidR="00BA7544">
        <w:t>.</w:t>
      </w:r>
    </w:p>
    <w:tbl>
      <w:tblPr>
        <w:tblStyle w:val="TableGrid"/>
        <w:tblW w:w="0" w:type="auto"/>
        <w:tblLook w:val="04A0" w:firstRow="1" w:lastRow="0" w:firstColumn="1" w:lastColumn="0" w:noHBand="0" w:noVBand="1"/>
        <w:tblDescription w:val="A sample response"/>
      </w:tblPr>
      <w:tblGrid>
        <w:gridCol w:w="9628"/>
      </w:tblGrid>
      <w:tr w:rsidR="00ED6EF9" w14:paraId="3B135BA8" w14:textId="77777777">
        <w:tc>
          <w:tcPr>
            <w:tcW w:w="9628" w:type="dxa"/>
          </w:tcPr>
          <w:p w14:paraId="28110FF5" w14:textId="15AFE920" w:rsidR="00FB7646" w:rsidRPr="00FB7646" w:rsidRDefault="00FB7646" w:rsidP="00FB7646">
            <w:pPr>
              <w:rPr>
                <w:b/>
                <w:bCs/>
              </w:rPr>
            </w:pPr>
            <w:r w:rsidRPr="00FB7646">
              <w:rPr>
                <w:b/>
                <w:bCs/>
              </w:rPr>
              <w:t>Sample list:</w:t>
            </w:r>
          </w:p>
          <w:p w14:paraId="319DE799" w14:textId="7CC563CD" w:rsidR="00FB7646" w:rsidRPr="00FB7646" w:rsidRDefault="00FB7646" w:rsidP="00473400">
            <w:pPr>
              <w:pStyle w:val="ListBullet"/>
            </w:pPr>
            <w:r w:rsidRPr="00FB7646">
              <w:t>CO</w:t>
            </w:r>
            <w:r w:rsidRPr="00473400">
              <w:rPr>
                <w:vertAlign w:val="subscript"/>
              </w:rPr>
              <w:t>2</w:t>
            </w:r>
            <w:r w:rsidRPr="00FB7646">
              <w:t xml:space="preserve"> gas concentrations in the atmosphere</w:t>
            </w:r>
          </w:p>
          <w:p w14:paraId="11CA97E6" w14:textId="07A2FD02" w:rsidR="00FB7646" w:rsidRPr="00FB7646" w:rsidRDefault="00473400" w:rsidP="00473400">
            <w:pPr>
              <w:pStyle w:val="ListBullet"/>
            </w:pPr>
            <w:r>
              <w:t>t</w:t>
            </w:r>
            <w:r w:rsidR="00FB7646" w:rsidRPr="00FB7646">
              <w:t xml:space="preserve">emperature at </w:t>
            </w:r>
            <w:r w:rsidR="00205DDA">
              <w:t xml:space="preserve">the </w:t>
            </w:r>
            <w:r w:rsidR="00FB7646" w:rsidRPr="00FB7646">
              <w:t>land and sea surface</w:t>
            </w:r>
            <w:r w:rsidR="00205DDA">
              <w:t>s</w:t>
            </w:r>
          </w:p>
          <w:p w14:paraId="243218B1" w14:textId="1180D38C" w:rsidR="00FB7646" w:rsidRPr="00FB7646" w:rsidRDefault="00473400" w:rsidP="00473400">
            <w:pPr>
              <w:pStyle w:val="ListBullet"/>
            </w:pPr>
            <w:r>
              <w:t>f</w:t>
            </w:r>
            <w:r w:rsidR="00FB7646" w:rsidRPr="00FB7646">
              <w:t>requency of extreme heat days</w:t>
            </w:r>
          </w:p>
          <w:p w14:paraId="30E9F261" w14:textId="3DB4AECD" w:rsidR="00FB7646" w:rsidRPr="00FB7646" w:rsidRDefault="00473400" w:rsidP="00473400">
            <w:pPr>
              <w:pStyle w:val="ListBullet"/>
            </w:pPr>
            <w:r>
              <w:t>f</w:t>
            </w:r>
            <w:r w:rsidR="00FB7646" w:rsidRPr="00FB7646">
              <w:t>requency of dangerous fire weather days</w:t>
            </w:r>
          </w:p>
          <w:p w14:paraId="1A042FEF" w14:textId="1B61516F" w:rsidR="00FB7646" w:rsidRPr="00FB7646" w:rsidRDefault="00473400" w:rsidP="00473400">
            <w:pPr>
              <w:pStyle w:val="ListBullet"/>
            </w:pPr>
            <w:r>
              <w:t>i</w:t>
            </w:r>
            <w:r w:rsidR="00FB7646" w:rsidRPr="00FB7646">
              <w:t>ntensity of rainfall events</w:t>
            </w:r>
          </w:p>
          <w:p w14:paraId="2DAF9C3F" w14:textId="541C2EEE" w:rsidR="00FB7646" w:rsidRPr="00FB7646" w:rsidRDefault="00FB7646" w:rsidP="00473400">
            <w:pPr>
              <w:pStyle w:val="ListBullet"/>
            </w:pPr>
            <w:r w:rsidRPr="00FB7646">
              <w:t>pH of oceans</w:t>
            </w:r>
          </w:p>
          <w:p w14:paraId="4509EE1C" w14:textId="1A027D7B" w:rsidR="00FB7646" w:rsidRPr="00FB7646" w:rsidRDefault="00473400" w:rsidP="00473400">
            <w:pPr>
              <w:pStyle w:val="ListBullet"/>
            </w:pPr>
            <w:r>
              <w:t>f</w:t>
            </w:r>
            <w:r w:rsidR="00FB7646" w:rsidRPr="00FB7646">
              <w:t>requency of marine heatwaves</w:t>
            </w:r>
          </w:p>
          <w:p w14:paraId="55691339" w14:textId="18EDBE1B" w:rsidR="00ED6EF9" w:rsidRDefault="00473400" w:rsidP="00473400">
            <w:pPr>
              <w:pStyle w:val="ListBullet"/>
            </w:pPr>
            <w:r>
              <w:t>s</w:t>
            </w:r>
            <w:r w:rsidR="00FB7646" w:rsidRPr="00FB7646">
              <w:t>ea levels</w:t>
            </w:r>
          </w:p>
        </w:tc>
      </w:tr>
    </w:tbl>
    <w:p w14:paraId="0E9E2BDA" w14:textId="781204AC" w:rsidR="00610726" w:rsidRDefault="00CC4828" w:rsidP="00410965">
      <w:pPr>
        <w:pStyle w:val="ListNumber"/>
      </w:pPr>
      <w:r>
        <w:t>Students analyse data on</w:t>
      </w:r>
      <w:r w:rsidR="00085EA0">
        <w:t xml:space="preserve"> </w:t>
      </w:r>
      <w:r w:rsidR="00FB3AD1">
        <w:t>t</w:t>
      </w:r>
      <w:r w:rsidR="00085EA0">
        <w:t>emperature anomalies, extreme heat events and rainfall</w:t>
      </w:r>
      <w:r w:rsidR="005A2627">
        <w:t xml:space="preserve">. </w:t>
      </w:r>
      <w:r w:rsidR="00EA184A">
        <w:t>F</w:t>
      </w:r>
      <w:r w:rsidR="00866067">
        <w:t>ind</w:t>
      </w:r>
      <w:r w:rsidR="00610726" w:rsidRPr="00474FC4">
        <w:t xml:space="preserve"> the relevant section for </w:t>
      </w:r>
      <w:r w:rsidR="005E00D0">
        <w:t xml:space="preserve">each </w:t>
      </w:r>
      <w:r w:rsidR="00A579E0">
        <w:t>of these</w:t>
      </w:r>
      <w:r w:rsidR="005E00D0">
        <w:t xml:space="preserve"> </w:t>
      </w:r>
      <w:r w:rsidR="00610726" w:rsidRPr="00474FC4">
        <w:t xml:space="preserve">in the </w:t>
      </w:r>
      <w:hyperlink r:id="rId80" w:history="1">
        <w:r w:rsidR="00AB2625">
          <w:rPr>
            <w:rStyle w:val="Hyperlink"/>
          </w:rPr>
          <w:t>State of the Climate 2024 report</w:t>
        </w:r>
      </w:hyperlink>
      <w:r w:rsidR="00F50980">
        <w:t>: temperature anomalies (page 2), extreme heat events (page 5), and rainfall (page 8)</w:t>
      </w:r>
      <w:r w:rsidR="00657F43">
        <w:t>.</w:t>
      </w:r>
      <w:r>
        <w:t xml:space="preserve"> Students u</w:t>
      </w:r>
      <w:r w:rsidR="00610726">
        <w:t xml:space="preserve">se the relevant data and information in the report to answer the following </w:t>
      </w:r>
      <w:r w:rsidR="001B7B5D">
        <w:t>A</w:t>
      </w:r>
      <w:r w:rsidR="2B857CB2">
        <w:t>ustralian climate data analysis questions:</w:t>
      </w:r>
    </w:p>
    <w:p w14:paraId="65050619" w14:textId="77777777" w:rsidR="00610726" w:rsidRDefault="00610726" w:rsidP="00CF320C">
      <w:pPr>
        <w:pStyle w:val="ListNumber2"/>
        <w:numPr>
          <w:ilvl w:val="0"/>
          <w:numId w:val="27"/>
        </w:numPr>
      </w:pPr>
      <w:r>
        <w:t>Describe what the graph or representation of the climate data is trying to show.</w:t>
      </w:r>
    </w:p>
    <w:p w14:paraId="0CC7E29C" w14:textId="695FC2AD" w:rsidR="00610726" w:rsidRDefault="00610726" w:rsidP="00CF320C">
      <w:pPr>
        <w:pStyle w:val="ListNumber2"/>
        <w:numPr>
          <w:ilvl w:val="0"/>
          <w:numId w:val="27"/>
        </w:numPr>
      </w:pPr>
      <w:r>
        <w:t xml:space="preserve">Is there a relationship between </w:t>
      </w:r>
      <w:r w:rsidR="008F400F">
        <w:t xml:space="preserve">the </w:t>
      </w:r>
      <w:r w:rsidR="00DC6CB6">
        <w:t xml:space="preserve">2 </w:t>
      </w:r>
      <w:r>
        <w:t xml:space="preserve">variables evident in the climate data? </w:t>
      </w:r>
      <w:r w:rsidR="00ED5F70">
        <w:t>D</w:t>
      </w:r>
      <w:r>
        <w:t>escribe this relationship. Is there a trend in this relationship? If so, what is this trend?</w:t>
      </w:r>
    </w:p>
    <w:p w14:paraId="44B8A8CE" w14:textId="18640C19" w:rsidR="00CB482E" w:rsidRDefault="00ED5F70" w:rsidP="00CF320C">
      <w:pPr>
        <w:pStyle w:val="ListNumber2"/>
        <w:numPr>
          <w:ilvl w:val="0"/>
          <w:numId w:val="27"/>
        </w:numPr>
      </w:pPr>
      <w:r>
        <w:t>Use</w:t>
      </w:r>
      <w:r w:rsidR="00610726">
        <w:t xml:space="preserve"> the graph of the climate data</w:t>
      </w:r>
      <w:r>
        <w:t xml:space="preserve"> to</w:t>
      </w:r>
      <w:r w:rsidR="00610726">
        <w:t xml:space="preserve"> extrapolate what could happen in the future for this climate data.</w:t>
      </w:r>
    </w:p>
    <w:p w14:paraId="434A17D4" w14:textId="7373037B" w:rsidR="001B7B5D" w:rsidRDefault="008F400F" w:rsidP="001B7B5D">
      <w:pPr>
        <w:pStyle w:val="FeatureBox4"/>
      </w:pPr>
      <w:r>
        <w:rPr>
          <w:rStyle w:val="Strong"/>
        </w:rPr>
        <w:t xml:space="preserve">Note: </w:t>
      </w:r>
      <w:r w:rsidR="00DC6CB6">
        <w:rPr>
          <w:rStyle w:val="Strong"/>
          <w:b w:val="0"/>
          <w:bCs w:val="0"/>
        </w:rPr>
        <w:t>s</w:t>
      </w:r>
      <w:r w:rsidR="00DC6CB6" w:rsidRPr="00E95A39">
        <w:rPr>
          <w:rStyle w:val="Strong"/>
          <w:b w:val="0"/>
          <w:bCs w:val="0"/>
        </w:rPr>
        <w:t xml:space="preserve">tart </w:t>
      </w:r>
      <w:r w:rsidRPr="00E95A39">
        <w:rPr>
          <w:rStyle w:val="Strong"/>
          <w:b w:val="0"/>
          <w:bCs w:val="0"/>
        </w:rPr>
        <w:t xml:space="preserve">by modelling how to answer the questions using one set of climate data. </w:t>
      </w:r>
      <w:r w:rsidRPr="00E95A39">
        <w:rPr>
          <w:rStyle w:val="Strong"/>
          <w:b w:val="0"/>
        </w:rPr>
        <w:t>Then, guide students as they work in pairs with a second set. Finally, have them complete the questions independently with a third set.</w:t>
      </w:r>
      <w:r>
        <w:rPr>
          <w:rStyle w:val="Strong"/>
        </w:rPr>
        <w:t xml:space="preserve"> </w:t>
      </w:r>
      <w:r w:rsidRPr="00E95A39">
        <w:rPr>
          <w:rStyle w:val="Strong"/>
          <w:b w:val="0"/>
          <w:bCs w:val="0"/>
        </w:rPr>
        <w:t>Refer to slides</w:t>
      </w:r>
      <w:r>
        <w:rPr>
          <w:rStyle w:val="Strong"/>
        </w:rPr>
        <w:t xml:space="preserve"> ENV PPT ‘1.5 </w:t>
      </w:r>
      <w:r w:rsidR="004A1AA1">
        <w:rPr>
          <w:rStyle w:val="Strong"/>
        </w:rPr>
        <w:t>S</w:t>
      </w:r>
      <w:r>
        <w:rPr>
          <w:rStyle w:val="Strong"/>
        </w:rPr>
        <w:t xml:space="preserve">tate of </w:t>
      </w:r>
      <w:r w:rsidR="004A1AA1">
        <w:rPr>
          <w:rStyle w:val="Strong"/>
        </w:rPr>
        <w:t>the</w:t>
      </w:r>
      <w:r>
        <w:rPr>
          <w:rStyle w:val="Strong"/>
        </w:rPr>
        <w:t xml:space="preserve"> climate</w:t>
      </w:r>
      <w:r w:rsidR="00E95A39">
        <w:rPr>
          <w:rStyle w:val="Strong"/>
        </w:rPr>
        <w:t xml:space="preserve"> 2024</w:t>
      </w:r>
      <w:r>
        <w:rPr>
          <w:rStyle w:val="Strong"/>
        </w:rPr>
        <w:t xml:space="preserve">’ </w:t>
      </w:r>
      <w:r w:rsidRPr="00E95A39">
        <w:t>(3 slides)</w:t>
      </w:r>
      <w:r>
        <w:rPr>
          <w:rStyle w:val="Strong"/>
        </w:rPr>
        <w:t xml:space="preserve"> </w:t>
      </w:r>
      <w:r w:rsidRPr="004D2857">
        <w:rPr>
          <w:rStyle w:val="Strong"/>
          <w:b w:val="0"/>
          <w:bCs w:val="0"/>
        </w:rPr>
        <w:t xml:space="preserve">for worked examples and the </w:t>
      </w:r>
      <w:hyperlink w:anchor="_Student_resource_–_5" w:history="1">
        <w:r w:rsidR="0011665C" w:rsidRPr="0011665C">
          <w:rPr>
            <w:rStyle w:val="Hyperlink"/>
          </w:rPr>
          <w:t>Student resource – What’s the state of Australia’s climate?</w:t>
        </w:r>
      </w:hyperlink>
    </w:p>
    <w:p w14:paraId="7A56196C" w14:textId="03F1FFC8" w:rsidR="00537486" w:rsidRPr="00537486" w:rsidRDefault="00B50479" w:rsidP="00B50479">
      <w:pPr>
        <w:pStyle w:val="FeatureBox4"/>
      </w:pPr>
      <w:r w:rsidRPr="004D2857">
        <w:rPr>
          <w:rStyle w:val="Strong"/>
        </w:rPr>
        <w:t>Optional:</w:t>
      </w:r>
      <w:r>
        <w:t xml:space="preserve"> </w:t>
      </w:r>
      <w:r w:rsidR="00DC6CB6">
        <w:t xml:space="preserve">further </w:t>
      </w:r>
      <w:r>
        <w:t>datasets could also be explored</w:t>
      </w:r>
      <w:r w:rsidR="0011665C">
        <w:t>.</w:t>
      </w:r>
    </w:p>
    <w:p w14:paraId="400C4D16" w14:textId="31D2ED9A" w:rsidR="00A93B66" w:rsidRPr="004A194B" w:rsidRDefault="00884FD5" w:rsidP="006C30E8">
      <w:pPr>
        <w:rPr>
          <w:rStyle w:val="Strong"/>
        </w:rPr>
      </w:pPr>
      <w:r w:rsidRPr="004A194B">
        <w:rPr>
          <w:rStyle w:val="Strong"/>
        </w:rPr>
        <w:t>Sample response</w:t>
      </w:r>
      <w:r w:rsidR="00F536C9">
        <w:rPr>
          <w:rStyle w:val="Strong"/>
        </w:rPr>
        <w:t>: S</w:t>
      </w:r>
      <w:r w:rsidR="00AD3222" w:rsidRPr="004A194B">
        <w:rPr>
          <w:rStyle w:val="Strong"/>
        </w:rPr>
        <w:t>tud</w:t>
      </w:r>
      <w:r w:rsidR="004523DF" w:rsidRPr="004A194B">
        <w:rPr>
          <w:rStyle w:val="Strong"/>
        </w:rPr>
        <w:t>ent resource – What’s the state of Australia’s climate</w:t>
      </w:r>
      <w:r w:rsidR="003F43B6" w:rsidRPr="004A194B">
        <w:rPr>
          <w:rStyle w:val="Strong"/>
        </w:rPr>
        <w:t>?</w:t>
      </w:r>
    </w:p>
    <w:p w14:paraId="63ED9495" w14:textId="75EE5AC8" w:rsidR="00797472" w:rsidRPr="00541DB0" w:rsidRDefault="00797472" w:rsidP="00797472">
      <w:pPr>
        <w:pStyle w:val="FeatureBox4"/>
      </w:pPr>
      <w:r w:rsidRPr="002A334D">
        <w:rPr>
          <w:rStyle w:val="Strong"/>
        </w:rPr>
        <w:t>Note:</w:t>
      </w:r>
      <w:r>
        <w:t xml:space="preserve"> </w:t>
      </w:r>
      <w:r w:rsidR="00DC6CB6">
        <w:t xml:space="preserve">graphs </w:t>
      </w:r>
      <w:r>
        <w:t>and infographics have been removed from the sample responses. Please view them in the relevant student resource.</w:t>
      </w:r>
    </w:p>
    <w:p w14:paraId="6E607E6D" w14:textId="50B62A60" w:rsidR="00312C86" w:rsidRDefault="0091528D" w:rsidP="002343AF">
      <w:pPr>
        <w:pStyle w:val="ListNumber"/>
        <w:numPr>
          <w:ilvl w:val="0"/>
          <w:numId w:val="134"/>
        </w:numPr>
      </w:pPr>
      <w:r>
        <w:t>Temperature anomalies</w:t>
      </w:r>
      <w:r w:rsidR="000F17D1">
        <w:t xml:space="preserve"> (</w:t>
      </w:r>
      <w:r w:rsidR="00F84BCB">
        <w:t xml:space="preserve">refer to </w:t>
      </w:r>
      <w:r w:rsidR="000F17D1">
        <w:t>Figure 1 in the student resource</w:t>
      </w:r>
      <w:r w:rsidR="00EF1E71">
        <w:t>).</w:t>
      </w:r>
    </w:p>
    <w:p w14:paraId="26C4AEA8" w14:textId="2EF8A8FE" w:rsidR="00873C74" w:rsidRDefault="00873C74" w:rsidP="00E27012">
      <w:pPr>
        <w:pStyle w:val="ListNumber2"/>
        <w:numPr>
          <w:ilvl w:val="0"/>
          <w:numId w:val="62"/>
        </w:numPr>
      </w:pPr>
      <w:r>
        <w:t>Describe what the graph or representation of the climate data is trying to show.</w:t>
      </w:r>
    </w:p>
    <w:tbl>
      <w:tblPr>
        <w:tblStyle w:val="TableGrid"/>
        <w:tblW w:w="0" w:type="auto"/>
        <w:tblLook w:val="04A0" w:firstRow="1" w:lastRow="0" w:firstColumn="1" w:lastColumn="0" w:noHBand="0" w:noVBand="1"/>
        <w:tblDescription w:val="A sample response"/>
      </w:tblPr>
      <w:tblGrid>
        <w:gridCol w:w="9628"/>
      </w:tblGrid>
      <w:tr w:rsidR="002C2C01" w14:paraId="063152C9" w14:textId="77777777">
        <w:tc>
          <w:tcPr>
            <w:tcW w:w="9628" w:type="dxa"/>
          </w:tcPr>
          <w:p w14:paraId="79492585" w14:textId="0E801A9C" w:rsidR="002C2C01" w:rsidRDefault="007175ED">
            <w:r>
              <w:t>The graph illustrates the changes in temperature anomalies (differences from the 1961–1990 average) of Australian surface air temperature anomalies and nearby sea surface temperature changes from 1910 to 2020, relative to the 1961–1990 average.</w:t>
            </w:r>
          </w:p>
        </w:tc>
      </w:tr>
    </w:tbl>
    <w:p w14:paraId="626D37EC" w14:textId="2CCF9E48" w:rsidR="00873C74" w:rsidRDefault="00873C74" w:rsidP="00CF320C">
      <w:pPr>
        <w:pStyle w:val="ListNumber2"/>
        <w:numPr>
          <w:ilvl w:val="0"/>
          <w:numId w:val="27"/>
        </w:numPr>
      </w:pPr>
      <w:r>
        <w:t>Is there a relationship between</w:t>
      </w:r>
      <w:r w:rsidR="00DF62D7">
        <w:t xml:space="preserve"> </w:t>
      </w:r>
      <w:r w:rsidR="007175ED">
        <w:t>the</w:t>
      </w:r>
      <w:r w:rsidR="00F33DB6">
        <w:t xml:space="preserve"> 2</w:t>
      </w:r>
      <w:r>
        <w:t xml:space="preserve"> variables evident in the climate data?</w:t>
      </w:r>
      <w:r w:rsidR="00D74F98">
        <w:t xml:space="preserve"> D</w:t>
      </w:r>
      <w:r>
        <w:t xml:space="preserve">escribe this relationship. Is there a trend in this relationship? If so, what is </w:t>
      </w:r>
      <w:r w:rsidR="00C11C25">
        <w:t xml:space="preserve">the nature of </w:t>
      </w:r>
      <w:r>
        <w:t>this trend?</w:t>
      </w:r>
    </w:p>
    <w:tbl>
      <w:tblPr>
        <w:tblStyle w:val="TableGrid"/>
        <w:tblW w:w="0" w:type="auto"/>
        <w:tblLook w:val="04A0" w:firstRow="1" w:lastRow="0" w:firstColumn="1" w:lastColumn="0" w:noHBand="0" w:noVBand="1"/>
        <w:tblDescription w:val="A sample response"/>
      </w:tblPr>
      <w:tblGrid>
        <w:gridCol w:w="9628"/>
      </w:tblGrid>
      <w:tr w:rsidR="002C2C01" w14:paraId="190178E7" w14:textId="77777777">
        <w:tc>
          <w:tcPr>
            <w:tcW w:w="9628" w:type="dxa"/>
          </w:tcPr>
          <w:p w14:paraId="5D743F70" w14:textId="669DF895" w:rsidR="004523DF" w:rsidRPr="004523DF" w:rsidRDefault="004523DF" w:rsidP="004523DF">
            <w:r w:rsidRPr="004523DF" w:rsidDel="003D42A8">
              <w:t xml:space="preserve">Yes, there is a clear relationship between </w:t>
            </w:r>
            <w:r w:rsidR="00F33DB6">
              <w:t>2</w:t>
            </w:r>
            <w:r w:rsidR="00F33DB6" w:rsidRPr="004523DF" w:rsidDel="003D42A8">
              <w:t xml:space="preserve"> </w:t>
            </w:r>
            <w:r w:rsidRPr="004523DF" w:rsidDel="003D42A8">
              <w:t xml:space="preserve">variables: Australian surface air temperature and sea surface temperature. </w:t>
            </w:r>
            <w:r w:rsidR="003D42A8">
              <w:t xml:space="preserve">Both variables show a similar pattern over time </w:t>
            </w:r>
            <w:r w:rsidR="00667319">
              <w:t>–</w:t>
            </w:r>
            <w:r w:rsidR="003D42A8">
              <w:t xml:space="preserve"> when one rises or falls, the other often follows.</w:t>
            </w:r>
          </w:p>
          <w:p w14:paraId="2A47A13D" w14:textId="1020D432" w:rsidR="002C2C01" w:rsidRDefault="004523DF" w:rsidP="005A7382">
            <w:r w:rsidRPr="004523DF">
              <w:t>Trend:</w:t>
            </w:r>
            <w:r w:rsidRPr="004523DF" w:rsidDel="007175ED">
              <w:t xml:space="preserve"> </w:t>
            </w:r>
            <w:r w:rsidR="00F33DB6">
              <w:t xml:space="preserve">both </w:t>
            </w:r>
            <w:r w:rsidR="00EB3D55">
              <w:t xml:space="preserve">the land and sea surface </w:t>
            </w:r>
            <w:r w:rsidR="003D42A8">
              <w:t>temperatures have generally risen since 1910. Although the land air temperature shows more short-term variation (with sharper increases and decreases), both variables reveal a strong long-term warming trend.</w:t>
            </w:r>
          </w:p>
        </w:tc>
      </w:tr>
    </w:tbl>
    <w:p w14:paraId="13075139" w14:textId="1E30C717" w:rsidR="00873C74" w:rsidRDefault="00873C74" w:rsidP="00CF320C">
      <w:pPr>
        <w:pStyle w:val="ListNumber2"/>
        <w:numPr>
          <w:ilvl w:val="0"/>
          <w:numId w:val="27"/>
        </w:numPr>
      </w:pPr>
      <w:r>
        <w:t>From the graph of the climate data, extrapolate what could happen in the future for this climate data.</w:t>
      </w:r>
    </w:p>
    <w:tbl>
      <w:tblPr>
        <w:tblStyle w:val="TableGrid"/>
        <w:tblW w:w="0" w:type="auto"/>
        <w:tblLook w:val="04A0" w:firstRow="1" w:lastRow="0" w:firstColumn="1" w:lastColumn="0" w:noHBand="0" w:noVBand="1"/>
        <w:tblDescription w:val="A sample response"/>
      </w:tblPr>
      <w:tblGrid>
        <w:gridCol w:w="9628"/>
      </w:tblGrid>
      <w:tr w:rsidR="002C2C01" w14:paraId="1DEEECB5" w14:textId="77777777">
        <w:tc>
          <w:tcPr>
            <w:tcW w:w="9628" w:type="dxa"/>
          </w:tcPr>
          <w:p w14:paraId="480FB711" w14:textId="718BED08" w:rsidR="002C2C01" w:rsidRDefault="004F1B2C">
            <w:r>
              <w:t>If the current trend persists, Australian surface air temperatures and sea surface temperatures are likely to continue rising. This indicates that Australia will face even warmer climates, with higher average temperatures over land and surrounding oceans.</w:t>
            </w:r>
          </w:p>
        </w:tc>
      </w:tr>
    </w:tbl>
    <w:p w14:paraId="7C208C87" w14:textId="24799425" w:rsidR="00312C86" w:rsidRDefault="0091528D" w:rsidP="00410965">
      <w:pPr>
        <w:pStyle w:val="ListNumber"/>
      </w:pPr>
      <w:r>
        <w:t>Extreme heat days</w:t>
      </w:r>
      <w:r w:rsidR="00A35006">
        <w:t xml:space="preserve"> (</w:t>
      </w:r>
      <w:r w:rsidR="00EF1E71">
        <w:t xml:space="preserve">refer to </w:t>
      </w:r>
      <w:r w:rsidR="00A35006">
        <w:t>Figure 2 in the student resource)</w:t>
      </w:r>
    </w:p>
    <w:p w14:paraId="7614F9AD" w14:textId="39786B0C" w:rsidR="003878CE" w:rsidRDefault="00743000" w:rsidP="00E27012">
      <w:pPr>
        <w:pStyle w:val="ListNumber2"/>
        <w:numPr>
          <w:ilvl w:val="0"/>
          <w:numId w:val="99"/>
        </w:numPr>
      </w:pPr>
      <w:r>
        <w:t>Describe what the graph or representation of the climate data is trying to show.</w:t>
      </w:r>
    </w:p>
    <w:tbl>
      <w:tblPr>
        <w:tblStyle w:val="TableGrid"/>
        <w:tblW w:w="0" w:type="auto"/>
        <w:tblLook w:val="04A0" w:firstRow="1" w:lastRow="0" w:firstColumn="1" w:lastColumn="0" w:noHBand="0" w:noVBand="1"/>
        <w:tblDescription w:val="A sample response"/>
      </w:tblPr>
      <w:tblGrid>
        <w:gridCol w:w="9628"/>
      </w:tblGrid>
      <w:tr w:rsidR="002C2C01" w14:paraId="03695170" w14:textId="77777777">
        <w:tc>
          <w:tcPr>
            <w:tcW w:w="9628" w:type="dxa"/>
          </w:tcPr>
          <w:p w14:paraId="07848EDC" w14:textId="2593CBF4" w:rsidR="002C2C01" w:rsidRDefault="00C540FC">
            <w:r w:rsidRPr="00C540FC">
              <w:t xml:space="preserve">The graph </w:t>
            </w:r>
            <w:r w:rsidR="00C11C25">
              <w:t>illustrates</w:t>
            </w:r>
            <w:r w:rsidRPr="00C540FC">
              <w:t xml:space="preserve"> the number of days each year when Australia's daily mean temperature was in the warmest 1% of records for that month, from 1910 to 2023.</w:t>
            </w:r>
          </w:p>
        </w:tc>
      </w:tr>
    </w:tbl>
    <w:p w14:paraId="1DBB5038" w14:textId="01F7B2AB" w:rsidR="003878CE" w:rsidRDefault="003878CE" w:rsidP="00CF320C">
      <w:pPr>
        <w:pStyle w:val="ListNumber2"/>
        <w:numPr>
          <w:ilvl w:val="0"/>
          <w:numId w:val="27"/>
        </w:numPr>
      </w:pPr>
      <w:r>
        <w:t>Is there a relationship between</w:t>
      </w:r>
      <w:r w:rsidR="00C11C25">
        <w:t xml:space="preserve"> </w:t>
      </w:r>
      <w:r w:rsidR="004F1B2C">
        <w:t xml:space="preserve">the </w:t>
      </w:r>
      <w:r w:rsidR="00736B0F">
        <w:t xml:space="preserve">2 </w:t>
      </w:r>
      <w:r>
        <w:t xml:space="preserve">variables evident in the climate data? </w:t>
      </w:r>
      <w:r w:rsidR="00786635">
        <w:t>D</w:t>
      </w:r>
      <w:r>
        <w:t xml:space="preserve">escribe this relationship. Is there a trend in this relationship? If so, what is </w:t>
      </w:r>
      <w:r w:rsidR="002764A7">
        <w:t xml:space="preserve">the nature of </w:t>
      </w:r>
      <w:r>
        <w:t>this trend?</w:t>
      </w:r>
    </w:p>
    <w:tbl>
      <w:tblPr>
        <w:tblStyle w:val="TableGrid"/>
        <w:tblW w:w="0" w:type="auto"/>
        <w:tblLook w:val="04A0" w:firstRow="1" w:lastRow="0" w:firstColumn="1" w:lastColumn="0" w:noHBand="0" w:noVBand="1"/>
        <w:tblDescription w:val="A sample response"/>
      </w:tblPr>
      <w:tblGrid>
        <w:gridCol w:w="9628"/>
      </w:tblGrid>
      <w:tr w:rsidR="002C2C01" w14:paraId="5FE27CEF" w14:textId="77777777">
        <w:tc>
          <w:tcPr>
            <w:tcW w:w="9628" w:type="dxa"/>
          </w:tcPr>
          <w:p w14:paraId="746BD79D" w14:textId="32040F8E" w:rsidR="00C540FC" w:rsidRPr="00C540FC" w:rsidRDefault="00C540FC" w:rsidP="00C540FC">
            <w:r w:rsidRPr="00C540FC">
              <w:t>Yes, there is a relationship over time: as the years progress, the number of extreme heat days increases.</w:t>
            </w:r>
          </w:p>
          <w:p w14:paraId="46A916F5" w14:textId="62015457" w:rsidR="002C2C01" w:rsidRDefault="00C540FC" w:rsidP="00987F6F">
            <w:r w:rsidRPr="00C540FC">
              <w:t>Trend:</w:t>
            </w:r>
            <w:r w:rsidR="00301D48">
              <w:t xml:space="preserve"> </w:t>
            </w:r>
            <w:r w:rsidR="00736B0F">
              <w:t>before</w:t>
            </w:r>
            <w:r w:rsidR="00736B0F" w:rsidRPr="00C540FC" w:rsidDel="00ED07BB">
              <w:t xml:space="preserve"> </w:t>
            </w:r>
            <w:r w:rsidRPr="00C540FC" w:rsidDel="00ED07BB">
              <w:t xml:space="preserve">1950, extreme heat days were </w:t>
            </w:r>
            <w:r w:rsidR="00ED07BB">
              <w:t>uncommon</w:t>
            </w:r>
            <w:r w:rsidRPr="00C540FC" w:rsidDel="00ED07BB">
              <w:t xml:space="preserve"> and </w:t>
            </w:r>
            <w:proofErr w:type="gramStart"/>
            <w:r w:rsidR="00ED07BB">
              <w:t>few</w:t>
            </w:r>
            <w:r w:rsidRPr="00C540FC" w:rsidDel="00ED07BB">
              <w:t xml:space="preserve"> in number</w:t>
            </w:r>
            <w:proofErr w:type="gramEnd"/>
            <w:r w:rsidRPr="00C540FC" w:rsidDel="00ED07BB">
              <w:t>.</w:t>
            </w:r>
            <w:r w:rsidR="00987F6F" w:rsidDel="00ED07BB">
              <w:t xml:space="preserve"> </w:t>
            </w:r>
            <w:r w:rsidRPr="00C540FC" w:rsidDel="00ED07BB">
              <w:t>After 1970, the number of extreme heat days began to rise steadily.</w:t>
            </w:r>
            <w:r w:rsidR="00987F6F" w:rsidDel="00ED07BB">
              <w:t xml:space="preserve"> </w:t>
            </w:r>
            <w:r w:rsidR="00ED07BB">
              <w:t>There has been a sharp rise in recent decades, especially after 2000, with some years experiencing over 30–40 extreme heat days.</w:t>
            </w:r>
          </w:p>
        </w:tc>
      </w:tr>
    </w:tbl>
    <w:p w14:paraId="36013D40" w14:textId="331A949E" w:rsidR="003878CE" w:rsidRDefault="003878CE" w:rsidP="00CF320C">
      <w:pPr>
        <w:pStyle w:val="ListNumber2"/>
        <w:numPr>
          <w:ilvl w:val="0"/>
          <w:numId w:val="27"/>
        </w:numPr>
      </w:pPr>
      <w:r>
        <w:t>From the graph of the climate data, extrapolate what could happen in the future for this climate data.</w:t>
      </w:r>
    </w:p>
    <w:tbl>
      <w:tblPr>
        <w:tblStyle w:val="TableGrid"/>
        <w:tblW w:w="0" w:type="auto"/>
        <w:tblLook w:val="04A0" w:firstRow="1" w:lastRow="0" w:firstColumn="1" w:lastColumn="0" w:noHBand="0" w:noVBand="1"/>
        <w:tblDescription w:val="A sample response"/>
      </w:tblPr>
      <w:tblGrid>
        <w:gridCol w:w="9628"/>
      </w:tblGrid>
      <w:tr w:rsidR="002C2C01" w14:paraId="639D1251" w14:textId="77777777">
        <w:tc>
          <w:tcPr>
            <w:tcW w:w="9628" w:type="dxa"/>
          </w:tcPr>
          <w:p w14:paraId="69C91E52" w14:textId="550EEB58" w:rsidR="002C2C01" w:rsidRDefault="00C540FC">
            <w:r w:rsidRPr="00C540FC">
              <w:t xml:space="preserve">If the current trend continues, Australia </w:t>
            </w:r>
            <w:r w:rsidR="002764A7">
              <w:t xml:space="preserve">is </w:t>
            </w:r>
            <w:r w:rsidRPr="00C540FC">
              <w:t xml:space="preserve">likely </w:t>
            </w:r>
            <w:r w:rsidR="002764A7">
              <w:t xml:space="preserve">to </w:t>
            </w:r>
            <w:r w:rsidRPr="00C540FC">
              <w:t xml:space="preserve">experience even more extreme heat days each year. The frequency of extreme heat events </w:t>
            </w:r>
            <w:r w:rsidR="002764A7">
              <w:t xml:space="preserve">is expected to continue rising, leading to more prolonged and intense </w:t>
            </w:r>
            <w:r w:rsidR="001F450E">
              <w:t>heatwaves</w:t>
            </w:r>
            <w:r w:rsidRPr="00C540FC">
              <w:t xml:space="preserve"> in the future.</w:t>
            </w:r>
          </w:p>
        </w:tc>
      </w:tr>
    </w:tbl>
    <w:p w14:paraId="77AE4C5A" w14:textId="297F4127" w:rsidR="00312C86" w:rsidRDefault="00125427" w:rsidP="00410965">
      <w:pPr>
        <w:pStyle w:val="ListNumber"/>
      </w:pPr>
      <w:r>
        <w:t>Rainfall decline</w:t>
      </w:r>
      <w:r w:rsidR="002E62C9">
        <w:t xml:space="preserve"> (</w:t>
      </w:r>
      <w:r w:rsidR="00EF1E71">
        <w:t xml:space="preserve">refer to </w:t>
      </w:r>
      <w:r w:rsidR="002E62C9">
        <w:t>Figure 3 in the student resource)</w:t>
      </w:r>
    </w:p>
    <w:p w14:paraId="779915E4" w14:textId="77777777" w:rsidR="00540DDF" w:rsidRDefault="00540DDF" w:rsidP="00CF320C">
      <w:pPr>
        <w:pStyle w:val="ListNumber2"/>
        <w:numPr>
          <w:ilvl w:val="0"/>
          <w:numId w:val="28"/>
        </w:numPr>
      </w:pPr>
      <w:r>
        <w:t>Describe what the graph or representation of the climate data is trying to show.</w:t>
      </w:r>
    </w:p>
    <w:tbl>
      <w:tblPr>
        <w:tblStyle w:val="TableGrid"/>
        <w:tblW w:w="0" w:type="auto"/>
        <w:tblLook w:val="04A0" w:firstRow="1" w:lastRow="0" w:firstColumn="1" w:lastColumn="0" w:noHBand="0" w:noVBand="1"/>
        <w:tblDescription w:val="A sample response"/>
      </w:tblPr>
      <w:tblGrid>
        <w:gridCol w:w="9628"/>
      </w:tblGrid>
      <w:tr w:rsidR="002C2C01" w14:paraId="796FC10A" w14:textId="77777777">
        <w:tc>
          <w:tcPr>
            <w:tcW w:w="9628" w:type="dxa"/>
          </w:tcPr>
          <w:p w14:paraId="784E9324" w14:textId="7C52CF46" w:rsidR="002C2C01" w:rsidRDefault="00C540FC">
            <w:r w:rsidRPr="00C540FC">
              <w:t xml:space="preserve">The map </w:t>
            </w:r>
            <w:r w:rsidR="001F450E">
              <w:t>illustrates</w:t>
            </w:r>
            <w:r w:rsidRPr="00C540FC">
              <w:t xml:space="preserve"> rainfall patterns across Australia </w:t>
            </w:r>
            <w:r w:rsidR="00383DAB">
              <w:t>from</w:t>
            </w:r>
            <w:r w:rsidRPr="00C540FC">
              <w:t xml:space="preserve"> April to October over the past 30 years (1994–2023), compared to historical records from 1900 to 1993.</w:t>
            </w:r>
          </w:p>
        </w:tc>
      </w:tr>
    </w:tbl>
    <w:p w14:paraId="46E9BD92" w14:textId="1C7B50D1" w:rsidR="00540DDF" w:rsidRDefault="00540DDF" w:rsidP="00CF320C">
      <w:pPr>
        <w:pStyle w:val="ListNumber2"/>
        <w:numPr>
          <w:ilvl w:val="0"/>
          <w:numId w:val="27"/>
        </w:numPr>
      </w:pPr>
      <w:r>
        <w:t xml:space="preserve">Is there a relationship between </w:t>
      </w:r>
      <w:r w:rsidR="00ED07BB">
        <w:t xml:space="preserve">the </w:t>
      </w:r>
      <w:r w:rsidR="0000255D">
        <w:t xml:space="preserve">2 </w:t>
      </w:r>
      <w:r>
        <w:t xml:space="preserve">variables evident in the climate data? </w:t>
      </w:r>
      <w:r w:rsidR="00786635">
        <w:t>D</w:t>
      </w:r>
      <w:r>
        <w:t xml:space="preserve">escribe this relationship. Is there a trend in this relationship? If so, what is </w:t>
      </w:r>
      <w:r w:rsidR="00383DAB">
        <w:t xml:space="preserve">the nature of </w:t>
      </w:r>
      <w:r>
        <w:t>this trend?</w:t>
      </w:r>
    </w:p>
    <w:tbl>
      <w:tblPr>
        <w:tblStyle w:val="TableGrid"/>
        <w:tblW w:w="0" w:type="auto"/>
        <w:tblLook w:val="04A0" w:firstRow="1" w:lastRow="0" w:firstColumn="1" w:lastColumn="0" w:noHBand="0" w:noVBand="1"/>
        <w:tblDescription w:val="A sample response"/>
      </w:tblPr>
      <w:tblGrid>
        <w:gridCol w:w="9628"/>
      </w:tblGrid>
      <w:tr w:rsidR="00515F65" w14:paraId="155F5AB4" w14:textId="77777777">
        <w:tc>
          <w:tcPr>
            <w:tcW w:w="9628" w:type="dxa"/>
          </w:tcPr>
          <w:p w14:paraId="7650E8CF" w14:textId="77777777" w:rsidR="00C540FC" w:rsidRPr="00C540FC" w:rsidRDefault="00C540FC" w:rsidP="00C540FC">
            <w:r w:rsidRPr="00C540FC">
              <w:t>Yes, there is a relationship between location and rainfall levels.</w:t>
            </w:r>
          </w:p>
          <w:p w14:paraId="368487ED" w14:textId="1BDC0985" w:rsidR="00515F65" w:rsidRDefault="00C540FC" w:rsidP="0022433C">
            <w:r w:rsidRPr="00C540FC">
              <w:t>Trend:</w:t>
            </w:r>
            <w:r w:rsidRPr="00C540FC" w:rsidDel="00ED07BB">
              <w:t xml:space="preserve"> </w:t>
            </w:r>
            <w:r w:rsidR="00F51504">
              <w:t xml:space="preserve">southern </w:t>
            </w:r>
            <w:r w:rsidR="0022433C">
              <w:t xml:space="preserve">Australia, parts of Western Australia, South Australia, and Victoria have experienced a significant </w:t>
            </w:r>
            <w:r w:rsidR="00B83B2B">
              <w:t>decline</w:t>
            </w:r>
            <w:r w:rsidR="0022433C">
              <w:t xml:space="preserve"> in rainfall. Most southern regions are shown in shades of orange and red, highlighting below-average to historically low rainfall. Conversely, some areas in northern Australia are experiencing average or above-average rainfall, although these are less widespread.</w:t>
            </w:r>
          </w:p>
        </w:tc>
      </w:tr>
    </w:tbl>
    <w:p w14:paraId="03FE1909" w14:textId="6F98EAA2" w:rsidR="00140125" w:rsidRDefault="00540DDF" w:rsidP="00CF320C">
      <w:pPr>
        <w:pStyle w:val="ListNumber2"/>
        <w:numPr>
          <w:ilvl w:val="0"/>
          <w:numId w:val="27"/>
        </w:numPr>
      </w:pPr>
      <w:r>
        <w:t>From the graph of the climate data, extrapolate what could happen in the future for this climate data.</w:t>
      </w:r>
    </w:p>
    <w:tbl>
      <w:tblPr>
        <w:tblStyle w:val="TableGrid"/>
        <w:tblW w:w="0" w:type="auto"/>
        <w:tblLook w:val="04A0" w:firstRow="1" w:lastRow="0" w:firstColumn="1" w:lastColumn="0" w:noHBand="0" w:noVBand="1"/>
        <w:tblDescription w:val="A sample response"/>
      </w:tblPr>
      <w:tblGrid>
        <w:gridCol w:w="9628"/>
      </w:tblGrid>
      <w:tr w:rsidR="00515F65" w14:paraId="194EF502" w14:textId="77777777">
        <w:tc>
          <w:tcPr>
            <w:tcW w:w="9628" w:type="dxa"/>
          </w:tcPr>
          <w:p w14:paraId="7AF4B84A" w14:textId="39ABB465" w:rsidR="00515F65" w:rsidRDefault="00B83B2B">
            <w:r>
              <w:t>If the current trend persists, southern Australia is likely to face drier conditions from April to October. This could result in more frequent droughts, greater strain on water resources, and effects on agriculture and ecosystems in the area.</w:t>
            </w:r>
          </w:p>
        </w:tc>
      </w:tr>
    </w:tbl>
    <w:p w14:paraId="69F1DB36" w14:textId="6365FCF8" w:rsidR="00C332B5" w:rsidRDefault="00D45879" w:rsidP="00D45879">
      <w:pPr>
        <w:pStyle w:val="FeatureBox4"/>
        <w:rPr>
          <w:color w:val="002664"/>
          <w:sz w:val="32"/>
          <w:szCs w:val="40"/>
        </w:rPr>
      </w:pPr>
      <w:r w:rsidRPr="00FE2090">
        <w:rPr>
          <w:rStyle w:val="Strong"/>
        </w:rPr>
        <w:t xml:space="preserve">Data </w:t>
      </w:r>
      <w:r w:rsidR="00465989" w:rsidRPr="00FE2090">
        <w:rPr>
          <w:rStyle w:val="Strong"/>
        </w:rPr>
        <w:t>talk (optional task):</w:t>
      </w:r>
      <w:r w:rsidR="00465989">
        <w:t xml:space="preserve"> </w:t>
      </w:r>
      <w:r w:rsidR="00F51504">
        <w:t xml:space="preserve">data </w:t>
      </w:r>
      <w:r w:rsidR="00465989">
        <w:t xml:space="preserve">talks </w:t>
      </w:r>
      <w:r w:rsidR="00663532">
        <w:t>help supp</w:t>
      </w:r>
      <w:r w:rsidR="00F8446B">
        <w:t>ort student data literacy</w:t>
      </w:r>
      <w:r w:rsidR="004D345D">
        <w:t xml:space="preserve">, thinking and </w:t>
      </w:r>
      <w:r w:rsidR="00DE05B5">
        <w:t>engagement</w:t>
      </w:r>
      <w:r w:rsidR="00FE2090">
        <w:t xml:space="preserve">. </w:t>
      </w:r>
      <w:hyperlink r:id="rId81" w:history="1">
        <w:proofErr w:type="spellStart"/>
        <w:r w:rsidR="00E20016" w:rsidRPr="000766F4">
          <w:rPr>
            <w:rStyle w:val="Hyperlink"/>
          </w:rPr>
          <w:t>Youcubed</w:t>
        </w:r>
        <w:proofErr w:type="spellEnd"/>
        <w:r w:rsidR="00E20016" w:rsidRPr="000766F4">
          <w:rPr>
            <w:rStyle w:val="Hyperlink"/>
          </w:rPr>
          <w:t xml:space="preserve"> by Stanford University</w:t>
        </w:r>
      </w:hyperlink>
      <w:r w:rsidR="00E20016">
        <w:t xml:space="preserve"> </w:t>
      </w:r>
      <w:r w:rsidR="001306AE">
        <w:t>has</w:t>
      </w:r>
      <w:r w:rsidR="00E20016">
        <w:t xml:space="preserve"> a data talk </w:t>
      </w:r>
      <w:r w:rsidR="00EE42CD">
        <w:t xml:space="preserve">called </w:t>
      </w:r>
      <w:hyperlink r:id="rId82" w:history="1">
        <w:r w:rsidR="00906F89" w:rsidRPr="0002440A">
          <w:rPr>
            <w:rStyle w:val="Hyperlink"/>
          </w:rPr>
          <w:t>NASA Data Talk – Land Temperature</w:t>
        </w:r>
      </w:hyperlink>
      <w:r w:rsidR="0002440A">
        <w:t xml:space="preserve"> that is relevant to </w:t>
      </w:r>
      <w:r w:rsidR="00015AF3">
        <w:t>the content taught in this lesson sequence.</w:t>
      </w:r>
      <w:r w:rsidR="000766F4">
        <w:t xml:space="preserve"> </w:t>
      </w:r>
      <w:r w:rsidR="00C332B5">
        <w:br w:type="page"/>
      </w:r>
    </w:p>
    <w:p w14:paraId="7B30B6A2" w14:textId="075F3145" w:rsidR="00CB482E" w:rsidRDefault="00CB482E" w:rsidP="00E92A88">
      <w:pPr>
        <w:pStyle w:val="Heading3"/>
      </w:pPr>
      <w:bookmarkStart w:id="43" w:name="_Student_resource_–_5"/>
      <w:bookmarkStart w:id="44" w:name="_Ref204780477"/>
      <w:bookmarkEnd w:id="43"/>
      <w:r>
        <w:t xml:space="preserve">Student resource – </w:t>
      </w:r>
      <w:r w:rsidR="00D20C73">
        <w:t>What’s the state of Australia’s climate?</w:t>
      </w:r>
      <w:bookmarkEnd w:id="44"/>
    </w:p>
    <w:p w14:paraId="3FD555FB" w14:textId="145FAB15" w:rsidR="00CF4104" w:rsidRPr="00082C88" w:rsidRDefault="00CF4104" w:rsidP="002765FB">
      <w:r w:rsidRPr="00082C88">
        <w:t xml:space="preserve">Carefully </w:t>
      </w:r>
      <w:r w:rsidR="000D1365">
        <w:t>examine the data in the graph or infographics and use it</w:t>
      </w:r>
      <w:r w:rsidR="0005387B">
        <w:t xml:space="preserve"> to </w:t>
      </w:r>
      <w:r w:rsidR="00082C88" w:rsidRPr="00082C88">
        <w:t>answer the questions</w:t>
      </w:r>
      <w:r w:rsidR="0005387B">
        <w:t xml:space="preserve"> below</w:t>
      </w:r>
      <w:r w:rsidR="00082C88" w:rsidRPr="00082C88">
        <w:t>.</w:t>
      </w:r>
    </w:p>
    <w:p w14:paraId="46F929A0" w14:textId="156BBD9F" w:rsidR="00EF1DCE" w:rsidRDefault="00EF1DCE" w:rsidP="00E27012">
      <w:pPr>
        <w:pStyle w:val="ListNumber"/>
        <w:numPr>
          <w:ilvl w:val="0"/>
          <w:numId w:val="116"/>
        </w:numPr>
      </w:pPr>
      <w:r>
        <w:t xml:space="preserve">Refer to </w:t>
      </w:r>
      <w:r w:rsidR="00A968EB">
        <w:t>Figure 1 to answer the questions</w:t>
      </w:r>
      <w:r w:rsidR="001E4C71">
        <w:t xml:space="preserve"> on temperature anomalies</w:t>
      </w:r>
      <w:r w:rsidR="00312C86">
        <w:t>.</w:t>
      </w:r>
    </w:p>
    <w:p w14:paraId="68823025" w14:textId="236DD10A" w:rsidR="00C2476A" w:rsidRDefault="00F47CEC" w:rsidP="00C2476A">
      <w:pPr>
        <w:pStyle w:val="Caption"/>
      </w:pPr>
      <w:r>
        <w:t>Figure 1</w:t>
      </w:r>
      <w:r w:rsidR="00C2476A">
        <w:t xml:space="preserve"> – sea surface and Australian surface air temperature anomaly</w:t>
      </w:r>
    </w:p>
    <w:p w14:paraId="01DAE08A" w14:textId="2ABBCDB2" w:rsidR="00CF4104" w:rsidRDefault="00CF4104" w:rsidP="00721ABE">
      <w:pPr>
        <w:pStyle w:val="Caption"/>
      </w:pPr>
      <w:r w:rsidRPr="004A2AA2">
        <w:rPr>
          <w:noProof/>
        </w:rPr>
        <w:drawing>
          <wp:inline distT="0" distB="0" distL="0" distR="0" wp14:anchorId="41285B99" wp14:editId="1BA55422">
            <wp:extent cx="5547735" cy="4043362"/>
            <wp:effectExtent l="0" t="0" r="0" b="0"/>
            <wp:docPr id="905001314" name="Picture 1" descr="graph of sea surface and Australian surface air temperature anom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01314" name="Picture 1" descr="graph of sea surface and Australian surface air temperature anomaly."/>
                    <pic:cNvPicPr/>
                  </pic:nvPicPr>
                  <pic:blipFill rotWithShape="1">
                    <a:blip r:embed="rId83"/>
                    <a:srcRect t="3614" b="781"/>
                    <a:stretch>
                      <a:fillRect/>
                    </a:stretch>
                  </pic:blipFill>
                  <pic:spPr bwMode="auto">
                    <a:xfrm>
                      <a:off x="0" y="0"/>
                      <a:ext cx="5613896" cy="4091582"/>
                    </a:xfrm>
                    <a:prstGeom prst="rect">
                      <a:avLst/>
                    </a:prstGeom>
                    <a:ln>
                      <a:noFill/>
                    </a:ln>
                    <a:extLst>
                      <a:ext uri="{53640926-AAD7-44D8-BBD7-CCE9431645EC}">
                        <a14:shadowObscured xmlns:a14="http://schemas.microsoft.com/office/drawing/2010/main"/>
                      </a:ext>
                    </a:extLst>
                  </pic:spPr>
                </pic:pic>
              </a:graphicData>
            </a:graphic>
          </wp:inline>
        </w:drawing>
      </w:r>
    </w:p>
    <w:p w14:paraId="4A32E2DA" w14:textId="2D530949" w:rsidR="00DF036B" w:rsidRPr="0042799E" w:rsidRDefault="00CF4104" w:rsidP="00DF036B">
      <w:pPr>
        <w:pStyle w:val="Imageattributioncaption"/>
        <w:rPr>
          <w:lang w:eastAsia="zh-CN"/>
        </w:rPr>
      </w:pPr>
      <w:hyperlink r:id="rId84" w:history="1">
        <w:r w:rsidRPr="00C6750C">
          <w:rPr>
            <w:color w:val="001C4A" w:themeColor="accent1" w:themeShade="BF"/>
            <w:u w:val="single"/>
            <w:lang w:eastAsia="zh-CN"/>
          </w:rPr>
          <w:t>'</w:t>
        </w:r>
        <w:r>
          <w:rPr>
            <w:color w:val="001C4A" w:themeColor="accent1" w:themeShade="BF"/>
            <w:u w:val="single"/>
            <w:lang w:eastAsia="zh-CN"/>
          </w:rPr>
          <w:t>State of the Climate 2024’</w:t>
        </w:r>
      </w:hyperlink>
      <w:r>
        <w:t xml:space="preserve"> </w:t>
      </w:r>
      <w:r w:rsidR="00DF036B">
        <w:t>is r</w:t>
      </w:r>
      <w:r w:rsidR="00DF036B" w:rsidRPr="002100B9">
        <w:t>eproduced by permission of the Bureau of Meteorology © 2025 Commonwealth of Australia.</w:t>
      </w:r>
    </w:p>
    <w:p w14:paraId="16041970" w14:textId="1D359080" w:rsidR="00CF4104" w:rsidRDefault="00CF4104" w:rsidP="00472206">
      <w:pPr>
        <w:pStyle w:val="ListNumber2"/>
        <w:numPr>
          <w:ilvl w:val="0"/>
          <w:numId w:val="190"/>
        </w:numPr>
      </w:pPr>
      <w:r>
        <w:t>Describe what the graph or representation of the climate data is trying to show.</w:t>
      </w:r>
    </w:p>
    <w:tbl>
      <w:tblPr>
        <w:tblStyle w:val="TableGrid"/>
        <w:tblW w:w="0" w:type="auto"/>
        <w:tblLook w:val="04A0" w:firstRow="1" w:lastRow="0" w:firstColumn="1" w:lastColumn="0" w:noHBand="0" w:noVBand="1"/>
        <w:tblDescription w:val="Space for students to provide answer."/>
      </w:tblPr>
      <w:tblGrid>
        <w:gridCol w:w="9628"/>
      </w:tblGrid>
      <w:tr w:rsidR="00082C88" w14:paraId="2E09605D" w14:textId="77777777" w:rsidTr="006C19D1">
        <w:trPr>
          <w:trHeight w:val="1657"/>
        </w:trPr>
        <w:tc>
          <w:tcPr>
            <w:tcW w:w="9628" w:type="dxa"/>
          </w:tcPr>
          <w:p w14:paraId="05552216" w14:textId="77777777" w:rsidR="00082C88" w:rsidRDefault="00082C88" w:rsidP="002765FB"/>
        </w:tc>
      </w:tr>
    </w:tbl>
    <w:p w14:paraId="4BACEC21" w14:textId="33F7FB89" w:rsidR="00CF4104" w:rsidRDefault="00CF4104" w:rsidP="00472206">
      <w:pPr>
        <w:pStyle w:val="ListNumber2"/>
        <w:numPr>
          <w:ilvl w:val="0"/>
          <w:numId w:val="190"/>
        </w:numPr>
      </w:pPr>
      <w:r>
        <w:t xml:space="preserve">Is there a relationship between </w:t>
      </w:r>
      <w:r w:rsidR="00D910B1">
        <w:t xml:space="preserve">the </w:t>
      </w:r>
      <w:r w:rsidR="00F51504">
        <w:t xml:space="preserve">2 </w:t>
      </w:r>
      <w:r>
        <w:t xml:space="preserve">variables evident in the climate data? </w:t>
      </w:r>
      <w:r w:rsidR="0005387B" w:rsidRPr="0005387B">
        <w:t>D</w:t>
      </w:r>
      <w:r>
        <w:t xml:space="preserve">escribe this relationship. Is there a trend in this relationship? If so, what is </w:t>
      </w:r>
      <w:r w:rsidR="007B18AC">
        <w:t xml:space="preserve">the nature of </w:t>
      </w:r>
      <w:r>
        <w:t>this trend?</w:t>
      </w:r>
    </w:p>
    <w:tbl>
      <w:tblPr>
        <w:tblStyle w:val="TableGrid"/>
        <w:tblW w:w="0" w:type="auto"/>
        <w:tblLook w:val="04A0" w:firstRow="1" w:lastRow="0" w:firstColumn="1" w:lastColumn="0" w:noHBand="0" w:noVBand="1"/>
        <w:tblDescription w:val="Space for students to provide answer."/>
      </w:tblPr>
      <w:tblGrid>
        <w:gridCol w:w="9628"/>
      </w:tblGrid>
      <w:tr w:rsidR="00082C88" w14:paraId="04189DD8" w14:textId="77777777" w:rsidTr="008E07B7">
        <w:trPr>
          <w:trHeight w:val="2133"/>
        </w:trPr>
        <w:tc>
          <w:tcPr>
            <w:tcW w:w="9628" w:type="dxa"/>
          </w:tcPr>
          <w:p w14:paraId="09B51CA5" w14:textId="77777777" w:rsidR="00082C88" w:rsidRDefault="00082C88" w:rsidP="00FD0683"/>
        </w:tc>
      </w:tr>
    </w:tbl>
    <w:p w14:paraId="564EBF7A" w14:textId="77777777" w:rsidR="00CF4104" w:rsidRDefault="00CF4104" w:rsidP="00472206">
      <w:pPr>
        <w:pStyle w:val="ListNumber2"/>
        <w:numPr>
          <w:ilvl w:val="0"/>
          <w:numId w:val="190"/>
        </w:numPr>
      </w:pPr>
      <w:r>
        <w:t xml:space="preserve">From the graph of the climate data, extrapolate what could happen in the future for this climate data. </w:t>
      </w:r>
    </w:p>
    <w:tbl>
      <w:tblPr>
        <w:tblStyle w:val="TableGrid"/>
        <w:tblW w:w="0" w:type="auto"/>
        <w:tblLook w:val="04A0" w:firstRow="1" w:lastRow="0" w:firstColumn="1" w:lastColumn="0" w:noHBand="0" w:noVBand="1"/>
        <w:tblDescription w:val="Space for students to provide answer."/>
      </w:tblPr>
      <w:tblGrid>
        <w:gridCol w:w="9628"/>
      </w:tblGrid>
      <w:tr w:rsidR="00082C88" w14:paraId="5B84F528" w14:textId="77777777" w:rsidTr="006C19D1">
        <w:trPr>
          <w:trHeight w:val="2555"/>
        </w:trPr>
        <w:tc>
          <w:tcPr>
            <w:tcW w:w="9628" w:type="dxa"/>
          </w:tcPr>
          <w:p w14:paraId="0E39D3F4" w14:textId="77777777" w:rsidR="00082C88" w:rsidRDefault="00082C88" w:rsidP="00FD0683"/>
        </w:tc>
      </w:tr>
    </w:tbl>
    <w:p w14:paraId="194AEDCA" w14:textId="7C7B3ACC" w:rsidR="00A968EB" w:rsidRDefault="00A968EB" w:rsidP="00410965">
      <w:pPr>
        <w:pStyle w:val="ListNumber"/>
      </w:pPr>
      <w:r>
        <w:t>Refer to Figure 2 to answer the questions</w:t>
      </w:r>
      <w:r w:rsidR="001E4C71">
        <w:t xml:space="preserve"> about the number of extreme heat days</w:t>
      </w:r>
    </w:p>
    <w:p w14:paraId="7E4D9028" w14:textId="23CA0C69" w:rsidR="00CF4104" w:rsidRDefault="00CF4104" w:rsidP="00CF4104">
      <w:pPr>
        <w:pStyle w:val="Caption"/>
      </w:pPr>
      <w:r>
        <w:t xml:space="preserve">Figure </w:t>
      </w:r>
      <w:r w:rsidR="00403403">
        <w:t>2</w:t>
      </w:r>
      <w:r>
        <w:t xml:space="preserve"> – number of extreme heat events in Australia</w:t>
      </w:r>
    </w:p>
    <w:p w14:paraId="1C9CA17A" w14:textId="53FCE09C" w:rsidR="00EE6CD9" w:rsidRDefault="00CF4104" w:rsidP="00472206">
      <w:r w:rsidRPr="00472206">
        <w:rPr>
          <w:noProof/>
        </w:rPr>
        <w:drawing>
          <wp:inline distT="0" distB="0" distL="0" distR="0" wp14:anchorId="210BAD52" wp14:editId="23ACE861">
            <wp:extent cx="5634395" cy="3820297"/>
            <wp:effectExtent l="0" t="0" r="4445" b="8890"/>
            <wp:docPr id="1005501224" name="Picture 1" descr="A graph of number of extreme heat events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01224" name="Picture 1" descr="A graph of number of extreme heat events in Australia."/>
                    <pic:cNvPicPr/>
                  </pic:nvPicPr>
                  <pic:blipFill rotWithShape="1">
                    <a:blip r:embed="rId85"/>
                    <a:srcRect t="5124" b="1501"/>
                    <a:stretch>
                      <a:fillRect/>
                    </a:stretch>
                  </pic:blipFill>
                  <pic:spPr bwMode="auto">
                    <a:xfrm>
                      <a:off x="0" y="0"/>
                      <a:ext cx="5694610" cy="3861124"/>
                    </a:xfrm>
                    <a:prstGeom prst="rect">
                      <a:avLst/>
                    </a:prstGeom>
                    <a:ln>
                      <a:noFill/>
                    </a:ln>
                    <a:extLst>
                      <a:ext uri="{53640926-AAD7-44D8-BBD7-CCE9431645EC}">
                        <a14:shadowObscured xmlns:a14="http://schemas.microsoft.com/office/drawing/2010/main"/>
                      </a:ext>
                    </a:extLst>
                  </pic:spPr>
                </pic:pic>
              </a:graphicData>
            </a:graphic>
          </wp:inline>
        </w:drawing>
      </w:r>
    </w:p>
    <w:p w14:paraId="4849CCBD" w14:textId="6A3FD173" w:rsidR="0042799E" w:rsidRPr="0042799E" w:rsidRDefault="00CF4104" w:rsidP="004C01DD">
      <w:pPr>
        <w:pStyle w:val="Imageattributioncaption"/>
        <w:rPr>
          <w:lang w:eastAsia="zh-CN"/>
        </w:rPr>
      </w:pPr>
      <w:hyperlink r:id="rId86" w:history="1">
        <w:r w:rsidRPr="00C6750C">
          <w:rPr>
            <w:color w:val="001C4A" w:themeColor="accent1" w:themeShade="BF"/>
            <w:u w:val="single"/>
            <w:lang w:eastAsia="zh-CN"/>
          </w:rPr>
          <w:t>'</w:t>
        </w:r>
        <w:r>
          <w:rPr>
            <w:color w:val="001C4A" w:themeColor="accent1" w:themeShade="BF"/>
            <w:u w:val="single"/>
            <w:lang w:eastAsia="zh-CN"/>
          </w:rPr>
          <w:t>State of the Climate 2024’</w:t>
        </w:r>
      </w:hyperlink>
      <w:r>
        <w:t xml:space="preserve"> </w:t>
      </w:r>
      <w:r w:rsidR="00A34685">
        <w:t>is r</w:t>
      </w:r>
      <w:r w:rsidR="00A34685" w:rsidRPr="002100B9">
        <w:t>eproduced by permission of the Bureau of Meteorology © 2025 Commonwealth of Australia.</w:t>
      </w:r>
    </w:p>
    <w:p w14:paraId="3A0689B4" w14:textId="52405204" w:rsidR="00CF4104" w:rsidRDefault="00CF4104" w:rsidP="00E27012">
      <w:pPr>
        <w:pStyle w:val="ListNumber2"/>
        <w:numPr>
          <w:ilvl w:val="0"/>
          <w:numId w:val="63"/>
        </w:numPr>
      </w:pPr>
      <w:r>
        <w:t>Describe what the graph or representation of the climate data is trying to show.</w:t>
      </w:r>
    </w:p>
    <w:tbl>
      <w:tblPr>
        <w:tblStyle w:val="TableGrid"/>
        <w:tblW w:w="0" w:type="auto"/>
        <w:tblLook w:val="04A0" w:firstRow="1" w:lastRow="0" w:firstColumn="1" w:lastColumn="0" w:noHBand="0" w:noVBand="1"/>
        <w:tblDescription w:val="Space for students to provide answer."/>
      </w:tblPr>
      <w:tblGrid>
        <w:gridCol w:w="9628"/>
      </w:tblGrid>
      <w:tr w:rsidR="00353F1E" w14:paraId="476B15A8" w14:textId="77777777" w:rsidTr="00312C86">
        <w:trPr>
          <w:trHeight w:val="2180"/>
        </w:trPr>
        <w:tc>
          <w:tcPr>
            <w:tcW w:w="9628" w:type="dxa"/>
          </w:tcPr>
          <w:p w14:paraId="2583AC05" w14:textId="77777777" w:rsidR="00353F1E" w:rsidRDefault="00353F1E" w:rsidP="002765FB"/>
        </w:tc>
      </w:tr>
    </w:tbl>
    <w:p w14:paraId="785011CB" w14:textId="41D823A3" w:rsidR="00CF4104" w:rsidRDefault="00CF4104" w:rsidP="00472206">
      <w:pPr>
        <w:pStyle w:val="ListNumber2"/>
        <w:numPr>
          <w:ilvl w:val="0"/>
          <w:numId w:val="190"/>
        </w:numPr>
      </w:pPr>
      <w:r>
        <w:t xml:space="preserve">Is there a relationship between </w:t>
      </w:r>
      <w:r w:rsidR="002E62C9">
        <w:t>the</w:t>
      </w:r>
      <w:r>
        <w:t xml:space="preserve"> </w:t>
      </w:r>
      <w:r w:rsidR="00F51504">
        <w:t xml:space="preserve">2 </w:t>
      </w:r>
      <w:r>
        <w:t xml:space="preserve">variables evident in the climate data? </w:t>
      </w:r>
      <w:r w:rsidR="0005387B">
        <w:t>D</w:t>
      </w:r>
      <w:r>
        <w:t xml:space="preserve">escribe this relationship. Is there a trend in this relationship? If so, what is </w:t>
      </w:r>
      <w:r w:rsidR="007B18AC">
        <w:t xml:space="preserve">the nature of </w:t>
      </w:r>
      <w:r>
        <w:t>this trend?</w:t>
      </w:r>
    </w:p>
    <w:tbl>
      <w:tblPr>
        <w:tblStyle w:val="TableGrid"/>
        <w:tblW w:w="0" w:type="auto"/>
        <w:tblLook w:val="04A0" w:firstRow="1" w:lastRow="0" w:firstColumn="1" w:lastColumn="0" w:noHBand="0" w:noVBand="1"/>
        <w:tblDescription w:val="Space for students to provide answer."/>
      </w:tblPr>
      <w:tblGrid>
        <w:gridCol w:w="9628"/>
      </w:tblGrid>
      <w:tr w:rsidR="00353F1E" w14:paraId="3CE2024E" w14:textId="77777777" w:rsidTr="00FD0683">
        <w:trPr>
          <w:trHeight w:val="2403"/>
        </w:trPr>
        <w:tc>
          <w:tcPr>
            <w:tcW w:w="9628" w:type="dxa"/>
          </w:tcPr>
          <w:p w14:paraId="33040935" w14:textId="77777777" w:rsidR="00353F1E" w:rsidRDefault="00353F1E" w:rsidP="00FD0683"/>
        </w:tc>
      </w:tr>
    </w:tbl>
    <w:p w14:paraId="0CCD079D" w14:textId="77777777" w:rsidR="00CF4104" w:rsidRDefault="00CF4104" w:rsidP="00472206">
      <w:pPr>
        <w:pStyle w:val="ListNumber2"/>
        <w:numPr>
          <w:ilvl w:val="0"/>
          <w:numId w:val="190"/>
        </w:numPr>
      </w:pPr>
      <w:r>
        <w:t xml:space="preserve">From the graph of the climate data, extrapolate what could happen in the future for this climate data. </w:t>
      </w:r>
    </w:p>
    <w:tbl>
      <w:tblPr>
        <w:tblStyle w:val="TableGrid"/>
        <w:tblW w:w="0" w:type="auto"/>
        <w:tblLook w:val="04A0" w:firstRow="1" w:lastRow="0" w:firstColumn="1" w:lastColumn="0" w:noHBand="0" w:noVBand="1"/>
        <w:tblDescription w:val="Space for students to provide answer."/>
      </w:tblPr>
      <w:tblGrid>
        <w:gridCol w:w="9628"/>
      </w:tblGrid>
      <w:tr w:rsidR="00353F1E" w14:paraId="42D1C14C" w14:textId="77777777" w:rsidTr="00FD0683">
        <w:trPr>
          <w:trHeight w:val="2843"/>
        </w:trPr>
        <w:tc>
          <w:tcPr>
            <w:tcW w:w="9628" w:type="dxa"/>
          </w:tcPr>
          <w:p w14:paraId="1AB592E9" w14:textId="77777777" w:rsidR="00353F1E" w:rsidRDefault="00353F1E" w:rsidP="002765FB"/>
        </w:tc>
      </w:tr>
    </w:tbl>
    <w:p w14:paraId="01646355" w14:textId="77777777" w:rsidR="00312C86" w:rsidRDefault="00312C86">
      <w:pPr>
        <w:suppressAutoHyphens w:val="0"/>
        <w:spacing w:before="0" w:after="160" w:line="259" w:lineRule="auto"/>
      </w:pPr>
      <w:r>
        <w:br w:type="page"/>
      </w:r>
    </w:p>
    <w:p w14:paraId="4643EF7D" w14:textId="0B9E58AF" w:rsidR="00312C86" w:rsidRDefault="00312C86" w:rsidP="00410965">
      <w:pPr>
        <w:pStyle w:val="ListNumber"/>
      </w:pPr>
      <w:r>
        <w:t>Refer to Figure 3 to answer the questions</w:t>
      </w:r>
      <w:r w:rsidR="001E4C71">
        <w:t xml:space="preserve"> about </w:t>
      </w:r>
      <w:r w:rsidR="00602224">
        <w:t>rainfall decline.</w:t>
      </w:r>
    </w:p>
    <w:p w14:paraId="7A78965D" w14:textId="55EB7DBF" w:rsidR="00CF4104" w:rsidRDefault="00CF4104" w:rsidP="00CF4104">
      <w:pPr>
        <w:pStyle w:val="Caption"/>
      </w:pPr>
      <w:r>
        <w:t xml:space="preserve">Figure </w:t>
      </w:r>
      <w:r w:rsidR="00403403">
        <w:t>3</w:t>
      </w:r>
      <w:r>
        <w:t xml:space="preserve"> – Australia rainfall decile ranges 1994 to 2023</w:t>
      </w:r>
    </w:p>
    <w:p w14:paraId="7F2D6F08" w14:textId="7C131635" w:rsidR="00CF4104" w:rsidRDefault="00CF4104" w:rsidP="00CF4104">
      <w:pPr>
        <w:rPr>
          <w:lang w:eastAsia="zh-CN"/>
        </w:rPr>
      </w:pPr>
      <w:r w:rsidRPr="00EB6755">
        <w:rPr>
          <w:noProof/>
          <w:lang w:eastAsia="zh-CN"/>
        </w:rPr>
        <w:drawing>
          <wp:inline distT="0" distB="0" distL="0" distR="0" wp14:anchorId="4ECA6749" wp14:editId="543B9185">
            <wp:extent cx="5872163" cy="4785880"/>
            <wp:effectExtent l="0" t="0" r="0" b="0"/>
            <wp:docPr id="2015980875" name="Picture 1" descr="A map of Australia rainfall decile ranges 1994 t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80875" name="Picture 1" descr="A map of Australia rainfall decile ranges 1994 to 2023."/>
                    <pic:cNvPicPr/>
                  </pic:nvPicPr>
                  <pic:blipFill rotWithShape="1">
                    <a:blip r:embed="rId87"/>
                    <a:srcRect l="-1" r="-2227" b="-835"/>
                    <a:stretch>
                      <a:fillRect/>
                    </a:stretch>
                  </pic:blipFill>
                  <pic:spPr bwMode="auto">
                    <a:xfrm>
                      <a:off x="0" y="0"/>
                      <a:ext cx="5953792" cy="4852408"/>
                    </a:xfrm>
                    <a:prstGeom prst="rect">
                      <a:avLst/>
                    </a:prstGeom>
                    <a:ln>
                      <a:noFill/>
                    </a:ln>
                    <a:extLst>
                      <a:ext uri="{53640926-AAD7-44D8-BBD7-CCE9431645EC}">
                        <a14:shadowObscured xmlns:a14="http://schemas.microsoft.com/office/drawing/2010/main"/>
                      </a:ext>
                    </a:extLst>
                  </pic:spPr>
                </pic:pic>
              </a:graphicData>
            </a:graphic>
          </wp:inline>
        </w:drawing>
      </w:r>
    </w:p>
    <w:p w14:paraId="49A43D73" w14:textId="3214FD22" w:rsidR="0042799E" w:rsidRPr="0042799E" w:rsidRDefault="00CF4104" w:rsidP="0042799E">
      <w:pPr>
        <w:pStyle w:val="Imageattributioncaption"/>
      </w:pPr>
      <w:hyperlink r:id="rId88" w:history="1">
        <w:r w:rsidRPr="00C6750C">
          <w:rPr>
            <w:color w:val="001C4A" w:themeColor="accent1" w:themeShade="BF"/>
            <w:u w:val="single"/>
            <w:lang w:eastAsia="zh-CN"/>
          </w:rPr>
          <w:t>'</w:t>
        </w:r>
        <w:r>
          <w:rPr>
            <w:color w:val="001C4A" w:themeColor="accent1" w:themeShade="BF"/>
            <w:u w:val="single"/>
            <w:lang w:eastAsia="zh-CN"/>
          </w:rPr>
          <w:t>State of the Climate 2024’</w:t>
        </w:r>
      </w:hyperlink>
      <w:r>
        <w:t xml:space="preserve"> </w:t>
      </w:r>
      <w:r w:rsidR="00A34685">
        <w:t>is r</w:t>
      </w:r>
      <w:r w:rsidR="00A34685" w:rsidRPr="002100B9">
        <w:t>eproduced by permission of the Bureau of Meteorology © 2025 Commonwealth of Australia.</w:t>
      </w:r>
    </w:p>
    <w:p w14:paraId="43535BEF" w14:textId="71071195" w:rsidR="00CF4104" w:rsidRDefault="00CF4104" w:rsidP="00472206">
      <w:pPr>
        <w:pStyle w:val="FeatureBox"/>
        <w:rPr>
          <w:lang w:eastAsia="zh-CN"/>
        </w:rPr>
      </w:pPr>
      <w:r w:rsidRPr="00CE508F">
        <w:rPr>
          <w:rStyle w:val="Strong"/>
        </w:rPr>
        <w:t>Note:</w:t>
      </w:r>
      <w:r>
        <w:rPr>
          <w:lang w:eastAsia="zh-CN"/>
        </w:rPr>
        <w:t xml:space="preserve"> </w:t>
      </w:r>
      <w:r w:rsidR="00A00F71">
        <w:rPr>
          <w:lang w:eastAsia="zh-CN"/>
        </w:rPr>
        <w:t xml:space="preserve">in </w:t>
      </w:r>
      <w:r>
        <w:rPr>
          <w:lang w:eastAsia="zh-CN"/>
        </w:rPr>
        <w:t>statistics, a decile range</w:t>
      </w:r>
      <w:r w:rsidRPr="00CE508F">
        <w:rPr>
          <w:lang w:eastAsia="zh-CN"/>
        </w:rPr>
        <w:t xml:space="preserve"> refers to a grouping of data into </w:t>
      </w:r>
      <w:r w:rsidR="00A00F71">
        <w:rPr>
          <w:lang w:eastAsia="zh-CN"/>
        </w:rPr>
        <w:t>10</w:t>
      </w:r>
      <w:r w:rsidR="00A00F71" w:rsidRPr="00CE508F">
        <w:rPr>
          <w:lang w:eastAsia="zh-CN"/>
        </w:rPr>
        <w:t xml:space="preserve"> </w:t>
      </w:r>
      <w:r w:rsidRPr="00CE508F">
        <w:rPr>
          <w:lang w:eastAsia="zh-CN"/>
        </w:rPr>
        <w:t xml:space="preserve">equal parts, with each part representing 10% of the total data. </w:t>
      </w:r>
    </w:p>
    <w:p w14:paraId="6FFAB624" w14:textId="77777777" w:rsidR="00CF4104" w:rsidRDefault="00CF4104" w:rsidP="00CF320C">
      <w:pPr>
        <w:pStyle w:val="ListNumber2"/>
        <w:numPr>
          <w:ilvl w:val="0"/>
          <w:numId w:val="29"/>
        </w:numPr>
      </w:pPr>
      <w:r>
        <w:t>Describe what the graph or representation of the climate data is trying to show.</w:t>
      </w:r>
    </w:p>
    <w:tbl>
      <w:tblPr>
        <w:tblStyle w:val="TableGrid"/>
        <w:tblW w:w="0" w:type="auto"/>
        <w:tblLook w:val="04A0" w:firstRow="1" w:lastRow="0" w:firstColumn="1" w:lastColumn="0" w:noHBand="0" w:noVBand="1"/>
        <w:tblDescription w:val="Space for students to provide answer."/>
      </w:tblPr>
      <w:tblGrid>
        <w:gridCol w:w="9628"/>
      </w:tblGrid>
      <w:tr w:rsidR="00403403" w14:paraId="724BB8D1" w14:textId="77777777" w:rsidTr="00FD0683">
        <w:trPr>
          <w:trHeight w:val="1880"/>
        </w:trPr>
        <w:tc>
          <w:tcPr>
            <w:tcW w:w="9628" w:type="dxa"/>
          </w:tcPr>
          <w:p w14:paraId="1B9305A1" w14:textId="77777777" w:rsidR="00403403" w:rsidRDefault="00403403" w:rsidP="002765FB"/>
        </w:tc>
      </w:tr>
    </w:tbl>
    <w:p w14:paraId="75AB6490" w14:textId="373A6CA7" w:rsidR="00CF4104" w:rsidRDefault="00CF4104" w:rsidP="00472206">
      <w:pPr>
        <w:pStyle w:val="ListNumber2"/>
        <w:numPr>
          <w:ilvl w:val="0"/>
          <w:numId w:val="190"/>
        </w:numPr>
      </w:pPr>
      <w:r>
        <w:t xml:space="preserve">Is there a relationship between </w:t>
      </w:r>
      <w:r w:rsidR="00062FE2">
        <w:t xml:space="preserve">the </w:t>
      </w:r>
      <w:r w:rsidR="00A00F71">
        <w:t xml:space="preserve">2 </w:t>
      </w:r>
      <w:r>
        <w:t xml:space="preserve">variables evident in the climate data? </w:t>
      </w:r>
      <w:r w:rsidR="0005387B">
        <w:t>D</w:t>
      </w:r>
      <w:r>
        <w:t xml:space="preserve">escribe this relationship. Is there a trend in this relationship? If so, what is </w:t>
      </w:r>
      <w:r w:rsidR="007B18AC">
        <w:t xml:space="preserve">the nature of </w:t>
      </w:r>
      <w:r>
        <w:t>this trend?</w:t>
      </w:r>
    </w:p>
    <w:tbl>
      <w:tblPr>
        <w:tblStyle w:val="TableGrid"/>
        <w:tblW w:w="0" w:type="auto"/>
        <w:tblLook w:val="04A0" w:firstRow="1" w:lastRow="0" w:firstColumn="1" w:lastColumn="0" w:noHBand="0" w:noVBand="1"/>
        <w:tblDescription w:val="Space for students to provide answer."/>
      </w:tblPr>
      <w:tblGrid>
        <w:gridCol w:w="9628"/>
      </w:tblGrid>
      <w:tr w:rsidR="00403403" w14:paraId="1BD0EFE4" w14:textId="77777777" w:rsidTr="00FD0683">
        <w:trPr>
          <w:trHeight w:val="2547"/>
        </w:trPr>
        <w:tc>
          <w:tcPr>
            <w:tcW w:w="9628" w:type="dxa"/>
          </w:tcPr>
          <w:p w14:paraId="2D7926C4" w14:textId="77777777" w:rsidR="00403403" w:rsidRDefault="00403403" w:rsidP="002765FB"/>
        </w:tc>
      </w:tr>
    </w:tbl>
    <w:p w14:paraId="04230ED9" w14:textId="77777777" w:rsidR="00CF4104" w:rsidRDefault="00CF4104" w:rsidP="00472206">
      <w:pPr>
        <w:pStyle w:val="ListNumber2"/>
        <w:numPr>
          <w:ilvl w:val="0"/>
          <w:numId w:val="190"/>
        </w:numPr>
      </w:pPr>
      <w:r>
        <w:t xml:space="preserve">From the graph of the climate data, extrapolate what could happen in the future for this climate data. </w:t>
      </w:r>
    </w:p>
    <w:tbl>
      <w:tblPr>
        <w:tblStyle w:val="TableGrid"/>
        <w:tblW w:w="0" w:type="auto"/>
        <w:tblLook w:val="04A0" w:firstRow="1" w:lastRow="0" w:firstColumn="1" w:lastColumn="0" w:noHBand="0" w:noVBand="1"/>
        <w:tblDescription w:val="Space for students to provide answer."/>
      </w:tblPr>
      <w:tblGrid>
        <w:gridCol w:w="9628"/>
      </w:tblGrid>
      <w:tr w:rsidR="00403403" w14:paraId="6E8C0873" w14:textId="77777777" w:rsidTr="00FD0683">
        <w:trPr>
          <w:trHeight w:val="2411"/>
        </w:trPr>
        <w:tc>
          <w:tcPr>
            <w:tcW w:w="9628" w:type="dxa"/>
          </w:tcPr>
          <w:p w14:paraId="2AE6AD1D" w14:textId="77777777" w:rsidR="00403403" w:rsidRDefault="00403403" w:rsidP="002765FB"/>
        </w:tc>
      </w:tr>
    </w:tbl>
    <w:p w14:paraId="2AB0BF21" w14:textId="77777777" w:rsidR="00FD0683" w:rsidRPr="00D7413C" w:rsidRDefault="00FD0683" w:rsidP="00D7413C">
      <w:r>
        <w:br w:type="page"/>
      </w:r>
    </w:p>
    <w:p w14:paraId="791847E4" w14:textId="22B04207" w:rsidR="00CF4104" w:rsidRPr="00135B0B" w:rsidRDefault="008F7D17" w:rsidP="00C47FAA">
      <w:pPr>
        <w:pStyle w:val="Heading2"/>
      </w:pPr>
      <w:bookmarkStart w:id="45" w:name="_Toc212621253"/>
      <w:r>
        <w:t>What</w:t>
      </w:r>
      <w:r w:rsidR="0098677F">
        <w:t xml:space="preserve"> is</w:t>
      </w:r>
      <w:r>
        <w:t xml:space="preserve"> the state of </w:t>
      </w:r>
      <w:r w:rsidR="000F6EAC">
        <w:t>the world’s</w:t>
      </w:r>
      <w:r>
        <w:t xml:space="preserve"> </w:t>
      </w:r>
      <w:r w:rsidRPr="0075349C">
        <w:t>climate</w:t>
      </w:r>
      <w:r>
        <w:t>?</w:t>
      </w:r>
      <w:bookmarkEnd w:id="45"/>
    </w:p>
    <w:p w14:paraId="0AE6105A" w14:textId="306266CF" w:rsidR="0011665C" w:rsidRDefault="00F55B23" w:rsidP="0011665C">
      <w:r w:rsidDel="00D80B54">
        <w:t xml:space="preserve">Students, with teacher support, search for data </w:t>
      </w:r>
      <w:proofErr w:type="gramStart"/>
      <w:r w:rsidDel="00D80B54">
        <w:t>similar to</w:t>
      </w:r>
      <w:proofErr w:type="gramEnd"/>
      <w:r w:rsidDel="00D80B54">
        <w:t xml:space="preserve"> the Australian CSIRO and BOM data previously examined from the State of the Climate 2024 report. </w:t>
      </w:r>
      <w:r w:rsidR="00D80B54">
        <w:t>They</w:t>
      </w:r>
      <w:r w:rsidDel="00D80B54">
        <w:t xml:space="preserve"> then </w:t>
      </w:r>
      <w:r w:rsidR="00D80B54">
        <w:t>respond to</w:t>
      </w:r>
      <w:r w:rsidDel="00D80B54">
        <w:t xml:space="preserve"> the world climate data analysis questions for up to 3 sets of data. This activity can be completed as a modelled, guided or independent task, depending on student needs. </w:t>
      </w:r>
      <w:r w:rsidR="00D80B54">
        <w:t xml:space="preserve">Examples of </w:t>
      </w:r>
      <w:r w:rsidR="007E0045">
        <w:t xml:space="preserve">3 </w:t>
      </w:r>
      <w:r w:rsidR="00D80B54">
        <w:t>datasets that can be analysed are provided on the slides</w:t>
      </w:r>
      <w:r w:rsidR="00A93A6E">
        <w:t>,</w:t>
      </w:r>
      <w:r>
        <w:t xml:space="preserve"> </w:t>
      </w:r>
      <w:r w:rsidRPr="000C4C41">
        <w:rPr>
          <w:rStyle w:val="Strong"/>
        </w:rPr>
        <w:t>ENV PPT</w:t>
      </w:r>
      <w:r w:rsidRPr="002E4129">
        <w:rPr>
          <w:rStyle w:val="Strong"/>
        </w:rPr>
        <w:t xml:space="preserve"> </w:t>
      </w:r>
      <w:r>
        <w:rPr>
          <w:rStyle w:val="Strong"/>
        </w:rPr>
        <w:t>‘</w:t>
      </w:r>
      <w:r w:rsidRPr="002E4129">
        <w:rPr>
          <w:rStyle w:val="Strong"/>
        </w:rPr>
        <w:t xml:space="preserve">1.5 </w:t>
      </w:r>
      <w:r w:rsidR="008E5A95">
        <w:rPr>
          <w:rStyle w:val="Strong"/>
        </w:rPr>
        <w:t>Our</w:t>
      </w:r>
      <w:r w:rsidR="00536087">
        <w:rPr>
          <w:rStyle w:val="Strong"/>
        </w:rPr>
        <w:t xml:space="preserve"> World in data – Data catalogue</w:t>
      </w:r>
      <w:r w:rsidR="000475F4">
        <w:rPr>
          <w:rStyle w:val="Strong"/>
        </w:rPr>
        <w:t>’</w:t>
      </w:r>
      <w:r w:rsidR="000475F4" w:rsidRPr="000475F4">
        <w:t xml:space="preserve"> (3 slides)</w:t>
      </w:r>
      <w:r w:rsidR="00A93A6E">
        <w:t>,</w:t>
      </w:r>
      <w:r>
        <w:t xml:space="preserve"> and in </w:t>
      </w:r>
      <w:hyperlink w:anchor="_Student_resource_–_5" w:history="1">
        <w:r w:rsidR="00340893">
          <w:rPr>
            <w:rStyle w:val="Hyperlink"/>
          </w:rPr>
          <w:t>Student resource – What is the state of Australia’s climate?</w:t>
        </w:r>
      </w:hyperlink>
    </w:p>
    <w:p w14:paraId="68DD1B61" w14:textId="5E9CB0B9" w:rsidR="1EB0DD1A" w:rsidRDefault="000F17CD" w:rsidP="002343AF">
      <w:pPr>
        <w:pStyle w:val="ListNumber"/>
        <w:numPr>
          <w:ilvl w:val="0"/>
          <w:numId w:val="135"/>
        </w:numPr>
      </w:pPr>
      <w:r>
        <w:t xml:space="preserve">Share </w:t>
      </w:r>
      <w:r w:rsidR="0AA4B033">
        <w:t>world climate</w:t>
      </w:r>
      <w:r w:rsidRPr="00476C91">
        <w:t xml:space="preserve"> data </w:t>
      </w:r>
      <w:r>
        <w:t xml:space="preserve">from the </w:t>
      </w:r>
      <w:hyperlink r:id="rId89">
        <w:r w:rsidRPr="0F106CC4">
          <w:rPr>
            <w:rStyle w:val="Hyperlink"/>
          </w:rPr>
          <w:t xml:space="preserve">Our World in Data – </w:t>
        </w:r>
        <w:r w:rsidR="003647D2">
          <w:rPr>
            <w:rStyle w:val="Hyperlink"/>
          </w:rPr>
          <w:t>d</w:t>
        </w:r>
        <w:r w:rsidR="003647D2" w:rsidRPr="0F106CC4">
          <w:rPr>
            <w:rStyle w:val="Hyperlink"/>
          </w:rPr>
          <w:t xml:space="preserve">ata </w:t>
        </w:r>
        <w:r w:rsidRPr="0F106CC4">
          <w:rPr>
            <w:rStyle w:val="Hyperlink"/>
          </w:rPr>
          <w:t>catalogue</w:t>
        </w:r>
      </w:hyperlink>
      <w:r>
        <w:t xml:space="preserve"> and search for </w:t>
      </w:r>
      <w:hyperlink r:id="rId90">
        <w:r w:rsidRPr="0F106CC4">
          <w:rPr>
            <w:rStyle w:val="Hyperlink"/>
          </w:rPr>
          <w:t>climate change</w:t>
        </w:r>
      </w:hyperlink>
      <w:r>
        <w:t xml:space="preserve">. </w:t>
      </w:r>
      <w:r w:rsidR="002343AF">
        <w:t>Students complete the W</w:t>
      </w:r>
      <w:r w:rsidR="7C883FA0">
        <w:t xml:space="preserve">orld climate data analysis </w:t>
      </w:r>
      <w:r w:rsidR="22B8BA92">
        <w:t>q</w:t>
      </w:r>
      <w:r w:rsidR="1EB0DD1A">
        <w:t>uestions</w:t>
      </w:r>
      <w:r w:rsidR="00823B8A">
        <w:t xml:space="preserve"> </w:t>
      </w:r>
      <w:r w:rsidR="00807EE2">
        <w:t xml:space="preserve">below </w:t>
      </w:r>
      <w:r w:rsidR="00823B8A">
        <w:t xml:space="preserve">in relation to </w:t>
      </w:r>
      <w:r w:rsidR="007E0045">
        <w:t xml:space="preserve">3 </w:t>
      </w:r>
      <w:r w:rsidR="00823B8A">
        <w:t>sets of data</w:t>
      </w:r>
      <w:r w:rsidR="1EB0DD1A">
        <w:t>:</w:t>
      </w:r>
    </w:p>
    <w:p w14:paraId="1834586C" w14:textId="77777777" w:rsidR="000F17CD" w:rsidRDefault="000F17CD" w:rsidP="00CF320C">
      <w:pPr>
        <w:pStyle w:val="ListNumber2"/>
        <w:numPr>
          <w:ilvl w:val="0"/>
          <w:numId w:val="30"/>
        </w:numPr>
      </w:pPr>
      <w:r>
        <w:t>Is the data from a valid secondary source? What criteria did you use to make this judgment?</w:t>
      </w:r>
    </w:p>
    <w:p w14:paraId="2B30F77C" w14:textId="51F9EBF8" w:rsidR="000F17CD" w:rsidRDefault="000F17CD" w:rsidP="00CF320C">
      <w:pPr>
        <w:pStyle w:val="ListNumber2"/>
        <w:numPr>
          <w:ilvl w:val="0"/>
          <w:numId w:val="30"/>
        </w:numPr>
      </w:pPr>
      <w:r>
        <w:t xml:space="preserve">Describe what the graph or representation of the climate data is </w:t>
      </w:r>
      <w:r w:rsidR="006C5F93">
        <w:t>showing</w:t>
      </w:r>
      <w:r w:rsidR="00C24A8A">
        <w:t>.</w:t>
      </w:r>
    </w:p>
    <w:p w14:paraId="10931822" w14:textId="2B3F6565" w:rsidR="000F17CD" w:rsidRDefault="000F17CD" w:rsidP="00CF320C">
      <w:pPr>
        <w:pStyle w:val="ListNumber2"/>
        <w:numPr>
          <w:ilvl w:val="0"/>
          <w:numId w:val="30"/>
        </w:numPr>
      </w:pPr>
      <w:r>
        <w:t xml:space="preserve">Is there a relationship between </w:t>
      </w:r>
      <w:r w:rsidR="00807EE2">
        <w:t xml:space="preserve">2 </w:t>
      </w:r>
      <w:r>
        <w:t xml:space="preserve">variables evident in the climate data? If so, describe this relationship. Is there a trend in this relationship? If so, what is </w:t>
      </w:r>
      <w:r w:rsidR="00157075">
        <w:t xml:space="preserve">the nature of </w:t>
      </w:r>
      <w:r>
        <w:t>this trend?</w:t>
      </w:r>
    </w:p>
    <w:p w14:paraId="761179C9" w14:textId="77777777" w:rsidR="000F17CD" w:rsidRDefault="000F17CD" w:rsidP="00CF320C">
      <w:pPr>
        <w:pStyle w:val="ListNumber2"/>
        <w:numPr>
          <w:ilvl w:val="0"/>
          <w:numId w:val="30"/>
        </w:numPr>
      </w:pPr>
      <w:r>
        <w:t xml:space="preserve">From the graph of the climate data, extrapolate what could happen in the future for this climate data. </w:t>
      </w:r>
    </w:p>
    <w:p w14:paraId="1779FF05" w14:textId="3C8E2E01" w:rsidR="000F17CD" w:rsidRDefault="000F17CD" w:rsidP="00CF320C">
      <w:pPr>
        <w:pStyle w:val="ListNumber2"/>
        <w:numPr>
          <w:ilvl w:val="0"/>
          <w:numId w:val="30"/>
        </w:numPr>
      </w:pPr>
      <w:r>
        <w:t xml:space="preserve">How does this world climate data compare to what is in the </w:t>
      </w:r>
      <w:hyperlink r:id="rId91" w:history="1">
        <w:r w:rsidRPr="00E21042">
          <w:rPr>
            <w:rStyle w:val="Hyperlink"/>
          </w:rPr>
          <w:t>State of the Climate 2024</w:t>
        </w:r>
      </w:hyperlink>
      <w:r w:rsidRPr="00E21042">
        <w:t xml:space="preserve"> report</w:t>
      </w:r>
      <w:r>
        <w:t xml:space="preserve">? </w:t>
      </w:r>
      <w:r w:rsidR="008E33A9">
        <w:t xml:space="preserve">Note: this question should be omitted if similar data cannot be </w:t>
      </w:r>
      <w:r w:rsidR="005A5803">
        <w:t>accessed.</w:t>
      </w:r>
    </w:p>
    <w:p w14:paraId="1962444A" w14:textId="77777777" w:rsidR="00464C6C" w:rsidRPr="00464C6C" w:rsidRDefault="00464C6C" w:rsidP="00464C6C">
      <w:pPr>
        <w:pBdr>
          <w:top w:val="single" w:sz="24" w:space="10" w:color="CCEDFC"/>
          <w:left w:val="single" w:sz="24" w:space="10" w:color="CCEDFC"/>
          <w:bottom w:val="single" w:sz="24" w:space="10" w:color="CCEDFC"/>
          <w:right w:val="single" w:sz="24" w:space="10" w:color="CCEDFC"/>
        </w:pBdr>
        <w:shd w:val="clear" w:color="auto" w:fill="CCEDFC"/>
        <w:rPr>
          <w:rFonts w:eastAsia="Calibri"/>
          <w:b/>
          <w:bCs/>
        </w:rPr>
      </w:pPr>
      <w:r w:rsidRPr="00464C6C">
        <w:rPr>
          <w:rFonts w:eastAsia="Calibri"/>
          <w:b/>
          <w:bCs/>
        </w:rPr>
        <w:t>Differentiation:</w:t>
      </w:r>
    </w:p>
    <w:p w14:paraId="1A304619" w14:textId="20BA2B18" w:rsidR="00636AFB" w:rsidRDefault="00464C6C" w:rsidP="00464C6C">
      <w:pPr>
        <w:pStyle w:val="FeatureBox2"/>
        <w:rPr>
          <w:rStyle w:val="Strong"/>
        </w:rPr>
      </w:pPr>
      <w:r w:rsidRPr="00464C6C">
        <w:rPr>
          <w:b/>
          <w:bCs/>
        </w:rPr>
        <w:t>Process:</w:t>
      </w:r>
      <w:r w:rsidRPr="00464C6C">
        <w:t xml:space="preserve"> </w:t>
      </w:r>
      <w:r w:rsidR="00807EE2">
        <w:t>i</w:t>
      </w:r>
      <w:r w:rsidR="00807EE2" w:rsidRPr="00464C6C">
        <w:t xml:space="preserve">nstead </w:t>
      </w:r>
      <w:r w:rsidRPr="00464C6C">
        <w:t xml:space="preserve">of having students find the connections in the data themselves, provide them with a list of data that needs to be collected and analysed to determine the trends in Australia’s climate. </w:t>
      </w:r>
      <w:r w:rsidR="00345743">
        <w:t>P</w:t>
      </w:r>
      <w:r w:rsidRPr="00464C6C">
        <w:t xml:space="preserve">rovide the relevant graphics related to this data in the </w:t>
      </w:r>
      <w:hyperlink r:id="rId92" w:history="1">
        <w:r w:rsidRPr="00464C6C">
          <w:rPr>
            <w:color w:val="2F5496"/>
            <w:u w:val="single"/>
          </w:rPr>
          <w:t>State of the Climate report</w:t>
        </w:r>
      </w:hyperlink>
      <w:r w:rsidRPr="00464C6C">
        <w:t xml:space="preserve"> and in the </w:t>
      </w:r>
      <w:hyperlink r:id="rId93" w:history="1">
        <w:r w:rsidRPr="00464C6C">
          <w:rPr>
            <w:color w:val="2F5496"/>
            <w:u w:val="single"/>
          </w:rPr>
          <w:t>Our World in Data – Data catalogue</w:t>
        </w:r>
      </w:hyperlink>
      <w:r w:rsidRPr="00464C6C">
        <w:t>.</w:t>
      </w:r>
    </w:p>
    <w:p w14:paraId="685FCE94" w14:textId="77777777" w:rsidR="006B21F8" w:rsidRDefault="006B21F8">
      <w:pPr>
        <w:suppressAutoHyphens w:val="0"/>
        <w:spacing w:before="0" w:after="160" w:line="259" w:lineRule="auto"/>
        <w:rPr>
          <w:rStyle w:val="Strong"/>
        </w:rPr>
      </w:pPr>
      <w:r>
        <w:rPr>
          <w:rStyle w:val="Strong"/>
        </w:rPr>
        <w:br w:type="page"/>
      </w:r>
    </w:p>
    <w:p w14:paraId="45538069" w14:textId="289C6D7A" w:rsidR="00ED3845" w:rsidRDefault="00AA1965" w:rsidP="00ED3845">
      <w:r w:rsidRPr="0053595D">
        <w:rPr>
          <w:rStyle w:val="Strong"/>
        </w:rPr>
        <w:t>Sample response</w:t>
      </w:r>
      <w:r w:rsidR="00F536C9">
        <w:rPr>
          <w:rStyle w:val="Strong"/>
        </w:rPr>
        <w:t xml:space="preserve">: </w:t>
      </w:r>
      <w:r w:rsidR="00ED3845" w:rsidRPr="00D74F4D">
        <w:rPr>
          <w:b/>
          <w:bCs/>
        </w:rPr>
        <w:t>Student resource – What</w:t>
      </w:r>
      <w:r w:rsidR="00340893">
        <w:rPr>
          <w:b/>
          <w:bCs/>
        </w:rPr>
        <w:t xml:space="preserve"> i</w:t>
      </w:r>
      <w:r w:rsidR="00ED3845" w:rsidRPr="00D74F4D">
        <w:rPr>
          <w:b/>
          <w:bCs/>
        </w:rPr>
        <w:t>s the state of the world's climate?</w:t>
      </w:r>
    </w:p>
    <w:p w14:paraId="34A29ADF" w14:textId="7C63ED7C" w:rsidR="006E0C07" w:rsidRPr="006E0C07" w:rsidRDefault="006E0C07" w:rsidP="006E0C07">
      <w:pPr>
        <w:pStyle w:val="FeatureBox4"/>
      </w:pPr>
      <w:r>
        <w:rPr>
          <w:rStyle w:val="Strong"/>
        </w:rPr>
        <w:t>Note:</w:t>
      </w:r>
      <w:r>
        <w:t xml:space="preserve"> </w:t>
      </w:r>
      <w:r w:rsidR="00807EE2">
        <w:t xml:space="preserve">the </w:t>
      </w:r>
      <w:r>
        <w:t>infographics have been removed from the sample response. They can be found in the student resource.</w:t>
      </w:r>
    </w:p>
    <w:p w14:paraId="245CDB81" w14:textId="343015F0" w:rsidR="00DD3F59" w:rsidRPr="0053595D" w:rsidRDefault="00683758" w:rsidP="002343AF">
      <w:pPr>
        <w:pStyle w:val="ListNumber"/>
        <w:numPr>
          <w:ilvl w:val="0"/>
          <w:numId w:val="136"/>
        </w:numPr>
        <w:rPr>
          <w:rStyle w:val="Strong"/>
        </w:rPr>
      </w:pPr>
      <w:r>
        <w:t>G</w:t>
      </w:r>
      <w:r w:rsidR="004F4A31">
        <w:t>lobal annual temperature anomaly 1850</w:t>
      </w:r>
      <w:r w:rsidR="00807EE2">
        <w:t>–</w:t>
      </w:r>
      <w:r w:rsidR="004F4A31">
        <w:t>2025</w:t>
      </w:r>
      <w:r w:rsidR="008A1C71" w:rsidRPr="0042298E">
        <w:t xml:space="preserve"> </w:t>
      </w:r>
      <w:r w:rsidR="00324E98" w:rsidRPr="0042298E">
        <w:t>(</w:t>
      </w:r>
      <w:r w:rsidR="00886D16" w:rsidRPr="0042298E">
        <w:t xml:space="preserve">refer to </w:t>
      </w:r>
      <w:r w:rsidR="00324E98" w:rsidRPr="0042298E">
        <w:t>Figure 1 in the student resource)</w:t>
      </w:r>
      <w:r w:rsidR="00886D16" w:rsidRPr="0042298E">
        <w:t>.</w:t>
      </w:r>
    </w:p>
    <w:p w14:paraId="035DB0EA" w14:textId="77777777" w:rsidR="00045F43" w:rsidRDefault="00045F43" w:rsidP="00CF320C">
      <w:pPr>
        <w:pStyle w:val="ListNumber2"/>
        <w:numPr>
          <w:ilvl w:val="0"/>
          <w:numId w:val="31"/>
        </w:numPr>
      </w:pPr>
      <w:r>
        <w:t>Is the data from a valid secondary source? What criteria did you use to make this judgment?</w:t>
      </w:r>
    </w:p>
    <w:tbl>
      <w:tblPr>
        <w:tblStyle w:val="TableGrid"/>
        <w:tblW w:w="0" w:type="auto"/>
        <w:tblLook w:val="04A0" w:firstRow="1" w:lastRow="0" w:firstColumn="1" w:lastColumn="0" w:noHBand="0" w:noVBand="1"/>
        <w:tblDescription w:val="A sample response"/>
      </w:tblPr>
      <w:tblGrid>
        <w:gridCol w:w="9628"/>
      </w:tblGrid>
      <w:tr w:rsidR="0083561A" w14:paraId="18B8B6C6" w14:textId="77777777">
        <w:tc>
          <w:tcPr>
            <w:tcW w:w="9628" w:type="dxa"/>
          </w:tcPr>
          <w:p w14:paraId="6D479B37" w14:textId="4314FFAB" w:rsidR="00494971" w:rsidRPr="00494971" w:rsidRDefault="00494971" w:rsidP="00494971">
            <w:r w:rsidRPr="00494971">
              <w:t>Yes, the Met Office is the United Kingdom’s equivalent to the BOM. As a government agency, it is publicly accountable and must follow national standards and protocols.</w:t>
            </w:r>
          </w:p>
          <w:p w14:paraId="243B79B4" w14:textId="71F3311B" w:rsidR="0083561A" w:rsidRDefault="00494971">
            <w:r w:rsidRPr="00494971">
              <w:t>Their information is not driven by commercial interests, reducing the risk of bias.</w:t>
            </w:r>
          </w:p>
        </w:tc>
      </w:tr>
    </w:tbl>
    <w:p w14:paraId="3C58A5CC" w14:textId="3D2C84BA" w:rsidR="00045F43" w:rsidRDefault="00045F43" w:rsidP="00CF320C">
      <w:pPr>
        <w:pStyle w:val="ListNumber2"/>
        <w:numPr>
          <w:ilvl w:val="0"/>
          <w:numId w:val="30"/>
        </w:numPr>
      </w:pPr>
      <w:r>
        <w:t xml:space="preserve">Describe what the graph or representation of the climate data is </w:t>
      </w:r>
      <w:r w:rsidR="00C24A8A">
        <w:t>showing.</w:t>
      </w:r>
    </w:p>
    <w:tbl>
      <w:tblPr>
        <w:tblStyle w:val="TableGrid"/>
        <w:tblW w:w="0" w:type="auto"/>
        <w:tblLook w:val="04A0" w:firstRow="1" w:lastRow="0" w:firstColumn="1" w:lastColumn="0" w:noHBand="0" w:noVBand="1"/>
        <w:tblDescription w:val="A sample response"/>
      </w:tblPr>
      <w:tblGrid>
        <w:gridCol w:w="9628"/>
      </w:tblGrid>
      <w:tr w:rsidR="0083561A" w14:paraId="1F75F9D2" w14:textId="77777777">
        <w:tc>
          <w:tcPr>
            <w:tcW w:w="9628" w:type="dxa"/>
          </w:tcPr>
          <w:p w14:paraId="7E97C538" w14:textId="2249B967" w:rsidR="0083561A" w:rsidRDefault="00093963">
            <w:r>
              <w:t>It describes t</w:t>
            </w:r>
            <w:r w:rsidR="00494971" w:rsidRPr="00494971">
              <w:t>he difference in global average land-sea surface temperatures from 1850 to 2025, compared to the 1861</w:t>
            </w:r>
            <w:r w:rsidR="000802BC">
              <w:t>–</w:t>
            </w:r>
            <w:r w:rsidR="00494971" w:rsidRPr="00494971">
              <w:t>1890 mean.</w:t>
            </w:r>
          </w:p>
        </w:tc>
      </w:tr>
    </w:tbl>
    <w:p w14:paraId="2FDD6411" w14:textId="748810AB" w:rsidR="00045F43" w:rsidRDefault="00045F43" w:rsidP="00CF320C">
      <w:pPr>
        <w:pStyle w:val="ListNumber2"/>
        <w:numPr>
          <w:ilvl w:val="0"/>
          <w:numId w:val="30"/>
        </w:numPr>
      </w:pPr>
      <w:r>
        <w:t>Is there a relationship between</w:t>
      </w:r>
      <w:r w:rsidR="006A5BF9">
        <w:t xml:space="preserve"> the</w:t>
      </w:r>
      <w:r>
        <w:t xml:space="preserve"> </w:t>
      </w:r>
      <w:r w:rsidR="000802BC">
        <w:t xml:space="preserve">2 </w:t>
      </w:r>
      <w:r>
        <w:t xml:space="preserve">variables evident in the climate data? If so, describe this relationship. Is there a trend in this relationship? If so, what is </w:t>
      </w:r>
      <w:r w:rsidR="00157075">
        <w:t xml:space="preserve">the nature of </w:t>
      </w:r>
      <w:r>
        <w:t>this trend?</w:t>
      </w:r>
    </w:p>
    <w:tbl>
      <w:tblPr>
        <w:tblStyle w:val="TableGrid"/>
        <w:tblW w:w="0" w:type="auto"/>
        <w:tblLook w:val="04A0" w:firstRow="1" w:lastRow="0" w:firstColumn="1" w:lastColumn="0" w:noHBand="0" w:noVBand="1"/>
        <w:tblDescription w:val="A sample response"/>
      </w:tblPr>
      <w:tblGrid>
        <w:gridCol w:w="9628"/>
      </w:tblGrid>
      <w:tr w:rsidR="0083561A" w14:paraId="2BE31F51" w14:textId="77777777">
        <w:tc>
          <w:tcPr>
            <w:tcW w:w="9628" w:type="dxa"/>
          </w:tcPr>
          <w:p w14:paraId="6D95EE48" w14:textId="17FB3C68" w:rsidR="0083561A" w:rsidRDefault="00494971">
            <w:r w:rsidRPr="00494971">
              <w:t>Yes, there is a relationship between temperature anomaly and time. This is most evident from 1964 to 2025, when global temperature anomalies increased steadily.</w:t>
            </w:r>
          </w:p>
        </w:tc>
      </w:tr>
    </w:tbl>
    <w:p w14:paraId="5B54BBA9" w14:textId="44F17FFA" w:rsidR="00045F43" w:rsidRDefault="00045F43" w:rsidP="00CF320C">
      <w:pPr>
        <w:pStyle w:val="ListNumber2"/>
        <w:numPr>
          <w:ilvl w:val="0"/>
          <w:numId w:val="30"/>
        </w:numPr>
      </w:pPr>
      <w:r>
        <w:t>From the graph of the climate data, extrapolate what could happen in the future for this climate data.</w:t>
      </w:r>
    </w:p>
    <w:tbl>
      <w:tblPr>
        <w:tblStyle w:val="TableGrid"/>
        <w:tblW w:w="0" w:type="auto"/>
        <w:tblLook w:val="04A0" w:firstRow="1" w:lastRow="0" w:firstColumn="1" w:lastColumn="0" w:noHBand="0" w:noVBand="1"/>
        <w:tblDescription w:val="A sample response"/>
      </w:tblPr>
      <w:tblGrid>
        <w:gridCol w:w="9628"/>
      </w:tblGrid>
      <w:tr w:rsidR="0083561A" w14:paraId="6D18BDC8" w14:textId="77777777">
        <w:tc>
          <w:tcPr>
            <w:tcW w:w="9628" w:type="dxa"/>
          </w:tcPr>
          <w:p w14:paraId="46956A38" w14:textId="0E7269C8" w:rsidR="0083561A" w:rsidRDefault="00494971">
            <w:r w:rsidRPr="00494971">
              <w:t xml:space="preserve">Temperature anomalies </w:t>
            </w:r>
            <w:r w:rsidR="00AD2148">
              <w:t>are expected to continue rising</w:t>
            </w:r>
            <w:r w:rsidRPr="00494971">
              <w:t>.</w:t>
            </w:r>
          </w:p>
        </w:tc>
      </w:tr>
    </w:tbl>
    <w:p w14:paraId="5CB03A47" w14:textId="2F96FEB5" w:rsidR="00045F43" w:rsidRDefault="00045F43" w:rsidP="00CF320C">
      <w:pPr>
        <w:pStyle w:val="ListNumber2"/>
        <w:numPr>
          <w:ilvl w:val="0"/>
          <w:numId w:val="30"/>
        </w:numPr>
      </w:pPr>
      <w:r>
        <w:t xml:space="preserve">How does this world climate data compare to what is in the </w:t>
      </w:r>
      <w:hyperlink r:id="rId94" w:history="1">
        <w:r w:rsidRPr="00E21042">
          <w:rPr>
            <w:rStyle w:val="Hyperlink"/>
          </w:rPr>
          <w:t>State of the Climate 2024</w:t>
        </w:r>
      </w:hyperlink>
      <w:r w:rsidRPr="00E21042">
        <w:t xml:space="preserve"> report</w:t>
      </w:r>
      <w:r>
        <w:t>?</w:t>
      </w:r>
      <w:r w:rsidR="00D67DFB" w:rsidRPr="00D67DFB">
        <w:t xml:space="preserve"> </w:t>
      </w:r>
      <w:r w:rsidR="00D67DFB">
        <w:t>(You will only be able to answer if there is similar data.)</w:t>
      </w:r>
    </w:p>
    <w:tbl>
      <w:tblPr>
        <w:tblStyle w:val="TableGrid"/>
        <w:tblW w:w="0" w:type="auto"/>
        <w:tblLook w:val="04A0" w:firstRow="1" w:lastRow="0" w:firstColumn="1" w:lastColumn="0" w:noHBand="0" w:noVBand="1"/>
        <w:tblDescription w:val="A sample response"/>
      </w:tblPr>
      <w:tblGrid>
        <w:gridCol w:w="9628"/>
      </w:tblGrid>
      <w:tr w:rsidR="0083561A" w14:paraId="7CE4CA23" w14:textId="77777777">
        <w:tc>
          <w:tcPr>
            <w:tcW w:w="9628" w:type="dxa"/>
          </w:tcPr>
          <w:p w14:paraId="00A60A46" w14:textId="773B7FAE" w:rsidR="0083561A" w:rsidRDefault="003227D7">
            <w:r>
              <w:t>This is consistent with the data in the State of the Climate 2024 report, which illustrates how Australian surface air temperature anomalies (deviations from the 1961–1990 average), along with surrounding sea surface temperature anomalies, have risen from 1910 to 2020.</w:t>
            </w:r>
          </w:p>
        </w:tc>
      </w:tr>
    </w:tbl>
    <w:p w14:paraId="6CC27C88" w14:textId="10EC1576" w:rsidR="00DD3F59" w:rsidRDefault="00683758" w:rsidP="00410965">
      <w:pPr>
        <w:pStyle w:val="ListNumber"/>
      </w:pPr>
      <w:r>
        <w:t>Global temperature anomalies by month</w:t>
      </w:r>
      <w:r w:rsidR="00E826C9">
        <w:t xml:space="preserve"> (</w:t>
      </w:r>
      <w:r w:rsidR="00886D16">
        <w:t>refer to Figure 2 in the student resource).</w:t>
      </w:r>
    </w:p>
    <w:p w14:paraId="68811555" w14:textId="77777777" w:rsidR="00F26993" w:rsidRDefault="00F26993" w:rsidP="00CF320C">
      <w:pPr>
        <w:pStyle w:val="ListNumber2"/>
        <w:numPr>
          <w:ilvl w:val="0"/>
          <w:numId w:val="32"/>
        </w:numPr>
      </w:pPr>
      <w:r>
        <w:t>Is the data from a valid secondary source? What criteria did you use to make this judgment?</w:t>
      </w:r>
    </w:p>
    <w:tbl>
      <w:tblPr>
        <w:tblStyle w:val="TableGrid"/>
        <w:tblW w:w="0" w:type="auto"/>
        <w:tblLook w:val="04A0" w:firstRow="1" w:lastRow="0" w:firstColumn="1" w:lastColumn="0" w:noHBand="0" w:noVBand="1"/>
        <w:tblDescription w:val="A sample response"/>
      </w:tblPr>
      <w:tblGrid>
        <w:gridCol w:w="9628"/>
      </w:tblGrid>
      <w:tr w:rsidR="001A7237" w14:paraId="4DC29813" w14:textId="77777777">
        <w:tc>
          <w:tcPr>
            <w:tcW w:w="9628" w:type="dxa"/>
          </w:tcPr>
          <w:p w14:paraId="6F3134C7" w14:textId="57116D2A" w:rsidR="001A7237" w:rsidRDefault="00494971">
            <w:r w:rsidRPr="00494971">
              <w:t>Yes, the Copernicus Climate Change Service (C3</w:t>
            </w:r>
            <w:r w:rsidR="00AD2148" w:rsidRPr="00494971">
              <w:t>S) is</w:t>
            </w:r>
            <w:r w:rsidRPr="00494971">
              <w:t xml:space="preserve"> run on behalf of the European Union. Like CSIRO and BOM, it is staffed by expert climate scientists, meteorologists and data specialists.</w:t>
            </w:r>
          </w:p>
        </w:tc>
      </w:tr>
    </w:tbl>
    <w:p w14:paraId="3B1C5E62" w14:textId="40CB9AC5" w:rsidR="00F26993" w:rsidRDefault="00F26993" w:rsidP="00CF320C">
      <w:pPr>
        <w:pStyle w:val="ListNumber2"/>
        <w:numPr>
          <w:ilvl w:val="0"/>
          <w:numId w:val="30"/>
        </w:numPr>
      </w:pPr>
      <w:r>
        <w:t xml:space="preserve">Describe what the graph or representation of the climate data is </w:t>
      </w:r>
      <w:r w:rsidR="00C24A8A">
        <w:t>showing.</w:t>
      </w:r>
    </w:p>
    <w:tbl>
      <w:tblPr>
        <w:tblStyle w:val="TableGrid"/>
        <w:tblW w:w="0" w:type="auto"/>
        <w:tblLook w:val="04A0" w:firstRow="1" w:lastRow="0" w:firstColumn="1" w:lastColumn="0" w:noHBand="0" w:noVBand="1"/>
        <w:tblDescription w:val="A sample response"/>
      </w:tblPr>
      <w:tblGrid>
        <w:gridCol w:w="9628"/>
      </w:tblGrid>
      <w:tr w:rsidR="001A7237" w14:paraId="39410BDE" w14:textId="77777777">
        <w:tc>
          <w:tcPr>
            <w:tcW w:w="9628" w:type="dxa"/>
          </w:tcPr>
          <w:p w14:paraId="51DA2818" w14:textId="1BDF492B" w:rsidR="001A7237" w:rsidRDefault="00494971">
            <w:r w:rsidRPr="00494971">
              <w:t>Global temperature anomalies from the mean monthly temperature for the period 1991</w:t>
            </w:r>
            <w:r w:rsidR="000802BC">
              <w:t>–</w:t>
            </w:r>
            <w:r w:rsidRPr="00494971">
              <w:t>2020, for each month of the year from 1940 to 2024.</w:t>
            </w:r>
          </w:p>
        </w:tc>
      </w:tr>
    </w:tbl>
    <w:p w14:paraId="4A5D9CC8" w14:textId="5295BCF9" w:rsidR="00F26993" w:rsidRDefault="00F26993" w:rsidP="00CF320C">
      <w:pPr>
        <w:pStyle w:val="ListNumber2"/>
        <w:numPr>
          <w:ilvl w:val="0"/>
          <w:numId w:val="30"/>
        </w:numPr>
      </w:pPr>
      <w:r>
        <w:t xml:space="preserve">Is there a relationship between </w:t>
      </w:r>
      <w:r w:rsidR="00E26BD7">
        <w:t xml:space="preserve">2 </w:t>
      </w:r>
      <w:r>
        <w:t xml:space="preserve">variables evident in the climate data? If so, describe this relationship. Is there a trend in this relationship? If so, what is </w:t>
      </w:r>
      <w:r w:rsidR="00AD2148">
        <w:t xml:space="preserve">the nature of </w:t>
      </w:r>
      <w:r>
        <w:t>this trend?</w:t>
      </w:r>
    </w:p>
    <w:tbl>
      <w:tblPr>
        <w:tblStyle w:val="TableGrid"/>
        <w:tblW w:w="0" w:type="auto"/>
        <w:tblLook w:val="04A0" w:firstRow="1" w:lastRow="0" w:firstColumn="1" w:lastColumn="0" w:noHBand="0" w:noVBand="1"/>
        <w:tblDescription w:val="A sample response"/>
      </w:tblPr>
      <w:tblGrid>
        <w:gridCol w:w="9628"/>
      </w:tblGrid>
      <w:tr w:rsidR="001A7237" w14:paraId="3C5DBD23" w14:textId="77777777">
        <w:tc>
          <w:tcPr>
            <w:tcW w:w="9628" w:type="dxa"/>
          </w:tcPr>
          <w:p w14:paraId="3CA26086" w14:textId="6AFB146B" w:rsidR="001A7237" w:rsidRDefault="00494971">
            <w:r w:rsidRPr="00494971">
              <w:t xml:space="preserve">Yes, each month </w:t>
            </w:r>
            <w:r w:rsidR="008C2C8E">
              <w:t>shows a trend of increasing</w:t>
            </w:r>
            <w:r w:rsidRPr="00494971">
              <w:t xml:space="preserve"> positive temperature anomalies over time.</w:t>
            </w:r>
          </w:p>
        </w:tc>
      </w:tr>
    </w:tbl>
    <w:p w14:paraId="045493EE" w14:textId="582AC39D" w:rsidR="00F26993" w:rsidRDefault="00F26993" w:rsidP="00CF320C">
      <w:pPr>
        <w:pStyle w:val="ListNumber2"/>
        <w:numPr>
          <w:ilvl w:val="0"/>
          <w:numId w:val="30"/>
        </w:numPr>
      </w:pPr>
      <w:r>
        <w:t>From the graph of the climate data, extrapolate what could happen in the future for this climate data.</w:t>
      </w:r>
    </w:p>
    <w:tbl>
      <w:tblPr>
        <w:tblStyle w:val="TableGrid"/>
        <w:tblW w:w="0" w:type="auto"/>
        <w:tblLook w:val="04A0" w:firstRow="1" w:lastRow="0" w:firstColumn="1" w:lastColumn="0" w:noHBand="0" w:noVBand="1"/>
        <w:tblDescription w:val="A sample response"/>
      </w:tblPr>
      <w:tblGrid>
        <w:gridCol w:w="9628"/>
      </w:tblGrid>
      <w:tr w:rsidR="001A7237" w14:paraId="37C91C5D" w14:textId="77777777">
        <w:tc>
          <w:tcPr>
            <w:tcW w:w="9628" w:type="dxa"/>
          </w:tcPr>
          <w:p w14:paraId="20A36792" w14:textId="027AB5EC" w:rsidR="001A7237" w:rsidRDefault="00494971">
            <w:r w:rsidRPr="00494971">
              <w:t xml:space="preserve">The difference in monthly </w:t>
            </w:r>
            <w:r w:rsidR="008C2C8E">
              <w:t>temperatures from the 1991</w:t>
            </w:r>
            <w:r w:rsidR="00E26BD7">
              <w:t>–</w:t>
            </w:r>
            <w:r w:rsidRPr="00494971">
              <w:t>2020 average could continue to rise for each month of the year.</w:t>
            </w:r>
          </w:p>
        </w:tc>
      </w:tr>
    </w:tbl>
    <w:p w14:paraId="3BBBBAD2" w14:textId="16460F25" w:rsidR="00F26993" w:rsidRPr="00476C91" w:rsidRDefault="00F26993" w:rsidP="00CF320C">
      <w:pPr>
        <w:pStyle w:val="ListNumber2"/>
        <w:numPr>
          <w:ilvl w:val="0"/>
          <w:numId w:val="30"/>
        </w:numPr>
      </w:pPr>
      <w:r>
        <w:t xml:space="preserve">How does this world climate data compare to what is in the </w:t>
      </w:r>
      <w:hyperlink r:id="rId95" w:history="1">
        <w:r w:rsidRPr="00E21042">
          <w:rPr>
            <w:rStyle w:val="Hyperlink"/>
          </w:rPr>
          <w:t>State of the Climate 2024</w:t>
        </w:r>
      </w:hyperlink>
      <w:r w:rsidRPr="00E21042">
        <w:t xml:space="preserve"> report</w:t>
      </w:r>
      <w:r>
        <w:t>? (</w:t>
      </w:r>
      <w:r w:rsidR="004961B4">
        <w:t xml:space="preserve">You will only be able to answer </w:t>
      </w:r>
      <w:r>
        <w:t>if there is similar data</w:t>
      </w:r>
      <w:r w:rsidR="008C2C8E">
        <w:t>.)</w:t>
      </w:r>
    </w:p>
    <w:tbl>
      <w:tblPr>
        <w:tblStyle w:val="TableGrid"/>
        <w:tblW w:w="0" w:type="auto"/>
        <w:tblLook w:val="04A0" w:firstRow="1" w:lastRow="0" w:firstColumn="1" w:lastColumn="0" w:noHBand="0" w:noVBand="1"/>
        <w:tblDescription w:val="A sample response"/>
      </w:tblPr>
      <w:tblGrid>
        <w:gridCol w:w="9628"/>
      </w:tblGrid>
      <w:tr w:rsidR="001A7237" w14:paraId="55C62108" w14:textId="77777777">
        <w:tc>
          <w:tcPr>
            <w:tcW w:w="9628" w:type="dxa"/>
          </w:tcPr>
          <w:p w14:paraId="69935F91" w14:textId="08B3F373" w:rsidR="001A7237" w:rsidRDefault="00494971">
            <w:r w:rsidRPr="00494971">
              <w:t>The State of the Climate 2024 report did not provide monthly temperature data.</w:t>
            </w:r>
          </w:p>
        </w:tc>
      </w:tr>
    </w:tbl>
    <w:p w14:paraId="5DBCA44E" w14:textId="6BAFDC99" w:rsidR="00607F9A" w:rsidRPr="00E35CF6" w:rsidRDefault="00E700EB" w:rsidP="00410965">
      <w:pPr>
        <w:pStyle w:val="ListNumber"/>
        <w:rPr>
          <w:color w:val="001C4A" w:themeColor="accent1" w:themeShade="BF"/>
          <w:u w:val="single"/>
          <w:lang w:eastAsia="zh-CN"/>
        </w:rPr>
      </w:pPr>
      <w:r>
        <w:t>S</w:t>
      </w:r>
      <w:r w:rsidR="00683758">
        <w:t>ea surface temperature anomalies</w:t>
      </w:r>
      <w:r>
        <w:t xml:space="preserve"> (refer to Figure 3 in the student resource).</w:t>
      </w:r>
    </w:p>
    <w:p w14:paraId="58CF998E" w14:textId="77777777" w:rsidR="00F26993" w:rsidRDefault="00F26993" w:rsidP="00CF320C">
      <w:pPr>
        <w:pStyle w:val="ListNumber2"/>
        <w:numPr>
          <w:ilvl w:val="0"/>
          <w:numId w:val="33"/>
        </w:numPr>
      </w:pPr>
      <w:r>
        <w:t>Is the data from a valid secondary source? What criteria did you use to make this judgment?</w:t>
      </w:r>
    </w:p>
    <w:tbl>
      <w:tblPr>
        <w:tblStyle w:val="TableGrid"/>
        <w:tblW w:w="0" w:type="auto"/>
        <w:tblLook w:val="04A0" w:firstRow="1" w:lastRow="0" w:firstColumn="1" w:lastColumn="0" w:noHBand="0" w:noVBand="1"/>
        <w:tblDescription w:val="A sample response"/>
      </w:tblPr>
      <w:tblGrid>
        <w:gridCol w:w="9628"/>
      </w:tblGrid>
      <w:tr w:rsidR="00D03CB1" w14:paraId="47FFAA5E" w14:textId="77777777">
        <w:tc>
          <w:tcPr>
            <w:tcW w:w="9628" w:type="dxa"/>
          </w:tcPr>
          <w:p w14:paraId="12FB55E2" w14:textId="346156AA" w:rsidR="00494971" w:rsidRPr="00494971" w:rsidRDefault="00494971" w:rsidP="00494971">
            <w:r w:rsidRPr="00494971">
              <w:t xml:space="preserve">Yes, </w:t>
            </w:r>
            <w:r w:rsidR="008C2C8E">
              <w:t>like</w:t>
            </w:r>
            <w:r w:rsidRPr="00494971">
              <w:t xml:space="preserve"> CSIRO, BOM, and C3S, the Hadley Centre uses high-quality scientific methods</w:t>
            </w:r>
            <w:r w:rsidR="004961B4">
              <w:t>.</w:t>
            </w:r>
          </w:p>
          <w:p w14:paraId="4066EF85" w14:textId="20ED6C65" w:rsidR="00D03CB1" w:rsidRDefault="00494971">
            <w:r w:rsidRPr="00494971">
              <w:t xml:space="preserve">Advanced computer models </w:t>
            </w:r>
            <w:r w:rsidR="00CC512E">
              <w:t xml:space="preserve">are used </w:t>
            </w:r>
            <w:r w:rsidRPr="00494971">
              <w:t xml:space="preserve">to simulate climate systems. Observational data </w:t>
            </w:r>
            <w:r w:rsidR="000A35ED">
              <w:t xml:space="preserve">is gathered </w:t>
            </w:r>
            <w:r w:rsidRPr="00494971">
              <w:t xml:space="preserve">from satellites, weather stations and ocean buoys. Their research is published in peer-reviewed journals and </w:t>
            </w:r>
            <w:r w:rsidR="008C2C8E">
              <w:t>is used in major climate assessments, such as</w:t>
            </w:r>
            <w:r w:rsidRPr="00494971">
              <w:t xml:space="preserve"> the IPCC (Intergovernmental Panel on Climate Change) reports.</w:t>
            </w:r>
          </w:p>
        </w:tc>
      </w:tr>
    </w:tbl>
    <w:p w14:paraId="2F42B2E8" w14:textId="29DACAC8" w:rsidR="00F26993" w:rsidRDefault="00F26993" w:rsidP="00CF320C">
      <w:pPr>
        <w:pStyle w:val="ListNumber2"/>
        <w:numPr>
          <w:ilvl w:val="0"/>
          <w:numId w:val="30"/>
        </w:numPr>
      </w:pPr>
      <w:r>
        <w:t xml:space="preserve">Describe what the graph or representation of the climate data is </w:t>
      </w:r>
      <w:r w:rsidR="00C24A8A">
        <w:t>showing.</w:t>
      </w:r>
    </w:p>
    <w:tbl>
      <w:tblPr>
        <w:tblStyle w:val="TableGrid"/>
        <w:tblW w:w="0" w:type="auto"/>
        <w:tblLook w:val="04A0" w:firstRow="1" w:lastRow="0" w:firstColumn="1" w:lastColumn="0" w:noHBand="0" w:noVBand="1"/>
        <w:tblDescription w:val="A sample response"/>
      </w:tblPr>
      <w:tblGrid>
        <w:gridCol w:w="9628"/>
      </w:tblGrid>
      <w:tr w:rsidR="00D03CB1" w14:paraId="42B43F8D" w14:textId="77777777">
        <w:tc>
          <w:tcPr>
            <w:tcW w:w="9628" w:type="dxa"/>
          </w:tcPr>
          <w:p w14:paraId="4EDE56C9" w14:textId="18372C3A" w:rsidR="00D03CB1" w:rsidRDefault="008076A5">
            <w:r>
              <w:t>The a</w:t>
            </w:r>
            <w:r w:rsidR="00494971" w:rsidRPr="008076A5">
              <w:t>verage sea surface temperature (measured at a depth of 20 cm) anomalies (compared to baseline period 1861</w:t>
            </w:r>
            <w:r w:rsidR="004961B4">
              <w:t>–</w:t>
            </w:r>
            <w:r w:rsidR="00494971" w:rsidRPr="008076A5">
              <w:t>1890) for the Northern Hemisphere, Southern Hemisphere and the world.</w:t>
            </w:r>
          </w:p>
        </w:tc>
      </w:tr>
    </w:tbl>
    <w:p w14:paraId="2CD62B59" w14:textId="4F642C04" w:rsidR="00F26993" w:rsidRDefault="00F26993" w:rsidP="00CF320C">
      <w:pPr>
        <w:pStyle w:val="ListNumber2"/>
        <w:numPr>
          <w:ilvl w:val="0"/>
          <w:numId w:val="30"/>
        </w:numPr>
      </w:pPr>
      <w:r>
        <w:t xml:space="preserve">Is there a relationship between </w:t>
      </w:r>
      <w:r w:rsidR="00381E2A">
        <w:t xml:space="preserve">the </w:t>
      </w:r>
      <w:r w:rsidR="004961B4">
        <w:t xml:space="preserve">2 </w:t>
      </w:r>
      <w:r>
        <w:t xml:space="preserve">variables evident in the climate data? If so, describe this relationship. Is there a trend in this relationship? If so, what is </w:t>
      </w:r>
      <w:r w:rsidR="008B77DA">
        <w:t xml:space="preserve">the nature of </w:t>
      </w:r>
      <w:r>
        <w:t>this trend?</w:t>
      </w:r>
    </w:p>
    <w:tbl>
      <w:tblPr>
        <w:tblStyle w:val="TableGrid"/>
        <w:tblW w:w="0" w:type="auto"/>
        <w:tblLook w:val="04A0" w:firstRow="1" w:lastRow="0" w:firstColumn="1" w:lastColumn="0" w:noHBand="0" w:noVBand="1"/>
        <w:tblDescription w:val="A sample response"/>
      </w:tblPr>
      <w:tblGrid>
        <w:gridCol w:w="9628"/>
      </w:tblGrid>
      <w:tr w:rsidR="00D03CB1" w14:paraId="2E09168A" w14:textId="77777777">
        <w:tc>
          <w:tcPr>
            <w:tcW w:w="9628" w:type="dxa"/>
          </w:tcPr>
          <w:p w14:paraId="3786160F" w14:textId="443D3156" w:rsidR="00D03CB1" w:rsidRDefault="00494971">
            <w:r w:rsidRPr="00494971">
              <w:t>There is an evident relationship between global sea surface temperature anomalies and time. Sea surface temperature anomalies have increased since 1975 compared to baseline average temperatures from 1861</w:t>
            </w:r>
            <w:r w:rsidR="004961B4">
              <w:t>–</w:t>
            </w:r>
            <w:r w:rsidRPr="00494971">
              <w:t>1890.</w:t>
            </w:r>
          </w:p>
        </w:tc>
      </w:tr>
    </w:tbl>
    <w:p w14:paraId="2F49D099" w14:textId="7BE746D7" w:rsidR="00F26993" w:rsidRDefault="00F26993" w:rsidP="00CF320C">
      <w:pPr>
        <w:pStyle w:val="ListNumber2"/>
        <w:numPr>
          <w:ilvl w:val="0"/>
          <w:numId w:val="30"/>
        </w:numPr>
      </w:pPr>
      <w:r>
        <w:t>From the graph of the climate data, extrapolate what could happen in the future for this climate data.</w:t>
      </w:r>
    </w:p>
    <w:tbl>
      <w:tblPr>
        <w:tblStyle w:val="TableGrid"/>
        <w:tblW w:w="0" w:type="auto"/>
        <w:tblLook w:val="04A0" w:firstRow="1" w:lastRow="0" w:firstColumn="1" w:lastColumn="0" w:noHBand="0" w:noVBand="1"/>
        <w:tblDescription w:val="A sample response"/>
      </w:tblPr>
      <w:tblGrid>
        <w:gridCol w:w="9628"/>
      </w:tblGrid>
      <w:tr w:rsidR="00D03CB1" w14:paraId="6DACABF0" w14:textId="77777777">
        <w:tc>
          <w:tcPr>
            <w:tcW w:w="9628" w:type="dxa"/>
          </w:tcPr>
          <w:p w14:paraId="63166850" w14:textId="507461BA" w:rsidR="00D03CB1" w:rsidRDefault="00494971">
            <w:r w:rsidRPr="00494971">
              <w:t>Sea temperature anomalies would continue to increase, leading to consequences for environmental sustainability.</w:t>
            </w:r>
          </w:p>
        </w:tc>
      </w:tr>
    </w:tbl>
    <w:p w14:paraId="7CB4CA5E" w14:textId="3BC8156F" w:rsidR="00C17A4E" w:rsidRDefault="00F26993" w:rsidP="00CF320C">
      <w:pPr>
        <w:pStyle w:val="ListNumber2"/>
        <w:numPr>
          <w:ilvl w:val="0"/>
          <w:numId w:val="30"/>
        </w:numPr>
      </w:pPr>
      <w:r>
        <w:t xml:space="preserve">How does this world climate data compare to what is in the </w:t>
      </w:r>
      <w:hyperlink r:id="rId96" w:history="1">
        <w:r w:rsidRPr="00E21042">
          <w:rPr>
            <w:rStyle w:val="Hyperlink"/>
          </w:rPr>
          <w:t>State of the Climate 2024</w:t>
        </w:r>
      </w:hyperlink>
      <w:r w:rsidRPr="00E21042">
        <w:t xml:space="preserve"> report</w:t>
      </w:r>
      <w:r>
        <w:t>? (</w:t>
      </w:r>
      <w:r w:rsidR="005E603F">
        <w:t>You will only be able to answer</w:t>
      </w:r>
      <w:r>
        <w:t xml:space="preserve"> if there is similar data</w:t>
      </w:r>
      <w:r w:rsidR="00792CAD">
        <w:t>.)</w:t>
      </w:r>
    </w:p>
    <w:tbl>
      <w:tblPr>
        <w:tblStyle w:val="TableGrid"/>
        <w:tblW w:w="0" w:type="auto"/>
        <w:tblLook w:val="04A0" w:firstRow="1" w:lastRow="0" w:firstColumn="1" w:lastColumn="0" w:noHBand="0" w:noVBand="1"/>
        <w:tblDescription w:val="A sample response"/>
      </w:tblPr>
      <w:tblGrid>
        <w:gridCol w:w="9628"/>
      </w:tblGrid>
      <w:tr w:rsidR="00D03CB1" w14:paraId="1549F35F" w14:textId="77777777">
        <w:tc>
          <w:tcPr>
            <w:tcW w:w="9628" w:type="dxa"/>
          </w:tcPr>
          <w:p w14:paraId="26C2ABEA" w14:textId="11D661E2" w:rsidR="00D03CB1" w:rsidRDefault="00494971">
            <w:r w:rsidRPr="00494971">
              <w:t xml:space="preserve">This data is consistent with sea surface temperature anomalies as </w:t>
            </w:r>
            <w:r w:rsidR="00792CAD">
              <w:t>reported</w:t>
            </w:r>
            <w:r w:rsidRPr="00494971">
              <w:t xml:space="preserve"> in the State of the Climate 2024 report. This is an evident increase in sea surface temperature anomalies compared to baseline data. </w:t>
            </w:r>
            <w:r w:rsidR="00792CAD">
              <w:t>However,</w:t>
            </w:r>
            <w:r w:rsidRPr="00494971">
              <w:t xml:space="preserve"> the State of the Climate 2024 report uses data from 1961</w:t>
            </w:r>
            <w:r w:rsidR="005E603F">
              <w:t>–</w:t>
            </w:r>
            <w:r w:rsidRPr="00494971">
              <w:t>1990 as the baseline average sea temperature data.</w:t>
            </w:r>
          </w:p>
        </w:tc>
      </w:tr>
    </w:tbl>
    <w:p w14:paraId="671DB490" w14:textId="77777777" w:rsidR="006B21F8" w:rsidRPr="006E0C07" w:rsidRDefault="006B21F8" w:rsidP="006E0C07">
      <w:bookmarkStart w:id="46" w:name="_Ref204780571"/>
      <w:r>
        <w:br w:type="page"/>
      </w:r>
    </w:p>
    <w:p w14:paraId="115957A8" w14:textId="16DF9476" w:rsidR="00B2479C" w:rsidRDefault="00B2479C" w:rsidP="00E92A88">
      <w:pPr>
        <w:pStyle w:val="Heading3"/>
      </w:pPr>
      <w:bookmarkStart w:id="47" w:name="_Student_resource_–_6"/>
      <w:bookmarkEnd w:id="47"/>
      <w:r>
        <w:t>Student resource – What</w:t>
      </w:r>
      <w:r w:rsidR="00340893">
        <w:t xml:space="preserve"> is</w:t>
      </w:r>
      <w:r w:rsidR="00ED3845">
        <w:t xml:space="preserve"> </w:t>
      </w:r>
      <w:r>
        <w:t>the state of the world's climate?</w:t>
      </w:r>
      <w:bookmarkEnd w:id="46"/>
    </w:p>
    <w:p w14:paraId="2F60011F" w14:textId="2E64CFE6" w:rsidR="00382505" w:rsidRDefault="00DD3F59" w:rsidP="001618B5">
      <w:pPr>
        <w:pStyle w:val="ListNumber"/>
        <w:numPr>
          <w:ilvl w:val="0"/>
          <w:numId w:val="137"/>
        </w:numPr>
      </w:pPr>
      <w:r>
        <w:t>Refer to</w:t>
      </w:r>
      <w:r w:rsidR="00B2479C" w:rsidRPr="00082C88">
        <w:t xml:space="preserve"> the data in the graph or infographic and answer the questions</w:t>
      </w:r>
      <w:r w:rsidR="004F4A31">
        <w:t xml:space="preserve"> </w:t>
      </w:r>
      <w:r w:rsidR="008D10EC">
        <w:t>on</w:t>
      </w:r>
      <w:r w:rsidR="004F4A31">
        <w:t xml:space="preserve"> global annual temperature anomaly 1850</w:t>
      </w:r>
      <w:r w:rsidR="008D7457">
        <w:t>–</w:t>
      </w:r>
      <w:r w:rsidR="004F4A31">
        <w:t>2025</w:t>
      </w:r>
      <w:r w:rsidR="00DC0A8F">
        <w:t>.</w:t>
      </w:r>
    </w:p>
    <w:p w14:paraId="5D7503A9" w14:textId="1F140D02" w:rsidR="00382505" w:rsidRDefault="00382505" w:rsidP="00382505">
      <w:pPr>
        <w:pStyle w:val="Caption"/>
      </w:pPr>
      <w:r>
        <w:t xml:space="preserve">Figure </w:t>
      </w:r>
      <w:r w:rsidR="00B2479C">
        <w:t>1</w:t>
      </w:r>
      <w:r>
        <w:t xml:space="preserve"> – global annual temperature anomaly 1850-2025</w:t>
      </w:r>
    </w:p>
    <w:p w14:paraId="6D1A4FFF" w14:textId="77777777" w:rsidR="00382505" w:rsidRDefault="00382505" w:rsidP="00895FFD">
      <w:r>
        <w:rPr>
          <w:noProof/>
        </w:rPr>
        <w:drawing>
          <wp:inline distT="0" distB="0" distL="0" distR="0" wp14:anchorId="5E74BD75" wp14:editId="11B3076D">
            <wp:extent cx="6119455" cy="4094018"/>
            <wp:effectExtent l="0" t="0" r="0" b="1905"/>
            <wp:docPr id="617150775" name="Picture 1" descr="A graph global annual temperature anomaly 1850-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50775" name="Picture 1" descr="A graph global annual temperature anomaly 1850-2025."/>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3046" b="2172"/>
                    <a:stretch>
                      <a:fillRect/>
                    </a:stretch>
                  </pic:blipFill>
                  <pic:spPr bwMode="auto">
                    <a:xfrm>
                      <a:off x="0" y="0"/>
                      <a:ext cx="6120130" cy="4094470"/>
                    </a:xfrm>
                    <a:prstGeom prst="rect">
                      <a:avLst/>
                    </a:prstGeom>
                    <a:noFill/>
                    <a:ln>
                      <a:noFill/>
                    </a:ln>
                    <a:extLst>
                      <a:ext uri="{53640926-AAD7-44D8-BBD7-CCE9431645EC}">
                        <a14:shadowObscured xmlns:a14="http://schemas.microsoft.com/office/drawing/2010/main"/>
                      </a:ext>
                    </a:extLst>
                  </pic:spPr>
                </pic:pic>
              </a:graphicData>
            </a:graphic>
          </wp:inline>
        </w:drawing>
      </w:r>
    </w:p>
    <w:p w14:paraId="257BCF2B" w14:textId="2080B3DC" w:rsidR="00382505" w:rsidRDefault="00382505" w:rsidP="00382505">
      <w:pPr>
        <w:pStyle w:val="Imageattributioncaption"/>
        <w:rPr>
          <w:lang w:eastAsia="zh-CN"/>
        </w:rPr>
      </w:pPr>
      <w:hyperlink r:id="rId98" w:history="1">
        <w:r w:rsidRPr="006E0DF5">
          <w:rPr>
            <w:rStyle w:val="Hyperlink"/>
            <w:lang w:eastAsia="zh-CN"/>
          </w:rPr>
          <w:t>'</w:t>
        </w:r>
        <w:r>
          <w:rPr>
            <w:rStyle w:val="Hyperlink"/>
            <w:lang w:eastAsia="zh-CN"/>
          </w:rPr>
          <w:t>Global warming: annual temperature anomaly</w:t>
        </w:r>
        <w:r w:rsidRPr="006E0DF5">
          <w:rPr>
            <w:rStyle w:val="Hyperlink"/>
            <w:lang w:eastAsia="zh-CN"/>
          </w:rPr>
          <w:t>'</w:t>
        </w:r>
      </w:hyperlink>
      <w:r>
        <w:rPr>
          <w:lang w:eastAsia="zh-CN"/>
        </w:rPr>
        <w:t xml:space="preserve"> by Our World in Data is licensed under </w:t>
      </w:r>
      <w:hyperlink r:id="rId99" w:history="1">
        <w:r w:rsidR="00F97807" w:rsidRPr="00F97807">
          <w:rPr>
            <w:rStyle w:val="Hyperlink"/>
            <w:lang w:eastAsia="zh-CN"/>
          </w:rPr>
          <w:t>CC BY 4.0</w:t>
        </w:r>
        <w:r w:rsidR="00196BBE">
          <w:rPr>
            <w:rStyle w:val="Hyperlink"/>
            <w:lang w:eastAsia="zh-CN"/>
          </w:rPr>
          <w:t>.</w:t>
        </w:r>
      </w:hyperlink>
    </w:p>
    <w:p w14:paraId="19C75CE5" w14:textId="77777777" w:rsidR="00382505" w:rsidRDefault="00382505" w:rsidP="00CF320C">
      <w:pPr>
        <w:pStyle w:val="ListNumber2"/>
        <w:numPr>
          <w:ilvl w:val="0"/>
          <w:numId w:val="34"/>
        </w:numPr>
      </w:pPr>
      <w:r>
        <w:t>Is the data from a valid secondary source? What criteria did you use to make this judgment?</w:t>
      </w:r>
    </w:p>
    <w:tbl>
      <w:tblPr>
        <w:tblStyle w:val="TableGrid"/>
        <w:tblW w:w="0" w:type="auto"/>
        <w:tblLook w:val="04A0" w:firstRow="1" w:lastRow="0" w:firstColumn="1" w:lastColumn="0" w:noHBand="0" w:noVBand="1"/>
        <w:tblDescription w:val="Space for students to provide answer."/>
      </w:tblPr>
      <w:tblGrid>
        <w:gridCol w:w="9628"/>
      </w:tblGrid>
      <w:tr w:rsidR="003D6170" w14:paraId="18160BE9" w14:textId="77777777" w:rsidTr="00B44A52">
        <w:trPr>
          <w:trHeight w:val="2182"/>
        </w:trPr>
        <w:tc>
          <w:tcPr>
            <w:tcW w:w="9628" w:type="dxa"/>
          </w:tcPr>
          <w:p w14:paraId="59FB486B" w14:textId="77777777" w:rsidR="003D6170" w:rsidRDefault="003D6170" w:rsidP="00494971"/>
        </w:tc>
      </w:tr>
    </w:tbl>
    <w:p w14:paraId="5FF2AD00" w14:textId="77777777" w:rsidR="00B44A52" w:rsidRDefault="00B44A52">
      <w:pPr>
        <w:suppressAutoHyphens w:val="0"/>
        <w:spacing w:before="0" w:after="160" w:line="259" w:lineRule="auto"/>
      </w:pPr>
      <w:r>
        <w:br w:type="page"/>
      </w:r>
    </w:p>
    <w:p w14:paraId="2F948911" w14:textId="6B5967DE" w:rsidR="00382505" w:rsidRDefault="00382505" w:rsidP="00CF320C">
      <w:pPr>
        <w:pStyle w:val="ListNumber2"/>
        <w:numPr>
          <w:ilvl w:val="0"/>
          <w:numId w:val="34"/>
        </w:numPr>
      </w:pPr>
      <w:r>
        <w:t xml:space="preserve">Describe what the graph or representation of the climate data is </w:t>
      </w:r>
      <w:r w:rsidR="00A4555B">
        <w:t>showing.</w:t>
      </w:r>
    </w:p>
    <w:tbl>
      <w:tblPr>
        <w:tblStyle w:val="TableGrid"/>
        <w:tblW w:w="0" w:type="auto"/>
        <w:tblLook w:val="04A0" w:firstRow="1" w:lastRow="0" w:firstColumn="1" w:lastColumn="0" w:noHBand="0" w:noVBand="1"/>
        <w:tblDescription w:val="Space for students to provide answer."/>
      </w:tblPr>
      <w:tblGrid>
        <w:gridCol w:w="9628"/>
      </w:tblGrid>
      <w:tr w:rsidR="003D6170" w14:paraId="16B5F43A" w14:textId="77777777" w:rsidTr="00B44A52">
        <w:trPr>
          <w:trHeight w:val="2041"/>
        </w:trPr>
        <w:tc>
          <w:tcPr>
            <w:tcW w:w="9628" w:type="dxa"/>
          </w:tcPr>
          <w:p w14:paraId="0C5E3F7A" w14:textId="77777777" w:rsidR="003D6170" w:rsidRDefault="003D6170" w:rsidP="002765FB"/>
        </w:tc>
      </w:tr>
    </w:tbl>
    <w:p w14:paraId="73299A29" w14:textId="22F45653" w:rsidR="00382505" w:rsidRDefault="00382505" w:rsidP="00CF320C">
      <w:pPr>
        <w:pStyle w:val="ListNumber2"/>
        <w:numPr>
          <w:ilvl w:val="0"/>
          <w:numId w:val="34"/>
        </w:numPr>
      </w:pPr>
      <w:r>
        <w:t xml:space="preserve">Is there a relationship between </w:t>
      </w:r>
      <w:r w:rsidR="001B3354">
        <w:t xml:space="preserve">the </w:t>
      </w:r>
      <w:r w:rsidR="008D7457">
        <w:t xml:space="preserve">2 </w:t>
      </w:r>
      <w:r>
        <w:t xml:space="preserve">variables evident in the climate data? If so, describe this relationship. Is there a trend in this relationship? If so, what is </w:t>
      </w:r>
      <w:r w:rsidR="009838DB">
        <w:t xml:space="preserve">the nature of </w:t>
      </w:r>
      <w:r>
        <w:t>this trend?</w:t>
      </w:r>
    </w:p>
    <w:tbl>
      <w:tblPr>
        <w:tblStyle w:val="TableGrid"/>
        <w:tblW w:w="0" w:type="auto"/>
        <w:tblLook w:val="04A0" w:firstRow="1" w:lastRow="0" w:firstColumn="1" w:lastColumn="0" w:noHBand="0" w:noVBand="1"/>
        <w:tblDescription w:val="Space for students to provide answer."/>
      </w:tblPr>
      <w:tblGrid>
        <w:gridCol w:w="9628"/>
      </w:tblGrid>
      <w:tr w:rsidR="003D6170" w14:paraId="79C63657" w14:textId="77777777" w:rsidTr="00B44A52">
        <w:trPr>
          <w:trHeight w:val="2176"/>
        </w:trPr>
        <w:tc>
          <w:tcPr>
            <w:tcW w:w="9628" w:type="dxa"/>
          </w:tcPr>
          <w:p w14:paraId="103FC71C" w14:textId="77777777" w:rsidR="003D6170" w:rsidRDefault="003D6170" w:rsidP="002765FB"/>
        </w:tc>
      </w:tr>
    </w:tbl>
    <w:p w14:paraId="4CEB195A" w14:textId="77777777" w:rsidR="00382505" w:rsidRDefault="00382505" w:rsidP="00CF320C">
      <w:pPr>
        <w:pStyle w:val="ListNumber2"/>
        <w:numPr>
          <w:ilvl w:val="0"/>
          <w:numId w:val="34"/>
        </w:numPr>
      </w:pPr>
      <w:r>
        <w:t xml:space="preserve">From the graph of the climate data, extrapolate what could happen in the future for this climate data. </w:t>
      </w:r>
    </w:p>
    <w:tbl>
      <w:tblPr>
        <w:tblStyle w:val="TableGrid"/>
        <w:tblW w:w="0" w:type="auto"/>
        <w:tblLook w:val="04A0" w:firstRow="1" w:lastRow="0" w:firstColumn="1" w:lastColumn="0" w:noHBand="0" w:noVBand="1"/>
        <w:tblDescription w:val="Space for students to provide answer."/>
      </w:tblPr>
      <w:tblGrid>
        <w:gridCol w:w="9628"/>
      </w:tblGrid>
      <w:tr w:rsidR="003D6170" w14:paraId="3D5D62EF" w14:textId="77777777" w:rsidTr="00B44A52">
        <w:trPr>
          <w:trHeight w:val="2124"/>
        </w:trPr>
        <w:tc>
          <w:tcPr>
            <w:tcW w:w="9628" w:type="dxa"/>
          </w:tcPr>
          <w:p w14:paraId="615963FA" w14:textId="77777777" w:rsidR="003D6170" w:rsidRDefault="003D6170" w:rsidP="002765FB"/>
        </w:tc>
      </w:tr>
    </w:tbl>
    <w:p w14:paraId="7968599A" w14:textId="12A07EB4" w:rsidR="00382505" w:rsidRDefault="00382505" w:rsidP="00CF320C">
      <w:pPr>
        <w:pStyle w:val="ListNumber2"/>
        <w:numPr>
          <w:ilvl w:val="0"/>
          <w:numId w:val="34"/>
        </w:numPr>
      </w:pPr>
      <w:r>
        <w:t xml:space="preserve">How does this world climate data compare to what is in the </w:t>
      </w:r>
      <w:hyperlink r:id="rId100" w:history="1">
        <w:r w:rsidRPr="00E21042">
          <w:rPr>
            <w:rStyle w:val="Hyperlink"/>
          </w:rPr>
          <w:t>State of the Climate 2024</w:t>
        </w:r>
      </w:hyperlink>
      <w:r w:rsidRPr="00E21042">
        <w:t xml:space="preserve"> report</w:t>
      </w:r>
      <w:r>
        <w:t>? (</w:t>
      </w:r>
      <w:r w:rsidR="004961B4">
        <w:t>You will only be able to answer</w:t>
      </w:r>
      <w:r>
        <w:t xml:space="preserve"> if there is similar data</w:t>
      </w:r>
      <w:r w:rsidR="009838DB">
        <w:t>.)</w:t>
      </w:r>
    </w:p>
    <w:tbl>
      <w:tblPr>
        <w:tblStyle w:val="TableGrid"/>
        <w:tblW w:w="0" w:type="auto"/>
        <w:tblLook w:val="04A0" w:firstRow="1" w:lastRow="0" w:firstColumn="1" w:lastColumn="0" w:noHBand="0" w:noVBand="1"/>
        <w:tblDescription w:val="Space for students to provide answer."/>
      </w:tblPr>
      <w:tblGrid>
        <w:gridCol w:w="9628"/>
      </w:tblGrid>
      <w:tr w:rsidR="003D6170" w14:paraId="5C768FF8" w14:textId="77777777" w:rsidTr="001B3354">
        <w:trPr>
          <w:trHeight w:val="1548"/>
        </w:trPr>
        <w:tc>
          <w:tcPr>
            <w:tcW w:w="9628" w:type="dxa"/>
          </w:tcPr>
          <w:p w14:paraId="3C9C8A68" w14:textId="77777777" w:rsidR="003D6170" w:rsidRDefault="003D6170" w:rsidP="002765FB"/>
        </w:tc>
      </w:tr>
    </w:tbl>
    <w:p w14:paraId="0FC50D41" w14:textId="77777777" w:rsidR="00DD3F59" w:rsidRDefault="00DD3F59">
      <w:pPr>
        <w:suppressAutoHyphens w:val="0"/>
        <w:spacing w:before="0" w:after="160" w:line="259" w:lineRule="auto"/>
      </w:pPr>
      <w:r>
        <w:br w:type="page"/>
      </w:r>
    </w:p>
    <w:p w14:paraId="28451035" w14:textId="05393B62" w:rsidR="00DD3F59" w:rsidRDefault="00DD3F59" w:rsidP="00410965">
      <w:pPr>
        <w:pStyle w:val="ListNumber"/>
      </w:pPr>
      <w:r>
        <w:t>Refer to</w:t>
      </w:r>
      <w:r w:rsidRPr="00082C88">
        <w:t xml:space="preserve"> the data in the graph or infographic and answer the questions</w:t>
      </w:r>
      <w:r w:rsidR="00683758">
        <w:t xml:space="preserve"> on </w:t>
      </w:r>
      <w:r w:rsidR="00A95D4D">
        <w:t>global temperature anomalies by month</w:t>
      </w:r>
      <w:r w:rsidRPr="00082C88">
        <w:t>.</w:t>
      </w:r>
    </w:p>
    <w:p w14:paraId="15896B66" w14:textId="0173206E" w:rsidR="00382505" w:rsidRDefault="00382505" w:rsidP="00382505">
      <w:pPr>
        <w:pStyle w:val="Caption"/>
      </w:pPr>
      <w:r>
        <w:t xml:space="preserve">Figure </w:t>
      </w:r>
      <w:r w:rsidR="00B2479C">
        <w:t>2</w:t>
      </w:r>
      <w:r>
        <w:t xml:space="preserve"> – </w:t>
      </w:r>
      <w:r w:rsidR="009817BC">
        <w:t xml:space="preserve">graphs of </w:t>
      </w:r>
      <w:r>
        <w:t>global temperature anomalies by month</w:t>
      </w:r>
    </w:p>
    <w:p w14:paraId="53E9EFFC" w14:textId="77777777" w:rsidR="00382505" w:rsidRDefault="00382505" w:rsidP="00895FFD">
      <w:r>
        <w:rPr>
          <w:noProof/>
        </w:rPr>
        <w:drawing>
          <wp:inline distT="0" distB="0" distL="0" distR="0" wp14:anchorId="58814B5B" wp14:editId="27438449">
            <wp:extent cx="6119711" cy="4107873"/>
            <wp:effectExtent l="0" t="0" r="0" b="6985"/>
            <wp:docPr id="1946044373" name="Picture 3" descr="graphs of global temperature anomalies by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44373" name="Picture 3" descr="graphs of global temperature anomalies by month"/>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566" b="2336"/>
                    <a:stretch>
                      <a:fillRect/>
                    </a:stretch>
                  </pic:blipFill>
                  <pic:spPr bwMode="auto">
                    <a:xfrm>
                      <a:off x="0" y="0"/>
                      <a:ext cx="6120130" cy="4108154"/>
                    </a:xfrm>
                    <a:prstGeom prst="rect">
                      <a:avLst/>
                    </a:prstGeom>
                    <a:noFill/>
                    <a:ln>
                      <a:noFill/>
                    </a:ln>
                    <a:extLst>
                      <a:ext uri="{53640926-AAD7-44D8-BBD7-CCE9431645EC}">
                        <a14:shadowObscured xmlns:a14="http://schemas.microsoft.com/office/drawing/2010/main"/>
                      </a:ext>
                    </a:extLst>
                  </pic:spPr>
                </pic:pic>
              </a:graphicData>
            </a:graphic>
          </wp:inline>
        </w:drawing>
      </w:r>
    </w:p>
    <w:p w14:paraId="50A87EC5" w14:textId="0480B805" w:rsidR="00382505" w:rsidRDefault="00382505" w:rsidP="00382505">
      <w:pPr>
        <w:pStyle w:val="Imageattributioncaption"/>
        <w:rPr>
          <w:lang w:eastAsia="zh-CN"/>
        </w:rPr>
      </w:pPr>
      <w:hyperlink r:id="rId102" w:history="1">
        <w:r w:rsidRPr="00B6083A">
          <w:rPr>
            <w:rStyle w:val="Hyperlink"/>
            <w:lang w:eastAsia="zh-CN"/>
          </w:rPr>
          <w:t>'Temperature anomalies by month, World</w:t>
        </w:r>
        <w:r w:rsidRPr="00B6083A">
          <w:rPr>
            <w:rStyle w:val="Hyperlink"/>
          </w:rPr>
          <w:t>’</w:t>
        </w:r>
      </w:hyperlink>
      <w:r>
        <w:rPr>
          <w:lang w:eastAsia="zh-CN"/>
        </w:rPr>
        <w:t xml:space="preserve"> by Our World in Data is licensed under </w:t>
      </w:r>
      <w:hyperlink r:id="rId103" w:history="1">
        <w:r w:rsidR="00F97807">
          <w:rPr>
            <w:rStyle w:val="Hyperlink"/>
            <w:lang w:eastAsia="zh-CN"/>
          </w:rPr>
          <w:t>CC BY 4.0</w:t>
        </w:r>
      </w:hyperlink>
      <w:r w:rsidR="00196BBE">
        <w:t>.</w:t>
      </w:r>
    </w:p>
    <w:p w14:paraId="6B143ECE" w14:textId="77777777" w:rsidR="00382505" w:rsidRDefault="00382505" w:rsidP="00CF320C">
      <w:pPr>
        <w:pStyle w:val="ListNumber2"/>
        <w:numPr>
          <w:ilvl w:val="0"/>
          <w:numId w:val="35"/>
        </w:numPr>
      </w:pPr>
      <w:r>
        <w:t>Is the data from a valid secondary source? What criteria did you use to make this judgment?</w:t>
      </w:r>
    </w:p>
    <w:tbl>
      <w:tblPr>
        <w:tblStyle w:val="TableGrid"/>
        <w:tblW w:w="0" w:type="auto"/>
        <w:tblLook w:val="04A0" w:firstRow="1" w:lastRow="0" w:firstColumn="1" w:lastColumn="0" w:noHBand="0" w:noVBand="1"/>
        <w:tblDescription w:val="Space for students to provide answer."/>
      </w:tblPr>
      <w:tblGrid>
        <w:gridCol w:w="9628"/>
      </w:tblGrid>
      <w:tr w:rsidR="003D6170" w14:paraId="72274808" w14:textId="77777777" w:rsidTr="000968AD">
        <w:trPr>
          <w:trHeight w:val="2049"/>
        </w:trPr>
        <w:tc>
          <w:tcPr>
            <w:tcW w:w="9628" w:type="dxa"/>
          </w:tcPr>
          <w:p w14:paraId="176754A7" w14:textId="77777777" w:rsidR="003D6170" w:rsidRDefault="003D6170" w:rsidP="002765FB"/>
        </w:tc>
      </w:tr>
    </w:tbl>
    <w:p w14:paraId="758ADF04" w14:textId="77777777" w:rsidR="009D34FC" w:rsidRDefault="009D34FC">
      <w:pPr>
        <w:suppressAutoHyphens w:val="0"/>
        <w:spacing w:before="0" w:after="160" w:line="259" w:lineRule="auto"/>
      </w:pPr>
      <w:r>
        <w:br w:type="page"/>
      </w:r>
    </w:p>
    <w:p w14:paraId="4019EC8A" w14:textId="4FF14257" w:rsidR="00382505" w:rsidRDefault="00382505" w:rsidP="00CF320C">
      <w:pPr>
        <w:pStyle w:val="ListNumber2"/>
        <w:numPr>
          <w:ilvl w:val="0"/>
          <w:numId w:val="34"/>
        </w:numPr>
      </w:pPr>
      <w:r>
        <w:t xml:space="preserve">Describe what the graph or representation of the climate data is </w:t>
      </w:r>
      <w:r w:rsidR="00A4555B">
        <w:t>showing.</w:t>
      </w:r>
    </w:p>
    <w:tbl>
      <w:tblPr>
        <w:tblStyle w:val="TableGrid"/>
        <w:tblW w:w="0" w:type="auto"/>
        <w:tblLook w:val="04A0" w:firstRow="1" w:lastRow="0" w:firstColumn="1" w:lastColumn="0" w:noHBand="0" w:noVBand="1"/>
        <w:tblDescription w:val="Space for students to provide answer."/>
      </w:tblPr>
      <w:tblGrid>
        <w:gridCol w:w="9628"/>
      </w:tblGrid>
      <w:tr w:rsidR="003D6170" w14:paraId="3BBC8874" w14:textId="77777777" w:rsidTr="000968AD">
        <w:trPr>
          <w:trHeight w:val="2075"/>
        </w:trPr>
        <w:tc>
          <w:tcPr>
            <w:tcW w:w="9628" w:type="dxa"/>
          </w:tcPr>
          <w:p w14:paraId="1E54F15F" w14:textId="77777777" w:rsidR="003D6170" w:rsidRPr="002765FB" w:rsidRDefault="003D6170" w:rsidP="002765FB"/>
        </w:tc>
      </w:tr>
    </w:tbl>
    <w:p w14:paraId="7D176395" w14:textId="557F78B1" w:rsidR="00382505" w:rsidRDefault="00382505" w:rsidP="00CF320C">
      <w:pPr>
        <w:pStyle w:val="ListNumber2"/>
        <w:numPr>
          <w:ilvl w:val="0"/>
          <w:numId w:val="34"/>
        </w:numPr>
      </w:pPr>
      <w:r>
        <w:t xml:space="preserve">Is there a relationship between </w:t>
      </w:r>
      <w:r w:rsidR="00D67DFB">
        <w:t xml:space="preserve">2 </w:t>
      </w:r>
      <w:r>
        <w:t xml:space="preserve">variables evident in the climate data? If so, describe this relationship. Is there a trend in this relationship? If so, what is </w:t>
      </w:r>
      <w:r w:rsidR="00BA6C5C">
        <w:t xml:space="preserve">the nature of </w:t>
      </w:r>
      <w:r>
        <w:t>this trend?</w:t>
      </w:r>
    </w:p>
    <w:tbl>
      <w:tblPr>
        <w:tblStyle w:val="TableGrid"/>
        <w:tblW w:w="0" w:type="auto"/>
        <w:tblLook w:val="04A0" w:firstRow="1" w:lastRow="0" w:firstColumn="1" w:lastColumn="0" w:noHBand="0" w:noVBand="1"/>
        <w:tblDescription w:val="Space for students to provide answer."/>
      </w:tblPr>
      <w:tblGrid>
        <w:gridCol w:w="9628"/>
      </w:tblGrid>
      <w:tr w:rsidR="003D6170" w:rsidRPr="002765FB" w14:paraId="6994E6F7" w14:textId="77777777" w:rsidTr="000968AD">
        <w:trPr>
          <w:trHeight w:val="2292"/>
        </w:trPr>
        <w:tc>
          <w:tcPr>
            <w:tcW w:w="9628" w:type="dxa"/>
          </w:tcPr>
          <w:p w14:paraId="4801011F" w14:textId="77777777" w:rsidR="003D6170" w:rsidRPr="002765FB" w:rsidRDefault="003D6170" w:rsidP="002765FB"/>
        </w:tc>
      </w:tr>
    </w:tbl>
    <w:p w14:paraId="0FC377A5" w14:textId="77777777" w:rsidR="00382505" w:rsidRDefault="00382505" w:rsidP="00CF320C">
      <w:pPr>
        <w:pStyle w:val="ListNumber2"/>
        <w:numPr>
          <w:ilvl w:val="0"/>
          <w:numId w:val="34"/>
        </w:numPr>
      </w:pPr>
      <w:r>
        <w:t xml:space="preserve">From the graph of the climate data, extrapolate what could happen in the future for this climate data. </w:t>
      </w:r>
    </w:p>
    <w:tbl>
      <w:tblPr>
        <w:tblStyle w:val="TableGrid"/>
        <w:tblW w:w="0" w:type="auto"/>
        <w:tblLook w:val="04A0" w:firstRow="1" w:lastRow="0" w:firstColumn="1" w:lastColumn="0" w:noHBand="0" w:noVBand="1"/>
        <w:tblDescription w:val="Space for students to provide answer."/>
      </w:tblPr>
      <w:tblGrid>
        <w:gridCol w:w="9628"/>
      </w:tblGrid>
      <w:tr w:rsidR="0092497E" w14:paraId="43183431" w14:textId="77777777" w:rsidTr="000968AD">
        <w:trPr>
          <w:trHeight w:val="1972"/>
        </w:trPr>
        <w:tc>
          <w:tcPr>
            <w:tcW w:w="9628" w:type="dxa"/>
          </w:tcPr>
          <w:p w14:paraId="6823DE68" w14:textId="77777777" w:rsidR="0092497E" w:rsidRDefault="0092497E" w:rsidP="002765FB"/>
        </w:tc>
      </w:tr>
    </w:tbl>
    <w:p w14:paraId="7DAFC89E" w14:textId="1043F194" w:rsidR="00382505" w:rsidRPr="00476C91" w:rsidRDefault="00382505" w:rsidP="00CF320C">
      <w:pPr>
        <w:pStyle w:val="ListNumber2"/>
        <w:numPr>
          <w:ilvl w:val="0"/>
          <w:numId w:val="34"/>
        </w:numPr>
      </w:pPr>
      <w:r>
        <w:t xml:space="preserve">How does this world climate data compare to what is in the </w:t>
      </w:r>
      <w:hyperlink r:id="rId104" w:history="1">
        <w:r w:rsidRPr="00E21042">
          <w:rPr>
            <w:rStyle w:val="Hyperlink"/>
          </w:rPr>
          <w:t>State of the Climate 2024</w:t>
        </w:r>
      </w:hyperlink>
      <w:r w:rsidRPr="00E21042">
        <w:t xml:space="preserve"> report</w:t>
      </w:r>
      <w:r>
        <w:t>? (</w:t>
      </w:r>
      <w:r w:rsidR="00D67DFB">
        <w:t>You will only be able to answer if there is similar data.</w:t>
      </w:r>
      <w:r w:rsidR="00BA6C5C">
        <w:t>)</w:t>
      </w:r>
    </w:p>
    <w:tbl>
      <w:tblPr>
        <w:tblStyle w:val="TableGrid"/>
        <w:tblW w:w="0" w:type="auto"/>
        <w:tblLook w:val="04A0" w:firstRow="1" w:lastRow="0" w:firstColumn="1" w:lastColumn="0" w:noHBand="0" w:noVBand="1"/>
        <w:tblDescription w:val="Space for students to provide answer."/>
      </w:tblPr>
      <w:tblGrid>
        <w:gridCol w:w="9628"/>
      </w:tblGrid>
      <w:tr w:rsidR="0092497E" w14:paraId="4D47F6BD" w14:textId="77777777" w:rsidTr="000968AD">
        <w:trPr>
          <w:trHeight w:val="2130"/>
        </w:trPr>
        <w:tc>
          <w:tcPr>
            <w:tcW w:w="9628" w:type="dxa"/>
          </w:tcPr>
          <w:p w14:paraId="24BEF84A" w14:textId="77777777" w:rsidR="0092497E" w:rsidRDefault="0092497E" w:rsidP="002765FB"/>
        </w:tc>
      </w:tr>
    </w:tbl>
    <w:p w14:paraId="67DBE40E" w14:textId="77777777" w:rsidR="00DD3F59" w:rsidRDefault="00DD3F59">
      <w:pPr>
        <w:suppressAutoHyphens w:val="0"/>
        <w:spacing w:before="0" w:after="160" w:line="259" w:lineRule="auto"/>
      </w:pPr>
      <w:r>
        <w:br w:type="page"/>
      </w:r>
    </w:p>
    <w:p w14:paraId="02679893" w14:textId="0891B0B0" w:rsidR="00DD3F59" w:rsidRDefault="00DD3F59" w:rsidP="00410965">
      <w:pPr>
        <w:pStyle w:val="ListNumber"/>
      </w:pPr>
      <w:r>
        <w:t>Refer to</w:t>
      </w:r>
      <w:r w:rsidRPr="00082C88">
        <w:t xml:space="preserve"> the data in the graph or infographic and answer the questions</w:t>
      </w:r>
      <w:r w:rsidR="00A95D4D">
        <w:t xml:space="preserve"> on </w:t>
      </w:r>
      <w:r w:rsidR="00241505">
        <w:t>sea surface temperature anomalies</w:t>
      </w:r>
      <w:r w:rsidRPr="00082C88">
        <w:t>.</w:t>
      </w:r>
    </w:p>
    <w:p w14:paraId="17076450" w14:textId="7EB51A75" w:rsidR="00382505" w:rsidRDefault="00382505" w:rsidP="00382505">
      <w:pPr>
        <w:pStyle w:val="Caption"/>
        <w:rPr>
          <w:rFonts w:ascii="Times New Roman" w:hAnsi="Times New Roman" w:cs="Times New Roman"/>
          <w:szCs w:val="24"/>
        </w:rPr>
      </w:pPr>
      <w:r>
        <w:t xml:space="preserve">Figure </w:t>
      </w:r>
      <w:r w:rsidR="00B2479C">
        <w:t>3</w:t>
      </w:r>
      <w:r>
        <w:t xml:space="preserve"> – </w:t>
      </w:r>
      <w:r w:rsidR="00A30672">
        <w:t xml:space="preserve">graphs </w:t>
      </w:r>
      <w:r>
        <w:t>sea surface temperature anomalies</w:t>
      </w:r>
    </w:p>
    <w:p w14:paraId="11A01074" w14:textId="77777777" w:rsidR="00382505" w:rsidRDefault="00382505" w:rsidP="00895FFD">
      <w:r w:rsidRPr="00895FFD">
        <w:rPr>
          <w:noProof/>
        </w:rPr>
        <w:drawing>
          <wp:inline distT="0" distB="0" distL="0" distR="0" wp14:anchorId="4D4C47DC" wp14:editId="5626EB69">
            <wp:extent cx="6119795" cy="4100946"/>
            <wp:effectExtent l="0" t="0" r="0" b="0"/>
            <wp:docPr id="74218922" name="Picture 5" descr="Graphs of sea surface temperature anoma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8922" name="Picture 5" descr="Graphs of sea surface temperature anomalies."/>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2405" b="2658"/>
                    <a:stretch>
                      <a:fillRect/>
                    </a:stretch>
                  </pic:blipFill>
                  <pic:spPr bwMode="auto">
                    <a:xfrm>
                      <a:off x="0" y="0"/>
                      <a:ext cx="6120130" cy="4101171"/>
                    </a:xfrm>
                    <a:prstGeom prst="rect">
                      <a:avLst/>
                    </a:prstGeom>
                    <a:noFill/>
                    <a:ln>
                      <a:noFill/>
                    </a:ln>
                    <a:extLst>
                      <a:ext uri="{53640926-AAD7-44D8-BBD7-CCE9431645EC}">
                        <a14:shadowObscured xmlns:a14="http://schemas.microsoft.com/office/drawing/2010/main"/>
                      </a:ext>
                    </a:extLst>
                  </pic:spPr>
                </pic:pic>
              </a:graphicData>
            </a:graphic>
          </wp:inline>
        </w:drawing>
      </w:r>
    </w:p>
    <w:p w14:paraId="7F850A00" w14:textId="59205B07" w:rsidR="00F97807" w:rsidRDefault="00382505" w:rsidP="00F97807">
      <w:pPr>
        <w:pStyle w:val="Imageattributioncaption"/>
        <w:rPr>
          <w:lang w:eastAsia="zh-CN"/>
        </w:rPr>
      </w:pPr>
      <w:hyperlink r:id="rId106" w:history="1">
        <w:r w:rsidRPr="00B6083A">
          <w:rPr>
            <w:rStyle w:val="Hyperlink"/>
            <w:lang w:eastAsia="zh-CN"/>
          </w:rPr>
          <w:t>'</w:t>
        </w:r>
        <w:r w:rsidRPr="00E35CF6">
          <w:rPr>
            <w:rStyle w:val="Hyperlink"/>
            <w:lang w:eastAsia="zh-CN"/>
          </w:rPr>
          <w:t>Monthly sea surface temperature anomalies relative to the pre-industrial</w:t>
        </w:r>
        <w:r>
          <w:rPr>
            <w:rStyle w:val="Hyperlink"/>
            <w:lang w:eastAsia="zh-CN"/>
          </w:rPr>
          <w:t xml:space="preserve"> </w:t>
        </w:r>
        <w:r w:rsidRPr="00E35CF6">
          <w:rPr>
            <w:rStyle w:val="Hyperlink"/>
            <w:lang w:eastAsia="zh-CN"/>
          </w:rPr>
          <w:t>period</w:t>
        </w:r>
        <w:r w:rsidRPr="00B6083A">
          <w:rPr>
            <w:rStyle w:val="Hyperlink"/>
          </w:rPr>
          <w:t>’</w:t>
        </w:r>
      </w:hyperlink>
      <w:r>
        <w:rPr>
          <w:lang w:eastAsia="zh-CN"/>
        </w:rPr>
        <w:t xml:space="preserve"> by Our World in Data is licensed under </w:t>
      </w:r>
      <w:hyperlink r:id="rId107" w:history="1">
        <w:r w:rsidR="00F97807">
          <w:rPr>
            <w:rStyle w:val="Hyperlink"/>
            <w:lang w:eastAsia="zh-CN"/>
          </w:rPr>
          <w:t>CC BY 4.0</w:t>
        </w:r>
      </w:hyperlink>
      <w:r w:rsidR="00196BBE">
        <w:t>.</w:t>
      </w:r>
    </w:p>
    <w:p w14:paraId="6283C3D7" w14:textId="77777777" w:rsidR="00382505" w:rsidRDefault="00382505" w:rsidP="00CF320C">
      <w:pPr>
        <w:pStyle w:val="ListNumber2"/>
        <w:numPr>
          <w:ilvl w:val="0"/>
          <w:numId w:val="36"/>
        </w:numPr>
      </w:pPr>
      <w:r>
        <w:t>Is the data from a valid secondary source? What criteria did you use to make this judgment?</w:t>
      </w:r>
    </w:p>
    <w:tbl>
      <w:tblPr>
        <w:tblStyle w:val="TableGrid"/>
        <w:tblW w:w="0" w:type="auto"/>
        <w:tblLook w:val="04A0" w:firstRow="1" w:lastRow="0" w:firstColumn="1" w:lastColumn="0" w:noHBand="0" w:noVBand="1"/>
        <w:tblDescription w:val="Space for students to provide answer."/>
      </w:tblPr>
      <w:tblGrid>
        <w:gridCol w:w="9628"/>
      </w:tblGrid>
      <w:tr w:rsidR="0092497E" w14:paraId="7C004ECF" w14:textId="77777777" w:rsidTr="006E3F87">
        <w:trPr>
          <w:trHeight w:val="1726"/>
        </w:trPr>
        <w:tc>
          <w:tcPr>
            <w:tcW w:w="9628" w:type="dxa"/>
          </w:tcPr>
          <w:p w14:paraId="5B919B51" w14:textId="77777777" w:rsidR="0092497E" w:rsidRDefault="0092497E" w:rsidP="007541DD"/>
        </w:tc>
      </w:tr>
    </w:tbl>
    <w:p w14:paraId="618004AE" w14:textId="77777777" w:rsidR="009D34FC" w:rsidRDefault="009D34FC">
      <w:pPr>
        <w:suppressAutoHyphens w:val="0"/>
        <w:spacing w:before="0" w:after="160" w:line="259" w:lineRule="auto"/>
      </w:pPr>
      <w:r>
        <w:br w:type="page"/>
      </w:r>
    </w:p>
    <w:p w14:paraId="49250F09" w14:textId="4D4B6C21" w:rsidR="00382505" w:rsidRDefault="00382505" w:rsidP="00CF320C">
      <w:pPr>
        <w:pStyle w:val="ListNumber2"/>
        <w:numPr>
          <w:ilvl w:val="0"/>
          <w:numId w:val="34"/>
        </w:numPr>
      </w:pPr>
      <w:r>
        <w:t xml:space="preserve">Describe what the graph or representation of the climate data is </w:t>
      </w:r>
      <w:r w:rsidR="00A4555B">
        <w:t>showing.</w:t>
      </w:r>
    </w:p>
    <w:tbl>
      <w:tblPr>
        <w:tblStyle w:val="TableGrid"/>
        <w:tblW w:w="0" w:type="auto"/>
        <w:tblLook w:val="04A0" w:firstRow="1" w:lastRow="0" w:firstColumn="1" w:lastColumn="0" w:noHBand="0" w:noVBand="1"/>
        <w:tblDescription w:val="Space for students to provide answer."/>
      </w:tblPr>
      <w:tblGrid>
        <w:gridCol w:w="9628"/>
      </w:tblGrid>
      <w:tr w:rsidR="0092497E" w14:paraId="03E463A1" w14:textId="77777777" w:rsidTr="006E3F87">
        <w:trPr>
          <w:trHeight w:val="1947"/>
        </w:trPr>
        <w:tc>
          <w:tcPr>
            <w:tcW w:w="9628" w:type="dxa"/>
          </w:tcPr>
          <w:p w14:paraId="78D0F8C4" w14:textId="77777777" w:rsidR="0092497E" w:rsidRDefault="0092497E" w:rsidP="007541DD"/>
        </w:tc>
      </w:tr>
    </w:tbl>
    <w:p w14:paraId="07C05D49" w14:textId="50F980AD" w:rsidR="00382505" w:rsidRDefault="00382505" w:rsidP="00CF320C">
      <w:pPr>
        <w:pStyle w:val="ListNumber2"/>
        <w:numPr>
          <w:ilvl w:val="0"/>
          <w:numId w:val="34"/>
        </w:numPr>
      </w:pPr>
      <w:r>
        <w:t xml:space="preserve">Is there a relationship between </w:t>
      </w:r>
      <w:r w:rsidR="00E700EB">
        <w:t xml:space="preserve">the </w:t>
      </w:r>
      <w:r w:rsidR="00261B5C">
        <w:t xml:space="preserve">2 </w:t>
      </w:r>
      <w:r>
        <w:t xml:space="preserve">variables evident in the climate data? If so, describe this relationship. Is there a trend in this relationship? If so, what is </w:t>
      </w:r>
      <w:r w:rsidR="00671295">
        <w:t xml:space="preserve">the nature of </w:t>
      </w:r>
      <w:r>
        <w:t>this trend?</w:t>
      </w:r>
    </w:p>
    <w:tbl>
      <w:tblPr>
        <w:tblStyle w:val="TableGrid"/>
        <w:tblW w:w="0" w:type="auto"/>
        <w:tblLook w:val="04A0" w:firstRow="1" w:lastRow="0" w:firstColumn="1" w:lastColumn="0" w:noHBand="0" w:noVBand="1"/>
        <w:tblDescription w:val="Space for students to provide answer."/>
      </w:tblPr>
      <w:tblGrid>
        <w:gridCol w:w="9628"/>
      </w:tblGrid>
      <w:tr w:rsidR="0092497E" w14:paraId="644AC0F7" w14:textId="77777777" w:rsidTr="006E3F87">
        <w:trPr>
          <w:trHeight w:val="2008"/>
        </w:trPr>
        <w:tc>
          <w:tcPr>
            <w:tcW w:w="9628" w:type="dxa"/>
          </w:tcPr>
          <w:p w14:paraId="75053838" w14:textId="77777777" w:rsidR="0092497E" w:rsidRDefault="0092497E" w:rsidP="007541DD"/>
        </w:tc>
      </w:tr>
    </w:tbl>
    <w:p w14:paraId="72262A62" w14:textId="77777777" w:rsidR="00382505" w:rsidRDefault="00382505" w:rsidP="00CF320C">
      <w:pPr>
        <w:pStyle w:val="ListNumber2"/>
        <w:numPr>
          <w:ilvl w:val="0"/>
          <w:numId w:val="34"/>
        </w:numPr>
      </w:pPr>
      <w:r>
        <w:t xml:space="preserve">From the graph of the climate data, extrapolate what could happen in the future for this climate data. </w:t>
      </w:r>
    </w:p>
    <w:tbl>
      <w:tblPr>
        <w:tblStyle w:val="TableGrid"/>
        <w:tblW w:w="0" w:type="auto"/>
        <w:tblLook w:val="04A0" w:firstRow="1" w:lastRow="0" w:firstColumn="1" w:lastColumn="0" w:noHBand="0" w:noVBand="1"/>
        <w:tblDescription w:val="Space for students to provide answer."/>
      </w:tblPr>
      <w:tblGrid>
        <w:gridCol w:w="9628"/>
      </w:tblGrid>
      <w:tr w:rsidR="0092497E" w14:paraId="620868DF" w14:textId="77777777" w:rsidTr="006E3F87">
        <w:trPr>
          <w:trHeight w:val="1983"/>
        </w:trPr>
        <w:tc>
          <w:tcPr>
            <w:tcW w:w="9628" w:type="dxa"/>
          </w:tcPr>
          <w:p w14:paraId="03475159" w14:textId="77777777" w:rsidR="0092497E" w:rsidRDefault="0092497E" w:rsidP="007541DD"/>
        </w:tc>
      </w:tr>
    </w:tbl>
    <w:p w14:paraId="3366BAFF" w14:textId="0ECA43EB" w:rsidR="00382505" w:rsidRDefault="00382505" w:rsidP="00CF320C">
      <w:pPr>
        <w:pStyle w:val="ListNumber2"/>
        <w:numPr>
          <w:ilvl w:val="0"/>
          <w:numId w:val="34"/>
        </w:numPr>
      </w:pPr>
      <w:r>
        <w:t xml:space="preserve">How does this world climate data compare to what is in the </w:t>
      </w:r>
      <w:hyperlink r:id="rId108" w:history="1">
        <w:r w:rsidRPr="00E21042">
          <w:rPr>
            <w:rStyle w:val="Hyperlink"/>
          </w:rPr>
          <w:t>State of the Climate 2024</w:t>
        </w:r>
      </w:hyperlink>
      <w:r w:rsidRPr="00E21042">
        <w:t xml:space="preserve"> report</w:t>
      </w:r>
      <w:r>
        <w:t>? (</w:t>
      </w:r>
      <w:r w:rsidR="005E603F">
        <w:t>You will only be able to answer</w:t>
      </w:r>
      <w:r>
        <w:t xml:space="preserve"> if there is similar data).</w:t>
      </w:r>
    </w:p>
    <w:tbl>
      <w:tblPr>
        <w:tblStyle w:val="TableGrid"/>
        <w:tblW w:w="0" w:type="auto"/>
        <w:tblLook w:val="04A0" w:firstRow="1" w:lastRow="0" w:firstColumn="1" w:lastColumn="0" w:noHBand="0" w:noVBand="1"/>
        <w:tblDescription w:val="Space for students to provide answer."/>
      </w:tblPr>
      <w:tblGrid>
        <w:gridCol w:w="9628"/>
      </w:tblGrid>
      <w:tr w:rsidR="0092497E" w14:paraId="4F901242" w14:textId="77777777" w:rsidTr="006E3F87">
        <w:trPr>
          <w:trHeight w:val="2112"/>
        </w:trPr>
        <w:tc>
          <w:tcPr>
            <w:tcW w:w="9628" w:type="dxa"/>
          </w:tcPr>
          <w:p w14:paraId="3DFA8A15" w14:textId="77777777" w:rsidR="0092497E" w:rsidRDefault="0092497E" w:rsidP="007541DD"/>
        </w:tc>
      </w:tr>
    </w:tbl>
    <w:p w14:paraId="081F838A" w14:textId="77777777" w:rsidR="006E3F87" w:rsidRPr="00536087" w:rsidRDefault="006E3F87" w:rsidP="00536087">
      <w:r>
        <w:br w:type="page"/>
      </w:r>
    </w:p>
    <w:p w14:paraId="16DB4FDA" w14:textId="4B697242" w:rsidR="00CB482E" w:rsidRDefault="00CB482E" w:rsidP="00CB482E">
      <w:pPr>
        <w:pStyle w:val="Heading1"/>
      </w:pPr>
      <w:bookmarkStart w:id="48" w:name="_Toc212621254"/>
      <w:r>
        <w:t>1.</w:t>
      </w:r>
      <w:r w:rsidR="00631275">
        <w:t>6 Is there something natural about the greenhouse effect?</w:t>
      </w:r>
      <w:bookmarkEnd w:id="48"/>
    </w:p>
    <w:p w14:paraId="7693205B" w14:textId="7B19E894" w:rsidR="00CB482E" w:rsidRPr="00755D27" w:rsidRDefault="00CB482E" w:rsidP="00CB482E">
      <w:pPr>
        <w:pStyle w:val="Caption"/>
        <w:rPr>
          <w:rStyle w:val="Heading3Char"/>
          <w:sz w:val="18"/>
          <w:szCs w:val="18"/>
        </w:rPr>
      </w:pPr>
      <w:r>
        <w:t xml:space="preserve">Table </w:t>
      </w:r>
      <w:r w:rsidR="001D1AFC">
        <w:fldChar w:fldCharType="begin"/>
      </w:r>
      <w:r w:rsidR="001D1AFC">
        <w:instrText xml:space="preserve"> SEQ Table \* ARABIC </w:instrText>
      </w:r>
      <w:r w:rsidR="001D1AFC">
        <w:fldChar w:fldCharType="separate"/>
      </w:r>
      <w:r w:rsidR="00E72705">
        <w:rPr>
          <w:noProof/>
        </w:rPr>
        <w:t>8</w:t>
      </w:r>
      <w:r w:rsidR="001D1AFC">
        <w:rPr>
          <w:noProof/>
        </w:rPr>
        <w:fldChar w:fldCharType="end"/>
      </w:r>
      <w:r>
        <w:t xml:space="preserve"> – learning intentions and success criteria for </w:t>
      </w:r>
      <w:r w:rsidR="00A433F4">
        <w:t>‘</w:t>
      </w:r>
      <w:r w:rsidR="00631275">
        <w:t>1.6 Is there something natural about the greenhouse effect?</w:t>
      </w:r>
      <w:r w:rsidR="00A433F4">
        <w: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CB482E" w:rsidRPr="00156F4B" w14:paraId="34121B72"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054D2BD0" w14:textId="0D350359" w:rsidR="00CB482E" w:rsidRPr="00156F4B" w:rsidRDefault="00CB482E">
            <w:pPr>
              <w:rPr>
                <w:b w:val="0"/>
              </w:rPr>
            </w:pPr>
            <w:r>
              <w:t>We are learning to:</w:t>
            </w:r>
          </w:p>
        </w:tc>
        <w:tc>
          <w:tcPr>
            <w:tcW w:w="4773" w:type="dxa"/>
          </w:tcPr>
          <w:p w14:paraId="7C967BA3" w14:textId="77777777" w:rsidR="00CB482E" w:rsidRPr="00156F4B" w:rsidRDefault="00CB482E">
            <w:pPr>
              <w:rPr>
                <w:b w:val="0"/>
              </w:rPr>
            </w:pPr>
            <w:r>
              <w:t>I can:</w:t>
            </w:r>
          </w:p>
        </w:tc>
      </w:tr>
      <w:tr w:rsidR="00CB482E" w:rsidRPr="00156F4B" w14:paraId="229922D6" w14:textId="77777777">
        <w:tc>
          <w:tcPr>
            <w:tcW w:w="4775" w:type="dxa"/>
          </w:tcPr>
          <w:p w14:paraId="35B3A860" w14:textId="2E2C765F" w:rsidR="00CB482E" w:rsidRPr="00156F4B" w:rsidRDefault="00FB5DFA" w:rsidP="00FB5DFA">
            <w:pPr>
              <w:pStyle w:val="ListBullet"/>
            </w:pPr>
            <w:r w:rsidRPr="00FB5DFA">
              <w:t>explain the impact of the greenhouse effect on the natural world</w:t>
            </w:r>
          </w:p>
        </w:tc>
        <w:tc>
          <w:tcPr>
            <w:tcW w:w="4773" w:type="dxa"/>
          </w:tcPr>
          <w:p w14:paraId="2B976E88" w14:textId="77777777" w:rsidR="00EB1219" w:rsidRPr="00EB1219" w:rsidRDefault="00EB1219" w:rsidP="00EB1219">
            <w:pPr>
              <w:pStyle w:val="ListBullet"/>
            </w:pPr>
            <w:r w:rsidRPr="00EB1219">
              <w:t>define the natural greenhouse effect</w:t>
            </w:r>
          </w:p>
          <w:p w14:paraId="6B78318B" w14:textId="77777777" w:rsidR="00EB1219" w:rsidRPr="00EB1219" w:rsidRDefault="00EB1219" w:rsidP="00EB1219">
            <w:pPr>
              <w:pStyle w:val="ListBullet"/>
            </w:pPr>
            <w:r w:rsidRPr="00EB1219">
              <w:t>explain how the natural greenhouse effect influences climate</w:t>
            </w:r>
          </w:p>
          <w:p w14:paraId="484F3B0C" w14:textId="141FB632" w:rsidR="00CB482E" w:rsidRPr="00156F4B" w:rsidRDefault="00EB1219" w:rsidP="00EB1219">
            <w:pPr>
              <w:pStyle w:val="ListBullet"/>
            </w:pPr>
            <w:r w:rsidRPr="00EB1219">
              <w:t>explain how the natural greenhouse effect supports life on Earth</w:t>
            </w:r>
          </w:p>
        </w:tc>
      </w:tr>
      <w:tr w:rsidR="00D236AA" w:rsidRPr="00156F4B" w14:paraId="6B8FF0E1" w14:textId="77777777">
        <w:tc>
          <w:tcPr>
            <w:tcW w:w="4775" w:type="dxa"/>
          </w:tcPr>
          <w:p w14:paraId="14F9059E" w14:textId="7AC5DF98" w:rsidR="00D236AA" w:rsidRPr="00EB1219" w:rsidRDefault="00365FE1" w:rsidP="00EB1219">
            <w:pPr>
              <w:pStyle w:val="ListBullet"/>
            </w:pPr>
            <w:r>
              <w:t>anal</w:t>
            </w:r>
            <w:r w:rsidR="00D63BB3">
              <w:t>yse</w:t>
            </w:r>
            <w:r w:rsidR="00C316C7">
              <w:t xml:space="preserve"> data from investigations to </w:t>
            </w:r>
            <w:r w:rsidR="007B0734">
              <w:t>identify relationships</w:t>
            </w:r>
          </w:p>
        </w:tc>
        <w:tc>
          <w:tcPr>
            <w:tcW w:w="4773" w:type="dxa"/>
          </w:tcPr>
          <w:p w14:paraId="305943EF" w14:textId="1F9D45E7" w:rsidR="00D236AA" w:rsidRPr="00EB1219" w:rsidRDefault="00004594" w:rsidP="00EB1219">
            <w:pPr>
              <w:pStyle w:val="ListBullet"/>
            </w:pPr>
            <w:r>
              <w:t>explain</w:t>
            </w:r>
            <w:r w:rsidR="008A79D5">
              <w:t xml:space="preserve"> the relationship between</w:t>
            </w:r>
            <w:r w:rsidR="006F7C7F">
              <w:t xml:space="preserve"> the</w:t>
            </w:r>
            <w:r w:rsidR="008A79D5">
              <w:t xml:space="preserve"> greenhouse </w:t>
            </w:r>
            <w:r w:rsidR="006F7C7F">
              <w:t>effect and the temperature of the atmosphere</w:t>
            </w:r>
          </w:p>
        </w:tc>
      </w:tr>
      <w:tr w:rsidR="00CB482E" w:rsidRPr="00156F4B" w14:paraId="51048280" w14:textId="77777777">
        <w:tc>
          <w:tcPr>
            <w:tcW w:w="4775" w:type="dxa"/>
          </w:tcPr>
          <w:p w14:paraId="67DA3FA9" w14:textId="0CF5AADD" w:rsidR="00CB482E" w:rsidRDefault="00EB1219" w:rsidP="00EB1219">
            <w:pPr>
              <w:pStyle w:val="ListBullet"/>
            </w:pPr>
            <w:r w:rsidRPr="00EB1219">
              <w:t>use a suitable problem-solving strategy (scientific models)</w:t>
            </w:r>
            <w:r>
              <w:t>.</w:t>
            </w:r>
          </w:p>
        </w:tc>
        <w:tc>
          <w:tcPr>
            <w:tcW w:w="4773" w:type="dxa"/>
          </w:tcPr>
          <w:p w14:paraId="65A19C37" w14:textId="77777777" w:rsidR="00EB1219" w:rsidRPr="00EB1219" w:rsidRDefault="00EB1219" w:rsidP="00EB1219">
            <w:pPr>
              <w:pStyle w:val="ListBullet"/>
            </w:pPr>
            <w:r w:rsidRPr="00EB1219">
              <w:t>use a model of the greenhouse effect to</w:t>
            </w:r>
          </w:p>
          <w:p w14:paraId="03F2DCA0" w14:textId="77777777" w:rsidR="00EB1219" w:rsidRPr="00EB1219" w:rsidRDefault="00EB1219" w:rsidP="00661F45">
            <w:pPr>
              <w:pStyle w:val="ListBullet2"/>
            </w:pPr>
            <w:r w:rsidRPr="00EB1219">
              <w:t>make predictions</w:t>
            </w:r>
          </w:p>
          <w:p w14:paraId="17069628" w14:textId="77777777" w:rsidR="00EB1219" w:rsidRPr="00EB1219" w:rsidRDefault="00EB1219" w:rsidP="00661F45">
            <w:pPr>
              <w:pStyle w:val="ListBullet2"/>
            </w:pPr>
            <w:r w:rsidRPr="00EB1219">
              <w:t>simplify complex ideas</w:t>
            </w:r>
          </w:p>
          <w:p w14:paraId="3AC92105" w14:textId="03311017" w:rsidR="00CB482E" w:rsidRDefault="00EB1219" w:rsidP="00661F45">
            <w:pPr>
              <w:pStyle w:val="ListBullet2"/>
            </w:pPr>
            <w:r w:rsidRPr="00EB1219">
              <w:t>demonstrate relationships.</w:t>
            </w:r>
          </w:p>
        </w:tc>
      </w:tr>
    </w:tbl>
    <w:p w14:paraId="34F43BC1" w14:textId="009C4466" w:rsidR="00F51398" w:rsidRDefault="0079445D" w:rsidP="00F51398">
      <w:pPr>
        <w:pStyle w:val="FeatureBox3"/>
      </w:pPr>
      <w:r w:rsidRPr="00B64307">
        <w:rPr>
          <w:rStyle w:val="Strong"/>
        </w:rPr>
        <w:t>Checkpoint</w:t>
      </w:r>
      <w:r w:rsidRPr="00E25F90">
        <w:rPr>
          <w:b/>
          <w:bCs/>
        </w:rPr>
        <w:t>:</w:t>
      </w:r>
      <w:r w:rsidRPr="00B64307">
        <w:t xml:space="preserve"> </w:t>
      </w:r>
      <w:r w:rsidR="000C7DF4">
        <w:t xml:space="preserve">deliver </w:t>
      </w:r>
      <w:r w:rsidR="00F51398">
        <w:t xml:space="preserve">a checkpoint on the previous lesson’s content using </w:t>
      </w:r>
      <w:r w:rsidR="00F51398" w:rsidRPr="00412ED2">
        <w:rPr>
          <w:rStyle w:val="Strong"/>
        </w:rPr>
        <w:t xml:space="preserve">ENVPPT </w:t>
      </w:r>
      <w:r w:rsidR="00F51398">
        <w:rPr>
          <w:rStyle w:val="Strong"/>
        </w:rPr>
        <w:t>‘</w:t>
      </w:r>
      <w:r w:rsidR="005C6FBC">
        <w:rPr>
          <w:rStyle w:val="Strong"/>
        </w:rPr>
        <w:t xml:space="preserve">1.6 </w:t>
      </w:r>
      <w:r w:rsidR="00F51398" w:rsidRPr="00412ED2">
        <w:rPr>
          <w:rStyle w:val="Strong"/>
        </w:rPr>
        <w:t>Checkpoint– quick quiz on previous content</w:t>
      </w:r>
      <w:r w:rsidR="00F51398">
        <w:rPr>
          <w:rStyle w:val="Strong"/>
        </w:rPr>
        <w:t>’</w:t>
      </w:r>
      <w:r w:rsidR="00F51398" w:rsidRPr="00000822">
        <w:t>.</w:t>
      </w:r>
    </w:p>
    <w:p w14:paraId="66AA7C1D" w14:textId="05F8AF1C" w:rsidR="0079445D" w:rsidRDefault="0079445D" w:rsidP="00BE2259">
      <w:pPr>
        <w:pStyle w:val="FeatureBox3"/>
      </w:pPr>
      <w:r w:rsidRPr="0079445D">
        <w:rPr>
          <w:rStyle w:val="Strong"/>
        </w:rPr>
        <w:t>Mini</w:t>
      </w:r>
      <w:r w:rsidR="006F7C43">
        <w:rPr>
          <w:rStyle w:val="Strong"/>
        </w:rPr>
        <w:t xml:space="preserve"> </w:t>
      </w:r>
      <w:r w:rsidRPr="0079445D">
        <w:rPr>
          <w:rStyle w:val="Strong"/>
        </w:rPr>
        <w:t>challenge (MC)</w:t>
      </w:r>
      <w:r w:rsidR="001626E4">
        <w:rPr>
          <w:rStyle w:val="Strong"/>
        </w:rPr>
        <w:t>:</w:t>
      </w:r>
      <w:r w:rsidR="003C4D18" w:rsidRPr="00F51398">
        <w:t xml:space="preserve"> </w:t>
      </w:r>
      <w:r w:rsidR="005552E0">
        <w:t>W</w:t>
      </w:r>
      <w:r w:rsidRPr="00F51398">
        <w:t>h</w:t>
      </w:r>
      <w:r w:rsidR="00876FEF" w:rsidRPr="00F51398">
        <w:t>at</w:t>
      </w:r>
      <w:r w:rsidRPr="00F51398">
        <w:t xml:space="preserve"> </w:t>
      </w:r>
      <w:r w:rsidR="00FD5990" w:rsidRPr="00F51398">
        <w:t>makes</w:t>
      </w:r>
      <w:r w:rsidR="001276C1">
        <w:t xml:space="preserve"> the</w:t>
      </w:r>
      <w:r>
        <w:t xml:space="preserve"> CSIRO a valid source of information and data?</w:t>
      </w:r>
    </w:p>
    <w:p w14:paraId="356847AB" w14:textId="0828C135" w:rsidR="0079445D" w:rsidRDefault="0079445D" w:rsidP="00BE2259">
      <w:pPr>
        <w:pStyle w:val="FeatureBox3"/>
      </w:pPr>
      <w:r w:rsidRPr="0079445D">
        <w:rPr>
          <w:rStyle w:val="Strong"/>
        </w:rPr>
        <w:t>Challenge (C</w:t>
      </w:r>
      <w:r w:rsidR="001F36CD">
        <w:rPr>
          <w:rStyle w:val="Strong"/>
        </w:rPr>
        <w:t>)</w:t>
      </w:r>
      <w:r w:rsidR="001626E4">
        <w:rPr>
          <w:rStyle w:val="Strong"/>
        </w:rPr>
        <w:t>:</w:t>
      </w:r>
      <w:r w:rsidR="001F36CD" w:rsidRPr="00F51398">
        <w:t xml:space="preserve"> </w:t>
      </w:r>
      <w:r w:rsidR="005552E0">
        <w:t>W</w:t>
      </w:r>
      <w:r w:rsidRPr="00F51398">
        <w:t>hat trend is</w:t>
      </w:r>
      <w:r>
        <w:t xml:space="preserve"> evident in Australia’s climate data?</w:t>
      </w:r>
    </w:p>
    <w:p w14:paraId="3161C683" w14:textId="77777777" w:rsidR="00F51398" w:rsidRDefault="00F51398" w:rsidP="00F51398">
      <w:pPr>
        <w:rPr>
          <w:rStyle w:val="Strong"/>
        </w:rPr>
      </w:pPr>
      <w:r>
        <w:rPr>
          <w:rStyle w:val="Strong"/>
        </w:rPr>
        <w:t>Checkpoint sample response</w:t>
      </w:r>
    </w:p>
    <w:tbl>
      <w:tblPr>
        <w:tblStyle w:val="TableGrid"/>
        <w:tblW w:w="0" w:type="auto"/>
        <w:tblLook w:val="04A0" w:firstRow="1" w:lastRow="0" w:firstColumn="1" w:lastColumn="0" w:noHBand="0" w:noVBand="1"/>
        <w:tblDescription w:val="A sample response"/>
      </w:tblPr>
      <w:tblGrid>
        <w:gridCol w:w="9628"/>
      </w:tblGrid>
      <w:tr w:rsidR="00D57036" w14:paraId="77FC1291" w14:textId="77777777">
        <w:tc>
          <w:tcPr>
            <w:tcW w:w="9628" w:type="dxa"/>
          </w:tcPr>
          <w:p w14:paraId="09665DEB" w14:textId="611A088B" w:rsidR="00D57036" w:rsidRDefault="00D57036" w:rsidP="00D57036">
            <w:r>
              <w:rPr>
                <w:rStyle w:val="Strong"/>
              </w:rPr>
              <w:t>Mini</w:t>
            </w:r>
            <w:r w:rsidR="006F7C43">
              <w:rPr>
                <w:rStyle w:val="Strong"/>
              </w:rPr>
              <w:t xml:space="preserve"> </w:t>
            </w:r>
            <w:r>
              <w:rPr>
                <w:rStyle w:val="Strong"/>
              </w:rPr>
              <w:t xml:space="preserve">challenge: </w:t>
            </w:r>
            <w:r w:rsidR="00110E57">
              <w:t>t</w:t>
            </w:r>
            <w:r w:rsidR="000C7DF4">
              <w:t>he CSIRO</w:t>
            </w:r>
            <w:r w:rsidR="000C7DF4" w:rsidRPr="00006190">
              <w:t xml:space="preserve"> </w:t>
            </w:r>
            <w:r w:rsidRPr="00006190">
              <w:t>uses reliable scientific methods, expert researchers and peer-reviewed data to provide accurate and trustworthy information.</w:t>
            </w:r>
          </w:p>
          <w:p w14:paraId="6B7EBBEB" w14:textId="661E92CD" w:rsidR="00D57036" w:rsidRPr="00D57036" w:rsidRDefault="00D57036" w:rsidP="00D57036">
            <w:pPr>
              <w:rPr>
                <w:rStyle w:val="Strong"/>
              </w:rPr>
            </w:pPr>
            <w:r>
              <w:rPr>
                <w:rStyle w:val="Strong"/>
              </w:rPr>
              <w:t xml:space="preserve">Challenge: </w:t>
            </w:r>
            <w:r w:rsidR="000C7DF4">
              <w:t xml:space="preserve">there </w:t>
            </w:r>
            <w:r>
              <w:t>is a</w:t>
            </w:r>
            <w:r w:rsidRPr="00BE2259">
              <w:t xml:space="preserve"> clear trend of rising average temperatures, more frequent extreme weather events </w:t>
            </w:r>
            <w:r>
              <w:t>such as</w:t>
            </w:r>
            <w:r w:rsidRPr="00BE2259">
              <w:t xml:space="preserve"> heatwaves, and changes in rainfall patterns with some regions becoming drier over time.</w:t>
            </w:r>
          </w:p>
        </w:tc>
      </w:tr>
    </w:tbl>
    <w:p w14:paraId="431A78F7" w14:textId="277CF4DC" w:rsidR="00AD7C9F" w:rsidRDefault="00AD7C9F" w:rsidP="00AD7C9F">
      <w:pPr>
        <w:pStyle w:val="Heading2"/>
      </w:pPr>
      <w:bookmarkStart w:id="49" w:name="_Toc212621255"/>
      <w:r>
        <w:t xml:space="preserve">A greenhouse </w:t>
      </w:r>
      <w:r w:rsidRPr="0075349C">
        <w:t>supports</w:t>
      </w:r>
      <w:r>
        <w:t xml:space="preserve"> life</w:t>
      </w:r>
      <w:bookmarkEnd w:id="49"/>
    </w:p>
    <w:p w14:paraId="10A7FE78" w14:textId="1266EFD4" w:rsidR="001C6750" w:rsidRPr="001C6750" w:rsidRDefault="00D22AFB" w:rsidP="001C6750">
      <w:r w:rsidRPr="001D7A0B" w:rsidDel="00A47B07">
        <w:t>This lesson introduces students to the natural greenhouse effect</w:t>
      </w:r>
      <w:r w:rsidDel="00A47B07">
        <w:t xml:space="preserve"> </w:t>
      </w:r>
      <w:r w:rsidRPr="001D7A0B" w:rsidDel="00A47B07">
        <w:t xml:space="preserve">that traps heat and keeps the planet habitable. </w:t>
      </w:r>
      <w:r w:rsidR="00A47B07">
        <w:t>Students will explore how greenhouse gases naturally regulate global temperature and why this process is essential for supporting life using a combination of simulations, models, discussions and diagrams.</w:t>
      </w:r>
    </w:p>
    <w:p w14:paraId="02FF2FB8" w14:textId="09914365" w:rsidR="00917345" w:rsidRPr="0053566F" w:rsidRDefault="00917345" w:rsidP="00CF320C">
      <w:pPr>
        <w:pStyle w:val="ListNumber"/>
        <w:numPr>
          <w:ilvl w:val="0"/>
          <w:numId w:val="37"/>
        </w:numPr>
      </w:pPr>
      <w:r w:rsidRPr="00211951">
        <w:t xml:space="preserve">Highlight that today’s lesson is about understanding the Earth's </w:t>
      </w:r>
      <w:r w:rsidR="00D6472A">
        <w:t>‘</w:t>
      </w:r>
      <w:r w:rsidRPr="00211951">
        <w:t>natural blanket</w:t>
      </w:r>
      <w:r w:rsidR="00D6472A">
        <w:t>’</w:t>
      </w:r>
      <w:r w:rsidRPr="00211951">
        <w:t xml:space="preserve">, the natural greenhouse effect. The next lesson will look at human influence on the enhanced </w:t>
      </w:r>
      <w:r w:rsidRPr="0053566F">
        <w:t>greenhouse effect.</w:t>
      </w:r>
    </w:p>
    <w:p w14:paraId="0529631D" w14:textId="2A96E986" w:rsidR="00917345" w:rsidRPr="00211951" w:rsidRDefault="00917345" w:rsidP="00410965">
      <w:pPr>
        <w:pStyle w:val="ListNumber"/>
        <w:rPr>
          <w:rStyle w:val="Strong"/>
        </w:rPr>
      </w:pPr>
      <w:r w:rsidRPr="00211951">
        <w:t xml:space="preserve">Define atmosphere </w:t>
      </w:r>
      <w:r>
        <w:t>and greenhouse ga</w:t>
      </w:r>
      <w:r w:rsidR="00B35D18">
        <w:t>ses</w:t>
      </w:r>
      <w:r w:rsidR="004B5B5E">
        <w:t xml:space="preserve"> using</w:t>
      </w:r>
      <w:r w:rsidR="00E874DA">
        <w:t xml:space="preserve"> </w:t>
      </w:r>
      <w:r w:rsidR="004677B9" w:rsidRPr="000C4C41">
        <w:rPr>
          <w:rStyle w:val="Strong"/>
        </w:rPr>
        <w:t>ENV PPT</w:t>
      </w:r>
      <w:r w:rsidR="004677B9" w:rsidRPr="00211951">
        <w:rPr>
          <w:rStyle w:val="Strong"/>
        </w:rPr>
        <w:t xml:space="preserve"> </w:t>
      </w:r>
      <w:r w:rsidR="00F22135">
        <w:rPr>
          <w:rStyle w:val="Strong"/>
        </w:rPr>
        <w:t>‘</w:t>
      </w:r>
      <w:r w:rsidR="00F22135" w:rsidRPr="00F22135">
        <w:rPr>
          <w:b/>
          <w:bCs/>
        </w:rPr>
        <w:t xml:space="preserve">1.6 The natural greenhouse effect – </w:t>
      </w:r>
      <w:proofErr w:type="gramStart"/>
      <w:r w:rsidR="00F22135" w:rsidRPr="00F22135">
        <w:rPr>
          <w:b/>
          <w:bCs/>
        </w:rPr>
        <w:t>definitions</w:t>
      </w:r>
      <w:r w:rsidR="004677B9">
        <w:rPr>
          <w:rStyle w:val="Strong"/>
        </w:rPr>
        <w:t>’</w:t>
      </w:r>
      <w:proofErr w:type="gramEnd"/>
      <w:r w:rsidR="00B811AC" w:rsidRPr="004677B9">
        <w:t>.</w:t>
      </w:r>
    </w:p>
    <w:p w14:paraId="1FCBFB25" w14:textId="391CB3FC" w:rsidR="00917345" w:rsidRDefault="00DA6ADB" w:rsidP="00410965">
      <w:pPr>
        <w:pStyle w:val="ListNumber"/>
      </w:pPr>
      <w:r>
        <w:t xml:space="preserve">Display </w:t>
      </w:r>
      <w:r w:rsidRPr="000C4C41">
        <w:rPr>
          <w:rStyle w:val="Strong"/>
        </w:rPr>
        <w:t>ENV PPT</w:t>
      </w:r>
      <w:r w:rsidRPr="00211951">
        <w:rPr>
          <w:rStyle w:val="Strong"/>
        </w:rPr>
        <w:t xml:space="preserve"> </w:t>
      </w:r>
      <w:r>
        <w:rPr>
          <w:rStyle w:val="Strong"/>
        </w:rPr>
        <w:t>‘</w:t>
      </w:r>
      <w:r w:rsidRPr="00E26B34">
        <w:rPr>
          <w:b/>
          <w:bCs/>
        </w:rPr>
        <w:t>1.6 The natural greenhouse effect – think-pair-share</w:t>
      </w:r>
      <w:r w:rsidR="00CA726F">
        <w:rPr>
          <w:b/>
          <w:bCs/>
        </w:rPr>
        <w:t xml:space="preserve"> (1)</w:t>
      </w:r>
      <w:r>
        <w:rPr>
          <w:rStyle w:val="Strong"/>
        </w:rPr>
        <w:t>’</w:t>
      </w:r>
      <w:r w:rsidRPr="004677B9">
        <w:t>.</w:t>
      </w:r>
      <w:r w:rsidR="00256F8A">
        <w:t xml:space="preserve"> Students complete a </w:t>
      </w:r>
      <w:r w:rsidR="006B3356">
        <w:t>think</w:t>
      </w:r>
      <w:r w:rsidR="00256F8A">
        <w:t>-</w:t>
      </w:r>
      <w:r w:rsidR="006B3356">
        <w:t>pair</w:t>
      </w:r>
      <w:r w:rsidR="00256F8A">
        <w:t>-</w:t>
      </w:r>
      <w:r w:rsidR="006B3356">
        <w:t xml:space="preserve">share </w:t>
      </w:r>
      <w:r>
        <w:t>for the question</w:t>
      </w:r>
      <w:r w:rsidR="00917345">
        <w:t xml:space="preserve"> </w:t>
      </w:r>
      <w:r w:rsidR="002F42A8">
        <w:t>‘</w:t>
      </w:r>
      <w:r w:rsidR="00917345">
        <w:t>What would happen to Earth’s temperature if there were no atmosphere?</w:t>
      </w:r>
      <w:r w:rsidR="002F42A8">
        <w:t>’</w:t>
      </w:r>
      <w:r>
        <w:t xml:space="preserve"> A sample response is provided in the notes of the slide.</w:t>
      </w:r>
    </w:p>
    <w:p w14:paraId="67F1A858" w14:textId="186BCE36" w:rsidR="00B80521" w:rsidRDefault="00BC7AB9" w:rsidP="00410965">
      <w:pPr>
        <w:pStyle w:val="ListNumber"/>
      </w:pPr>
      <w:r w:rsidRPr="00BC7AB9">
        <w:t xml:space="preserve">Demonstrate what would happen </w:t>
      </w:r>
      <w:r w:rsidR="00174BB6">
        <w:t xml:space="preserve">if there </w:t>
      </w:r>
      <w:r w:rsidR="00301899">
        <w:t xml:space="preserve">were </w:t>
      </w:r>
      <w:r w:rsidR="00174BB6">
        <w:t xml:space="preserve">no </w:t>
      </w:r>
      <w:r w:rsidR="0063017C">
        <w:t>greenhouse gases in the</w:t>
      </w:r>
      <w:r w:rsidR="00174BB6">
        <w:t xml:space="preserve"> atmosphere </w:t>
      </w:r>
      <w:r w:rsidRPr="00BC7AB9">
        <w:t xml:space="preserve">using the </w:t>
      </w:r>
      <w:hyperlink r:id="rId109" w:history="1">
        <w:proofErr w:type="spellStart"/>
        <w:r w:rsidRPr="00BC7AB9">
          <w:rPr>
            <w:color w:val="2F5496"/>
            <w:u w:val="single"/>
          </w:rPr>
          <w:t>Ph</w:t>
        </w:r>
        <w:r w:rsidR="00AF0F50">
          <w:rPr>
            <w:color w:val="2F5496"/>
            <w:u w:val="single"/>
          </w:rPr>
          <w:t>ET</w:t>
        </w:r>
        <w:proofErr w:type="spellEnd"/>
        <w:r w:rsidR="00AF0F50">
          <w:rPr>
            <w:color w:val="2F5496"/>
            <w:u w:val="single"/>
          </w:rPr>
          <w:t xml:space="preserve"> </w:t>
        </w:r>
        <w:r w:rsidRPr="00BC7AB9">
          <w:rPr>
            <w:color w:val="2F5496"/>
            <w:u w:val="single"/>
          </w:rPr>
          <w:t>Greenhouse Effect</w:t>
        </w:r>
      </w:hyperlink>
      <w:r w:rsidRPr="00BC7AB9">
        <w:t xml:space="preserve"> simulation</w:t>
      </w:r>
      <w:r w:rsidR="00D71CAF">
        <w:t xml:space="preserve"> by following these steps:</w:t>
      </w:r>
    </w:p>
    <w:p w14:paraId="66E3AD26" w14:textId="605E8FEE" w:rsidR="00CA726F" w:rsidRDefault="00CA726F" w:rsidP="00661F45">
      <w:pPr>
        <w:pStyle w:val="ListBullet2"/>
      </w:pPr>
      <w:r>
        <w:t xml:space="preserve">Select </w:t>
      </w:r>
      <w:r w:rsidRPr="00C730E7">
        <w:rPr>
          <w:b/>
          <w:bCs/>
        </w:rPr>
        <w:t>Waves</w:t>
      </w:r>
      <w:r>
        <w:t>.</w:t>
      </w:r>
    </w:p>
    <w:p w14:paraId="1FF8BF16" w14:textId="14ADB41E" w:rsidR="002E2470" w:rsidRDefault="0090335D" w:rsidP="00661F45">
      <w:pPr>
        <w:pStyle w:val="ListBullet2"/>
      </w:pPr>
      <w:r>
        <w:t>Ensure that the ‘cloud’, ‘energy balance’</w:t>
      </w:r>
      <w:r w:rsidR="00EB1A1E">
        <w:t xml:space="preserve"> and ‘surface thermometer’ check boxes are ticked (selected).</w:t>
      </w:r>
    </w:p>
    <w:p w14:paraId="0B6D7D01" w14:textId="414D4728" w:rsidR="00F474EF" w:rsidRDefault="00F474EF" w:rsidP="00661F45">
      <w:pPr>
        <w:pStyle w:val="ListBullet2"/>
      </w:pPr>
      <w:r>
        <w:t>Click on ‘start sunlight</w:t>
      </w:r>
      <w:r w:rsidR="002F6593">
        <w:t>’ to start the simulation.</w:t>
      </w:r>
    </w:p>
    <w:p w14:paraId="09E03B09" w14:textId="4B072748" w:rsidR="004D3512" w:rsidRDefault="004D3512" w:rsidP="00661F45">
      <w:pPr>
        <w:pStyle w:val="ListBullet2"/>
      </w:pPr>
      <w:r>
        <w:t>Discuss with students the energy changes</w:t>
      </w:r>
      <w:r w:rsidR="00F474EF">
        <w:t xml:space="preserve"> that are occurring in</w:t>
      </w:r>
      <w:r w:rsidR="002F6593">
        <w:t xml:space="preserve"> the simulation</w:t>
      </w:r>
      <w:r w:rsidR="00B26D6E">
        <w:t xml:space="preserve">, </w:t>
      </w:r>
      <w:r w:rsidR="00B45F9B">
        <w:t>focusing</w:t>
      </w:r>
      <w:r w:rsidR="00B26D6E">
        <w:t xml:space="preserve"> on the following:</w:t>
      </w:r>
    </w:p>
    <w:p w14:paraId="7299EA94" w14:textId="7D7CFAC8" w:rsidR="00B26D6E" w:rsidRPr="00671497" w:rsidRDefault="00B26D6E" w:rsidP="00671497">
      <w:pPr>
        <w:pStyle w:val="ListBullet3"/>
      </w:pPr>
      <w:r w:rsidRPr="00671497">
        <w:t>Energy in sunlight is shown as the yellow waves</w:t>
      </w:r>
      <w:r w:rsidR="00B45F9B" w:rsidRPr="00671497">
        <w:t>.</w:t>
      </w:r>
    </w:p>
    <w:p w14:paraId="2D1282AC" w14:textId="57ACB9EA" w:rsidR="00B45F9B" w:rsidRDefault="00B45F9B" w:rsidP="00671497">
      <w:pPr>
        <w:pStyle w:val="ListBullet3"/>
      </w:pPr>
      <w:r w:rsidRPr="00671497">
        <w:t xml:space="preserve">After sunlight reaches the ground, </w:t>
      </w:r>
      <w:r w:rsidR="00BF1275" w:rsidRPr="00671497">
        <w:t xml:space="preserve">it is absorbed and </w:t>
      </w:r>
      <w:r w:rsidR="005A3DEF" w:rsidRPr="00671497">
        <w:t>emitted</w:t>
      </w:r>
      <w:r w:rsidR="00BF1275" w:rsidRPr="00671497">
        <w:t xml:space="preserve"> </w:t>
      </w:r>
      <w:r w:rsidR="005A3DEF" w:rsidRPr="00671497">
        <w:t>by the ground as red (infrared) waves.</w:t>
      </w:r>
      <w:r w:rsidR="00561DDC" w:rsidRPr="00671497">
        <w:t xml:space="preserve"> Some of the red waves</w:t>
      </w:r>
      <w:r w:rsidR="0061644D" w:rsidRPr="00671497">
        <w:t xml:space="preserve"> </w:t>
      </w:r>
      <w:r w:rsidR="00DC1E1C" w:rsidRPr="00671497">
        <w:t>move</w:t>
      </w:r>
      <w:r w:rsidR="0061644D" w:rsidRPr="00671497">
        <w:t xml:space="preserve"> through the atmosphere and</w:t>
      </w:r>
      <w:r w:rsidR="00561DDC" w:rsidRPr="00671497">
        <w:t xml:space="preserve"> </w:t>
      </w:r>
      <w:r w:rsidR="00DC1E1C" w:rsidRPr="00671497">
        <w:t>are</w:t>
      </w:r>
      <w:r w:rsidR="00612C3C">
        <w:t xml:space="preserve"> </w:t>
      </w:r>
      <w:r w:rsidR="00DC1E1C">
        <w:t>released</w:t>
      </w:r>
      <w:r w:rsidR="00612C3C">
        <w:t xml:space="preserve"> to space, while </w:t>
      </w:r>
      <w:r w:rsidR="0061644D">
        <w:t xml:space="preserve">the rest </w:t>
      </w:r>
      <w:r w:rsidR="00DC1E1C">
        <w:t>are</w:t>
      </w:r>
      <w:r w:rsidR="0061644D">
        <w:t xml:space="preserve"> </w:t>
      </w:r>
      <w:proofErr w:type="gramStart"/>
      <w:r w:rsidR="0061644D">
        <w:t>reflected back</w:t>
      </w:r>
      <w:proofErr w:type="gramEnd"/>
      <w:r w:rsidR="0061644D">
        <w:t xml:space="preserve"> to the ground by the atmosphere. </w:t>
      </w:r>
      <w:r w:rsidR="003B2B94">
        <w:t>The reflected re</w:t>
      </w:r>
      <w:r w:rsidR="002C1A4C">
        <w:t xml:space="preserve">d waves warm the </w:t>
      </w:r>
      <w:r w:rsidR="004556BA">
        <w:t>Earth’s surface</w:t>
      </w:r>
      <w:r w:rsidR="002C1A4C">
        <w:t xml:space="preserve"> (note the increased temperature indicated by the thermometer)</w:t>
      </w:r>
      <w:r w:rsidR="00236A07">
        <w:t>.</w:t>
      </w:r>
    </w:p>
    <w:p w14:paraId="51AEE934" w14:textId="06992B51" w:rsidR="00236A07" w:rsidRDefault="00236A07" w:rsidP="00671497">
      <w:pPr>
        <w:pStyle w:val="ListBullet3"/>
      </w:pPr>
      <w:r>
        <w:t>Clouds reflect incoming sunlight to space</w:t>
      </w:r>
      <w:r w:rsidR="004556BA">
        <w:t>, thus reducing the amount of sunlight that reaches the Earth’s surface.</w:t>
      </w:r>
    </w:p>
    <w:p w14:paraId="05009A91" w14:textId="18BC32FF" w:rsidR="000833A9" w:rsidRDefault="000833A9" w:rsidP="00671497">
      <w:pPr>
        <w:pStyle w:val="ListBullet3"/>
      </w:pPr>
      <w:r>
        <w:t>Notice the energy balance at the top of the atmosphere</w:t>
      </w:r>
      <w:r w:rsidR="00A15B13">
        <w:t>. The energy entering and leaving the atmosphere is balanced (net = 0).</w:t>
      </w:r>
    </w:p>
    <w:p w14:paraId="620A8989" w14:textId="0C3D7106" w:rsidR="00B80521" w:rsidRDefault="003F316F" w:rsidP="00661F45">
      <w:pPr>
        <w:pStyle w:val="ListBullet2"/>
      </w:pPr>
      <w:r>
        <w:t xml:space="preserve">Next, </w:t>
      </w:r>
      <w:r w:rsidR="00BC7AB9" w:rsidRPr="00BC7AB9">
        <w:t>set the greenhouse gas concentration to zero</w:t>
      </w:r>
      <w:r w:rsidR="00451376">
        <w:t>,</w:t>
      </w:r>
      <w:r w:rsidR="00E83595">
        <w:t xml:space="preserve"> as shown in </w:t>
      </w:r>
      <w:r w:rsidR="00E83595">
        <w:fldChar w:fldCharType="begin"/>
      </w:r>
      <w:r w:rsidR="00E83595">
        <w:instrText xml:space="preserve"> REF _Ref207107671 \h </w:instrText>
      </w:r>
      <w:r w:rsidR="00E83595">
        <w:fldChar w:fldCharType="separate"/>
      </w:r>
      <w:r w:rsidR="00E83595">
        <w:t xml:space="preserve">Figure </w:t>
      </w:r>
      <w:r w:rsidR="00E83595">
        <w:rPr>
          <w:noProof/>
        </w:rPr>
        <w:t>4</w:t>
      </w:r>
      <w:r w:rsidR="00E83595">
        <w:fldChar w:fldCharType="end"/>
      </w:r>
      <w:r w:rsidR="00E83595">
        <w:t>.</w:t>
      </w:r>
    </w:p>
    <w:p w14:paraId="0D51228F" w14:textId="311D9AFC" w:rsidR="000321B2" w:rsidRDefault="0007705F" w:rsidP="0007705F">
      <w:pPr>
        <w:pStyle w:val="Caption"/>
        <w:rPr>
          <w:rFonts w:eastAsia="Calibri"/>
        </w:rPr>
      </w:pPr>
      <w:bookmarkStart w:id="50" w:name="_Ref207107671"/>
      <w:r>
        <w:t xml:space="preserve">Figure </w:t>
      </w:r>
      <w:r w:rsidR="004E0B3D">
        <w:fldChar w:fldCharType="begin"/>
      </w:r>
      <w:r w:rsidR="004E0B3D">
        <w:instrText xml:space="preserve"> SEQ Figure \* ARABIC </w:instrText>
      </w:r>
      <w:r w:rsidR="004E0B3D">
        <w:fldChar w:fldCharType="separate"/>
      </w:r>
      <w:r w:rsidR="004E0B3D">
        <w:rPr>
          <w:noProof/>
        </w:rPr>
        <w:t>4</w:t>
      </w:r>
      <w:r w:rsidR="004E0B3D">
        <w:rPr>
          <w:noProof/>
        </w:rPr>
        <w:fldChar w:fldCharType="end"/>
      </w:r>
      <w:bookmarkEnd w:id="50"/>
      <w:r>
        <w:t xml:space="preserve"> </w:t>
      </w:r>
      <w:r w:rsidR="00AF0F50">
        <w:t>–</w:t>
      </w:r>
      <w:r>
        <w:t xml:space="preserve"> </w:t>
      </w:r>
      <w:r w:rsidR="008A009D">
        <w:t>g</w:t>
      </w:r>
      <w:r w:rsidR="00AF0F50">
        <w:t>reenhouse effect simulation</w:t>
      </w:r>
    </w:p>
    <w:p w14:paraId="743F0E83" w14:textId="60326270" w:rsidR="00C40ED5" w:rsidRDefault="00AC5B0F" w:rsidP="000321B2">
      <w:pPr>
        <w:rPr>
          <w:rFonts w:eastAsia="Calibri"/>
        </w:rPr>
      </w:pPr>
      <w:r>
        <w:rPr>
          <w:noProof/>
        </w:rPr>
        <mc:AlternateContent>
          <mc:Choice Requires="wpg">
            <w:drawing>
              <wp:anchor distT="0" distB="0" distL="114300" distR="114300" simplePos="0" relativeHeight="251658244" behindDoc="0" locked="0" layoutInCell="1" allowOverlap="1" wp14:anchorId="66992D5B" wp14:editId="00D05440">
                <wp:simplePos x="0" y="0"/>
                <wp:positionH relativeFrom="column">
                  <wp:posOffset>4722024</wp:posOffset>
                </wp:positionH>
                <wp:positionV relativeFrom="paragraph">
                  <wp:posOffset>1428750</wp:posOffset>
                </wp:positionV>
                <wp:extent cx="1595550" cy="1322070"/>
                <wp:effectExtent l="38100" t="19050" r="24130" b="11430"/>
                <wp:wrapNone/>
                <wp:docPr id="860983051" name="Group 10" descr="The image shows a text box with the text 'Observe temperature when moved to zero' with an arrow pointing to the zero mark on a scale."/>
                <wp:cNvGraphicFramePr/>
                <a:graphic xmlns:a="http://schemas.openxmlformats.org/drawingml/2006/main">
                  <a:graphicData uri="http://schemas.microsoft.com/office/word/2010/wordprocessingGroup">
                    <wpg:wgp>
                      <wpg:cNvGrpSpPr/>
                      <wpg:grpSpPr>
                        <a:xfrm>
                          <a:off x="0" y="0"/>
                          <a:ext cx="1595550" cy="1322070"/>
                          <a:chOff x="0" y="0"/>
                          <a:chExt cx="1595550" cy="1322070"/>
                        </a:xfrm>
                      </wpg:grpSpPr>
                      <wps:wsp>
                        <wps:cNvPr id="1295602960" name="Straight Arrow Connector 4" descr="Greenhouse effect simulation"/>
                        <wps:cNvCnPr/>
                        <wps:spPr>
                          <a:xfrm flipH="1">
                            <a:off x="0" y="312174"/>
                            <a:ext cx="513933"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7" name="Text Box 2"/>
                        <wps:cNvSpPr txBox="1">
                          <a:spLocks noChangeArrowheads="1"/>
                        </wps:cNvSpPr>
                        <wps:spPr bwMode="auto">
                          <a:xfrm>
                            <a:off x="520495" y="0"/>
                            <a:ext cx="1075055" cy="1322070"/>
                          </a:xfrm>
                          <a:prstGeom prst="rect">
                            <a:avLst/>
                          </a:prstGeom>
                          <a:solidFill>
                            <a:srgbClr val="FFFFFF"/>
                          </a:solidFill>
                          <a:ln w="38100">
                            <a:solidFill>
                              <a:srgbClr val="FF0000"/>
                            </a:solidFill>
                            <a:miter lim="800000"/>
                            <a:headEnd/>
                            <a:tailEnd/>
                          </a:ln>
                        </wps:spPr>
                        <wps:txbx>
                          <w:txbxContent>
                            <w:p w14:paraId="7A77C59A" w14:textId="07F74BD1" w:rsidR="00F80790" w:rsidRDefault="00685136">
                              <w:r>
                                <w:t>Observe temperature when moved to zero.</w:t>
                              </w:r>
                            </w:p>
                          </w:txbxContent>
                        </wps:txbx>
                        <wps:bodyPr rot="0" vert="horz" wrap="square" lIns="91440" tIns="45720" rIns="91440" bIns="45720" anchor="t" anchorCtr="0">
                          <a:noAutofit/>
                        </wps:bodyPr>
                      </wps:wsp>
                    </wpg:wgp>
                  </a:graphicData>
                </a:graphic>
              </wp:anchor>
            </w:drawing>
          </mc:Choice>
          <mc:Fallback>
            <w:pict>
              <v:group w14:anchorId="66992D5B" id="Group 10" o:spid="_x0000_s1026" alt="The image shows a text box with the text 'Observe temperature when moved to zero' with an arrow pointing to the zero mark on a scale." style="position:absolute;margin-left:371.8pt;margin-top:112.5pt;width:125.65pt;height:104.1pt;z-index:251658244" coordsize="15955,13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">
                <v:shapetype id="_x0000_t32" coordsize="21600,21600" o:spt="32" o:oned="t" path="m,l21600,21600e" filled="f">
                  <v:path arrowok="t" fillok="f" o:connecttype="none"/>
                  <o:lock v:ext="edit" shapetype="t"/>
                </v:shapetype>
                <v:shape id="Straight Arrow Connector 4" o:spid="_x0000_s1027" type="#_x0000_t32" alt="Greenhouse effect simulation" style="position:absolute;top:3121;width:51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" strokecolor="red" strokeweight="3pt">
                  <v:stroke endarrow="block" joinstyle="miter"/>
                </v:shape>
                <v:shapetype id="_x0000_t202" coordsize="21600,21600" o:spt="202" path="m,l,21600r21600,l21600,xe">
                  <v:stroke joinstyle="miter"/>
                  <v:path gradientshapeok="t" o:connecttype="rect"/>
                </v:shapetype>
                <v:shape id="_x0000_s1028" type="#_x0000_t202" style="position:absolute;left:5204;width:10751;height:1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" strokecolor="red" strokeweight="3pt">
                  <v:textbox>
                    <w:txbxContent>
                      <w:p w14:paraId="7A77C59A" w14:textId="07F74BD1" w:rsidR="00F80790" w:rsidRDefault="00685136">
                        <w:r>
                          <w:t>Observe temperature when moved to zero.</w:t>
                        </w:r>
                      </w:p>
                    </w:txbxContent>
                  </v:textbox>
                </v:shape>
              </v:group>
            </w:pict>
          </mc:Fallback>
        </mc:AlternateContent>
      </w:r>
      <w:r w:rsidR="00C40ED5" w:rsidRPr="00C40ED5">
        <w:rPr>
          <w:rFonts w:eastAsia="Calibri"/>
          <w:noProof/>
        </w:rPr>
        <w:drawing>
          <wp:inline distT="0" distB="0" distL="0" distR="0" wp14:anchorId="62278636" wp14:editId="31746872">
            <wp:extent cx="5272817" cy="3277594"/>
            <wp:effectExtent l="0" t="0" r="4445" b="0"/>
            <wp:docPr id="776002144" name="Picture 1" descr="Greenhouse effect si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02144" name="Picture 1" descr="Greenhouse effect simulation."/>
                    <pic:cNvPicPr/>
                  </pic:nvPicPr>
                  <pic:blipFill>
                    <a:blip r:embed="rId110"/>
                    <a:stretch>
                      <a:fillRect/>
                    </a:stretch>
                  </pic:blipFill>
                  <pic:spPr>
                    <a:xfrm>
                      <a:off x="0" y="0"/>
                      <a:ext cx="5278564" cy="3281166"/>
                    </a:xfrm>
                    <a:prstGeom prst="rect">
                      <a:avLst/>
                    </a:prstGeom>
                  </pic:spPr>
                </pic:pic>
              </a:graphicData>
            </a:graphic>
          </wp:inline>
        </w:drawing>
      </w:r>
    </w:p>
    <w:p w14:paraId="5F479675" w14:textId="430CF6F8" w:rsidR="008C2DC4" w:rsidRDefault="00BB0A68" w:rsidP="008C2DC4">
      <w:pPr>
        <w:pStyle w:val="Imageattributioncaption"/>
        <w:rPr>
          <w:lang w:eastAsia="zh-CN"/>
        </w:rPr>
      </w:pPr>
      <w:hyperlink r:id="rId111" w:history="1">
        <w:r w:rsidRPr="00B6083A">
          <w:rPr>
            <w:rStyle w:val="Hyperlink"/>
            <w:lang w:eastAsia="zh-CN"/>
          </w:rPr>
          <w:t>'</w:t>
        </w:r>
        <w:r>
          <w:rPr>
            <w:rStyle w:val="Hyperlink"/>
            <w:lang w:eastAsia="zh-CN"/>
          </w:rPr>
          <w:t>Greenhouse effect</w:t>
        </w:r>
        <w:r w:rsidRPr="00B6083A">
          <w:rPr>
            <w:rStyle w:val="Hyperlink"/>
          </w:rPr>
          <w:t>’</w:t>
        </w:r>
      </w:hyperlink>
      <w:r>
        <w:rPr>
          <w:lang w:eastAsia="zh-CN"/>
        </w:rPr>
        <w:t xml:space="preserve"> by </w:t>
      </w:r>
      <w:proofErr w:type="spellStart"/>
      <w:r>
        <w:rPr>
          <w:lang w:eastAsia="zh-CN"/>
        </w:rPr>
        <w:t>PhET</w:t>
      </w:r>
      <w:proofErr w:type="spellEnd"/>
      <w:r>
        <w:rPr>
          <w:lang w:eastAsia="zh-CN"/>
        </w:rPr>
        <w:t xml:space="preserve"> </w:t>
      </w:r>
      <w:r w:rsidR="00642CE2">
        <w:rPr>
          <w:lang w:eastAsia="zh-CN"/>
        </w:rPr>
        <w:t>I</w:t>
      </w:r>
      <w:r>
        <w:rPr>
          <w:lang w:eastAsia="zh-CN"/>
        </w:rPr>
        <w:t xml:space="preserve">nteractive </w:t>
      </w:r>
      <w:r w:rsidR="00642CE2">
        <w:rPr>
          <w:lang w:eastAsia="zh-CN"/>
        </w:rPr>
        <w:t>S</w:t>
      </w:r>
      <w:r>
        <w:rPr>
          <w:lang w:eastAsia="zh-CN"/>
        </w:rPr>
        <w:t xml:space="preserve">imulations is licensed under </w:t>
      </w:r>
      <w:hyperlink r:id="rId112" w:history="1">
        <w:r w:rsidR="008C2DC4">
          <w:rPr>
            <w:rStyle w:val="Hyperlink"/>
            <w:lang w:eastAsia="zh-CN"/>
          </w:rPr>
          <w:t>CC BY 4.0</w:t>
        </w:r>
      </w:hyperlink>
    </w:p>
    <w:p w14:paraId="57FFA5A7" w14:textId="636B6873" w:rsidR="00DC4E90" w:rsidRDefault="00DC4E90" w:rsidP="00661F45">
      <w:pPr>
        <w:pStyle w:val="ListBullet2"/>
      </w:pPr>
      <w:r>
        <w:t>Ask the students to predict</w:t>
      </w:r>
      <w:r w:rsidR="0063219C">
        <w:t>:</w:t>
      </w:r>
      <w:r>
        <w:t xml:space="preserve"> </w:t>
      </w:r>
      <w:r w:rsidR="0063219C">
        <w:t>‘W</w:t>
      </w:r>
      <w:r>
        <w:t>hat will happen to the temperature on Earth if there are no greenhouse gases</w:t>
      </w:r>
      <w:r w:rsidR="008D2448">
        <w:t xml:space="preserve"> in the atmosphere</w:t>
      </w:r>
      <w:r>
        <w:t xml:space="preserve">? What happens to the </w:t>
      </w:r>
      <w:r w:rsidR="00642CE2">
        <w:t xml:space="preserve">energy </w:t>
      </w:r>
      <w:r>
        <w:t>from the Sun once it reaches the surface?</w:t>
      </w:r>
    </w:p>
    <w:p w14:paraId="0582EDD5" w14:textId="608CC65B" w:rsidR="00DC4E90" w:rsidRDefault="00DC4E90" w:rsidP="00DC4E90">
      <w:pPr>
        <w:pStyle w:val="FeatureBox4"/>
      </w:pPr>
      <w:r w:rsidRPr="004E1D54">
        <w:rPr>
          <w:rStyle w:val="Strong"/>
        </w:rPr>
        <w:t xml:space="preserve">Teacher </w:t>
      </w:r>
      <w:r w:rsidR="00E83595">
        <w:rPr>
          <w:rStyle w:val="Strong"/>
        </w:rPr>
        <w:t>t</w:t>
      </w:r>
      <w:r w:rsidRPr="004E1D54">
        <w:rPr>
          <w:rStyle w:val="Strong"/>
        </w:rPr>
        <w:t>ip:</w:t>
      </w:r>
      <w:r>
        <w:t xml:space="preserve"> pause here and record predictions on the board – some students may think the temperature will rise indefinitely without realising the role of heat retention.</w:t>
      </w:r>
    </w:p>
    <w:p w14:paraId="0AEAC904" w14:textId="77777777" w:rsidR="00DC4E90" w:rsidRDefault="00DC4E90" w:rsidP="00661F45">
      <w:pPr>
        <w:pStyle w:val="ListBullet2"/>
      </w:pPr>
      <w:r>
        <w:t xml:space="preserve">Run the simulation with zero greenhouse gases. Highlight how incoming sunlight (shortwave radiation) passes through the atmosphere and hits the Earth. Point out that almost all the infrared (longwave) energy escapes back into space. </w:t>
      </w:r>
    </w:p>
    <w:p w14:paraId="6C2E609D" w14:textId="0FA7B6E1" w:rsidR="00DC4E90" w:rsidRDefault="00DC4E90" w:rsidP="00661F45">
      <w:pPr>
        <w:pStyle w:val="ListBullet2"/>
      </w:pPr>
      <w:r>
        <w:t>Ask</w:t>
      </w:r>
      <w:r w:rsidR="00E83595">
        <w:t xml:space="preserve"> students</w:t>
      </w:r>
      <w:r>
        <w:t xml:space="preserve"> ‘What’s happening to the heat that Earth gives off?’ ‘Why isn’t the surface getting warmer?’</w:t>
      </w:r>
    </w:p>
    <w:p w14:paraId="4A3D4FC9" w14:textId="2A92F43F" w:rsidR="00DC4E90" w:rsidRDefault="00DC4E90" w:rsidP="00661F45">
      <w:pPr>
        <w:pStyle w:val="ListBullet2"/>
      </w:pPr>
      <w:r>
        <w:t xml:space="preserve">Now increase the greenhouse gas concentration (for example, </w:t>
      </w:r>
      <w:r w:rsidR="007F04A4">
        <w:t xml:space="preserve">to </w:t>
      </w:r>
      <w:r>
        <w:t xml:space="preserve">medium or high): </w:t>
      </w:r>
      <w:r w:rsidR="00621509">
        <w:t xml:space="preserve">Students </w:t>
      </w:r>
      <w:r>
        <w:t>observe how greenhouse gases absorb and re-radiate infrared radiation. Emphasise the change in energy flow – more heat is trapped near the surface.</w:t>
      </w:r>
    </w:p>
    <w:p w14:paraId="2D2AA976" w14:textId="50E1CED3" w:rsidR="00DC4E90" w:rsidRDefault="00AD4B66" w:rsidP="00661F45">
      <w:pPr>
        <w:pStyle w:val="ListBullet2"/>
      </w:pPr>
      <w:r>
        <w:t xml:space="preserve">Use the discussion prompts in </w:t>
      </w:r>
      <w:r>
        <w:fldChar w:fldCharType="begin"/>
      </w:r>
      <w:r>
        <w:instrText xml:space="preserve"> REF _Ref207716361 \h </w:instrText>
      </w:r>
      <w:r>
        <w:fldChar w:fldCharType="separate"/>
      </w:r>
      <w:r>
        <w:t xml:space="preserve">Table </w:t>
      </w:r>
      <w:r w:rsidR="00AE4038">
        <w:rPr>
          <w:noProof/>
        </w:rPr>
        <w:t>9</w:t>
      </w:r>
      <w:r>
        <w:fldChar w:fldCharType="end"/>
      </w:r>
      <w:r w:rsidR="007245AC">
        <w:t xml:space="preserve"> to support a </w:t>
      </w:r>
      <w:r w:rsidR="00C65F6C">
        <w:t xml:space="preserve">discussion about </w:t>
      </w:r>
      <w:r w:rsidR="0012785C">
        <w:t>the greenhouse effect.</w:t>
      </w:r>
    </w:p>
    <w:p w14:paraId="1352C313" w14:textId="50C301D1" w:rsidR="00E31CE8" w:rsidRDefault="001902C6" w:rsidP="001902C6">
      <w:pPr>
        <w:pStyle w:val="Caption"/>
      </w:pPr>
      <w:bookmarkStart w:id="51" w:name="_Ref207716361"/>
      <w:r>
        <w:t xml:space="preserve">Table </w:t>
      </w:r>
      <w:r w:rsidR="001D1AFC">
        <w:fldChar w:fldCharType="begin"/>
      </w:r>
      <w:r w:rsidR="001D1AFC">
        <w:instrText xml:space="preserve"> SEQ Table \* ARABIC </w:instrText>
      </w:r>
      <w:r w:rsidR="001D1AFC">
        <w:fldChar w:fldCharType="separate"/>
      </w:r>
      <w:r w:rsidR="00E72705">
        <w:rPr>
          <w:noProof/>
        </w:rPr>
        <w:t>9</w:t>
      </w:r>
      <w:r w:rsidR="001D1AFC">
        <w:rPr>
          <w:noProof/>
        </w:rPr>
        <w:fldChar w:fldCharType="end"/>
      </w:r>
      <w:bookmarkEnd w:id="51"/>
      <w:r>
        <w:t xml:space="preserve"> – discussion prompts</w:t>
      </w:r>
    </w:p>
    <w:tbl>
      <w:tblPr>
        <w:tblStyle w:val="Tableheader"/>
        <w:tblW w:w="0" w:type="auto"/>
        <w:tblLook w:val="0420" w:firstRow="1" w:lastRow="0" w:firstColumn="0" w:lastColumn="0" w:noHBand="0" w:noVBand="1"/>
        <w:tblDescription w:val="Discussion prompts about greenhouse effect with additional information for each prompt."/>
      </w:tblPr>
      <w:tblGrid>
        <w:gridCol w:w="3823"/>
        <w:gridCol w:w="5805"/>
      </w:tblGrid>
      <w:tr w:rsidR="001902C6" w14:paraId="4F439EF9" w14:textId="77777777" w:rsidTr="00CC6D70">
        <w:trPr>
          <w:cnfStyle w:val="100000000000" w:firstRow="1" w:lastRow="0" w:firstColumn="0" w:lastColumn="0" w:oddVBand="0" w:evenVBand="0" w:oddHBand="0" w:evenHBand="0" w:firstRowFirstColumn="0" w:firstRowLastColumn="0" w:lastRowFirstColumn="0" w:lastRowLastColumn="0"/>
        </w:trPr>
        <w:tc>
          <w:tcPr>
            <w:tcW w:w="3823" w:type="dxa"/>
          </w:tcPr>
          <w:p w14:paraId="224FDFBB" w14:textId="74C8030F" w:rsidR="001902C6" w:rsidRDefault="001902C6" w:rsidP="001902C6">
            <w:r>
              <w:t>Discussion prompt</w:t>
            </w:r>
          </w:p>
        </w:tc>
        <w:tc>
          <w:tcPr>
            <w:tcW w:w="5805" w:type="dxa"/>
          </w:tcPr>
          <w:p w14:paraId="6D46C6C0" w14:textId="29B542AF" w:rsidR="001902C6" w:rsidRDefault="001902C6" w:rsidP="001902C6">
            <w:r>
              <w:t>Information to support the discussion</w:t>
            </w:r>
          </w:p>
        </w:tc>
      </w:tr>
      <w:tr w:rsidR="001902C6" w14:paraId="5C0110A1" w14:textId="77777777" w:rsidTr="00CC6D70">
        <w:trPr>
          <w:cnfStyle w:val="000000100000" w:firstRow="0" w:lastRow="0" w:firstColumn="0" w:lastColumn="0" w:oddVBand="0" w:evenVBand="0" w:oddHBand="1" w:evenHBand="0" w:firstRowFirstColumn="0" w:firstRowLastColumn="0" w:lastRowFirstColumn="0" w:lastRowLastColumn="0"/>
        </w:trPr>
        <w:tc>
          <w:tcPr>
            <w:tcW w:w="3823" w:type="dxa"/>
          </w:tcPr>
          <w:p w14:paraId="70368D99" w14:textId="138CA50F" w:rsidR="001902C6" w:rsidRDefault="00E00775" w:rsidP="001902C6">
            <w:r>
              <w:t xml:space="preserve">What difference </w:t>
            </w:r>
            <w:r w:rsidR="0020695E">
              <w:t>did</w:t>
            </w:r>
            <w:r>
              <w:t xml:space="preserve"> you notice </w:t>
            </w:r>
            <w:r w:rsidR="0020695E">
              <w:t>with</w:t>
            </w:r>
            <w:r>
              <w:t xml:space="preserve"> the energy</w:t>
            </w:r>
            <w:r w:rsidR="0020695E">
              <w:t xml:space="preserve"> as greenhouse gas levels increased?</w:t>
            </w:r>
            <w:r w:rsidR="00232F4C">
              <w:t xml:space="preserve"> How is this related to Earth’s actual temperature?</w:t>
            </w:r>
          </w:p>
        </w:tc>
        <w:tc>
          <w:tcPr>
            <w:tcW w:w="5805" w:type="dxa"/>
          </w:tcPr>
          <w:p w14:paraId="77E309EF" w14:textId="490B089B" w:rsidR="001902C6" w:rsidRDefault="00703745" w:rsidP="001902C6">
            <w:r>
              <w:t>As</w:t>
            </w:r>
            <w:r w:rsidDel="00725AFE">
              <w:t xml:space="preserve"> </w:t>
            </w:r>
            <w:r>
              <w:t>the greenhouse gas concentration</w:t>
            </w:r>
            <w:r w:rsidR="00725AFE">
              <w:t xml:space="preserve"> increases</w:t>
            </w:r>
            <w:r>
              <w:t>, the amount of infrared energy that stays near the surface increases.</w:t>
            </w:r>
            <w:r w:rsidR="0030411C">
              <w:t xml:space="preserve"> This </w:t>
            </w:r>
            <w:r w:rsidR="005F5F3B">
              <w:t>increased</w:t>
            </w:r>
            <w:r w:rsidR="0030411C">
              <w:t xml:space="preserve"> </w:t>
            </w:r>
            <w:r w:rsidR="00232F4C">
              <w:t xml:space="preserve">Earth's </w:t>
            </w:r>
            <w:r w:rsidR="0030411C">
              <w:t>tempera</w:t>
            </w:r>
            <w:r w:rsidR="00461690">
              <w:t>ture</w:t>
            </w:r>
            <w:r w:rsidR="00232F4C">
              <w:t>.</w:t>
            </w:r>
          </w:p>
        </w:tc>
      </w:tr>
      <w:tr w:rsidR="001902C6" w14:paraId="77FCFD06" w14:textId="77777777" w:rsidTr="00CC6D70">
        <w:trPr>
          <w:cnfStyle w:val="000000010000" w:firstRow="0" w:lastRow="0" w:firstColumn="0" w:lastColumn="0" w:oddVBand="0" w:evenVBand="0" w:oddHBand="0" w:evenHBand="1" w:firstRowFirstColumn="0" w:firstRowLastColumn="0" w:lastRowFirstColumn="0" w:lastRowLastColumn="0"/>
        </w:trPr>
        <w:tc>
          <w:tcPr>
            <w:tcW w:w="3823" w:type="dxa"/>
          </w:tcPr>
          <w:p w14:paraId="2FE7E59A" w14:textId="4EA955CB" w:rsidR="001902C6" w:rsidRDefault="001902C6" w:rsidP="001902C6">
            <w:r>
              <w:t>Why is the natural greenhouse effect important to life on Earth?</w:t>
            </w:r>
          </w:p>
        </w:tc>
        <w:tc>
          <w:tcPr>
            <w:tcW w:w="5805" w:type="dxa"/>
          </w:tcPr>
          <w:p w14:paraId="6E601B1C" w14:textId="5F150A4F" w:rsidR="001902C6" w:rsidRDefault="00AA65D5" w:rsidP="001902C6">
            <w:r w:rsidRPr="00AA65D5">
              <w:t>The natural greenhouse effect is important because it keeps Earth warm enough to support life by trapping some of the Sun’s heat in the atmosphere. Without it, the planet would be too cold for most living things to survive.</w:t>
            </w:r>
          </w:p>
        </w:tc>
      </w:tr>
    </w:tbl>
    <w:p w14:paraId="7CB42CBD" w14:textId="2E724C28" w:rsidR="00BC7AB9" w:rsidRPr="00BC7AB9" w:rsidRDefault="0036678A" w:rsidP="00410965">
      <w:pPr>
        <w:pStyle w:val="ListNumber"/>
      </w:pPr>
      <w:r>
        <w:t xml:space="preserve">Present the </w:t>
      </w:r>
      <w:hyperlink r:id="rId113" w:history="1">
        <w:r w:rsidRPr="00BC7AB9">
          <w:rPr>
            <w:color w:val="2F5496"/>
            <w:u w:val="single"/>
          </w:rPr>
          <w:t>Canva presentation on the natural greenhouse effect</w:t>
        </w:r>
      </w:hyperlink>
      <w:r>
        <w:t>. Students d</w:t>
      </w:r>
      <w:r w:rsidR="00BC7AB9" w:rsidRPr="00BC7AB9">
        <w:t>raw a diagram that demonstrates how the natural greenhouse effect occurs. Include information on natural sources of greenhouse gases.</w:t>
      </w:r>
    </w:p>
    <w:p w14:paraId="2FFD8F10" w14:textId="78EFE597" w:rsidR="003E0D07" w:rsidRPr="003E0D07" w:rsidRDefault="00BC7AB9" w:rsidP="00B325BF">
      <w:pPr>
        <w:pStyle w:val="ListNumber"/>
        <w:rPr>
          <w:b/>
        </w:rPr>
      </w:pPr>
      <w:r w:rsidRPr="00BC7AB9">
        <w:t xml:space="preserve">Demonstrate a simple model of the </w:t>
      </w:r>
      <w:r w:rsidR="003510CB">
        <w:t xml:space="preserve">natural </w:t>
      </w:r>
      <w:r w:rsidRPr="00BC7AB9">
        <w:t>greenhouse effect</w:t>
      </w:r>
      <w:r w:rsidR="00DF592F">
        <w:t xml:space="preserve"> (see </w:t>
      </w:r>
      <w:r w:rsidR="00D71186">
        <w:fldChar w:fldCharType="begin"/>
      </w:r>
      <w:r w:rsidR="00D71186">
        <w:instrText xml:space="preserve"> REF _Ref210032823 \h </w:instrText>
      </w:r>
      <w:r w:rsidR="00D71186">
        <w:fldChar w:fldCharType="separate"/>
      </w:r>
      <w:r w:rsidR="00D71186">
        <w:t xml:space="preserve">Table </w:t>
      </w:r>
      <w:r w:rsidR="00D71186">
        <w:rPr>
          <w:noProof/>
        </w:rPr>
        <w:t>10</w:t>
      </w:r>
      <w:r w:rsidR="00D71186">
        <w:t xml:space="preserve"> – teacher instructions for the natural greenhouse effect modelling activity</w:t>
      </w:r>
      <w:r w:rsidR="00D71186">
        <w:fldChar w:fldCharType="end"/>
      </w:r>
      <w:r w:rsidR="00DF592F">
        <w:t>)</w:t>
      </w:r>
      <w:r w:rsidRPr="00BC7AB9">
        <w:t>.</w:t>
      </w:r>
      <w:r w:rsidR="007D15E9">
        <w:t xml:space="preserve"> </w:t>
      </w:r>
      <w:r w:rsidRPr="00BC7AB9">
        <w:t>Students are to make predictions of cause and effect</w:t>
      </w:r>
      <w:r w:rsidR="00540AE4">
        <w:t xml:space="preserve">, </w:t>
      </w:r>
      <w:r w:rsidR="00382347">
        <w:t>observe the phenomenon,</w:t>
      </w:r>
      <w:r w:rsidR="00BD3926">
        <w:t xml:space="preserve"> and then explain the cause and effect </w:t>
      </w:r>
      <w:r w:rsidR="009D3E07" w:rsidRPr="009D3E07">
        <w:t xml:space="preserve">using the predict-observe-explain </w:t>
      </w:r>
      <w:r w:rsidR="007D6421">
        <w:t>(</w:t>
      </w:r>
      <w:r w:rsidR="00BD3926">
        <w:t>POE)</w:t>
      </w:r>
      <w:r w:rsidR="009D3E07">
        <w:t xml:space="preserve"> approach</w:t>
      </w:r>
      <w:r w:rsidR="007912DE">
        <w:t xml:space="preserve"> at each step.</w:t>
      </w:r>
      <w:r w:rsidRPr="00BC7AB9">
        <w:t xml:space="preserve"> </w:t>
      </w:r>
      <w:r w:rsidR="00526D28">
        <w:t xml:space="preserve">Discuss how this model </w:t>
      </w:r>
      <w:r w:rsidR="00437D6B">
        <w:t xml:space="preserve">simplifies complex ideas and demonstrates relationships. </w:t>
      </w:r>
      <w:r w:rsidR="008D2ACC">
        <w:t xml:space="preserve">Display </w:t>
      </w:r>
      <w:r w:rsidR="00A06ABD" w:rsidRPr="000C4C41">
        <w:rPr>
          <w:rStyle w:val="Strong"/>
        </w:rPr>
        <w:t>ENV PPT</w:t>
      </w:r>
      <w:r w:rsidR="00A06ABD" w:rsidRPr="008543A7">
        <w:rPr>
          <w:b/>
          <w:bCs/>
        </w:rPr>
        <w:t xml:space="preserve"> </w:t>
      </w:r>
      <w:r w:rsidR="00A06ABD">
        <w:rPr>
          <w:b/>
          <w:bCs/>
        </w:rPr>
        <w:t>‘</w:t>
      </w:r>
      <w:r w:rsidR="008543A7" w:rsidRPr="008543A7">
        <w:rPr>
          <w:b/>
          <w:bCs/>
        </w:rPr>
        <w:t xml:space="preserve">1.6 </w:t>
      </w:r>
      <w:r w:rsidR="003D3B75">
        <w:rPr>
          <w:b/>
          <w:bCs/>
        </w:rPr>
        <w:t xml:space="preserve">Modelling the </w:t>
      </w:r>
      <w:r w:rsidR="00BF2F94">
        <w:rPr>
          <w:b/>
          <w:bCs/>
        </w:rPr>
        <w:t xml:space="preserve">natural </w:t>
      </w:r>
      <w:r w:rsidR="003D3B75">
        <w:rPr>
          <w:b/>
          <w:bCs/>
        </w:rPr>
        <w:t>greenhouse effect</w:t>
      </w:r>
      <w:r w:rsidR="008D2ACC">
        <w:rPr>
          <w:b/>
          <w:bCs/>
        </w:rPr>
        <w:t>’</w:t>
      </w:r>
      <w:r w:rsidR="008D2ACC" w:rsidRPr="008D2ACC">
        <w:t xml:space="preserve"> </w:t>
      </w:r>
      <w:r w:rsidR="00C27C20">
        <w:t>to work through a series of questions with the students.</w:t>
      </w:r>
    </w:p>
    <w:p w14:paraId="141C8940" w14:textId="1A30C69F" w:rsidR="00C11D1A" w:rsidRDefault="00C11D1A" w:rsidP="00C11D1A">
      <w:pPr>
        <w:pStyle w:val="Caption"/>
      </w:pPr>
      <w:bookmarkStart w:id="52" w:name="_Ref207716650"/>
      <w:bookmarkStart w:id="53" w:name="_Ref210032823"/>
      <w:r>
        <w:t xml:space="preserve">Table </w:t>
      </w:r>
      <w:r>
        <w:fldChar w:fldCharType="begin"/>
      </w:r>
      <w:r>
        <w:instrText xml:space="preserve"> SEQ Table \* ARABIC </w:instrText>
      </w:r>
      <w:r>
        <w:fldChar w:fldCharType="separate"/>
      </w:r>
      <w:r w:rsidR="00E72705">
        <w:rPr>
          <w:noProof/>
        </w:rPr>
        <w:t>10</w:t>
      </w:r>
      <w:r>
        <w:fldChar w:fldCharType="end"/>
      </w:r>
      <w:bookmarkEnd w:id="52"/>
      <w:r>
        <w:t xml:space="preserve"> – </w:t>
      </w:r>
      <w:r w:rsidR="00CC65B4">
        <w:t>teacher instructions for the natural greenhouse effect modelling activity</w:t>
      </w:r>
      <w:bookmarkEnd w:id="53"/>
    </w:p>
    <w:tbl>
      <w:tblPr>
        <w:tblStyle w:val="Tableheader"/>
        <w:tblW w:w="0" w:type="auto"/>
        <w:tblLook w:val="06A0" w:firstRow="1" w:lastRow="0" w:firstColumn="1" w:lastColumn="0" w:noHBand="1" w:noVBand="1"/>
        <w:tblDescription w:val="Description of equipment and procedure with diagram for modelling the natural greenhouse effect."/>
      </w:tblPr>
      <w:tblGrid>
        <w:gridCol w:w="1944"/>
        <w:gridCol w:w="7686"/>
      </w:tblGrid>
      <w:tr w:rsidR="00CC65B4" w14:paraId="5B9705AE" w14:textId="77777777" w:rsidTr="005457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198348C" w14:textId="6AC94D80" w:rsidR="00CC65B4" w:rsidRDefault="009B0B6B" w:rsidP="00CC65B4">
            <w:r>
              <w:t>Component</w:t>
            </w:r>
          </w:p>
        </w:tc>
        <w:tc>
          <w:tcPr>
            <w:tcW w:w="7648" w:type="dxa"/>
          </w:tcPr>
          <w:p w14:paraId="7724D89D" w14:textId="4F5AA9F8" w:rsidR="00CC65B4" w:rsidRDefault="009B0B6B" w:rsidP="00CC65B4">
            <w:pPr>
              <w:cnfStyle w:val="100000000000" w:firstRow="1" w:lastRow="0" w:firstColumn="0" w:lastColumn="0" w:oddVBand="0" w:evenVBand="0" w:oddHBand="0" w:evenHBand="0" w:firstRowFirstColumn="0" w:firstRowLastColumn="0" w:lastRowFirstColumn="0" w:lastRowLastColumn="0"/>
            </w:pPr>
            <w:r>
              <w:t>Details</w:t>
            </w:r>
          </w:p>
        </w:tc>
      </w:tr>
      <w:tr w:rsidR="00CC65B4" w14:paraId="5CB83B1E" w14:textId="77777777" w:rsidTr="005457B4">
        <w:tc>
          <w:tcPr>
            <w:cnfStyle w:val="001000000000" w:firstRow="0" w:lastRow="0" w:firstColumn="1" w:lastColumn="0" w:oddVBand="0" w:evenVBand="0" w:oddHBand="0" w:evenHBand="0" w:firstRowFirstColumn="0" w:firstRowLastColumn="0" w:lastRowFirstColumn="0" w:lastRowLastColumn="0"/>
            <w:tcW w:w="1980" w:type="dxa"/>
          </w:tcPr>
          <w:p w14:paraId="4BC1CDC9" w14:textId="2D563513" w:rsidR="00CC65B4" w:rsidRDefault="009B0B6B" w:rsidP="00CC65B4">
            <w:r>
              <w:t>Equipment</w:t>
            </w:r>
          </w:p>
        </w:tc>
        <w:tc>
          <w:tcPr>
            <w:tcW w:w="7648" w:type="dxa"/>
          </w:tcPr>
          <w:p w14:paraId="4E2A3CA9" w14:textId="3607B24D" w:rsidR="00CC65B4" w:rsidRDefault="001F1732" w:rsidP="001F1732">
            <w:pPr>
              <w:pStyle w:val="ListBullet"/>
              <w:cnfStyle w:val="000000000000" w:firstRow="0" w:lastRow="0" w:firstColumn="0" w:lastColumn="0" w:oddVBand="0" w:evenVBand="0" w:oddHBand="0" w:evenHBand="0" w:firstRowFirstColumn="0" w:firstRowLastColumn="0" w:lastRowFirstColumn="0" w:lastRowLastColumn="0"/>
            </w:pPr>
            <w:r>
              <w:t xml:space="preserve">2 </w:t>
            </w:r>
            <w:r w:rsidR="00BD76CD">
              <w:t>×</w:t>
            </w:r>
            <w:r>
              <w:t xml:space="preserve"> thermometers</w:t>
            </w:r>
          </w:p>
          <w:p w14:paraId="42E921B6" w14:textId="48153C39" w:rsidR="001F1732" w:rsidRDefault="001F1732" w:rsidP="001F1732">
            <w:pPr>
              <w:pStyle w:val="ListBullet"/>
              <w:cnfStyle w:val="000000000000" w:firstRow="0" w:lastRow="0" w:firstColumn="0" w:lastColumn="0" w:oddVBand="0" w:evenVBand="0" w:oddHBand="0" w:evenHBand="0" w:firstRowFirstColumn="0" w:firstRowLastColumn="0" w:lastRowFirstColumn="0" w:lastRowLastColumn="0"/>
            </w:pPr>
            <w:r>
              <w:t xml:space="preserve">1 </w:t>
            </w:r>
            <w:r w:rsidR="00BD76CD">
              <w:t>×</w:t>
            </w:r>
            <w:r>
              <w:t xml:space="preserve"> 1.25 L bottle</w:t>
            </w:r>
          </w:p>
          <w:p w14:paraId="65006F3C" w14:textId="4183A524" w:rsidR="001F1732" w:rsidRDefault="009234A0" w:rsidP="00CC65B4">
            <w:pPr>
              <w:pStyle w:val="ListBullet"/>
              <w:cnfStyle w:val="000000000000" w:firstRow="0" w:lastRow="0" w:firstColumn="0" w:lastColumn="0" w:oddVBand="0" w:evenVBand="0" w:oddHBand="0" w:evenHBand="0" w:firstRowFirstColumn="0" w:firstRowLastColumn="0" w:lastRowFirstColumn="0" w:lastRowLastColumn="0"/>
            </w:pPr>
            <w:r>
              <w:t>1</w:t>
            </w:r>
            <w:r w:rsidR="00BD76CD">
              <w:t xml:space="preserve"> ×</w:t>
            </w:r>
            <w:r>
              <w:t xml:space="preserve"> ball of plasticine</w:t>
            </w:r>
          </w:p>
        </w:tc>
      </w:tr>
      <w:tr w:rsidR="00CC65B4" w14:paraId="25035565" w14:textId="77777777" w:rsidTr="005457B4">
        <w:tc>
          <w:tcPr>
            <w:cnfStyle w:val="001000000000" w:firstRow="0" w:lastRow="0" w:firstColumn="1" w:lastColumn="0" w:oddVBand="0" w:evenVBand="0" w:oddHBand="0" w:evenHBand="0" w:firstRowFirstColumn="0" w:firstRowLastColumn="0" w:lastRowFirstColumn="0" w:lastRowLastColumn="0"/>
            <w:tcW w:w="1980" w:type="dxa"/>
          </w:tcPr>
          <w:p w14:paraId="22C0E470" w14:textId="4D82DD72" w:rsidR="00CC65B4" w:rsidRDefault="009B0B6B" w:rsidP="00CC65B4">
            <w:r>
              <w:t>Procedure</w:t>
            </w:r>
          </w:p>
        </w:tc>
        <w:tc>
          <w:tcPr>
            <w:tcW w:w="7648" w:type="dxa"/>
          </w:tcPr>
          <w:p w14:paraId="76EA57C0" w14:textId="72633DED" w:rsidR="00E63E3A" w:rsidRDefault="008B1E3C" w:rsidP="00E27012">
            <w:pPr>
              <w:pStyle w:val="ListNumber"/>
              <w:numPr>
                <w:ilvl w:val="0"/>
                <w:numId w:val="117"/>
              </w:numPr>
              <w:cnfStyle w:val="000000000000" w:firstRow="0" w:lastRow="0" w:firstColumn="0" w:lastColumn="0" w:oddVBand="0" w:evenVBand="0" w:oddHBand="0" w:evenHBand="0" w:firstRowFirstColumn="0" w:firstRowLastColumn="0" w:lastRowFirstColumn="0" w:lastRowLastColumn="0"/>
            </w:pPr>
            <w:r>
              <w:t>Place</w:t>
            </w:r>
            <w:r w:rsidR="008065CE">
              <w:t xml:space="preserve"> an incandescent light 10</w:t>
            </w:r>
            <w:r w:rsidR="00BD76CD">
              <w:t xml:space="preserve"> </w:t>
            </w:r>
            <w:r w:rsidR="008065CE">
              <w:t>cm away from the bulb of the thermometer</w:t>
            </w:r>
            <w:r w:rsidR="005A46D6">
              <w:t>.</w:t>
            </w:r>
          </w:p>
          <w:p w14:paraId="27BB2C6C" w14:textId="6DF2D656" w:rsidR="005A46D6" w:rsidRDefault="005A46D6" w:rsidP="00175881">
            <w:pPr>
              <w:pStyle w:val="ListNumber"/>
              <w:cnfStyle w:val="000000000000" w:firstRow="0" w:lastRow="0" w:firstColumn="0" w:lastColumn="0" w:oddVBand="0" w:evenVBand="0" w:oddHBand="0" w:evenHBand="0" w:firstRowFirstColumn="0" w:firstRowLastColumn="0" w:lastRowFirstColumn="0" w:lastRowLastColumn="0"/>
            </w:pPr>
            <w:r>
              <w:t>Measure and record the temperature</w:t>
            </w:r>
            <w:r w:rsidR="008B1E3C">
              <w:t>.</w:t>
            </w:r>
          </w:p>
          <w:p w14:paraId="1735636E" w14:textId="34AA25A4" w:rsidR="00E63E3A" w:rsidRDefault="00E63E3A" w:rsidP="001F1732">
            <w:pPr>
              <w:pStyle w:val="ListNumber"/>
              <w:cnfStyle w:val="000000000000" w:firstRow="0" w:lastRow="0" w:firstColumn="0" w:lastColumn="0" w:oddVBand="0" w:evenVBand="0" w:oddHBand="0" w:evenHBand="0" w:firstRowFirstColumn="0" w:firstRowLastColumn="0" w:lastRowFirstColumn="0" w:lastRowLastColumn="0"/>
            </w:pPr>
            <w:r>
              <w:t xml:space="preserve">Seal a thermometer in a large, clear plastic </w:t>
            </w:r>
            <w:r w:rsidR="00187344">
              <w:t>bottle using plasticine.</w:t>
            </w:r>
          </w:p>
          <w:p w14:paraId="487176D8" w14:textId="432239AE" w:rsidR="00E63E3A" w:rsidRDefault="00E63E3A" w:rsidP="001F1732">
            <w:pPr>
              <w:pStyle w:val="ListNumber"/>
              <w:cnfStyle w:val="000000000000" w:firstRow="0" w:lastRow="0" w:firstColumn="0" w:lastColumn="0" w:oddVBand="0" w:evenVBand="0" w:oddHBand="0" w:evenHBand="0" w:firstRowFirstColumn="0" w:firstRowLastColumn="0" w:lastRowFirstColumn="0" w:lastRowLastColumn="0"/>
            </w:pPr>
            <w:r>
              <w:t xml:space="preserve">Place an incandescent light </w:t>
            </w:r>
            <w:r w:rsidR="008B1E3C">
              <w:t>10</w:t>
            </w:r>
            <w:r w:rsidR="00DC0A8F">
              <w:t> </w:t>
            </w:r>
            <w:r w:rsidR="008B1E3C">
              <w:t>cm from the bulb of the thermometer</w:t>
            </w:r>
            <w:r w:rsidR="009606EC">
              <w:t>.</w:t>
            </w:r>
          </w:p>
          <w:p w14:paraId="67A96DD4" w14:textId="77777777" w:rsidR="00CC65B4" w:rsidRDefault="009606EC" w:rsidP="00BD76CD">
            <w:pPr>
              <w:pStyle w:val="ListNumber"/>
              <w:cnfStyle w:val="000000000000" w:firstRow="0" w:lastRow="0" w:firstColumn="0" w:lastColumn="0" w:oddVBand="0" w:evenVBand="0" w:oddHBand="0" w:evenHBand="0" w:firstRowFirstColumn="0" w:firstRowLastColumn="0" w:lastRowFirstColumn="0" w:lastRowLastColumn="0"/>
            </w:pPr>
            <w:r>
              <w:t xml:space="preserve">Measure and record </w:t>
            </w:r>
            <w:r w:rsidR="00E63E3A">
              <w:t>the temperature inside the bottle</w:t>
            </w:r>
            <w:r>
              <w:t>.</w:t>
            </w:r>
          </w:p>
          <w:p w14:paraId="5D085DCC" w14:textId="4CE13E45" w:rsidR="00CC65B4" w:rsidRDefault="0051461B" w:rsidP="00D636E6">
            <w:pPr>
              <w:pStyle w:val="FeatureBox4"/>
              <w:cnfStyle w:val="000000000000" w:firstRow="0" w:lastRow="0" w:firstColumn="0" w:lastColumn="0" w:oddVBand="0" w:evenVBand="0" w:oddHBand="0" w:evenHBand="0" w:firstRowFirstColumn="0" w:firstRowLastColumn="0" w:lastRowFirstColumn="0" w:lastRowLastColumn="0"/>
            </w:pPr>
            <w:r w:rsidRPr="00D636E6">
              <w:rPr>
                <w:rStyle w:val="Strong"/>
              </w:rPr>
              <w:t>Note:</w:t>
            </w:r>
            <w:r>
              <w:t xml:space="preserve"> </w:t>
            </w:r>
            <w:r w:rsidR="002D6806">
              <w:t xml:space="preserve">incandescent bulbs produce a significant amount of heat as they generate </w:t>
            </w:r>
            <w:r w:rsidR="000F6D03">
              <w:t>light by heating a filament. This heat directly raises the temperature inside the plastic bottle</w:t>
            </w:r>
            <w:r w:rsidR="0045180D">
              <w:t>, simulating the greenhouse effect. Fluorescent bulbs produce much less heat because they generate light th</w:t>
            </w:r>
            <w:r w:rsidR="00D636E6">
              <w:t>rough gas excitation rather than heating a filament.</w:t>
            </w:r>
          </w:p>
        </w:tc>
      </w:tr>
      <w:tr w:rsidR="00CC65B4" w14:paraId="2CF7C425" w14:textId="77777777" w:rsidTr="005457B4">
        <w:tc>
          <w:tcPr>
            <w:cnfStyle w:val="001000000000" w:firstRow="0" w:lastRow="0" w:firstColumn="1" w:lastColumn="0" w:oddVBand="0" w:evenVBand="0" w:oddHBand="0" w:evenHBand="0" w:firstRowFirstColumn="0" w:firstRowLastColumn="0" w:lastRowFirstColumn="0" w:lastRowLastColumn="0"/>
            <w:tcW w:w="1980" w:type="dxa"/>
          </w:tcPr>
          <w:p w14:paraId="0BEFC7F4" w14:textId="2447D250" w:rsidR="00CC65B4" w:rsidRDefault="00E06B90" w:rsidP="00CC65B4">
            <w:r>
              <w:t>Diagram</w:t>
            </w:r>
          </w:p>
        </w:tc>
        <w:tc>
          <w:tcPr>
            <w:tcW w:w="7648" w:type="dxa"/>
          </w:tcPr>
          <w:p w14:paraId="6134A997" w14:textId="04D5AC75" w:rsidR="00E06B90" w:rsidRDefault="00E06B90" w:rsidP="00E06B90">
            <w:pPr>
              <w:pStyle w:val="Caption"/>
              <w:cnfStyle w:val="000000000000" w:firstRow="0" w:lastRow="0" w:firstColumn="0" w:lastColumn="0" w:oddVBand="0" w:evenVBand="0" w:oddHBand="0" w:evenHBand="0" w:firstRowFirstColumn="0" w:firstRowLastColumn="0" w:lastRowFirstColumn="0" w:lastRowLastColumn="0"/>
            </w:pPr>
            <w:bookmarkStart w:id="54" w:name="_Ref207112180"/>
            <w:r>
              <w:t xml:space="preserve">Figure </w:t>
            </w:r>
            <w:r>
              <w:fldChar w:fldCharType="begin"/>
            </w:r>
            <w:r>
              <w:instrText xml:space="preserve"> SEQ Figure \* ARABIC </w:instrText>
            </w:r>
            <w:r>
              <w:fldChar w:fldCharType="separate"/>
            </w:r>
            <w:r>
              <w:rPr>
                <w:noProof/>
              </w:rPr>
              <w:t>5</w:t>
            </w:r>
            <w:r>
              <w:rPr>
                <w:noProof/>
              </w:rPr>
              <w:fldChar w:fldCharType="end"/>
            </w:r>
            <w:bookmarkEnd w:id="54"/>
            <w:r>
              <w:t xml:space="preserve"> – modelling the natural greenhouse effect</w:t>
            </w:r>
          </w:p>
          <w:p w14:paraId="2017D8A4" w14:textId="6676D357" w:rsidR="00E06B90" w:rsidRDefault="00E06B90" w:rsidP="00E06B90">
            <w:pPr>
              <w:cnfStyle w:val="000000000000" w:firstRow="0" w:lastRow="0" w:firstColumn="0" w:lastColumn="0" w:oddVBand="0" w:evenVBand="0" w:oddHBand="0" w:evenHBand="0" w:firstRowFirstColumn="0" w:firstRowLastColumn="0" w:lastRowFirstColumn="0" w:lastRowLastColumn="0"/>
            </w:pPr>
            <w:r w:rsidRPr="00FA780B">
              <w:rPr>
                <w:noProof/>
              </w:rPr>
              <w:drawing>
                <wp:inline distT="0" distB="0" distL="0" distR="0" wp14:anchorId="77A752FC" wp14:editId="6927843B">
                  <wp:extent cx="4740613" cy="2416050"/>
                  <wp:effectExtent l="0" t="0" r="3175" b="3810"/>
                  <wp:docPr id="1139010433" name="Picture 1" descr="Two experimental setups are shown side by side. On the left, labelled “No bottle”, a thermometer is suspended above an incandescent light bulb, with no covering. On the right, labelled “Bottle”, the thermometer is placed inside a sealed plastic bottle positioned above an incandescent light bulb. Both thermometers measure temperature change when exposed to the light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10433" name="Picture 1" descr="Two experimental setups are shown side by side. On the left, labelled “No bottle”, a thermometer is suspended above an incandescent light bulb, with no covering. On the right, labelled “Bottle”, the thermometer is placed inside a sealed plastic bottle positioned above an incandescent light bulb. Both thermometers measure temperature change when exposed to the light source."/>
                          <pic:cNvPicPr/>
                        </pic:nvPicPr>
                        <pic:blipFill>
                          <a:blip r:embed="rId114"/>
                          <a:stretch>
                            <a:fillRect/>
                          </a:stretch>
                        </pic:blipFill>
                        <pic:spPr>
                          <a:xfrm>
                            <a:off x="0" y="0"/>
                            <a:ext cx="4745423" cy="2418502"/>
                          </a:xfrm>
                          <a:prstGeom prst="rect">
                            <a:avLst/>
                          </a:prstGeom>
                        </pic:spPr>
                      </pic:pic>
                    </a:graphicData>
                  </a:graphic>
                </wp:inline>
              </w:drawing>
            </w:r>
          </w:p>
          <w:p w14:paraId="08D6A154" w14:textId="31DC7096" w:rsidR="00CC65B4" w:rsidRPr="00E06B90" w:rsidRDefault="00E06B90" w:rsidP="00CC65B4">
            <w:pPr>
              <w:cnfStyle w:val="000000000000" w:firstRow="0" w:lastRow="0" w:firstColumn="0" w:lastColumn="0" w:oddVBand="0" w:evenVBand="0" w:oddHBand="0" w:evenHBand="0" w:firstRowFirstColumn="0" w:firstRowLastColumn="0" w:lastRowFirstColumn="0" w:lastRowLastColumn="0"/>
              <w:rPr>
                <w:sz w:val="18"/>
                <w:szCs w:val="18"/>
              </w:rPr>
            </w:pPr>
            <w:r w:rsidRPr="00511455">
              <w:rPr>
                <w:sz w:val="18"/>
                <w:szCs w:val="18"/>
              </w:rPr>
              <w:t xml:space="preserve">This work has been generated using </w:t>
            </w:r>
            <w:hyperlink r:id="rId115" w:history="1">
              <w:proofErr w:type="spellStart"/>
              <w:r w:rsidRPr="00511455">
                <w:rPr>
                  <w:rStyle w:val="Hyperlink"/>
                  <w:sz w:val="18"/>
                  <w:szCs w:val="18"/>
                </w:rPr>
                <w:t>Chemix</w:t>
              </w:r>
              <w:proofErr w:type="spellEnd"/>
            </w:hyperlink>
            <w:r w:rsidRPr="00511455">
              <w:rPr>
                <w:sz w:val="18"/>
                <w:szCs w:val="18"/>
              </w:rPr>
              <w:t>.</w:t>
            </w:r>
          </w:p>
        </w:tc>
      </w:tr>
    </w:tbl>
    <w:p w14:paraId="7DF748E9" w14:textId="6CDCF412" w:rsidR="00BF2B1D" w:rsidRPr="004301D0" w:rsidRDefault="00F40FDD" w:rsidP="00B325BF">
      <w:pPr>
        <w:pStyle w:val="ListNumber"/>
        <w:numPr>
          <w:ilvl w:val="0"/>
          <w:numId w:val="154"/>
        </w:numPr>
      </w:pPr>
      <w:r>
        <w:t xml:space="preserve">Recall the definition </w:t>
      </w:r>
      <w:r w:rsidR="00F861B1">
        <w:t>of</w:t>
      </w:r>
      <w:r>
        <w:t xml:space="preserve"> climate</w:t>
      </w:r>
      <w:r w:rsidR="00283C79">
        <w:t xml:space="preserve"> </w:t>
      </w:r>
      <w:r w:rsidR="00540453">
        <w:t>from</w:t>
      </w:r>
      <w:r w:rsidR="00283C79">
        <w:t xml:space="preserve"> </w:t>
      </w:r>
      <w:r w:rsidR="00B16D6F">
        <w:t>activity</w:t>
      </w:r>
      <w:r w:rsidR="00283C79">
        <w:t xml:space="preserve"> </w:t>
      </w:r>
      <w:r w:rsidR="00540453">
        <w:t>‘</w:t>
      </w:r>
      <w:r w:rsidR="00283C79" w:rsidRPr="00283C79">
        <w:t>1.4 The difference between weather and climate</w:t>
      </w:r>
      <w:r w:rsidR="00540453">
        <w:t>’</w:t>
      </w:r>
      <w:r>
        <w:t xml:space="preserve">. </w:t>
      </w:r>
      <w:r w:rsidR="00C567E3">
        <w:t>Complete a t</w:t>
      </w:r>
      <w:r w:rsidR="00F861B1">
        <w:t xml:space="preserve">hink-pair-share </w:t>
      </w:r>
      <w:r w:rsidR="00C567E3">
        <w:t xml:space="preserve">for </w:t>
      </w:r>
      <w:r w:rsidR="00F861B1">
        <w:t xml:space="preserve">the question </w:t>
      </w:r>
      <w:r w:rsidR="00B16D6F">
        <w:t>‘</w:t>
      </w:r>
      <w:r w:rsidR="00F861B1">
        <w:t xml:space="preserve">How does the natural greenhouse effect </w:t>
      </w:r>
      <w:r w:rsidR="00D85E42">
        <w:t>influence global climate</w:t>
      </w:r>
      <w:r w:rsidR="00DD6D1F">
        <w:t xml:space="preserve"> and support life</w:t>
      </w:r>
      <w:r w:rsidR="00D85E42">
        <w:t>?</w:t>
      </w:r>
      <w:r w:rsidR="00B16D6F">
        <w:t>’</w:t>
      </w:r>
      <w:r w:rsidR="00903823">
        <w:t xml:space="preserve"> </w:t>
      </w:r>
      <w:r w:rsidR="007C7238">
        <w:t xml:space="preserve">Refer to </w:t>
      </w:r>
      <w:hyperlink w:anchor="_Student_resource_–_7" w:history="1">
        <w:r w:rsidR="00B91447" w:rsidRPr="00B91447">
          <w:rPr>
            <w:rStyle w:val="Hyperlink"/>
          </w:rPr>
          <w:t>Student resource – a greenhouse supports life</w:t>
        </w:r>
      </w:hyperlink>
      <w:r w:rsidR="00B91447">
        <w:t xml:space="preserve"> </w:t>
      </w:r>
      <w:r w:rsidR="002579D4">
        <w:t>and</w:t>
      </w:r>
      <w:r w:rsidR="00EB71A0">
        <w:t xml:space="preserve"> </w:t>
      </w:r>
      <w:r w:rsidR="00903823">
        <w:t xml:space="preserve">slide </w:t>
      </w:r>
      <w:r w:rsidR="00B16D6F" w:rsidRPr="000C4C41">
        <w:rPr>
          <w:rStyle w:val="Strong"/>
        </w:rPr>
        <w:t>ENV PPT</w:t>
      </w:r>
      <w:r w:rsidR="00B16D6F" w:rsidRPr="00FD7AA7">
        <w:rPr>
          <w:rStyle w:val="Strong"/>
        </w:rPr>
        <w:t xml:space="preserve"> </w:t>
      </w:r>
      <w:r w:rsidR="00B16D6F">
        <w:rPr>
          <w:rStyle w:val="Strong"/>
        </w:rPr>
        <w:t>‘</w:t>
      </w:r>
      <w:r w:rsidR="00FD7AA7" w:rsidRPr="00FD7AA7">
        <w:rPr>
          <w:rStyle w:val="Strong"/>
        </w:rPr>
        <w:t xml:space="preserve">1.6 </w:t>
      </w:r>
      <w:r w:rsidR="004609AF" w:rsidRPr="00B325BF">
        <w:rPr>
          <w:b/>
          <w:bCs/>
        </w:rPr>
        <w:t>The natural greenhouse effect – think-pair-share (2)</w:t>
      </w:r>
      <w:r w:rsidR="00865F67">
        <w:rPr>
          <w:rStyle w:val="Strong"/>
        </w:rPr>
        <w:t>’</w:t>
      </w:r>
      <w:r w:rsidR="004301D0">
        <w:rPr>
          <w:rStyle w:val="Strong"/>
        </w:rPr>
        <w:t>.</w:t>
      </w:r>
      <w:r w:rsidR="004301D0">
        <w:t xml:space="preserve"> A sample response is provided in the slide notes.</w:t>
      </w:r>
    </w:p>
    <w:p w14:paraId="5EB0D633" w14:textId="0C69AE06" w:rsidR="00BC7AB9" w:rsidRPr="009C6DA9" w:rsidRDefault="00F40FDD" w:rsidP="006F0204">
      <w:pPr>
        <w:pStyle w:val="ListNumber"/>
        <w:numPr>
          <w:ilvl w:val="0"/>
          <w:numId w:val="162"/>
        </w:numPr>
        <w:rPr>
          <w:b/>
          <w:bCs/>
        </w:rPr>
      </w:pPr>
      <w:r>
        <w:t>To reinforce the concepts, develop a Frayer diagram with students showing how the natural greenhouse effect influences the global climate</w:t>
      </w:r>
      <w:r w:rsidR="00BC7AB9" w:rsidRPr="00BC7AB9">
        <w:t xml:space="preserve">. </w:t>
      </w:r>
      <w:r w:rsidR="009C6DA9">
        <w:t xml:space="preserve">See slide </w:t>
      </w:r>
      <w:r w:rsidR="00AD7356" w:rsidRPr="000C4C41">
        <w:rPr>
          <w:rStyle w:val="Strong"/>
        </w:rPr>
        <w:t xml:space="preserve">ENV </w:t>
      </w:r>
      <w:r w:rsidR="00AD7356" w:rsidRPr="00DD1A58">
        <w:rPr>
          <w:rStyle w:val="Strong"/>
        </w:rPr>
        <w:t>PPT ‘</w:t>
      </w:r>
      <w:r w:rsidR="009C6DA9" w:rsidRPr="00DD1A58">
        <w:rPr>
          <w:rStyle w:val="Strong"/>
        </w:rPr>
        <w:t>1.6</w:t>
      </w:r>
      <w:r w:rsidR="009C6DA9" w:rsidRPr="009C6DA9">
        <w:rPr>
          <w:b/>
          <w:bCs/>
        </w:rPr>
        <w:t xml:space="preserve"> </w:t>
      </w:r>
      <w:r w:rsidR="00CD1FC6" w:rsidRPr="00CD1FC6">
        <w:rPr>
          <w:b/>
          <w:bCs/>
        </w:rPr>
        <w:t>The natural greenhouse effect – Frayer diagram</w:t>
      </w:r>
      <w:r w:rsidR="00CD7039">
        <w:rPr>
          <w:b/>
          <w:bCs/>
        </w:rPr>
        <w:t>’</w:t>
      </w:r>
      <w:r w:rsidR="00CD1FC6" w:rsidDel="00CD1FC6">
        <w:rPr>
          <w:b/>
          <w:bCs/>
        </w:rPr>
        <w:t xml:space="preserve"> </w:t>
      </w:r>
      <w:r w:rsidR="00CD1FC6" w:rsidRPr="003A1DA7" w:rsidDel="00CD1FC6">
        <w:t xml:space="preserve">and </w:t>
      </w:r>
      <w:r w:rsidR="00B9722D" w:rsidRPr="000C4C41">
        <w:rPr>
          <w:rStyle w:val="Strong"/>
        </w:rPr>
        <w:t xml:space="preserve">ENV </w:t>
      </w:r>
      <w:r w:rsidR="00B9722D" w:rsidRPr="00A45F48">
        <w:rPr>
          <w:rStyle w:val="Strong"/>
        </w:rPr>
        <w:t>PPT ‘1.</w:t>
      </w:r>
      <w:r w:rsidR="00CD1FC6" w:rsidRPr="00A45F48">
        <w:rPr>
          <w:rStyle w:val="Strong"/>
        </w:rPr>
        <w:t>6</w:t>
      </w:r>
      <w:r w:rsidR="00B9722D" w:rsidRPr="009C6DA9">
        <w:rPr>
          <w:b/>
          <w:bCs/>
        </w:rPr>
        <w:t xml:space="preserve"> </w:t>
      </w:r>
      <w:r w:rsidR="00B9722D" w:rsidRPr="00B9722D">
        <w:rPr>
          <w:b/>
          <w:bCs/>
        </w:rPr>
        <w:t>The natural greenhouse effect – Frayer diagram (sample response)</w:t>
      </w:r>
      <w:r w:rsidR="00B9722D">
        <w:rPr>
          <w:b/>
          <w:bCs/>
        </w:rPr>
        <w:t>’</w:t>
      </w:r>
      <w:r w:rsidR="003E3C05" w:rsidRPr="003E3C05">
        <w:t>.</w:t>
      </w:r>
    </w:p>
    <w:p w14:paraId="3F10B03B" w14:textId="47A03870" w:rsidR="006F6B1E" w:rsidRPr="00F20A64" w:rsidRDefault="00B3760C" w:rsidP="00942D84">
      <w:pPr>
        <w:rPr>
          <w:rStyle w:val="Strong"/>
        </w:rPr>
      </w:pPr>
      <w:r w:rsidRPr="00F20A64">
        <w:rPr>
          <w:rStyle w:val="Strong"/>
        </w:rPr>
        <w:t xml:space="preserve">Sample </w:t>
      </w:r>
      <w:r w:rsidR="00AA459B" w:rsidRPr="00F20A64">
        <w:rPr>
          <w:rStyle w:val="Strong"/>
        </w:rPr>
        <w:t>response</w:t>
      </w:r>
      <w:r w:rsidR="00F20A64">
        <w:rPr>
          <w:rStyle w:val="Strong"/>
        </w:rPr>
        <w:t>: S</w:t>
      </w:r>
      <w:r w:rsidR="00A85DB2" w:rsidRPr="00F20A64">
        <w:rPr>
          <w:rStyle w:val="Strong"/>
        </w:rPr>
        <w:t>tudent resource</w:t>
      </w:r>
      <w:r w:rsidR="00AB44A0">
        <w:rPr>
          <w:rStyle w:val="Strong"/>
        </w:rPr>
        <w:t xml:space="preserve"> </w:t>
      </w:r>
      <w:r w:rsidR="00F20A64">
        <w:rPr>
          <w:rStyle w:val="Strong"/>
        </w:rPr>
        <w:t>–</w:t>
      </w:r>
      <w:r w:rsidR="001F41B5" w:rsidRPr="00F20A64">
        <w:rPr>
          <w:rStyle w:val="Strong"/>
        </w:rPr>
        <w:t xml:space="preserve"> </w:t>
      </w:r>
      <w:r w:rsidR="00F20A64">
        <w:rPr>
          <w:rStyle w:val="Strong"/>
        </w:rPr>
        <w:t>a</w:t>
      </w:r>
      <w:r w:rsidR="00A85DB2" w:rsidRPr="00F20A64">
        <w:rPr>
          <w:rStyle w:val="Strong"/>
        </w:rPr>
        <w:t xml:space="preserve"> greenhouse supports life</w:t>
      </w:r>
    </w:p>
    <w:p w14:paraId="14A7F62A" w14:textId="4986F375" w:rsidR="002630A0" w:rsidRDefault="002630A0" w:rsidP="002630A0">
      <w:pPr>
        <w:pStyle w:val="Caption"/>
      </w:pPr>
      <w:r>
        <w:t xml:space="preserve">Figure </w:t>
      </w:r>
      <w:r w:rsidR="00302547">
        <w:fldChar w:fldCharType="begin"/>
      </w:r>
      <w:r w:rsidR="00302547">
        <w:instrText xml:space="preserve"> SEQ Figure \* ARABIC </w:instrText>
      </w:r>
      <w:r w:rsidR="00302547">
        <w:fldChar w:fldCharType="separate"/>
      </w:r>
      <w:r w:rsidR="00302547">
        <w:rPr>
          <w:noProof/>
        </w:rPr>
        <w:t>6</w:t>
      </w:r>
      <w:r w:rsidR="00302547">
        <w:rPr>
          <w:noProof/>
        </w:rPr>
        <w:fldChar w:fldCharType="end"/>
      </w:r>
      <w:r>
        <w:t xml:space="preserve"> – Frayer diagram </w:t>
      </w:r>
      <w:r w:rsidR="00813296">
        <w:t>of the natural greenhouse effect</w:t>
      </w:r>
    </w:p>
    <w:p w14:paraId="1694F722" w14:textId="3312CF73" w:rsidR="002630A0" w:rsidRDefault="00CA726F" w:rsidP="002004FE">
      <w:r w:rsidRPr="00CA726F">
        <w:rPr>
          <w:noProof/>
        </w:rPr>
        <w:t xml:space="preserve"> </w:t>
      </w:r>
      <w:r w:rsidR="006F4B1B" w:rsidRPr="006F4B1B">
        <w:rPr>
          <w:noProof/>
        </w:rPr>
        <w:drawing>
          <wp:inline distT="0" distB="0" distL="0" distR="0" wp14:anchorId="6208BCD4" wp14:editId="12CD7C23">
            <wp:extent cx="4844956" cy="2820611"/>
            <wp:effectExtent l="0" t="0" r="0" b="0"/>
            <wp:docPr id="1761348165" name="Picture 1" descr="Completed Frayer diagram for defining the natural greenhouse effect. Headings include Definition, Diagram sketch, Examples of the effect on climate, Non-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48165" name="Picture 1" descr="Completed Frayer diagram for defining the natural greenhouse effect. Headings include Definition, Diagram sketch, Examples of the effect on climate, Non-examples."/>
                    <pic:cNvPicPr/>
                  </pic:nvPicPr>
                  <pic:blipFill>
                    <a:blip r:embed="rId116"/>
                    <a:stretch>
                      <a:fillRect/>
                    </a:stretch>
                  </pic:blipFill>
                  <pic:spPr>
                    <a:xfrm>
                      <a:off x="0" y="0"/>
                      <a:ext cx="4853457" cy="2825560"/>
                    </a:xfrm>
                    <a:prstGeom prst="rect">
                      <a:avLst/>
                    </a:prstGeom>
                  </pic:spPr>
                </pic:pic>
              </a:graphicData>
            </a:graphic>
          </wp:inline>
        </w:drawing>
      </w:r>
    </w:p>
    <w:p w14:paraId="6A2420EB" w14:textId="1640CACE" w:rsidR="00505CA1" w:rsidRPr="00505CA1" w:rsidRDefault="00505CA1" w:rsidP="00505CA1">
      <w:pPr>
        <w:pStyle w:val="FeatureBox3"/>
        <w:rPr>
          <w:b/>
          <w:bCs/>
        </w:rPr>
      </w:pPr>
      <w:r w:rsidRPr="00505CA1">
        <w:rPr>
          <w:b/>
          <w:bCs/>
        </w:rPr>
        <w:t>Checkpoint:</w:t>
      </w:r>
    </w:p>
    <w:p w14:paraId="070FC346" w14:textId="128F2951" w:rsidR="00505CA1" w:rsidRPr="00505CA1" w:rsidRDefault="00505CA1" w:rsidP="00777EE8">
      <w:pPr>
        <w:pStyle w:val="FeatureBox3"/>
        <w:numPr>
          <w:ilvl w:val="3"/>
          <w:numId w:val="191"/>
        </w:numPr>
        <w:ind w:left="567" w:hanging="567"/>
      </w:pPr>
      <w:r w:rsidRPr="00505CA1">
        <w:t xml:space="preserve">Explain why the greenhouse effect is </w:t>
      </w:r>
      <w:r w:rsidR="00965DB5">
        <w:t>essential</w:t>
      </w:r>
      <w:r w:rsidRPr="00505CA1">
        <w:t xml:space="preserve"> for life on Earth.</w:t>
      </w:r>
    </w:p>
    <w:p w14:paraId="37757B61" w14:textId="1930C63F" w:rsidR="00BC7AB9" w:rsidRDefault="00505CA1" w:rsidP="00777EE8">
      <w:pPr>
        <w:pStyle w:val="FeatureBox3"/>
        <w:numPr>
          <w:ilvl w:val="3"/>
          <w:numId w:val="191"/>
        </w:numPr>
        <w:ind w:left="567" w:hanging="567"/>
      </w:pPr>
      <w:r w:rsidRPr="00505CA1">
        <w:t xml:space="preserve">How does the greenhouse effect affect </w:t>
      </w:r>
      <w:r w:rsidR="00101C79">
        <w:t>Earth's climate</w:t>
      </w:r>
      <w:r w:rsidRPr="00505CA1">
        <w:t>?</w:t>
      </w:r>
    </w:p>
    <w:p w14:paraId="600B7918" w14:textId="3C78A56C" w:rsidR="00384E7D" w:rsidRPr="00622622" w:rsidRDefault="00384E7D" w:rsidP="00384E7D">
      <w:r>
        <w:rPr>
          <w:b/>
          <w:bCs/>
        </w:rPr>
        <w:t>Checkpoint s</w:t>
      </w:r>
      <w:r w:rsidRPr="00622622">
        <w:rPr>
          <w:b/>
          <w:bCs/>
        </w:rPr>
        <w:t>ample response</w:t>
      </w:r>
    </w:p>
    <w:tbl>
      <w:tblPr>
        <w:tblStyle w:val="TableGrid"/>
        <w:tblW w:w="0" w:type="auto"/>
        <w:tblLook w:val="04A0" w:firstRow="1" w:lastRow="0" w:firstColumn="1" w:lastColumn="0" w:noHBand="0" w:noVBand="1"/>
        <w:tblDescription w:val="A sample response"/>
      </w:tblPr>
      <w:tblGrid>
        <w:gridCol w:w="9628"/>
      </w:tblGrid>
      <w:tr w:rsidR="00F23FE7" w14:paraId="7161D065" w14:textId="77777777">
        <w:tc>
          <w:tcPr>
            <w:tcW w:w="9628" w:type="dxa"/>
          </w:tcPr>
          <w:p w14:paraId="3B786182" w14:textId="7D84E6BF" w:rsidR="00622622" w:rsidRPr="00622622" w:rsidRDefault="00622622" w:rsidP="00777EE8">
            <w:pPr>
              <w:pStyle w:val="ListNumber"/>
              <w:numPr>
                <w:ilvl w:val="0"/>
                <w:numId w:val="192"/>
              </w:numPr>
            </w:pPr>
            <w:r w:rsidRPr="00622622" w:rsidDel="009552ED">
              <w:t xml:space="preserve">The greenhouse effect is </w:t>
            </w:r>
            <w:r w:rsidR="00A52B15" w:rsidDel="009552ED">
              <w:t xml:space="preserve">crucial for life on Earth because it </w:t>
            </w:r>
            <w:r w:rsidR="009552ED">
              <w:t>keeps the temperature warm enough for living organisms to survive. Without it, Earth would be too cold for most life forms.</w:t>
            </w:r>
          </w:p>
          <w:p w14:paraId="2C19B5D7" w14:textId="5092D8AE" w:rsidR="00F23FE7" w:rsidRDefault="00124869" w:rsidP="00777EE8">
            <w:pPr>
              <w:pStyle w:val="ListNumber"/>
              <w:numPr>
                <w:ilvl w:val="0"/>
                <w:numId w:val="192"/>
              </w:numPr>
            </w:pPr>
            <w:r>
              <w:t>The greenhouse effect influences Earth's climate by keeping the average temperature stable. It ensures that heat from the Sun is trapped in the atmosphere, creating conditions suitable for ecosystems, weather patterns and agriculture.</w:t>
            </w:r>
          </w:p>
        </w:tc>
      </w:tr>
    </w:tbl>
    <w:p w14:paraId="3799A2DB" w14:textId="77777777" w:rsidR="000E2B26" w:rsidRPr="00DE70FB" w:rsidRDefault="000E2B26" w:rsidP="00DE70FB">
      <w:r>
        <w:br w:type="page"/>
      </w:r>
    </w:p>
    <w:p w14:paraId="0FAE9799" w14:textId="2C1B8A69" w:rsidR="00CB482E" w:rsidRDefault="00CB482E" w:rsidP="00E92A88">
      <w:pPr>
        <w:pStyle w:val="Heading3"/>
      </w:pPr>
      <w:bookmarkStart w:id="55" w:name="_Student_resource_–_7"/>
      <w:bookmarkStart w:id="56" w:name="_Ref204861548"/>
      <w:bookmarkEnd w:id="55"/>
      <w:r>
        <w:t xml:space="preserve">Student resource – </w:t>
      </w:r>
      <w:r w:rsidR="00AF1D46">
        <w:t>a greenhouse supports life</w:t>
      </w:r>
      <w:bookmarkEnd w:id="56"/>
    </w:p>
    <w:p w14:paraId="17EE6246" w14:textId="77777777" w:rsidR="00467280" w:rsidRPr="00F817EF" w:rsidRDefault="00467280" w:rsidP="00F817EF">
      <w:pPr>
        <w:rPr>
          <w:rStyle w:val="Strong"/>
        </w:rPr>
      </w:pPr>
      <w:r w:rsidRPr="00F817EF">
        <w:rPr>
          <w:rStyle w:val="Strong"/>
        </w:rPr>
        <w:t>Defining the natural greenhouse effect</w:t>
      </w:r>
    </w:p>
    <w:p w14:paraId="4A609688" w14:textId="77777777" w:rsidR="00467280" w:rsidRDefault="00467280" w:rsidP="00467280">
      <w:r w:rsidRPr="00252E4E">
        <w:rPr>
          <w:noProof/>
        </w:rPr>
        <w:drawing>
          <wp:inline distT="0" distB="0" distL="0" distR="0" wp14:anchorId="00828F3E" wp14:editId="5AAF5DD4">
            <wp:extent cx="6091084" cy="3493620"/>
            <wp:effectExtent l="0" t="0" r="5080" b="0"/>
            <wp:docPr id="1770292226" name="Picture 1" descr="Frayer diagram for defining the natural greenhouse effect. Headings include Definition, Diagram sketch, Examples of the effect on climate, Non-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92226" name="Picture 1" descr="Frayer diagram for defining the natural greenhouse effect. Headings include Definition, Diagram sketch, Examples of the effect on climate, Non-examples."/>
                    <pic:cNvPicPr/>
                  </pic:nvPicPr>
                  <pic:blipFill>
                    <a:blip r:embed="rId117"/>
                    <a:stretch>
                      <a:fillRect/>
                    </a:stretch>
                  </pic:blipFill>
                  <pic:spPr>
                    <a:xfrm>
                      <a:off x="0" y="0"/>
                      <a:ext cx="6111365" cy="3505253"/>
                    </a:xfrm>
                    <a:prstGeom prst="rect">
                      <a:avLst/>
                    </a:prstGeom>
                  </pic:spPr>
                </pic:pic>
              </a:graphicData>
            </a:graphic>
          </wp:inline>
        </w:drawing>
      </w:r>
    </w:p>
    <w:p w14:paraId="2631C2CA" w14:textId="77777777" w:rsidR="002F4122" w:rsidRPr="007B38E3" w:rsidRDefault="002F4122" w:rsidP="007B38E3">
      <w:r>
        <w:br w:type="page"/>
      </w:r>
    </w:p>
    <w:p w14:paraId="37FA80B4" w14:textId="04DCF137" w:rsidR="00CB482E" w:rsidRDefault="00CB482E" w:rsidP="00CB482E">
      <w:pPr>
        <w:pStyle w:val="Heading1"/>
      </w:pPr>
      <w:bookmarkStart w:id="57" w:name="_Toc212621256"/>
      <w:r>
        <w:t>1.</w:t>
      </w:r>
      <w:r w:rsidR="004D0481">
        <w:t>7 How is the greenhouse effect being enhanced?</w:t>
      </w:r>
      <w:bookmarkEnd w:id="57"/>
    </w:p>
    <w:p w14:paraId="2028551B" w14:textId="3ED99DB6" w:rsidR="00CB482E" w:rsidRPr="00755D27" w:rsidRDefault="00CB482E" w:rsidP="00CB482E">
      <w:pPr>
        <w:pStyle w:val="Caption"/>
        <w:rPr>
          <w:rStyle w:val="Heading3Char"/>
          <w:sz w:val="18"/>
          <w:szCs w:val="18"/>
        </w:rPr>
      </w:pPr>
      <w:r>
        <w:t xml:space="preserve">Table </w:t>
      </w:r>
      <w:r w:rsidR="004B325F">
        <w:fldChar w:fldCharType="begin"/>
      </w:r>
      <w:r w:rsidR="004B325F">
        <w:instrText xml:space="preserve"> SEQ Table \* ARABIC </w:instrText>
      </w:r>
      <w:r w:rsidR="004B325F">
        <w:fldChar w:fldCharType="separate"/>
      </w:r>
      <w:r w:rsidR="00E72705">
        <w:rPr>
          <w:noProof/>
        </w:rPr>
        <w:t>11</w:t>
      </w:r>
      <w:r w:rsidR="004B325F">
        <w:rPr>
          <w:noProof/>
        </w:rPr>
        <w:fldChar w:fldCharType="end"/>
      </w:r>
      <w:r>
        <w:t xml:space="preserve"> – learning intentions and success criteria for </w:t>
      </w:r>
      <w:r w:rsidR="00A433F4">
        <w:t>‘</w:t>
      </w:r>
      <w:r w:rsidR="004D0481">
        <w:t>1.7 How is the greenhouse effect being enhanced</w:t>
      </w:r>
      <w:r w:rsidR="00A433F4">
        <w:t xml:space="preserve">?’ </w:t>
      </w:r>
      <w:r w:rsidR="00376EAD" w:rsidRPr="00B95CD4">
        <w:rPr>
          <w:b/>
          <w:bCs/>
        </w:rPr>
        <w:t>(ENV PPT)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CB482E" w:rsidRPr="00156F4B" w14:paraId="2811C8D3"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4655ACDF" w14:textId="77777777" w:rsidR="00CB482E" w:rsidRPr="00156F4B" w:rsidRDefault="00CB482E">
            <w:pPr>
              <w:rPr>
                <w:b w:val="0"/>
              </w:rPr>
            </w:pPr>
            <w:r>
              <w:t>We are learning to:</w:t>
            </w:r>
          </w:p>
        </w:tc>
        <w:tc>
          <w:tcPr>
            <w:tcW w:w="4773" w:type="dxa"/>
          </w:tcPr>
          <w:p w14:paraId="5FD5CC77" w14:textId="77777777" w:rsidR="00CB482E" w:rsidRPr="00156F4B" w:rsidRDefault="00CB482E">
            <w:pPr>
              <w:rPr>
                <w:b w:val="0"/>
              </w:rPr>
            </w:pPr>
            <w:r>
              <w:t>I can:</w:t>
            </w:r>
          </w:p>
        </w:tc>
      </w:tr>
      <w:tr w:rsidR="00CB482E" w:rsidRPr="00156F4B" w14:paraId="5A10DCDE" w14:textId="77777777">
        <w:tc>
          <w:tcPr>
            <w:tcW w:w="4775" w:type="dxa"/>
          </w:tcPr>
          <w:p w14:paraId="4D520717" w14:textId="6F8F690F" w:rsidR="00CB482E" w:rsidRPr="00156F4B" w:rsidRDefault="00EB5C67">
            <w:pPr>
              <w:pStyle w:val="ListBullet"/>
            </w:pPr>
            <w:r>
              <w:t>a</w:t>
            </w:r>
            <w:r w:rsidR="00713206">
              <w:t xml:space="preserve">nalyse the impact of </w:t>
            </w:r>
            <w:r>
              <w:t>greenhouse gas emissions on the natural world</w:t>
            </w:r>
          </w:p>
        </w:tc>
        <w:tc>
          <w:tcPr>
            <w:tcW w:w="4773" w:type="dxa"/>
          </w:tcPr>
          <w:p w14:paraId="5C67A6A9" w14:textId="13E072DC" w:rsidR="00CB482E" w:rsidRDefault="00C749B9">
            <w:pPr>
              <w:pStyle w:val="ListBullet"/>
            </w:pPr>
            <w:r>
              <w:t>e</w:t>
            </w:r>
            <w:r w:rsidR="00460D0A">
              <w:t xml:space="preserve">xplain </w:t>
            </w:r>
            <w:r w:rsidR="0083521B">
              <w:t>what the</w:t>
            </w:r>
            <w:r w:rsidR="00460D0A">
              <w:t xml:space="preserve"> enhanced greenhouse effect</w:t>
            </w:r>
            <w:r>
              <w:t xml:space="preserve"> is</w:t>
            </w:r>
          </w:p>
          <w:p w14:paraId="5EE6DF49" w14:textId="2769C815" w:rsidR="0083521B" w:rsidRPr="00156F4B" w:rsidRDefault="00C749B9">
            <w:pPr>
              <w:pStyle w:val="ListBullet"/>
            </w:pPr>
            <w:r>
              <w:t>e</w:t>
            </w:r>
            <w:r w:rsidR="0083521B">
              <w:t>xplain the impact of the enhanced greenhouse effect on ecosystems</w:t>
            </w:r>
          </w:p>
        </w:tc>
      </w:tr>
      <w:tr w:rsidR="00CB482E" w:rsidRPr="00156F4B" w14:paraId="7679F85E" w14:textId="77777777">
        <w:tc>
          <w:tcPr>
            <w:tcW w:w="4775" w:type="dxa"/>
          </w:tcPr>
          <w:p w14:paraId="53F61953" w14:textId="6BBE62DA" w:rsidR="00CB482E" w:rsidRDefault="006A7EA7">
            <w:pPr>
              <w:pStyle w:val="ListBullet"/>
            </w:pPr>
            <w:r>
              <w:t>a</w:t>
            </w:r>
            <w:r w:rsidR="005D54C9">
              <w:t>nalyse data</w:t>
            </w:r>
            <w:r>
              <w:t xml:space="preserve"> from investigations to identify trends and relationships</w:t>
            </w:r>
          </w:p>
        </w:tc>
        <w:tc>
          <w:tcPr>
            <w:tcW w:w="4773" w:type="dxa"/>
          </w:tcPr>
          <w:p w14:paraId="72355E41" w14:textId="7E5AF282" w:rsidR="008D5F9F" w:rsidRDefault="00612E92">
            <w:pPr>
              <w:pStyle w:val="ListBullet"/>
            </w:pPr>
            <w:r>
              <w:t>d</w:t>
            </w:r>
            <w:r w:rsidR="00EE7362">
              <w:t>escribe the relationship between greenhouse gas emissions and global mean temperatures</w:t>
            </w:r>
          </w:p>
          <w:p w14:paraId="2336557A" w14:textId="01E32F86" w:rsidR="00612E92" w:rsidRDefault="00A5484F">
            <w:pPr>
              <w:pStyle w:val="ListBullet"/>
            </w:pPr>
            <w:r>
              <w:t>a</w:t>
            </w:r>
            <w:r w:rsidR="00612E92">
              <w:t>nalyse the validity of secondary source information and data</w:t>
            </w:r>
          </w:p>
        </w:tc>
      </w:tr>
      <w:tr w:rsidR="00043FED" w:rsidRPr="00156F4B" w14:paraId="2ADC1130" w14:textId="77777777">
        <w:tc>
          <w:tcPr>
            <w:tcW w:w="4775" w:type="dxa"/>
          </w:tcPr>
          <w:p w14:paraId="6A8A62F0" w14:textId="12C16875" w:rsidR="00043FED" w:rsidRDefault="000A35FB">
            <w:pPr>
              <w:pStyle w:val="ListBullet"/>
            </w:pPr>
            <w:r>
              <w:t>use a suitable</w:t>
            </w:r>
            <w:r w:rsidR="00FD34D0">
              <w:t xml:space="preserve"> problem-solving strategy (scientific models)</w:t>
            </w:r>
            <w:r w:rsidR="0058608C">
              <w:t>.</w:t>
            </w:r>
          </w:p>
        </w:tc>
        <w:tc>
          <w:tcPr>
            <w:tcW w:w="4773" w:type="dxa"/>
          </w:tcPr>
          <w:p w14:paraId="0817D8F7" w14:textId="08F171F2" w:rsidR="00043FED" w:rsidRDefault="00BA68D7">
            <w:pPr>
              <w:pStyle w:val="ListBullet"/>
            </w:pPr>
            <w:r>
              <w:t>use a mo</w:t>
            </w:r>
            <w:r w:rsidR="006C347E">
              <w:t>de</w:t>
            </w:r>
            <w:r>
              <w:t>l to explain the greenhouse effect</w:t>
            </w:r>
          </w:p>
          <w:p w14:paraId="5A0271FE" w14:textId="62FB0B5D" w:rsidR="00BA68D7" w:rsidRDefault="006C347E">
            <w:pPr>
              <w:pStyle w:val="ListBullet"/>
            </w:pPr>
            <w:r>
              <w:t>use a model to make predictions</w:t>
            </w:r>
            <w:r w:rsidR="003B05E5">
              <w:t xml:space="preserve"> on cause and effect.</w:t>
            </w:r>
          </w:p>
        </w:tc>
      </w:tr>
    </w:tbl>
    <w:p w14:paraId="287C4CB1" w14:textId="04140418" w:rsidR="004B0CDF" w:rsidRPr="00D002E4" w:rsidRDefault="004B0CDF" w:rsidP="004B0CDF">
      <w:pPr>
        <w:pStyle w:val="FeatureBox3"/>
      </w:pPr>
      <w:r w:rsidRPr="004B0CDF">
        <w:rPr>
          <w:rStyle w:val="Strong"/>
        </w:rPr>
        <w:t>Checkpoint:</w:t>
      </w:r>
      <w:r>
        <w:t xml:space="preserve"> </w:t>
      </w:r>
      <w:r w:rsidR="00137559">
        <w:t>d</w:t>
      </w:r>
      <w:r w:rsidR="00137559" w:rsidRPr="00D002E4">
        <w:t xml:space="preserve">eliver </w:t>
      </w:r>
      <w:r>
        <w:t xml:space="preserve">a </w:t>
      </w:r>
      <w:r w:rsidRPr="00D002E4">
        <w:t>checkpoint on the previous lesson’s content</w:t>
      </w:r>
      <w:r>
        <w:t xml:space="preserve"> using</w:t>
      </w:r>
      <w:r w:rsidRPr="00D002E4">
        <w:t xml:space="preserve"> </w:t>
      </w:r>
      <w:r w:rsidRPr="00D246A6">
        <w:rPr>
          <w:rStyle w:val="Strong"/>
        </w:rPr>
        <w:t xml:space="preserve">ENV PPT </w:t>
      </w:r>
      <w:r>
        <w:rPr>
          <w:rStyle w:val="Strong"/>
        </w:rPr>
        <w:t xml:space="preserve">‘1.7 </w:t>
      </w:r>
      <w:r w:rsidRPr="00D246A6">
        <w:rPr>
          <w:rStyle w:val="Strong"/>
        </w:rPr>
        <w:t>Checkpoint – quick quiz on previous content</w:t>
      </w:r>
      <w:r>
        <w:rPr>
          <w:rStyle w:val="Strong"/>
        </w:rPr>
        <w:t>’</w:t>
      </w:r>
      <w:r w:rsidRPr="00D55124">
        <w:t>.</w:t>
      </w:r>
    </w:p>
    <w:p w14:paraId="42983C55" w14:textId="3F1895FC" w:rsidR="00B2006A" w:rsidRPr="00B64307" w:rsidRDefault="00B2006A" w:rsidP="00B2006A">
      <w:pPr>
        <w:pStyle w:val="FeatureBox3"/>
      </w:pPr>
      <w:r w:rsidRPr="00B64307">
        <w:rPr>
          <w:b/>
          <w:bCs/>
        </w:rPr>
        <w:t>Mini</w:t>
      </w:r>
      <w:r w:rsidR="006F7C43">
        <w:rPr>
          <w:b/>
          <w:bCs/>
        </w:rPr>
        <w:t xml:space="preserve"> </w:t>
      </w:r>
      <w:r w:rsidRPr="00B64307">
        <w:rPr>
          <w:b/>
          <w:bCs/>
        </w:rPr>
        <w:t>challenge</w:t>
      </w:r>
      <w:r w:rsidRPr="00B75F0E">
        <w:rPr>
          <w:b/>
          <w:bCs/>
        </w:rPr>
        <w:t xml:space="preserve"> (MC)</w:t>
      </w:r>
      <w:r w:rsidR="00E25F90" w:rsidRPr="00B75F0E">
        <w:rPr>
          <w:b/>
          <w:bCs/>
        </w:rPr>
        <w:t>:</w:t>
      </w:r>
      <w:r w:rsidR="001F36CD" w:rsidRPr="00B75F0E">
        <w:rPr>
          <w:b/>
          <w:bCs/>
        </w:rPr>
        <w:t xml:space="preserve"> </w:t>
      </w:r>
      <w:r w:rsidR="00D55124">
        <w:t>m</w:t>
      </w:r>
      <w:r w:rsidRPr="00B64307">
        <w:t>ultiple choice question</w:t>
      </w:r>
    </w:p>
    <w:p w14:paraId="654F5647" w14:textId="33FE1EE3" w:rsidR="00B2006A" w:rsidRPr="00B64307" w:rsidRDefault="00B2006A" w:rsidP="00B2006A">
      <w:pPr>
        <w:pStyle w:val="FeatureBox3"/>
      </w:pPr>
      <w:r w:rsidRPr="00B64307">
        <w:t>Why is the greenhouse effect important for life on Earth?</w:t>
      </w:r>
    </w:p>
    <w:p w14:paraId="2FADD3FC" w14:textId="0756480F" w:rsidR="00B2006A" w:rsidRPr="00B64307" w:rsidRDefault="00B2006A" w:rsidP="00E27012">
      <w:pPr>
        <w:pStyle w:val="FeatureBox3"/>
        <w:numPr>
          <w:ilvl w:val="0"/>
          <w:numId w:val="59"/>
        </w:numPr>
        <w:ind w:hanging="720"/>
      </w:pPr>
      <w:r w:rsidRPr="00B64307">
        <w:t xml:space="preserve">It makes </w:t>
      </w:r>
      <w:r w:rsidR="0010436B">
        <w:t xml:space="preserve">the </w:t>
      </w:r>
      <w:r w:rsidRPr="00B64307">
        <w:t>Earth colder and safer</w:t>
      </w:r>
      <w:r w:rsidR="00137559">
        <w:t>.</w:t>
      </w:r>
    </w:p>
    <w:p w14:paraId="3AAA3D7E" w14:textId="4FD96AB2" w:rsidR="00B2006A" w:rsidRPr="00C33602" w:rsidRDefault="00B2006A" w:rsidP="00E27012">
      <w:pPr>
        <w:pStyle w:val="FeatureBox3"/>
        <w:numPr>
          <w:ilvl w:val="0"/>
          <w:numId w:val="59"/>
        </w:numPr>
        <w:ind w:hanging="720"/>
        <w:rPr>
          <w:rStyle w:val="Featuretext2"/>
          <w:color w:val="auto"/>
        </w:rPr>
      </w:pPr>
      <w:r w:rsidRPr="00C33602">
        <w:rPr>
          <w:rStyle w:val="Featuretext2"/>
          <w:color w:val="auto"/>
        </w:rPr>
        <w:t xml:space="preserve">It traps heat, keeping </w:t>
      </w:r>
      <w:r w:rsidR="0010436B" w:rsidRPr="00C33602">
        <w:rPr>
          <w:rStyle w:val="Featuretext2"/>
          <w:color w:val="auto"/>
        </w:rPr>
        <w:t xml:space="preserve">the </w:t>
      </w:r>
      <w:r w:rsidRPr="00C33602">
        <w:rPr>
          <w:rStyle w:val="Featuretext2"/>
          <w:color w:val="auto"/>
        </w:rPr>
        <w:t>Earth warm enough to support life</w:t>
      </w:r>
      <w:r w:rsidR="00D57036" w:rsidRPr="00C33602">
        <w:rPr>
          <w:rStyle w:val="Featuretext2"/>
          <w:color w:val="auto"/>
        </w:rPr>
        <w:t xml:space="preserve"> (correct</w:t>
      </w:r>
      <w:r w:rsidR="001B5F50" w:rsidRPr="00C33602">
        <w:rPr>
          <w:rStyle w:val="Featuretext2"/>
          <w:color w:val="auto"/>
        </w:rPr>
        <w:t xml:space="preserve"> answer)</w:t>
      </w:r>
      <w:r w:rsidR="00137559">
        <w:rPr>
          <w:rStyle w:val="Featuretext2"/>
          <w:color w:val="auto"/>
        </w:rPr>
        <w:t>.</w:t>
      </w:r>
    </w:p>
    <w:p w14:paraId="3005E789" w14:textId="2F78DAB8" w:rsidR="00B2006A" w:rsidRPr="00B64307" w:rsidRDefault="00B2006A" w:rsidP="00E27012">
      <w:pPr>
        <w:pStyle w:val="FeatureBox3"/>
        <w:numPr>
          <w:ilvl w:val="0"/>
          <w:numId w:val="59"/>
        </w:numPr>
        <w:ind w:hanging="720"/>
      </w:pPr>
      <w:r w:rsidRPr="00B64307">
        <w:t xml:space="preserve">It blocks sunlight from reaching </w:t>
      </w:r>
      <w:r w:rsidR="0010436B">
        <w:t xml:space="preserve">the </w:t>
      </w:r>
      <w:r w:rsidRPr="00B64307">
        <w:t>Earth</w:t>
      </w:r>
      <w:r w:rsidR="00137559">
        <w:t>.</w:t>
      </w:r>
    </w:p>
    <w:p w14:paraId="6D9047A9" w14:textId="11956FF8" w:rsidR="00B2006A" w:rsidRPr="00B64307" w:rsidRDefault="00B2006A" w:rsidP="00E27012">
      <w:pPr>
        <w:pStyle w:val="FeatureBox3"/>
        <w:numPr>
          <w:ilvl w:val="0"/>
          <w:numId w:val="59"/>
        </w:numPr>
        <w:ind w:hanging="720"/>
      </w:pPr>
      <w:r w:rsidRPr="00B64307">
        <w:t>It causes all weather to stop</w:t>
      </w:r>
      <w:r w:rsidR="00137559">
        <w:t>.</w:t>
      </w:r>
    </w:p>
    <w:p w14:paraId="7EDBB948" w14:textId="7BF2ED87" w:rsidR="00B2006A" w:rsidRDefault="00B2006A" w:rsidP="001043B7">
      <w:pPr>
        <w:pStyle w:val="FeatureBox3"/>
      </w:pPr>
      <w:r w:rsidRPr="00B64307">
        <w:rPr>
          <w:b/>
          <w:bCs/>
        </w:rPr>
        <w:t>Challenge</w:t>
      </w:r>
      <w:r w:rsidRPr="00B64307">
        <w:t xml:space="preserve"> </w:t>
      </w:r>
      <w:r w:rsidRPr="00B75F0E">
        <w:rPr>
          <w:b/>
          <w:bCs/>
        </w:rPr>
        <w:t>(C</w:t>
      </w:r>
      <w:r w:rsidR="00D83797" w:rsidRPr="00B75F0E">
        <w:rPr>
          <w:b/>
          <w:bCs/>
        </w:rPr>
        <w:t>)</w:t>
      </w:r>
      <w:r w:rsidR="00B75F0E" w:rsidRPr="00B75F0E">
        <w:rPr>
          <w:b/>
          <w:bCs/>
        </w:rPr>
        <w:t>:</w:t>
      </w:r>
      <w:r w:rsidR="00AE5C42">
        <w:t xml:space="preserve"> </w:t>
      </w:r>
      <w:r w:rsidR="009127FD">
        <w:t>name</w:t>
      </w:r>
      <w:r w:rsidR="009127FD" w:rsidRPr="00B64307">
        <w:t xml:space="preserve"> </w:t>
      </w:r>
      <w:r w:rsidR="00137559">
        <w:t>3</w:t>
      </w:r>
      <w:r w:rsidR="00137559" w:rsidRPr="00B64307">
        <w:t xml:space="preserve"> </w:t>
      </w:r>
      <w:r w:rsidRPr="00B64307">
        <w:t>greenhouse gases.</w:t>
      </w:r>
    </w:p>
    <w:p w14:paraId="4E600547" w14:textId="38A5B3DF" w:rsidR="00B2006A" w:rsidRDefault="00B2006A" w:rsidP="006561EE">
      <w:pPr>
        <w:pStyle w:val="FeatureBox3"/>
      </w:pPr>
      <w:r w:rsidRPr="00B64307">
        <w:rPr>
          <w:b/>
          <w:bCs/>
        </w:rPr>
        <w:t>Super challenge</w:t>
      </w:r>
      <w:r w:rsidRPr="00B75F0E">
        <w:rPr>
          <w:b/>
          <w:bCs/>
        </w:rPr>
        <w:t xml:space="preserve"> (SC)</w:t>
      </w:r>
      <w:r w:rsidR="00B75F0E" w:rsidRPr="00B75F0E">
        <w:rPr>
          <w:b/>
          <w:bCs/>
        </w:rPr>
        <w:t>:</w:t>
      </w:r>
      <w:r w:rsidR="00D83797" w:rsidRPr="00B75F0E">
        <w:rPr>
          <w:b/>
          <w:bCs/>
        </w:rPr>
        <w:t xml:space="preserve"> </w:t>
      </w:r>
      <w:r w:rsidR="00AE5C42">
        <w:t>How</w:t>
      </w:r>
      <w:r w:rsidR="00AE5C42" w:rsidRPr="006F3E4B">
        <w:t xml:space="preserve"> </w:t>
      </w:r>
      <w:r w:rsidR="006F3E4B" w:rsidRPr="006F3E4B">
        <w:t>do greenhouse gases affect the climate?</w:t>
      </w:r>
    </w:p>
    <w:p w14:paraId="0906461D" w14:textId="77777777" w:rsidR="003C1518" w:rsidRDefault="003C1518" w:rsidP="003C1518">
      <w:pPr>
        <w:tabs>
          <w:tab w:val="left" w:pos="3516"/>
        </w:tabs>
        <w:rPr>
          <w:rStyle w:val="Strong"/>
        </w:rPr>
      </w:pPr>
      <w:r>
        <w:rPr>
          <w:rStyle w:val="Strong"/>
        </w:rPr>
        <w:t>Checkpoint sample response</w:t>
      </w:r>
    </w:p>
    <w:tbl>
      <w:tblPr>
        <w:tblStyle w:val="TableGrid"/>
        <w:tblW w:w="0" w:type="auto"/>
        <w:tblLook w:val="04A0" w:firstRow="1" w:lastRow="0" w:firstColumn="1" w:lastColumn="0" w:noHBand="0" w:noVBand="1"/>
        <w:tblDescription w:val="A sample response"/>
      </w:tblPr>
      <w:tblGrid>
        <w:gridCol w:w="9628"/>
      </w:tblGrid>
      <w:tr w:rsidR="00D57036" w14:paraId="011D2A11" w14:textId="77777777">
        <w:tc>
          <w:tcPr>
            <w:tcW w:w="9628" w:type="dxa"/>
          </w:tcPr>
          <w:p w14:paraId="2AEAD591" w14:textId="44B70109" w:rsidR="002341FB" w:rsidRDefault="002341FB" w:rsidP="002341FB">
            <w:pPr>
              <w:tabs>
                <w:tab w:val="left" w:pos="3516"/>
              </w:tabs>
              <w:rPr>
                <w:rStyle w:val="Strong"/>
              </w:rPr>
            </w:pPr>
            <w:r>
              <w:rPr>
                <w:rStyle w:val="Strong"/>
              </w:rPr>
              <w:t>Mini challenge:</w:t>
            </w:r>
          </w:p>
          <w:p w14:paraId="5DE87E5F" w14:textId="493F2C35" w:rsidR="0090738E" w:rsidRPr="00996EC0" w:rsidRDefault="0090738E" w:rsidP="00E27012">
            <w:pPr>
              <w:pStyle w:val="ListNumber2"/>
              <w:numPr>
                <w:ilvl w:val="0"/>
                <w:numId w:val="78"/>
              </w:numPr>
            </w:pPr>
            <w:r>
              <w:t>incorrect answer</w:t>
            </w:r>
            <w:r w:rsidR="004B0CDF">
              <w:t xml:space="preserve"> – t</w:t>
            </w:r>
            <w:r w:rsidRPr="00996EC0">
              <w:t>his is the opposite of what the greenhouse effect does. Without it, Earth would be much colder, not safer</w:t>
            </w:r>
            <w:r w:rsidR="00AE5C42">
              <w:t>;</w:t>
            </w:r>
            <w:r w:rsidR="00AE5C42" w:rsidRPr="00996EC0">
              <w:t xml:space="preserve"> </w:t>
            </w:r>
            <w:r w:rsidRPr="00996EC0">
              <w:t xml:space="preserve">it would </w:t>
            </w:r>
            <w:proofErr w:type="gramStart"/>
            <w:r w:rsidRPr="00996EC0">
              <w:t>actually be</w:t>
            </w:r>
            <w:proofErr w:type="gramEnd"/>
            <w:r w:rsidRPr="00996EC0">
              <w:t xml:space="preserve"> too cold for most life to survive.</w:t>
            </w:r>
          </w:p>
          <w:p w14:paraId="60218830" w14:textId="1AA8E1E2" w:rsidR="0090738E" w:rsidRPr="009B7FD5" w:rsidRDefault="0090738E" w:rsidP="00E27012">
            <w:pPr>
              <w:pStyle w:val="ListNumber2"/>
              <w:numPr>
                <w:ilvl w:val="0"/>
                <w:numId w:val="75"/>
              </w:numPr>
              <w:rPr>
                <w:b/>
                <w:bCs/>
              </w:rPr>
            </w:pPr>
            <w:r w:rsidRPr="009B7FD5">
              <w:rPr>
                <w:b/>
                <w:bCs/>
              </w:rPr>
              <w:t>correct answer</w:t>
            </w:r>
          </w:p>
          <w:p w14:paraId="28177F87" w14:textId="0A92705C" w:rsidR="0090738E" w:rsidRPr="00996EC0" w:rsidRDefault="0090738E" w:rsidP="00E27012">
            <w:pPr>
              <w:pStyle w:val="ListNumber2"/>
              <w:numPr>
                <w:ilvl w:val="0"/>
                <w:numId w:val="75"/>
              </w:numPr>
            </w:pPr>
            <w:r>
              <w:t>incorrect answer</w:t>
            </w:r>
            <w:r w:rsidR="004B0CDF">
              <w:t xml:space="preserve"> – t</w:t>
            </w:r>
            <w:r w:rsidRPr="00996EC0">
              <w:t>he greenhouse effect doesn’t block sunlight. Sunlight still enters, but greenhouse gases trap some of the heat that would otherwise escape back into space.</w:t>
            </w:r>
          </w:p>
          <w:p w14:paraId="57187C08" w14:textId="20DC8E3A" w:rsidR="002341FB" w:rsidRPr="00996EC0" w:rsidRDefault="0090738E" w:rsidP="00E27012">
            <w:pPr>
              <w:pStyle w:val="ListNumber2"/>
              <w:numPr>
                <w:ilvl w:val="0"/>
                <w:numId w:val="75"/>
              </w:numPr>
            </w:pPr>
            <w:r>
              <w:t>incorrect answer</w:t>
            </w:r>
            <w:r w:rsidR="004B0CDF">
              <w:t xml:space="preserve"> – t</w:t>
            </w:r>
            <w:r w:rsidRPr="00996EC0">
              <w:t>he greenhouse effect does not stop weather. In fact, changes in the greenhouse effect can influence weather patterns.</w:t>
            </w:r>
          </w:p>
          <w:p w14:paraId="67B8E7D1" w14:textId="2A75C5E2" w:rsidR="00D57036" w:rsidRDefault="00C33602" w:rsidP="00D57036">
            <w:r>
              <w:rPr>
                <w:rStyle w:val="Strong"/>
              </w:rPr>
              <w:t xml:space="preserve">Challenge: </w:t>
            </w:r>
            <w:r w:rsidR="00896BB4">
              <w:t xml:space="preserve">carbon </w:t>
            </w:r>
            <w:r>
              <w:t>dioxide, methane, nitrous oxide.</w:t>
            </w:r>
          </w:p>
          <w:p w14:paraId="1875FAA4" w14:textId="03354220" w:rsidR="00C33602" w:rsidRPr="00C33602" w:rsidRDefault="00C33602" w:rsidP="00D57036">
            <w:pPr>
              <w:rPr>
                <w:rStyle w:val="Strong"/>
              </w:rPr>
            </w:pPr>
            <w:r w:rsidRPr="00C33602">
              <w:rPr>
                <w:rStyle w:val="Strong"/>
              </w:rPr>
              <w:t xml:space="preserve">Super challenge: </w:t>
            </w:r>
            <w:r w:rsidR="00896BB4">
              <w:t>g</w:t>
            </w:r>
            <w:r w:rsidR="00896BB4" w:rsidRPr="004E0B9B">
              <w:t xml:space="preserve">reenhouse </w:t>
            </w:r>
            <w:r w:rsidRPr="004E0B9B">
              <w:t xml:space="preserve">gases trap heat in the Earth's atmosphere, making the planet warmer. </w:t>
            </w:r>
            <w:proofErr w:type="gramStart"/>
            <w:r w:rsidRPr="004E0B9B">
              <w:t>This warming changes</w:t>
            </w:r>
            <w:proofErr w:type="gramEnd"/>
            <w:r w:rsidRPr="004E0B9B">
              <w:t xml:space="preserve"> the climate by causing</w:t>
            </w:r>
            <w:r>
              <w:t xml:space="preserve"> an increase in average long-term</w:t>
            </w:r>
            <w:r w:rsidRPr="004E0B9B">
              <w:t xml:space="preserve"> temperatures</w:t>
            </w:r>
            <w:r>
              <w:t>.</w:t>
            </w:r>
          </w:p>
        </w:tc>
      </w:tr>
    </w:tbl>
    <w:p w14:paraId="6DC51689" w14:textId="1EF74B4C" w:rsidR="00AD7C9F" w:rsidRDefault="00AD7C9F" w:rsidP="00AD7C9F">
      <w:pPr>
        <w:pStyle w:val="Heading2"/>
      </w:pPr>
      <w:bookmarkStart w:id="58" w:name="_Ref204951320"/>
      <w:bookmarkStart w:id="59" w:name="_Toc212621257"/>
      <w:bookmarkStart w:id="60" w:name="_Hlk196317770"/>
      <w:r w:rsidRPr="00D412B0">
        <w:t>Analysing the data on global emissions and temperature</w:t>
      </w:r>
      <w:bookmarkEnd w:id="58"/>
      <w:bookmarkEnd w:id="59"/>
    </w:p>
    <w:p w14:paraId="10F9EBCC" w14:textId="4C784318" w:rsidR="003D3BA5" w:rsidRPr="003D3BA5" w:rsidRDefault="00D505CD" w:rsidP="003D3BA5">
      <w:r w:rsidRPr="00D505CD" w:rsidDel="00503375">
        <w:t xml:space="preserve">In this </w:t>
      </w:r>
      <w:r w:rsidR="000D1574" w:rsidDel="00503375">
        <w:t>activity</w:t>
      </w:r>
      <w:r w:rsidRPr="00D505CD" w:rsidDel="00503375">
        <w:t>, students investigate the enhanced greenhouse effect by analysing real-world climate data</w:t>
      </w:r>
      <w:r w:rsidR="000D1574" w:rsidDel="00503375">
        <w:t xml:space="preserve">. </w:t>
      </w:r>
      <w:r w:rsidR="003F7186">
        <w:t>They</w:t>
      </w:r>
      <w:r w:rsidR="00503375">
        <w:t xml:space="preserve"> will develop critical thinking skills via guided analysis, modelling and structured responses, helping them to draw evidence-based conclusions about climate science.</w:t>
      </w:r>
    </w:p>
    <w:bookmarkEnd w:id="60"/>
    <w:p w14:paraId="052C8E7E" w14:textId="011B79F6" w:rsidR="00E37947" w:rsidRPr="00B64307" w:rsidRDefault="00E37947" w:rsidP="00E27012">
      <w:pPr>
        <w:pStyle w:val="ListNumber"/>
        <w:numPr>
          <w:ilvl w:val="0"/>
          <w:numId w:val="93"/>
        </w:numPr>
        <w:rPr>
          <w:rStyle w:val="Strong"/>
        </w:rPr>
      </w:pPr>
      <w:r w:rsidRPr="00B64307">
        <w:t xml:space="preserve">Define enhanced greenhouse effect. </w:t>
      </w:r>
      <w:r w:rsidR="0050342D" w:rsidRPr="0050342D">
        <w:t>E</w:t>
      </w:r>
      <w:r w:rsidR="002060DB" w:rsidRPr="0050342D">
        <w:t>xplain what</w:t>
      </w:r>
      <w:r w:rsidR="002060DB">
        <w:t xml:space="preserve"> part</w:t>
      </w:r>
      <w:r w:rsidR="003F7186">
        <w:t>s</w:t>
      </w:r>
      <w:r w:rsidR="002060DB">
        <w:t xml:space="preserve"> per million (ppm) and parts per billion</w:t>
      </w:r>
      <w:r w:rsidR="00DA54BF">
        <w:t xml:space="preserve"> (ppb)</w:t>
      </w:r>
      <w:r w:rsidR="002060DB">
        <w:t xml:space="preserve"> are</w:t>
      </w:r>
      <w:r w:rsidR="0050342D">
        <w:t xml:space="preserve"> and</w:t>
      </w:r>
      <w:r w:rsidR="000B45C4">
        <w:t xml:space="preserve"> provide examples using greenhouse gases.</w:t>
      </w:r>
      <w:r w:rsidR="002060DB">
        <w:t xml:space="preserve"> See slide</w:t>
      </w:r>
      <w:r w:rsidR="00F3202A">
        <w:t>s</w:t>
      </w:r>
      <w:r w:rsidR="003878CF">
        <w:t xml:space="preserve"> </w:t>
      </w:r>
      <w:r w:rsidR="00F3202A" w:rsidRPr="000C4C41">
        <w:rPr>
          <w:rStyle w:val="Strong"/>
        </w:rPr>
        <w:t>ENV PPT</w:t>
      </w:r>
      <w:r w:rsidR="00F3202A" w:rsidRPr="00DC32BD">
        <w:rPr>
          <w:rStyle w:val="Strong"/>
        </w:rPr>
        <w:t xml:space="preserve"> </w:t>
      </w:r>
      <w:r w:rsidR="00F3202A">
        <w:rPr>
          <w:rStyle w:val="Strong"/>
        </w:rPr>
        <w:t>‘</w:t>
      </w:r>
      <w:r w:rsidR="003878CF" w:rsidRPr="00DC32BD">
        <w:rPr>
          <w:rStyle w:val="Strong"/>
        </w:rPr>
        <w:t xml:space="preserve">1.7 </w:t>
      </w:r>
      <w:r w:rsidR="00AF6661">
        <w:rPr>
          <w:rStyle w:val="Strong"/>
        </w:rPr>
        <w:t>The enhanced greenhouse effect</w:t>
      </w:r>
      <w:r w:rsidR="00133DF2">
        <w:rPr>
          <w:rStyle w:val="Strong"/>
        </w:rPr>
        <w:t xml:space="preserve"> – definitions (</w:t>
      </w:r>
      <w:r w:rsidR="00506BDD">
        <w:rPr>
          <w:rStyle w:val="Strong"/>
        </w:rPr>
        <w:t>1 of 2)</w:t>
      </w:r>
      <w:r w:rsidR="00506BDD" w:rsidDel="00506BDD">
        <w:rPr>
          <w:rStyle w:val="Strong"/>
        </w:rPr>
        <w:t xml:space="preserve"> </w:t>
      </w:r>
      <w:r w:rsidR="00506BDD" w:rsidRPr="00236B41">
        <w:t>and</w:t>
      </w:r>
      <w:r w:rsidR="00506BDD">
        <w:rPr>
          <w:rStyle w:val="Strong"/>
        </w:rPr>
        <w:t xml:space="preserve"> (2 of 2)’.</w:t>
      </w:r>
    </w:p>
    <w:p w14:paraId="5C90F887" w14:textId="662D9C7C" w:rsidR="00334598" w:rsidRDefault="0066289E" w:rsidP="00410965">
      <w:pPr>
        <w:pStyle w:val="ListNumber"/>
      </w:pPr>
      <w:r>
        <w:t>Provide students with</w:t>
      </w:r>
      <w:r w:rsidR="001A02D1">
        <w:t xml:space="preserve"> the</w:t>
      </w:r>
      <w:r w:rsidR="00B91447" w:rsidRPr="00B91447">
        <w:t xml:space="preserve"> </w:t>
      </w:r>
      <w:hyperlink w:anchor="_Student_resource_–_8" w:history="1">
        <w:r w:rsidR="00B91447" w:rsidRPr="00B91447">
          <w:rPr>
            <w:rStyle w:val="Hyperlink"/>
          </w:rPr>
          <w:t>Student resource – analysing the data on global emissions and temperature</w:t>
        </w:r>
      </w:hyperlink>
      <w:r>
        <w:t xml:space="preserve">. </w:t>
      </w:r>
      <w:r w:rsidR="00E37947" w:rsidRPr="00B64307">
        <w:t xml:space="preserve">Show information and data from </w:t>
      </w:r>
      <w:r w:rsidR="00E217E2" w:rsidRPr="00E217E2">
        <w:t xml:space="preserve">the </w:t>
      </w:r>
      <w:hyperlink r:id="rId118" w:history="1">
        <w:r w:rsidR="00E217E2" w:rsidRPr="00446401">
          <w:rPr>
            <w:rStyle w:val="Hyperlink"/>
          </w:rPr>
          <w:t>Bureau of Meteorology's State of the Climate 2024</w:t>
        </w:r>
      </w:hyperlink>
      <w:r w:rsidR="00E217E2" w:rsidRPr="00E217E2">
        <w:t xml:space="preserve"> report, focusing on greenhouse gases, and support students in answering the comprehension questions in question 1 of the </w:t>
      </w:r>
      <w:hyperlink w:anchor="_Student_resource_–_8" w:history="1">
        <w:r w:rsidR="009B7FD5" w:rsidRPr="002E3D64">
          <w:rPr>
            <w:rStyle w:val="Hyperlink"/>
          </w:rPr>
          <w:t>Student resource – analysing the data on global emissions and temperature</w:t>
        </w:r>
      </w:hyperlink>
      <w:r w:rsidR="008008DC">
        <w:t>.</w:t>
      </w:r>
    </w:p>
    <w:p w14:paraId="3E01408A" w14:textId="675E20EE" w:rsidR="001D4635" w:rsidRPr="001D4635" w:rsidRDefault="00E37947" w:rsidP="00410965">
      <w:pPr>
        <w:pStyle w:val="ListNumber"/>
        <w:rPr>
          <w:rStyle w:val="Strong"/>
          <w:b w:val="0"/>
          <w:bCs w:val="0"/>
        </w:rPr>
      </w:pPr>
      <w:r w:rsidRPr="00B64307">
        <w:t>S</w:t>
      </w:r>
      <w:r w:rsidR="00F5129F">
        <w:t>tudents s</w:t>
      </w:r>
      <w:r w:rsidRPr="00B64307">
        <w:t xml:space="preserve">ummarise information on the </w:t>
      </w:r>
      <w:r w:rsidR="003E5C02">
        <w:t>3</w:t>
      </w:r>
      <w:r w:rsidR="003E5C02" w:rsidRPr="00B64307">
        <w:t xml:space="preserve"> </w:t>
      </w:r>
      <w:r w:rsidRPr="00B64307">
        <w:t>major greenhouse gases</w:t>
      </w:r>
      <w:r w:rsidR="00046CD9">
        <w:t xml:space="preserve"> using</w:t>
      </w:r>
      <w:r w:rsidR="00F5129F">
        <w:t xml:space="preserve"> the</w:t>
      </w:r>
      <w:r w:rsidR="005B277C">
        <w:t xml:space="preserve"> </w:t>
      </w:r>
      <w:hyperlink r:id="rId119" w:history="1">
        <w:r w:rsidR="005B277C" w:rsidRPr="00B64307">
          <w:rPr>
            <w:rStyle w:val="Hyperlink"/>
          </w:rPr>
          <w:t xml:space="preserve">Bureau of Meteorology </w:t>
        </w:r>
        <w:r w:rsidR="00B373A0">
          <w:rPr>
            <w:rStyle w:val="Hyperlink"/>
          </w:rPr>
          <w:t>–</w:t>
        </w:r>
        <w:r w:rsidR="005B277C" w:rsidRPr="00B64307">
          <w:rPr>
            <w:rStyle w:val="Hyperlink"/>
          </w:rPr>
          <w:t xml:space="preserve"> State of the Climate 2024 – Greenhouse gases</w:t>
        </w:r>
        <w:r w:rsidR="005B277C" w:rsidRPr="00CC1DEE">
          <w:rPr>
            <w:rStyle w:val="Hyperlink"/>
            <w:u w:val="none"/>
          </w:rPr>
          <w:t xml:space="preserve"> </w:t>
        </w:r>
      </w:hyperlink>
      <w:r w:rsidR="00F5129F">
        <w:t>in a table</w:t>
      </w:r>
      <w:r w:rsidR="001D4635">
        <w:t xml:space="preserve"> (Question 2).</w:t>
      </w:r>
    </w:p>
    <w:p w14:paraId="65DBD240" w14:textId="3AC556DF" w:rsidR="000B4A21" w:rsidRPr="00B57DF1" w:rsidRDefault="00E37947" w:rsidP="00410965">
      <w:pPr>
        <w:pStyle w:val="ListNumber"/>
        <w:rPr>
          <w:rStyle w:val="Strong"/>
          <w:b w:val="0"/>
          <w:bCs w:val="0"/>
        </w:rPr>
      </w:pPr>
      <w:r w:rsidRPr="00B64307">
        <w:t xml:space="preserve">Show the graph of </w:t>
      </w:r>
      <w:bookmarkStart w:id="61" w:name="_Hlk198900827"/>
      <w:r>
        <w:fldChar w:fldCharType="begin"/>
      </w:r>
      <w:r>
        <w:instrText>HYPERLINK "http://www.bom.gov.au/state-of-the-climate/greenhouse-gas-levels.shtml" \l ":~:text=Background%20monthly%20mean%20CO2%20in%20clean%20air%20as%20measured%20at%20the%20Kennaook/Cape%20Grim%20Baseline%20Air%20Pollution%20Station%20from%201976%20to%20June%202024"</w:instrText>
      </w:r>
      <w:r>
        <w:fldChar w:fldCharType="separate"/>
      </w:r>
      <w:r w:rsidR="00EC1560" w:rsidRPr="000755A7">
        <w:t>CO</w:t>
      </w:r>
      <w:r w:rsidR="00EC1560" w:rsidRPr="003B454E">
        <w:rPr>
          <w:vertAlign w:val="subscript"/>
        </w:rPr>
        <w:t>2</w:t>
      </w:r>
      <w:r w:rsidRPr="005039A5">
        <w:rPr>
          <w:rStyle w:val="Hyperlink"/>
        </w:rPr>
        <w:t xml:space="preserve"> measured at </w:t>
      </w:r>
      <w:proofErr w:type="spellStart"/>
      <w:r w:rsidRPr="005039A5">
        <w:rPr>
          <w:rStyle w:val="Hyperlink"/>
        </w:rPr>
        <w:t>Kennaook</w:t>
      </w:r>
      <w:proofErr w:type="spellEnd"/>
      <w:r w:rsidRPr="005039A5">
        <w:rPr>
          <w:rStyle w:val="Hyperlink"/>
        </w:rPr>
        <w:t>/Cape Grim</w:t>
      </w:r>
      <w:r>
        <w:fldChar w:fldCharType="end"/>
      </w:r>
      <w:r>
        <w:t xml:space="preserve"> (Tasmania</w:t>
      </w:r>
      <w:r w:rsidR="00726CCD">
        <w:t xml:space="preserve">); </w:t>
      </w:r>
      <w:r w:rsidR="004C5534">
        <w:t>refer to</w:t>
      </w:r>
      <w:r w:rsidR="004C5534" w:rsidRPr="00C453E0">
        <w:t xml:space="preserve"> slide</w:t>
      </w:r>
      <w:r w:rsidR="004C5534" w:rsidRPr="00707ED6">
        <w:rPr>
          <w:rStyle w:val="Strong"/>
          <w:b w:val="0"/>
        </w:rPr>
        <w:t xml:space="preserve"> </w:t>
      </w:r>
      <w:r w:rsidR="004C5534" w:rsidRPr="000C4C41">
        <w:rPr>
          <w:rStyle w:val="Strong"/>
        </w:rPr>
        <w:t>ENV PPT</w:t>
      </w:r>
      <w:r w:rsidR="004C5534">
        <w:t xml:space="preserve"> ‘</w:t>
      </w:r>
      <w:r w:rsidR="004C5534" w:rsidRPr="00451FDB">
        <w:rPr>
          <w:rStyle w:val="Strong"/>
        </w:rPr>
        <w:t xml:space="preserve">1.7 </w:t>
      </w:r>
      <w:bookmarkEnd w:id="61"/>
      <w:r w:rsidR="005828F7">
        <w:rPr>
          <w:rStyle w:val="Strong"/>
        </w:rPr>
        <w:t>Analysing data on global emissions and temperature’</w:t>
      </w:r>
      <w:r w:rsidR="00C03E71" w:rsidRPr="00C03E71">
        <w:t xml:space="preserve">. </w:t>
      </w:r>
      <w:r>
        <w:t xml:space="preserve">Think aloud to model </w:t>
      </w:r>
      <w:r w:rsidR="00F824C5">
        <w:t xml:space="preserve">answering question 3 in </w:t>
      </w:r>
      <w:hyperlink w:anchor="_Student_resource_–_8" w:history="1">
        <w:r w:rsidR="00B91447" w:rsidRPr="00B91447">
          <w:rPr>
            <w:rStyle w:val="Hyperlink"/>
          </w:rPr>
          <w:t>Student resource – analysing the data on global emissions and temperature</w:t>
        </w:r>
      </w:hyperlink>
      <w:r w:rsidR="00782AFC" w:rsidRPr="00D071E6">
        <w:t>.</w:t>
      </w:r>
    </w:p>
    <w:p w14:paraId="77777B29" w14:textId="2A15467D" w:rsidR="00A859A9" w:rsidRPr="003548DF" w:rsidRDefault="00E37947" w:rsidP="00410965">
      <w:pPr>
        <w:pStyle w:val="ListNumber"/>
        <w:rPr>
          <w:rStyle w:val="Strong"/>
          <w:b w:val="0"/>
          <w:bCs w:val="0"/>
        </w:rPr>
      </w:pPr>
      <w:r>
        <w:t xml:space="preserve">Show the graph of the </w:t>
      </w:r>
      <w:hyperlink r:id="rId120" w:anchor=":~:text=Concentrations%20of%20the%20major%20greenhouse%20gases%20(CO2%2C%20methane%20and%20nitrous%20oxide)%20in%20the%20atmosphere%20over%20the%20past%202000%20years." w:history="1">
        <w:r w:rsidRPr="005E36EA">
          <w:rPr>
            <w:rStyle w:val="Hyperlink"/>
          </w:rPr>
          <w:t xml:space="preserve">concentrations and growth rates of all </w:t>
        </w:r>
        <w:r w:rsidR="00973DB6">
          <w:rPr>
            <w:rStyle w:val="Hyperlink"/>
          </w:rPr>
          <w:t>3</w:t>
        </w:r>
        <w:r w:rsidRPr="005E36EA">
          <w:rPr>
            <w:rStyle w:val="Hyperlink"/>
          </w:rPr>
          <w:t xml:space="preserve"> major greenhouse gases for the past 2000 years</w:t>
        </w:r>
      </w:hyperlink>
      <w:r>
        <w:t xml:space="preserve">. </w:t>
      </w:r>
      <w:r w:rsidR="005E4C27">
        <w:t xml:space="preserve">Refer </w:t>
      </w:r>
      <w:r w:rsidR="00376A32">
        <w:t>to</w:t>
      </w:r>
      <w:r w:rsidR="00376A32" w:rsidRPr="00C453E0">
        <w:t xml:space="preserve"> slide</w:t>
      </w:r>
      <w:r w:rsidR="00376A32" w:rsidRPr="00707ED6">
        <w:rPr>
          <w:rStyle w:val="Strong"/>
          <w:b w:val="0"/>
        </w:rPr>
        <w:t xml:space="preserve"> </w:t>
      </w:r>
      <w:r w:rsidR="00376A32" w:rsidRPr="000C4C41">
        <w:rPr>
          <w:rStyle w:val="Strong"/>
        </w:rPr>
        <w:t>ENV PPT</w:t>
      </w:r>
      <w:r w:rsidR="00376A32">
        <w:t xml:space="preserve"> ‘</w:t>
      </w:r>
      <w:r w:rsidR="00376A32" w:rsidRPr="00451FDB">
        <w:rPr>
          <w:rStyle w:val="Strong"/>
        </w:rPr>
        <w:t>1</w:t>
      </w:r>
      <w:r w:rsidR="005828F7" w:rsidRPr="00451FDB">
        <w:rPr>
          <w:rStyle w:val="Strong"/>
        </w:rPr>
        <w:t xml:space="preserve">1.7 </w:t>
      </w:r>
      <w:r w:rsidR="005828F7">
        <w:rPr>
          <w:rStyle w:val="Strong"/>
        </w:rPr>
        <w:t xml:space="preserve">Major greenhouse gas </w:t>
      </w:r>
      <w:proofErr w:type="gramStart"/>
      <w:r w:rsidR="005828F7">
        <w:rPr>
          <w:rStyle w:val="Strong"/>
        </w:rPr>
        <w:t>levels</w:t>
      </w:r>
      <w:r w:rsidR="00376A32">
        <w:rPr>
          <w:rStyle w:val="Strong"/>
        </w:rPr>
        <w:t>’</w:t>
      </w:r>
      <w:proofErr w:type="gramEnd"/>
      <w:r w:rsidR="00376A32" w:rsidRPr="00C03E71">
        <w:t xml:space="preserve">. </w:t>
      </w:r>
      <w:r w:rsidR="00376A32">
        <w:t xml:space="preserve">Guide students as they answer question 4 in </w:t>
      </w:r>
      <w:hyperlink w:anchor="_Student_resource_–_8" w:history="1">
        <w:r w:rsidR="00DA0D45" w:rsidRPr="00B91447">
          <w:rPr>
            <w:rStyle w:val="Hyperlink"/>
          </w:rPr>
          <w:t>Student resource – analysing the data on global emissions and temperature</w:t>
        </w:r>
      </w:hyperlink>
      <w:r w:rsidR="00376A32" w:rsidRPr="00DA0D45">
        <w:rPr>
          <w:rStyle w:val="Strong"/>
          <w:b w:val="0"/>
          <w:bCs w:val="0"/>
        </w:rPr>
        <w:t>.</w:t>
      </w:r>
    </w:p>
    <w:p w14:paraId="5FC207A1" w14:textId="4E5753C3" w:rsidR="00020D30" w:rsidRPr="0063220B" w:rsidRDefault="00E37947" w:rsidP="00410965">
      <w:pPr>
        <w:pStyle w:val="ListNumber"/>
        <w:rPr>
          <w:rStyle w:val="Strong"/>
        </w:rPr>
      </w:pPr>
      <w:r>
        <w:t>Define carbon budget</w:t>
      </w:r>
      <w:r w:rsidR="00393322">
        <w:t xml:space="preserve"> using</w:t>
      </w:r>
      <w:r w:rsidR="00020D30" w:rsidRPr="0063220B">
        <w:rPr>
          <w:rStyle w:val="Strong"/>
          <w:b w:val="0"/>
        </w:rPr>
        <w:t xml:space="preserve"> </w:t>
      </w:r>
      <w:r w:rsidR="00A13566" w:rsidRPr="000C4C41">
        <w:rPr>
          <w:rStyle w:val="Strong"/>
        </w:rPr>
        <w:t>ENV PP</w:t>
      </w:r>
      <w:r w:rsidR="00393322">
        <w:rPr>
          <w:rStyle w:val="Strong"/>
        </w:rPr>
        <w:t>T</w:t>
      </w:r>
      <w:r w:rsidR="00A13566" w:rsidRPr="0063220B">
        <w:rPr>
          <w:rStyle w:val="Strong"/>
        </w:rPr>
        <w:t xml:space="preserve"> </w:t>
      </w:r>
      <w:r w:rsidR="00A13566">
        <w:rPr>
          <w:rStyle w:val="Strong"/>
        </w:rPr>
        <w:t>‘</w:t>
      </w:r>
      <w:r w:rsidR="00020D30" w:rsidRPr="0063220B">
        <w:rPr>
          <w:rStyle w:val="Strong"/>
        </w:rPr>
        <w:t xml:space="preserve">1.7 </w:t>
      </w:r>
      <w:r w:rsidR="00BF2673" w:rsidRPr="00BF2673">
        <w:rPr>
          <w:b/>
          <w:bCs/>
        </w:rPr>
        <w:t>Carbon budget – definition</w:t>
      </w:r>
      <w:r w:rsidR="000876FA">
        <w:rPr>
          <w:rStyle w:val="Strong"/>
        </w:rPr>
        <w:t>’</w:t>
      </w:r>
      <w:r w:rsidR="000876FA">
        <w:t>.</w:t>
      </w:r>
    </w:p>
    <w:p w14:paraId="1588F7E5" w14:textId="6668851B" w:rsidR="00020D30" w:rsidRDefault="00E37947" w:rsidP="00EB38FD">
      <w:pPr>
        <w:pStyle w:val="ListNumber"/>
        <w:numPr>
          <w:ilvl w:val="0"/>
          <w:numId w:val="162"/>
        </w:numPr>
      </w:pPr>
      <w:r>
        <w:t xml:space="preserve">Show the infographic of </w:t>
      </w:r>
      <w:hyperlink r:id="rId121" w:anchor=":~:text=Illustration%20showing%20Australia%E2%80%99s%20carbon%20budget%20between%202010%20and%202019." w:history="1">
        <w:r w:rsidRPr="002F4DD2">
          <w:rPr>
            <w:rStyle w:val="Hyperlink"/>
          </w:rPr>
          <w:t>Australia’s Carbon Budget (2010</w:t>
        </w:r>
        <w:r w:rsidR="004E6226">
          <w:rPr>
            <w:rStyle w:val="Hyperlink"/>
          </w:rPr>
          <w:t>–</w:t>
        </w:r>
        <w:r w:rsidRPr="002F4DD2">
          <w:rPr>
            <w:rStyle w:val="Hyperlink"/>
          </w:rPr>
          <w:t>2019)</w:t>
        </w:r>
      </w:hyperlink>
      <w:r>
        <w:t xml:space="preserve">. </w:t>
      </w:r>
      <w:r w:rsidR="00571A25" w:rsidRPr="00C453E0">
        <w:t>See slide</w:t>
      </w:r>
      <w:r w:rsidR="00571A25" w:rsidRPr="0063220B">
        <w:rPr>
          <w:rStyle w:val="Strong"/>
          <w:b w:val="0"/>
        </w:rPr>
        <w:t xml:space="preserve"> </w:t>
      </w:r>
      <w:r w:rsidR="00571A25" w:rsidRPr="000C4C41">
        <w:rPr>
          <w:rStyle w:val="Strong"/>
        </w:rPr>
        <w:t>ENV PP</w:t>
      </w:r>
      <w:r w:rsidR="00571A25" w:rsidRPr="0063220B">
        <w:rPr>
          <w:rStyle w:val="Strong"/>
        </w:rPr>
        <w:t xml:space="preserve"> </w:t>
      </w:r>
      <w:r w:rsidR="00571A25">
        <w:rPr>
          <w:rStyle w:val="Strong"/>
        </w:rPr>
        <w:t>‘</w:t>
      </w:r>
      <w:r w:rsidR="00571A25" w:rsidRPr="0063220B">
        <w:rPr>
          <w:rStyle w:val="Strong"/>
        </w:rPr>
        <w:t xml:space="preserve">1.7 </w:t>
      </w:r>
      <w:r w:rsidR="004F7A87">
        <w:rPr>
          <w:rStyle w:val="Strong"/>
        </w:rPr>
        <w:t>Australia’s carbon budget</w:t>
      </w:r>
      <w:r w:rsidR="00571A25">
        <w:rPr>
          <w:rStyle w:val="Strong"/>
        </w:rPr>
        <w:t>’</w:t>
      </w:r>
      <w:r w:rsidR="00571A25">
        <w:t>.</w:t>
      </w:r>
      <w:r w:rsidR="00322D0D">
        <w:t xml:space="preserve"> </w:t>
      </w:r>
      <w:r>
        <w:t xml:space="preserve">Students answer </w:t>
      </w:r>
      <w:r w:rsidR="001F28BE">
        <w:t>question 5</w:t>
      </w:r>
      <w:r w:rsidR="00A8101B">
        <w:t xml:space="preserve"> </w:t>
      </w:r>
      <w:r w:rsidR="00AC1D77">
        <w:t xml:space="preserve">in </w:t>
      </w:r>
      <w:hyperlink w:anchor="_Student_resource_–_8" w:history="1">
        <w:r w:rsidR="00DA0D45" w:rsidRPr="00B91447">
          <w:rPr>
            <w:rStyle w:val="Hyperlink"/>
          </w:rPr>
          <w:t>Student resource – analysing the data on global emissions and temperature</w:t>
        </w:r>
      </w:hyperlink>
      <w:r w:rsidR="0040095E">
        <w:t>.</w:t>
      </w:r>
    </w:p>
    <w:p w14:paraId="67D3002B" w14:textId="547B75F3" w:rsidR="00393322" w:rsidRPr="001C111E" w:rsidRDefault="00393322" w:rsidP="00EB38FD">
      <w:pPr>
        <w:pStyle w:val="ListNumber"/>
        <w:numPr>
          <w:ilvl w:val="0"/>
          <w:numId w:val="162"/>
        </w:numPr>
      </w:pPr>
      <w:r>
        <w:t xml:space="preserve">Show the information and data on the site </w:t>
      </w:r>
      <w:hyperlink r:id="rId122" w:history="1">
        <w:r w:rsidRPr="00207525">
          <w:rPr>
            <w:rStyle w:val="Hyperlink"/>
          </w:rPr>
          <w:t xml:space="preserve">Bureau of Meteorology </w:t>
        </w:r>
        <w:r>
          <w:rPr>
            <w:rStyle w:val="Hyperlink"/>
          </w:rPr>
          <w:t>–</w:t>
        </w:r>
        <w:r w:rsidRPr="00207525">
          <w:rPr>
            <w:rStyle w:val="Hyperlink"/>
          </w:rPr>
          <w:t xml:space="preserve"> State of the Climate 2024 – Future climate</w:t>
        </w:r>
      </w:hyperlink>
      <w:r>
        <w:t xml:space="preserve">. For the graph of the </w:t>
      </w:r>
      <w:hyperlink r:id="rId123" w:anchor=":~:text=Australian%20average%20annual%20temperature%20in%20observations%20and%20global%20climate%20models%20shown%20relative%20to%20the%201850%E2%80%931900%20baseline%20approximating%20the%20pre%2Dindustrial%20era">
        <w:r w:rsidRPr="4D87A9A6">
          <w:rPr>
            <w:rStyle w:val="Hyperlink"/>
          </w:rPr>
          <w:t>Australian average annual temperature relative to the 1850–1900 baseline,</w:t>
        </w:r>
      </w:hyperlink>
      <w:r>
        <w:t xml:space="preserve"> students answer question 6 in </w:t>
      </w:r>
      <w:hyperlink w:anchor="_Student_resource_–_8" w:history="1">
        <w:r w:rsidR="00DA0D45" w:rsidRPr="00B91447">
          <w:rPr>
            <w:rStyle w:val="Hyperlink"/>
          </w:rPr>
          <w:t>Student resource – analysing the data on global emissions and temperature</w:t>
        </w:r>
      </w:hyperlink>
      <w:r>
        <w:t>. See slide</w:t>
      </w:r>
      <w:r w:rsidRPr="4D87A9A6">
        <w:rPr>
          <w:rStyle w:val="Strong"/>
        </w:rPr>
        <w:t xml:space="preserve"> ENV PPT ‘1.7 </w:t>
      </w:r>
      <w:r w:rsidRPr="00393322">
        <w:rPr>
          <w:b/>
          <w:bCs/>
        </w:rPr>
        <w:t>Australia’s average annual temperature’.</w:t>
      </w:r>
    </w:p>
    <w:p w14:paraId="17231D5E" w14:textId="3151F6B2" w:rsidR="00131AD0" w:rsidRDefault="00131AD0" w:rsidP="00131AD0">
      <w:pPr>
        <w:rPr>
          <w:rStyle w:val="Strong"/>
        </w:rPr>
      </w:pPr>
      <w:r w:rsidRPr="00A377BB">
        <w:rPr>
          <w:rStyle w:val="Strong"/>
        </w:rPr>
        <w:t>Sample response</w:t>
      </w:r>
      <w:r w:rsidR="00C47F25">
        <w:rPr>
          <w:rStyle w:val="Strong"/>
        </w:rPr>
        <w:t>: Student resource – analysing the data on global emissions and temperature</w:t>
      </w:r>
    </w:p>
    <w:p w14:paraId="1924BF65" w14:textId="0B27B916" w:rsidR="00C47F25" w:rsidRPr="00191D58" w:rsidRDefault="00B45E00" w:rsidP="00191D58">
      <w:pPr>
        <w:pStyle w:val="ListNumber"/>
        <w:numPr>
          <w:ilvl w:val="0"/>
          <w:numId w:val="138"/>
        </w:numPr>
        <w:rPr>
          <w:rStyle w:val="Strong"/>
          <w:b w:val="0"/>
          <w:bCs w:val="0"/>
        </w:rPr>
      </w:pPr>
      <w:r w:rsidRPr="00191D58">
        <w:rPr>
          <w:rFonts w:eastAsiaTheme="minorEastAsia"/>
          <w:color w:val="000000" w:themeColor="text1"/>
        </w:rPr>
        <w:t xml:space="preserve">Read the opening section of </w:t>
      </w:r>
      <w:r w:rsidRPr="002C0200">
        <w:t xml:space="preserve">Bureau of Meteorology </w:t>
      </w:r>
      <w:r w:rsidR="00006663">
        <w:t>–</w:t>
      </w:r>
      <w:r w:rsidRPr="002C0200">
        <w:t xml:space="preserve"> State of the Climate 2024 – Greenhouse gases</w:t>
      </w:r>
      <w:r>
        <w:t xml:space="preserve"> </w:t>
      </w:r>
      <w:hyperlink r:id="rId124" w:history="1">
        <w:r w:rsidRPr="00191D58">
          <w:rPr>
            <w:rStyle w:val="Hyperlink"/>
            <w:rFonts w:eastAsia="Calibri" w:cs="+mn-cs"/>
            <w:color w:val="014DCA" w:themeColor="accent2" w:themeShade="BF"/>
            <w:kern w:val="24"/>
            <w:szCs w:val="22"/>
          </w:rPr>
          <w:t xml:space="preserve">Bureau of Meteorology </w:t>
        </w:r>
        <w:r w:rsidR="00930B4E">
          <w:rPr>
            <w:rStyle w:val="Hyperlink"/>
            <w:rFonts w:eastAsia="Calibri" w:cs="+mn-cs"/>
            <w:color w:val="014DCA" w:themeColor="accent2" w:themeShade="BF"/>
            <w:kern w:val="24"/>
            <w:szCs w:val="22"/>
          </w:rPr>
          <w:t>–</w:t>
        </w:r>
        <w:r w:rsidRPr="00191D58">
          <w:rPr>
            <w:rStyle w:val="Hyperlink"/>
            <w:rFonts w:eastAsia="Calibri" w:cs="+mn-cs"/>
            <w:color w:val="014DCA" w:themeColor="accent2" w:themeShade="BF"/>
            <w:kern w:val="24"/>
            <w:szCs w:val="22"/>
          </w:rPr>
          <w:t xml:space="preserve"> State of the Climate 2024 – Greenhouse gases</w:t>
        </w:r>
      </w:hyperlink>
      <w:r w:rsidRPr="00191D58">
        <w:rPr>
          <w:color w:val="000000" w:themeColor="text1"/>
        </w:rPr>
        <w:t xml:space="preserve"> a</w:t>
      </w:r>
      <w:r w:rsidRPr="00191D58">
        <w:rPr>
          <w:rFonts w:eastAsiaTheme="minorEastAsia"/>
          <w:color w:val="000000" w:themeColor="text1"/>
        </w:rPr>
        <w:t>nd answer the following questions:</w:t>
      </w:r>
    </w:p>
    <w:p w14:paraId="392A6EDF" w14:textId="61181259" w:rsidR="00131AD0" w:rsidRDefault="00131AD0" w:rsidP="00CF320C">
      <w:pPr>
        <w:pStyle w:val="ListNumber2"/>
        <w:numPr>
          <w:ilvl w:val="0"/>
          <w:numId w:val="38"/>
        </w:numPr>
      </w:pPr>
      <w:r w:rsidRPr="00B64307">
        <w:t xml:space="preserve">What </w:t>
      </w:r>
      <w:r w:rsidR="00EC173B">
        <w:t>is</w:t>
      </w:r>
      <w:r w:rsidRPr="007031D4">
        <w:t xml:space="preserve"> the primary cause of climate change since the 1850−1900 period?</w:t>
      </w:r>
    </w:p>
    <w:tbl>
      <w:tblPr>
        <w:tblStyle w:val="TableGrid"/>
        <w:tblW w:w="0" w:type="auto"/>
        <w:tblLook w:val="04A0" w:firstRow="1" w:lastRow="0" w:firstColumn="1" w:lastColumn="0" w:noHBand="0" w:noVBand="1"/>
        <w:tblDescription w:val="A sample response"/>
      </w:tblPr>
      <w:tblGrid>
        <w:gridCol w:w="9628"/>
      </w:tblGrid>
      <w:tr w:rsidR="00131AD0" w14:paraId="22217D48" w14:textId="77777777" w:rsidTr="002317AC">
        <w:trPr>
          <w:trHeight w:val="687"/>
        </w:trPr>
        <w:tc>
          <w:tcPr>
            <w:tcW w:w="9628" w:type="dxa"/>
          </w:tcPr>
          <w:p w14:paraId="2BEC450B" w14:textId="78FE27A8" w:rsidR="00131AD0" w:rsidRDefault="00131AD0">
            <w:r w:rsidRPr="00D018C6">
              <w:t xml:space="preserve">The </w:t>
            </w:r>
            <w:r w:rsidR="0096773A">
              <w:t>increase</w:t>
            </w:r>
            <w:r w:rsidRPr="00D018C6">
              <w:t xml:space="preserve"> of greenhouse gases in the atmosphere.</w:t>
            </w:r>
          </w:p>
        </w:tc>
      </w:tr>
    </w:tbl>
    <w:p w14:paraId="79CFF52A" w14:textId="3CD51497" w:rsidR="00131AD0" w:rsidRDefault="00131AD0" w:rsidP="00E27012">
      <w:pPr>
        <w:pStyle w:val="ListNumber2"/>
        <w:numPr>
          <w:ilvl w:val="0"/>
          <w:numId w:val="75"/>
        </w:numPr>
      </w:pPr>
      <w:r w:rsidRPr="007031D4">
        <w:t>By how much has the atmospheric concentration of carbon dioxide (</w:t>
      </w:r>
      <w:r w:rsidR="00751F30" w:rsidRPr="000755A7">
        <w:t>CO</w:t>
      </w:r>
      <w:r w:rsidR="00751F30" w:rsidRPr="003B454E">
        <w:rPr>
          <w:vertAlign w:val="subscript"/>
        </w:rPr>
        <w:t>2</w:t>
      </w:r>
      <w:r w:rsidRPr="007031D4">
        <w:t>) increased from 1750 to 2023?</w:t>
      </w:r>
    </w:p>
    <w:tbl>
      <w:tblPr>
        <w:tblStyle w:val="TableGrid"/>
        <w:tblW w:w="0" w:type="auto"/>
        <w:tblLook w:val="04A0" w:firstRow="1" w:lastRow="0" w:firstColumn="1" w:lastColumn="0" w:noHBand="0" w:noVBand="1"/>
        <w:tblDescription w:val="A sample response"/>
      </w:tblPr>
      <w:tblGrid>
        <w:gridCol w:w="9628"/>
      </w:tblGrid>
      <w:tr w:rsidR="00131AD0" w14:paraId="45907ADC" w14:textId="77777777" w:rsidTr="002317AC">
        <w:trPr>
          <w:trHeight w:val="671"/>
        </w:trPr>
        <w:tc>
          <w:tcPr>
            <w:tcW w:w="9628" w:type="dxa"/>
          </w:tcPr>
          <w:p w14:paraId="39FD4D6F" w14:textId="77777777" w:rsidR="00131AD0" w:rsidRDefault="00131AD0">
            <w:r w:rsidRPr="00D018C6">
              <w:t>51%</w:t>
            </w:r>
          </w:p>
        </w:tc>
      </w:tr>
    </w:tbl>
    <w:p w14:paraId="2C67CC08" w14:textId="77777777" w:rsidR="00131AD0" w:rsidRDefault="00131AD0" w:rsidP="00E27012">
      <w:pPr>
        <w:pStyle w:val="ListNumber2"/>
        <w:numPr>
          <w:ilvl w:val="0"/>
          <w:numId w:val="75"/>
        </w:numPr>
      </w:pPr>
      <w:r w:rsidRPr="007031D4">
        <w:t>Why is reducing methane emissions considered an important short-term strategy for managing climate change?</w:t>
      </w:r>
    </w:p>
    <w:tbl>
      <w:tblPr>
        <w:tblStyle w:val="TableGrid"/>
        <w:tblW w:w="0" w:type="auto"/>
        <w:tblLook w:val="04A0" w:firstRow="1" w:lastRow="0" w:firstColumn="1" w:lastColumn="0" w:noHBand="0" w:noVBand="1"/>
        <w:tblDescription w:val="A sample response"/>
      </w:tblPr>
      <w:tblGrid>
        <w:gridCol w:w="9628"/>
      </w:tblGrid>
      <w:tr w:rsidR="00131AD0" w14:paraId="371BA516" w14:textId="77777777">
        <w:trPr>
          <w:trHeight w:val="858"/>
        </w:trPr>
        <w:tc>
          <w:tcPr>
            <w:tcW w:w="9628" w:type="dxa"/>
          </w:tcPr>
          <w:p w14:paraId="250B21C7" w14:textId="52474071" w:rsidR="00131AD0" w:rsidRDefault="00131AD0">
            <w:r>
              <w:t>Reducing methane emissions is considered an important short-term strategy b</w:t>
            </w:r>
            <w:r w:rsidRPr="00D018C6">
              <w:t xml:space="preserve">ecause methane has a high global warming potential (81 times that of </w:t>
            </w:r>
            <w:r w:rsidR="00782EDD" w:rsidRPr="000755A7">
              <w:t>CO</w:t>
            </w:r>
            <w:r w:rsidR="00782EDD" w:rsidRPr="003B454E">
              <w:rPr>
                <w:vertAlign w:val="subscript"/>
              </w:rPr>
              <w:t>2</w:t>
            </w:r>
            <w:r w:rsidRPr="00D018C6">
              <w:t xml:space="preserve"> over 20 years) but only stays in the atmosphere for about a decade, so reducing methane can quickly lower warming.</w:t>
            </w:r>
          </w:p>
        </w:tc>
      </w:tr>
    </w:tbl>
    <w:p w14:paraId="3A991602" w14:textId="77777777" w:rsidR="00131AD0" w:rsidRDefault="00131AD0" w:rsidP="00E27012">
      <w:pPr>
        <w:pStyle w:val="ListNumber2"/>
        <w:numPr>
          <w:ilvl w:val="0"/>
          <w:numId w:val="75"/>
        </w:numPr>
      </w:pPr>
      <w:r w:rsidRPr="007031D4">
        <w:t>What human activity</w:t>
      </w:r>
      <w:r w:rsidRPr="00B64307">
        <w:t xml:space="preserve"> is the largest source of nitrous oxide emissions?</w:t>
      </w:r>
    </w:p>
    <w:tbl>
      <w:tblPr>
        <w:tblStyle w:val="TableGrid"/>
        <w:tblW w:w="0" w:type="auto"/>
        <w:tblLook w:val="04A0" w:firstRow="1" w:lastRow="0" w:firstColumn="1" w:lastColumn="0" w:noHBand="0" w:noVBand="1"/>
        <w:tblDescription w:val="A sample response"/>
      </w:tblPr>
      <w:tblGrid>
        <w:gridCol w:w="9628"/>
      </w:tblGrid>
      <w:tr w:rsidR="00131AD0" w14:paraId="52C72E50" w14:textId="77777777">
        <w:tc>
          <w:tcPr>
            <w:tcW w:w="9628" w:type="dxa"/>
          </w:tcPr>
          <w:p w14:paraId="1DEE1C7A" w14:textId="62C4FC88" w:rsidR="00131AD0" w:rsidRDefault="00131AD0">
            <w:r w:rsidRPr="00D018C6">
              <w:t>The use of nitrogenous fertilisers</w:t>
            </w:r>
            <w:r w:rsidR="000819C5">
              <w:t xml:space="preserve"> in agriculture</w:t>
            </w:r>
            <w:r w:rsidRPr="00D018C6">
              <w:t>.</w:t>
            </w:r>
          </w:p>
        </w:tc>
      </w:tr>
    </w:tbl>
    <w:p w14:paraId="171A84C8" w14:textId="5788A21E" w:rsidR="002317AC" w:rsidRDefault="002317AC" w:rsidP="00410965">
      <w:pPr>
        <w:pStyle w:val="ListNumber"/>
      </w:pPr>
      <w:r w:rsidRPr="00EA71FF">
        <w:t xml:space="preserve">Read the opening section of </w:t>
      </w:r>
      <w:hyperlink r:id="rId125" w:history="1">
        <w:r w:rsidRPr="000A6D77">
          <w:rPr>
            <w:rStyle w:val="Hyperlink"/>
            <w:rFonts w:eastAsia="Calibri"/>
            <w:color w:val="014DCA" w:themeColor="accent2" w:themeShade="BF"/>
          </w:rPr>
          <w:t xml:space="preserve">Bureau of Meteorology </w:t>
        </w:r>
        <w:r w:rsidR="00006663">
          <w:rPr>
            <w:rStyle w:val="Hyperlink"/>
            <w:rFonts w:eastAsia="Calibri"/>
            <w:color w:val="014DCA" w:themeColor="accent2" w:themeShade="BF"/>
          </w:rPr>
          <w:t xml:space="preserve">– </w:t>
        </w:r>
        <w:r w:rsidRPr="000A6D77">
          <w:rPr>
            <w:rStyle w:val="Hyperlink"/>
            <w:rFonts w:eastAsia="Calibri"/>
            <w:color w:val="014DCA" w:themeColor="accent2" w:themeShade="BF"/>
          </w:rPr>
          <w:t>State of the Climate 2024 – Greenhouse gases</w:t>
        </w:r>
      </w:hyperlink>
      <w:r w:rsidRPr="00EA71FF">
        <w:rPr>
          <w:rFonts w:eastAsia="Calibri"/>
        </w:rPr>
        <w:t xml:space="preserve"> a</w:t>
      </w:r>
      <w:r w:rsidRPr="00EA71FF">
        <w:t xml:space="preserve">nd complete the table for the </w:t>
      </w:r>
      <w:r w:rsidR="00006663">
        <w:t>3</w:t>
      </w:r>
      <w:r w:rsidR="00006663" w:rsidRPr="00EA71FF">
        <w:t xml:space="preserve"> </w:t>
      </w:r>
      <w:r w:rsidRPr="00EA71FF">
        <w:t>major greenhouse gases:</w:t>
      </w:r>
    </w:p>
    <w:p w14:paraId="097C44EA" w14:textId="4CDE2F18" w:rsidR="00E72705" w:rsidRDefault="00E72705" w:rsidP="009B7FD5">
      <w:pPr>
        <w:pStyle w:val="Caption"/>
      </w:pPr>
      <w:r>
        <w:t xml:space="preserve">Table </w:t>
      </w:r>
      <w:r>
        <w:fldChar w:fldCharType="begin"/>
      </w:r>
      <w:r>
        <w:instrText xml:space="preserve"> SEQ Table \* ARABIC </w:instrText>
      </w:r>
      <w:r>
        <w:fldChar w:fldCharType="separate"/>
      </w:r>
      <w:r>
        <w:rPr>
          <w:noProof/>
        </w:rPr>
        <w:t>12</w:t>
      </w:r>
      <w:r>
        <w:fldChar w:fldCharType="end"/>
      </w:r>
      <w:r>
        <w:t xml:space="preserve"> – sample response for greenhouse gas emission trends</w:t>
      </w:r>
    </w:p>
    <w:tbl>
      <w:tblPr>
        <w:tblStyle w:val="Tableheader"/>
        <w:tblW w:w="0" w:type="auto"/>
        <w:tblLook w:val="04A0" w:firstRow="1" w:lastRow="0" w:firstColumn="1" w:lastColumn="0" w:noHBand="0" w:noVBand="1"/>
        <w:tblDescription w:val="A sample response about greenhouse gas emission trends."/>
      </w:tblPr>
      <w:tblGrid>
        <w:gridCol w:w="2481"/>
        <w:gridCol w:w="3365"/>
        <w:gridCol w:w="2924"/>
      </w:tblGrid>
      <w:tr w:rsidR="00131AD0" w:rsidRPr="00B64307" w14:paraId="345E59B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1" w:type="dxa"/>
          </w:tcPr>
          <w:p w14:paraId="03B6648A" w14:textId="77777777" w:rsidR="00131AD0" w:rsidRPr="00B64307" w:rsidRDefault="00131AD0">
            <w:r w:rsidRPr="00B64307">
              <w:t>Greenhouse gas</w:t>
            </w:r>
          </w:p>
        </w:tc>
        <w:tc>
          <w:tcPr>
            <w:tcW w:w="3365" w:type="dxa"/>
          </w:tcPr>
          <w:p w14:paraId="073BA43B" w14:textId="77777777" w:rsidR="00131AD0" w:rsidRPr="00B64307" w:rsidRDefault="00131AD0">
            <w:pPr>
              <w:cnfStyle w:val="100000000000" w:firstRow="1" w:lastRow="0" w:firstColumn="0" w:lastColumn="0" w:oddVBand="0" w:evenVBand="0" w:oddHBand="0" w:evenHBand="0" w:firstRowFirstColumn="0" w:firstRowLastColumn="0" w:lastRowFirstColumn="0" w:lastRowLastColumn="0"/>
            </w:pPr>
            <w:r>
              <w:t>Trend in atmospheric concentration</w:t>
            </w:r>
          </w:p>
        </w:tc>
        <w:tc>
          <w:tcPr>
            <w:tcW w:w="2924" w:type="dxa"/>
          </w:tcPr>
          <w:p w14:paraId="1618115A" w14:textId="77777777" w:rsidR="00131AD0" w:rsidRPr="00B64307" w:rsidRDefault="00131AD0">
            <w:pPr>
              <w:cnfStyle w:val="100000000000" w:firstRow="1" w:lastRow="0" w:firstColumn="0" w:lastColumn="0" w:oddVBand="0" w:evenVBand="0" w:oddHBand="0" w:evenHBand="0" w:firstRowFirstColumn="0" w:firstRowLastColumn="0" w:lastRowFirstColumn="0" w:lastRowLastColumn="0"/>
            </w:pPr>
            <w:r w:rsidRPr="00B64307">
              <w:t>2023 global annual mean concentration</w:t>
            </w:r>
          </w:p>
        </w:tc>
      </w:tr>
      <w:tr w:rsidR="00131AD0" w:rsidRPr="00B64307" w14:paraId="037460A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1" w:type="dxa"/>
          </w:tcPr>
          <w:p w14:paraId="22A4F89B" w14:textId="2FC03F8D" w:rsidR="00131AD0" w:rsidRPr="00B64307" w:rsidRDefault="00131AD0">
            <w:r w:rsidRPr="00D14A27">
              <w:t xml:space="preserve">Carbon </w:t>
            </w:r>
            <w:r w:rsidR="00006663">
              <w:t>d</w:t>
            </w:r>
            <w:r w:rsidR="00006663" w:rsidRPr="00D14A27">
              <w:t xml:space="preserve">ioxide </w:t>
            </w:r>
            <w:r w:rsidRPr="00D14A27">
              <w:t>(</w:t>
            </w:r>
            <w:r w:rsidR="00782EDD" w:rsidRPr="000755A7">
              <w:t>CO</w:t>
            </w:r>
            <w:r w:rsidR="00782EDD" w:rsidRPr="003B454E">
              <w:rPr>
                <w:vertAlign w:val="subscript"/>
              </w:rPr>
              <w:t>2</w:t>
            </w:r>
            <w:r w:rsidRPr="00D14A27">
              <w:t>)</w:t>
            </w:r>
          </w:p>
        </w:tc>
        <w:tc>
          <w:tcPr>
            <w:tcW w:w="3365" w:type="dxa"/>
          </w:tcPr>
          <w:p w14:paraId="2DE22974" w14:textId="77777777" w:rsidR="00131AD0" w:rsidRPr="00B64307" w:rsidRDefault="00131AD0">
            <w:pPr>
              <w:cnfStyle w:val="000000100000" w:firstRow="0" w:lastRow="0" w:firstColumn="0" w:lastColumn="0" w:oddVBand="0" w:evenVBand="0" w:oddHBand="1" w:evenHBand="0" w:firstRowFirstColumn="0" w:firstRowLastColumn="0" w:lastRowFirstColumn="0" w:lastRowLastColumn="0"/>
            </w:pPr>
            <w:r w:rsidRPr="00D14A27">
              <w:t>Steadily rising; 51% increase since 1750</w:t>
            </w:r>
          </w:p>
        </w:tc>
        <w:tc>
          <w:tcPr>
            <w:tcW w:w="2924" w:type="dxa"/>
          </w:tcPr>
          <w:p w14:paraId="585D0422" w14:textId="77777777" w:rsidR="00131AD0" w:rsidRPr="00B64307" w:rsidRDefault="00131AD0">
            <w:pPr>
              <w:cnfStyle w:val="000000100000" w:firstRow="0" w:lastRow="0" w:firstColumn="0" w:lastColumn="0" w:oddVBand="0" w:evenVBand="0" w:oddHBand="1" w:evenHBand="0" w:firstRowFirstColumn="0" w:firstRowLastColumn="0" w:lastRowFirstColumn="0" w:lastRowLastColumn="0"/>
            </w:pPr>
            <w:r w:rsidRPr="006434D5">
              <w:t>419.2 ppm</w:t>
            </w:r>
          </w:p>
        </w:tc>
      </w:tr>
      <w:tr w:rsidR="00131AD0" w:rsidRPr="00B64307" w14:paraId="539B32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1" w:type="dxa"/>
          </w:tcPr>
          <w:p w14:paraId="22AC810B" w14:textId="77777777" w:rsidR="00131AD0" w:rsidRPr="00B64307" w:rsidRDefault="00131AD0">
            <w:r w:rsidRPr="00D14A27">
              <w:t>Methane (CH</w:t>
            </w:r>
            <w:r w:rsidRPr="00D14A27">
              <w:rPr>
                <w:rFonts w:ascii="Cambria Math" w:hAnsi="Cambria Math" w:cs="Cambria Math"/>
              </w:rPr>
              <w:t>₄</w:t>
            </w:r>
            <w:r w:rsidRPr="00D14A27">
              <w:t>)</w:t>
            </w:r>
          </w:p>
        </w:tc>
        <w:tc>
          <w:tcPr>
            <w:tcW w:w="3365" w:type="dxa"/>
          </w:tcPr>
          <w:p w14:paraId="4EDF5A70" w14:textId="00B88421" w:rsidR="00131AD0" w:rsidRPr="00B64307" w:rsidRDefault="006B6CDB">
            <w:pPr>
              <w:cnfStyle w:val="000000010000" w:firstRow="0" w:lastRow="0" w:firstColumn="0" w:lastColumn="0" w:oddVBand="0" w:evenVBand="0" w:oddHBand="0" w:evenHBand="1" w:firstRowFirstColumn="0" w:firstRowLastColumn="0" w:lastRowFirstColumn="0" w:lastRowLastColumn="0"/>
            </w:pPr>
            <w:r>
              <w:t>A rapid</w:t>
            </w:r>
            <w:r w:rsidRPr="006434D5">
              <w:t xml:space="preserve"> </w:t>
            </w:r>
            <w:r w:rsidR="00131AD0" w:rsidRPr="006434D5">
              <w:t xml:space="preserve">increase </w:t>
            </w:r>
            <w:r>
              <w:t xml:space="preserve">of </w:t>
            </w:r>
            <w:r w:rsidR="00131AD0" w:rsidRPr="006434D5">
              <w:t>over 10 ppb per year since 2020</w:t>
            </w:r>
          </w:p>
        </w:tc>
        <w:tc>
          <w:tcPr>
            <w:tcW w:w="2924" w:type="dxa"/>
          </w:tcPr>
          <w:p w14:paraId="699D538D" w14:textId="77777777" w:rsidR="00131AD0" w:rsidRPr="00B64307" w:rsidRDefault="00131AD0">
            <w:pPr>
              <w:cnfStyle w:val="000000010000" w:firstRow="0" w:lastRow="0" w:firstColumn="0" w:lastColumn="0" w:oddVBand="0" w:evenVBand="0" w:oddHBand="0" w:evenHBand="1" w:firstRowFirstColumn="0" w:firstRowLastColumn="0" w:lastRowFirstColumn="0" w:lastRowLastColumn="0"/>
            </w:pPr>
            <w:r w:rsidRPr="006434D5">
              <w:t>1</w:t>
            </w:r>
            <w:r>
              <w:t>,</w:t>
            </w:r>
            <w:r w:rsidRPr="006434D5">
              <w:t>919 ppb</w:t>
            </w:r>
          </w:p>
        </w:tc>
      </w:tr>
      <w:tr w:rsidR="00131AD0" w:rsidRPr="00B64307" w14:paraId="3BA6F4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1" w:type="dxa"/>
          </w:tcPr>
          <w:p w14:paraId="03E9354C" w14:textId="7D52D837" w:rsidR="00131AD0" w:rsidRPr="00B64307" w:rsidRDefault="00131AD0">
            <w:r w:rsidRPr="00D14A27">
              <w:t xml:space="preserve">Nitrous </w:t>
            </w:r>
            <w:r w:rsidR="00006663">
              <w:t>o</w:t>
            </w:r>
            <w:r w:rsidR="00006663" w:rsidRPr="00D14A27">
              <w:t xml:space="preserve">xide </w:t>
            </w:r>
            <w:r w:rsidRPr="00D14A27">
              <w:t>(N</w:t>
            </w:r>
            <w:r w:rsidRPr="00D14A27">
              <w:rPr>
                <w:rFonts w:ascii="Cambria Math" w:hAnsi="Cambria Math" w:cs="Cambria Math"/>
              </w:rPr>
              <w:t>₂</w:t>
            </w:r>
            <w:r w:rsidRPr="00D14A27">
              <w:t>O)</w:t>
            </w:r>
          </w:p>
        </w:tc>
        <w:tc>
          <w:tcPr>
            <w:tcW w:w="3365" w:type="dxa"/>
          </w:tcPr>
          <w:p w14:paraId="24AE479A" w14:textId="77777777" w:rsidR="00131AD0" w:rsidRPr="00B64307" w:rsidRDefault="00131AD0">
            <w:pPr>
              <w:cnfStyle w:val="000000100000" w:firstRow="0" w:lastRow="0" w:firstColumn="0" w:lastColumn="0" w:oddVBand="0" w:evenVBand="0" w:oddHBand="1" w:evenHBand="0" w:firstRowFirstColumn="0" w:firstRowLastColumn="0" w:lastRowFirstColumn="0" w:lastRowLastColumn="0"/>
            </w:pPr>
            <w:r w:rsidRPr="006434D5">
              <w:t xml:space="preserve">Steadily rising; growth over 1 ppb per year in </w:t>
            </w:r>
            <w:r>
              <w:t xml:space="preserve">the </w:t>
            </w:r>
            <w:r w:rsidRPr="006434D5">
              <w:t>recent decade</w:t>
            </w:r>
          </w:p>
        </w:tc>
        <w:tc>
          <w:tcPr>
            <w:tcW w:w="2924" w:type="dxa"/>
          </w:tcPr>
          <w:p w14:paraId="4CFDB21E" w14:textId="77777777" w:rsidR="00131AD0" w:rsidRPr="009A1F5F" w:rsidRDefault="00131AD0">
            <w:pPr>
              <w:cnfStyle w:val="000000100000" w:firstRow="0" w:lastRow="0" w:firstColumn="0" w:lastColumn="0" w:oddVBand="0" w:evenVBand="0" w:oddHBand="1" w:evenHBand="0" w:firstRowFirstColumn="0" w:firstRowLastColumn="0" w:lastRowFirstColumn="0" w:lastRowLastColumn="0"/>
            </w:pPr>
            <w:r>
              <w:t>337 ppb</w:t>
            </w:r>
          </w:p>
        </w:tc>
      </w:tr>
    </w:tbl>
    <w:p w14:paraId="546686FE" w14:textId="77777777" w:rsidR="003D2639" w:rsidRPr="006E0C07" w:rsidRDefault="003D2639" w:rsidP="003D2639">
      <w:pPr>
        <w:pStyle w:val="FeatureBox4"/>
      </w:pPr>
      <w:r>
        <w:rPr>
          <w:rStyle w:val="Strong"/>
        </w:rPr>
        <w:t>Note:</w:t>
      </w:r>
      <w:r>
        <w:t xml:space="preserve"> the infographics have been removed from the sample response. They can be found in the student resource.</w:t>
      </w:r>
    </w:p>
    <w:p w14:paraId="4D467ABF" w14:textId="0A9E11AA" w:rsidR="009438C5" w:rsidRDefault="009438C5" w:rsidP="002E63EA">
      <w:pPr>
        <w:pStyle w:val="ListNumber"/>
        <w:numPr>
          <w:ilvl w:val="0"/>
          <w:numId w:val="162"/>
        </w:numPr>
      </w:pPr>
      <w:r>
        <w:t xml:space="preserve">Analyse the graph in Figure 1 and answer the questions about hourly </w:t>
      </w:r>
      <w:r w:rsidR="00401B67" w:rsidRPr="000755A7">
        <w:t>CO</w:t>
      </w:r>
      <w:r w:rsidR="00401B67" w:rsidRPr="003B454E">
        <w:rPr>
          <w:vertAlign w:val="subscript"/>
        </w:rPr>
        <w:t>2</w:t>
      </w:r>
      <w:r>
        <w:t xml:space="preserve"> levels.</w:t>
      </w:r>
    </w:p>
    <w:p w14:paraId="23A1FD7B" w14:textId="77777777" w:rsidR="00131AD0" w:rsidRDefault="00131AD0" w:rsidP="00E27012">
      <w:pPr>
        <w:pStyle w:val="ListNumber2"/>
        <w:numPr>
          <w:ilvl w:val="0"/>
          <w:numId w:val="65"/>
        </w:numPr>
      </w:pPr>
      <w:r>
        <w:t>Describe the pattern in the data.</w:t>
      </w:r>
    </w:p>
    <w:tbl>
      <w:tblPr>
        <w:tblStyle w:val="TableGrid"/>
        <w:tblW w:w="0" w:type="auto"/>
        <w:tblLook w:val="04A0" w:firstRow="1" w:lastRow="0" w:firstColumn="1" w:lastColumn="0" w:noHBand="0" w:noVBand="1"/>
        <w:tblDescription w:val="A sample response"/>
      </w:tblPr>
      <w:tblGrid>
        <w:gridCol w:w="9628"/>
      </w:tblGrid>
      <w:tr w:rsidR="00131AD0" w14:paraId="6E046069" w14:textId="77777777">
        <w:tc>
          <w:tcPr>
            <w:tcW w:w="9628" w:type="dxa"/>
          </w:tcPr>
          <w:p w14:paraId="188629F5" w14:textId="07C7D6A3" w:rsidR="00131AD0" w:rsidRDefault="00131AD0">
            <w:r w:rsidRPr="00D018C6">
              <w:t xml:space="preserve">The data show a steady increase in hourly background </w:t>
            </w:r>
            <w:r w:rsidR="00401B67" w:rsidRPr="000755A7">
              <w:t>CO</w:t>
            </w:r>
            <w:r w:rsidR="00401B67" w:rsidRPr="003B454E">
              <w:rPr>
                <w:vertAlign w:val="subscript"/>
              </w:rPr>
              <w:t>2</w:t>
            </w:r>
            <w:r w:rsidRPr="00D018C6">
              <w:t xml:space="preserve"> concentration (in ppm) from a</w:t>
            </w:r>
            <w:r>
              <w:t>pproximately</w:t>
            </w:r>
            <w:r w:rsidRPr="00D018C6">
              <w:t xml:space="preserve"> 330 ppm in 1976 to over 415 ppm by 2024. The increase is not linear </w:t>
            </w:r>
            <w:r w:rsidR="00156CB8">
              <w:t>–</w:t>
            </w:r>
            <w:r w:rsidR="00156CB8" w:rsidRPr="00D018C6">
              <w:t xml:space="preserve"> </w:t>
            </w:r>
            <w:r w:rsidRPr="00D018C6">
              <w:t>it accelerates over time, meaning the rate of increase grows larger each decade.</w:t>
            </w:r>
          </w:p>
        </w:tc>
      </w:tr>
    </w:tbl>
    <w:p w14:paraId="38F39621" w14:textId="77777777" w:rsidR="00131AD0" w:rsidRDefault="00131AD0" w:rsidP="00E27012">
      <w:pPr>
        <w:pStyle w:val="ListNumber2"/>
        <w:numPr>
          <w:ilvl w:val="0"/>
          <w:numId w:val="65"/>
        </w:numPr>
      </w:pPr>
      <w:r>
        <w:t>What is the relationship between the variables?</w:t>
      </w:r>
    </w:p>
    <w:tbl>
      <w:tblPr>
        <w:tblStyle w:val="TableGrid"/>
        <w:tblW w:w="0" w:type="auto"/>
        <w:tblLook w:val="04A0" w:firstRow="1" w:lastRow="0" w:firstColumn="1" w:lastColumn="0" w:noHBand="0" w:noVBand="1"/>
        <w:tblDescription w:val="A sample response"/>
      </w:tblPr>
      <w:tblGrid>
        <w:gridCol w:w="9628"/>
      </w:tblGrid>
      <w:tr w:rsidR="00131AD0" w14:paraId="0A1AAED5" w14:textId="77777777">
        <w:tc>
          <w:tcPr>
            <w:tcW w:w="9628" w:type="dxa"/>
          </w:tcPr>
          <w:p w14:paraId="73D33EBC" w14:textId="1881E3B7" w:rsidR="00131AD0" w:rsidRDefault="00131AD0">
            <w:r w:rsidRPr="00D018C6">
              <w:t xml:space="preserve">The variables are time (years) and </w:t>
            </w:r>
            <w:r w:rsidR="00401B67" w:rsidRPr="000755A7">
              <w:t>CO</w:t>
            </w:r>
            <w:r w:rsidR="00401B67" w:rsidRPr="003B454E">
              <w:rPr>
                <w:vertAlign w:val="subscript"/>
              </w:rPr>
              <w:t>2</w:t>
            </w:r>
            <w:r w:rsidRPr="00D018C6">
              <w:t xml:space="preserve"> concentration (ppm). There is a positive, accelerating relationship </w:t>
            </w:r>
            <w:r w:rsidR="00156CB8">
              <w:t>–</w:t>
            </w:r>
            <w:r w:rsidR="00156CB8" w:rsidRPr="00D018C6">
              <w:t xml:space="preserve"> </w:t>
            </w:r>
            <w:r w:rsidRPr="00D018C6">
              <w:t xml:space="preserve">as time progresses, </w:t>
            </w:r>
            <w:r w:rsidR="00DC1638" w:rsidRPr="000755A7">
              <w:t>CO</w:t>
            </w:r>
            <w:r w:rsidR="00DC1638" w:rsidRPr="003B454E">
              <w:rPr>
                <w:vertAlign w:val="subscript"/>
              </w:rPr>
              <w:t>2</w:t>
            </w:r>
            <w:r w:rsidRPr="00D018C6">
              <w:t xml:space="preserve"> levels consistently rise, and the rate of that rise becomes faster.</w:t>
            </w:r>
          </w:p>
        </w:tc>
      </w:tr>
    </w:tbl>
    <w:p w14:paraId="3CB1D0A9" w14:textId="5DC3B532" w:rsidR="00131AD0" w:rsidRDefault="00131AD0" w:rsidP="00E27012">
      <w:pPr>
        <w:pStyle w:val="ListNumber2"/>
        <w:numPr>
          <w:ilvl w:val="0"/>
          <w:numId w:val="65"/>
        </w:numPr>
      </w:pPr>
      <w:r>
        <w:t xml:space="preserve">What is the </w:t>
      </w:r>
      <w:r w:rsidR="004D59AD">
        <w:t>data</w:t>
      </w:r>
      <w:r>
        <w:t xml:space="preserve"> showing us?</w:t>
      </w:r>
    </w:p>
    <w:tbl>
      <w:tblPr>
        <w:tblStyle w:val="TableGrid"/>
        <w:tblW w:w="0" w:type="auto"/>
        <w:tblLook w:val="04A0" w:firstRow="1" w:lastRow="0" w:firstColumn="1" w:lastColumn="0" w:noHBand="0" w:noVBand="1"/>
        <w:tblDescription w:val="A sample response"/>
      </w:tblPr>
      <w:tblGrid>
        <w:gridCol w:w="9628"/>
      </w:tblGrid>
      <w:tr w:rsidR="00131AD0" w14:paraId="6FC0F085" w14:textId="77777777">
        <w:tc>
          <w:tcPr>
            <w:tcW w:w="9628" w:type="dxa"/>
          </w:tcPr>
          <w:p w14:paraId="0C9EAE7A" w14:textId="63FC1016" w:rsidR="00131AD0" w:rsidRPr="00D018C6" w:rsidRDefault="00131AD0">
            <w:r w:rsidRPr="00D018C6">
              <w:t xml:space="preserve">From 1980 to 1989, </w:t>
            </w:r>
            <w:r w:rsidR="00DC1638" w:rsidRPr="000755A7">
              <w:t>CO</w:t>
            </w:r>
            <w:r w:rsidR="00DC1638" w:rsidRPr="003B454E">
              <w:rPr>
                <w:vertAlign w:val="subscript"/>
              </w:rPr>
              <w:t>2</w:t>
            </w:r>
            <w:r w:rsidRPr="00D018C6">
              <w:t xml:space="preserve"> rose by 14 ppm. From 1990 to 1999, it rose by 16 ppm. From 2000 to 2009, it rose by 19 ppm. From 2010 to 2019, it rose by 23 ppm.</w:t>
            </w:r>
          </w:p>
          <w:p w14:paraId="3E9831F2" w14:textId="5E6EBBFB" w:rsidR="00131AD0" w:rsidRDefault="00131AD0">
            <w:r w:rsidRPr="00D018C6">
              <w:t xml:space="preserve">This pattern of increasingly larger rises each decade shows clear evidence that </w:t>
            </w:r>
            <w:r w:rsidR="00DC1638" w:rsidRPr="000755A7">
              <w:t>CO</w:t>
            </w:r>
            <w:r w:rsidR="00DC1638" w:rsidRPr="003B454E">
              <w:rPr>
                <w:vertAlign w:val="subscript"/>
              </w:rPr>
              <w:t>2</w:t>
            </w:r>
            <w:r w:rsidRPr="00D018C6">
              <w:t xml:space="preserve"> concentration is not only increasing but doing so at a </w:t>
            </w:r>
            <w:proofErr w:type="gramStart"/>
            <w:r w:rsidRPr="00D018C6">
              <w:t>faster and faster</w:t>
            </w:r>
            <w:proofErr w:type="gramEnd"/>
            <w:r w:rsidRPr="00D018C6">
              <w:t xml:space="preserve"> rate.</w:t>
            </w:r>
          </w:p>
        </w:tc>
      </w:tr>
    </w:tbl>
    <w:p w14:paraId="57D815D3" w14:textId="77777777" w:rsidR="00131AD0" w:rsidRDefault="00131AD0" w:rsidP="00E27012">
      <w:pPr>
        <w:pStyle w:val="ListNumber2"/>
        <w:numPr>
          <w:ilvl w:val="0"/>
          <w:numId w:val="65"/>
        </w:numPr>
      </w:pPr>
      <w:r>
        <w:t>Is the information valid?</w:t>
      </w:r>
    </w:p>
    <w:tbl>
      <w:tblPr>
        <w:tblStyle w:val="TableGrid"/>
        <w:tblW w:w="0" w:type="auto"/>
        <w:tblLook w:val="04A0" w:firstRow="1" w:lastRow="0" w:firstColumn="1" w:lastColumn="0" w:noHBand="0" w:noVBand="1"/>
        <w:tblDescription w:val="A sample response"/>
      </w:tblPr>
      <w:tblGrid>
        <w:gridCol w:w="9628"/>
      </w:tblGrid>
      <w:tr w:rsidR="00131AD0" w14:paraId="436298DA" w14:textId="77777777">
        <w:tc>
          <w:tcPr>
            <w:tcW w:w="9628" w:type="dxa"/>
          </w:tcPr>
          <w:p w14:paraId="17CA3511" w14:textId="77777777" w:rsidR="00131AD0" w:rsidRDefault="00131AD0">
            <w:r w:rsidRPr="00D018C6">
              <w:t>Yes, it is valid as the data comes from the CSIRO</w:t>
            </w:r>
            <w:r>
              <w:t>,</w:t>
            </w:r>
            <w:r w:rsidRPr="00D018C6">
              <w:t xml:space="preserve"> a reputable scientific organisation.</w:t>
            </w:r>
          </w:p>
        </w:tc>
      </w:tr>
    </w:tbl>
    <w:p w14:paraId="1B0557F7" w14:textId="77777777" w:rsidR="001D5999" w:rsidRDefault="001D5999" w:rsidP="002545F2">
      <w:pPr>
        <w:pStyle w:val="ListNumber"/>
        <w:numPr>
          <w:ilvl w:val="0"/>
          <w:numId w:val="162"/>
        </w:numPr>
      </w:pPr>
      <w:r>
        <w:t>Analyse the graph in Figure 2 and answer the questions about greenhouse gas concentrations over time.</w:t>
      </w:r>
    </w:p>
    <w:p w14:paraId="599775AE" w14:textId="7EC56CD8" w:rsidR="00131AD0" w:rsidRDefault="00131AD0" w:rsidP="00E27012">
      <w:pPr>
        <w:pStyle w:val="ListNumber2"/>
        <w:numPr>
          <w:ilvl w:val="0"/>
          <w:numId w:val="66"/>
        </w:numPr>
      </w:pPr>
      <w:r>
        <w:t>Describe the pattern in the data</w:t>
      </w:r>
      <w:r w:rsidR="00075911">
        <w:t xml:space="preserve"> and the relationship between the variables.</w:t>
      </w:r>
    </w:p>
    <w:tbl>
      <w:tblPr>
        <w:tblStyle w:val="TableGrid"/>
        <w:tblW w:w="0" w:type="auto"/>
        <w:tblLook w:val="04A0" w:firstRow="1" w:lastRow="0" w:firstColumn="1" w:lastColumn="0" w:noHBand="0" w:noVBand="1"/>
        <w:tblDescription w:val="A sample response"/>
      </w:tblPr>
      <w:tblGrid>
        <w:gridCol w:w="9628"/>
      </w:tblGrid>
      <w:tr w:rsidR="00131AD0" w14:paraId="32D24439" w14:textId="77777777">
        <w:tc>
          <w:tcPr>
            <w:tcW w:w="9628" w:type="dxa"/>
          </w:tcPr>
          <w:p w14:paraId="228A685C" w14:textId="559494EF" w:rsidR="00131AD0" w:rsidRDefault="00131AD0">
            <w:r w:rsidRPr="00D018C6">
              <w:t xml:space="preserve">The graph shows the concentrations of </w:t>
            </w:r>
            <w:r w:rsidR="00156CB8">
              <w:t>3</w:t>
            </w:r>
            <w:r w:rsidR="00156CB8" w:rsidRPr="00D018C6">
              <w:t xml:space="preserve"> </w:t>
            </w:r>
            <w:r w:rsidRPr="00D018C6">
              <w:t>major greenhouse gases, carbon dioxide (</w:t>
            </w:r>
            <w:r w:rsidR="00DC1638" w:rsidRPr="000755A7">
              <w:t>CO</w:t>
            </w:r>
            <w:r w:rsidR="00DC1638" w:rsidRPr="003B454E">
              <w:rPr>
                <w:vertAlign w:val="subscript"/>
              </w:rPr>
              <w:t>2</w:t>
            </w:r>
            <w:r w:rsidRPr="00D018C6">
              <w:t>), methane (CH</w:t>
            </w:r>
            <w:r w:rsidRPr="00B57DF1">
              <w:rPr>
                <w:rFonts w:ascii="Cambria Math" w:hAnsi="Cambria Math" w:cs="Cambria Math"/>
              </w:rPr>
              <w:t>₄</w:t>
            </w:r>
            <w:r w:rsidRPr="00D018C6">
              <w:t>), and nitrous oxide (N</w:t>
            </w:r>
            <w:r w:rsidRPr="00B57DF1">
              <w:rPr>
                <w:rFonts w:ascii="Cambria Math" w:hAnsi="Cambria Math" w:cs="Cambria Math"/>
              </w:rPr>
              <w:t>₂</w:t>
            </w:r>
            <w:r w:rsidRPr="00D018C6">
              <w:t>O), over the past 2</w:t>
            </w:r>
            <w:r>
              <w:t>,</w:t>
            </w:r>
            <w:r w:rsidRPr="00D018C6">
              <w:t xml:space="preserve">000 years. For most of that time, levels remained relatively stable. However, there’s a dramatic, sharp rise in all </w:t>
            </w:r>
            <w:r w:rsidR="00156CB8">
              <w:t>3</w:t>
            </w:r>
            <w:r w:rsidR="00156CB8" w:rsidRPr="00D018C6">
              <w:t xml:space="preserve"> </w:t>
            </w:r>
            <w:r w:rsidRPr="00D018C6">
              <w:t xml:space="preserve">gases starting </w:t>
            </w:r>
            <w:r>
              <w:t>in</w:t>
            </w:r>
            <w:r w:rsidRPr="00D018C6">
              <w:t xml:space="preserve"> the 1800s, accelerating even more steeply in the 20th and 21st centuries.</w:t>
            </w:r>
          </w:p>
        </w:tc>
      </w:tr>
    </w:tbl>
    <w:p w14:paraId="1BCF863A" w14:textId="0B4EF9A9" w:rsidR="00131AD0" w:rsidRDefault="00131AD0" w:rsidP="00E27012">
      <w:pPr>
        <w:pStyle w:val="ListNumber2"/>
        <w:numPr>
          <w:ilvl w:val="0"/>
          <w:numId w:val="66"/>
        </w:numPr>
      </w:pPr>
      <w:r>
        <w:t xml:space="preserve">What is the </w:t>
      </w:r>
      <w:r w:rsidR="00FA359B">
        <w:t>data</w:t>
      </w:r>
      <w:r>
        <w:t xml:space="preserve"> showing us?</w:t>
      </w:r>
    </w:p>
    <w:tbl>
      <w:tblPr>
        <w:tblStyle w:val="TableGrid"/>
        <w:tblW w:w="0" w:type="auto"/>
        <w:tblLook w:val="04A0" w:firstRow="1" w:lastRow="0" w:firstColumn="1" w:lastColumn="0" w:noHBand="0" w:noVBand="1"/>
        <w:tblDescription w:val="A sample response"/>
      </w:tblPr>
      <w:tblGrid>
        <w:gridCol w:w="9628"/>
      </w:tblGrid>
      <w:tr w:rsidR="00131AD0" w14:paraId="11320A2C" w14:textId="77777777">
        <w:tc>
          <w:tcPr>
            <w:tcW w:w="9628" w:type="dxa"/>
          </w:tcPr>
          <w:p w14:paraId="035D2BA7" w14:textId="77777777" w:rsidR="00131AD0" w:rsidRPr="00D018C6" w:rsidRDefault="00131AD0">
            <w:r w:rsidRPr="00D018C6">
              <w:t xml:space="preserve">The variables are time (years) on the x-axis and concentration of each gas (y-axis, </w:t>
            </w:r>
            <w:r>
              <w:t>note the break in the scale).</w:t>
            </w:r>
          </w:p>
          <w:p w14:paraId="28604B35" w14:textId="6D3AFA9A" w:rsidR="00131AD0" w:rsidRDefault="00131AD0">
            <w:r w:rsidRPr="00D018C6">
              <w:t xml:space="preserve">There is a very steep, exponential increase in concentrations of all </w:t>
            </w:r>
            <w:r w:rsidR="00087EBD">
              <w:t>3</w:t>
            </w:r>
            <w:r w:rsidR="00087EBD" w:rsidRPr="00D018C6">
              <w:t xml:space="preserve"> </w:t>
            </w:r>
            <w:r w:rsidRPr="00D018C6">
              <w:t>gases in recent centuries, especially since the Industrial Revolution.</w:t>
            </w:r>
          </w:p>
        </w:tc>
      </w:tr>
    </w:tbl>
    <w:p w14:paraId="47BCEC43" w14:textId="77777777" w:rsidR="00131AD0" w:rsidRDefault="00131AD0" w:rsidP="00E27012">
      <w:pPr>
        <w:pStyle w:val="ListNumber2"/>
        <w:numPr>
          <w:ilvl w:val="0"/>
          <w:numId w:val="66"/>
        </w:numPr>
      </w:pPr>
      <w:r>
        <w:t>Is the information valid?</w:t>
      </w:r>
    </w:p>
    <w:tbl>
      <w:tblPr>
        <w:tblStyle w:val="TableGrid"/>
        <w:tblW w:w="0" w:type="auto"/>
        <w:tblLook w:val="04A0" w:firstRow="1" w:lastRow="0" w:firstColumn="1" w:lastColumn="0" w:noHBand="0" w:noVBand="1"/>
        <w:tblDescription w:val="A sample response"/>
      </w:tblPr>
      <w:tblGrid>
        <w:gridCol w:w="9628"/>
      </w:tblGrid>
      <w:tr w:rsidR="00131AD0" w14:paraId="391E7E46" w14:textId="77777777">
        <w:tc>
          <w:tcPr>
            <w:tcW w:w="9628" w:type="dxa"/>
          </w:tcPr>
          <w:p w14:paraId="35C09B9C" w14:textId="1992ABBF" w:rsidR="00131AD0" w:rsidRDefault="00131AD0">
            <w:r w:rsidRPr="00D018C6">
              <w:t>Yes, it is valid. The source is the CSIRO, a trusted government scientific institution.</w:t>
            </w:r>
          </w:p>
        </w:tc>
      </w:tr>
    </w:tbl>
    <w:p w14:paraId="51039EF4" w14:textId="366DCB8D" w:rsidR="001D5999" w:rsidRDefault="001D5999" w:rsidP="00410965">
      <w:pPr>
        <w:pStyle w:val="ListNumber"/>
      </w:pPr>
      <w:r>
        <w:t>Analyse the graph in Figure 3 and answer the questions about Australia’s carbon budget 2010</w:t>
      </w:r>
      <w:r w:rsidR="00572787">
        <w:t>–</w:t>
      </w:r>
      <w:r>
        <w:t>2019.</w:t>
      </w:r>
    </w:p>
    <w:p w14:paraId="695B46A0" w14:textId="2204E580" w:rsidR="00E37947" w:rsidRDefault="00E37947" w:rsidP="00E27012">
      <w:pPr>
        <w:pStyle w:val="ListNumber2"/>
        <w:numPr>
          <w:ilvl w:val="0"/>
          <w:numId w:val="70"/>
        </w:numPr>
      </w:pPr>
      <w:r>
        <w:t xml:space="preserve">List the emissions that </w:t>
      </w:r>
      <w:r w:rsidR="00510AED">
        <w:t>contribute to</w:t>
      </w:r>
      <w:r>
        <w:t xml:space="preserve"> the natural greenhouse effect.</w:t>
      </w:r>
    </w:p>
    <w:tbl>
      <w:tblPr>
        <w:tblStyle w:val="TableGrid"/>
        <w:tblW w:w="0" w:type="auto"/>
        <w:tblLook w:val="04A0" w:firstRow="1" w:lastRow="0" w:firstColumn="1" w:lastColumn="0" w:noHBand="0" w:noVBand="1"/>
        <w:tblDescription w:val="A sample response"/>
      </w:tblPr>
      <w:tblGrid>
        <w:gridCol w:w="9628"/>
      </w:tblGrid>
      <w:tr w:rsidR="00B86D42" w14:paraId="4956F9C2" w14:textId="77777777">
        <w:tc>
          <w:tcPr>
            <w:tcW w:w="9628" w:type="dxa"/>
          </w:tcPr>
          <w:p w14:paraId="08ABFEB4" w14:textId="2700D94B" w:rsidR="00B86D42" w:rsidRDefault="00B86D42">
            <w:r w:rsidRPr="00D018C6">
              <w:t>Bushfires, rivers and lakes.</w:t>
            </w:r>
          </w:p>
        </w:tc>
      </w:tr>
    </w:tbl>
    <w:p w14:paraId="6EC82188" w14:textId="77777777" w:rsidR="00B86D42" w:rsidRDefault="00E37947" w:rsidP="00E27012">
      <w:pPr>
        <w:pStyle w:val="ListNumber2"/>
        <w:numPr>
          <w:ilvl w:val="0"/>
          <w:numId w:val="75"/>
        </w:numPr>
      </w:pPr>
      <w:r>
        <w:t xml:space="preserve">List the emissions that </w:t>
      </w:r>
      <w:r w:rsidR="008F1E79">
        <w:t>contribute to the</w:t>
      </w:r>
      <w:r>
        <w:t xml:space="preserve"> enhanced greenhouse effect.</w:t>
      </w:r>
      <w:r w:rsidR="00B86D42">
        <w:t xml:space="preserve"> </w:t>
      </w:r>
    </w:p>
    <w:tbl>
      <w:tblPr>
        <w:tblStyle w:val="TableGrid"/>
        <w:tblW w:w="0" w:type="auto"/>
        <w:tblLook w:val="04A0" w:firstRow="1" w:lastRow="0" w:firstColumn="1" w:lastColumn="0" w:noHBand="0" w:noVBand="1"/>
        <w:tblDescription w:val="A sample response"/>
      </w:tblPr>
      <w:tblGrid>
        <w:gridCol w:w="9628"/>
      </w:tblGrid>
      <w:tr w:rsidR="00B86D42" w14:paraId="4520B8BB" w14:textId="77777777">
        <w:tc>
          <w:tcPr>
            <w:tcW w:w="9628" w:type="dxa"/>
          </w:tcPr>
          <w:p w14:paraId="0EBB5E63" w14:textId="021E0EF9" w:rsidR="00B86D42" w:rsidRDefault="005F0298">
            <w:r w:rsidRPr="00D018C6">
              <w:t>Coal, oil, gas, cement, agriculture and waste, logging, crops and livestock.</w:t>
            </w:r>
          </w:p>
        </w:tc>
      </w:tr>
    </w:tbl>
    <w:p w14:paraId="426F040A" w14:textId="77777777" w:rsidR="00B86D42" w:rsidRDefault="00E37947" w:rsidP="00E27012">
      <w:pPr>
        <w:pStyle w:val="ListNumber2"/>
        <w:numPr>
          <w:ilvl w:val="0"/>
          <w:numId w:val="75"/>
        </w:numPr>
      </w:pPr>
      <w:r>
        <w:t xml:space="preserve">List the ways the environment can absorb carbon dioxide. </w:t>
      </w:r>
    </w:p>
    <w:tbl>
      <w:tblPr>
        <w:tblStyle w:val="TableGrid"/>
        <w:tblW w:w="0" w:type="auto"/>
        <w:tblLook w:val="04A0" w:firstRow="1" w:lastRow="0" w:firstColumn="1" w:lastColumn="0" w:noHBand="0" w:noVBand="1"/>
        <w:tblDescription w:val="A sample response"/>
      </w:tblPr>
      <w:tblGrid>
        <w:gridCol w:w="9628"/>
      </w:tblGrid>
      <w:tr w:rsidR="00B86D42" w14:paraId="2B2252B5" w14:textId="77777777">
        <w:tc>
          <w:tcPr>
            <w:tcW w:w="9628" w:type="dxa"/>
          </w:tcPr>
          <w:p w14:paraId="37FAC9F3" w14:textId="258A6597" w:rsidR="00B86D42" w:rsidRDefault="005F0298">
            <w:r w:rsidRPr="00D018C6">
              <w:t>Land use change, coastal vegetation/estuaries, natural land ecosystems, geological weathering and oceans.</w:t>
            </w:r>
          </w:p>
        </w:tc>
      </w:tr>
    </w:tbl>
    <w:p w14:paraId="4A520D6F" w14:textId="77777777" w:rsidR="00B86D42" w:rsidRDefault="00E37947" w:rsidP="00E27012">
      <w:pPr>
        <w:pStyle w:val="ListNumber2"/>
        <w:numPr>
          <w:ilvl w:val="0"/>
          <w:numId w:val="75"/>
        </w:numPr>
      </w:pPr>
      <w:r>
        <w:t>Why are fossil fuel exports' emissions so significant, and why is it part of Australia’s carbon budget?</w:t>
      </w:r>
    </w:p>
    <w:tbl>
      <w:tblPr>
        <w:tblStyle w:val="TableGrid"/>
        <w:tblW w:w="0" w:type="auto"/>
        <w:tblLook w:val="04A0" w:firstRow="1" w:lastRow="0" w:firstColumn="1" w:lastColumn="0" w:noHBand="0" w:noVBand="1"/>
        <w:tblDescription w:val="A sample response"/>
      </w:tblPr>
      <w:tblGrid>
        <w:gridCol w:w="9628"/>
      </w:tblGrid>
      <w:tr w:rsidR="00B86D42" w14:paraId="75E8C16B" w14:textId="77777777">
        <w:tc>
          <w:tcPr>
            <w:tcW w:w="9628" w:type="dxa"/>
          </w:tcPr>
          <w:p w14:paraId="48DA3324" w14:textId="0AACD0CC" w:rsidR="00B86D42" w:rsidRDefault="005F0298" w:rsidP="0049773E">
            <w:r w:rsidRPr="00D018C6">
              <w:t xml:space="preserve">Australia exports a </w:t>
            </w:r>
            <w:r>
              <w:t>significant amount of coal, oil</w:t>
            </w:r>
            <w:r w:rsidRPr="00D018C6">
              <w:t xml:space="preserve"> and gas. When these are combusted, they </w:t>
            </w:r>
            <w:r w:rsidR="00EF41DE">
              <w:t>contribute to</w:t>
            </w:r>
            <w:r w:rsidR="00714BB2">
              <w:t xml:space="preserve"> the</w:t>
            </w:r>
            <w:r>
              <w:t xml:space="preserve"> carbon dioxide emissions in various</w:t>
            </w:r>
            <w:r w:rsidRPr="00D018C6">
              <w:t xml:space="preserve"> countries.</w:t>
            </w:r>
          </w:p>
        </w:tc>
      </w:tr>
    </w:tbl>
    <w:p w14:paraId="00526DD5" w14:textId="380707DE" w:rsidR="00E37947" w:rsidRDefault="00E37947" w:rsidP="00E27012">
      <w:pPr>
        <w:pStyle w:val="ListNumber2"/>
        <w:numPr>
          <w:ilvl w:val="0"/>
          <w:numId w:val="75"/>
        </w:numPr>
      </w:pPr>
      <w:r>
        <w:t xml:space="preserve">Why is there such a large uncertainty in Australia’s carbon budget? </w:t>
      </w:r>
      <w:r w:rsidR="002F7E92">
        <w:t xml:space="preserve">(Hint: </w:t>
      </w:r>
      <w:r w:rsidR="00803051">
        <w:t>r</w:t>
      </w:r>
      <w:r>
        <w:t>ead the information above the infographic to find the answer.</w:t>
      </w:r>
      <w:r w:rsidR="00803051">
        <w:t>)</w:t>
      </w:r>
    </w:p>
    <w:tbl>
      <w:tblPr>
        <w:tblStyle w:val="TableGrid"/>
        <w:tblW w:w="0" w:type="auto"/>
        <w:tblLook w:val="04A0" w:firstRow="1" w:lastRow="0" w:firstColumn="1" w:lastColumn="0" w:noHBand="0" w:noVBand="1"/>
        <w:tblDescription w:val="A sample response"/>
      </w:tblPr>
      <w:tblGrid>
        <w:gridCol w:w="9628"/>
      </w:tblGrid>
      <w:tr w:rsidR="00B86D42" w14:paraId="6A426FD6" w14:textId="77777777">
        <w:tc>
          <w:tcPr>
            <w:tcW w:w="9628" w:type="dxa"/>
          </w:tcPr>
          <w:p w14:paraId="1C906369" w14:textId="4A449A52" w:rsidR="00B86D42" w:rsidRDefault="005F0298">
            <w:r w:rsidRPr="00D018C6" w:rsidDel="00AC789C">
              <w:t xml:space="preserve">Australia's annual </w:t>
            </w:r>
            <w:r w:rsidR="00AC789C">
              <w:t xml:space="preserve">net </w:t>
            </w:r>
            <w:r w:rsidRPr="00D018C6" w:rsidDel="00AC789C">
              <w:t xml:space="preserve">carbon </w:t>
            </w:r>
            <w:r w:rsidR="00236499">
              <w:t>budget</w:t>
            </w:r>
            <w:r w:rsidR="00AC789C">
              <w:t xml:space="preserve"> varies greatly from year to year because of changes in natural CO</w:t>
            </w:r>
            <w:r w:rsidR="00AC789C" w:rsidRPr="002008C5">
              <w:rPr>
                <w:vertAlign w:val="subscript"/>
              </w:rPr>
              <w:t>2</w:t>
            </w:r>
            <w:r w:rsidR="00AC789C">
              <w:t xml:space="preserve"> sinks (natural ecosystems). Australia can be a significant net source of CO</w:t>
            </w:r>
            <w:r w:rsidR="00AC789C" w:rsidRPr="002008C5">
              <w:rPr>
                <w:vertAlign w:val="subscript"/>
              </w:rPr>
              <w:t>2</w:t>
            </w:r>
            <w:r w:rsidR="00AC789C">
              <w:t xml:space="preserve"> in one year (for example, due to many bushfires that year), then become carbon neutral the next, and later turn into a large net CO</w:t>
            </w:r>
            <w:r w:rsidR="00AC789C" w:rsidRPr="002008C5">
              <w:rPr>
                <w:vertAlign w:val="subscript"/>
              </w:rPr>
              <w:t>2</w:t>
            </w:r>
            <w:r w:rsidR="00AC789C">
              <w:t xml:space="preserve"> sink in the following year.</w:t>
            </w:r>
          </w:p>
        </w:tc>
      </w:tr>
    </w:tbl>
    <w:p w14:paraId="4130A309" w14:textId="25E44394" w:rsidR="001D5999" w:rsidRDefault="001D5999" w:rsidP="00410965">
      <w:pPr>
        <w:pStyle w:val="ListNumber"/>
      </w:pPr>
      <w:r>
        <w:t>Analyse the graph in Figure 4 and answer the questions about Australia’s average annual temperature over time.</w:t>
      </w:r>
    </w:p>
    <w:p w14:paraId="0B0E789A" w14:textId="7ACAC350" w:rsidR="006A1CBA" w:rsidRDefault="00E37947" w:rsidP="00E27012">
      <w:pPr>
        <w:pStyle w:val="ListNumber2"/>
        <w:numPr>
          <w:ilvl w:val="0"/>
          <w:numId w:val="71"/>
        </w:numPr>
      </w:pPr>
      <w:r>
        <w:t>Describe the pattern in the data.</w:t>
      </w:r>
    </w:p>
    <w:tbl>
      <w:tblPr>
        <w:tblStyle w:val="TableGrid"/>
        <w:tblW w:w="0" w:type="auto"/>
        <w:tblLook w:val="04A0" w:firstRow="1" w:lastRow="0" w:firstColumn="1" w:lastColumn="0" w:noHBand="0" w:noVBand="1"/>
        <w:tblDescription w:val="A sample response"/>
      </w:tblPr>
      <w:tblGrid>
        <w:gridCol w:w="9628"/>
      </w:tblGrid>
      <w:tr w:rsidR="006A1CBA" w14:paraId="2E9CE140" w14:textId="77777777" w:rsidTr="4D87A9A6">
        <w:tc>
          <w:tcPr>
            <w:tcW w:w="9628" w:type="dxa"/>
          </w:tcPr>
          <w:p w14:paraId="45357380" w14:textId="6946F6B5" w:rsidR="006A1CBA" w:rsidRDefault="00CB1893" w:rsidP="00B079E5">
            <w:r>
              <w:t xml:space="preserve">The graph indicates that average annual temperatures in Australia remained </w:t>
            </w:r>
            <w:proofErr w:type="gramStart"/>
            <w:r>
              <w:t>fairly steady</w:t>
            </w:r>
            <w:proofErr w:type="gramEnd"/>
            <w:r>
              <w:t xml:space="preserve"> from 1910 to around 1950, with some fluctuations. From the 1970s onwards, temperatures have increased gradually, with an increasingly sharp upward trend. According to climate models, this trend is expected to continue rising rapidly into the future.</w:t>
            </w:r>
          </w:p>
        </w:tc>
      </w:tr>
    </w:tbl>
    <w:p w14:paraId="48664330" w14:textId="77777777" w:rsidR="006A1CBA" w:rsidRDefault="00E37947" w:rsidP="00E27012">
      <w:pPr>
        <w:pStyle w:val="ListNumber2"/>
        <w:numPr>
          <w:ilvl w:val="0"/>
          <w:numId w:val="75"/>
        </w:numPr>
      </w:pPr>
      <w:r>
        <w:t>What is the relationship between the variables?</w:t>
      </w:r>
    </w:p>
    <w:tbl>
      <w:tblPr>
        <w:tblStyle w:val="TableGrid"/>
        <w:tblW w:w="0" w:type="auto"/>
        <w:tblLook w:val="04A0" w:firstRow="1" w:lastRow="0" w:firstColumn="1" w:lastColumn="0" w:noHBand="0" w:noVBand="1"/>
        <w:tblDescription w:val="A sample response"/>
      </w:tblPr>
      <w:tblGrid>
        <w:gridCol w:w="9628"/>
      </w:tblGrid>
      <w:tr w:rsidR="006A1CBA" w14:paraId="3EEB792A" w14:textId="77777777">
        <w:tc>
          <w:tcPr>
            <w:tcW w:w="9628" w:type="dxa"/>
          </w:tcPr>
          <w:p w14:paraId="162C5CA9" w14:textId="639FA61A" w:rsidR="006A1CBA" w:rsidRDefault="004A5F37">
            <w:r>
              <w:t>The graph shows the relationship between time (x-axis) and average annual temperature compared to 1850–1900 (y-axis). There is a positive correlation – as time progresses, temperatures rise. The observed trend (dark blue and black lines) matches model predictions (shaded areas), indicating strong consistency between the data and climate models.</w:t>
            </w:r>
          </w:p>
        </w:tc>
      </w:tr>
    </w:tbl>
    <w:p w14:paraId="4EFC1FC7" w14:textId="478FF2B9" w:rsidR="006A1CBA" w:rsidRDefault="00EE2B4B" w:rsidP="00E27012">
      <w:pPr>
        <w:pStyle w:val="ListNumber2"/>
        <w:numPr>
          <w:ilvl w:val="0"/>
          <w:numId w:val="75"/>
        </w:numPr>
      </w:pPr>
      <w:r>
        <w:t>W</w:t>
      </w:r>
      <w:r w:rsidR="00E37947">
        <w:t>hat is the 2040 temperature predicted to be like</w:t>
      </w:r>
      <w:r>
        <w:t xml:space="preserve"> relative to 1850</w:t>
      </w:r>
      <w:r w:rsidR="00572787">
        <w:t>–</w:t>
      </w:r>
      <w:r>
        <w:t>1900</w:t>
      </w:r>
      <w:r w:rsidR="00E37947">
        <w:t>?</w:t>
      </w:r>
    </w:p>
    <w:tbl>
      <w:tblPr>
        <w:tblStyle w:val="TableGrid"/>
        <w:tblW w:w="0" w:type="auto"/>
        <w:tblLook w:val="04A0" w:firstRow="1" w:lastRow="0" w:firstColumn="1" w:lastColumn="0" w:noHBand="0" w:noVBand="1"/>
        <w:tblDescription w:val="A sample response"/>
      </w:tblPr>
      <w:tblGrid>
        <w:gridCol w:w="9628"/>
      </w:tblGrid>
      <w:tr w:rsidR="006A1CBA" w14:paraId="19EB7AC1" w14:textId="77777777">
        <w:tc>
          <w:tcPr>
            <w:tcW w:w="9628" w:type="dxa"/>
          </w:tcPr>
          <w:p w14:paraId="395C02FD" w14:textId="6F833E72" w:rsidR="006A1CBA" w:rsidRDefault="00FC7C01">
            <w:r>
              <w:t>By 2040, the average annual temperature in Australia is projected to be about 2°C above pre-industrial levels. This aligns with the orange-shaded area, which displays future climate simulations. It exceeds the 1.5°C warming threshold and hits the 2°C global warming equivalent marked on the graph.</w:t>
            </w:r>
          </w:p>
        </w:tc>
      </w:tr>
    </w:tbl>
    <w:p w14:paraId="782424E5" w14:textId="2C5853C4" w:rsidR="00E37947" w:rsidRDefault="00E37947" w:rsidP="00E27012">
      <w:pPr>
        <w:pStyle w:val="ListNumber2"/>
        <w:numPr>
          <w:ilvl w:val="0"/>
          <w:numId w:val="75"/>
        </w:numPr>
      </w:pPr>
      <w:r>
        <w:t>Is the information valid?</w:t>
      </w:r>
    </w:p>
    <w:tbl>
      <w:tblPr>
        <w:tblStyle w:val="TableGrid"/>
        <w:tblW w:w="0" w:type="auto"/>
        <w:tblLook w:val="04A0" w:firstRow="1" w:lastRow="0" w:firstColumn="1" w:lastColumn="0" w:noHBand="0" w:noVBand="1"/>
        <w:tblDescription w:val="A sample response"/>
      </w:tblPr>
      <w:tblGrid>
        <w:gridCol w:w="9628"/>
      </w:tblGrid>
      <w:tr w:rsidR="006A1CBA" w14:paraId="26CC9A06" w14:textId="77777777">
        <w:tc>
          <w:tcPr>
            <w:tcW w:w="9628" w:type="dxa"/>
          </w:tcPr>
          <w:p w14:paraId="6A480A91" w14:textId="3A37E0C8" w:rsidR="00B079E5" w:rsidRPr="00D018C6" w:rsidRDefault="00B079E5" w:rsidP="00D21BBF">
            <w:r w:rsidRPr="00D018C6">
              <w:t>Yes, the information is valid due to the following</w:t>
            </w:r>
            <w:r w:rsidR="00D21BBF">
              <w:t>:</w:t>
            </w:r>
          </w:p>
          <w:p w14:paraId="68CA48F2" w14:textId="1F9FAA3E" w:rsidR="00B079E5" w:rsidRPr="00D018C6" w:rsidRDefault="00182FB1" w:rsidP="00D21BBF">
            <w:pPr>
              <w:pStyle w:val="ListBullet"/>
            </w:pPr>
            <w:r>
              <w:t>s</w:t>
            </w:r>
            <w:r w:rsidR="00B079E5" w:rsidRPr="00D018C6">
              <w:t>ource</w:t>
            </w:r>
            <w:r w:rsidR="00D21BBF">
              <w:t xml:space="preserve"> –</w:t>
            </w:r>
            <w:r w:rsidR="00B079E5" w:rsidRPr="00D018C6">
              <w:t xml:space="preserve"> CSIRO, a trusted and authoritative scientific organisation</w:t>
            </w:r>
          </w:p>
          <w:p w14:paraId="335D57D0" w14:textId="0640E5F0" w:rsidR="00B079E5" w:rsidRPr="00D018C6" w:rsidRDefault="00182FB1" w:rsidP="00D21BBF">
            <w:pPr>
              <w:pStyle w:val="ListBullet"/>
            </w:pPr>
            <w:r w:rsidRPr="00D018C6">
              <w:t xml:space="preserve">data </w:t>
            </w:r>
            <w:r>
              <w:t>and m</w:t>
            </w:r>
            <w:r w:rsidRPr="00D018C6">
              <w:t>odels</w:t>
            </w:r>
            <w:r>
              <w:t xml:space="preserve"> – t</w:t>
            </w:r>
            <w:r w:rsidRPr="00D018C6">
              <w:t>he observed data (from historical records) aligns well with climate model simulations</w:t>
            </w:r>
          </w:p>
          <w:p w14:paraId="1EFE8F9F" w14:textId="6C2C8221" w:rsidR="00B079E5" w:rsidRPr="00D018C6" w:rsidRDefault="00182FB1" w:rsidP="00D21BBF">
            <w:pPr>
              <w:pStyle w:val="ListBullet"/>
            </w:pPr>
            <w:r w:rsidRPr="00D018C6">
              <w:t>methodology</w:t>
            </w:r>
            <w:r>
              <w:t xml:space="preserve"> –</w:t>
            </w:r>
            <w:r w:rsidRPr="00D018C6">
              <w:t xml:space="preserve"> 20-year running averages</w:t>
            </w:r>
            <w:r w:rsidR="00860DDC">
              <w:t xml:space="preserve"> </w:t>
            </w:r>
            <w:r w:rsidRPr="00D018C6">
              <w:t>and multiple models</w:t>
            </w:r>
            <w:r w:rsidR="00B25C70">
              <w:t xml:space="preserve"> are used</w:t>
            </w:r>
            <w:r w:rsidR="00FC7C01">
              <w:t>,</w:t>
            </w:r>
            <w:r w:rsidRPr="00D018C6">
              <w:t xml:space="preserve"> increasing </w:t>
            </w:r>
            <w:r w:rsidR="00B64A7B">
              <w:t xml:space="preserve">the data’s </w:t>
            </w:r>
            <w:r w:rsidRPr="00D018C6">
              <w:t>reliability</w:t>
            </w:r>
          </w:p>
          <w:p w14:paraId="23845564" w14:textId="5282FD6B" w:rsidR="006A1CBA" w:rsidRDefault="00182FB1" w:rsidP="00D21BBF">
            <w:pPr>
              <w:pStyle w:val="ListBullet"/>
            </w:pPr>
            <w:r w:rsidRPr="00D018C6">
              <w:t xml:space="preserve">the </w:t>
            </w:r>
            <w:r w:rsidR="00B079E5" w:rsidRPr="00D018C6">
              <w:t>range of uncertainty is also shown, giving transparency to the model projections.</w:t>
            </w:r>
          </w:p>
        </w:tc>
      </w:tr>
    </w:tbl>
    <w:p w14:paraId="3DE1DE41" w14:textId="77777777" w:rsidR="003E3FBA" w:rsidRPr="00FC77BA" w:rsidRDefault="003E3FBA" w:rsidP="00FC77BA">
      <w:r>
        <w:br w:type="page"/>
      </w:r>
    </w:p>
    <w:p w14:paraId="64EA10D1" w14:textId="2E16DB25" w:rsidR="00CB482E" w:rsidRDefault="00CB482E" w:rsidP="00F817EF">
      <w:pPr>
        <w:pStyle w:val="Heading3"/>
      </w:pPr>
      <w:bookmarkStart w:id="62" w:name="_Student_resource_–_8"/>
      <w:bookmarkStart w:id="63" w:name="_Ref204942766"/>
      <w:bookmarkEnd w:id="62"/>
      <w:r>
        <w:t xml:space="preserve">Student resource – </w:t>
      </w:r>
      <w:r w:rsidR="007330F7">
        <w:t>analysing the data on global emissions and temperature</w:t>
      </w:r>
      <w:bookmarkEnd w:id="63"/>
    </w:p>
    <w:p w14:paraId="708AE6E8" w14:textId="5A723D46" w:rsidR="00EA4869" w:rsidRPr="00EA4869" w:rsidRDefault="00EA4869" w:rsidP="00387F1C">
      <w:pPr>
        <w:pStyle w:val="ListNumber"/>
        <w:numPr>
          <w:ilvl w:val="0"/>
          <w:numId w:val="155"/>
        </w:numPr>
      </w:pPr>
      <w:r w:rsidRPr="00387F1C">
        <w:rPr>
          <w:rFonts w:eastAsiaTheme="minorEastAsia"/>
          <w:color w:val="000000" w:themeColor="text1"/>
        </w:rPr>
        <w:t xml:space="preserve">Read the opening section of </w:t>
      </w:r>
      <w:r w:rsidR="002C0200" w:rsidRPr="002C0200">
        <w:t xml:space="preserve">Bureau of Meteorology </w:t>
      </w:r>
      <w:r w:rsidR="008F3A67">
        <w:t xml:space="preserve">– </w:t>
      </w:r>
      <w:r w:rsidR="002C0200" w:rsidRPr="002C0200">
        <w:t>State of the Climate 2024 – Greenhouse gases</w:t>
      </w:r>
      <w:r w:rsidR="00F27C94">
        <w:t xml:space="preserve"> </w:t>
      </w:r>
      <w:hyperlink r:id="rId126" w:history="1">
        <w:r w:rsidR="00F27C94" w:rsidRPr="00387F1C">
          <w:rPr>
            <w:rStyle w:val="Hyperlink"/>
            <w:rFonts w:eastAsia="Calibri" w:cs="+mn-cs"/>
            <w:color w:val="014DCA" w:themeColor="accent2" w:themeShade="BF"/>
            <w:kern w:val="24"/>
            <w:szCs w:val="22"/>
          </w:rPr>
          <w:t xml:space="preserve">Bureau of Meteorology </w:t>
        </w:r>
        <w:r w:rsidR="00FC2675">
          <w:rPr>
            <w:rStyle w:val="Hyperlink"/>
            <w:rFonts w:eastAsia="Calibri" w:cs="+mn-cs"/>
            <w:color w:val="014DCA" w:themeColor="accent2" w:themeShade="BF"/>
            <w:kern w:val="24"/>
            <w:szCs w:val="22"/>
          </w:rPr>
          <w:t>–</w:t>
        </w:r>
        <w:r w:rsidR="00F27C94" w:rsidRPr="00387F1C">
          <w:rPr>
            <w:rStyle w:val="Hyperlink"/>
            <w:rFonts w:eastAsia="Calibri" w:cs="+mn-cs"/>
            <w:color w:val="014DCA" w:themeColor="accent2" w:themeShade="BF"/>
            <w:kern w:val="24"/>
            <w:szCs w:val="22"/>
          </w:rPr>
          <w:t xml:space="preserve"> State of the Climate 2024 – Greenhouse gases</w:t>
        </w:r>
      </w:hyperlink>
      <w:r w:rsidRPr="00387F1C">
        <w:rPr>
          <w:color w:val="000000" w:themeColor="text1"/>
        </w:rPr>
        <w:t xml:space="preserve"> a</w:t>
      </w:r>
      <w:r w:rsidRPr="00387F1C">
        <w:rPr>
          <w:rFonts w:eastAsiaTheme="minorEastAsia"/>
          <w:color w:val="000000" w:themeColor="text1"/>
        </w:rPr>
        <w:t>nd answer the following questions:</w:t>
      </w:r>
    </w:p>
    <w:p w14:paraId="371FA62F" w14:textId="77777777" w:rsidR="00A23D68" w:rsidRDefault="00A23D68" w:rsidP="00CF320C">
      <w:pPr>
        <w:pStyle w:val="ListNumber2"/>
        <w:numPr>
          <w:ilvl w:val="0"/>
          <w:numId w:val="43"/>
        </w:numPr>
      </w:pPr>
      <w:r w:rsidRPr="00A23D68">
        <w:t>What has been identified as the primary cause of climate change since the 1850−1900 period?</w:t>
      </w:r>
    </w:p>
    <w:tbl>
      <w:tblPr>
        <w:tblStyle w:val="TableGrid"/>
        <w:tblW w:w="0" w:type="auto"/>
        <w:tblLook w:val="04A0" w:firstRow="1" w:lastRow="0" w:firstColumn="1" w:lastColumn="0" w:noHBand="0" w:noVBand="1"/>
        <w:tblCaption w:val="Blank space to write a response. "/>
        <w:tblDescription w:val="Blank space to write a response. "/>
      </w:tblPr>
      <w:tblGrid>
        <w:gridCol w:w="9628"/>
      </w:tblGrid>
      <w:tr w:rsidR="00936B2E" w:rsidRPr="00E14D39" w14:paraId="4F194DDD" w14:textId="77777777" w:rsidTr="009D34FC">
        <w:trPr>
          <w:trHeight w:val="1631"/>
        </w:trPr>
        <w:tc>
          <w:tcPr>
            <w:tcW w:w="10194" w:type="dxa"/>
          </w:tcPr>
          <w:p w14:paraId="07EAA06E" w14:textId="77777777" w:rsidR="00936B2E" w:rsidRPr="00E14D39" w:rsidRDefault="00936B2E" w:rsidP="00465F13"/>
        </w:tc>
      </w:tr>
    </w:tbl>
    <w:p w14:paraId="54372739" w14:textId="50F66CD3" w:rsidR="00A23D68" w:rsidRDefault="00A23D68" w:rsidP="00E27012">
      <w:pPr>
        <w:pStyle w:val="ListNumber2"/>
        <w:numPr>
          <w:ilvl w:val="0"/>
          <w:numId w:val="75"/>
        </w:numPr>
      </w:pPr>
      <w:r w:rsidRPr="00A23D68">
        <w:t>By how much has the atmospheric concentration of carbon dioxide (</w:t>
      </w:r>
      <w:r w:rsidR="00A43B99" w:rsidRPr="000755A7">
        <w:t>CO</w:t>
      </w:r>
      <w:r w:rsidR="00A43B99" w:rsidRPr="003B454E">
        <w:rPr>
          <w:vertAlign w:val="subscript"/>
        </w:rPr>
        <w:t>2</w:t>
      </w:r>
      <w:r w:rsidRPr="00A23D68">
        <w:t>) increased from 1750 to 2023?</w:t>
      </w:r>
    </w:p>
    <w:tbl>
      <w:tblPr>
        <w:tblStyle w:val="TableGrid"/>
        <w:tblW w:w="0" w:type="auto"/>
        <w:tblLook w:val="04A0" w:firstRow="1" w:lastRow="0" w:firstColumn="1" w:lastColumn="0" w:noHBand="0" w:noVBand="1"/>
        <w:tblCaption w:val="Blank space to write a response. "/>
        <w:tblDescription w:val="Blank space to write a response. "/>
      </w:tblPr>
      <w:tblGrid>
        <w:gridCol w:w="9628"/>
      </w:tblGrid>
      <w:tr w:rsidR="00936B2E" w:rsidRPr="00E14D39" w14:paraId="038D4031" w14:textId="77777777" w:rsidTr="009D34FC">
        <w:trPr>
          <w:trHeight w:val="1274"/>
        </w:trPr>
        <w:tc>
          <w:tcPr>
            <w:tcW w:w="10194" w:type="dxa"/>
          </w:tcPr>
          <w:p w14:paraId="0FCB411A" w14:textId="77777777" w:rsidR="00936B2E" w:rsidRPr="00E14D39" w:rsidRDefault="00936B2E" w:rsidP="00465F13"/>
        </w:tc>
      </w:tr>
    </w:tbl>
    <w:p w14:paraId="116FC1A9" w14:textId="77777777" w:rsidR="00A23D68" w:rsidRDefault="00A23D68" w:rsidP="00E27012">
      <w:pPr>
        <w:pStyle w:val="ListNumber2"/>
        <w:numPr>
          <w:ilvl w:val="0"/>
          <w:numId w:val="75"/>
        </w:numPr>
      </w:pPr>
      <w:r w:rsidRPr="00A23D68">
        <w:t>Why is reducing methane emissions considered an important short-term strategy for managing climate change?</w:t>
      </w:r>
    </w:p>
    <w:tbl>
      <w:tblPr>
        <w:tblStyle w:val="TableGrid"/>
        <w:tblW w:w="0" w:type="auto"/>
        <w:tblLook w:val="04A0" w:firstRow="1" w:lastRow="0" w:firstColumn="1" w:lastColumn="0" w:noHBand="0" w:noVBand="1"/>
        <w:tblCaption w:val="Blank space to write a response. "/>
        <w:tblDescription w:val="Blank space to write a response. "/>
      </w:tblPr>
      <w:tblGrid>
        <w:gridCol w:w="9628"/>
      </w:tblGrid>
      <w:tr w:rsidR="00936B2E" w:rsidRPr="00E14D39" w14:paraId="0E580E7A" w14:textId="77777777" w:rsidTr="009D34FC">
        <w:trPr>
          <w:trHeight w:val="1573"/>
        </w:trPr>
        <w:tc>
          <w:tcPr>
            <w:tcW w:w="10194" w:type="dxa"/>
          </w:tcPr>
          <w:p w14:paraId="40DA360B" w14:textId="77777777" w:rsidR="00936B2E" w:rsidRPr="00E14D39" w:rsidRDefault="00936B2E" w:rsidP="00465F13"/>
        </w:tc>
      </w:tr>
    </w:tbl>
    <w:p w14:paraId="07652A8B" w14:textId="77777777" w:rsidR="00A23D68" w:rsidRDefault="00A23D68" w:rsidP="00E27012">
      <w:pPr>
        <w:pStyle w:val="ListNumber2"/>
        <w:numPr>
          <w:ilvl w:val="0"/>
          <w:numId w:val="75"/>
        </w:numPr>
      </w:pPr>
      <w:r w:rsidRPr="00A23D68">
        <w:t>What human activity is the largest source of nitrous oxide emissions?</w:t>
      </w:r>
    </w:p>
    <w:tbl>
      <w:tblPr>
        <w:tblStyle w:val="TableGrid"/>
        <w:tblW w:w="0" w:type="auto"/>
        <w:tblLook w:val="04A0" w:firstRow="1" w:lastRow="0" w:firstColumn="1" w:lastColumn="0" w:noHBand="0" w:noVBand="1"/>
        <w:tblCaption w:val="Blank space to write a response. "/>
        <w:tblDescription w:val="Blank space to write a response. "/>
      </w:tblPr>
      <w:tblGrid>
        <w:gridCol w:w="9628"/>
      </w:tblGrid>
      <w:tr w:rsidR="00936B2E" w:rsidRPr="00E14D39" w14:paraId="435A764A" w14:textId="77777777" w:rsidTr="009D34FC">
        <w:trPr>
          <w:trHeight w:val="1635"/>
        </w:trPr>
        <w:tc>
          <w:tcPr>
            <w:tcW w:w="9628" w:type="dxa"/>
          </w:tcPr>
          <w:p w14:paraId="47708992" w14:textId="77777777" w:rsidR="00936B2E" w:rsidRPr="00E14D39" w:rsidRDefault="00936B2E" w:rsidP="00465F13"/>
        </w:tc>
      </w:tr>
    </w:tbl>
    <w:p w14:paraId="1A6C280F" w14:textId="77777777" w:rsidR="009D34FC" w:rsidRDefault="009D34FC">
      <w:pPr>
        <w:suppressAutoHyphens w:val="0"/>
        <w:spacing w:before="0" w:after="160" w:line="259" w:lineRule="auto"/>
      </w:pPr>
      <w:r>
        <w:br w:type="page"/>
      </w:r>
    </w:p>
    <w:p w14:paraId="4E6CEA65" w14:textId="3FA27C55" w:rsidR="00EA71FF" w:rsidRDefault="00EA71FF" w:rsidP="00726CCD">
      <w:pPr>
        <w:pStyle w:val="ListNumber"/>
        <w:numPr>
          <w:ilvl w:val="0"/>
          <w:numId w:val="162"/>
        </w:numPr>
      </w:pPr>
      <w:r w:rsidRPr="00EA71FF">
        <w:t xml:space="preserve">Read the opening section of </w:t>
      </w:r>
      <w:hyperlink r:id="rId127" w:history="1">
        <w:r w:rsidRPr="00B864F2">
          <w:rPr>
            <w:rStyle w:val="Hyperlink"/>
          </w:rPr>
          <w:t xml:space="preserve">Bureau of Meteorology </w:t>
        </w:r>
        <w:r w:rsidR="00416120" w:rsidRPr="00B864F2">
          <w:rPr>
            <w:rStyle w:val="Hyperlink"/>
          </w:rPr>
          <w:t>–</w:t>
        </w:r>
        <w:r w:rsidRPr="00B864F2">
          <w:rPr>
            <w:rStyle w:val="Hyperlink"/>
          </w:rPr>
          <w:t xml:space="preserve"> State of the Climate 2024 – Greenhouse gases</w:t>
        </w:r>
      </w:hyperlink>
      <w:r w:rsidRPr="00EA71FF">
        <w:rPr>
          <w:rFonts w:eastAsia="Calibri"/>
        </w:rPr>
        <w:t xml:space="preserve"> a</w:t>
      </w:r>
      <w:r w:rsidRPr="00EA71FF">
        <w:t xml:space="preserve">nd complete the table for the </w:t>
      </w:r>
      <w:r w:rsidR="00726CCD">
        <w:t>3</w:t>
      </w:r>
      <w:r w:rsidR="00726CCD" w:rsidRPr="00EA71FF">
        <w:t xml:space="preserve"> </w:t>
      </w:r>
      <w:r w:rsidRPr="00EA71FF">
        <w:t>major greenhouse gases:</w:t>
      </w:r>
    </w:p>
    <w:p w14:paraId="6B69840C" w14:textId="7B5D32AC" w:rsidR="00C2476A" w:rsidRDefault="00C2476A" w:rsidP="00CC490C">
      <w:pPr>
        <w:pStyle w:val="Caption"/>
      </w:pPr>
      <w:r>
        <w:t xml:space="preserve">Table 1 </w:t>
      </w:r>
      <w:r w:rsidR="00715213">
        <w:t>–</w:t>
      </w:r>
      <w:r>
        <w:t xml:space="preserve"> </w:t>
      </w:r>
      <w:r w:rsidR="00715213">
        <w:t>greenhouse gas emission trends</w:t>
      </w:r>
    </w:p>
    <w:tbl>
      <w:tblPr>
        <w:tblW w:w="5000" w:type="pct"/>
        <w:tblCellMar>
          <w:left w:w="0" w:type="dxa"/>
          <w:right w:w="0" w:type="dxa"/>
        </w:tblCellMar>
        <w:tblLook w:val="04A0" w:firstRow="1" w:lastRow="0" w:firstColumn="1" w:lastColumn="0" w:noHBand="0" w:noVBand="1"/>
        <w:tblDescription w:val="Space for students to provide answer about greenhouse gas emission trends."/>
      </w:tblPr>
      <w:tblGrid>
        <w:gridCol w:w="3209"/>
        <w:gridCol w:w="3209"/>
        <w:gridCol w:w="3210"/>
      </w:tblGrid>
      <w:tr w:rsidR="007F71C0" w:rsidRPr="001C5046" w14:paraId="7349486A" w14:textId="77777777" w:rsidTr="002317AC">
        <w:trPr>
          <w:trHeight w:val="989"/>
        </w:trPr>
        <w:tc>
          <w:tcPr>
            <w:tcW w:w="1666" w:type="pct"/>
            <w:tcBorders>
              <w:top w:val="single" w:sz="4" w:space="0" w:color="002664"/>
              <w:left w:val="single" w:sz="4" w:space="0" w:color="002664"/>
              <w:bottom w:val="single" w:sz="8" w:space="0" w:color="22272B"/>
              <w:right w:val="nil"/>
            </w:tcBorders>
            <w:shd w:val="clear" w:color="auto" w:fill="002664"/>
            <w:tcMar>
              <w:top w:w="15" w:type="dxa"/>
              <w:left w:w="108" w:type="dxa"/>
              <w:bottom w:w="0" w:type="dxa"/>
              <w:right w:w="108" w:type="dxa"/>
            </w:tcMar>
            <w:hideMark/>
          </w:tcPr>
          <w:p w14:paraId="49871854" w14:textId="77777777" w:rsidR="001C5046" w:rsidRPr="00387FCC" w:rsidRDefault="001C5046" w:rsidP="00387FCC">
            <w:pPr>
              <w:rPr>
                <w:rStyle w:val="Strong"/>
              </w:rPr>
            </w:pPr>
            <w:r w:rsidRPr="00387FCC">
              <w:rPr>
                <w:rStyle w:val="Strong"/>
              </w:rPr>
              <w:t>Greenhouse gas</w:t>
            </w:r>
          </w:p>
        </w:tc>
        <w:tc>
          <w:tcPr>
            <w:tcW w:w="1666" w:type="pct"/>
            <w:tcBorders>
              <w:top w:val="single" w:sz="4" w:space="0" w:color="002664"/>
              <w:left w:val="nil"/>
              <w:bottom w:val="single" w:sz="8" w:space="0" w:color="22272B"/>
              <w:right w:val="nil"/>
            </w:tcBorders>
            <w:shd w:val="clear" w:color="auto" w:fill="002664"/>
            <w:tcMar>
              <w:top w:w="15" w:type="dxa"/>
              <w:left w:w="108" w:type="dxa"/>
              <w:bottom w:w="0" w:type="dxa"/>
              <w:right w:w="108" w:type="dxa"/>
            </w:tcMar>
            <w:hideMark/>
          </w:tcPr>
          <w:p w14:paraId="5EBD279B" w14:textId="77777777" w:rsidR="001C5046" w:rsidRPr="00387FCC" w:rsidRDefault="001C5046" w:rsidP="00387FCC">
            <w:pPr>
              <w:rPr>
                <w:rStyle w:val="Strong"/>
              </w:rPr>
            </w:pPr>
            <w:r w:rsidRPr="00387FCC">
              <w:rPr>
                <w:rStyle w:val="Strong"/>
              </w:rPr>
              <w:t>Trend in atmospheric concentration</w:t>
            </w:r>
          </w:p>
        </w:tc>
        <w:tc>
          <w:tcPr>
            <w:tcW w:w="1667" w:type="pct"/>
            <w:tcBorders>
              <w:top w:val="single" w:sz="4" w:space="0" w:color="002664"/>
              <w:left w:val="nil"/>
              <w:bottom w:val="single" w:sz="8" w:space="0" w:color="22272B"/>
              <w:right w:val="single" w:sz="4" w:space="0" w:color="002664"/>
            </w:tcBorders>
            <w:shd w:val="clear" w:color="auto" w:fill="002664"/>
            <w:tcMar>
              <w:top w:w="15" w:type="dxa"/>
              <w:left w:w="108" w:type="dxa"/>
              <w:bottom w:w="0" w:type="dxa"/>
              <w:right w:w="108" w:type="dxa"/>
            </w:tcMar>
            <w:hideMark/>
          </w:tcPr>
          <w:p w14:paraId="19A53E07" w14:textId="77777777" w:rsidR="001C5046" w:rsidRPr="00387FCC" w:rsidRDefault="001C5046" w:rsidP="00387FCC">
            <w:pPr>
              <w:rPr>
                <w:rStyle w:val="Strong"/>
              </w:rPr>
            </w:pPr>
            <w:r w:rsidRPr="00387FCC">
              <w:rPr>
                <w:rStyle w:val="Strong"/>
              </w:rPr>
              <w:t>2023 global annual mean concentration</w:t>
            </w:r>
          </w:p>
        </w:tc>
      </w:tr>
      <w:tr w:rsidR="00EF2C17" w:rsidRPr="001C5046" w14:paraId="261A3B5F" w14:textId="77777777" w:rsidTr="002317AC">
        <w:trPr>
          <w:trHeight w:val="1108"/>
        </w:trPr>
        <w:tc>
          <w:tcPr>
            <w:tcW w:w="1666" w:type="pct"/>
            <w:tcBorders>
              <w:top w:val="single" w:sz="8" w:space="0" w:color="22272B"/>
              <w:left w:val="single" w:sz="8" w:space="0" w:color="22272B"/>
              <w:bottom w:val="single" w:sz="8" w:space="0" w:color="22272B"/>
              <w:right w:val="single" w:sz="8" w:space="0" w:color="22272B"/>
            </w:tcBorders>
            <w:tcMar>
              <w:top w:w="15" w:type="dxa"/>
              <w:left w:w="108" w:type="dxa"/>
              <w:bottom w:w="0" w:type="dxa"/>
              <w:right w:w="108" w:type="dxa"/>
            </w:tcMar>
            <w:hideMark/>
          </w:tcPr>
          <w:p w14:paraId="5D6BFB59" w14:textId="77777777" w:rsidR="001C5046" w:rsidRPr="001C5046" w:rsidRDefault="001C5046" w:rsidP="001C5046"/>
        </w:tc>
        <w:tc>
          <w:tcPr>
            <w:tcW w:w="1666" w:type="pct"/>
            <w:tcBorders>
              <w:top w:val="single" w:sz="8" w:space="0" w:color="22272B"/>
              <w:left w:val="single" w:sz="8" w:space="0" w:color="22272B"/>
              <w:bottom w:val="single" w:sz="8" w:space="0" w:color="22272B"/>
              <w:right w:val="single" w:sz="8" w:space="0" w:color="22272B"/>
            </w:tcBorders>
            <w:tcMar>
              <w:top w:w="15" w:type="dxa"/>
              <w:left w:w="108" w:type="dxa"/>
              <w:bottom w:w="0" w:type="dxa"/>
              <w:right w:w="108" w:type="dxa"/>
            </w:tcMar>
            <w:hideMark/>
          </w:tcPr>
          <w:p w14:paraId="12967474" w14:textId="77777777" w:rsidR="001C5046" w:rsidRPr="001C5046" w:rsidRDefault="001C5046" w:rsidP="001C5046"/>
        </w:tc>
        <w:tc>
          <w:tcPr>
            <w:tcW w:w="1667" w:type="pct"/>
            <w:tcBorders>
              <w:top w:val="single" w:sz="8" w:space="0" w:color="22272B"/>
              <w:left w:val="single" w:sz="8" w:space="0" w:color="22272B"/>
              <w:bottom w:val="single" w:sz="8" w:space="0" w:color="22272B"/>
              <w:right w:val="single" w:sz="8" w:space="0" w:color="22272B"/>
            </w:tcBorders>
            <w:tcMar>
              <w:top w:w="15" w:type="dxa"/>
              <w:left w:w="108" w:type="dxa"/>
              <w:bottom w:w="0" w:type="dxa"/>
              <w:right w:w="108" w:type="dxa"/>
            </w:tcMar>
            <w:hideMark/>
          </w:tcPr>
          <w:p w14:paraId="30FE47EE" w14:textId="77777777" w:rsidR="001C5046" w:rsidRPr="001C5046" w:rsidRDefault="001C5046" w:rsidP="001C5046"/>
        </w:tc>
      </w:tr>
      <w:tr w:rsidR="00EF2C17" w:rsidRPr="001C5046" w14:paraId="36B73F69" w14:textId="77777777" w:rsidTr="002317AC">
        <w:trPr>
          <w:trHeight w:val="1238"/>
        </w:trPr>
        <w:tc>
          <w:tcPr>
            <w:tcW w:w="1666" w:type="pct"/>
            <w:tcBorders>
              <w:top w:val="single" w:sz="8" w:space="0" w:color="22272B"/>
              <w:left w:val="single" w:sz="8" w:space="0" w:color="22272B"/>
              <w:bottom w:val="single" w:sz="8" w:space="0" w:color="22272B"/>
              <w:right w:val="single" w:sz="8" w:space="0" w:color="22272B"/>
            </w:tcBorders>
            <w:tcMar>
              <w:top w:w="15" w:type="dxa"/>
              <w:left w:w="108" w:type="dxa"/>
              <w:bottom w:w="0" w:type="dxa"/>
              <w:right w:w="108" w:type="dxa"/>
            </w:tcMar>
            <w:hideMark/>
          </w:tcPr>
          <w:p w14:paraId="5764710B" w14:textId="77777777" w:rsidR="001C5046" w:rsidRPr="001C5046" w:rsidRDefault="001C5046" w:rsidP="001C5046"/>
        </w:tc>
        <w:tc>
          <w:tcPr>
            <w:tcW w:w="1666" w:type="pct"/>
            <w:tcBorders>
              <w:top w:val="single" w:sz="8" w:space="0" w:color="22272B"/>
              <w:left w:val="single" w:sz="8" w:space="0" w:color="22272B"/>
              <w:bottom w:val="single" w:sz="8" w:space="0" w:color="22272B"/>
              <w:right w:val="single" w:sz="8" w:space="0" w:color="22272B"/>
            </w:tcBorders>
            <w:tcMar>
              <w:top w:w="15" w:type="dxa"/>
              <w:left w:w="108" w:type="dxa"/>
              <w:bottom w:w="0" w:type="dxa"/>
              <w:right w:w="108" w:type="dxa"/>
            </w:tcMar>
            <w:hideMark/>
          </w:tcPr>
          <w:p w14:paraId="4351A26A" w14:textId="77777777" w:rsidR="001C5046" w:rsidRPr="001C5046" w:rsidRDefault="001C5046" w:rsidP="001C5046"/>
        </w:tc>
        <w:tc>
          <w:tcPr>
            <w:tcW w:w="1667" w:type="pct"/>
            <w:tcBorders>
              <w:top w:val="single" w:sz="8" w:space="0" w:color="22272B"/>
              <w:left w:val="single" w:sz="8" w:space="0" w:color="22272B"/>
              <w:bottom w:val="single" w:sz="8" w:space="0" w:color="22272B"/>
              <w:right w:val="single" w:sz="8" w:space="0" w:color="22272B"/>
            </w:tcBorders>
            <w:tcMar>
              <w:top w:w="15" w:type="dxa"/>
              <w:left w:w="108" w:type="dxa"/>
              <w:bottom w:w="0" w:type="dxa"/>
              <w:right w:w="108" w:type="dxa"/>
            </w:tcMar>
            <w:hideMark/>
          </w:tcPr>
          <w:p w14:paraId="2DD09A2B" w14:textId="77777777" w:rsidR="001C5046" w:rsidRPr="001C5046" w:rsidRDefault="001C5046" w:rsidP="001C5046"/>
        </w:tc>
      </w:tr>
      <w:tr w:rsidR="00EF2C17" w:rsidRPr="001C5046" w14:paraId="2BBDD5C7" w14:textId="77777777" w:rsidTr="002317AC">
        <w:trPr>
          <w:trHeight w:val="1243"/>
        </w:trPr>
        <w:tc>
          <w:tcPr>
            <w:tcW w:w="1666" w:type="pct"/>
            <w:tcBorders>
              <w:top w:val="single" w:sz="8" w:space="0" w:color="22272B"/>
              <w:left w:val="single" w:sz="8" w:space="0" w:color="22272B"/>
              <w:bottom w:val="single" w:sz="8" w:space="0" w:color="22272B"/>
              <w:right w:val="single" w:sz="8" w:space="0" w:color="22272B"/>
            </w:tcBorders>
            <w:tcMar>
              <w:top w:w="15" w:type="dxa"/>
              <w:left w:w="108" w:type="dxa"/>
              <w:bottom w:w="0" w:type="dxa"/>
              <w:right w:w="108" w:type="dxa"/>
            </w:tcMar>
            <w:hideMark/>
          </w:tcPr>
          <w:p w14:paraId="2F08662E" w14:textId="77777777" w:rsidR="001C5046" w:rsidRPr="001C5046" w:rsidRDefault="001C5046" w:rsidP="001C5046"/>
        </w:tc>
        <w:tc>
          <w:tcPr>
            <w:tcW w:w="1666" w:type="pct"/>
            <w:tcBorders>
              <w:top w:val="single" w:sz="8" w:space="0" w:color="22272B"/>
              <w:left w:val="single" w:sz="8" w:space="0" w:color="22272B"/>
              <w:bottom w:val="single" w:sz="8" w:space="0" w:color="22272B"/>
              <w:right w:val="single" w:sz="8" w:space="0" w:color="22272B"/>
            </w:tcBorders>
            <w:tcMar>
              <w:top w:w="15" w:type="dxa"/>
              <w:left w:w="108" w:type="dxa"/>
              <w:bottom w:w="0" w:type="dxa"/>
              <w:right w:w="108" w:type="dxa"/>
            </w:tcMar>
            <w:hideMark/>
          </w:tcPr>
          <w:p w14:paraId="7044ADAD" w14:textId="77777777" w:rsidR="001C5046" w:rsidRPr="001C5046" w:rsidRDefault="001C5046" w:rsidP="001C5046"/>
        </w:tc>
        <w:tc>
          <w:tcPr>
            <w:tcW w:w="1667" w:type="pct"/>
            <w:tcBorders>
              <w:top w:val="single" w:sz="8" w:space="0" w:color="22272B"/>
              <w:left w:val="single" w:sz="8" w:space="0" w:color="22272B"/>
              <w:bottom w:val="single" w:sz="8" w:space="0" w:color="22272B"/>
              <w:right w:val="single" w:sz="8" w:space="0" w:color="22272B"/>
            </w:tcBorders>
            <w:tcMar>
              <w:top w:w="15" w:type="dxa"/>
              <w:left w:w="108" w:type="dxa"/>
              <w:bottom w:w="0" w:type="dxa"/>
              <w:right w:w="108" w:type="dxa"/>
            </w:tcMar>
            <w:hideMark/>
          </w:tcPr>
          <w:p w14:paraId="15C7C42E" w14:textId="77777777" w:rsidR="001C5046" w:rsidRPr="001C5046" w:rsidRDefault="001C5046" w:rsidP="001C5046"/>
        </w:tc>
      </w:tr>
    </w:tbl>
    <w:p w14:paraId="79301356" w14:textId="77777777" w:rsidR="00E12960" w:rsidRDefault="00E12960">
      <w:pPr>
        <w:suppressAutoHyphens w:val="0"/>
        <w:spacing w:before="0" w:after="160" w:line="259" w:lineRule="auto"/>
      </w:pPr>
      <w:r>
        <w:br w:type="page"/>
      </w:r>
    </w:p>
    <w:p w14:paraId="45CD48E3" w14:textId="3E60DE84" w:rsidR="00EA71FF" w:rsidRDefault="00DE2890" w:rsidP="002545F2">
      <w:pPr>
        <w:pStyle w:val="ListNumber"/>
        <w:numPr>
          <w:ilvl w:val="0"/>
          <w:numId w:val="162"/>
        </w:numPr>
      </w:pPr>
      <w:r>
        <w:t xml:space="preserve">Analyse the </w:t>
      </w:r>
      <w:r w:rsidR="00421869">
        <w:t xml:space="preserve">graph </w:t>
      </w:r>
      <w:r w:rsidR="009438C5">
        <w:t xml:space="preserve">in Figure 1 </w:t>
      </w:r>
      <w:r w:rsidR="00F233EE">
        <w:t>and answer the questions</w:t>
      </w:r>
      <w:r w:rsidR="00FE78C7">
        <w:t xml:space="preserve"> about hourly </w:t>
      </w:r>
      <w:r w:rsidR="00A43B99" w:rsidRPr="000755A7">
        <w:t>CO</w:t>
      </w:r>
      <w:r w:rsidR="00A43B99" w:rsidRPr="003B454E">
        <w:rPr>
          <w:vertAlign w:val="subscript"/>
        </w:rPr>
        <w:t>2</w:t>
      </w:r>
      <w:r w:rsidR="004749CA">
        <w:t xml:space="preserve"> levels</w:t>
      </w:r>
      <w:r w:rsidR="00FC65B5">
        <w:t>.</w:t>
      </w:r>
    </w:p>
    <w:p w14:paraId="5FF8EF68" w14:textId="476B0578" w:rsidR="007833D1" w:rsidRDefault="00F0259F" w:rsidP="00F0259F">
      <w:pPr>
        <w:pStyle w:val="Caption"/>
      </w:pPr>
      <w:r>
        <w:t xml:space="preserve">Figure 1 </w:t>
      </w:r>
      <w:r w:rsidR="00201824">
        <w:t>–</w:t>
      </w:r>
      <w:r>
        <w:t xml:space="preserve"> </w:t>
      </w:r>
      <w:hyperlink r:id="rId128" w:anchor=":~:text=Background%20monthly%20mean%20CO2%20in%20clean%20air%20as%20measured%20at%20the%20Kennaook/Cape%20Grim%20Baseline%20Air%20Pollution%20Station%20from%201976%20to%20June%202024" w:history="1">
        <w:r w:rsidR="00452BBA" w:rsidRPr="000755A7">
          <w:t>CO</w:t>
        </w:r>
        <w:r w:rsidR="00452BBA" w:rsidRPr="003B454E">
          <w:rPr>
            <w:vertAlign w:val="subscript"/>
          </w:rPr>
          <w:t>2</w:t>
        </w:r>
        <w:r w:rsidR="00DE2890" w:rsidRPr="00AB0B87">
          <w:rPr>
            <w:rStyle w:val="Hyperlink"/>
            <w:u w:val="none"/>
          </w:rPr>
          <w:t xml:space="preserve"> measured at </w:t>
        </w:r>
        <w:proofErr w:type="spellStart"/>
        <w:r w:rsidR="00DE2890" w:rsidRPr="00AB0B87">
          <w:rPr>
            <w:rStyle w:val="Hyperlink"/>
            <w:u w:val="none"/>
          </w:rPr>
          <w:t>Kennaook</w:t>
        </w:r>
        <w:proofErr w:type="spellEnd"/>
        <w:r w:rsidR="00DE2890" w:rsidRPr="00AB0B87">
          <w:rPr>
            <w:rStyle w:val="Hyperlink"/>
            <w:u w:val="none"/>
          </w:rPr>
          <w:t>/Cape Grim</w:t>
        </w:r>
      </w:hyperlink>
      <w:r w:rsidR="00DE2890" w:rsidRPr="008608BE">
        <w:t xml:space="preserve"> (Tasmania)</w:t>
      </w:r>
    </w:p>
    <w:p w14:paraId="73575D7E" w14:textId="0347DCE1" w:rsidR="00D72675" w:rsidRDefault="00D72675" w:rsidP="008608BE">
      <w:r w:rsidRPr="00D72675">
        <w:rPr>
          <w:noProof/>
        </w:rPr>
        <w:drawing>
          <wp:inline distT="0" distB="0" distL="0" distR="0" wp14:anchorId="506B5B72" wp14:editId="4D626D03">
            <wp:extent cx="6037580" cy="4314825"/>
            <wp:effectExtent l="0" t="0" r="1270" b="0"/>
            <wp:docPr id="1381243247" name="Picture 5" descr="A graph of CO₂ measured at Kennaook/Cape Grim (Tasmania). ">
              <a:extLst xmlns:a="http://schemas.openxmlformats.org/drawingml/2006/main">
                <a:ext uri="{FF2B5EF4-FFF2-40B4-BE49-F238E27FC236}">
                  <a16:creationId xmlns:a16="http://schemas.microsoft.com/office/drawing/2014/main" id="{3B2AF83C-FCAB-5063-A090-ACE93B16FA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243247" name="Picture 5" descr="A graph of CO₂ measured at Kennaook/Cape Grim (Tasmania). ">
                      <a:extLst>
                        <a:ext uri="{FF2B5EF4-FFF2-40B4-BE49-F238E27FC236}">
                          <a16:creationId xmlns:a16="http://schemas.microsoft.com/office/drawing/2014/main" id="{3B2AF83C-FCAB-5063-A090-ACE93B16FA13}"/>
                        </a:ext>
                      </a:extLst>
                    </pic:cNvPr>
                    <pic:cNvPicPr>
                      <a:picLocks noChangeAspect="1"/>
                    </pic:cNvPicPr>
                  </pic:nvPicPr>
                  <pic:blipFill rotWithShape="1">
                    <a:blip r:embed="rId129"/>
                    <a:srcRect t="-1" b="-2073"/>
                    <a:stretch>
                      <a:fillRect/>
                    </a:stretch>
                  </pic:blipFill>
                  <pic:spPr bwMode="auto">
                    <a:xfrm>
                      <a:off x="0" y="0"/>
                      <a:ext cx="6074992" cy="4341562"/>
                    </a:xfrm>
                    <a:prstGeom prst="rect">
                      <a:avLst/>
                    </a:prstGeom>
                    <a:ln>
                      <a:noFill/>
                    </a:ln>
                    <a:extLst>
                      <a:ext uri="{53640926-AAD7-44D8-BBD7-CCE9431645EC}">
                        <a14:shadowObscured xmlns:a14="http://schemas.microsoft.com/office/drawing/2010/main"/>
                      </a:ext>
                    </a:extLst>
                  </pic:spPr>
                </pic:pic>
              </a:graphicData>
            </a:graphic>
          </wp:inline>
        </w:drawing>
      </w:r>
    </w:p>
    <w:p w14:paraId="01AA837A" w14:textId="04EAFC8F" w:rsidR="00696FE7" w:rsidRPr="00696FE7" w:rsidRDefault="00696FE7" w:rsidP="001C1F26">
      <w:pPr>
        <w:pStyle w:val="Caption"/>
        <w:rPr>
          <w:rFonts w:ascii="Times New Roman" w:eastAsia="Times New Roman" w:hAnsi="Times New Roman" w:cs="Times New Roman"/>
          <w:sz w:val="24"/>
          <w:lang w:eastAsia="en-AU"/>
        </w:rPr>
      </w:pPr>
      <w:hyperlink r:id="rId130" w:history="1">
        <w:r w:rsidRPr="00696FE7">
          <w:rPr>
            <w:lang w:eastAsia="en-AU"/>
          </w:rPr>
          <w:t>‘</w:t>
        </w:r>
      </w:hyperlink>
      <w:hyperlink r:id="rId131" w:history="1">
        <w:r w:rsidRPr="00AB0B87">
          <w:rPr>
            <w:rStyle w:val="Hyperlink"/>
          </w:rPr>
          <w:t>Greenhouse gases</w:t>
        </w:r>
      </w:hyperlink>
      <w:hyperlink r:id="rId132" w:history="1">
        <w:r w:rsidRPr="00696FE7">
          <w:rPr>
            <w:lang w:eastAsia="en-AU"/>
          </w:rPr>
          <w:t>’</w:t>
        </w:r>
      </w:hyperlink>
      <w:r w:rsidRPr="00696FE7">
        <w:rPr>
          <w:color w:val="22272B"/>
          <w:lang w:eastAsia="en-AU"/>
        </w:rPr>
        <w:t xml:space="preserve"> </w:t>
      </w:r>
      <w:r w:rsidR="002545F2" w:rsidRPr="002545F2">
        <w:rPr>
          <w:color w:val="22272B"/>
          <w:lang w:eastAsia="en-AU"/>
        </w:rPr>
        <w:t xml:space="preserve">© </w:t>
      </w:r>
      <w:r w:rsidR="002100B9">
        <w:rPr>
          <w:color w:val="22272B"/>
          <w:lang w:eastAsia="en-AU"/>
        </w:rPr>
        <w:t>Copyright CSIRO Australia.</w:t>
      </w:r>
    </w:p>
    <w:p w14:paraId="78880F36" w14:textId="77777777" w:rsidR="007C70EA" w:rsidRPr="00F63133" w:rsidRDefault="00F63133" w:rsidP="00E27012">
      <w:pPr>
        <w:pStyle w:val="ListNumber2"/>
        <w:numPr>
          <w:ilvl w:val="0"/>
          <w:numId w:val="67"/>
        </w:numPr>
      </w:pPr>
      <w:r w:rsidRPr="00F63133">
        <w:t>Describe the pattern in the data.</w:t>
      </w:r>
    </w:p>
    <w:tbl>
      <w:tblPr>
        <w:tblStyle w:val="TableGrid"/>
        <w:tblW w:w="0" w:type="auto"/>
        <w:tblLook w:val="04A0" w:firstRow="1" w:lastRow="0" w:firstColumn="1" w:lastColumn="0" w:noHBand="0" w:noVBand="1"/>
        <w:tblDescription w:val="Space for students to provide answer."/>
      </w:tblPr>
      <w:tblGrid>
        <w:gridCol w:w="9628"/>
      </w:tblGrid>
      <w:tr w:rsidR="007C70EA" w14:paraId="5B139154" w14:textId="77777777" w:rsidTr="001D5999">
        <w:trPr>
          <w:trHeight w:val="1811"/>
        </w:trPr>
        <w:tc>
          <w:tcPr>
            <w:tcW w:w="9628" w:type="dxa"/>
          </w:tcPr>
          <w:p w14:paraId="16BC9101" w14:textId="77777777" w:rsidR="007C70EA" w:rsidRPr="007C70EA" w:rsidRDefault="007C70EA">
            <w:pPr>
              <w:tabs>
                <w:tab w:val="left" w:pos="1819"/>
              </w:tabs>
            </w:pPr>
          </w:p>
        </w:tc>
      </w:tr>
    </w:tbl>
    <w:p w14:paraId="112F28A8" w14:textId="77777777" w:rsidR="00F63133" w:rsidRDefault="00F63133" w:rsidP="00E27012">
      <w:pPr>
        <w:pStyle w:val="ListNumber2"/>
        <w:numPr>
          <w:ilvl w:val="0"/>
          <w:numId w:val="75"/>
        </w:numPr>
      </w:pPr>
      <w:r w:rsidRPr="00F63133">
        <w:t>What is the relationship between the variables?</w:t>
      </w:r>
    </w:p>
    <w:tbl>
      <w:tblPr>
        <w:tblStyle w:val="TableGrid"/>
        <w:tblW w:w="0" w:type="auto"/>
        <w:tblLook w:val="04A0" w:firstRow="1" w:lastRow="0" w:firstColumn="1" w:lastColumn="0" w:noHBand="0" w:noVBand="1"/>
        <w:tblDescription w:val="Space for students to provide answer."/>
      </w:tblPr>
      <w:tblGrid>
        <w:gridCol w:w="9628"/>
      </w:tblGrid>
      <w:tr w:rsidR="007C70EA" w14:paraId="60597CE7" w14:textId="77777777" w:rsidTr="001D5999">
        <w:trPr>
          <w:trHeight w:val="1931"/>
        </w:trPr>
        <w:tc>
          <w:tcPr>
            <w:tcW w:w="9628" w:type="dxa"/>
          </w:tcPr>
          <w:p w14:paraId="6593560F" w14:textId="77777777" w:rsidR="007C70EA" w:rsidRPr="007C70EA" w:rsidRDefault="007C70EA">
            <w:pPr>
              <w:tabs>
                <w:tab w:val="left" w:pos="1819"/>
              </w:tabs>
            </w:pPr>
          </w:p>
        </w:tc>
      </w:tr>
    </w:tbl>
    <w:p w14:paraId="59375D44" w14:textId="2AD38BB7" w:rsidR="00F63133" w:rsidRDefault="00F63133" w:rsidP="00E12960">
      <w:pPr>
        <w:pStyle w:val="ListNumber2"/>
        <w:keepNext/>
        <w:numPr>
          <w:ilvl w:val="0"/>
          <w:numId w:val="75"/>
        </w:numPr>
      </w:pPr>
      <w:r w:rsidRPr="00F63133">
        <w:t xml:space="preserve">What is the </w:t>
      </w:r>
      <w:r w:rsidR="00D67C41">
        <w:t>data</w:t>
      </w:r>
      <w:r w:rsidR="00D67C41" w:rsidRPr="00F63133">
        <w:t xml:space="preserve"> </w:t>
      </w:r>
      <w:r w:rsidRPr="00F63133">
        <w:t>showing us?</w:t>
      </w:r>
    </w:p>
    <w:tbl>
      <w:tblPr>
        <w:tblStyle w:val="TableGrid"/>
        <w:tblW w:w="0" w:type="auto"/>
        <w:tblLook w:val="04A0" w:firstRow="1" w:lastRow="0" w:firstColumn="1" w:lastColumn="0" w:noHBand="0" w:noVBand="1"/>
        <w:tblDescription w:val="Space for students to provide answer."/>
      </w:tblPr>
      <w:tblGrid>
        <w:gridCol w:w="9628"/>
      </w:tblGrid>
      <w:tr w:rsidR="007C70EA" w14:paraId="0C845179" w14:textId="77777777">
        <w:trPr>
          <w:trHeight w:val="2403"/>
        </w:trPr>
        <w:tc>
          <w:tcPr>
            <w:tcW w:w="9628" w:type="dxa"/>
          </w:tcPr>
          <w:p w14:paraId="21EC97B2" w14:textId="77777777" w:rsidR="007C70EA" w:rsidRPr="007C70EA" w:rsidRDefault="007C70EA">
            <w:pPr>
              <w:tabs>
                <w:tab w:val="left" w:pos="1819"/>
              </w:tabs>
            </w:pPr>
          </w:p>
        </w:tc>
      </w:tr>
    </w:tbl>
    <w:p w14:paraId="4435AD3C" w14:textId="3C01E84C" w:rsidR="00696FE7" w:rsidRDefault="00F63133" w:rsidP="00E27012">
      <w:pPr>
        <w:pStyle w:val="ListNumber2"/>
        <w:numPr>
          <w:ilvl w:val="0"/>
          <w:numId w:val="75"/>
        </w:numPr>
      </w:pPr>
      <w:r w:rsidRPr="00F63133">
        <w:t xml:space="preserve">Is the information valid? </w:t>
      </w:r>
    </w:p>
    <w:tbl>
      <w:tblPr>
        <w:tblStyle w:val="TableGrid"/>
        <w:tblW w:w="0" w:type="auto"/>
        <w:tblLook w:val="04A0" w:firstRow="1" w:lastRow="0" w:firstColumn="1" w:lastColumn="0" w:noHBand="0" w:noVBand="1"/>
        <w:tblDescription w:val="Space for students to provide answer."/>
      </w:tblPr>
      <w:tblGrid>
        <w:gridCol w:w="9628"/>
      </w:tblGrid>
      <w:tr w:rsidR="00EA1558" w14:paraId="658AF632" w14:textId="77777777" w:rsidTr="007C70EA">
        <w:trPr>
          <w:trHeight w:val="2403"/>
        </w:trPr>
        <w:tc>
          <w:tcPr>
            <w:tcW w:w="9628" w:type="dxa"/>
          </w:tcPr>
          <w:p w14:paraId="04B31721" w14:textId="44E552B2" w:rsidR="007C70EA" w:rsidRPr="007C70EA" w:rsidRDefault="007C70EA" w:rsidP="007C70EA">
            <w:pPr>
              <w:tabs>
                <w:tab w:val="left" w:pos="1819"/>
              </w:tabs>
            </w:pPr>
          </w:p>
        </w:tc>
      </w:tr>
    </w:tbl>
    <w:p w14:paraId="1492028F" w14:textId="1B32A14F" w:rsidR="00421869" w:rsidRDefault="001D11F0" w:rsidP="006C0432">
      <w:pPr>
        <w:pStyle w:val="ListNumber"/>
        <w:numPr>
          <w:ilvl w:val="0"/>
          <w:numId w:val="162"/>
        </w:numPr>
      </w:pPr>
      <w:r>
        <w:t xml:space="preserve">Analyse the graph </w:t>
      </w:r>
      <w:r w:rsidR="001D5999">
        <w:t xml:space="preserve">in Figure 2 </w:t>
      </w:r>
      <w:r>
        <w:t>and answer the questions about greenhouse gas concentrations over time.</w:t>
      </w:r>
    </w:p>
    <w:p w14:paraId="5A0C68D3" w14:textId="2E6C875F" w:rsidR="00EA1558" w:rsidRDefault="006C7812" w:rsidP="006C7812">
      <w:pPr>
        <w:pStyle w:val="Caption"/>
      </w:pPr>
      <w:r>
        <w:t xml:space="preserve">Figure 2 </w:t>
      </w:r>
      <w:r w:rsidR="009446A0">
        <w:t>–</w:t>
      </w:r>
      <w:r>
        <w:t xml:space="preserve"> </w:t>
      </w:r>
      <w:r w:rsidR="009446A0">
        <w:t>greenhouse gas</w:t>
      </w:r>
      <w:r w:rsidR="00581831">
        <w:t xml:space="preserve"> concentrations over time</w:t>
      </w:r>
    </w:p>
    <w:p w14:paraId="37E089D8" w14:textId="190439F7" w:rsidR="00C74B21" w:rsidRDefault="006C7812" w:rsidP="00FB324E">
      <w:r w:rsidRPr="00FB324E">
        <w:rPr>
          <w:noProof/>
        </w:rPr>
        <w:drawing>
          <wp:inline distT="0" distB="0" distL="0" distR="0" wp14:anchorId="5D5C8E3D" wp14:editId="21461D2E">
            <wp:extent cx="6323334" cy="3462034"/>
            <wp:effectExtent l="0" t="0" r="1270" b="5080"/>
            <wp:docPr id="182813980" name="Picture 5" descr="A graph of greenhouse gas concentrations over time.">
              <a:extLst xmlns:a="http://schemas.openxmlformats.org/drawingml/2006/main">
                <a:ext uri="{FF2B5EF4-FFF2-40B4-BE49-F238E27FC236}">
                  <a16:creationId xmlns:a16="http://schemas.microsoft.com/office/drawing/2014/main" id="{F2366C2F-E41E-38C7-8EF0-60CBB11B15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3980" name="Picture 5" descr="A graph of greenhouse gas concentrations over time.">
                      <a:extLst>
                        <a:ext uri="{FF2B5EF4-FFF2-40B4-BE49-F238E27FC236}">
                          <a16:creationId xmlns:a16="http://schemas.microsoft.com/office/drawing/2014/main" id="{F2366C2F-E41E-38C7-8EF0-60CBB11B15C0}"/>
                        </a:ext>
                      </a:extLst>
                    </pic:cNvPr>
                    <pic:cNvPicPr>
                      <a:picLocks noChangeAspect="1"/>
                    </pic:cNvPicPr>
                  </pic:nvPicPr>
                  <pic:blipFill rotWithShape="1">
                    <a:blip r:embed="rId133"/>
                    <a:srcRect t="1" b="-1673"/>
                    <a:stretch>
                      <a:fillRect/>
                    </a:stretch>
                  </pic:blipFill>
                  <pic:spPr bwMode="auto">
                    <a:xfrm>
                      <a:off x="0" y="0"/>
                      <a:ext cx="6345365" cy="3474096"/>
                    </a:xfrm>
                    <a:prstGeom prst="rect">
                      <a:avLst/>
                    </a:prstGeom>
                    <a:ln>
                      <a:noFill/>
                    </a:ln>
                    <a:extLst>
                      <a:ext uri="{53640926-AAD7-44D8-BBD7-CCE9431645EC}">
                        <a14:shadowObscured xmlns:a14="http://schemas.microsoft.com/office/drawing/2010/main"/>
                      </a:ext>
                    </a:extLst>
                  </pic:spPr>
                </pic:pic>
              </a:graphicData>
            </a:graphic>
          </wp:inline>
        </w:drawing>
      </w:r>
      <w:r w:rsidR="00125639">
        <w:t xml:space="preserve"> </w:t>
      </w:r>
    </w:p>
    <w:p w14:paraId="52A03055" w14:textId="5FC942A4" w:rsidR="001C73E4" w:rsidRDefault="001C73E4" w:rsidP="00E061F4">
      <w:pPr>
        <w:pStyle w:val="Caption"/>
        <w:keepNext w:val="0"/>
      </w:pPr>
      <w:hyperlink r:id="rId134" w:history="1">
        <w:r w:rsidRPr="001C73E4">
          <w:rPr>
            <w:lang w:eastAsia="en-AU"/>
          </w:rPr>
          <w:t>‘</w:t>
        </w:r>
      </w:hyperlink>
      <w:hyperlink r:id="rId135" w:history="1">
        <w:r w:rsidRPr="001C73E4">
          <w:rPr>
            <w:lang w:eastAsia="en-AU"/>
          </w:rPr>
          <w:t>Greenhouse gases</w:t>
        </w:r>
      </w:hyperlink>
      <w:hyperlink r:id="rId136" w:history="1">
        <w:r w:rsidRPr="001C73E4">
          <w:rPr>
            <w:lang w:eastAsia="en-AU"/>
          </w:rPr>
          <w:t>’</w:t>
        </w:r>
      </w:hyperlink>
      <w:r w:rsidRPr="001C73E4">
        <w:rPr>
          <w:color w:val="22272B"/>
          <w:lang w:eastAsia="en-AU"/>
        </w:rPr>
        <w:t xml:space="preserve"> </w:t>
      </w:r>
      <w:r w:rsidR="00A34685" w:rsidRPr="002545F2">
        <w:rPr>
          <w:color w:val="22272B"/>
          <w:lang w:eastAsia="en-AU"/>
        </w:rPr>
        <w:t xml:space="preserve">© </w:t>
      </w:r>
      <w:r w:rsidR="00A34685">
        <w:rPr>
          <w:color w:val="22272B"/>
          <w:lang w:eastAsia="en-AU"/>
        </w:rPr>
        <w:t>Copyright CSIRO Australia.</w:t>
      </w:r>
    </w:p>
    <w:p w14:paraId="66CFF251" w14:textId="2271C5EA" w:rsidR="003D1237" w:rsidRPr="000738BA" w:rsidRDefault="000738BA" w:rsidP="00E061F4">
      <w:pPr>
        <w:pStyle w:val="ListNumber2"/>
        <w:keepNext/>
        <w:numPr>
          <w:ilvl w:val="0"/>
          <w:numId w:val="68"/>
        </w:numPr>
      </w:pPr>
      <w:r w:rsidRPr="000738BA">
        <w:t>Describe the pattern in the data</w:t>
      </w:r>
      <w:r w:rsidR="00075911">
        <w:t xml:space="preserve"> and the relationship between the variables.</w:t>
      </w:r>
    </w:p>
    <w:tbl>
      <w:tblPr>
        <w:tblStyle w:val="TableGrid"/>
        <w:tblW w:w="0" w:type="auto"/>
        <w:tblLook w:val="04A0" w:firstRow="1" w:lastRow="0" w:firstColumn="1" w:lastColumn="0" w:noHBand="0" w:noVBand="1"/>
        <w:tblDescription w:val="Space for students to provide answer."/>
      </w:tblPr>
      <w:tblGrid>
        <w:gridCol w:w="9628"/>
      </w:tblGrid>
      <w:tr w:rsidR="003D1237" w14:paraId="7996001C" w14:textId="77777777" w:rsidTr="003D1237">
        <w:trPr>
          <w:trHeight w:val="2623"/>
        </w:trPr>
        <w:tc>
          <w:tcPr>
            <w:tcW w:w="9628" w:type="dxa"/>
          </w:tcPr>
          <w:p w14:paraId="5290017D" w14:textId="77777777" w:rsidR="003D1237" w:rsidRPr="007C70EA" w:rsidRDefault="003D1237">
            <w:pPr>
              <w:tabs>
                <w:tab w:val="left" w:pos="1819"/>
              </w:tabs>
            </w:pPr>
          </w:p>
        </w:tc>
      </w:tr>
    </w:tbl>
    <w:p w14:paraId="342B6471" w14:textId="1D3DF769" w:rsidR="003D1237" w:rsidRPr="000738BA" w:rsidRDefault="000738BA" w:rsidP="00075911">
      <w:pPr>
        <w:pStyle w:val="ListNumber2"/>
        <w:numPr>
          <w:ilvl w:val="0"/>
          <w:numId w:val="68"/>
        </w:numPr>
      </w:pPr>
      <w:r w:rsidRPr="000738BA">
        <w:t xml:space="preserve">What is the </w:t>
      </w:r>
      <w:r w:rsidR="00FA359B">
        <w:t>data</w:t>
      </w:r>
      <w:r w:rsidRPr="000738BA">
        <w:t xml:space="preserve"> showing us?</w:t>
      </w:r>
    </w:p>
    <w:tbl>
      <w:tblPr>
        <w:tblStyle w:val="TableGrid"/>
        <w:tblW w:w="0" w:type="auto"/>
        <w:tblLook w:val="04A0" w:firstRow="1" w:lastRow="0" w:firstColumn="1" w:lastColumn="0" w:noHBand="0" w:noVBand="1"/>
        <w:tblDescription w:val="Space for students to provide answer."/>
      </w:tblPr>
      <w:tblGrid>
        <w:gridCol w:w="9628"/>
      </w:tblGrid>
      <w:tr w:rsidR="003D1237" w14:paraId="7834EF6D" w14:textId="77777777" w:rsidTr="003D1237">
        <w:trPr>
          <w:trHeight w:val="2527"/>
        </w:trPr>
        <w:tc>
          <w:tcPr>
            <w:tcW w:w="9628" w:type="dxa"/>
          </w:tcPr>
          <w:p w14:paraId="7FB90655" w14:textId="77777777" w:rsidR="003D1237" w:rsidRPr="007C70EA" w:rsidRDefault="003D1237">
            <w:pPr>
              <w:tabs>
                <w:tab w:val="left" w:pos="1819"/>
              </w:tabs>
            </w:pPr>
          </w:p>
        </w:tc>
      </w:tr>
    </w:tbl>
    <w:p w14:paraId="3DF22AC5" w14:textId="77777777" w:rsidR="000738BA" w:rsidRPr="000738BA" w:rsidRDefault="000738BA" w:rsidP="00075911">
      <w:pPr>
        <w:pStyle w:val="ListNumber2"/>
        <w:numPr>
          <w:ilvl w:val="0"/>
          <w:numId w:val="68"/>
        </w:numPr>
      </w:pPr>
      <w:r w:rsidRPr="000738BA">
        <w:t xml:space="preserve">Is the information valid? </w:t>
      </w:r>
    </w:p>
    <w:tbl>
      <w:tblPr>
        <w:tblStyle w:val="TableGrid"/>
        <w:tblW w:w="0" w:type="auto"/>
        <w:tblLook w:val="04A0" w:firstRow="1" w:lastRow="0" w:firstColumn="1" w:lastColumn="0" w:noHBand="0" w:noVBand="1"/>
        <w:tblDescription w:val="Space for students to provide answer."/>
      </w:tblPr>
      <w:tblGrid>
        <w:gridCol w:w="9628"/>
      </w:tblGrid>
      <w:tr w:rsidR="000738BA" w:rsidRPr="000738BA" w14:paraId="1E1797B3" w14:textId="77777777" w:rsidTr="003D1237">
        <w:trPr>
          <w:trHeight w:val="3253"/>
        </w:trPr>
        <w:tc>
          <w:tcPr>
            <w:tcW w:w="9628" w:type="dxa"/>
          </w:tcPr>
          <w:p w14:paraId="04B4907C" w14:textId="77777777" w:rsidR="00D25AE2" w:rsidRPr="000738BA" w:rsidRDefault="00D25AE2" w:rsidP="003D1237"/>
        </w:tc>
      </w:tr>
    </w:tbl>
    <w:p w14:paraId="1CCA889B" w14:textId="7707DD69" w:rsidR="000C7D6C" w:rsidRDefault="000C7D6C" w:rsidP="006C0432">
      <w:pPr>
        <w:pStyle w:val="ListNumber"/>
        <w:numPr>
          <w:ilvl w:val="0"/>
          <w:numId w:val="162"/>
        </w:numPr>
      </w:pPr>
      <w:r>
        <w:t xml:space="preserve">Analyse the graph </w:t>
      </w:r>
      <w:r w:rsidR="001D5999">
        <w:t>in Figure 3</w:t>
      </w:r>
      <w:r>
        <w:t xml:space="preserve"> and answer the questions about Australia’s carbon budget 2010</w:t>
      </w:r>
      <w:r w:rsidR="006F2EB1">
        <w:t>–</w:t>
      </w:r>
      <w:r>
        <w:t>2019.</w:t>
      </w:r>
    </w:p>
    <w:p w14:paraId="0AAF0547" w14:textId="27083556" w:rsidR="00581831" w:rsidRDefault="004F7F99" w:rsidP="004F7F99">
      <w:pPr>
        <w:pStyle w:val="Caption"/>
      </w:pPr>
      <w:r>
        <w:t xml:space="preserve">Figure 3 </w:t>
      </w:r>
      <w:r w:rsidR="002B3E6F">
        <w:t>–</w:t>
      </w:r>
      <w:r>
        <w:t xml:space="preserve"> </w:t>
      </w:r>
      <w:r w:rsidR="002B3E6F">
        <w:t>Australia’s carbon budget</w:t>
      </w:r>
      <w:r w:rsidR="00C97E3C">
        <w:t xml:space="preserve"> 2010-2019</w:t>
      </w:r>
    </w:p>
    <w:p w14:paraId="74D13A55" w14:textId="43701F4F" w:rsidR="002B3E6F" w:rsidRPr="002B3E6F" w:rsidRDefault="00C97E3C" w:rsidP="002B3E6F">
      <w:r w:rsidRPr="00C97E3C">
        <w:rPr>
          <w:noProof/>
        </w:rPr>
        <w:drawing>
          <wp:inline distT="0" distB="0" distL="0" distR="0" wp14:anchorId="3F6DFFF0" wp14:editId="6FB288C7">
            <wp:extent cx="6120130" cy="3698875"/>
            <wp:effectExtent l="0" t="0" r="0" b="0"/>
            <wp:docPr id="936838222" name="Picture 5" descr="A graph of Australia’s carbon budget 2010-2019">
              <a:extLst xmlns:a="http://schemas.openxmlformats.org/drawingml/2006/main">
                <a:ext uri="{FF2B5EF4-FFF2-40B4-BE49-F238E27FC236}">
                  <a16:creationId xmlns:a16="http://schemas.microsoft.com/office/drawing/2014/main" id="{292A5F9F-403E-63D6-5A91-8EAF6BAEBC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838222" name="Picture 5" descr="A graph of Australia’s carbon budget 2010-2019">
                      <a:extLst>
                        <a:ext uri="{FF2B5EF4-FFF2-40B4-BE49-F238E27FC236}">
                          <a16:creationId xmlns:a16="http://schemas.microsoft.com/office/drawing/2014/main" id="{292A5F9F-403E-63D6-5A91-8EAF6BAEBC49}"/>
                        </a:ext>
                      </a:extLst>
                    </pic:cNvPr>
                    <pic:cNvPicPr>
                      <a:picLocks noChangeAspect="1"/>
                    </pic:cNvPicPr>
                  </pic:nvPicPr>
                  <pic:blipFill>
                    <a:blip r:embed="rId137"/>
                    <a:stretch>
                      <a:fillRect/>
                    </a:stretch>
                  </pic:blipFill>
                  <pic:spPr>
                    <a:xfrm>
                      <a:off x="0" y="0"/>
                      <a:ext cx="6120130" cy="3698875"/>
                    </a:xfrm>
                    <a:prstGeom prst="rect">
                      <a:avLst/>
                    </a:prstGeom>
                  </pic:spPr>
                </pic:pic>
              </a:graphicData>
            </a:graphic>
          </wp:inline>
        </w:drawing>
      </w:r>
    </w:p>
    <w:p w14:paraId="1D8181E3" w14:textId="0F9F3A2A" w:rsidR="00B470A2" w:rsidRPr="00B864F2" w:rsidRDefault="00B470A2" w:rsidP="00D0592C">
      <w:pPr>
        <w:pStyle w:val="Caption"/>
      </w:pPr>
      <w:hyperlink r:id="rId138" w:history="1">
        <w:r w:rsidRPr="00B470A2">
          <w:rPr>
            <w:lang w:eastAsia="en-AU"/>
          </w:rPr>
          <w:t>‘</w:t>
        </w:r>
      </w:hyperlink>
      <w:hyperlink r:id="rId139" w:history="1">
        <w:r w:rsidRPr="00B470A2">
          <w:rPr>
            <w:lang w:eastAsia="en-AU"/>
          </w:rPr>
          <w:t>Greenhouse gases</w:t>
        </w:r>
      </w:hyperlink>
      <w:hyperlink r:id="rId140" w:history="1">
        <w:r w:rsidRPr="00B470A2">
          <w:rPr>
            <w:lang w:eastAsia="en-AU"/>
          </w:rPr>
          <w:t>’</w:t>
        </w:r>
      </w:hyperlink>
      <w:r w:rsidRPr="00B470A2">
        <w:rPr>
          <w:color w:val="22272B"/>
          <w:lang w:eastAsia="en-AU"/>
        </w:rPr>
        <w:t xml:space="preserve"> </w:t>
      </w:r>
      <w:r w:rsidR="00A34685" w:rsidRPr="002545F2">
        <w:rPr>
          <w:color w:val="22272B"/>
          <w:lang w:eastAsia="en-AU"/>
        </w:rPr>
        <w:t xml:space="preserve">© </w:t>
      </w:r>
      <w:r w:rsidR="00A34685">
        <w:rPr>
          <w:color w:val="22272B"/>
          <w:lang w:eastAsia="en-AU"/>
        </w:rPr>
        <w:t>Copyright CSIRO Australia.</w:t>
      </w:r>
    </w:p>
    <w:p w14:paraId="17F4DE22" w14:textId="77777777" w:rsidR="003D1237" w:rsidRPr="006C0432" w:rsidRDefault="00D25AE2" w:rsidP="006C0432">
      <w:pPr>
        <w:pStyle w:val="ListNumber2"/>
        <w:numPr>
          <w:ilvl w:val="0"/>
          <w:numId w:val="156"/>
        </w:numPr>
        <w:rPr>
          <w:rFonts w:ascii="Times New Roman" w:eastAsia="Times New Roman" w:hAnsi="Times New Roman" w:cs="Times New Roman"/>
          <w:lang w:eastAsia="en-AU"/>
        </w:rPr>
      </w:pPr>
      <w:r w:rsidRPr="00D25AE2">
        <w:rPr>
          <w:lang w:eastAsia="en-AU"/>
        </w:rPr>
        <w:t>List the emissions that contribute to the natural greenhouse effect.</w:t>
      </w:r>
    </w:p>
    <w:tbl>
      <w:tblPr>
        <w:tblStyle w:val="TableGrid"/>
        <w:tblW w:w="0" w:type="auto"/>
        <w:tblLook w:val="04A0" w:firstRow="1" w:lastRow="0" w:firstColumn="1" w:lastColumn="0" w:noHBand="0" w:noVBand="1"/>
        <w:tblDescription w:val="Space for students to provide answer."/>
      </w:tblPr>
      <w:tblGrid>
        <w:gridCol w:w="9628"/>
      </w:tblGrid>
      <w:tr w:rsidR="003D1237" w14:paraId="519C7945" w14:textId="77777777" w:rsidTr="0062115F">
        <w:trPr>
          <w:trHeight w:val="1016"/>
        </w:trPr>
        <w:tc>
          <w:tcPr>
            <w:tcW w:w="9628" w:type="dxa"/>
          </w:tcPr>
          <w:p w14:paraId="27FA8A68" w14:textId="77777777" w:rsidR="003D1237" w:rsidRPr="007C70EA" w:rsidRDefault="003D1237">
            <w:pPr>
              <w:tabs>
                <w:tab w:val="left" w:pos="1819"/>
              </w:tabs>
            </w:pPr>
          </w:p>
        </w:tc>
      </w:tr>
    </w:tbl>
    <w:p w14:paraId="4281D740" w14:textId="77777777" w:rsidR="003D1237" w:rsidRPr="00D25AE2" w:rsidRDefault="00D25AE2" w:rsidP="00075911">
      <w:pPr>
        <w:pStyle w:val="ListNumber2"/>
        <w:numPr>
          <w:ilvl w:val="0"/>
          <w:numId w:val="68"/>
        </w:numPr>
        <w:rPr>
          <w:rFonts w:ascii="Times New Roman" w:eastAsia="Times New Roman" w:hAnsi="Times New Roman" w:cs="Times New Roman"/>
          <w:lang w:eastAsia="en-AU"/>
        </w:rPr>
      </w:pPr>
      <w:r w:rsidRPr="00D25AE2">
        <w:rPr>
          <w:lang w:eastAsia="en-AU"/>
        </w:rPr>
        <w:t>List the emissions that contribute to the enhanced greenhouse effect.</w:t>
      </w:r>
    </w:p>
    <w:tbl>
      <w:tblPr>
        <w:tblStyle w:val="TableGrid"/>
        <w:tblW w:w="0" w:type="auto"/>
        <w:tblLook w:val="04A0" w:firstRow="1" w:lastRow="0" w:firstColumn="1" w:lastColumn="0" w:noHBand="0" w:noVBand="1"/>
        <w:tblDescription w:val="Space for students to provide answer."/>
      </w:tblPr>
      <w:tblGrid>
        <w:gridCol w:w="9628"/>
      </w:tblGrid>
      <w:tr w:rsidR="003D1237" w14:paraId="40ECBF95" w14:textId="77777777" w:rsidTr="0062115F">
        <w:trPr>
          <w:trHeight w:val="1226"/>
        </w:trPr>
        <w:tc>
          <w:tcPr>
            <w:tcW w:w="9628" w:type="dxa"/>
          </w:tcPr>
          <w:p w14:paraId="0A2B79CF" w14:textId="77777777" w:rsidR="003D1237" w:rsidRPr="007C70EA" w:rsidRDefault="003D1237">
            <w:pPr>
              <w:tabs>
                <w:tab w:val="left" w:pos="1819"/>
              </w:tabs>
            </w:pPr>
          </w:p>
        </w:tc>
      </w:tr>
    </w:tbl>
    <w:p w14:paraId="74B17E92" w14:textId="77777777" w:rsidR="003D1237" w:rsidRPr="00D25AE2" w:rsidRDefault="00D25AE2" w:rsidP="00075911">
      <w:pPr>
        <w:pStyle w:val="ListNumber2"/>
        <w:numPr>
          <w:ilvl w:val="0"/>
          <w:numId w:val="68"/>
        </w:numPr>
        <w:rPr>
          <w:rFonts w:ascii="Times New Roman" w:eastAsia="Times New Roman" w:hAnsi="Times New Roman" w:cs="Times New Roman"/>
          <w:lang w:eastAsia="en-AU"/>
        </w:rPr>
      </w:pPr>
      <w:r w:rsidRPr="00D25AE2">
        <w:rPr>
          <w:lang w:eastAsia="en-AU"/>
        </w:rPr>
        <w:t xml:space="preserve">List the ways the environment can absorb carbon dioxide. </w:t>
      </w:r>
    </w:p>
    <w:tbl>
      <w:tblPr>
        <w:tblStyle w:val="TableGrid"/>
        <w:tblW w:w="0" w:type="auto"/>
        <w:tblLook w:val="04A0" w:firstRow="1" w:lastRow="0" w:firstColumn="1" w:lastColumn="0" w:noHBand="0" w:noVBand="1"/>
        <w:tblDescription w:val="Space for students to provide answer."/>
      </w:tblPr>
      <w:tblGrid>
        <w:gridCol w:w="9628"/>
      </w:tblGrid>
      <w:tr w:rsidR="003D1237" w14:paraId="4FB7C533" w14:textId="77777777" w:rsidTr="00F872CC">
        <w:trPr>
          <w:trHeight w:val="1552"/>
        </w:trPr>
        <w:tc>
          <w:tcPr>
            <w:tcW w:w="9628" w:type="dxa"/>
          </w:tcPr>
          <w:p w14:paraId="5851A870" w14:textId="77777777" w:rsidR="003D1237" w:rsidRPr="007C70EA" w:rsidRDefault="003D1237">
            <w:pPr>
              <w:tabs>
                <w:tab w:val="left" w:pos="1819"/>
              </w:tabs>
            </w:pPr>
          </w:p>
        </w:tc>
      </w:tr>
    </w:tbl>
    <w:p w14:paraId="3D935CF2" w14:textId="77777777" w:rsidR="003D1237" w:rsidRPr="00D25AE2" w:rsidRDefault="00D25AE2" w:rsidP="00075911">
      <w:pPr>
        <w:pStyle w:val="ListNumber2"/>
        <w:numPr>
          <w:ilvl w:val="0"/>
          <w:numId w:val="68"/>
        </w:numPr>
        <w:rPr>
          <w:rFonts w:ascii="Times New Roman" w:eastAsia="Times New Roman" w:hAnsi="Times New Roman" w:cs="Times New Roman"/>
          <w:lang w:eastAsia="en-AU"/>
        </w:rPr>
      </w:pPr>
      <w:r w:rsidRPr="00D25AE2">
        <w:rPr>
          <w:lang w:eastAsia="en-AU"/>
        </w:rPr>
        <w:t>Why are fossil fuel exports' emissions so significant, and why is it part of Australia’s carbon budget?</w:t>
      </w:r>
    </w:p>
    <w:tbl>
      <w:tblPr>
        <w:tblStyle w:val="TableGrid"/>
        <w:tblW w:w="0" w:type="auto"/>
        <w:tblLook w:val="04A0" w:firstRow="1" w:lastRow="0" w:firstColumn="1" w:lastColumn="0" w:noHBand="0" w:noVBand="1"/>
        <w:tblDescription w:val="Space for students to provide answer."/>
      </w:tblPr>
      <w:tblGrid>
        <w:gridCol w:w="9628"/>
      </w:tblGrid>
      <w:tr w:rsidR="003D1237" w14:paraId="0EEE5747" w14:textId="77777777">
        <w:trPr>
          <w:trHeight w:val="2527"/>
        </w:trPr>
        <w:tc>
          <w:tcPr>
            <w:tcW w:w="9628" w:type="dxa"/>
          </w:tcPr>
          <w:p w14:paraId="5961906C" w14:textId="77777777" w:rsidR="003D1237" w:rsidRPr="007C70EA" w:rsidRDefault="003D1237">
            <w:pPr>
              <w:tabs>
                <w:tab w:val="left" w:pos="1819"/>
              </w:tabs>
            </w:pPr>
          </w:p>
        </w:tc>
      </w:tr>
    </w:tbl>
    <w:p w14:paraId="7B3674A2" w14:textId="77777777" w:rsidR="00D25AE2" w:rsidRPr="00D25AE2" w:rsidRDefault="00D25AE2" w:rsidP="00075911">
      <w:pPr>
        <w:pStyle w:val="ListNumber2"/>
        <w:numPr>
          <w:ilvl w:val="0"/>
          <w:numId w:val="68"/>
        </w:numPr>
        <w:rPr>
          <w:rFonts w:ascii="Times New Roman" w:eastAsia="Times New Roman" w:hAnsi="Times New Roman" w:cs="Times New Roman"/>
          <w:lang w:eastAsia="en-AU"/>
        </w:rPr>
      </w:pPr>
      <w:r w:rsidRPr="00D25AE2">
        <w:rPr>
          <w:lang w:eastAsia="en-AU"/>
        </w:rPr>
        <w:t xml:space="preserve">Why is there such a large uncertainty in Australia’s carbon budget? Read the information above the infographic to find the answer. </w:t>
      </w:r>
    </w:p>
    <w:tbl>
      <w:tblPr>
        <w:tblStyle w:val="TableGrid"/>
        <w:tblW w:w="0" w:type="auto"/>
        <w:tblLook w:val="04A0" w:firstRow="1" w:lastRow="0" w:firstColumn="1" w:lastColumn="0" w:noHBand="0" w:noVBand="1"/>
        <w:tblDescription w:val="Space for students to provide answer."/>
      </w:tblPr>
      <w:tblGrid>
        <w:gridCol w:w="9628"/>
      </w:tblGrid>
      <w:tr w:rsidR="00D25AE2" w:rsidRPr="000738BA" w14:paraId="6C1E4052" w14:textId="77777777" w:rsidTr="0062115F">
        <w:trPr>
          <w:trHeight w:val="3388"/>
        </w:trPr>
        <w:tc>
          <w:tcPr>
            <w:tcW w:w="9628" w:type="dxa"/>
          </w:tcPr>
          <w:p w14:paraId="2B836DF6" w14:textId="77777777" w:rsidR="00D25AE2" w:rsidRPr="000738BA" w:rsidRDefault="00D25AE2" w:rsidP="0062115F"/>
        </w:tc>
      </w:tr>
    </w:tbl>
    <w:p w14:paraId="7EAF306C" w14:textId="42E830F2" w:rsidR="007C28BE" w:rsidRDefault="007C28BE" w:rsidP="006C0432">
      <w:pPr>
        <w:pStyle w:val="ListNumber"/>
        <w:numPr>
          <w:ilvl w:val="0"/>
          <w:numId w:val="162"/>
        </w:numPr>
      </w:pPr>
      <w:r>
        <w:t xml:space="preserve">Analyse the graph </w:t>
      </w:r>
      <w:r w:rsidR="001D5999">
        <w:t xml:space="preserve">in Figure 4 </w:t>
      </w:r>
      <w:r>
        <w:t>and answer the questions about Australia’s average annual temperature over time.</w:t>
      </w:r>
    </w:p>
    <w:p w14:paraId="2A4D71DF" w14:textId="66AE473E" w:rsidR="00C078EA" w:rsidRDefault="006E142F" w:rsidP="00B864F2">
      <w:pPr>
        <w:pStyle w:val="Caption"/>
      </w:pPr>
      <w:r>
        <w:t xml:space="preserve">Figure 4 – </w:t>
      </w:r>
      <w:r w:rsidR="00B864F2">
        <w:t>g</w:t>
      </w:r>
      <w:r w:rsidR="00D302BF">
        <w:t>raph of A</w:t>
      </w:r>
      <w:r>
        <w:t xml:space="preserve">ustralia’s average annual temperature </w:t>
      </w:r>
      <w:r w:rsidR="00D302BF">
        <w:t>over time</w:t>
      </w:r>
    </w:p>
    <w:p w14:paraId="1D123B8F" w14:textId="0C22B383" w:rsidR="00D302BF" w:rsidRDefault="00D302BF" w:rsidP="00D302BF">
      <w:r w:rsidRPr="00D302BF">
        <w:rPr>
          <w:noProof/>
        </w:rPr>
        <w:drawing>
          <wp:inline distT="0" distB="0" distL="0" distR="0" wp14:anchorId="57919138" wp14:editId="558543E5">
            <wp:extent cx="4825706" cy="2917805"/>
            <wp:effectExtent l="0" t="0" r="0" b="0"/>
            <wp:docPr id="1945096171" name="Picture 6" descr="Graph of Australia’s average annual temperature over time">
              <a:extLst xmlns:a="http://schemas.openxmlformats.org/drawingml/2006/main">
                <a:ext uri="{FF2B5EF4-FFF2-40B4-BE49-F238E27FC236}">
                  <a16:creationId xmlns:a16="http://schemas.microsoft.com/office/drawing/2014/main" id="{C0F3BD52-8D57-FA50-C953-ECE4D42042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096171" name="Picture 6" descr="Graph of Australia’s average annual temperature over time">
                      <a:extLst>
                        <a:ext uri="{FF2B5EF4-FFF2-40B4-BE49-F238E27FC236}">
                          <a16:creationId xmlns:a16="http://schemas.microsoft.com/office/drawing/2014/main" id="{C0F3BD52-8D57-FA50-C953-ECE4D4204271}"/>
                        </a:ext>
                      </a:extLst>
                    </pic:cNvPr>
                    <pic:cNvPicPr>
                      <a:picLocks noChangeAspect="1"/>
                    </pic:cNvPicPr>
                  </pic:nvPicPr>
                  <pic:blipFill rotWithShape="1">
                    <a:blip r:embed="rId141"/>
                    <a:srcRect t="2" b="-2979"/>
                    <a:stretch>
                      <a:fillRect/>
                    </a:stretch>
                  </pic:blipFill>
                  <pic:spPr bwMode="auto">
                    <a:xfrm>
                      <a:off x="0" y="0"/>
                      <a:ext cx="4851105" cy="2933162"/>
                    </a:xfrm>
                    <a:prstGeom prst="rect">
                      <a:avLst/>
                    </a:prstGeom>
                    <a:ln>
                      <a:noFill/>
                    </a:ln>
                    <a:extLst>
                      <a:ext uri="{53640926-AAD7-44D8-BBD7-CCE9431645EC}">
                        <a14:shadowObscured xmlns:a14="http://schemas.microsoft.com/office/drawing/2010/main"/>
                      </a:ext>
                    </a:extLst>
                  </pic:spPr>
                </pic:pic>
              </a:graphicData>
            </a:graphic>
          </wp:inline>
        </w:drawing>
      </w:r>
    </w:p>
    <w:p w14:paraId="3585CCCA" w14:textId="5DAD6A88" w:rsidR="00D0592C" w:rsidRPr="00D0592C" w:rsidRDefault="00D0592C" w:rsidP="00B864F2">
      <w:pPr>
        <w:pStyle w:val="Imageattributioncaption"/>
      </w:pPr>
      <w:hyperlink r:id="rId142" w:history="1">
        <w:r w:rsidRPr="00D0592C">
          <w:rPr>
            <w:rStyle w:val="Hyperlink"/>
          </w:rPr>
          <w:t>‘</w:t>
        </w:r>
      </w:hyperlink>
      <w:hyperlink r:id="rId143" w:history="1">
        <w:r w:rsidRPr="00D0592C">
          <w:rPr>
            <w:rStyle w:val="Hyperlink"/>
          </w:rPr>
          <w:t>Future climate</w:t>
        </w:r>
      </w:hyperlink>
      <w:hyperlink r:id="rId144" w:history="1">
        <w:r w:rsidRPr="00D0592C">
          <w:rPr>
            <w:rStyle w:val="Hyperlink"/>
          </w:rPr>
          <w:t>’</w:t>
        </w:r>
      </w:hyperlink>
      <w:r w:rsidRPr="00D0592C">
        <w:t xml:space="preserve"> </w:t>
      </w:r>
      <w:r w:rsidR="00A34685" w:rsidRPr="002545F2">
        <w:rPr>
          <w:color w:val="22272B"/>
          <w:lang w:eastAsia="en-AU"/>
        </w:rPr>
        <w:t xml:space="preserve">© </w:t>
      </w:r>
      <w:r w:rsidR="00A34685">
        <w:rPr>
          <w:color w:val="22272B"/>
          <w:lang w:eastAsia="en-AU"/>
        </w:rPr>
        <w:t>Copyright CSIRO Australia.</w:t>
      </w:r>
    </w:p>
    <w:p w14:paraId="4FE84961" w14:textId="5B49310D" w:rsidR="0062115F" w:rsidRPr="00B864F2" w:rsidRDefault="00531754" w:rsidP="00B864F2">
      <w:pPr>
        <w:pStyle w:val="ListNumber2"/>
        <w:numPr>
          <w:ilvl w:val="0"/>
          <w:numId w:val="100"/>
        </w:numPr>
      </w:pPr>
      <w:r w:rsidRPr="00531754">
        <w:rPr>
          <w:lang w:eastAsia="en-AU"/>
        </w:rPr>
        <w:t>Describe the pattern in the data.</w:t>
      </w:r>
    </w:p>
    <w:tbl>
      <w:tblPr>
        <w:tblStyle w:val="TableGrid"/>
        <w:tblW w:w="0" w:type="auto"/>
        <w:tblLook w:val="04A0" w:firstRow="1" w:lastRow="0" w:firstColumn="1" w:lastColumn="0" w:noHBand="0" w:noVBand="1"/>
        <w:tblDescription w:val="Space for students to provide answer."/>
      </w:tblPr>
      <w:tblGrid>
        <w:gridCol w:w="9628"/>
      </w:tblGrid>
      <w:tr w:rsidR="0062115F" w14:paraId="3A7BF097" w14:textId="77777777" w:rsidTr="0062115F">
        <w:trPr>
          <w:trHeight w:val="2148"/>
        </w:trPr>
        <w:tc>
          <w:tcPr>
            <w:tcW w:w="9628" w:type="dxa"/>
          </w:tcPr>
          <w:p w14:paraId="1D53FF75" w14:textId="77777777" w:rsidR="0062115F" w:rsidRPr="007C70EA" w:rsidRDefault="0062115F">
            <w:pPr>
              <w:tabs>
                <w:tab w:val="left" w:pos="1819"/>
              </w:tabs>
            </w:pPr>
          </w:p>
        </w:tc>
      </w:tr>
    </w:tbl>
    <w:p w14:paraId="339E2341" w14:textId="77777777" w:rsidR="0062115F" w:rsidRPr="00B864F2" w:rsidRDefault="00531754" w:rsidP="00E27012">
      <w:pPr>
        <w:pStyle w:val="ListNumber2"/>
        <w:numPr>
          <w:ilvl w:val="0"/>
          <w:numId w:val="100"/>
        </w:numPr>
      </w:pPr>
      <w:r w:rsidRPr="00531754">
        <w:rPr>
          <w:lang w:eastAsia="en-AU"/>
        </w:rPr>
        <w:t>What is the relationship between the variables?</w:t>
      </w:r>
    </w:p>
    <w:tbl>
      <w:tblPr>
        <w:tblStyle w:val="TableGrid"/>
        <w:tblW w:w="0" w:type="auto"/>
        <w:tblLook w:val="04A0" w:firstRow="1" w:lastRow="0" w:firstColumn="1" w:lastColumn="0" w:noHBand="0" w:noVBand="1"/>
        <w:tblDescription w:val="Space for students to provide answer."/>
      </w:tblPr>
      <w:tblGrid>
        <w:gridCol w:w="9628"/>
      </w:tblGrid>
      <w:tr w:rsidR="0062115F" w14:paraId="30B20A55" w14:textId="77777777" w:rsidTr="0062115F">
        <w:trPr>
          <w:trHeight w:val="2076"/>
        </w:trPr>
        <w:tc>
          <w:tcPr>
            <w:tcW w:w="9628" w:type="dxa"/>
          </w:tcPr>
          <w:p w14:paraId="54BB4E27" w14:textId="77777777" w:rsidR="0062115F" w:rsidRPr="007C70EA" w:rsidRDefault="0062115F">
            <w:pPr>
              <w:tabs>
                <w:tab w:val="left" w:pos="1819"/>
              </w:tabs>
            </w:pPr>
          </w:p>
        </w:tc>
      </w:tr>
    </w:tbl>
    <w:p w14:paraId="5F8B230E" w14:textId="5B0EF31A" w:rsidR="0062115F" w:rsidRPr="00B864F2" w:rsidRDefault="0062115F" w:rsidP="00D15B8D">
      <w:pPr>
        <w:pStyle w:val="ListNumber2"/>
      </w:pPr>
      <w:r>
        <w:t>What is the 2040 temperature predicted to be like relative to 1850</w:t>
      </w:r>
      <w:r w:rsidR="00D546AB">
        <w:t>–</w:t>
      </w:r>
      <w:r>
        <w:t>1900?</w:t>
      </w:r>
    </w:p>
    <w:tbl>
      <w:tblPr>
        <w:tblStyle w:val="TableGrid"/>
        <w:tblW w:w="0" w:type="auto"/>
        <w:tblLook w:val="04A0" w:firstRow="1" w:lastRow="0" w:firstColumn="1" w:lastColumn="0" w:noHBand="0" w:noVBand="1"/>
        <w:tblDescription w:val="Space for students to provide answer."/>
      </w:tblPr>
      <w:tblGrid>
        <w:gridCol w:w="9628"/>
      </w:tblGrid>
      <w:tr w:rsidR="0062115F" w14:paraId="019FBAC6" w14:textId="77777777" w:rsidTr="003D282A">
        <w:trPr>
          <w:trHeight w:val="1630"/>
        </w:trPr>
        <w:tc>
          <w:tcPr>
            <w:tcW w:w="9628" w:type="dxa"/>
          </w:tcPr>
          <w:p w14:paraId="77CCA9EC" w14:textId="77777777" w:rsidR="0062115F" w:rsidRPr="007C70EA" w:rsidRDefault="0062115F">
            <w:pPr>
              <w:tabs>
                <w:tab w:val="left" w:pos="1819"/>
              </w:tabs>
            </w:pPr>
          </w:p>
        </w:tc>
      </w:tr>
    </w:tbl>
    <w:p w14:paraId="0DCB99CE" w14:textId="77777777" w:rsidR="00531754" w:rsidRPr="00B864F2" w:rsidRDefault="00531754" w:rsidP="00E27012">
      <w:pPr>
        <w:pStyle w:val="ListNumber2"/>
        <w:numPr>
          <w:ilvl w:val="0"/>
          <w:numId w:val="100"/>
        </w:numPr>
      </w:pPr>
      <w:r w:rsidRPr="00531754">
        <w:rPr>
          <w:lang w:eastAsia="en-AU"/>
        </w:rPr>
        <w:t xml:space="preserve">Is the information valid? </w:t>
      </w:r>
    </w:p>
    <w:tbl>
      <w:tblPr>
        <w:tblStyle w:val="TableGrid"/>
        <w:tblW w:w="0" w:type="auto"/>
        <w:tblLook w:val="04A0" w:firstRow="1" w:lastRow="0" w:firstColumn="1" w:lastColumn="0" w:noHBand="0" w:noVBand="1"/>
        <w:tblDescription w:val="Space for students to provide answer."/>
      </w:tblPr>
      <w:tblGrid>
        <w:gridCol w:w="9628"/>
      </w:tblGrid>
      <w:tr w:rsidR="00C81A37" w:rsidRPr="000738BA" w14:paraId="21AC0BB4" w14:textId="77777777" w:rsidTr="0010585A">
        <w:trPr>
          <w:trHeight w:val="3151"/>
        </w:trPr>
        <w:tc>
          <w:tcPr>
            <w:tcW w:w="9628" w:type="dxa"/>
          </w:tcPr>
          <w:p w14:paraId="33CB84A2" w14:textId="77777777" w:rsidR="00C81A37" w:rsidRPr="000738BA" w:rsidRDefault="00C81A37" w:rsidP="0010585A"/>
        </w:tc>
      </w:tr>
    </w:tbl>
    <w:p w14:paraId="15EC9091" w14:textId="77777777" w:rsidR="003E3FBA" w:rsidRPr="001C111E" w:rsidRDefault="003E3FBA" w:rsidP="001C111E">
      <w:r>
        <w:br w:type="page"/>
      </w:r>
    </w:p>
    <w:p w14:paraId="2E987F94" w14:textId="0E0B4023" w:rsidR="004543E3" w:rsidRDefault="004543E3" w:rsidP="0075349C">
      <w:pPr>
        <w:pStyle w:val="Heading2"/>
      </w:pPr>
      <w:bookmarkStart w:id="64" w:name="_Toc212621258"/>
      <w:r>
        <w:t xml:space="preserve">What is the impact </w:t>
      </w:r>
      <w:r w:rsidR="00172B9B">
        <w:t>of the enhanced greenhouse effect?</w:t>
      </w:r>
      <w:bookmarkEnd w:id="64"/>
    </w:p>
    <w:p w14:paraId="007F4A2E" w14:textId="08EA9D26" w:rsidR="004543E3" w:rsidRPr="004543E3" w:rsidRDefault="004543E3" w:rsidP="00191D58">
      <w:pPr>
        <w:pStyle w:val="ListNumber"/>
        <w:numPr>
          <w:ilvl w:val="0"/>
          <w:numId w:val="139"/>
        </w:numPr>
      </w:pPr>
      <w:r w:rsidRPr="004543E3">
        <w:t xml:space="preserve">Share information on </w:t>
      </w:r>
      <w:hyperlink r:id="rId145" w:history="1">
        <w:r w:rsidRPr="00B864F2">
          <w:rPr>
            <w:rStyle w:val="Hyperlink"/>
          </w:rPr>
          <w:t xml:space="preserve">Bureau of Meteorology </w:t>
        </w:r>
        <w:r w:rsidR="00FD5E9E" w:rsidRPr="00B864F2">
          <w:rPr>
            <w:rStyle w:val="Hyperlink"/>
          </w:rPr>
          <w:t>–</w:t>
        </w:r>
        <w:r w:rsidRPr="00B864F2">
          <w:rPr>
            <w:rStyle w:val="Hyperlink"/>
          </w:rPr>
          <w:t xml:space="preserve"> State of the Climate 2024 – Future climate</w:t>
        </w:r>
      </w:hyperlink>
      <w:r w:rsidRPr="004543E3">
        <w:t xml:space="preserve"> and highlight the </w:t>
      </w:r>
      <w:hyperlink r:id="rId146" w:anchor=":~:text=Projections%20of%20Australia%E2%80%99s%20future%20climate%20conditions" w:history="1">
        <w:r w:rsidRPr="00B864F2">
          <w:rPr>
            <w:rStyle w:val="Hyperlink"/>
          </w:rPr>
          <w:t>Projections of Australia’s future climate conditions</w:t>
        </w:r>
      </w:hyperlink>
      <w:r w:rsidRPr="004543E3">
        <w:t>.</w:t>
      </w:r>
    </w:p>
    <w:p w14:paraId="0A7F971A" w14:textId="0D7B2B9E" w:rsidR="006A72CC" w:rsidRPr="006A72CC" w:rsidRDefault="006A72CC" w:rsidP="00D546AB">
      <w:pPr>
        <w:pStyle w:val="ListNumber"/>
        <w:numPr>
          <w:ilvl w:val="0"/>
          <w:numId w:val="162"/>
        </w:numPr>
        <w:rPr>
          <w:b/>
          <w:bCs/>
        </w:rPr>
      </w:pPr>
      <w:r>
        <w:t>Provide students with</w:t>
      </w:r>
      <w:r w:rsidR="00C777BC">
        <w:t xml:space="preserve"> the</w:t>
      </w:r>
      <w:r w:rsidR="00131090">
        <w:t xml:space="preserve"> </w:t>
      </w:r>
      <w:hyperlink w:anchor="_Student_resource_–_9" w:history="1">
        <w:r w:rsidR="00DA0D45" w:rsidRPr="00DA0D45">
          <w:rPr>
            <w:rStyle w:val="Hyperlink"/>
          </w:rPr>
          <w:t>Student resource – What is the impact of the enhanced greenhouse effect?</w:t>
        </w:r>
      </w:hyperlink>
      <w:r w:rsidR="00DA0D45">
        <w:t xml:space="preserve"> </w:t>
      </w:r>
      <w:r w:rsidR="004543E3" w:rsidRPr="004543E3" w:rsidDel="00AD442E">
        <w:t xml:space="preserve">Students </w:t>
      </w:r>
      <w:r w:rsidR="008B483B" w:rsidDel="00AD442E">
        <w:t xml:space="preserve">use the information on the website to </w:t>
      </w:r>
      <w:r w:rsidR="004543E3" w:rsidRPr="004543E3" w:rsidDel="00AD442E">
        <w:t>c</w:t>
      </w:r>
      <w:r w:rsidDel="00AD442E">
        <w:t>omplete</w:t>
      </w:r>
      <w:r w:rsidR="004543E3" w:rsidRPr="004543E3" w:rsidDel="00AD442E">
        <w:t xml:space="preserve"> a table </w:t>
      </w:r>
      <w:r w:rsidR="004543E3" w:rsidDel="00AD442E">
        <w:t>summarising</w:t>
      </w:r>
      <w:r w:rsidR="004543E3" w:rsidRPr="004543E3" w:rsidDel="00AD442E">
        <w:t xml:space="preserve"> </w:t>
      </w:r>
      <w:r w:rsidR="00740631">
        <w:t xml:space="preserve">5 </w:t>
      </w:r>
      <w:r w:rsidR="00AD442E">
        <w:t>future climate trends and describe the possible impacts on ecosystems for each.</w:t>
      </w:r>
    </w:p>
    <w:p w14:paraId="074D8E36" w14:textId="4944F456" w:rsidR="00F11B97" w:rsidRPr="00F11B97" w:rsidRDefault="00F11B97" w:rsidP="006A72CC">
      <w:pPr>
        <w:rPr>
          <w:rStyle w:val="Strong"/>
        </w:rPr>
      </w:pPr>
      <w:r w:rsidRPr="00F11B97">
        <w:rPr>
          <w:rStyle w:val="Strong"/>
        </w:rPr>
        <w:t>Sample response</w:t>
      </w:r>
      <w:r w:rsidR="006A72CC">
        <w:rPr>
          <w:rStyle w:val="Strong"/>
        </w:rPr>
        <w:t xml:space="preserve">: Student resource – </w:t>
      </w:r>
      <w:r w:rsidR="00C57C87">
        <w:rPr>
          <w:rStyle w:val="Strong"/>
        </w:rPr>
        <w:t xml:space="preserve">What is the impact </w:t>
      </w:r>
      <w:r w:rsidR="003817E7">
        <w:rPr>
          <w:rStyle w:val="Strong"/>
        </w:rPr>
        <w:t>of the enhanced greenhouse effect?</w:t>
      </w:r>
    </w:p>
    <w:p w14:paraId="7B443E1E" w14:textId="6E1035D7" w:rsidR="00F11B97" w:rsidRDefault="00191D58" w:rsidP="00191D58">
      <w:pPr>
        <w:pStyle w:val="Caption"/>
      </w:pPr>
      <w:r>
        <w:t xml:space="preserve">Table </w:t>
      </w:r>
      <w:r>
        <w:fldChar w:fldCharType="begin"/>
      </w:r>
      <w:r>
        <w:instrText xml:space="preserve"> SEQ Table \* ARABIC </w:instrText>
      </w:r>
      <w:r>
        <w:fldChar w:fldCharType="separate"/>
      </w:r>
      <w:r w:rsidR="00E72705">
        <w:rPr>
          <w:noProof/>
        </w:rPr>
        <w:t>13</w:t>
      </w:r>
      <w:r>
        <w:fldChar w:fldCharType="end"/>
      </w:r>
      <w:r w:rsidR="00F11B97">
        <w:t xml:space="preserve"> – </w:t>
      </w:r>
      <w:r w:rsidR="00C57C87">
        <w:t>the impact o</w:t>
      </w:r>
      <w:r w:rsidR="008B574C">
        <w:t>f</w:t>
      </w:r>
      <w:r w:rsidR="00C57C87">
        <w:t xml:space="preserve"> </w:t>
      </w:r>
      <w:r w:rsidR="003D2639" w:rsidRPr="003D2639">
        <w:t xml:space="preserve">the enhanced greenhouse effect on </w:t>
      </w:r>
      <w:proofErr w:type="gramStart"/>
      <w:r w:rsidR="003D2639" w:rsidRPr="003D2639">
        <w:t>ecosystems’</w:t>
      </w:r>
      <w:proofErr w:type="gramEnd"/>
      <w:r w:rsidR="003D2639" w:rsidRPr="003D2639">
        <w:t>?</w:t>
      </w:r>
    </w:p>
    <w:tbl>
      <w:tblPr>
        <w:tblStyle w:val="Tableheader"/>
        <w:tblW w:w="9776" w:type="dxa"/>
        <w:tblLook w:val="04A0" w:firstRow="1" w:lastRow="0" w:firstColumn="1" w:lastColumn="0" w:noHBand="0" w:noVBand="1"/>
        <w:tblDescription w:val="A sample response for the impact of the enhanced greenhouse effect on ecosystems."/>
      </w:tblPr>
      <w:tblGrid>
        <w:gridCol w:w="2923"/>
        <w:gridCol w:w="2317"/>
        <w:gridCol w:w="4536"/>
      </w:tblGrid>
      <w:tr w:rsidR="004543E3" w:rsidRPr="004543E3" w14:paraId="19552869" w14:textId="77777777" w:rsidTr="00CA5C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3" w:type="dxa"/>
          </w:tcPr>
          <w:p w14:paraId="6A4D3807" w14:textId="77777777" w:rsidR="004543E3" w:rsidRPr="004543E3" w:rsidRDefault="004543E3" w:rsidP="004543E3">
            <w:pPr>
              <w:rPr>
                <w:rFonts w:eastAsia="Calibri"/>
              </w:rPr>
            </w:pPr>
            <w:r w:rsidRPr="004543E3">
              <w:rPr>
                <w:rFonts w:eastAsia="Calibri"/>
              </w:rPr>
              <w:t>Climate condition</w:t>
            </w:r>
          </w:p>
        </w:tc>
        <w:tc>
          <w:tcPr>
            <w:tcW w:w="2317" w:type="dxa"/>
          </w:tcPr>
          <w:p w14:paraId="2F6B4996" w14:textId="77777777" w:rsidR="004543E3" w:rsidRPr="004543E3" w:rsidRDefault="004543E3" w:rsidP="004543E3">
            <w:pPr>
              <w:cnfStyle w:val="100000000000" w:firstRow="1" w:lastRow="0" w:firstColumn="0" w:lastColumn="0" w:oddVBand="0" w:evenVBand="0" w:oddHBand="0" w:evenHBand="0" w:firstRowFirstColumn="0" w:firstRowLastColumn="0" w:lastRowFirstColumn="0" w:lastRowLastColumn="0"/>
              <w:rPr>
                <w:rFonts w:eastAsia="Calibri"/>
              </w:rPr>
            </w:pPr>
            <w:r w:rsidRPr="004543E3">
              <w:rPr>
                <w:rFonts w:eastAsia="Calibri"/>
              </w:rPr>
              <w:t>Future trend</w:t>
            </w:r>
          </w:p>
        </w:tc>
        <w:tc>
          <w:tcPr>
            <w:tcW w:w="4536" w:type="dxa"/>
          </w:tcPr>
          <w:p w14:paraId="41F2C3FA" w14:textId="77777777" w:rsidR="004543E3" w:rsidRPr="004543E3" w:rsidRDefault="004543E3" w:rsidP="004543E3">
            <w:pPr>
              <w:cnfStyle w:val="100000000000" w:firstRow="1" w:lastRow="0" w:firstColumn="0" w:lastColumn="0" w:oddVBand="0" w:evenVBand="0" w:oddHBand="0" w:evenHBand="0" w:firstRowFirstColumn="0" w:firstRowLastColumn="0" w:lastRowFirstColumn="0" w:lastRowLastColumn="0"/>
              <w:rPr>
                <w:rFonts w:eastAsia="Calibri"/>
              </w:rPr>
            </w:pPr>
            <w:r w:rsidRPr="004543E3">
              <w:rPr>
                <w:rFonts w:eastAsia="Calibri"/>
              </w:rPr>
              <w:t>Potential impact on ecosystems</w:t>
            </w:r>
          </w:p>
        </w:tc>
      </w:tr>
      <w:tr w:rsidR="00CA5C28" w:rsidRPr="004543E3" w14:paraId="75B9F83A" w14:textId="77777777" w:rsidTr="00CA5C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3" w:type="dxa"/>
          </w:tcPr>
          <w:p w14:paraId="72FC0EC5" w14:textId="3A514863" w:rsidR="004543E3" w:rsidRPr="004543E3" w:rsidRDefault="00CA5C28" w:rsidP="004543E3">
            <w:pPr>
              <w:rPr>
                <w:rFonts w:eastAsia="Calibri"/>
              </w:rPr>
            </w:pPr>
            <w:r w:rsidRPr="00CA5C28">
              <w:rPr>
                <w:rFonts w:eastAsia="Calibri"/>
              </w:rPr>
              <w:t>Continued warming with more hot days and marine heatwaves</w:t>
            </w:r>
          </w:p>
        </w:tc>
        <w:tc>
          <w:tcPr>
            <w:tcW w:w="2317" w:type="dxa"/>
          </w:tcPr>
          <w:p w14:paraId="4ACF9879" w14:textId="3A4F8AA2" w:rsidR="004543E3" w:rsidRPr="004543E3" w:rsidRDefault="00CA5C28" w:rsidP="004543E3">
            <w:pPr>
              <w:cnfStyle w:val="000000100000" w:firstRow="0" w:lastRow="0" w:firstColumn="0" w:lastColumn="0" w:oddVBand="0" w:evenVBand="0" w:oddHBand="1" w:evenHBand="0" w:firstRowFirstColumn="0" w:firstRowLastColumn="0" w:lastRowFirstColumn="0" w:lastRowLastColumn="0"/>
              <w:rPr>
                <w:rFonts w:eastAsia="Calibri"/>
              </w:rPr>
            </w:pPr>
            <w:r w:rsidRPr="00CA5C28">
              <w:rPr>
                <w:rFonts w:eastAsia="Calibri"/>
              </w:rPr>
              <w:t>Ongoing temperature rise; more extreme heat events</w:t>
            </w:r>
          </w:p>
        </w:tc>
        <w:tc>
          <w:tcPr>
            <w:tcW w:w="4536" w:type="dxa"/>
          </w:tcPr>
          <w:p w14:paraId="19192C02" w14:textId="6D7878BA" w:rsidR="004543E3" w:rsidRPr="004543E3" w:rsidRDefault="0053739F" w:rsidP="004543E3">
            <w:pPr>
              <w:cnfStyle w:val="000000100000" w:firstRow="0" w:lastRow="0" w:firstColumn="0" w:lastColumn="0" w:oddVBand="0" w:evenVBand="0" w:oddHBand="1" w:evenHBand="0" w:firstRowFirstColumn="0" w:firstRowLastColumn="0" w:lastRowFirstColumn="0" w:lastRowLastColumn="0"/>
              <w:rPr>
                <w:rFonts w:eastAsia="Calibri"/>
              </w:rPr>
            </w:pPr>
            <w:r w:rsidRPr="0053739F">
              <w:rPr>
                <w:rFonts w:eastAsia="Calibri"/>
              </w:rPr>
              <w:t>Increased coral bleaching (</w:t>
            </w:r>
            <w:r w:rsidR="0024776B">
              <w:rPr>
                <w:rFonts w:eastAsia="Calibri"/>
              </w:rPr>
              <w:t>for example</w:t>
            </w:r>
            <w:r w:rsidRPr="0053739F">
              <w:rPr>
                <w:rFonts w:eastAsia="Calibri"/>
              </w:rPr>
              <w:t>, Great Barrier Reef), loss of habitat for heat-sensitive species, shifts in species distribution towards cooler areas,</w:t>
            </w:r>
            <w:r w:rsidR="005B161F">
              <w:rPr>
                <w:rFonts w:eastAsia="Calibri"/>
              </w:rPr>
              <w:t xml:space="preserve"> </w:t>
            </w:r>
            <w:r w:rsidR="005D6C38">
              <w:rPr>
                <w:rFonts w:eastAsia="Calibri"/>
              </w:rPr>
              <w:t xml:space="preserve">and </w:t>
            </w:r>
            <w:r w:rsidRPr="0053739F">
              <w:rPr>
                <w:rFonts w:eastAsia="Calibri"/>
              </w:rPr>
              <w:t>increased marine species mortality</w:t>
            </w:r>
            <w:r w:rsidR="00DA32C0">
              <w:rPr>
                <w:rFonts w:eastAsia="Calibri"/>
              </w:rPr>
              <w:t>.</w:t>
            </w:r>
          </w:p>
        </w:tc>
      </w:tr>
      <w:tr w:rsidR="00103AAE" w:rsidRPr="004543E3" w14:paraId="0622BFFE" w14:textId="77777777" w:rsidTr="00CA5C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3" w:type="dxa"/>
          </w:tcPr>
          <w:p w14:paraId="1826C24C" w14:textId="6D502C94" w:rsidR="00103AAE" w:rsidRPr="004543E3" w:rsidRDefault="0053739F" w:rsidP="004543E3">
            <w:pPr>
              <w:rPr>
                <w:rFonts w:eastAsia="Calibri"/>
              </w:rPr>
            </w:pPr>
            <w:r w:rsidRPr="0053739F">
              <w:rPr>
                <w:rFonts w:eastAsia="Calibri"/>
              </w:rPr>
              <w:t xml:space="preserve">Decreased </w:t>
            </w:r>
            <w:r w:rsidR="005B161F">
              <w:rPr>
                <w:rFonts w:eastAsia="Calibri"/>
              </w:rPr>
              <w:t>cool-season</w:t>
            </w:r>
            <w:r w:rsidRPr="0053739F">
              <w:rPr>
                <w:rFonts w:eastAsia="Calibri"/>
              </w:rPr>
              <w:t xml:space="preserve"> rainfall and </w:t>
            </w:r>
            <w:r w:rsidR="00AD442E">
              <w:rPr>
                <w:rFonts w:eastAsia="Calibri"/>
              </w:rPr>
              <w:t>prolonged</w:t>
            </w:r>
            <w:r w:rsidR="00AD442E" w:rsidRPr="0053739F">
              <w:rPr>
                <w:rFonts w:eastAsia="Calibri"/>
              </w:rPr>
              <w:t xml:space="preserve"> </w:t>
            </w:r>
            <w:r w:rsidRPr="0053739F">
              <w:rPr>
                <w:rFonts w:eastAsia="Calibri"/>
              </w:rPr>
              <w:t>droughts</w:t>
            </w:r>
          </w:p>
        </w:tc>
        <w:tc>
          <w:tcPr>
            <w:tcW w:w="2317" w:type="dxa"/>
          </w:tcPr>
          <w:p w14:paraId="21F8A805" w14:textId="2F1C4B66" w:rsidR="00103AAE" w:rsidRPr="004543E3" w:rsidRDefault="0053739F" w:rsidP="004543E3">
            <w:pPr>
              <w:cnfStyle w:val="000000010000" w:firstRow="0" w:lastRow="0" w:firstColumn="0" w:lastColumn="0" w:oddVBand="0" w:evenVBand="0" w:oddHBand="0" w:evenHBand="1" w:firstRowFirstColumn="0" w:firstRowLastColumn="0" w:lastRowFirstColumn="0" w:lastRowLastColumn="0"/>
              <w:rPr>
                <w:rFonts w:eastAsia="Calibri"/>
              </w:rPr>
            </w:pPr>
            <w:r w:rsidRPr="0053739F">
              <w:rPr>
                <w:rFonts w:eastAsia="Calibri"/>
              </w:rPr>
              <w:t xml:space="preserve">Less rainfall during winter/spring; </w:t>
            </w:r>
            <w:r w:rsidR="005D6C38">
              <w:rPr>
                <w:rFonts w:eastAsia="Calibri"/>
              </w:rPr>
              <w:t>more extended</w:t>
            </w:r>
            <w:r w:rsidRPr="0053739F">
              <w:rPr>
                <w:rFonts w:eastAsia="Calibri"/>
              </w:rPr>
              <w:t xml:space="preserve"> drought periods</w:t>
            </w:r>
          </w:p>
        </w:tc>
        <w:tc>
          <w:tcPr>
            <w:tcW w:w="4536" w:type="dxa"/>
          </w:tcPr>
          <w:p w14:paraId="5B527A18" w14:textId="1398FAA4" w:rsidR="00103AAE" w:rsidRPr="004543E3" w:rsidRDefault="005B161F" w:rsidP="004543E3">
            <w:pPr>
              <w:cnfStyle w:val="000000010000" w:firstRow="0" w:lastRow="0" w:firstColumn="0" w:lastColumn="0" w:oddVBand="0" w:evenVBand="0" w:oddHBand="0" w:evenHBand="1" w:firstRowFirstColumn="0" w:firstRowLastColumn="0" w:lastRowFirstColumn="0" w:lastRowLastColumn="0"/>
              <w:rPr>
                <w:rFonts w:eastAsia="Calibri"/>
              </w:rPr>
            </w:pPr>
            <w:r w:rsidRPr="005B161F">
              <w:rPr>
                <w:rFonts w:eastAsia="Calibri"/>
              </w:rPr>
              <w:t xml:space="preserve">Reduced water availability stressing freshwater ecosystems, drying of wetlands </w:t>
            </w:r>
            <w:r w:rsidR="00AD442E">
              <w:rPr>
                <w:rFonts w:eastAsia="Calibri"/>
              </w:rPr>
              <w:t xml:space="preserve">causing </w:t>
            </w:r>
            <w:r w:rsidR="005D6C38">
              <w:rPr>
                <w:rFonts w:eastAsia="Calibri"/>
              </w:rPr>
              <w:t xml:space="preserve">a </w:t>
            </w:r>
            <w:r w:rsidRPr="005B161F">
              <w:rPr>
                <w:rFonts w:eastAsia="Calibri"/>
              </w:rPr>
              <w:t xml:space="preserve">decline in amphibian populations, </w:t>
            </w:r>
            <w:r w:rsidR="005D6C38">
              <w:rPr>
                <w:rFonts w:eastAsia="Calibri"/>
              </w:rPr>
              <w:t xml:space="preserve">and </w:t>
            </w:r>
            <w:r w:rsidR="00AD442E">
              <w:rPr>
                <w:rFonts w:eastAsia="Calibri"/>
              </w:rPr>
              <w:t>increasing</w:t>
            </w:r>
            <w:r w:rsidR="00AD442E" w:rsidRPr="005B161F">
              <w:rPr>
                <w:rFonts w:eastAsia="Calibri"/>
              </w:rPr>
              <w:t xml:space="preserve"> </w:t>
            </w:r>
            <w:r w:rsidRPr="005B161F">
              <w:rPr>
                <w:rFonts w:eastAsia="Calibri"/>
              </w:rPr>
              <w:t>tree mortality in forests</w:t>
            </w:r>
            <w:r w:rsidR="00DA32C0">
              <w:rPr>
                <w:rFonts w:eastAsia="Calibri"/>
              </w:rPr>
              <w:t>.</w:t>
            </w:r>
          </w:p>
        </w:tc>
      </w:tr>
      <w:tr w:rsidR="00103AAE" w:rsidRPr="004543E3" w14:paraId="64828A07" w14:textId="77777777" w:rsidTr="00CA5C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3" w:type="dxa"/>
          </w:tcPr>
          <w:p w14:paraId="4CD8FF02" w14:textId="56B0B7B9" w:rsidR="00103AAE" w:rsidRPr="004543E3" w:rsidRDefault="00D01347" w:rsidP="004543E3">
            <w:pPr>
              <w:rPr>
                <w:rFonts w:eastAsia="Calibri"/>
              </w:rPr>
            </w:pPr>
            <w:r w:rsidRPr="00D01347">
              <w:rPr>
                <w:rFonts w:eastAsia="Calibri"/>
              </w:rPr>
              <w:t>Longer fire seasons and more dangerous fire weather</w:t>
            </w:r>
          </w:p>
        </w:tc>
        <w:tc>
          <w:tcPr>
            <w:tcW w:w="2317" w:type="dxa"/>
          </w:tcPr>
          <w:p w14:paraId="3BBBDFF8" w14:textId="17EE445A" w:rsidR="00103AAE" w:rsidRPr="004543E3" w:rsidRDefault="005D6C38" w:rsidP="004543E3">
            <w:pPr>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t>More extended</w:t>
            </w:r>
            <w:r w:rsidR="00F57424" w:rsidRPr="00F57424">
              <w:rPr>
                <w:rFonts w:eastAsia="Calibri"/>
              </w:rPr>
              <w:t xml:space="preserve"> periods </w:t>
            </w:r>
            <w:r>
              <w:rPr>
                <w:rFonts w:eastAsia="Calibri"/>
              </w:rPr>
              <w:t xml:space="preserve">are </w:t>
            </w:r>
            <w:r w:rsidR="00F57424" w:rsidRPr="00F57424">
              <w:rPr>
                <w:rFonts w:eastAsia="Calibri"/>
              </w:rPr>
              <w:t xml:space="preserve">suitable for bushfires, especially in </w:t>
            </w:r>
            <w:r>
              <w:rPr>
                <w:rFonts w:eastAsia="Calibri"/>
              </w:rPr>
              <w:t xml:space="preserve">the </w:t>
            </w:r>
            <w:r w:rsidR="00F57424" w:rsidRPr="00F57424">
              <w:rPr>
                <w:rFonts w:eastAsia="Calibri"/>
              </w:rPr>
              <w:t>south and east</w:t>
            </w:r>
          </w:p>
        </w:tc>
        <w:tc>
          <w:tcPr>
            <w:tcW w:w="4536" w:type="dxa"/>
          </w:tcPr>
          <w:p w14:paraId="318C0AAE" w14:textId="7DC19873" w:rsidR="00103AAE" w:rsidRPr="004543E3" w:rsidRDefault="00F57424" w:rsidP="004543E3">
            <w:pPr>
              <w:cnfStyle w:val="000000100000" w:firstRow="0" w:lastRow="0" w:firstColumn="0" w:lastColumn="0" w:oddVBand="0" w:evenVBand="0" w:oddHBand="1" w:evenHBand="0" w:firstRowFirstColumn="0" w:firstRowLastColumn="0" w:lastRowFirstColumn="0" w:lastRowLastColumn="0"/>
              <w:rPr>
                <w:rFonts w:eastAsia="Calibri"/>
              </w:rPr>
            </w:pPr>
            <w:r w:rsidRPr="00F57424">
              <w:rPr>
                <w:rFonts w:eastAsia="Calibri"/>
              </w:rPr>
              <w:t xml:space="preserve">Loss of fire-sensitive species, changes in forest composition, destruction of animal habitats, soil erosion, </w:t>
            </w:r>
            <w:r w:rsidR="005D6C38">
              <w:rPr>
                <w:rFonts w:eastAsia="Calibri"/>
              </w:rPr>
              <w:t xml:space="preserve">and </w:t>
            </w:r>
            <w:r w:rsidRPr="00F57424">
              <w:rPr>
                <w:rFonts w:eastAsia="Calibri"/>
              </w:rPr>
              <w:t>ecosystem collapse in severely burnt areas</w:t>
            </w:r>
            <w:r w:rsidR="00DA32C0">
              <w:rPr>
                <w:rFonts w:eastAsia="Calibri"/>
              </w:rPr>
              <w:t>.</w:t>
            </w:r>
          </w:p>
        </w:tc>
      </w:tr>
      <w:tr w:rsidR="00103AAE" w:rsidRPr="004543E3" w14:paraId="42FF2D25" w14:textId="77777777" w:rsidTr="00CA5C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3" w:type="dxa"/>
          </w:tcPr>
          <w:p w14:paraId="1A86B555" w14:textId="47B907B0" w:rsidR="00103AAE" w:rsidRPr="004543E3" w:rsidRDefault="00551A62" w:rsidP="004543E3">
            <w:pPr>
              <w:rPr>
                <w:rFonts w:eastAsia="Calibri"/>
              </w:rPr>
            </w:pPr>
            <w:r w:rsidRPr="00551A62">
              <w:rPr>
                <w:rFonts w:eastAsia="Calibri"/>
              </w:rPr>
              <w:t>Sea level rise and more frequent extreme sea levels</w:t>
            </w:r>
          </w:p>
        </w:tc>
        <w:tc>
          <w:tcPr>
            <w:tcW w:w="2317" w:type="dxa"/>
          </w:tcPr>
          <w:p w14:paraId="3CE7413D" w14:textId="0BAFC54B" w:rsidR="00103AAE" w:rsidRPr="004543E3" w:rsidRDefault="00551A62" w:rsidP="004543E3">
            <w:pPr>
              <w:cnfStyle w:val="000000010000" w:firstRow="0" w:lastRow="0" w:firstColumn="0" w:lastColumn="0" w:oddVBand="0" w:evenVBand="0" w:oddHBand="0" w:evenHBand="1" w:firstRowFirstColumn="0" w:firstRowLastColumn="0" w:lastRowFirstColumn="0" w:lastRowLastColumn="0"/>
              <w:rPr>
                <w:rFonts w:eastAsia="Calibri"/>
              </w:rPr>
            </w:pPr>
            <w:r w:rsidRPr="00551A62">
              <w:rPr>
                <w:rFonts w:eastAsia="Calibri"/>
              </w:rPr>
              <w:t>Steady rise in sea levels; coastal flooding events become more common</w:t>
            </w:r>
          </w:p>
        </w:tc>
        <w:tc>
          <w:tcPr>
            <w:tcW w:w="4536" w:type="dxa"/>
          </w:tcPr>
          <w:p w14:paraId="0EBEA651" w14:textId="31F196E9" w:rsidR="00103AAE" w:rsidRPr="004543E3" w:rsidRDefault="00551A62" w:rsidP="004543E3">
            <w:pPr>
              <w:cnfStyle w:val="000000010000" w:firstRow="0" w:lastRow="0" w:firstColumn="0" w:lastColumn="0" w:oddVBand="0" w:evenVBand="0" w:oddHBand="0" w:evenHBand="1" w:firstRowFirstColumn="0" w:firstRowLastColumn="0" w:lastRowFirstColumn="0" w:lastRowLastColumn="0"/>
              <w:rPr>
                <w:rFonts w:eastAsia="Calibri"/>
              </w:rPr>
            </w:pPr>
            <w:r w:rsidRPr="00551A62" w:rsidDel="0027151E">
              <w:rPr>
                <w:rFonts w:eastAsia="Calibri"/>
              </w:rPr>
              <w:t xml:space="preserve">Loss of coastal habitats </w:t>
            </w:r>
            <w:r w:rsidR="0027151E">
              <w:rPr>
                <w:rFonts w:eastAsia="Calibri"/>
              </w:rPr>
              <w:t>like mangroves and salt marshes, saltwater intrusion into freshwater ecosystems, displacement of coastal species, and increased erosion of nesting beaches for marine turtles.</w:t>
            </w:r>
          </w:p>
        </w:tc>
      </w:tr>
      <w:tr w:rsidR="00CA5C28" w:rsidRPr="004543E3" w14:paraId="4A2C81F4" w14:textId="77777777" w:rsidTr="00CA5C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3" w:type="dxa"/>
          </w:tcPr>
          <w:p w14:paraId="05566D81" w14:textId="1C3635B4" w:rsidR="00CA5C28" w:rsidRPr="004543E3" w:rsidRDefault="00551A62" w:rsidP="004543E3">
            <w:pPr>
              <w:rPr>
                <w:rFonts w:eastAsia="Calibri"/>
              </w:rPr>
            </w:pPr>
            <w:r w:rsidRPr="00551A62">
              <w:rPr>
                <w:rFonts w:eastAsia="Calibri"/>
              </w:rPr>
              <w:t>Continued ocean warming and acidification</w:t>
            </w:r>
          </w:p>
        </w:tc>
        <w:tc>
          <w:tcPr>
            <w:tcW w:w="2317" w:type="dxa"/>
          </w:tcPr>
          <w:p w14:paraId="5FB3AA67" w14:textId="0F4B4E85" w:rsidR="00CA5C28" w:rsidRPr="004543E3" w:rsidRDefault="004B7C07" w:rsidP="004543E3">
            <w:pPr>
              <w:cnfStyle w:val="000000100000" w:firstRow="0" w:lastRow="0" w:firstColumn="0" w:lastColumn="0" w:oddVBand="0" w:evenVBand="0" w:oddHBand="1" w:evenHBand="0" w:firstRowFirstColumn="0" w:firstRowLastColumn="0" w:lastRowFirstColumn="0" w:lastRowLastColumn="0"/>
              <w:rPr>
                <w:rFonts w:eastAsia="Calibri"/>
              </w:rPr>
            </w:pPr>
            <w:r w:rsidRPr="004B7C07">
              <w:rPr>
                <w:rFonts w:eastAsia="Calibri"/>
              </w:rPr>
              <w:t>Oceans become warmer and more acidic</w:t>
            </w:r>
            <w:r w:rsidR="00857638">
              <w:rPr>
                <w:rFonts w:eastAsia="Calibri"/>
              </w:rPr>
              <w:t>.</w:t>
            </w:r>
          </w:p>
        </w:tc>
        <w:tc>
          <w:tcPr>
            <w:tcW w:w="4536" w:type="dxa"/>
          </w:tcPr>
          <w:p w14:paraId="0A9D28A2" w14:textId="187F6BA1" w:rsidR="00CA5C28" w:rsidRPr="004543E3" w:rsidRDefault="004B7C07" w:rsidP="004543E3">
            <w:pPr>
              <w:cnfStyle w:val="000000100000" w:firstRow="0" w:lastRow="0" w:firstColumn="0" w:lastColumn="0" w:oddVBand="0" w:evenVBand="0" w:oddHBand="1" w:evenHBand="0" w:firstRowFirstColumn="0" w:firstRowLastColumn="0" w:lastRowFirstColumn="0" w:lastRowLastColumn="0"/>
              <w:rPr>
                <w:rFonts w:eastAsia="Calibri"/>
              </w:rPr>
            </w:pPr>
            <w:r w:rsidRPr="004B7C07" w:rsidDel="00857638">
              <w:rPr>
                <w:rFonts w:eastAsia="Calibri"/>
              </w:rPr>
              <w:t>Coral reef degradation, decline in shell-forming organisms (</w:t>
            </w:r>
            <w:r w:rsidR="0024776B" w:rsidDel="00857638">
              <w:rPr>
                <w:rFonts w:eastAsia="Calibri"/>
              </w:rPr>
              <w:t>for example</w:t>
            </w:r>
            <w:r w:rsidRPr="004B7C07" w:rsidDel="00857638">
              <w:rPr>
                <w:rFonts w:eastAsia="Calibri"/>
              </w:rPr>
              <w:t xml:space="preserve">, molluscs, plankton), disruption of marine food webs, </w:t>
            </w:r>
            <w:r w:rsidR="00857638">
              <w:rPr>
                <w:rFonts w:eastAsia="Calibri"/>
              </w:rPr>
              <w:t>and loss of biodiversity in marine ecosystems.</w:t>
            </w:r>
          </w:p>
        </w:tc>
      </w:tr>
    </w:tbl>
    <w:p w14:paraId="3CF1C441" w14:textId="77777777" w:rsidR="003E3FBA" w:rsidRPr="00EC7941" w:rsidRDefault="003E3FBA" w:rsidP="00EC7941">
      <w:r>
        <w:br w:type="page"/>
      </w:r>
    </w:p>
    <w:p w14:paraId="710DB5DB" w14:textId="0860B066" w:rsidR="007A755E" w:rsidRDefault="000F21E3" w:rsidP="000F21E3">
      <w:pPr>
        <w:pStyle w:val="Heading3"/>
      </w:pPr>
      <w:bookmarkStart w:id="65" w:name="_Student_resource_–_9"/>
      <w:bookmarkStart w:id="66" w:name="_Ref205195661"/>
      <w:bookmarkStart w:id="67" w:name="_Ref207720799"/>
      <w:bookmarkEnd w:id="65"/>
      <w:r>
        <w:t xml:space="preserve">Student resource – What is the impact </w:t>
      </w:r>
      <w:bookmarkEnd w:id="66"/>
      <w:r w:rsidR="00FD4D90">
        <w:t>of the enhanced greenhouse effect?</w:t>
      </w:r>
      <w:bookmarkEnd w:id="67"/>
    </w:p>
    <w:p w14:paraId="2B8F7DB3" w14:textId="6ED42796" w:rsidR="000F21E3" w:rsidRDefault="0064648B" w:rsidP="000F21E3">
      <w:pPr>
        <w:rPr>
          <w:rFonts w:eastAsia="Calibri" w:cs="+mn-cs"/>
          <w:color w:val="22272B"/>
          <w:kern w:val="24"/>
          <w:szCs w:val="22"/>
        </w:rPr>
      </w:pPr>
      <w:r w:rsidRPr="00DF1FCA">
        <w:rPr>
          <w:rFonts w:eastAsia="Calibri" w:cs="+mn-cs"/>
          <w:color w:val="22272B"/>
          <w:kern w:val="24"/>
          <w:szCs w:val="22"/>
        </w:rPr>
        <w:t>Using the information</w:t>
      </w:r>
      <w:r w:rsidRPr="00DF1FCA" w:rsidDel="00857638">
        <w:rPr>
          <w:rFonts w:eastAsia="Calibri" w:cs="+mn-cs"/>
          <w:color w:val="22272B"/>
          <w:kern w:val="24"/>
          <w:szCs w:val="22"/>
        </w:rPr>
        <w:t xml:space="preserve"> </w:t>
      </w:r>
      <w:r w:rsidR="00857638">
        <w:rPr>
          <w:rFonts w:eastAsia="Calibri" w:cs="+mn-cs"/>
          <w:color w:val="22272B"/>
          <w:kern w:val="24"/>
          <w:szCs w:val="22"/>
        </w:rPr>
        <w:t>in</w:t>
      </w:r>
      <w:r w:rsidR="00857638" w:rsidRPr="00DF1FCA">
        <w:rPr>
          <w:rFonts w:eastAsia="Calibri" w:cs="+mn-cs"/>
          <w:color w:val="22272B"/>
          <w:kern w:val="24"/>
          <w:szCs w:val="22"/>
        </w:rPr>
        <w:t xml:space="preserve"> </w:t>
      </w:r>
      <w:hyperlink r:id="rId147" w:history="1">
        <w:r w:rsidR="00CB2FD9">
          <w:rPr>
            <w:rFonts w:eastAsia="Calibri" w:cs="+mn-cs"/>
            <w:color w:val="2F5496"/>
            <w:kern w:val="24"/>
            <w:szCs w:val="22"/>
            <w:u w:val="single"/>
          </w:rPr>
          <w:t>Projections of Australia’s future climate conditions,</w:t>
        </w:r>
      </w:hyperlink>
      <w:r w:rsidRPr="00DF1FCA">
        <w:rPr>
          <w:rFonts w:eastAsia="Calibri" w:cs="+mn-cs"/>
          <w:color w:val="2F5496"/>
          <w:kern w:val="24"/>
          <w:szCs w:val="22"/>
          <w:u w:val="single"/>
        </w:rPr>
        <w:t xml:space="preserve"> </w:t>
      </w:r>
      <w:r w:rsidRPr="00DF1FCA">
        <w:rPr>
          <w:rFonts w:eastAsia="Calibri" w:cs="+mn-cs"/>
          <w:color w:val="22272B"/>
          <w:kern w:val="24"/>
          <w:szCs w:val="22"/>
        </w:rPr>
        <w:t xml:space="preserve">summarise </w:t>
      </w:r>
      <w:r w:rsidR="00CC5E18">
        <w:rPr>
          <w:rFonts w:eastAsia="Calibri" w:cs="+mn-cs"/>
          <w:color w:val="22272B"/>
          <w:kern w:val="24"/>
          <w:szCs w:val="22"/>
        </w:rPr>
        <w:t>5</w:t>
      </w:r>
      <w:r w:rsidR="00CC5E18" w:rsidRPr="00DF1FCA">
        <w:rPr>
          <w:rFonts w:eastAsia="Calibri" w:cs="+mn-cs"/>
          <w:color w:val="22272B"/>
          <w:kern w:val="24"/>
          <w:szCs w:val="22"/>
        </w:rPr>
        <w:t xml:space="preserve"> </w:t>
      </w:r>
      <w:r w:rsidRPr="00DF1FCA">
        <w:rPr>
          <w:rFonts w:eastAsia="Calibri" w:cs="+mn-cs"/>
          <w:color w:val="22272B"/>
          <w:kern w:val="24"/>
          <w:szCs w:val="22"/>
        </w:rPr>
        <w:t xml:space="preserve">future climate trends and </w:t>
      </w:r>
      <w:r w:rsidR="00F43BF1">
        <w:rPr>
          <w:rFonts w:eastAsia="Calibri" w:cs="+mn-cs"/>
          <w:color w:val="22272B"/>
          <w:kern w:val="24"/>
          <w:szCs w:val="22"/>
        </w:rPr>
        <w:t>describe</w:t>
      </w:r>
      <w:r w:rsidRPr="00DF1FCA">
        <w:rPr>
          <w:rFonts w:eastAsia="Calibri" w:cs="+mn-cs"/>
          <w:color w:val="22272B"/>
          <w:kern w:val="24"/>
          <w:szCs w:val="22"/>
        </w:rPr>
        <w:t xml:space="preserve"> the possible impact</w:t>
      </w:r>
      <w:r w:rsidR="00E92C94">
        <w:rPr>
          <w:rFonts w:eastAsia="Calibri" w:cs="+mn-cs"/>
          <w:color w:val="22272B"/>
          <w:kern w:val="24"/>
          <w:szCs w:val="22"/>
        </w:rPr>
        <w:t xml:space="preserve"> of the enhanced greenhouse effect</w:t>
      </w:r>
      <w:r w:rsidRPr="00DF1FCA">
        <w:rPr>
          <w:rFonts w:eastAsia="Calibri" w:cs="+mn-cs"/>
          <w:color w:val="22272B"/>
          <w:kern w:val="24"/>
          <w:szCs w:val="22"/>
        </w:rPr>
        <w:t xml:space="preserve"> on ecosystems.</w:t>
      </w:r>
    </w:p>
    <w:p w14:paraId="7D1EA23D" w14:textId="3B1039C2" w:rsidR="00F76F36" w:rsidRPr="00F320D6" w:rsidRDefault="00F76F36" w:rsidP="00F320D6">
      <w:pPr>
        <w:pStyle w:val="Caption"/>
      </w:pPr>
      <w:r w:rsidRPr="00F320D6">
        <w:t>Table 1 –</w:t>
      </w:r>
      <w:r w:rsidR="00F320D6">
        <w:t xml:space="preserve"> </w:t>
      </w:r>
      <w:r w:rsidRPr="00F320D6">
        <w:t xml:space="preserve">the impact </w:t>
      </w:r>
      <w:r w:rsidR="003D2639" w:rsidRPr="003D2639">
        <w:t>of the enhanced greenhouse effect on ecosystems</w:t>
      </w:r>
    </w:p>
    <w:tbl>
      <w:tblPr>
        <w:tblStyle w:val="Tableheader"/>
        <w:tblW w:w="9779" w:type="dxa"/>
        <w:tblLook w:val="04A0" w:firstRow="1" w:lastRow="0" w:firstColumn="1" w:lastColumn="0" w:noHBand="0" w:noVBand="1"/>
        <w:tblDescription w:val="Space for students to provide answer on the impact of the enhanced greenhouse effect on ecosystems."/>
      </w:tblPr>
      <w:tblGrid>
        <w:gridCol w:w="2442"/>
        <w:gridCol w:w="3024"/>
        <w:gridCol w:w="4313"/>
      </w:tblGrid>
      <w:tr w:rsidR="000009F0" w14:paraId="13288185" w14:textId="77777777" w:rsidTr="00084397">
        <w:trPr>
          <w:cnfStyle w:val="100000000000" w:firstRow="1" w:lastRow="0" w:firstColumn="0" w:lastColumn="0" w:oddVBand="0" w:evenVBand="0" w:oddHBand="0" w:evenHBand="0" w:firstRowFirstColumn="0" w:firstRowLastColumn="0" w:lastRowFirstColumn="0" w:lastRowLastColumn="0"/>
          <w:trHeight w:val="1160"/>
        </w:trPr>
        <w:tc>
          <w:tcPr>
            <w:cnfStyle w:val="001000000000" w:firstRow="0" w:lastRow="0" w:firstColumn="1" w:lastColumn="0" w:oddVBand="0" w:evenVBand="0" w:oddHBand="0" w:evenHBand="0" w:firstRowFirstColumn="0" w:firstRowLastColumn="0" w:lastRowFirstColumn="0" w:lastRowLastColumn="0"/>
            <w:tcW w:w="2442" w:type="dxa"/>
          </w:tcPr>
          <w:p w14:paraId="7925488C" w14:textId="15D80B4A" w:rsidR="000009F0" w:rsidRDefault="002F6CA6" w:rsidP="000F21E3">
            <w:pPr>
              <w:rPr>
                <w:szCs w:val="22"/>
              </w:rPr>
            </w:pPr>
            <w:r>
              <w:rPr>
                <w:szCs w:val="22"/>
              </w:rPr>
              <w:t>Climate condition</w:t>
            </w:r>
          </w:p>
        </w:tc>
        <w:tc>
          <w:tcPr>
            <w:tcW w:w="3024" w:type="dxa"/>
          </w:tcPr>
          <w:p w14:paraId="265D266F" w14:textId="20E00243" w:rsidR="000009F0" w:rsidRDefault="002F6CA6" w:rsidP="000F21E3">
            <w:pPr>
              <w:cnfStyle w:val="100000000000" w:firstRow="1" w:lastRow="0" w:firstColumn="0" w:lastColumn="0" w:oddVBand="0" w:evenVBand="0" w:oddHBand="0" w:evenHBand="0" w:firstRowFirstColumn="0" w:firstRowLastColumn="0" w:lastRowFirstColumn="0" w:lastRowLastColumn="0"/>
              <w:rPr>
                <w:szCs w:val="22"/>
              </w:rPr>
            </w:pPr>
            <w:r>
              <w:rPr>
                <w:szCs w:val="22"/>
              </w:rPr>
              <w:t>Future trend</w:t>
            </w:r>
          </w:p>
        </w:tc>
        <w:tc>
          <w:tcPr>
            <w:tcW w:w="4313" w:type="dxa"/>
          </w:tcPr>
          <w:p w14:paraId="5E9848AA" w14:textId="208C5B36" w:rsidR="000009F0" w:rsidRDefault="002F6CA6" w:rsidP="000F21E3">
            <w:pPr>
              <w:cnfStyle w:val="100000000000" w:firstRow="1" w:lastRow="0" w:firstColumn="0" w:lastColumn="0" w:oddVBand="0" w:evenVBand="0" w:oddHBand="0" w:evenHBand="0" w:firstRowFirstColumn="0" w:firstRowLastColumn="0" w:lastRowFirstColumn="0" w:lastRowLastColumn="0"/>
              <w:rPr>
                <w:szCs w:val="22"/>
              </w:rPr>
            </w:pPr>
            <w:r>
              <w:rPr>
                <w:szCs w:val="22"/>
              </w:rPr>
              <w:t>Potential impact on ecosystems</w:t>
            </w:r>
          </w:p>
        </w:tc>
      </w:tr>
      <w:tr w:rsidR="000009F0" w14:paraId="315E3BD6" w14:textId="77777777" w:rsidTr="00084397">
        <w:trPr>
          <w:cnfStyle w:val="000000100000" w:firstRow="0" w:lastRow="0" w:firstColumn="0" w:lastColumn="0" w:oddVBand="0" w:evenVBand="0" w:oddHBand="1" w:evenHBand="0" w:firstRowFirstColumn="0" w:firstRowLastColumn="0" w:lastRowFirstColumn="0" w:lastRowLastColumn="0"/>
          <w:trHeight w:val="1909"/>
        </w:trPr>
        <w:tc>
          <w:tcPr>
            <w:cnfStyle w:val="001000000000" w:firstRow="0" w:lastRow="0" w:firstColumn="1" w:lastColumn="0" w:oddVBand="0" w:evenVBand="0" w:oddHBand="0" w:evenHBand="0" w:firstRowFirstColumn="0" w:firstRowLastColumn="0" w:lastRowFirstColumn="0" w:lastRowLastColumn="0"/>
            <w:tcW w:w="2442" w:type="dxa"/>
          </w:tcPr>
          <w:p w14:paraId="13FD840A" w14:textId="77777777" w:rsidR="000009F0" w:rsidRDefault="000009F0" w:rsidP="000F21E3">
            <w:pPr>
              <w:rPr>
                <w:szCs w:val="22"/>
              </w:rPr>
            </w:pPr>
          </w:p>
        </w:tc>
        <w:tc>
          <w:tcPr>
            <w:tcW w:w="3024" w:type="dxa"/>
          </w:tcPr>
          <w:p w14:paraId="7FBF3A5D" w14:textId="77777777" w:rsidR="000009F0" w:rsidRDefault="000009F0" w:rsidP="000F21E3">
            <w:pPr>
              <w:cnfStyle w:val="000000100000" w:firstRow="0" w:lastRow="0" w:firstColumn="0" w:lastColumn="0" w:oddVBand="0" w:evenVBand="0" w:oddHBand="1" w:evenHBand="0" w:firstRowFirstColumn="0" w:firstRowLastColumn="0" w:lastRowFirstColumn="0" w:lastRowLastColumn="0"/>
              <w:rPr>
                <w:szCs w:val="22"/>
              </w:rPr>
            </w:pPr>
          </w:p>
        </w:tc>
        <w:tc>
          <w:tcPr>
            <w:tcW w:w="4313" w:type="dxa"/>
          </w:tcPr>
          <w:p w14:paraId="662EED9B" w14:textId="77777777" w:rsidR="000009F0" w:rsidRDefault="000009F0" w:rsidP="000F21E3">
            <w:pPr>
              <w:cnfStyle w:val="000000100000" w:firstRow="0" w:lastRow="0" w:firstColumn="0" w:lastColumn="0" w:oddVBand="0" w:evenVBand="0" w:oddHBand="1" w:evenHBand="0" w:firstRowFirstColumn="0" w:firstRowLastColumn="0" w:lastRowFirstColumn="0" w:lastRowLastColumn="0"/>
              <w:rPr>
                <w:szCs w:val="22"/>
              </w:rPr>
            </w:pPr>
          </w:p>
        </w:tc>
      </w:tr>
      <w:tr w:rsidR="000009F0" w14:paraId="2D46590C" w14:textId="77777777" w:rsidTr="00084397">
        <w:trPr>
          <w:cnfStyle w:val="000000010000" w:firstRow="0" w:lastRow="0" w:firstColumn="0" w:lastColumn="0" w:oddVBand="0" w:evenVBand="0" w:oddHBand="0" w:evenHBand="1" w:firstRowFirstColumn="0" w:firstRowLastColumn="0" w:lastRowFirstColumn="0" w:lastRowLastColumn="0"/>
          <w:trHeight w:val="1909"/>
        </w:trPr>
        <w:tc>
          <w:tcPr>
            <w:cnfStyle w:val="001000000000" w:firstRow="0" w:lastRow="0" w:firstColumn="1" w:lastColumn="0" w:oddVBand="0" w:evenVBand="0" w:oddHBand="0" w:evenHBand="0" w:firstRowFirstColumn="0" w:firstRowLastColumn="0" w:lastRowFirstColumn="0" w:lastRowLastColumn="0"/>
            <w:tcW w:w="2442" w:type="dxa"/>
          </w:tcPr>
          <w:p w14:paraId="072A4322" w14:textId="77777777" w:rsidR="000009F0" w:rsidRDefault="000009F0" w:rsidP="000F21E3">
            <w:pPr>
              <w:rPr>
                <w:szCs w:val="22"/>
              </w:rPr>
            </w:pPr>
          </w:p>
        </w:tc>
        <w:tc>
          <w:tcPr>
            <w:tcW w:w="3024" w:type="dxa"/>
          </w:tcPr>
          <w:p w14:paraId="7B5E2047" w14:textId="77777777" w:rsidR="000009F0" w:rsidRDefault="000009F0" w:rsidP="000F21E3">
            <w:pPr>
              <w:cnfStyle w:val="000000010000" w:firstRow="0" w:lastRow="0" w:firstColumn="0" w:lastColumn="0" w:oddVBand="0" w:evenVBand="0" w:oddHBand="0" w:evenHBand="1" w:firstRowFirstColumn="0" w:firstRowLastColumn="0" w:lastRowFirstColumn="0" w:lastRowLastColumn="0"/>
              <w:rPr>
                <w:szCs w:val="22"/>
              </w:rPr>
            </w:pPr>
          </w:p>
        </w:tc>
        <w:tc>
          <w:tcPr>
            <w:tcW w:w="4313" w:type="dxa"/>
          </w:tcPr>
          <w:p w14:paraId="65093515" w14:textId="77777777" w:rsidR="000009F0" w:rsidRDefault="000009F0" w:rsidP="000F21E3">
            <w:pPr>
              <w:cnfStyle w:val="000000010000" w:firstRow="0" w:lastRow="0" w:firstColumn="0" w:lastColumn="0" w:oddVBand="0" w:evenVBand="0" w:oddHBand="0" w:evenHBand="1" w:firstRowFirstColumn="0" w:firstRowLastColumn="0" w:lastRowFirstColumn="0" w:lastRowLastColumn="0"/>
              <w:rPr>
                <w:szCs w:val="22"/>
              </w:rPr>
            </w:pPr>
          </w:p>
        </w:tc>
      </w:tr>
      <w:tr w:rsidR="000009F0" w14:paraId="63B609A4" w14:textId="77777777" w:rsidTr="00084397">
        <w:trPr>
          <w:cnfStyle w:val="000000100000" w:firstRow="0" w:lastRow="0" w:firstColumn="0" w:lastColumn="0" w:oddVBand="0" w:evenVBand="0" w:oddHBand="1" w:evenHBand="0" w:firstRowFirstColumn="0" w:firstRowLastColumn="0" w:lastRowFirstColumn="0" w:lastRowLastColumn="0"/>
          <w:trHeight w:val="1939"/>
        </w:trPr>
        <w:tc>
          <w:tcPr>
            <w:cnfStyle w:val="001000000000" w:firstRow="0" w:lastRow="0" w:firstColumn="1" w:lastColumn="0" w:oddVBand="0" w:evenVBand="0" w:oddHBand="0" w:evenHBand="0" w:firstRowFirstColumn="0" w:firstRowLastColumn="0" w:lastRowFirstColumn="0" w:lastRowLastColumn="0"/>
            <w:tcW w:w="2442" w:type="dxa"/>
          </w:tcPr>
          <w:p w14:paraId="7ED2E2D8" w14:textId="77777777" w:rsidR="000009F0" w:rsidRDefault="000009F0" w:rsidP="000F21E3">
            <w:pPr>
              <w:rPr>
                <w:szCs w:val="22"/>
              </w:rPr>
            </w:pPr>
          </w:p>
        </w:tc>
        <w:tc>
          <w:tcPr>
            <w:tcW w:w="3024" w:type="dxa"/>
          </w:tcPr>
          <w:p w14:paraId="7B556F3A" w14:textId="77777777" w:rsidR="000009F0" w:rsidRDefault="000009F0" w:rsidP="000F21E3">
            <w:pPr>
              <w:cnfStyle w:val="000000100000" w:firstRow="0" w:lastRow="0" w:firstColumn="0" w:lastColumn="0" w:oddVBand="0" w:evenVBand="0" w:oddHBand="1" w:evenHBand="0" w:firstRowFirstColumn="0" w:firstRowLastColumn="0" w:lastRowFirstColumn="0" w:lastRowLastColumn="0"/>
              <w:rPr>
                <w:szCs w:val="22"/>
              </w:rPr>
            </w:pPr>
          </w:p>
        </w:tc>
        <w:tc>
          <w:tcPr>
            <w:tcW w:w="4313" w:type="dxa"/>
          </w:tcPr>
          <w:p w14:paraId="17990087" w14:textId="77777777" w:rsidR="000009F0" w:rsidRDefault="000009F0" w:rsidP="000F21E3">
            <w:pPr>
              <w:cnfStyle w:val="000000100000" w:firstRow="0" w:lastRow="0" w:firstColumn="0" w:lastColumn="0" w:oddVBand="0" w:evenVBand="0" w:oddHBand="1" w:evenHBand="0" w:firstRowFirstColumn="0" w:firstRowLastColumn="0" w:lastRowFirstColumn="0" w:lastRowLastColumn="0"/>
              <w:rPr>
                <w:szCs w:val="22"/>
              </w:rPr>
            </w:pPr>
          </w:p>
        </w:tc>
      </w:tr>
      <w:tr w:rsidR="000009F0" w14:paraId="25641802" w14:textId="77777777" w:rsidTr="00084397">
        <w:trPr>
          <w:cnfStyle w:val="000000010000" w:firstRow="0" w:lastRow="0" w:firstColumn="0" w:lastColumn="0" w:oddVBand="0" w:evenVBand="0" w:oddHBand="0" w:evenHBand="1" w:firstRowFirstColumn="0" w:firstRowLastColumn="0" w:lastRowFirstColumn="0" w:lastRowLastColumn="0"/>
          <w:trHeight w:val="1909"/>
        </w:trPr>
        <w:tc>
          <w:tcPr>
            <w:cnfStyle w:val="001000000000" w:firstRow="0" w:lastRow="0" w:firstColumn="1" w:lastColumn="0" w:oddVBand="0" w:evenVBand="0" w:oddHBand="0" w:evenHBand="0" w:firstRowFirstColumn="0" w:firstRowLastColumn="0" w:lastRowFirstColumn="0" w:lastRowLastColumn="0"/>
            <w:tcW w:w="2442" w:type="dxa"/>
          </w:tcPr>
          <w:p w14:paraId="599CC72C" w14:textId="77777777" w:rsidR="000009F0" w:rsidRDefault="000009F0" w:rsidP="000F21E3">
            <w:pPr>
              <w:rPr>
                <w:szCs w:val="22"/>
              </w:rPr>
            </w:pPr>
          </w:p>
        </w:tc>
        <w:tc>
          <w:tcPr>
            <w:tcW w:w="3024" w:type="dxa"/>
          </w:tcPr>
          <w:p w14:paraId="6E91C0B8" w14:textId="77777777" w:rsidR="000009F0" w:rsidRDefault="000009F0" w:rsidP="000F21E3">
            <w:pPr>
              <w:cnfStyle w:val="000000010000" w:firstRow="0" w:lastRow="0" w:firstColumn="0" w:lastColumn="0" w:oddVBand="0" w:evenVBand="0" w:oddHBand="0" w:evenHBand="1" w:firstRowFirstColumn="0" w:firstRowLastColumn="0" w:lastRowFirstColumn="0" w:lastRowLastColumn="0"/>
              <w:rPr>
                <w:szCs w:val="22"/>
              </w:rPr>
            </w:pPr>
          </w:p>
        </w:tc>
        <w:tc>
          <w:tcPr>
            <w:tcW w:w="4313" w:type="dxa"/>
          </w:tcPr>
          <w:p w14:paraId="689B3599" w14:textId="77777777" w:rsidR="000009F0" w:rsidRDefault="000009F0" w:rsidP="000F21E3">
            <w:pPr>
              <w:cnfStyle w:val="000000010000" w:firstRow="0" w:lastRow="0" w:firstColumn="0" w:lastColumn="0" w:oddVBand="0" w:evenVBand="0" w:oddHBand="0" w:evenHBand="1" w:firstRowFirstColumn="0" w:firstRowLastColumn="0" w:lastRowFirstColumn="0" w:lastRowLastColumn="0"/>
              <w:rPr>
                <w:szCs w:val="22"/>
              </w:rPr>
            </w:pPr>
          </w:p>
        </w:tc>
      </w:tr>
      <w:tr w:rsidR="000009F0" w14:paraId="2C919F9F" w14:textId="77777777" w:rsidTr="00084397">
        <w:trPr>
          <w:cnfStyle w:val="000000100000" w:firstRow="0" w:lastRow="0" w:firstColumn="0" w:lastColumn="0" w:oddVBand="0" w:evenVBand="0" w:oddHBand="1" w:evenHBand="0" w:firstRowFirstColumn="0" w:firstRowLastColumn="0" w:lastRowFirstColumn="0" w:lastRowLastColumn="0"/>
          <w:trHeight w:val="1939"/>
        </w:trPr>
        <w:tc>
          <w:tcPr>
            <w:cnfStyle w:val="001000000000" w:firstRow="0" w:lastRow="0" w:firstColumn="1" w:lastColumn="0" w:oddVBand="0" w:evenVBand="0" w:oddHBand="0" w:evenHBand="0" w:firstRowFirstColumn="0" w:firstRowLastColumn="0" w:lastRowFirstColumn="0" w:lastRowLastColumn="0"/>
            <w:tcW w:w="2442" w:type="dxa"/>
          </w:tcPr>
          <w:p w14:paraId="0BF9CE03" w14:textId="77777777" w:rsidR="000009F0" w:rsidRDefault="000009F0" w:rsidP="000F21E3">
            <w:pPr>
              <w:rPr>
                <w:szCs w:val="22"/>
              </w:rPr>
            </w:pPr>
          </w:p>
        </w:tc>
        <w:tc>
          <w:tcPr>
            <w:tcW w:w="3024" w:type="dxa"/>
          </w:tcPr>
          <w:p w14:paraId="0960EEEF" w14:textId="77777777" w:rsidR="000009F0" w:rsidRDefault="000009F0" w:rsidP="000F21E3">
            <w:pPr>
              <w:cnfStyle w:val="000000100000" w:firstRow="0" w:lastRow="0" w:firstColumn="0" w:lastColumn="0" w:oddVBand="0" w:evenVBand="0" w:oddHBand="1" w:evenHBand="0" w:firstRowFirstColumn="0" w:firstRowLastColumn="0" w:lastRowFirstColumn="0" w:lastRowLastColumn="0"/>
              <w:rPr>
                <w:szCs w:val="22"/>
              </w:rPr>
            </w:pPr>
          </w:p>
        </w:tc>
        <w:tc>
          <w:tcPr>
            <w:tcW w:w="4313" w:type="dxa"/>
          </w:tcPr>
          <w:p w14:paraId="66BAEFE2" w14:textId="77777777" w:rsidR="000009F0" w:rsidRDefault="000009F0" w:rsidP="000F21E3">
            <w:pPr>
              <w:cnfStyle w:val="000000100000" w:firstRow="0" w:lastRow="0" w:firstColumn="0" w:lastColumn="0" w:oddVBand="0" w:evenVBand="0" w:oddHBand="1" w:evenHBand="0" w:firstRowFirstColumn="0" w:firstRowLastColumn="0" w:lastRowFirstColumn="0" w:lastRowLastColumn="0"/>
              <w:rPr>
                <w:szCs w:val="22"/>
              </w:rPr>
            </w:pPr>
          </w:p>
        </w:tc>
      </w:tr>
    </w:tbl>
    <w:p w14:paraId="0F3931F9" w14:textId="6C4D51C2" w:rsidR="00DF1FCA" w:rsidRPr="00DF1FCA" w:rsidRDefault="00A45276" w:rsidP="008D62C3">
      <w:pPr>
        <w:pStyle w:val="Heading2"/>
      </w:pPr>
      <w:bookmarkStart w:id="68" w:name="_Toc212621259"/>
      <w:r>
        <w:t xml:space="preserve">Modelling the </w:t>
      </w:r>
      <w:r w:rsidR="007F5692" w:rsidRPr="001F6C9C">
        <w:t>enhanced</w:t>
      </w:r>
      <w:r w:rsidR="007F5692">
        <w:t xml:space="preserve"> </w:t>
      </w:r>
      <w:r>
        <w:t>greenhouse effect</w:t>
      </w:r>
      <w:bookmarkEnd w:id="68"/>
    </w:p>
    <w:p w14:paraId="4AD77580" w14:textId="44B3506F" w:rsidR="0004143D" w:rsidRDefault="001F6C9C" w:rsidP="0079299E">
      <w:r>
        <w:t>In this activity</w:t>
      </w:r>
      <w:r w:rsidR="00857638">
        <w:t>,</w:t>
      </w:r>
      <w:r>
        <w:t xml:space="preserve"> s</w:t>
      </w:r>
      <w:r w:rsidR="000B1E9B" w:rsidRPr="006C20A6">
        <w:t xml:space="preserve">tudents </w:t>
      </w:r>
      <w:r w:rsidR="0079299E">
        <w:t>will</w:t>
      </w:r>
      <w:r w:rsidR="000B1E9B" w:rsidRPr="0079299E">
        <w:t xml:space="preserve"> </w:t>
      </w:r>
      <w:r w:rsidR="00E40533" w:rsidRPr="0079299E">
        <w:t xml:space="preserve">complete </w:t>
      </w:r>
      <w:r w:rsidR="0079299E">
        <w:t>an</w:t>
      </w:r>
      <w:r w:rsidR="00E40533" w:rsidRPr="0079299E">
        <w:t xml:space="preserve"> investigation</w:t>
      </w:r>
      <w:r w:rsidR="0079299E">
        <w:t xml:space="preserve"> to mode</w:t>
      </w:r>
      <w:r w:rsidR="004575BE">
        <w:t>l</w:t>
      </w:r>
      <w:r w:rsidR="0079299E">
        <w:t xml:space="preserve"> the </w:t>
      </w:r>
      <w:r w:rsidR="004575BE">
        <w:t xml:space="preserve">enhanced </w:t>
      </w:r>
      <w:r w:rsidR="0079299E">
        <w:t>greenhouse effect</w:t>
      </w:r>
      <w:r w:rsidR="00AC4214">
        <w:t xml:space="preserve"> by recording the change in temperature of a closed system as carbon dioxide</w:t>
      </w:r>
      <w:r w:rsidR="004811DD">
        <w:t xml:space="preserve"> (CO</w:t>
      </w:r>
      <w:r w:rsidR="004811DD">
        <w:rPr>
          <w:vertAlign w:val="subscript"/>
        </w:rPr>
        <w:t>2</w:t>
      </w:r>
      <w:r w:rsidR="004811DD">
        <w:t>)</w:t>
      </w:r>
      <w:r w:rsidR="00AC4214">
        <w:t xml:space="preserve"> levels are changed.</w:t>
      </w:r>
    </w:p>
    <w:p w14:paraId="2A9C8238" w14:textId="26AFE091" w:rsidR="0079299E" w:rsidRDefault="00F6300C" w:rsidP="00E27012">
      <w:pPr>
        <w:pStyle w:val="ListNumber"/>
        <w:numPr>
          <w:ilvl w:val="0"/>
          <w:numId w:val="118"/>
        </w:numPr>
      </w:pPr>
      <w:r>
        <w:t>Provide students with a copy of</w:t>
      </w:r>
      <w:r w:rsidR="003817E7">
        <w:t xml:space="preserve"> </w:t>
      </w:r>
      <w:hyperlink w:anchor="_Student_resource_–_10" w:history="1">
        <w:r w:rsidR="003817E7" w:rsidRPr="003817E7">
          <w:rPr>
            <w:rStyle w:val="Hyperlink"/>
          </w:rPr>
          <w:t xml:space="preserve">Student resource – modelling the </w:t>
        </w:r>
        <w:r w:rsidR="003817E7">
          <w:rPr>
            <w:rStyle w:val="Hyperlink"/>
          </w:rPr>
          <w:t xml:space="preserve">enhanced </w:t>
        </w:r>
        <w:r w:rsidR="003817E7" w:rsidRPr="003817E7">
          <w:rPr>
            <w:rStyle w:val="Hyperlink"/>
          </w:rPr>
          <w:t>greenhouse effect</w:t>
        </w:r>
      </w:hyperlink>
      <w:r w:rsidR="00CF2581">
        <w:t>. Unpack the method so t</w:t>
      </w:r>
      <w:r w:rsidR="00A31F67">
        <w:t>hey understand each step.</w:t>
      </w:r>
    </w:p>
    <w:p w14:paraId="7DE8A2B5" w14:textId="5539A85C" w:rsidR="00D27C69" w:rsidRDefault="00D27C69" w:rsidP="00E27012">
      <w:pPr>
        <w:pStyle w:val="ListNumber"/>
        <w:numPr>
          <w:ilvl w:val="0"/>
          <w:numId w:val="118"/>
        </w:numPr>
      </w:pPr>
      <w:r>
        <w:t>S</w:t>
      </w:r>
      <w:r w:rsidR="002009E9">
        <w:t>upport students to s</w:t>
      </w:r>
      <w:r>
        <w:t xml:space="preserve">et up the equipment as outlined in the procedure in the </w:t>
      </w:r>
      <w:hyperlink w:anchor="_Student_resource_–_10" w:history="1">
        <w:r w:rsidR="005A2C48" w:rsidRPr="003817E7">
          <w:rPr>
            <w:rStyle w:val="Hyperlink"/>
          </w:rPr>
          <w:t xml:space="preserve">Student resource – modelling the </w:t>
        </w:r>
        <w:r w:rsidR="005A2C48">
          <w:rPr>
            <w:rStyle w:val="Hyperlink"/>
          </w:rPr>
          <w:t xml:space="preserve">enhanced </w:t>
        </w:r>
        <w:r w:rsidR="005A2C48" w:rsidRPr="003817E7">
          <w:rPr>
            <w:rStyle w:val="Hyperlink"/>
          </w:rPr>
          <w:t>greenhouse effect</w:t>
        </w:r>
      </w:hyperlink>
      <w:r w:rsidR="002009E9">
        <w:t>.</w:t>
      </w:r>
    </w:p>
    <w:p w14:paraId="2BC9458F" w14:textId="1FFCA6C4" w:rsidR="00C643BF" w:rsidRDefault="00B44444" w:rsidP="00B44444">
      <w:pPr>
        <w:pStyle w:val="FeatureBox4"/>
      </w:pPr>
      <w:r w:rsidRPr="002009E9">
        <w:rPr>
          <w:rStyle w:val="Strong"/>
        </w:rPr>
        <w:t>Note:</w:t>
      </w:r>
      <w:r>
        <w:t xml:space="preserve"> </w:t>
      </w:r>
      <w:r w:rsidR="008B5D28">
        <w:t xml:space="preserve">this </w:t>
      </w:r>
      <w:r>
        <w:t xml:space="preserve">activity could be modified to use thermometers if </w:t>
      </w:r>
      <w:r w:rsidR="002009E9">
        <w:t>temperature probes are unavailable. It could also be conducted as a demonstration</w:t>
      </w:r>
      <w:r w:rsidR="00B122BB">
        <w:t xml:space="preserve">, sharing the data </w:t>
      </w:r>
      <w:r w:rsidR="002009E9">
        <w:t>with students to process</w:t>
      </w:r>
      <w:r w:rsidR="003E1C22">
        <w:t xml:space="preserve"> using </w:t>
      </w:r>
      <w:r w:rsidR="00B122BB">
        <w:t xml:space="preserve">Microsoft </w:t>
      </w:r>
      <w:r w:rsidR="008C063E">
        <w:t>Excel</w:t>
      </w:r>
      <w:r w:rsidR="003E1C22">
        <w:t>.</w:t>
      </w:r>
    </w:p>
    <w:p w14:paraId="6D58F3BB" w14:textId="1D0205D7" w:rsidR="00B44444" w:rsidRPr="00B44444" w:rsidRDefault="00F25FCB" w:rsidP="00B44444">
      <w:pPr>
        <w:pStyle w:val="FeatureBox4"/>
      </w:pPr>
      <w:r>
        <w:t>If the school has a carbon dioxide sensor</w:t>
      </w:r>
      <w:r w:rsidR="00B122BB">
        <w:t>,</w:t>
      </w:r>
      <w:r>
        <w:t xml:space="preserve"> it </w:t>
      </w:r>
      <w:r w:rsidR="002D6B47">
        <w:t>can</w:t>
      </w:r>
      <w:r>
        <w:t xml:space="preserve"> </w:t>
      </w:r>
      <w:r w:rsidDel="00FA2AEE">
        <w:t>be used to demonstrate the difference in CO</w:t>
      </w:r>
      <w:r w:rsidRPr="00F25FCB" w:rsidDel="00FA2AEE">
        <w:rPr>
          <w:vertAlign w:val="subscript"/>
        </w:rPr>
        <w:t>2</w:t>
      </w:r>
      <w:r w:rsidDel="00FA2AEE">
        <w:t xml:space="preserve"> </w:t>
      </w:r>
      <w:r w:rsidR="00FA2AEE">
        <w:t>levels in each bottle</w:t>
      </w:r>
      <w:r>
        <w:t>.</w:t>
      </w:r>
      <w:r w:rsidR="00C643BF">
        <w:t xml:space="preserve"> If no CO</w:t>
      </w:r>
      <w:r w:rsidR="00C643BF" w:rsidRPr="00AB013E">
        <w:rPr>
          <w:vertAlign w:val="subscript"/>
        </w:rPr>
        <w:t>2</w:t>
      </w:r>
      <w:r w:rsidR="00C643BF">
        <w:t xml:space="preserve"> sensor is available</w:t>
      </w:r>
      <w:r w:rsidR="00B122BB">
        <w:t>,</w:t>
      </w:r>
      <w:r w:rsidR="00D6209B">
        <w:t xml:space="preserve"> arbitrary units could be applied, for example, </w:t>
      </w:r>
      <w:r w:rsidR="00B122BB">
        <w:t xml:space="preserve">a </w:t>
      </w:r>
      <w:r w:rsidR="00D6209B">
        <w:t>normal CO</w:t>
      </w:r>
      <w:r w:rsidR="00D6209B" w:rsidRPr="00D6209B">
        <w:rPr>
          <w:vertAlign w:val="subscript"/>
        </w:rPr>
        <w:t>2</w:t>
      </w:r>
      <w:r w:rsidR="00D6209B">
        <w:t xml:space="preserve"> level and </w:t>
      </w:r>
      <w:r w:rsidR="00FA2AEE">
        <w:t xml:space="preserve">an increased </w:t>
      </w:r>
      <w:r w:rsidR="00D6209B">
        <w:t>CO</w:t>
      </w:r>
      <w:r w:rsidR="00D6209B" w:rsidRPr="00D6209B">
        <w:rPr>
          <w:vertAlign w:val="subscript"/>
        </w:rPr>
        <w:t xml:space="preserve">2 </w:t>
      </w:r>
      <w:r w:rsidR="00D6209B">
        <w:t>level.</w:t>
      </w:r>
    </w:p>
    <w:p w14:paraId="00538EF8" w14:textId="2F3E365B" w:rsidR="00A12C11" w:rsidRPr="004423B9" w:rsidRDefault="00A370E0" w:rsidP="00C211DB">
      <w:pPr>
        <w:pStyle w:val="FeatureBox4"/>
      </w:pPr>
      <w:r>
        <w:t xml:space="preserve">Effervescent tablets </w:t>
      </w:r>
      <w:r w:rsidR="004423B9">
        <w:t xml:space="preserve">or dry ice </w:t>
      </w:r>
      <w:r>
        <w:t xml:space="preserve">could be used as an alternative source of </w:t>
      </w:r>
      <w:r w:rsidR="004423B9">
        <w:t>CO</w:t>
      </w:r>
      <w:r w:rsidR="004423B9" w:rsidRPr="00D6209B">
        <w:rPr>
          <w:vertAlign w:val="subscript"/>
        </w:rPr>
        <w:t>2</w:t>
      </w:r>
      <w:r w:rsidR="004423B9">
        <w:t xml:space="preserve">. A risk assessment </w:t>
      </w:r>
      <w:r w:rsidR="00C211DB">
        <w:t>must be created for each of these alternatives.</w:t>
      </w:r>
    </w:p>
    <w:p w14:paraId="625FCF37" w14:textId="6CBBF9C0" w:rsidR="008B1132" w:rsidRDefault="001D0AB6" w:rsidP="00E27012">
      <w:pPr>
        <w:pStyle w:val="ListNumber"/>
        <w:numPr>
          <w:ilvl w:val="0"/>
          <w:numId w:val="118"/>
        </w:numPr>
      </w:pPr>
      <w:r>
        <w:t>Support students to conduct the investigation and collect the required data.</w:t>
      </w:r>
    </w:p>
    <w:p w14:paraId="16641E4B" w14:textId="03EE13E7" w:rsidR="001D0AB6" w:rsidRDefault="00FC2634" w:rsidP="00E27012">
      <w:pPr>
        <w:pStyle w:val="ListNumber"/>
        <w:numPr>
          <w:ilvl w:val="0"/>
          <w:numId w:val="118"/>
        </w:numPr>
      </w:pPr>
      <w:r>
        <w:t>Support students to construct the graph in Microsoft Excel and then respond to the discussion questions.</w:t>
      </w:r>
    </w:p>
    <w:p w14:paraId="43530B71" w14:textId="668B5D4D" w:rsidR="00C65BF4" w:rsidRDefault="00C65BF4" w:rsidP="00382612">
      <w:pPr>
        <w:rPr>
          <w:rStyle w:val="Strong"/>
        </w:rPr>
      </w:pPr>
      <w:r w:rsidRPr="00382612">
        <w:rPr>
          <w:rStyle w:val="Strong"/>
        </w:rPr>
        <w:t xml:space="preserve">Sample </w:t>
      </w:r>
      <w:r w:rsidR="001A23E1" w:rsidRPr="00382612">
        <w:rPr>
          <w:rStyle w:val="Strong"/>
        </w:rPr>
        <w:t>response</w:t>
      </w:r>
      <w:r w:rsidRPr="00382612">
        <w:rPr>
          <w:rStyle w:val="Strong"/>
        </w:rPr>
        <w:t>:</w:t>
      </w:r>
      <w:r w:rsidR="0004143D">
        <w:rPr>
          <w:rStyle w:val="Strong"/>
        </w:rPr>
        <w:t xml:space="preserve"> Student resource </w:t>
      </w:r>
      <w:r w:rsidR="007E5EA1">
        <w:rPr>
          <w:rStyle w:val="Strong"/>
        </w:rPr>
        <w:t xml:space="preserve">– modelling the </w:t>
      </w:r>
      <w:r w:rsidR="005A2C48">
        <w:rPr>
          <w:rStyle w:val="Strong"/>
        </w:rPr>
        <w:t xml:space="preserve">enhanced </w:t>
      </w:r>
      <w:r w:rsidR="007E5EA1">
        <w:rPr>
          <w:rStyle w:val="Strong"/>
        </w:rPr>
        <w:t>greenhouse effect</w:t>
      </w:r>
    </w:p>
    <w:p w14:paraId="6AE2D872" w14:textId="6446E88E" w:rsidR="00062951" w:rsidRDefault="00062951" w:rsidP="002B59E4">
      <w:pPr>
        <w:spacing w:line="276" w:lineRule="auto"/>
      </w:pPr>
      <w:r w:rsidRPr="00062951">
        <w:rPr>
          <w:rStyle w:val="Strong"/>
        </w:rPr>
        <w:t>Background:</w:t>
      </w:r>
    </w:p>
    <w:p w14:paraId="77E4D19C" w14:textId="14ADCECA" w:rsidR="00062951" w:rsidRPr="00E14D39" w:rsidRDefault="00062951" w:rsidP="00062951">
      <w:r w:rsidRPr="00E14D39">
        <w:t>What is the greenhouse effect, and why is it important for the Earth’s climate?</w:t>
      </w:r>
    </w:p>
    <w:tbl>
      <w:tblPr>
        <w:tblStyle w:val="TableGrid"/>
        <w:tblW w:w="0" w:type="auto"/>
        <w:tblLook w:val="04A0" w:firstRow="1" w:lastRow="0" w:firstColumn="1" w:lastColumn="0" w:noHBand="0" w:noVBand="1"/>
        <w:tblDescription w:val="A sample response"/>
      </w:tblPr>
      <w:tblGrid>
        <w:gridCol w:w="9628"/>
      </w:tblGrid>
      <w:tr w:rsidR="00DA4A0C" w14:paraId="786A68A1" w14:textId="77777777">
        <w:tc>
          <w:tcPr>
            <w:tcW w:w="9628" w:type="dxa"/>
          </w:tcPr>
          <w:p w14:paraId="1A70E769" w14:textId="7227A41B" w:rsidR="00DA4A0C" w:rsidRDefault="00F46EF6">
            <w:r w:rsidRPr="00F46EF6">
              <w:t xml:space="preserve">The greenhouse effect is the process </w:t>
            </w:r>
            <w:r w:rsidR="00CB2FD9">
              <w:t>by which certain gases in Earth's atmosphere, such as</w:t>
            </w:r>
            <w:r w:rsidRPr="00F46EF6">
              <w:t xml:space="preserve"> carbon dioxide and methane, trap heat from the Sun. This keeps the planet warm enough to support life. Without the greenhouse effect, Earth would be too cold for most living things to survive. However, human activities, </w:t>
            </w:r>
            <w:r w:rsidR="00CB2FD9">
              <w:t xml:space="preserve">such as burning fossil fuels, are increasing </w:t>
            </w:r>
            <w:r w:rsidR="00813382">
              <w:t xml:space="preserve">concentrations of </w:t>
            </w:r>
            <w:r w:rsidR="00CB2FD9">
              <w:t>greenhouse gases</w:t>
            </w:r>
            <w:r w:rsidR="00D70691">
              <w:t xml:space="preserve"> in the atmosphere</w:t>
            </w:r>
            <w:r w:rsidR="00CB2FD9">
              <w:t>, leading to</w:t>
            </w:r>
            <w:r w:rsidRPr="00F46EF6">
              <w:t xml:space="preserve"> excessive warming and climate change.</w:t>
            </w:r>
          </w:p>
        </w:tc>
      </w:tr>
    </w:tbl>
    <w:p w14:paraId="634B2250" w14:textId="77777777" w:rsidR="00062951" w:rsidRPr="00F46EF6" w:rsidRDefault="00062951" w:rsidP="00062951">
      <w:r w:rsidRPr="00F46EF6">
        <w:t>How do the concentrations of greenhouse gases in the atmosphere contribute to the greenhouse effect?</w:t>
      </w:r>
    </w:p>
    <w:tbl>
      <w:tblPr>
        <w:tblStyle w:val="TableGrid"/>
        <w:tblW w:w="0" w:type="auto"/>
        <w:tblLook w:val="04A0" w:firstRow="1" w:lastRow="0" w:firstColumn="1" w:lastColumn="0" w:noHBand="0" w:noVBand="1"/>
        <w:tblDescription w:val="A sample response"/>
      </w:tblPr>
      <w:tblGrid>
        <w:gridCol w:w="9628"/>
      </w:tblGrid>
      <w:tr w:rsidR="00062951" w14:paraId="72ADDE7F" w14:textId="77777777">
        <w:tc>
          <w:tcPr>
            <w:tcW w:w="9628" w:type="dxa"/>
          </w:tcPr>
          <w:p w14:paraId="1A560FEE" w14:textId="447FD696" w:rsidR="00062951" w:rsidRDefault="00CF3DBD">
            <w:r>
              <w:t>Higher concentrations of greenhouse gases trap more heat in the atmosphere, intensifying the greenhouse effect and increasing the Earth's temperature.</w:t>
            </w:r>
          </w:p>
        </w:tc>
      </w:tr>
    </w:tbl>
    <w:p w14:paraId="53EFE374" w14:textId="57FAFDB7" w:rsidR="00062951" w:rsidRPr="00E14D39" w:rsidRDefault="00062951" w:rsidP="00062951">
      <w:r w:rsidRPr="00E14D39">
        <w:rPr>
          <w:rStyle w:val="Strong"/>
        </w:rPr>
        <w:t>Hypothesis</w:t>
      </w:r>
      <w:r w:rsidR="003656F4" w:rsidRPr="003656F4">
        <w:rPr>
          <w:rStyle w:val="Strong"/>
        </w:rPr>
        <w:t>:</w:t>
      </w:r>
      <w:r w:rsidRPr="00E14D39">
        <w:t xml:space="preserve"> </w:t>
      </w:r>
      <w:r w:rsidR="00EE4F6F">
        <w:t>use</w:t>
      </w:r>
      <w:r w:rsidR="00EE4F6F" w:rsidRPr="00E14D39">
        <w:t xml:space="preserve"> </w:t>
      </w:r>
      <w:r w:rsidR="00516416">
        <w:t xml:space="preserve">the </w:t>
      </w:r>
      <w:r w:rsidRPr="00E14D39">
        <w:t>‘If</w:t>
      </w:r>
      <w:r w:rsidR="00C57128">
        <w:t xml:space="preserve"> </w:t>
      </w:r>
      <w:r w:rsidRPr="00E14D39">
        <w:t>…</w:t>
      </w:r>
      <w:r w:rsidR="00765B10">
        <w:t xml:space="preserve"> </w:t>
      </w:r>
      <w:r w:rsidRPr="00E14D39">
        <w:t>then</w:t>
      </w:r>
      <w:r w:rsidR="00C57128">
        <w:t xml:space="preserve"> </w:t>
      </w:r>
      <w:r w:rsidRPr="00E14D39">
        <w:t>…</w:t>
      </w:r>
      <w:r w:rsidR="00765B10">
        <w:t xml:space="preserve"> </w:t>
      </w:r>
      <w:r w:rsidRPr="00E14D39">
        <w:t>because</w:t>
      </w:r>
      <w:r w:rsidR="00C57128">
        <w:t xml:space="preserve"> </w:t>
      </w:r>
      <w:r w:rsidRPr="00E14D39">
        <w:t xml:space="preserve">…’ format to </w:t>
      </w:r>
      <w:r w:rsidR="00832D3F">
        <w:t>develop</w:t>
      </w:r>
      <w:r w:rsidRPr="00E14D39">
        <w:t xml:space="preserve"> a hypothesis for the effect of the different gases on the air temperature.</w:t>
      </w:r>
    </w:p>
    <w:tbl>
      <w:tblPr>
        <w:tblStyle w:val="TableGrid"/>
        <w:tblW w:w="0" w:type="auto"/>
        <w:tblLook w:val="04A0" w:firstRow="1" w:lastRow="0" w:firstColumn="1" w:lastColumn="0" w:noHBand="0" w:noVBand="1"/>
        <w:tblDescription w:val="A sample response"/>
      </w:tblPr>
      <w:tblGrid>
        <w:gridCol w:w="9628"/>
      </w:tblGrid>
      <w:tr w:rsidR="00DA4A0C" w14:paraId="6BFC1435" w14:textId="77777777">
        <w:tc>
          <w:tcPr>
            <w:tcW w:w="9628" w:type="dxa"/>
          </w:tcPr>
          <w:p w14:paraId="4BFAB4EF" w14:textId="66542A1D" w:rsidR="00DA4A0C" w:rsidRDefault="00FF2248">
            <w:r w:rsidRPr="00FF2248">
              <w:t>If more CO</w:t>
            </w:r>
            <w:r w:rsidRPr="00FF2248">
              <w:rPr>
                <w:vertAlign w:val="subscript"/>
              </w:rPr>
              <w:t xml:space="preserve">2 </w:t>
            </w:r>
            <w:r w:rsidRPr="00FF2248">
              <w:t>is added to the bottle,</w:t>
            </w:r>
            <w:r w:rsidR="00EE4F6F">
              <w:t xml:space="preserve"> then</w:t>
            </w:r>
            <w:r w:rsidRPr="00FF2248">
              <w:t xml:space="preserve"> the air temperature will be higher when a heat lamp is brought near it. This is because CO</w:t>
            </w:r>
            <w:r w:rsidRPr="00FF2248">
              <w:rPr>
                <w:vertAlign w:val="subscript"/>
              </w:rPr>
              <w:t>2</w:t>
            </w:r>
            <w:r w:rsidRPr="00FF2248">
              <w:t xml:space="preserve"> is a greenhouse gas that absorbs or traps the heat from the heat lamp.</w:t>
            </w:r>
          </w:p>
        </w:tc>
      </w:tr>
    </w:tbl>
    <w:p w14:paraId="199C0BFF" w14:textId="77777777" w:rsidR="002133A2" w:rsidRPr="002133A2" w:rsidRDefault="002133A2" w:rsidP="002133A2">
      <w:pPr>
        <w:rPr>
          <w:rStyle w:val="Strong"/>
        </w:rPr>
      </w:pPr>
      <w:r w:rsidRPr="002133A2">
        <w:rPr>
          <w:rStyle w:val="Strong"/>
        </w:rPr>
        <w:t>Results:</w:t>
      </w:r>
    </w:p>
    <w:p w14:paraId="1302D6F9" w14:textId="2C91FA28" w:rsidR="002133A2" w:rsidRDefault="002133A2" w:rsidP="002133A2">
      <w:pPr>
        <w:pStyle w:val="Caption"/>
      </w:pPr>
      <w:r>
        <w:t xml:space="preserve">Figure </w:t>
      </w:r>
      <w:r w:rsidR="007E5EA1">
        <w:fldChar w:fldCharType="begin"/>
      </w:r>
      <w:r w:rsidR="007E5EA1">
        <w:instrText xml:space="preserve"> SEQ Figure \* ARABIC </w:instrText>
      </w:r>
      <w:r w:rsidR="007E5EA1">
        <w:fldChar w:fldCharType="separate"/>
      </w:r>
      <w:r w:rsidR="00487691">
        <w:rPr>
          <w:noProof/>
        </w:rPr>
        <w:t>7</w:t>
      </w:r>
      <w:r w:rsidR="007E5EA1">
        <w:rPr>
          <w:noProof/>
        </w:rPr>
        <w:fldChar w:fldCharType="end"/>
      </w:r>
      <w:r>
        <w:t xml:space="preserve"> </w:t>
      </w:r>
      <w:r w:rsidR="00510863">
        <w:t>–</w:t>
      </w:r>
      <w:r>
        <w:t xml:space="preserve"> </w:t>
      </w:r>
      <w:r w:rsidR="00510863">
        <w:t xml:space="preserve">sample </w:t>
      </w:r>
      <w:r>
        <w:t>graph of temperature over time when modelling the greenhouse effect</w:t>
      </w:r>
    </w:p>
    <w:p w14:paraId="50A91050" w14:textId="4E38D150" w:rsidR="00840DCE" w:rsidRDefault="00840DCE" w:rsidP="00840DCE">
      <w:r w:rsidRPr="00840DCE">
        <w:rPr>
          <w:noProof/>
        </w:rPr>
        <w:drawing>
          <wp:inline distT="0" distB="0" distL="0" distR="0" wp14:anchorId="74C2DAAD" wp14:editId="38D5C185">
            <wp:extent cx="6433592" cy="4391025"/>
            <wp:effectExtent l="0" t="0" r="5715" b="0"/>
            <wp:docPr id="441836003" name="Picture 1" descr="Graph of temperature change over time for an air sample and a carbon dioxide spiked air sample. The graph shows that the sample with added carbon dioxide got hotter than the air sample under the same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836003" name="Picture 1" descr="Graph of temperature change over time for an air sample and a carbon dioxide spiked air sample. The graph shows that the sample with added carbon dioxide got hotter than the air sample under the same conditions. "/>
                    <pic:cNvPicPr/>
                  </pic:nvPicPr>
                  <pic:blipFill>
                    <a:blip r:embed="rId148"/>
                    <a:stretch>
                      <a:fillRect/>
                    </a:stretch>
                  </pic:blipFill>
                  <pic:spPr>
                    <a:xfrm>
                      <a:off x="0" y="0"/>
                      <a:ext cx="6448800" cy="4401405"/>
                    </a:xfrm>
                    <a:prstGeom prst="rect">
                      <a:avLst/>
                    </a:prstGeom>
                  </pic:spPr>
                </pic:pic>
              </a:graphicData>
            </a:graphic>
          </wp:inline>
        </w:drawing>
      </w:r>
    </w:p>
    <w:p w14:paraId="05BFFD0B" w14:textId="77777777" w:rsidR="00BB021D" w:rsidRDefault="007C6CC8" w:rsidP="00BB021D">
      <w:pPr>
        <w:pStyle w:val="Imageattributioncaption"/>
      </w:pPr>
      <w:r>
        <w:t>Source: student investigation</w:t>
      </w:r>
      <w:r w:rsidR="0036624B">
        <w:t>.</w:t>
      </w:r>
    </w:p>
    <w:p w14:paraId="6EFDB7D1" w14:textId="62539E8E" w:rsidR="002133A2" w:rsidRPr="00BB021D" w:rsidRDefault="00BB021D" w:rsidP="00BB021D">
      <w:pPr>
        <w:suppressAutoHyphens w:val="0"/>
        <w:spacing w:before="0" w:after="160" w:line="259" w:lineRule="auto"/>
        <w:rPr>
          <w:sz w:val="18"/>
          <w:szCs w:val="18"/>
        </w:rPr>
      </w:pPr>
      <w:r>
        <w:br w:type="page"/>
      </w:r>
      <w:r w:rsidR="002B59E4">
        <w:rPr>
          <w:noProof/>
        </w:rPr>
        <mc:AlternateContent>
          <mc:Choice Requires="wps">
            <w:drawing>
              <wp:anchor distT="45720" distB="45720" distL="114300" distR="114300" simplePos="0" relativeHeight="251658254" behindDoc="0" locked="0" layoutInCell="1" allowOverlap="1" wp14:anchorId="3C429308" wp14:editId="2A4EEC2F">
                <wp:simplePos x="0" y="0"/>
                <wp:positionH relativeFrom="column">
                  <wp:posOffset>3002585</wp:posOffset>
                </wp:positionH>
                <wp:positionV relativeFrom="paragraph">
                  <wp:posOffset>3605530</wp:posOffset>
                </wp:positionV>
                <wp:extent cx="2195228" cy="360020"/>
                <wp:effectExtent l="0" t="0" r="0" b="2540"/>
                <wp:wrapNone/>
                <wp:docPr id="964767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228" cy="360020"/>
                        </a:xfrm>
                        <a:prstGeom prst="rect">
                          <a:avLst/>
                        </a:prstGeom>
                        <a:solidFill>
                          <a:srgbClr val="FFFFFF"/>
                        </a:solidFill>
                        <a:ln w="9525">
                          <a:noFill/>
                          <a:miter lim="800000"/>
                          <a:headEnd/>
                          <a:tailEnd/>
                        </a:ln>
                      </wps:spPr>
                      <wps:txbx>
                        <w:txbxContent>
                          <w:p w14:paraId="3DAC50B5" w14:textId="0295F879" w:rsidR="0056753B" w:rsidRPr="003C4FBE" w:rsidRDefault="0020649C" w:rsidP="0056753B">
                            <w:pPr>
                              <w:rPr>
                                <w:color w:val="757575" w:themeColor="background2" w:themeShade="80"/>
                                <w:sz w:val="16"/>
                                <w:szCs w:val="18"/>
                              </w:rPr>
                            </w:pPr>
                            <w:r>
                              <w:rPr>
                                <w:color w:val="757575" w:themeColor="background2" w:themeShade="80"/>
                                <w:sz w:val="16"/>
                                <w:szCs w:val="18"/>
                              </w:rPr>
                              <w:t>CO</w:t>
                            </w:r>
                            <w:r w:rsidR="00894BF4" w:rsidRPr="00894BF4">
                              <w:rPr>
                                <w:color w:val="757575" w:themeColor="background2" w:themeShade="80"/>
                                <w:sz w:val="16"/>
                                <w:szCs w:val="18"/>
                                <w:vertAlign w:val="subscript"/>
                              </w:rPr>
                              <w:t>2</w:t>
                            </w:r>
                            <w:r w:rsidR="00894BF4">
                              <w:rPr>
                                <w:color w:val="757575" w:themeColor="background2" w:themeShade="80"/>
                                <w:sz w:val="16"/>
                                <w:szCs w:val="18"/>
                              </w:rPr>
                              <w:t xml:space="preserve"> spiked air sample</w:t>
                            </w:r>
                            <w:r w:rsidR="00C35611">
                              <w:rPr>
                                <w:color w:val="757575" w:themeColor="background2" w:themeShade="80"/>
                                <w:sz w:val="16"/>
                                <w:szCs w:val="18"/>
                              </w:rPr>
                              <w:t xml:space="preserve"> </w:t>
                            </w:r>
                            <w:r w:rsidR="0056753B" w:rsidRPr="003C4FBE">
                              <w:rPr>
                                <w:color w:val="757575" w:themeColor="background2" w:themeShade="80"/>
                                <w:sz w:val="16"/>
                                <w:szCs w:val="18"/>
                              </w:rPr>
                              <w:t>(</w:t>
                            </w:r>
                            <w:r w:rsidR="0056753B">
                              <w:rPr>
                                <w:color w:val="757575" w:themeColor="background2" w:themeShade="80"/>
                                <w:sz w:val="16"/>
                                <w:szCs w:val="18"/>
                              </w:rPr>
                              <w:t>60 000</w:t>
                            </w:r>
                            <w:r w:rsidR="0056753B" w:rsidRPr="003C4FBE">
                              <w:rPr>
                                <w:color w:val="757575" w:themeColor="background2" w:themeShade="80"/>
                                <w:sz w:val="16"/>
                                <w:szCs w:val="18"/>
                              </w:rPr>
                              <w:t xml:space="preserve"> PPM CO</w:t>
                            </w:r>
                            <w:r w:rsidR="0056753B" w:rsidRPr="003C4FBE">
                              <w:rPr>
                                <w:color w:val="757575" w:themeColor="background2" w:themeShade="80"/>
                                <w:sz w:val="16"/>
                                <w:szCs w:val="18"/>
                                <w:vertAlign w:val="subscript"/>
                              </w:rPr>
                              <w:t>2</w:t>
                            </w:r>
                            <w:r w:rsidR="0056753B" w:rsidRPr="003C4FBE">
                              <w:rPr>
                                <w:color w:val="757575" w:themeColor="background2" w:themeShade="80"/>
                                <w:sz w:val="16"/>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429308" id="Text Box 2" o:spid="_x0000_s1029" type="#_x0000_t202" style="position:absolute;margin-left:236.4pt;margin-top:283.9pt;width:172.85pt;height:28.35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" stroked="f">
                <v:textbox>
                  <w:txbxContent>
                    <w:p w14:paraId="3DAC50B5" w14:textId="0295F879" w:rsidR="0056753B" w:rsidRPr="003C4FBE" w:rsidRDefault="0020649C" w:rsidP="0056753B">
                      <w:pPr>
                        <w:rPr>
                          <w:color w:val="757575" w:themeColor="background2" w:themeShade="80"/>
                          <w:sz w:val="16"/>
                          <w:szCs w:val="18"/>
                        </w:rPr>
                      </w:pPr>
                      <w:r>
                        <w:rPr>
                          <w:color w:val="757575" w:themeColor="background2" w:themeShade="80"/>
                          <w:sz w:val="16"/>
                          <w:szCs w:val="18"/>
                        </w:rPr>
                        <w:t>CO</w:t>
                      </w:r>
                      <w:r w:rsidR="00894BF4" w:rsidRPr="00894BF4">
                        <w:rPr>
                          <w:color w:val="757575" w:themeColor="background2" w:themeShade="80"/>
                          <w:sz w:val="16"/>
                          <w:szCs w:val="18"/>
                          <w:vertAlign w:val="subscript"/>
                        </w:rPr>
                        <w:t>2</w:t>
                      </w:r>
                      <w:r w:rsidR="00894BF4">
                        <w:rPr>
                          <w:color w:val="757575" w:themeColor="background2" w:themeShade="80"/>
                          <w:sz w:val="16"/>
                          <w:szCs w:val="18"/>
                        </w:rPr>
                        <w:t xml:space="preserve"> spiked air sample</w:t>
                      </w:r>
                      <w:r w:rsidR="00C35611">
                        <w:rPr>
                          <w:color w:val="757575" w:themeColor="background2" w:themeShade="80"/>
                          <w:sz w:val="16"/>
                          <w:szCs w:val="18"/>
                        </w:rPr>
                        <w:t xml:space="preserve"> </w:t>
                      </w:r>
                      <w:r w:rsidR="0056753B" w:rsidRPr="003C4FBE">
                        <w:rPr>
                          <w:color w:val="757575" w:themeColor="background2" w:themeShade="80"/>
                          <w:sz w:val="16"/>
                          <w:szCs w:val="18"/>
                        </w:rPr>
                        <w:t>(</w:t>
                      </w:r>
                      <w:r w:rsidR="0056753B">
                        <w:rPr>
                          <w:color w:val="757575" w:themeColor="background2" w:themeShade="80"/>
                          <w:sz w:val="16"/>
                          <w:szCs w:val="18"/>
                        </w:rPr>
                        <w:t>60 000</w:t>
                      </w:r>
                      <w:r w:rsidR="0056753B" w:rsidRPr="003C4FBE">
                        <w:rPr>
                          <w:color w:val="757575" w:themeColor="background2" w:themeShade="80"/>
                          <w:sz w:val="16"/>
                          <w:szCs w:val="18"/>
                        </w:rPr>
                        <w:t xml:space="preserve"> PPM CO</w:t>
                      </w:r>
                      <w:r w:rsidR="0056753B" w:rsidRPr="003C4FBE">
                        <w:rPr>
                          <w:color w:val="757575" w:themeColor="background2" w:themeShade="80"/>
                          <w:sz w:val="16"/>
                          <w:szCs w:val="18"/>
                          <w:vertAlign w:val="subscript"/>
                        </w:rPr>
                        <w:t>2</w:t>
                      </w:r>
                      <w:r w:rsidR="0056753B" w:rsidRPr="003C4FBE">
                        <w:rPr>
                          <w:color w:val="757575" w:themeColor="background2" w:themeShade="80"/>
                          <w:sz w:val="16"/>
                          <w:szCs w:val="18"/>
                        </w:rPr>
                        <w:t>)</w:t>
                      </w:r>
                    </w:p>
                  </w:txbxContent>
                </v:textbox>
              </v:shape>
            </w:pict>
          </mc:Fallback>
        </mc:AlternateContent>
      </w:r>
      <w:r w:rsidR="002B59E4">
        <w:rPr>
          <w:noProof/>
        </w:rPr>
        <mc:AlternateContent>
          <mc:Choice Requires="wps">
            <w:drawing>
              <wp:anchor distT="45720" distB="45720" distL="114300" distR="114300" simplePos="0" relativeHeight="251658253" behindDoc="0" locked="0" layoutInCell="1" allowOverlap="1" wp14:anchorId="66BEEDAE" wp14:editId="6087E3E3">
                <wp:simplePos x="0" y="0"/>
                <wp:positionH relativeFrom="column">
                  <wp:posOffset>1729892</wp:posOffset>
                </wp:positionH>
                <wp:positionV relativeFrom="paragraph">
                  <wp:posOffset>3620161</wp:posOffset>
                </wp:positionV>
                <wp:extent cx="966571" cy="374650"/>
                <wp:effectExtent l="0" t="0" r="5080" b="6350"/>
                <wp:wrapNone/>
                <wp:docPr id="1265688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571" cy="374650"/>
                        </a:xfrm>
                        <a:prstGeom prst="rect">
                          <a:avLst/>
                        </a:prstGeom>
                        <a:solidFill>
                          <a:srgbClr val="FFFFFF"/>
                        </a:solidFill>
                        <a:ln w="9525">
                          <a:noFill/>
                          <a:miter lim="800000"/>
                          <a:headEnd/>
                          <a:tailEnd/>
                        </a:ln>
                      </wps:spPr>
                      <wps:txbx>
                        <w:txbxContent>
                          <w:p w14:paraId="4753EE5A" w14:textId="77777777" w:rsidR="003C4FBE" w:rsidRPr="003C4FBE" w:rsidRDefault="003C4FBE" w:rsidP="003C4FBE">
                            <w:pPr>
                              <w:rPr>
                                <w:color w:val="757575" w:themeColor="background2" w:themeShade="80"/>
                                <w:sz w:val="16"/>
                                <w:szCs w:val="18"/>
                              </w:rPr>
                            </w:pPr>
                            <w:r w:rsidRPr="003C4FBE">
                              <w:rPr>
                                <w:color w:val="757575" w:themeColor="background2" w:themeShade="80"/>
                                <w:sz w:val="16"/>
                                <w:szCs w:val="18"/>
                              </w:rPr>
                              <w:t>(450 PPM CO</w:t>
                            </w:r>
                            <w:r w:rsidRPr="003C4FBE">
                              <w:rPr>
                                <w:color w:val="757575" w:themeColor="background2" w:themeShade="80"/>
                                <w:sz w:val="16"/>
                                <w:szCs w:val="18"/>
                                <w:vertAlign w:val="subscript"/>
                              </w:rPr>
                              <w:t>2</w:t>
                            </w:r>
                            <w:r w:rsidRPr="003C4FBE">
                              <w:rPr>
                                <w:color w:val="757575" w:themeColor="background2" w:themeShade="80"/>
                                <w:sz w:val="16"/>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6BEEDAE" id="_x0000_s1030" type="#_x0000_t202" style="position:absolute;margin-left:136.2pt;margin-top:285.05pt;width:76.1pt;height:29.5pt;z-index:2516582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" stroked="f">
                <v:textbox>
                  <w:txbxContent>
                    <w:p w14:paraId="4753EE5A" w14:textId="77777777" w:rsidR="003C4FBE" w:rsidRPr="003C4FBE" w:rsidRDefault="003C4FBE" w:rsidP="003C4FBE">
                      <w:pPr>
                        <w:rPr>
                          <w:color w:val="757575" w:themeColor="background2" w:themeShade="80"/>
                          <w:sz w:val="16"/>
                          <w:szCs w:val="18"/>
                        </w:rPr>
                      </w:pPr>
                      <w:r w:rsidRPr="003C4FBE">
                        <w:rPr>
                          <w:color w:val="757575" w:themeColor="background2" w:themeShade="80"/>
                          <w:sz w:val="16"/>
                          <w:szCs w:val="18"/>
                        </w:rPr>
                        <w:t>(450 PPM CO</w:t>
                      </w:r>
                      <w:r w:rsidRPr="003C4FBE">
                        <w:rPr>
                          <w:color w:val="757575" w:themeColor="background2" w:themeShade="80"/>
                          <w:sz w:val="16"/>
                          <w:szCs w:val="18"/>
                          <w:vertAlign w:val="subscript"/>
                        </w:rPr>
                        <w:t>2</w:t>
                      </w:r>
                      <w:r w:rsidRPr="003C4FBE">
                        <w:rPr>
                          <w:color w:val="757575" w:themeColor="background2" w:themeShade="80"/>
                          <w:sz w:val="16"/>
                          <w:szCs w:val="18"/>
                        </w:rPr>
                        <w:t>)</w:t>
                      </w:r>
                    </w:p>
                  </w:txbxContent>
                </v:textbox>
              </v:shape>
            </w:pict>
          </mc:Fallback>
        </mc:AlternateContent>
      </w:r>
    </w:p>
    <w:p w14:paraId="526C4905" w14:textId="2F9D27BF" w:rsidR="00204C1C" w:rsidRPr="00E14D39" w:rsidRDefault="000210DC">
      <w:pPr>
        <w:rPr>
          <w:rStyle w:val="Strong"/>
        </w:rPr>
      </w:pPr>
      <w:r>
        <w:rPr>
          <w:rStyle w:val="Strong"/>
        </w:rPr>
        <w:t>D</w:t>
      </w:r>
      <w:r w:rsidR="00204C1C" w:rsidRPr="00E14D39">
        <w:rPr>
          <w:rStyle w:val="Strong"/>
        </w:rPr>
        <w:t>iscussion questions:</w:t>
      </w:r>
      <w:r w:rsidR="003C4FBE" w:rsidRPr="003C4FBE">
        <w:rPr>
          <w:noProof/>
        </w:rPr>
        <w:t xml:space="preserve"> </w:t>
      </w:r>
    </w:p>
    <w:p w14:paraId="1F3A3164" w14:textId="0BF9D1C1" w:rsidR="00204C1C" w:rsidRPr="00BB021D" w:rsidRDefault="00204C1C" w:rsidP="00204C1C">
      <w:r w:rsidRPr="00E14D39">
        <w:t>Refer to your data to explain what the results from the investigation show.</w:t>
      </w:r>
    </w:p>
    <w:tbl>
      <w:tblPr>
        <w:tblStyle w:val="TableGrid"/>
        <w:tblW w:w="0" w:type="auto"/>
        <w:tblLook w:val="04A0" w:firstRow="1" w:lastRow="0" w:firstColumn="1" w:lastColumn="0" w:noHBand="0" w:noVBand="1"/>
        <w:tblDescription w:val="A sample response"/>
      </w:tblPr>
      <w:tblGrid>
        <w:gridCol w:w="9628"/>
      </w:tblGrid>
      <w:tr w:rsidR="00DA4A0C" w14:paraId="10180A20" w14:textId="77777777">
        <w:tc>
          <w:tcPr>
            <w:tcW w:w="9628" w:type="dxa"/>
          </w:tcPr>
          <w:p w14:paraId="58D21FBA" w14:textId="4738C843" w:rsidR="00DA4A0C" w:rsidRDefault="00FF2248">
            <w:r w:rsidRPr="00FF2248">
              <w:t xml:space="preserve">The data shows that when the heat lamp was turned on, both the normal air sample and the </w:t>
            </w:r>
            <w:r w:rsidR="00452BBA" w:rsidRPr="000755A7">
              <w:t>CO</w:t>
            </w:r>
            <w:r w:rsidR="00452BBA" w:rsidRPr="003B454E">
              <w:rPr>
                <w:vertAlign w:val="subscript"/>
              </w:rPr>
              <w:t>2</w:t>
            </w:r>
            <w:r w:rsidR="00B06F0C">
              <w:t xml:space="preserve"> </w:t>
            </w:r>
            <w:r w:rsidRPr="00FF2248">
              <w:t xml:space="preserve">spiked sample increased in temperature. However, the </w:t>
            </w:r>
            <w:r w:rsidR="00024036" w:rsidRPr="000755A7">
              <w:t>CO</w:t>
            </w:r>
            <w:r w:rsidR="00024036" w:rsidRPr="003B454E">
              <w:rPr>
                <w:vertAlign w:val="subscript"/>
              </w:rPr>
              <w:t>2</w:t>
            </w:r>
            <w:r w:rsidRPr="00FF2248">
              <w:t xml:space="preserve">-spiked air sample (60,000 </w:t>
            </w:r>
            <w:r w:rsidR="00110A53">
              <w:t>ppm</w:t>
            </w:r>
            <w:r w:rsidRPr="00FF2248">
              <w:t xml:space="preserve"> </w:t>
            </w:r>
            <w:r w:rsidR="00024036" w:rsidRPr="000755A7">
              <w:t>CO</w:t>
            </w:r>
            <w:r w:rsidR="00024036" w:rsidRPr="003B454E">
              <w:rPr>
                <w:vertAlign w:val="subscript"/>
              </w:rPr>
              <w:t>2</w:t>
            </w:r>
            <w:r w:rsidRPr="00FF2248">
              <w:t xml:space="preserve">) heated up faster and reached a higher temperature compared to the normal air sample (450 </w:t>
            </w:r>
            <w:r w:rsidR="00110A53">
              <w:t>ppm</w:t>
            </w:r>
            <w:r w:rsidRPr="00FF2248">
              <w:t xml:space="preserve"> </w:t>
            </w:r>
            <w:r w:rsidR="00024036" w:rsidRPr="000755A7">
              <w:t>CO</w:t>
            </w:r>
            <w:r w:rsidR="00024036" w:rsidRPr="003B454E">
              <w:rPr>
                <w:vertAlign w:val="subscript"/>
              </w:rPr>
              <w:t>2</w:t>
            </w:r>
            <w:r w:rsidRPr="00FF2248">
              <w:t>). This demonstrates that increased carbon dioxide levels trap more heat, modelling the greenhouse effect.</w:t>
            </w:r>
          </w:p>
        </w:tc>
      </w:tr>
    </w:tbl>
    <w:p w14:paraId="31F3C15C" w14:textId="77777777" w:rsidR="00204C1C" w:rsidRPr="00E87842" w:rsidRDefault="00204C1C" w:rsidP="00E87842">
      <w:bookmarkStart w:id="69" w:name="_Ref205202220"/>
      <w:r w:rsidRPr="00E87842">
        <w:t>Define the enhanced greenhouse effect and outline the factors contributing to increased atmospheric carbon dioxide.</w:t>
      </w:r>
    </w:p>
    <w:tbl>
      <w:tblPr>
        <w:tblStyle w:val="TableGrid"/>
        <w:tblW w:w="0" w:type="auto"/>
        <w:tblLook w:val="04A0" w:firstRow="1" w:lastRow="0" w:firstColumn="1" w:lastColumn="0" w:noHBand="0" w:noVBand="1"/>
        <w:tblDescription w:val="A sample response"/>
      </w:tblPr>
      <w:tblGrid>
        <w:gridCol w:w="9628"/>
      </w:tblGrid>
      <w:tr w:rsidR="00204C1C" w14:paraId="5C39325F" w14:textId="77777777">
        <w:tc>
          <w:tcPr>
            <w:tcW w:w="9628" w:type="dxa"/>
          </w:tcPr>
          <w:p w14:paraId="09D501BD" w14:textId="7A080132" w:rsidR="004F4B43" w:rsidRPr="004F4B43" w:rsidRDefault="004F4B43" w:rsidP="004F4B43">
            <w:r w:rsidRPr="004F4B43">
              <w:t>The enhanced greenhouse effect refers to the intensification of Earth’s natural greenhouse effect resulting from higher concentrations of greenhouse gases, such as carbon dioxide, methane and nitrous oxide, caused by human activities.</w:t>
            </w:r>
          </w:p>
          <w:p w14:paraId="3EF1C5AC" w14:textId="73EA7B08" w:rsidR="00204C1C" w:rsidRDefault="004F4B43">
            <w:r w:rsidRPr="004F4B43">
              <w:t xml:space="preserve">Factors contributing to increased atmospheric carbon dioxide include the burning of fossil fuels (coal, oil and natural gas) for energy and transportation, deforestation (which reduces the number of trees that absorb </w:t>
            </w:r>
            <w:r w:rsidR="00C6667B" w:rsidRPr="000755A7">
              <w:t>CO</w:t>
            </w:r>
            <w:r w:rsidR="00C6667B" w:rsidRPr="003B454E">
              <w:rPr>
                <w:vertAlign w:val="subscript"/>
              </w:rPr>
              <w:t>2</w:t>
            </w:r>
            <w:r w:rsidRPr="004F4B43">
              <w:t>), industrial activities, cement production and agricultural practices.</w:t>
            </w:r>
          </w:p>
        </w:tc>
      </w:tr>
    </w:tbl>
    <w:p w14:paraId="3149CA2E" w14:textId="77777777" w:rsidR="00204C1C" w:rsidRPr="00487691" w:rsidRDefault="00204C1C" w:rsidP="00487691">
      <w:r w:rsidRPr="00487691">
        <w:t>What are the implications of the results obtained from this investigation? How can these findings be related to real-world climate scenarios?</w:t>
      </w:r>
    </w:p>
    <w:tbl>
      <w:tblPr>
        <w:tblStyle w:val="TableGrid"/>
        <w:tblW w:w="0" w:type="auto"/>
        <w:tblLook w:val="04A0" w:firstRow="1" w:lastRow="0" w:firstColumn="1" w:lastColumn="0" w:noHBand="0" w:noVBand="1"/>
        <w:tblDescription w:val="A sample response"/>
      </w:tblPr>
      <w:tblGrid>
        <w:gridCol w:w="9628"/>
      </w:tblGrid>
      <w:tr w:rsidR="00CB7EFB" w14:paraId="02BA4BCE" w14:textId="77777777">
        <w:tc>
          <w:tcPr>
            <w:tcW w:w="9628" w:type="dxa"/>
          </w:tcPr>
          <w:p w14:paraId="572D5F9F" w14:textId="5A86956C" w:rsidR="00CB7EFB" w:rsidRDefault="006025D2">
            <w:r>
              <w:t xml:space="preserve">The investigation shows that higher carbon dioxide levels trap more heat, leading to higher temperatures. </w:t>
            </w:r>
            <w:proofErr w:type="gramStart"/>
            <w:r>
              <w:t>In reality, this</w:t>
            </w:r>
            <w:proofErr w:type="gramEnd"/>
            <w:r>
              <w:t xml:space="preserve"> is happening worldwide, driving global warming, melting polar ice caps,</w:t>
            </w:r>
            <w:r w:rsidR="00834C52">
              <w:t xml:space="preserve"> and causing</w:t>
            </w:r>
            <w:r>
              <w:t xml:space="preserve"> rising sea levels and more extreme weather events such as stronger storms, droughts and floods. It also disrupts ecosystems and threatens food security.</w:t>
            </w:r>
          </w:p>
        </w:tc>
      </w:tr>
    </w:tbl>
    <w:p w14:paraId="7BD49F05" w14:textId="17F3574A" w:rsidR="00CB7EFB" w:rsidRPr="00487691" w:rsidRDefault="00204C1C" w:rsidP="00487691">
      <w:r w:rsidRPr="00487691">
        <w:t xml:space="preserve">How can this investigation be </w:t>
      </w:r>
      <w:r w:rsidR="00E30FF6">
        <w:t>broadened</w:t>
      </w:r>
      <w:r w:rsidRPr="00487691">
        <w:t xml:space="preserve"> or modified to explore other aspects of the greenhouse effect?</w:t>
      </w:r>
    </w:p>
    <w:tbl>
      <w:tblPr>
        <w:tblStyle w:val="TableGrid"/>
        <w:tblW w:w="0" w:type="auto"/>
        <w:tblLook w:val="04A0" w:firstRow="1" w:lastRow="0" w:firstColumn="1" w:lastColumn="0" w:noHBand="0" w:noVBand="1"/>
        <w:tblDescription w:val="A sample response"/>
      </w:tblPr>
      <w:tblGrid>
        <w:gridCol w:w="9628"/>
      </w:tblGrid>
      <w:tr w:rsidR="00CB7EFB" w14:paraId="4DF447BB" w14:textId="77777777">
        <w:tc>
          <w:tcPr>
            <w:tcW w:w="9628" w:type="dxa"/>
          </w:tcPr>
          <w:p w14:paraId="26E5838C" w14:textId="2C11ABE7" w:rsidR="00CB7EFB" w:rsidRDefault="000F3F5A">
            <w:r>
              <w:t>This investigation could be broadened by examining other greenhouse gases (such as methane or water vapour) and comparing their effects, measuring the cooling time after the heat source is turned off, testing different concentrations of CO</w:t>
            </w:r>
            <w:r w:rsidRPr="009A62FC">
              <w:rPr>
                <w:vertAlign w:val="subscript"/>
              </w:rPr>
              <w:t>2</w:t>
            </w:r>
            <w:r>
              <w:t xml:space="preserve"> to see how various levels influence temperature change, or simulating cloud cover or aerosols to assess their cooling impacts.</w:t>
            </w:r>
          </w:p>
        </w:tc>
      </w:tr>
    </w:tbl>
    <w:p w14:paraId="13C6B7E7" w14:textId="77777777" w:rsidR="00CB7EFB" w:rsidRPr="0036128F" w:rsidRDefault="00204C1C" w:rsidP="0036128F">
      <w:r w:rsidRPr="0036128F">
        <w:t>Evaluate the effectiveness of this model.</w:t>
      </w:r>
    </w:p>
    <w:tbl>
      <w:tblPr>
        <w:tblStyle w:val="TableGrid"/>
        <w:tblW w:w="0" w:type="auto"/>
        <w:tblLook w:val="04A0" w:firstRow="1" w:lastRow="0" w:firstColumn="1" w:lastColumn="0" w:noHBand="0" w:noVBand="1"/>
        <w:tblDescription w:val="A sample response"/>
      </w:tblPr>
      <w:tblGrid>
        <w:gridCol w:w="9628"/>
      </w:tblGrid>
      <w:tr w:rsidR="00CB7EFB" w14:paraId="46816FB7" w14:textId="77777777">
        <w:tc>
          <w:tcPr>
            <w:tcW w:w="9628" w:type="dxa"/>
          </w:tcPr>
          <w:p w14:paraId="4989CCC5" w14:textId="781F49C4" w:rsidR="00CB7EFB" w:rsidRDefault="000D50D0">
            <w:r>
              <w:t>This model effectively demonstrates the core principle that higher carbon dioxide levels lead to increased heat retention. It provides a clear visual of how CO</w:t>
            </w:r>
            <w:r w:rsidRPr="00517065">
              <w:rPr>
                <w:vertAlign w:val="subscript"/>
              </w:rPr>
              <w:t>2</w:t>
            </w:r>
            <w:r>
              <w:t xml:space="preserve"> concentration affects temperature rise. However, it has limitations: it simplifies the atmosphere, which is far more complex. It uses significantly higher CO</w:t>
            </w:r>
            <w:r w:rsidRPr="00517065">
              <w:rPr>
                <w:vertAlign w:val="subscript"/>
              </w:rPr>
              <w:t>2</w:t>
            </w:r>
            <w:r>
              <w:t xml:space="preserve"> levels than those naturally present in Earth's atmosphere. Other factors influencing Earth's climate, such as oceans, clouds and other gases, are not included. Overall, it offers a good starting point for understanding the greenhouse effect; however, for a </w:t>
            </w:r>
            <w:r w:rsidR="00752816">
              <w:t>complete</w:t>
            </w:r>
            <w:r>
              <w:t xml:space="preserve"> picture, it should be complemented with more detailed models and real-world data.</w:t>
            </w:r>
          </w:p>
        </w:tc>
      </w:tr>
    </w:tbl>
    <w:p w14:paraId="3038C114" w14:textId="77777777" w:rsidR="00F76F36" w:rsidRPr="007E5EA1" w:rsidRDefault="00F76F36" w:rsidP="007E5EA1">
      <w:r>
        <w:br w:type="page"/>
      </w:r>
    </w:p>
    <w:p w14:paraId="125AE8A1" w14:textId="26359F91" w:rsidR="00A97026" w:rsidRDefault="00A97026" w:rsidP="00A97026">
      <w:pPr>
        <w:pStyle w:val="Heading3"/>
      </w:pPr>
      <w:bookmarkStart w:id="70" w:name="_Student_resource_–_10"/>
      <w:bookmarkEnd w:id="70"/>
      <w:r>
        <w:t xml:space="preserve">Student resource – modelling the </w:t>
      </w:r>
      <w:r w:rsidR="00C536D6">
        <w:t xml:space="preserve">enhanced </w:t>
      </w:r>
      <w:r>
        <w:t>greenhouse effect</w:t>
      </w:r>
      <w:bookmarkEnd w:id="69"/>
    </w:p>
    <w:p w14:paraId="26BCA686" w14:textId="32CD9768" w:rsidR="00E14D39" w:rsidRPr="0077660F" w:rsidRDefault="00E14D39" w:rsidP="0077660F">
      <w:r w:rsidRPr="0077660F">
        <w:rPr>
          <w:rStyle w:val="Strong"/>
        </w:rPr>
        <w:t>Aim:</w:t>
      </w:r>
      <w:r w:rsidRPr="0077660F">
        <w:t xml:space="preserve"> to model the</w:t>
      </w:r>
      <w:r w:rsidR="00B65E31">
        <w:t xml:space="preserve"> enhanced</w:t>
      </w:r>
      <w:r w:rsidRPr="0077660F">
        <w:t xml:space="preserve"> greenhouse effect.</w:t>
      </w:r>
    </w:p>
    <w:p w14:paraId="2E4D1FE6" w14:textId="77777777" w:rsidR="00E14D39" w:rsidRPr="0077660F" w:rsidRDefault="00E14D39" w:rsidP="0077660F">
      <w:pPr>
        <w:rPr>
          <w:rStyle w:val="Strong"/>
        </w:rPr>
      </w:pPr>
      <w:r w:rsidRPr="0077660F">
        <w:rPr>
          <w:rStyle w:val="Strong"/>
        </w:rPr>
        <w:t>Background:</w:t>
      </w:r>
    </w:p>
    <w:p w14:paraId="5FCD7D64" w14:textId="635DD5DE" w:rsidR="00E14D39" w:rsidRPr="0077660F" w:rsidRDefault="00E14D39" w:rsidP="0077660F">
      <w:r w:rsidRPr="0077660F">
        <w:t xml:space="preserve">The greenhouse effect is a natural phenomenon that plays a crucial role in regulating the Earth's temperature. Just as a greenhouse traps heat to create a warm environment for plants, the Earth’s atmosphere acts as a giant blanket, letting sunlight in while keeping some heat from escaping back into space. Certain gases, known as greenhouse gases, such as carbon dioxide, water vapour and methane, are responsible for this effect. In this activity, we will </w:t>
      </w:r>
      <w:r w:rsidR="003372CE">
        <w:t xml:space="preserve">explore the fascinating concept of the </w:t>
      </w:r>
      <w:r w:rsidR="00C536D6">
        <w:t xml:space="preserve">enhanced </w:t>
      </w:r>
      <w:r w:rsidR="003372CE">
        <w:t>greenhouse effect by creating a model that illustrates how varying concentrations of carbon dioxide affect</w:t>
      </w:r>
      <w:r w:rsidRPr="0077660F">
        <w:t xml:space="preserve"> air temperature.</w:t>
      </w:r>
    </w:p>
    <w:p w14:paraId="69504010" w14:textId="77777777" w:rsidR="00E14D39" w:rsidRPr="00E14D39" w:rsidRDefault="00E14D39" w:rsidP="00E14D39">
      <w:r w:rsidRPr="00E14D39">
        <w:t>What is the greenhouse effect, and why is it important for the Earth’s climate?</w:t>
      </w:r>
    </w:p>
    <w:tbl>
      <w:tblPr>
        <w:tblStyle w:val="TableGrid"/>
        <w:tblW w:w="0" w:type="auto"/>
        <w:tblLook w:val="04A0" w:firstRow="1" w:lastRow="0" w:firstColumn="1" w:lastColumn="0" w:noHBand="0" w:noVBand="1"/>
        <w:tblCaption w:val="Blank space to write a response. "/>
        <w:tblDescription w:val="Blank space to write a response. "/>
      </w:tblPr>
      <w:tblGrid>
        <w:gridCol w:w="9628"/>
      </w:tblGrid>
      <w:tr w:rsidR="00E14D39" w:rsidRPr="00E14D39" w14:paraId="67DADB52" w14:textId="77777777">
        <w:trPr>
          <w:trHeight w:val="1402"/>
        </w:trPr>
        <w:tc>
          <w:tcPr>
            <w:tcW w:w="10194" w:type="dxa"/>
          </w:tcPr>
          <w:p w14:paraId="46B6A4BE" w14:textId="77777777" w:rsidR="00E14D39" w:rsidRPr="00E14D39" w:rsidRDefault="00E14D39" w:rsidP="00E14D39"/>
        </w:tc>
      </w:tr>
    </w:tbl>
    <w:p w14:paraId="521CD1DF" w14:textId="77777777" w:rsidR="00E14D39" w:rsidRPr="00E14D39" w:rsidRDefault="00E14D39" w:rsidP="00E14D39">
      <w:r w:rsidRPr="00E14D39">
        <w:t>How do the concentrations of greenhouse gases in the atmosphere contribute to the greenhouse effect?</w:t>
      </w:r>
    </w:p>
    <w:tbl>
      <w:tblPr>
        <w:tblStyle w:val="TableGrid"/>
        <w:tblW w:w="0" w:type="auto"/>
        <w:tblLook w:val="04A0" w:firstRow="1" w:lastRow="0" w:firstColumn="1" w:lastColumn="0" w:noHBand="0" w:noVBand="1"/>
        <w:tblCaption w:val="Blank space to write a response. "/>
        <w:tblDescription w:val="Blank space to write a response. "/>
      </w:tblPr>
      <w:tblGrid>
        <w:gridCol w:w="9628"/>
      </w:tblGrid>
      <w:tr w:rsidR="00E14D39" w:rsidRPr="00E14D39" w14:paraId="0A0F26B2" w14:textId="77777777">
        <w:trPr>
          <w:trHeight w:val="1291"/>
        </w:trPr>
        <w:tc>
          <w:tcPr>
            <w:tcW w:w="10194" w:type="dxa"/>
          </w:tcPr>
          <w:p w14:paraId="36AC463B" w14:textId="77777777" w:rsidR="00E14D39" w:rsidRPr="00E14D39" w:rsidRDefault="00E14D39" w:rsidP="00E14D39">
            <w:bookmarkStart w:id="71" w:name="_Hlk198567297"/>
          </w:p>
        </w:tc>
      </w:tr>
    </w:tbl>
    <w:bookmarkEnd w:id="71"/>
    <w:p w14:paraId="024C254D" w14:textId="0A138940" w:rsidR="00E14D39" w:rsidRPr="00E14D39" w:rsidRDefault="00E14D39" w:rsidP="00E14D39">
      <w:r w:rsidRPr="00E14D39">
        <w:rPr>
          <w:rStyle w:val="Strong"/>
        </w:rPr>
        <w:t>Hypothesis</w:t>
      </w:r>
      <w:r w:rsidR="003656F4" w:rsidRPr="003656F4">
        <w:rPr>
          <w:rStyle w:val="Strong"/>
        </w:rPr>
        <w:t>:</w:t>
      </w:r>
      <w:r w:rsidR="003656F4">
        <w:t xml:space="preserve"> </w:t>
      </w:r>
      <w:r w:rsidR="007A4372">
        <w:t>u</w:t>
      </w:r>
      <w:r w:rsidRPr="00E14D39">
        <w:t xml:space="preserve">se </w:t>
      </w:r>
      <w:r w:rsidR="00754352">
        <w:t xml:space="preserve">the </w:t>
      </w:r>
      <w:r w:rsidRPr="00E14D39">
        <w:t>‘If</w:t>
      </w:r>
      <w:r w:rsidR="00765B10">
        <w:t xml:space="preserve"> </w:t>
      </w:r>
      <w:r w:rsidRPr="00E14D39">
        <w:t>…</w:t>
      </w:r>
      <w:r w:rsidR="00765B10">
        <w:t xml:space="preserve"> </w:t>
      </w:r>
      <w:r w:rsidRPr="00E14D39">
        <w:t>then</w:t>
      </w:r>
      <w:r w:rsidR="00765B10">
        <w:t xml:space="preserve"> </w:t>
      </w:r>
      <w:r w:rsidRPr="00E14D39">
        <w:t>…</w:t>
      </w:r>
      <w:r w:rsidR="00765B10">
        <w:t xml:space="preserve"> </w:t>
      </w:r>
      <w:r w:rsidRPr="00E14D39">
        <w:t>because</w:t>
      </w:r>
      <w:r w:rsidR="00765B10">
        <w:t xml:space="preserve"> </w:t>
      </w:r>
      <w:r w:rsidRPr="00E14D39">
        <w:t xml:space="preserve">…’ format to </w:t>
      </w:r>
      <w:r w:rsidR="00754352">
        <w:t>develop</w:t>
      </w:r>
      <w:r w:rsidR="00754352" w:rsidRPr="00E14D39">
        <w:t xml:space="preserve"> </w:t>
      </w:r>
      <w:r w:rsidRPr="00E14D39">
        <w:t>a hypothesis for the effect of the different gases on the air temperature.</w:t>
      </w:r>
    </w:p>
    <w:tbl>
      <w:tblPr>
        <w:tblStyle w:val="TableGrid"/>
        <w:tblW w:w="0" w:type="auto"/>
        <w:tblLook w:val="04A0" w:firstRow="1" w:lastRow="0" w:firstColumn="1" w:lastColumn="0" w:noHBand="0" w:noVBand="1"/>
        <w:tblDescription w:val="Space for students to provide answer."/>
      </w:tblPr>
      <w:tblGrid>
        <w:gridCol w:w="9628"/>
      </w:tblGrid>
      <w:tr w:rsidR="00E14D39" w:rsidRPr="00E14D39" w14:paraId="2E1C8C0C" w14:textId="77777777">
        <w:trPr>
          <w:trHeight w:val="1341"/>
        </w:trPr>
        <w:tc>
          <w:tcPr>
            <w:tcW w:w="10194" w:type="dxa"/>
          </w:tcPr>
          <w:p w14:paraId="3E3FBC03" w14:textId="77777777" w:rsidR="00E14D39" w:rsidRPr="00E14D39" w:rsidRDefault="00E14D39" w:rsidP="00E14D39"/>
        </w:tc>
      </w:tr>
    </w:tbl>
    <w:p w14:paraId="18356162" w14:textId="23491315" w:rsidR="00E14D39" w:rsidRPr="00E14D39" w:rsidRDefault="00E14D39" w:rsidP="00E14D39">
      <w:r w:rsidRPr="00E14D39">
        <w:rPr>
          <w:rStyle w:val="Strong"/>
        </w:rPr>
        <w:t>Equipment:</w:t>
      </w:r>
    </w:p>
    <w:p w14:paraId="52E5A8D8" w14:textId="58840136" w:rsidR="00E14D39" w:rsidRPr="00E14D39" w:rsidRDefault="00416120" w:rsidP="007F2CD3">
      <w:pPr>
        <w:pStyle w:val="ListBullet"/>
      </w:pPr>
      <w:r>
        <w:t>2</w:t>
      </w:r>
      <w:r w:rsidRPr="00E14D39">
        <w:t xml:space="preserve"> </w:t>
      </w:r>
      <w:r w:rsidR="00E14D39" w:rsidRPr="00E14D39">
        <w:t xml:space="preserve">clear sample bottles (with a neck wide enough for a carbon dioxide </w:t>
      </w:r>
      <w:r w:rsidR="00644D23">
        <w:t>sensor</w:t>
      </w:r>
      <w:r w:rsidR="008C2CCB">
        <w:t>.</w:t>
      </w:r>
      <w:r w:rsidR="008C2CCB" w:rsidRPr="00E14D39">
        <w:t xml:space="preserve"> </w:t>
      </w:r>
      <w:r w:rsidR="00E14D39" w:rsidRPr="00E14D39">
        <w:t>Soda stream bottles work well)</w:t>
      </w:r>
    </w:p>
    <w:p w14:paraId="4F8B41CE" w14:textId="1D011128" w:rsidR="00E14D39" w:rsidRPr="00E14D39" w:rsidRDefault="004D7B91" w:rsidP="007F2CD3">
      <w:pPr>
        <w:pStyle w:val="ListBullet"/>
      </w:pPr>
      <w:r>
        <w:t>r</w:t>
      </w:r>
      <w:r w:rsidR="00E14D39" w:rsidRPr="00E14D39">
        <w:t xml:space="preserve">ubber stopper with </w:t>
      </w:r>
      <w:r w:rsidR="008C2CCB">
        <w:t xml:space="preserve">a </w:t>
      </w:r>
      <w:r w:rsidR="00E14D39" w:rsidRPr="00E14D39">
        <w:t>small hole for temperature probes (or plasticine)</w:t>
      </w:r>
    </w:p>
    <w:p w14:paraId="2C6865C9" w14:textId="77777777" w:rsidR="00E14D39" w:rsidRPr="00E14D39" w:rsidRDefault="00E14D39" w:rsidP="007F2CD3">
      <w:pPr>
        <w:pStyle w:val="ListBullet"/>
      </w:pPr>
      <w:r w:rsidRPr="00E14D39">
        <w:t>1 tsp of sodium bicarbonate</w:t>
      </w:r>
    </w:p>
    <w:p w14:paraId="3C15A3B7" w14:textId="27094025" w:rsidR="00E14D39" w:rsidRPr="00E14D39" w:rsidRDefault="00E14D39" w:rsidP="007F2CD3">
      <w:pPr>
        <w:pStyle w:val="ListBullet"/>
      </w:pPr>
      <w:r w:rsidRPr="00E14D39">
        <w:t>20 m</w:t>
      </w:r>
      <w:r w:rsidR="004D7B91">
        <w:t>L</w:t>
      </w:r>
      <w:r w:rsidRPr="00E14D39">
        <w:t xml:space="preserve"> white vinegar</w:t>
      </w:r>
    </w:p>
    <w:p w14:paraId="25367933" w14:textId="64FCFBB3" w:rsidR="00E14D39" w:rsidRPr="00E14D39" w:rsidRDefault="00E14D39" w:rsidP="007F2CD3">
      <w:pPr>
        <w:pStyle w:val="ListBullet"/>
      </w:pPr>
      <w:r w:rsidRPr="00E14D39">
        <w:t>200 m</w:t>
      </w:r>
      <w:r w:rsidR="004D7B91">
        <w:t>L</w:t>
      </w:r>
      <w:r w:rsidRPr="00E14D39">
        <w:t xml:space="preserve"> beaker</w:t>
      </w:r>
    </w:p>
    <w:p w14:paraId="35D46B93" w14:textId="3306AEB0" w:rsidR="00E14D39" w:rsidRPr="007F2CD3" w:rsidRDefault="004D7B91" w:rsidP="007F2CD3">
      <w:pPr>
        <w:pStyle w:val="ListBullet"/>
      </w:pPr>
      <w:r>
        <w:t>h</w:t>
      </w:r>
      <w:r w:rsidR="00E14D39" w:rsidRPr="007F2CD3">
        <w:t>eat lamp</w:t>
      </w:r>
    </w:p>
    <w:p w14:paraId="312FBC45" w14:textId="5F4D165F" w:rsidR="00E14D39" w:rsidRPr="007F2CD3" w:rsidRDefault="00E14D39" w:rsidP="007F2CD3">
      <w:pPr>
        <w:pStyle w:val="ListBullet"/>
      </w:pPr>
      <w:r w:rsidRPr="007F2CD3">
        <w:t>30 cm ruler</w:t>
      </w:r>
    </w:p>
    <w:p w14:paraId="0F56830E" w14:textId="77777777" w:rsidR="00E14D39" w:rsidRPr="007F2CD3" w:rsidRDefault="00E14D39" w:rsidP="007F2CD3">
      <w:pPr>
        <w:pStyle w:val="ListBullet"/>
      </w:pPr>
      <w:r w:rsidRPr="007F2CD3">
        <w:t>2 temperature probes and data logging software</w:t>
      </w:r>
    </w:p>
    <w:p w14:paraId="04EE575A" w14:textId="77777777" w:rsidR="00E14D39" w:rsidRPr="007F2CD3" w:rsidRDefault="00E14D39" w:rsidP="007F2CD3">
      <w:pPr>
        <w:pStyle w:val="ListBullet"/>
      </w:pPr>
      <w:r w:rsidRPr="007F2CD3">
        <w:t>1 carbon dioxide sensor</w:t>
      </w:r>
    </w:p>
    <w:p w14:paraId="4699D210" w14:textId="77777777" w:rsidR="00E14D39" w:rsidRPr="00E14D39" w:rsidRDefault="00E14D39" w:rsidP="00E14D39">
      <w:pPr>
        <w:rPr>
          <w:rStyle w:val="Strong"/>
        </w:rPr>
      </w:pPr>
      <w:r w:rsidRPr="00E14D39">
        <w:rPr>
          <w:rStyle w:val="Strong"/>
        </w:rPr>
        <w:t>Procedure:</w:t>
      </w:r>
    </w:p>
    <w:p w14:paraId="161C9CC3" w14:textId="77777777" w:rsidR="00E14D39" w:rsidRPr="00C57128" w:rsidRDefault="00E14D39" w:rsidP="00C57128">
      <w:pPr>
        <w:pStyle w:val="ListNumber"/>
        <w:numPr>
          <w:ilvl w:val="0"/>
          <w:numId w:val="171"/>
        </w:numPr>
      </w:pPr>
      <w:r w:rsidRPr="00C57128">
        <w:t>Label the bottles ‘air only’ and ‘added CO</w:t>
      </w:r>
      <w:r w:rsidRPr="00FB4D6D">
        <w:rPr>
          <w:vertAlign w:val="subscript"/>
        </w:rPr>
        <w:t>2</w:t>
      </w:r>
      <w:r w:rsidRPr="00C57128">
        <w:t>.’</w:t>
      </w:r>
    </w:p>
    <w:p w14:paraId="62B69C5C" w14:textId="5B2F52F3" w:rsidR="00E14D39" w:rsidRPr="00C57128" w:rsidRDefault="00E14D39" w:rsidP="00C57128">
      <w:pPr>
        <w:pStyle w:val="ListNumber"/>
        <w:numPr>
          <w:ilvl w:val="0"/>
          <w:numId w:val="171"/>
        </w:numPr>
      </w:pPr>
      <w:r w:rsidRPr="00C57128">
        <w:t xml:space="preserve">Set up the data logger with the </w:t>
      </w:r>
      <w:r w:rsidR="00754352">
        <w:t>2</w:t>
      </w:r>
      <w:r w:rsidR="00754352" w:rsidRPr="00C57128">
        <w:t xml:space="preserve"> </w:t>
      </w:r>
      <w:r w:rsidRPr="00C57128">
        <w:t xml:space="preserve">temperature probes. Set the software to </w:t>
      </w:r>
      <w:r w:rsidR="003372CE" w:rsidRPr="00C57128">
        <w:t>display a graph with temperature on the y-axis and time on the x-axis</w:t>
      </w:r>
      <w:r w:rsidRPr="00C57128">
        <w:t>. Set the frequency of measurements to 1 minute.</w:t>
      </w:r>
    </w:p>
    <w:p w14:paraId="1299661E" w14:textId="77777777" w:rsidR="00E14D39" w:rsidRPr="00C57128" w:rsidRDefault="00E14D39" w:rsidP="00C57128">
      <w:pPr>
        <w:pStyle w:val="ListNumber"/>
        <w:numPr>
          <w:ilvl w:val="0"/>
          <w:numId w:val="171"/>
        </w:numPr>
      </w:pPr>
      <w:r w:rsidRPr="00C57128">
        <w:t>Place the carbon dioxide sensor into the bottle labelled air only. Measure the carbon dioxide level of the air inside (it should be close to 450 ppm) and record the measurement. Remove the sensor and seal the bottle with the stopper and temperature probe.</w:t>
      </w:r>
    </w:p>
    <w:p w14:paraId="21EF4792" w14:textId="601A893D" w:rsidR="00E14D39" w:rsidRPr="00C57128" w:rsidRDefault="00E14D39" w:rsidP="00C57128">
      <w:pPr>
        <w:pStyle w:val="ListNumber"/>
        <w:numPr>
          <w:ilvl w:val="0"/>
          <w:numId w:val="171"/>
        </w:numPr>
      </w:pPr>
      <w:r w:rsidRPr="00C57128">
        <w:t xml:space="preserve">Place the bicarbonate soda in the beaker and add the vinegar. </w:t>
      </w:r>
      <w:r w:rsidR="00FC5C68" w:rsidRPr="00C57128">
        <w:t>L</w:t>
      </w:r>
      <w:r w:rsidRPr="00C57128">
        <w:t xml:space="preserve">eave it to sit until the gas bubbles settle. Gently pour the </w:t>
      </w:r>
      <w:r w:rsidR="00FB4D6D" w:rsidRPr="00C57128">
        <w:t>CO</w:t>
      </w:r>
      <w:r w:rsidR="00FB4D6D" w:rsidRPr="00FB4D6D">
        <w:rPr>
          <w:vertAlign w:val="subscript"/>
        </w:rPr>
        <w:t>2</w:t>
      </w:r>
      <w:r w:rsidRPr="00C57128">
        <w:t xml:space="preserve"> gas into the </w:t>
      </w:r>
      <w:r w:rsidR="00FB4D6D" w:rsidRPr="00C57128">
        <w:t>CO</w:t>
      </w:r>
      <w:r w:rsidR="00FB4D6D" w:rsidRPr="00FB4D6D">
        <w:rPr>
          <w:vertAlign w:val="subscript"/>
        </w:rPr>
        <w:t>2</w:t>
      </w:r>
      <w:r w:rsidRPr="00C57128">
        <w:t xml:space="preserve"> labelled bottle (The </w:t>
      </w:r>
      <w:r w:rsidR="00FB4D6D" w:rsidRPr="00C57128">
        <w:t>CO</w:t>
      </w:r>
      <w:r w:rsidR="00FB4D6D" w:rsidRPr="00FB4D6D">
        <w:rPr>
          <w:vertAlign w:val="subscript"/>
        </w:rPr>
        <w:t>2</w:t>
      </w:r>
      <w:r w:rsidRPr="00C57128">
        <w:t xml:space="preserve"> gas will be sitting just above the liquid and, because it is heavier than air, can be poured). Seal the bottle with the stopper and temperature probe.</w:t>
      </w:r>
    </w:p>
    <w:p w14:paraId="73996821" w14:textId="77777777" w:rsidR="00E14D39" w:rsidRPr="00C57128" w:rsidRDefault="00E14D39" w:rsidP="00C57128">
      <w:pPr>
        <w:pStyle w:val="ListNumber"/>
        <w:numPr>
          <w:ilvl w:val="0"/>
          <w:numId w:val="171"/>
        </w:numPr>
      </w:pPr>
      <w:r w:rsidRPr="00C57128">
        <w:t>Place both bottles 30 cm from the heat lamp. DO NOT turn the heat lamp on. Start the data logger and allow it to run for 10 minutes.</w:t>
      </w:r>
    </w:p>
    <w:p w14:paraId="5F3CADC0" w14:textId="77777777" w:rsidR="00E14D39" w:rsidRPr="00C57128" w:rsidRDefault="00E14D39" w:rsidP="00C57128">
      <w:pPr>
        <w:pStyle w:val="ListNumber"/>
        <w:numPr>
          <w:ilvl w:val="0"/>
          <w:numId w:val="171"/>
        </w:numPr>
      </w:pPr>
      <w:r w:rsidRPr="00C57128">
        <w:t>Turn the heat lamp on and continue collecting data for 15 minutes.</w:t>
      </w:r>
    </w:p>
    <w:p w14:paraId="5086A3AD" w14:textId="77777777" w:rsidR="00F76F36" w:rsidRDefault="00F76F36">
      <w:pPr>
        <w:suppressAutoHyphens w:val="0"/>
        <w:spacing w:before="0" w:after="160" w:line="259" w:lineRule="auto"/>
        <w:rPr>
          <w:rStyle w:val="Strong"/>
        </w:rPr>
      </w:pPr>
      <w:r>
        <w:rPr>
          <w:rStyle w:val="Strong"/>
        </w:rPr>
        <w:br w:type="page"/>
      </w:r>
    </w:p>
    <w:p w14:paraId="31008ECA" w14:textId="78E050BF" w:rsidR="00E14D39" w:rsidRPr="00E14D39" w:rsidRDefault="00E14D39" w:rsidP="00E14D39">
      <w:pPr>
        <w:rPr>
          <w:rStyle w:val="Strong"/>
        </w:rPr>
      </w:pPr>
      <w:r w:rsidRPr="00E14D39">
        <w:rPr>
          <w:rStyle w:val="Strong"/>
        </w:rPr>
        <w:t>Results:</w:t>
      </w:r>
    </w:p>
    <w:p w14:paraId="7D72B0A6" w14:textId="77777777" w:rsidR="00E14D39" w:rsidRPr="00ED3750" w:rsidRDefault="00E14D39" w:rsidP="00ED3750">
      <w:r w:rsidRPr="00ED3750">
        <w:t>Export the collected data into an Excel spreadsheet.</w:t>
      </w:r>
    </w:p>
    <w:p w14:paraId="33EFC545" w14:textId="77777777" w:rsidR="00E14D39" w:rsidRPr="00ED3750" w:rsidRDefault="00E14D39" w:rsidP="00ED3750">
      <w:r w:rsidRPr="00ED3750">
        <w:t>To turn the data into a graph:</w:t>
      </w:r>
    </w:p>
    <w:p w14:paraId="106FB060" w14:textId="738BC28D" w:rsidR="00E14D39" w:rsidRPr="003672FF" w:rsidRDefault="00E14D39" w:rsidP="00CF320C">
      <w:pPr>
        <w:pStyle w:val="ListNumber"/>
        <w:numPr>
          <w:ilvl w:val="0"/>
          <w:numId w:val="39"/>
        </w:numPr>
      </w:pPr>
      <w:r w:rsidRPr="003672FF">
        <w:t>Adjust the column headings to represent the data contained in them, such as Air sample temperature (</w:t>
      </w:r>
      <w:r w:rsidR="0061167E">
        <w:t>°</w:t>
      </w:r>
      <w:r w:rsidRPr="003672FF">
        <w:t>C).</w:t>
      </w:r>
    </w:p>
    <w:p w14:paraId="27CE1138" w14:textId="59F8421F" w:rsidR="00E14D39" w:rsidRPr="003672FF" w:rsidRDefault="00E14D39" w:rsidP="00CF320C">
      <w:pPr>
        <w:pStyle w:val="ListNumber"/>
        <w:numPr>
          <w:ilvl w:val="0"/>
          <w:numId w:val="39"/>
        </w:numPr>
      </w:pPr>
      <w:r w:rsidRPr="003672FF">
        <w:t>Highlight the relevant columns (</w:t>
      </w:r>
      <w:r w:rsidR="00750DDD">
        <w:t>t</w:t>
      </w:r>
      <w:r w:rsidRPr="003672FF">
        <w:t>ime, temperature, air, temperature CO</w:t>
      </w:r>
      <w:r w:rsidRPr="00750DDD">
        <w:rPr>
          <w:vertAlign w:val="subscript"/>
        </w:rPr>
        <w:t>2</w:t>
      </w:r>
      <w:r w:rsidRPr="003672FF">
        <w:t>, and temperature CH</w:t>
      </w:r>
      <w:r w:rsidRPr="00750DDD">
        <w:rPr>
          <w:vertAlign w:val="subscript"/>
        </w:rPr>
        <w:t>4</w:t>
      </w:r>
      <w:r w:rsidRPr="003672FF">
        <w:t>, if applicable).</w:t>
      </w:r>
    </w:p>
    <w:p w14:paraId="2777499E" w14:textId="6B21C0A4" w:rsidR="00E14D39" w:rsidRDefault="00E14D39" w:rsidP="00CF320C">
      <w:pPr>
        <w:pStyle w:val="ListNumber"/>
        <w:numPr>
          <w:ilvl w:val="0"/>
          <w:numId w:val="39"/>
        </w:numPr>
      </w:pPr>
      <w:r w:rsidRPr="003672FF">
        <w:t xml:space="preserve">Select ‘Insert’, and then in the </w:t>
      </w:r>
      <w:r w:rsidR="00750DDD">
        <w:t>‘</w:t>
      </w:r>
      <w:r w:rsidRPr="003672FF">
        <w:t>Charts</w:t>
      </w:r>
      <w:r w:rsidR="00750DDD">
        <w:t>’</w:t>
      </w:r>
      <w:r w:rsidRPr="003672FF">
        <w:t xml:space="preserve"> section, select ‘Scatter with Smooth Lines and Markers’.</w:t>
      </w:r>
    </w:p>
    <w:p w14:paraId="721C4AF3" w14:textId="3CF6AB77" w:rsidR="00942671" w:rsidRPr="003672FF" w:rsidRDefault="00942671" w:rsidP="00942671">
      <w:pPr>
        <w:pStyle w:val="Caption"/>
      </w:pPr>
      <w:r>
        <w:t xml:space="preserve">Figure </w:t>
      </w:r>
      <w:r w:rsidR="004B666D">
        <w:t>1</w:t>
      </w:r>
      <w:r>
        <w:t xml:space="preserve"> – </w:t>
      </w:r>
      <w:r w:rsidR="00BD5101">
        <w:t xml:space="preserve">inserting a </w:t>
      </w:r>
      <w:r w:rsidR="004B666D">
        <w:t>scatter plot using Excel</w:t>
      </w:r>
    </w:p>
    <w:p w14:paraId="7D4E96D8" w14:textId="3518FE04" w:rsidR="00D15658" w:rsidRPr="00E760BD" w:rsidRDefault="00A1293B" w:rsidP="00E760BD">
      <w:r w:rsidRPr="002B5F67">
        <w:rPr>
          <w:noProof/>
        </w:rPr>
        <mc:AlternateContent>
          <mc:Choice Requires="wps">
            <w:drawing>
              <wp:anchor distT="0" distB="0" distL="114300" distR="114300" simplePos="0" relativeHeight="251658249" behindDoc="0" locked="0" layoutInCell="1" allowOverlap="1" wp14:anchorId="6B781ED6" wp14:editId="7C60283C">
                <wp:simplePos x="0" y="0"/>
                <wp:positionH relativeFrom="column">
                  <wp:posOffset>2665730</wp:posOffset>
                </wp:positionH>
                <wp:positionV relativeFrom="paragraph">
                  <wp:posOffset>731520</wp:posOffset>
                </wp:positionV>
                <wp:extent cx="534200" cy="272943"/>
                <wp:effectExtent l="19050" t="19050" r="18415" b="13335"/>
                <wp:wrapNone/>
                <wp:docPr id="1652975198" name="Rectangle 1652975198" descr="red box"/>
                <wp:cNvGraphicFramePr/>
                <a:graphic xmlns:a="http://schemas.openxmlformats.org/drawingml/2006/main">
                  <a:graphicData uri="http://schemas.microsoft.com/office/word/2010/wordprocessingShape">
                    <wps:wsp>
                      <wps:cNvSpPr/>
                      <wps:spPr>
                        <a:xfrm>
                          <a:off x="0" y="0"/>
                          <a:ext cx="534200" cy="272943"/>
                        </a:xfrm>
                        <a:prstGeom prst="rect">
                          <a:avLst/>
                        </a:prstGeom>
                        <a:noFill/>
                        <a:ln w="38100">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C4E51" id="Rectangle 1652975198" o:spid="_x0000_s1026" alt="red box" style="position:absolute;margin-left:209.9pt;margin-top:57.6pt;width:42.05pt;height:2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" filled="f" strokecolor="#d7153a [3208]" strokeweight="3pt"/>
            </w:pict>
          </mc:Fallback>
        </mc:AlternateContent>
      </w:r>
      <w:r w:rsidRPr="002B5F67">
        <w:rPr>
          <w:noProof/>
        </w:rPr>
        <mc:AlternateContent>
          <mc:Choice Requires="wps">
            <w:drawing>
              <wp:anchor distT="0" distB="0" distL="114300" distR="114300" simplePos="0" relativeHeight="251658250" behindDoc="0" locked="0" layoutInCell="1" allowOverlap="1" wp14:anchorId="6562BAEF" wp14:editId="3957F848">
                <wp:simplePos x="0" y="0"/>
                <wp:positionH relativeFrom="column">
                  <wp:posOffset>3243552</wp:posOffset>
                </wp:positionH>
                <wp:positionV relativeFrom="paragraph">
                  <wp:posOffset>1231790</wp:posOffset>
                </wp:positionV>
                <wp:extent cx="534200" cy="495780"/>
                <wp:effectExtent l="19050" t="19050" r="18415" b="19050"/>
                <wp:wrapNone/>
                <wp:docPr id="2006529026" name="Rectangle 2006529026" descr="red box"/>
                <wp:cNvGraphicFramePr/>
                <a:graphic xmlns:a="http://schemas.openxmlformats.org/drawingml/2006/main">
                  <a:graphicData uri="http://schemas.microsoft.com/office/word/2010/wordprocessingShape">
                    <wps:wsp>
                      <wps:cNvSpPr/>
                      <wps:spPr>
                        <a:xfrm>
                          <a:off x="0" y="0"/>
                          <a:ext cx="534200" cy="495780"/>
                        </a:xfrm>
                        <a:prstGeom prst="rect">
                          <a:avLst/>
                        </a:prstGeom>
                        <a:noFill/>
                        <a:ln w="38100">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7AC59" id="Rectangle 2006529026" o:spid="_x0000_s1026" alt="red box" style="position:absolute;margin-left:255.4pt;margin-top:97pt;width:42.05pt;height:39.0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" filled="f" strokecolor="#d7153a [3208]" strokeweight="3pt"/>
            </w:pict>
          </mc:Fallback>
        </mc:AlternateContent>
      </w:r>
      <w:r w:rsidR="007412DB" w:rsidRPr="002B5F67">
        <w:rPr>
          <w:noProof/>
        </w:rPr>
        <mc:AlternateContent>
          <mc:Choice Requires="wps">
            <w:drawing>
              <wp:anchor distT="0" distB="0" distL="114300" distR="114300" simplePos="0" relativeHeight="251658248" behindDoc="0" locked="0" layoutInCell="1" allowOverlap="1" wp14:anchorId="09787C32" wp14:editId="46CFC18C">
                <wp:simplePos x="0" y="0"/>
                <wp:positionH relativeFrom="column">
                  <wp:posOffset>831905</wp:posOffset>
                </wp:positionH>
                <wp:positionV relativeFrom="paragraph">
                  <wp:posOffset>125261</wp:posOffset>
                </wp:positionV>
                <wp:extent cx="491670" cy="240258"/>
                <wp:effectExtent l="19050" t="19050" r="22860" b="26670"/>
                <wp:wrapNone/>
                <wp:docPr id="6" name="Rectangle 6" descr="red box"/>
                <wp:cNvGraphicFramePr/>
                <a:graphic xmlns:a="http://schemas.openxmlformats.org/drawingml/2006/main">
                  <a:graphicData uri="http://schemas.microsoft.com/office/word/2010/wordprocessingShape">
                    <wps:wsp>
                      <wps:cNvSpPr/>
                      <wps:spPr>
                        <a:xfrm>
                          <a:off x="0" y="0"/>
                          <a:ext cx="491670" cy="240258"/>
                        </a:xfrm>
                        <a:prstGeom prst="rect">
                          <a:avLst/>
                        </a:prstGeom>
                        <a:noFill/>
                        <a:ln w="38100">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A7C1D" id="Rectangle 6" o:spid="_x0000_s1026" alt="red box" style="position:absolute;margin-left:65.5pt;margin-top:9.85pt;width:38.7pt;height:18.9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" filled="f" strokecolor="#d7153a [3208]" strokeweight="3pt"/>
            </w:pict>
          </mc:Fallback>
        </mc:AlternateContent>
      </w:r>
      <w:r w:rsidR="00D15658" w:rsidRPr="00E14D39">
        <w:rPr>
          <w:noProof/>
        </w:rPr>
        <w:drawing>
          <wp:inline distT="0" distB="0" distL="0" distR="0" wp14:anchorId="6C219660" wp14:editId="6E8D558B">
            <wp:extent cx="5090795" cy="2189342"/>
            <wp:effectExtent l="0" t="0" r="0" b="1905"/>
            <wp:docPr id="1" name="Picture 1" descr="inserting a scatter plot using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serting a scatter plot using Excel."/>
                    <pic:cNvPicPr/>
                  </pic:nvPicPr>
                  <pic:blipFill rotWithShape="1">
                    <a:blip r:embed="rId149">
                      <a:extLst>
                        <a:ext uri="{28A0092B-C50C-407E-A947-70E740481C1C}">
                          <a14:useLocalDpi xmlns:a14="http://schemas.microsoft.com/office/drawing/2010/main" val="0"/>
                        </a:ext>
                      </a:extLst>
                    </a:blip>
                    <a:srcRect t="10703"/>
                    <a:stretch>
                      <a:fillRect/>
                    </a:stretch>
                  </pic:blipFill>
                  <pic:spPr bwMode="auto">
                    <a:xfrm>
                      <a:off x="0" y="0"/>
                      <a:ext cx="5090795" cy="2189342"/>
                    </a:xfrm>
                    <a:prstGeom prst="rect">
                      <a:avLst/>
                    </a:prstGeom>
                    <a:ln>
                      <a:noFill/>
                    </a:ln>
                    <a:effectLst/>
                    <a:extLst>
                      <a:ext uri="{53640926-AAD7-44D8-BBD7-CCE9431645EC}">
                        <a14:shadowObscured xmlns:a14="http://schemas.microsoft.com/office/drawing/2010/main"/>
                      </a:ext>
                    </a:extLst>
                  </pic:spPr>
                </pic:pic>
              </a:graphicData>
            </a:graphic>
          </wp:inline>
        </w:drawing>
      </w:r>
    </w:p>
    <w:p w14:paraId="264FF5B0" w14:textId="66BE2A90" w:rsidR="00E14D39" w:rsidRDefault="00E14D39" w:rsidP="008B5D28">
      <w:pPr>
        <w:pStyle w:val="ListNumber"/>
        <w:numPr>
          <w:ilvl w:val="0"/>
          <w:numId w:val="162"/>
        </w:numPr>
      </w:pPr>
      <w:r w:rsidRPr="000C0626">
        <w:t>A graph should appear in the spreadsheet. Click on the graph and select the ‘</w:t>
      </w:r>
      <w:r w:rsidRPr="00BB021D">
        <w:rPr>
          <w:b/>
          <w:bCs/>
        </w:rPr>
        <w:t>+</w:t>
      </w:r>
      <w:r w:rsidRPr="000C0626">
        <w:t>’ symbol. Tick ‘</w:t>
      </w:r>
      <w:r w:rsidRPr="00BB021D">
        <w:rPr>
          <w:b/>
          <w:bCs/>
        </w:rPr>
        <w:t xml:space="preserve">Axis </w:t>
      </w:r>
      <w:proofErr w:type="gramStart"/>
      <w:r w:rsidRPr="00BB021D">
        <w:rPr>
          <w:b/>
          <w:bCs/>
        </w:rPr>
        <w:t>titles</w:t>
      </w:r>
      <w:r w:rsidRPr="00BB021D">
        <w:t>’</w:t>
      </w:r>
      <w:proofErr w:type="gramEnd"/>
      <w:r w:rsidRPr="000C0626">
        <w:t xml:space="preserve">. </w:t>
      </w:r>
      <w:r w:rsidR="007E78A8">
        <w:t>Click on each axis title and e</w:t>
      </w:r>
      <w:r w:rsidRPr="000C0626">
        <w:t>nter appropriate title</w:t>
      </w:r>
      <w:r w:rsidR="007E78A8">
        <w:t>s</w:t>
      </w:r>
      <w:r w:rsidRPr="000C0626">
        <w:t>.</w:t>
      </w:r>
    </w:p>
    <w:p w14:paraId="2DD7D95A" w14:textId="50876B19" w:rsidR="00FF4B32" w:rsidRPr="000C0626" w:rsidRDefault="009E3BA9" w:rsidP="009E3BA9">
      <w:pPr>
        <w:pStyle w:val="Caption"/>
      </w:pPr>
      <w:r>
        <w:t xml:space="preserve">Figure </w:t>
      </w:r>
      <w:r w:rsidR="0029038B">
        <w:t>2</w:t>
      </w:r>
      <w:r>
        <w:t xml:space="preserve"> </w:t>
      </w:r>
      <w:r w:rsidR="005B5DC4">
        <w:t>–</w:t>
      </w:r>
      <w:r>
        <w:t xml:space="preserve"> </w:t>
      </w:r>
      <w:r w:rsidR="005B5DC4">
        <w:t>editing axis titles in Excel</w:t>
      </w:r>
    </w:p>
    <w:p w14:paraId="649118C2" w14:textId="05F04448" w:rsidR="00E14D39" w:rsidRDefault="00A4478E" w:rsidP="002C5A8C">
      <w:pPr>
        <w:rPr>
          <w:rStyle w:val="Strong"/>
          <w:b w:val="0"/>
          <w:bCs w:val="0"/>
        </w:rPr>
      </w:pPr>
      <w:r w:rsidRPr="00E14D39">
        <w:rPr>
          <w:noProof/>
        </w:rPr>
        <mc:AlternateContent>
          <mc:Choice Requires="wps">
            <w:drawing>
              <wp:anchor distT="0" distB="0" distL="114300" distR="114300" simplePos="0" relativeHeight="251658245" behindDoc="0" locked="0" layoutInCell="1" allowOverlap="1" wp14:anchorId="7FE5859B" wp14:editId="7A69292A">
                <wp:simplePos x="0" y="0"/>
                <wp:positionH relativeFrom="column">
                  <wp:posOffset>1950524</wp:posOffset>
                </wp:positionH>
                <wp:positionV relativeFrom="paragraph">
                  <wp:posOffset>242961</wp:posOffset>
                </wp:positionV>
                <wp:extent cx="409290" cy="347980"/>
                <wp:effectExtent l="19050" t="19050" r="10160" b="13970"/>
                <wp:wrapNone/>
                <wp:docPr id="10" name="Rectangle 10" descr="red box"/>
                <wp:cNvGraphicFramePr/>
                <a:graphic xmlns:a="http://schemas.openxmlformats.org/drawingml/2006/main">
                  <a:graphicData uri="http://schemas.microsoft.com/office/word/2010/wordprocessingShape">
                    <wps:wsp>
                      <wps:cNvSpPr/>
                      <wps:spPr>
                        <a:xfrm>
                          <a:off x="0" y="0"/>
                          <a:ext cx="409290" cy="347980"/>
                        </a:xfrm>
                        <a:prstGeom prst="rect">
                          <a:avLst/>
                        </a:prstGeom>
                        <a:noFill/>
                        <a:ln w="38100">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E6001B" id="Rectangle 10" o:spid="_x0000_s1026" alt="red box" style="position:absolute;margin-left:153.6pt;margin-top:19.15pt;width:32.25pt;height:27.4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" filled="f" strokecolor="#d7153a [3208]" strokeweight="3pt"/>
            </w:pict>
          </mc:Fallback>
        </mc:AlternateContent>
      </w:r>
      <w:r w:rsidR="005B5DC4" w:rsidRPr="00E14D39">
        <w:rPr>
          <w:noProof/>
        </w:rPr>
        <mc:AlternateContent>
          <mc:Choice Requires="wps">
            <w:drawing>
              <wp:anchor distT="0" distB="0" distL="114300" distR="114300" simplePos="0" relativeHeight="251658251" behindDoc="0" locked="0" layoutInCell="1" allowOverlap="1" wp14:anchorId="2086D161" wp14:editId="7995E684">
                <wp:simplePos x="0" y="0"/>
                <wp:positionH relativeFrom="column">
                  <wp:posOffset>2571750</wp:posOffset>
                </wp:positionH>
                <wp:positionV relativeFrom="paragraph">
                  <wp:posOffset>591185</wp:posOffset>
                </wp:positionV>
                <wp:extent cx="963295" cy="241935"/>
                <wp:effectExtent l="19050" t="19050" r="27305" b="24765"/>
                <wp:wrapNone/>
                <wp:docPr id="11" name="Rectangle 11" descr="red box"/>
                <wp:cNvGraphicFramePr/>
                <a:graphic xmlns:a="http://schemas.openxmlformats.org/drawingml/2006/main">
                  <a:graphicData uri="http://schemas.microsoft.com/office/word/2010/wordprocessingShape">
                    <wps:wsp>
                      <wps:cNvSpPr/>
                      <wps:spPr>
                        <a:xfrm>
                          <a:off x="0" y="0"/>
                          <a:ext cx="963295" cy="241935"/>
                        </a:xfrm>
                        <a:prstGeom prst="rect">
                          <a:avLst/>
                        </a:prstGeom>
                        <a:noFill/>
                        <a:ln w="38100">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DF6C4" id="Rectangle 11" o:spid="_x0000_s1026" alt="red box" style="position:absolute;margin-left:202.5pt;margin-top:46.55pt;width:75.85pt;height:19.0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" filled="f" strokecolor="#d7153a [3208]" strokeweight="3pt"/>
            </w:pict>
          </mc:Fallback>
        </mc:AlternateContent>
      </w:r>
      <w:r w:rsidR="00E14D39" w:rsidRPr="00E14D39">
        <w:rPr>
          <w:rStyle w:val="Strong"/>
          <w:b w:val="0"/>
          <w:bCs w:val="0"/>
          <w:noProof/>
        </w:rPr>
        <w:drawing>
          <wp:inline distT="0" distB="0" distL="0" distR="0" wp14:anchorId="7179F044" wp14:editId="42614AD3">
            <wp:extent cx="3599815" cy="2006221"/>
            <wp:effectExtent l="190500" t="190500" r="191135" b="184785"/>
            <wp:docPr id="9" name="Picture 9" descr="Editing Axis titles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Editing Axis titles in Excel."/>
                    <pic:cNvPicPr/>
                  </pic:nvPicPr>
                  <pic:blipFill rotWithShape="1">
                    <a:blip r:embed="rId150"/>
                    <a:srcRect l="44443" b="28777"/>
                    <a:stretch/>
                  </pic:blipFill>
                  <pic:spPr bwMode="auto">
                    <a:xfrm>
                      <a:off x="0" y="0"/>
                      <a:ext cx="3599863" cy="200624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D6FB0AE" w14:textId="77777777" w:rsidR="00E14D39" w:rsidRPr="007714FB" w:rsidRDefault="00E14D39" w:rsidP="008B5D28">
      <w:pPr>
        <w:pStyle w:val="ListNumber"/>
        <w:numPr>
          <w:ilvl w:val="0"/>
          <w:numId w:val="162"/>
        </w:numPr>
        <w:rPr>
          <w:rStyle w:val="Strong"/>
          <w:b w:val="0"/>
          <w:bCs w:val="0"/>
        </w:rPr>
      </w:pPr>
      <w:r w:rsidRPr="007714FB">
        <w:rPr>
          <w:rStyle w:val="Strong"/>
          <w:b w:val="0"/>
          <w:bCs w:val="0"/>
        </w:rPr>
        <w:t>Give the graph a descriptive title.</w:t>
      </w:r>
    </w:p>
    <w:p w14:paraId="30D9D3C3" w14:textId="684423B8" w:rsidR="00E14D39" w:rsidRDefault="00E14D39" w:rsidP="008B5D28">
      <w:pPr>
        <w:pStyle w:val="ListNumber"/>
        <w:numPr>
          <w:ilvl w:val="0"/>
          <w:numId w:val="162"/>
        </w:numPr>
        <w:rPr>
          <w:rStyle w:val="Strong"/>
          <w:b w:val="0"/>
          <w:bCs w:val="0"/>
        </w:rPr>
      </w:pPr>
      <w:r w:rsidRPr="007714FB">
        <w:rPr>
          <w:rStyle w:val="Strong"/>
          <w:b w:val="0"/>
          <w:bCs w:val="0"/>
        </w:rPr>
        <w:t>Shade and label the area of the graph where the heat lamp was off. You can insert a rectangle and adjust the transparency to achieve this.</w:t>
      </w:r>
    </w:p>
    <w:p w14:paraId="54FB54A1" w14:textId="1B77F719" w:rsidR="0044282E" w:rsidRPr="007714FB" w:rsidRDefault="0044282E" w:rsidP="0044282E">
      <w:pPr>
        <w:pStyle w:val="Caption"/>
        <w:rPr>
          <w:rStyle w:val="Strong"/>
          <w:b w:val="0"/>
          <w:bCs w:val="0"/>
        </w:rPr>
      </w:pPr>
      <w:r>
        <w:t xml:space="preserve">Figure </w:t>
      </w:r>
      <w:r w:rsidR="0029038B">
        <w:t>3</w:t>
      </w:r>
      <w:r w:rsidR="00A375B2">
        <w:t xml:space="preserve"> – shading and labelling the</w:t>
      </w:r>
      <w:r w:rsidR="0029038B">
        <w:t xml:space="preserve"> graph in Excel</w:t>
      </w:r>
    </w:p>
    <w:p w14:paraId="711C1EC4" w14:textId="18C2000C" w:rsidR="0029038B" w:rsidRDefault="00437883" w:rsidP="00F76F36">
      <w:pPr>
        <w:rPr>
          <w:rStyle w:val="Strong"/>
          <w:b w:val="0"/>
          <w:bCs w:val="0"/>
        </w:rPr>
      </w:pPr>
      <w:r w:rsidRPr="00E14D39">
        <w:rPr>
          <w:noProof/>
        </w:rPr>
        <mc:AlternateContent>
          <mc:Choice Requires="wps">
            <w:drawing>
              <wp:anchor distT="0" distB="0" distL="114300" distR="114300" simplePos="0" relativeHeight="251658246" behindDoc="0" locked="0" layoutInCell="1" allowOverlap="1" wp14:anchorId="1CF70ACF" wp14:editId="4CF34A83">
                <wp:simplePos x="0" y="0"/>
                <wp:positionH relativeFrom="column">
                  <wp:posOffset>740875</wp:posOffset>
                </wp:positionH>
                <wp:positionV relativeFrom="paragraph">
                  <wp:posOffset>471843</wp:posOffset>
                </wp:positionV>
                <wp:extent cx="861060" cy="347980"/>
                <wp:effectExtent l="19050" t="19050" r="15240" b="13970"/>
                <wp:wrapNone/>
                <wp:docPr id="14" name="Rectangle 14" descr="red box"/>
                <wp:cNvGraphicFramePr/>
                <a:graphic xmlns:a="http://schemas.openxmlformats.org/drawingml/2006/main">
                  <a:graphicData uri="http://schemas.microsoft.com/office/word/2010/wordprocessingShape">
                    <wps:wsp>
                      <wps:cNvSpPr/>
                      <wps:spPr>
                        <a:xfrm>
                          <a:off x="0" y="0"/>
                          <a:ext cx="861060" cy="347980"/>
                        </a:xfrm>
                        <a:prstGeom prst="rect">
                          <a:avLst/>
                        </a:prstGeom>
                        <a:noFill/>
                        <a:ln w="38100">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6128FF" id="Rectangle 14" o:spid="_x0000_s1026" alt="red box" style="position:absolute;margin-left:58.35pt;margin-top:37.15pt;width:67.8pt;height:27.4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" filled="f" strokecolor="#d7153a [3208]" strokeweight="3pt"/>
            </w:pict>
          </mc:Fallback>
        </mc:AlternateContent>
      </w:r>
      <w:r w:rsidR="00C143D2" w:rsidRPr="00E14D39">
        <w:rPr>
          <w:noProof/>
        </w:rPr>
        <mc:AlternateContent>
          <mc:Choice Requires="wps">
            <w:drawing>
              <wp:anchor distT="0" distB="0" distL="114300" distR="114300" simplePos="0" relativeHeight="251658247" behindDoc="0" locked="0" layoutInCell="1" allowOverlap="1" wp14:anchorId="0F81BA72" wp14:editId="76DF2E4D">
                <wp:simplePos x="0" y="0"/>
                <wp:positionH relativeFrom="column">
                  <wp:posOffset>411912</wp:posOffset>
                </wp:positionH>
                <wp:positionV relativeFrom="paragraph">
                  <wp:posOffset>3365516</wp:posOffset>
                </wp:positionV>
                <wp:extent cx="1640701" cy="397207"/>
                <wp:effectExtent l="19050" t="19050" r="17145" b="22225"/>
                <wp:wrapNone/>
                <wp:docPr id="15" name="Rectangle 15" descr="red box"/>
                <wp:cNvGraphicFramePr/>
                <a:graphic xmlns:a="http://schemas.openxmlformats.org/drawingml/2006/main">
                  <a:graphicData uri="http://schemas.microsoft.com/office/word/2010/wordprocessingShape">
                    <wps:wsp>
                      <wps:cNvSpPr/>
                      <wps:spPr>
                        <a:xfrm>
                          <a:off x="0" y="0"/>
                          <a:ext cx="1640701" cy="397207"/>
                        </a:xfrm>
                        <a:prstGeom prst="rect">
                          <a:avLst/>
                        </a:prstGeom>
                        <a:noFill/>
                        <a:ln w="38100">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95FAB" id="Rectangle 15" o:spid="_x0000_s1026" alt="red box" style="position:absolute;margin-left:32.45pt;margin-top:265pt;width:129.2pt;height:31.3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" filled="f" strokecolor="#d7153a [3208]" strokeweight="3pt"/>
            </w:pict>
          </mc:Fallback>
        </mc:AlternateContent>
      </w:r>
      <w:r w:rsidR="00E14D39" w:rsidRPr="00E14D39">
        <w:rPr>
          <w:rStyle w:val="Strong"/>
          <w:b w:val="0"/>
          <w:bCs w:val="0"/>
          <w:noProof/>
        </w:rPr>
        <w:drawing>
          <wp:inline distT="0" distB="0" distL="0" distR="0" wp14:anchorId="0FAB59C3" wp14:editId="7A1A6578">
            <wp:extent cx="2451627" cy="3575714"/>
            <wp:effectExtent l="190500" t="190500" r="196850" b="196215"/>
            <wp:docPr id="13" name="Picture 13" descr="Shading and labelling the graph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hading and labelling the graph in Excel."/>
                    <pic:cNvPicPr/>
                  </pic:nvPicPr>
                  <pic:blipFill>
                    <a:blip r:embed="rId151"/>
                    <a:stretch>
                      <a:fillRect/>
                    </a:stretch>
                  </pic:blipFill>
                  <pic:spPr>
                    <a:xfrm>
                      <a:off x="0" y="0"/>
                      <a:ext cx="2456274" cy="3582491"/>
                    </a:xfrm>
                    <a:prstGeom prst="rect">
                      <a:avLst/>
                    </a:prstGeom>
                    <a:ln>
                      <a:noFill/>
                    </a:ln>
                    <a:effectLst>
                      <a:outerShdw blurRad="190500" algn="tl" rotWithShape="0">
                        <a:srgbClr val="000000">
                          <a:alpha val="70000"/>
                        </a:srgbClr>
                      </a:outerShdw>
                    </a:effectLst>
                  </pic:spPr>
                </pic:pic>
              </a:graphicData>
            </a:graphic>
          </wp:inline>
        </w:drawing>
      </w:r>
    </w:p>
    <w:p w14:paraId="4CAD6AA3" w14:textId="77777777" w:rsidR="00E14D39" w:rsidRPr="007714FB" w:rsidRDefault="00E14D39" w:rsidP="008B5D28">
      <w:pPr>
        <w:pStyle w:val="ListNumber"/>
        <w:numPr>
          <w:ilvl w:val="0"/>
          <w:numId w:val="162"/>
        </w:numPr>
        <w:rPr>
          <w:rStyle w:val="Strong"/>
          <w:b w:val="0"/>
          <w:bCs w:val="0"/>
        </w:rPr>
      </w:pPr>
      <w:r w:rsidRPr="007714FB">
        <w:rPr>
          <w:rStyle w:val="Strong"/>
          <w:b w:val="0"/>
          <w:bCs w:val="0"/>
        </w:rPr>
        <w:t>Shade and label the area of the graph where the heat lamp was on (Insert shape and adjust the colour and transparency).</w:t>
      </w:r>
    </w:p>
    <w:p w14:paraId="33E0DBB6" w14:textId="77777777" w:rsidR="00E14D39" w:rsidRPr="007714FB" w:rsidRDefault="00E14D39" w:rsidP="008B5D28">
      <w:pPr>
        <w:pStyle w:val="ListNumber"/>
        <w:numPr>
          <w:ilvl w:val="0"/>
          <w:numId w:val="162"/>
        </w:numPr>
        <w:rPr>
          <w:rStyle w:val="Strong"/>
          <w:b w:val="0"/>
          <w:bCs w:val="0"/>
        </w:rPr>
      </w:pPr>
      <w:r w:rsidRPr="007714FB">
        <w:rPr>
          <w:rStyle w:val="Strong"/>
          <w:b w:val="0"/>
          <w:bCs w:val="0"/>
        </w:rPr>
        <w:t>Paste a copy of the graph below.</w:t>
      </w:r>
    </w:p>
    <w:tbl>
      <w:tblPr>
        <w:tblStyle w:val="TableGrid"/>
        <w:tblW w:w="0" w:type="auto"/>
        <w:tblLook w:val="04A0" w:firstRow="1" w:lastRow="0" w:firstColumn="1" w:lastColumn="0" w:noHBand="0" w:noVBand="1"/>
        <w:tblDescription w:val="Space to put a copy of the graph from Excel."/>
      </w:tblPr>
      <w:tblGrid>
        <w:gridCol w:w="9628"/>
      </w:tblGrid>
      <w:tr w:rsidR="00E14D39" w:rsidRPr="00E14D39" w14:paraId="0FB0BDA5" w14:textId="77777777">
        <w:trPr>
          <w:trHeight w:val="3818"/>
        </w:trPr>
        <w:tc>
          <w:tcPr>
            <w:tcW w:w="10194" w:type="dxa"/>
          </w:tcPr>
          <w:p w14:paraId="5459AF8E" w14:textId="77777777" w:rsidR="00E14D39" w:rsidRPr="00E14D39" w:rsidRDefault="00E14D39"/>
        </w:tc>
      </w:tr>
    </w:tbl>
    <w:p w14:paraId="0A681B5E" w14:textId="418E286B" w:rsidR="00E14D39" w:rsidRPr="00E14D39" w:rsidRDefault="00220370" w:rsidP="00E14D39">
      <w:pPr>
        <w:rPr>
          <w:rStyle w:val="Strong"/>
        </w:rPr>
      </w:pPr>
      <w:r>
        <w:rPr>
          <w:rStyle w:val="Strong"/>
        </w:rPr>
        <w:t>D</w:t>
      </w:r>
      <w:r w:rsidR="00E14D39" w:rsidRPr="00E14D39">
        <w:rPr>
          <w:rStyle w:val="Strong"/>
        </w:rPr>
        <w:t>iscussion questions:</w:t>
      </w:r>
    </w:p>
    <w:p w14:paraId="56EE9002" w14:textId="77777777" w:rsidR="00E14D39" w:rsidRPr="00E14D39" w:rsidRDefault="00E14D39" w:rsidP="00E14D39">
      <w:r w:rsidRPr="00E14D39">
        <w:t>Refer to your data to explain what the results from the investigation show.</w:t>
      </w:r>
    </w:p>
    <w:tbl>
      <w:tblPr>
        <w:tblStyle w:val="TableGrid"/>
        <w:tblW w:w="0" w:type="auto"/>
        <w:tblLook w:val="04A0" w:firstRow="1" w:lastRow="0" w:firstColumn="1" w:lastColumn="0" w:noHBand="0" w:noVBand="1"/>
        <w:tblDescription w:val="Blank space to write a response. "/>
      </w:tblPr>
      <w:tblGrid>
        <w:gridCol w:w="9628"/>
      </w:tblGrid>
      <w:tr w:rsidR="00E14D39" w:rsidRPr="00E14D39" w14:paraId="3396F113" w14:textId="77777777" w:rsidTr="004E5253">
        <w:trPr>
          <w:trHeight w:val="1676"/>
        </w:trPr>
        <w:tc>
          <w:tcPr>
            <w:tcW w:w="10194" w:type="dxa"/>
          </w:tcPr>
          <w:p w14:paraId="191772AC" w14:textId="77777777" w:rsidR="00E14D39" w:rsidRPr="00E14D39" w:rsidRDefault="00E14D39"/>
        </w:tc>
      </w:tr>
    </w:tbl>
    <w:p w14:paraId="40AB2F68" w14:textId="62F03A19" w:rsidR="00E14D39" w:rsidRPr="00E14D39" w:rsidRDefault="00E14D39" w:rsidP="00E14D39">
      <w:r w:rsidRPr="000D10F9">
        <w:t xml:space="preserve">Define the enhanced greenhouse effect and outline the factors contributing to increased </w:t>
      </w:r>
      <w:r w:rsidR="001E6E9C">
        <w:t>atmospheric carbon dioxide</w:t>
      </w:r>
      <w:r w:rsidRPr="000D10F9">
        <w:t>.</w:t>
      </w:r>
    </w:p>
    <w:tbl>
      <w:tblPr>
        <w:tblStyle w:val="TableGrid"/>
        <w:tblW w:w="0" w:type="auto"/>
        <w:tblLook w:val="04A0" w:firstRow="1" w:lastRow="0" w:firstColumn="1" w:lastColumn="0" w:noHBand="0" w:noVBand="1"/>
        <w:tblCaption w:val="Blank space to write a response. "/>
        <w:tblDescription w:val="Blank space to write a response. "/>
      </w:tblPr>
      <w:tblGrid>
        <w:gridCol w:w="9628"/>
      </w:tblGrid>
      <w:tr w:rsidR="00E14D39" w:rsidRPr="00E14D39" w14:paraId="6724B2E3" w14:textId="77777777" w:rsidTr="004E5253">
        <w:trPr>
          <w:trHeight w:val="2051"/>
        </w:trPr>
        <w:tc>
          <w:tcPr>
            <w:tcW w:w="10194" w:type="dxa"/>
          </w:tcPr>
          <w:p w14:paraId="024689E4" w14:textId="77777777" w:rsidR="00E14D39" w:rsidRPr="00E14D39" w:rsidRDefault="00E14D39"/>
        </w:tc>
      </w:tr>
    </w:tbl>
    <w:p w14:paraId="05EF9E1D" w14:textId="77777777" w:rsidR="00E14D39" w:rsidRPr="00E14D39" w:rsidRDefault="00E14D39" w:rsidP="00E14D39">
      <w:r w:rsidRPr="00E14D39">
        <w:t>What are the implications of the results obtained from this investigation? How can these findings be related to real-world climate scenarios?</w:t>
      </w:r>
    </w:p>
    <w:tbl>
      <w:tblPr>
        <w:tblStyle w:val="TableGrid"/>
        <w:tblW w:w="0" w:type="auto"/>
        <w:tblLook w:val="04A0" w:firstRow="1" w:lastRow="0" w:firstColumn="1" w:lastColumn="0" w:noHBand="0" w:noVBand="1"/>
        <w:tblCaption w:val="Blank space to write a response. "/>
        <w:tblDescription w:val="Blank space to write a response. "/>
      </w:tblPr>
      <w:tblGrid>
        <w:gridCol w:w="9628"/>
      </w:tblGrid>
      <w:tr w:rsidR="00E14D39" w:rsidRPr="00E14D39" w14:paraId="6C36FE98" w14:textId="77777777" w:rsidTr="004E5253">
        <w:trPr>
          <w:trHeight w:val="1915"/>
        </w:trPr>
        <w:tc>
          <w:tcPr>
            <w:tcW w:w="10194" w:type="dxa"/>
          </w:tcPr>
          <w:p w14:paraId="54917B60" w14:textId="77777777" w:rsidR="00E14D39" w:rsidRPr="00E14D39" w:rsidRDefault="00E14D39"/>
        </w:tc>
      </w:tr>
    </w:tbl>
    <w:p w14:paraId="14D1FC91" w14:textId="0E3D7116" w:rsidR="00E14D39" w:rsidRPr="00E14D39" w:rsidRDefault="00E14D39" w:rsidP="00E14D39">
      <w:r w:rsidRPr="00E14D39">
        <w:t xml:space="preserve">How can this investigation be </w:t>
      </w:r>
      <w:r w:rsidR="00D82E7B">
        <w:t>br</w:t>
      </w:r>
      <w:r w:rsidR="00C77A21">
        <w:t>oadened</w:t>
      </w:r>
      <w:r w:rsidR="00D82E7B" w:rsidRPr="00E14D39">
        <w:t xml:space="preserve"> </w:t>
      </w:r>
      <w:r w:rsidRPr="00E14D39">
        <w:t>or modified to explore other aspects of the greenhouse effect</w:t>
      </w:r>
      <w:r w:rsidR="00386B3D">
        <w:t>?</w:t>
      </w:r>
    </w:p>
    <w:tbl>
      <w:tblPr>
        <w:tblStyle w:val="TableGrid"/>
        <w:tblW w:w="0" w:type="auto"/>
        <w:tblLook w:val="04A0" w:firstRow="1" w:lastRow="0" w:firstColumn="1" w:lastColumn="0" w:noHBand="0" w:noVBand="1"/>
        <w:tblCaption w:val="Blank space to write a response. "/>
        <w:tblDescription w:val="Blank space to write a response. "/>
      </w:tblPr>
      <w:tblGrid>
        <w:gridCol w:w="9628"/>
      </w:tblGrid>
      <w:tr w:rsidR="00E14D39" w:rsidRPr="00E14D39" w14:paraId="76608103" w14:textId="77777777">
        <w:trPr>
          <w:trHeight w:val="1922"/>
        </w:trPr>
        <w:tc>
          <w:tcPr>
            <w:tcW w:w="10194" w:type="dxa"/>
          </w:tcPr>
          <w:p w14:paraId="56D2F727" w14:textId="77777777" w:rsidR="00E14D39" w:rsidRPr="00E14D39" w:rsidRDefault="00E14D39"/>
        </w:tc>
      </w:tr>
    </w:tbl>
    <w:p w14:paraId="6F4234DE" w14:textId="77777777" w:rsidR="00E14D39" w:rsidRPr="00E14D39" w:rsidRDefault="00E14D39" w:rsidP="00E14D39">
      <w:r w:rsidRPr="00E14D39">
        <w:t>Evaluate the effectiveness of this model.</w:t>
      </w:r>
    </w:p>
    <w:tbl>
      <w:tblPr>
        <w:tblStyle w:val="TableGrid"/>
        <w:tblW w:w="0" w:type="auto"/>
        <w:tblLook w:val="04A0" w:firstRow="1" w:lastRow="0" w:firstColumn="1" w:lastColumn="0" w:noHBand="0" w:noVBand="1"/>
        <w:tblCaption w:val="Blank space to write a response. "/>
        <w:tblDescription w:val="Blank space to write a response. "/>
      </w:tblPr>
      <w:tblGrid>
        <w:gridCol w:w="9628"/>
      </w:tblGrid>
      <w:tr w:rsidR="00E14D39" w:rsidRPr="00E14D39" w14:paraId="5C7972B9" w14:textId="77777777">
        <w:trPr>
          <w:trHeight w:val="2868"/>
        </w:trPr>
        <w:tc>
          <w:tcPr>
            <w:tcW w:w="10194" w:type="dxa"/>
          </w:tcPr>
          <w:p w14:paraId="59F30E53" w14:textId="77777777" w:rsidR="00E14D39" w:rsidRPr="00E14D39" w:rsidRDefault="00E14D39"/>
        </w:tc>
      </w:tr>
    </w:tbl>
    <w:p w14:paraId="7A4A5FD4" w14:textId="05BD7A89" w:rsidR="003E3FBA" w:rsidRPr="000F4E4C" w:rsidRDefault="003E3FBA" w:rsidP="000F4E4C">
      <w:r>
        <w:br w:type="page"/>
      </w:r>
    </w:p>
    <w:p w14:paraId="0293FBD8" w14:textId="3DD3AFD2" w:rsidR="00CB482E" w:rsidRDefault="00CB482E" w:rsidP="00CB482E">
      <w:pPr>
        <w:pStyle w:val="Heading1"/>
      </w:pPr>
      <w:bookmarkStart w:id="72" w:name="_Toc212621260"/>
      <w:r>
        <w:t>1.</w:t>
      </w:r>
      <w:r w:rsidR="004D0481">
        <w:t xml:space="preserve">8 </w:t>
      </w:r>
      <w:r w:rsidR="00C75753">
        <w:t xml:space="preserve">How can we reduce greenhouse </w:t>
      </w:r>
      <w:r w:rsidR="004B7C07">
        <w:t xml:space="preserve">gas </w:t>
      </w:r>
      <w:r w:rsidR="00C75753">
        <w:t>emissions?</w:t>
      </w:r>
      <w:bookmarkEnd w:id="72"/>
    </w:p>
    <w:p w14:paraId="02313FC0" w14:textId="7A640956" w:rsidR="00CB482E" w:rsidRPr="00755D27" w:rsidRDefault="00CB482E" w:rsidP="00CB482E">
      <w:pPr>
        <w:pStyle w:val="Caption"/>
        <w:rPr>
          <w:rStyle w:val="Heading3Char"/>
          <w:sz w:val="18"/>
          <w:szCs w:val="18"/>
        </w:rPr>
      </w:pPr>
      <w:r>
        <w:t xml:space="preserve">Table </w:t>
      </w:r>
      <w:r w:rsidR="004B325F">
        <w:fldChar w:fldCharType="begin"/>
      </w:r>
      <w:r w:rsidR="004B325F">
        <w:instrText xml:space="preserve"> SEQ Table \* ARABIC </w:instrText>
      </w:r>
      <w:r w:rsidR="004B325F">
        <w:fldChar w:fldCharType="separate"/>
      </w:r>
      <w:r w:rsidR="00E72705">
        <w:rPr>
          <w:noProof/>
        </w:rPr>
        <w:t>14</w:t>
      </w:r>
      <w:r w:rsidR="004B325F">
        <w:rPr>
          <w:noProof/>
        </w:rPr>
        <w:fldChar w:fldCharType="end"/>
      </w:r>
      <w:r>
        <w:t xml:space="preserve"> – learning intentions and success criteria for </w:t>
      </w:r>
      <w:r w:rsidR="002E3D64">
        <w:t>‘</w:t>
      </w:r>
      <w:r w:rsidR="00C75753">
        <w:t xml:space="preserve">1.8 How can we reduce greenhouse </w:t>
      </w:r>
      <w:r w:rsidR="002577CF">
        <w:t xml:space="preserve">gas </w:t>
      </w:r>
      <w:r w:rsidR="00C75753">
        <w:t>emissions?</w:t>
      </w:r>
      <w:r w:rsidR="002E3D64">
        <w: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CB482E" w:rsidRPr="00156F4B" w14:paraId="0A03D761"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366757A9" w14:textId="77777777" w:rsidR="00CB482E" w:rsidRPr="00156F4B" w:rsidRDefault="00CB482E">
            <w:pPr>
              <w:rPr>
                <w:b w:val="0"/>
              </w:rPr>
            </w:pPr>
            <w:r>
              <w:t>We are learning to:</w:t>
            </w:r>
          </w:p>
        </w:tc>
        <w:tc>
          <w:tcPr>
            <w:tcW w:w="4773" w:type="dxa"/>
          </w:tcPr>
          <w:p w14:paraId="359AADA1" w14:textId="77777777" w:rsidR="00CB482E" w:rsidRPr="00156F4B" w:rsidRDefault="00CB482E">
            <w:pPr>
              <w:rPr>
                <w:b w:val="0"/>
              </w:rPr>
            </w:pPr>
            <w:r>
              <w:t>I can:</w:t>
            </w:r>
          </w:p>
        </w:tc>
      </w:tr>
      <w:tr w:rsidR="00CB482E" w:rsidRPr="00156F4B" w14:paraId="55AEE730" w14:textId="77777777">
        <w:tc>
          <w:tcPr>
            <w:tcW w:w="4775" w:type="dxa"/>
          </w:tcPr>
          <w:p w14:paraId="506A4834" w14:textId="6AC72FB6" w:rsidR="00CB482E" w:rsidRPr="00156F4B" w:rsidRDefault="004F1BBD">
            <w:pPr>
              <w:pStyle w:val="ListBullet"/>
            </w:pPr>
            <w:r>
              <w:t>a</w:t>
            </w:r>
            <w:r w:rsidR="00C41E1D">
              <w:t xml:space="preserve">nalyse the impact of greenhouse </w:t>
            </w:r>
            <w:r w:rsidR="00437E59">
              <w:t>gas</w:t>
            </w:r>
            <w:r>
              <w:t xml:space="preserve"> emissions </w:t>
            </w:r>
            <w:r w:rsidR="00437E59">
              <w:t xml:space="preserve">on the </w:t>
            </w:r>
            <w:r>
              <w:t>natural world</w:t>
            </w:r>
          </w:p>
        </w:tc>
        <w:tc>
          <w:tcPr>
            <w:tcW w:w="4773" w:type="dxa"/>
          </w:tcPr>
          <w:p w14:paraId="1860D3ED" w14:textId="64CB97D9" w:rsidR="008C6CDA" w:rsidRPr="00156F4B" w:rsidRDefault="005E785E" w:rsidP="004A6B52">
            <w:pPr>
              <w:pStyle w:val="ListBullet"/>
            </w:pPr>
            <w:r>
              <w:t>explain</w:t>
            </w:r>
            <w:r w:rsidR="007A6E5C">
              <w:t xml:space="preserve"> the advantages and limitations of methods to reduce greenhouse gas emissions</w:t>
            </w:r>
          </w:p>
        </w:tc>
      </w:tr>
      <w:tr w:rsidR="00CB482E" w:rsidRPr="00156F4B" w14:paraId="72EB73C9" w14:textId="77777777">
        <w:tc>
          <w:tcPr>
            <w:tcW w:w="4775" w:type="dxa"/>
          </w:tcPr>
          <w:p w14:paraId="31E81034" w14:textId="767E428A" w:rsidR="00CB482E" w:rsidRDefault="00834477">
            <w:pPr>
              <w:pStyle w:val="ListBullet"/>
            </w:pPr>
            <w:r>
              <w:t>a</w:t>
            </w:r>
            <w:r w:rsidR="00036440">
              <w:t xml:space="preserve">nalyse data </w:t>
            </w:r>
            <w:r>
              <w:t>to identify relationships</w:t>
            </w:r>
          </w:p>
        </w:tc>
        <w:tc>
          <w:tcPr>
            <w:tcW w:w="4773" w:type="dxa"/>
          </w:tcPr>
          <w:p w14:paraId="2EC266B8" w14:textId="718D5970" w:rsidR="00A47C70" w:rsidRDefault="00B46E61" w:rsidP="004A6B52">
            <w:pPr>
              <w:pStyle w:val="ListBullet"/>
            </w:pPr>
            <w:r>
              <w:t>analyse</w:t>
            </w:r>
            <w:r w:rsidR="005E3AED">
              <w:t xml:space="preserve"> data to </w:t>
            </w:r>
            <w:r w:rsidR="00D81573">
              <w:t xml:space="preserve">help </w:t>
            </w:r>
            <w:r w:rsidR="005E3AED">
              <w:t>explain the</w:t>
            </w:r>
            <w:r w:rsidR="001B5C4E">
              <w:t xml:space="preserve"> effect of </w:t>
            </w:r>
            <w:r w:rsidR="009B1AED">
              <w:t xml:space="preserve">transitioning to </w:t>
            </w:r>
            <w:r w:rsidR="008C73B4">
              <w:t>greenhouse gas emission reduction methods</w:t>
            </w:r>
          </w:p>
        </w:tc>
      </w:tr>
      <w:tr w:rsidR="00834477" w:rsidRPr="00156F4B" w14:paraId="5E3E055D" w14:textId="77777777">
        <w:tc>
          <w:tcPr>
            <w:tcW w:w="4775" w:type="dxa"/>
          </w:tcPr>
          <w:p w14:paraId="43F37BCF" w14:textId="36CCEAFC" w:rsidR="00834477" w:rsidRDefault="00960D60">
            <w:pPr>
              <w:pStyle w:val="ListBullet"/>
            </w:pPr>
            <w:r>
              <w:t>a</w:t>
            </w:r>
            <w:r w:rsidR="002D0F64">
              <w:t xml:space="preserve">nalyse proposed solutions </w:t>
            </w:r>
            <w:r>
              <w:t>to a problem</w:t>
            </w:r>
            <w:r w:rsidR="00B80BC1">
              <w:t>.</w:t>
            </w:r>
          </w:p>
        </w:tc>
        <w:tc>
          <w:tcPr>
            <w:tcW w:w="4773" w:type="dxa"/>
          </w:tcPr>
          <w:p w14:paraId="6EE18F29" w14:textId="092CA263" w:rsidR="00834477" w:rsidRDefault="006E7436">
            <w:pPr>
              <w:pStyle w:val="ListBullet"/>
            </w:pPr>
            <w:r>
              <w:t>asse</w:t>
            </w:r>
            <w:r w:rsidR="00B46E61">
              <w:t>ss</w:t>
            </w:r>
            <w:r w:rsidR="008C73B4">
              <w:t xml:space="preserve"> claims</w:t>
            </w:r>
            <w:r w:rsidR="00F224F2">
              <w:t xml:space="preserve"> using the claim-evidence-reasoning </w:t>
            </w:r>
            <w:r w:rsidR="00CD7700">
              <w:t xml:space="preserve">(C-E-R) </w:t>
            </w:r>
            <w:r w:rsidR="00F224F2">
              <w:t>scaffold.</w:t>
            </w:r>
          </w:p>
        </w:tc>
      </w:tr>
    </w:tbl>
    <w:p w14:paraId="5BA45DA9" w14:textId="2599589A" w:rsidR="00140563" w:rsidRPr="008054E0" w:rsidRDefault="003F4461" w:rsidP="00140563">
      <w:pPr>
        <w:pStyle w:val="FeatureBox3"/>
      </w:pPr>
      <w:r w:rsidRPr="003656F4">
        <w:rPr>
          <w:rFonts w:eastAsia="Calibri"/>
          <w:b/>
          <w:bCs/>
        </w:rPr>
        <w:t>Checkpoint</w:t>
      </w:r>
      <w:r w:rsidRPr="003F4461">
        <w:rPr>
          <w:rFonts w:eastAsia="Calibri"/>
        </w:rPr>
        <w:t xml:space="preserve">: </w:t>
      </w:r>
      <w:r w:rsidR="002836CD">
        <w:t xml:space="preserve">deliver </w:t>
      </w:r>
      <w:r w:rsidR="00140563">
        <w:t>a checkpoint on the previous les</w:t>
      </w:r>
      <w:r w:rsidR="00140563" w:rsidRPr="00D6406C">
        <w:t>son’s content</w:t>
      </w:r>
      <w:r w:rsidR="00140563">
        <w:t xml:space="preserve"> using </w:t>
      </w:r>
      <w:r w:rsidR="00140563" w:rsidRPr="00D6406C">
        <w:rPr>
          <w:rStyle w:val="Strong"/>
        </w:rPr>
        <w:t>ENV PPT ‘1.</w:t>
      </w:r>
      <w:r w:rsidR="00140563">
        <w:rPr>
          <w:rStyle w:val="Strong"/>
        </w:rPr>
        <w:t>8</w:t>
      </w:r>
      <w:r w:rsidR="00140563" w:rsidRPr="00D6406C">
        <w:rPr>
          <w:rStyle w:val="Strong"/>
        </w:rPr>
        <w:t xml:space="preserve"> Checkpoint – quick quiz on previous content’</w:t>
      </w:r>
      <w:r w:rsidR="00140563" w:rsidRPr="00D6406C">
        <w:t>.</w:t>
      </w:r>
    </w:p>
    <w:p w14:paraId="046C4E1B" w14:textId="2F4E46FF" w:rsidR="003F4461" w:rsidRPr="003F4461" w:rsidRDefault="003F4461" w:rsidP="00921C8C">
      <w:pPr>
        <w:pStyle w:val="FeatureBox3"/>
      </w:pPr>
      <w:r w:rsidRPr="003F4461">
        <w:rPr>
          <w:rFonts w:eastAsia="Calibri"/>
          <w:b/>
          <w:bCs/>
        </w:rPr>
        <w:t>Mini</w:t>
      </w:r>
      <w:r w:rsidR="006F7C43">
        <w:rPr>
          <w:rFonts w:eastAsia="Calibri"/>
          <w:b/>
          <w:bCs/>
        </w:rPr>
        <w:t xml:space="preserve"> </w:t>
      </w:r>
      <w:r w:rsidRPr="003F4461">
        <w:rPr>
          <w:rFonts w:eastAsia="Calibri"/>
          <w:b/>
          <w:bCs/>
        </w:rPr>
        <w:t>challenge</w:t>
      </w:r>
      <w:r w:rsidRPr="00B75F0E">
        <w:rPr>
          <w:rFonts w:eastAsia="Calibri"/>
          <w:b/>
          <w:bCs/>
        </w:rPr>
        <w:t xml:space="preserve"> (MC)</w:t>
      </w:r>
      <w:r w:rsidR="00B75F0E" w:rsidRPr="00E25F90">
        <w:rPr>
          <w:b/>
          <w:bCs/>
        </w:rPr>
        <w:t>:</w:t>
      </w:r>
      <w:r w:rsidR="00B75F0E">
        <w:rPr>
          <w:b/>
          <w:bCs/>
        </w:rPr>
        <w:t xml:space="preserve"> </w:t>
      </w:r>
      <w:r w:rsidR="002836CD">
        <w:rPr>
          <w:rFonts w:eastAsia="Calibri"/>
        </w:rPr>
        <w:t xml:space="preserve">show </w:t>
      </w:r>
      <w:proofErr w:type="gramStart"/>
      <w:r w:rsidR="0042054A">
        <w:rPr>
          <w:rFonts w:eastAsia="Calibri"/>
        </w:rPr>
        <w:t>students</w:t>
      </w:r>
      <w:proofErr w:type="gramEnd"/>
      <w:r w:rsidR="0042054A">
        <w:rPr>
          <w:rFonts w:eastAsia="Calibri"/>
        </w:rPr>
        <w:t xml:space="preserve"> </w:t>
      </w:r>
      <w:r w:rsidR="00B40929">
        <w:rPr>
          <w:rFonts w:eastAsia="Calibri"/>
        </w:rPr>
        <w:t>data on CO</w:t>
      </w:r>
      <w:r w:rsidR="00B40929" w:rsidRPr="00430824">
        <w:rPr>
          <w:rFonts w:eastAsia="Calibri"/>
          <w:vertAlign w:val="subscript"/>
        </w:rPr>
        <w:t xml:space="preserve">2 </w:t>
      </w:r>
      <w:r w:rsidR="00B40929">
        <w:rPr>
          <w:rFonts w:eastAsia="Calibri"/>
        </w:rPr>
        <w:t xml:space="preserve">concentration </w:t>
      </w:r>
      <w:r w:rsidR="00B7398B">
        <w:rPr>
          <w:rFonts w:eastAsia="Calibri"/>
        </w:rPr>
        <w:t xml:space="preserve">and </w:t>
      </w:r>
      <w:r w:rsidR="00B40929">
        <w:rPr>
          <w:rFonts w:eastAsia="Calibri"/>
        </w:rPr>
        <w:t>global average temperature an</w:t>
      </w:r>
      <w:r w:rsidR="00430824">
        <w:rPr>
          <w:rFonts w:eastAsia="Calibri"/>
        </w:rPr>
        <w:t>omaly</w:t>
      </w:r>
      <w:r w:rsidR="00515C89">
        <w:rPr>
          <w:rFonts w:eastAsia="Calibri"/>
        </w:rPr>
        <w:t xml:space="preserve"> </w:t>
      </w:r>
      <w:r w:rsidR="004B51A5">
        <w:rPr>
          <w:rFonts w:eastAsia="Calibri"/>
        </w:rPr>
        <w:t>(</w:t>
      </w:r>
      <w:r w:rsidR="00515C89">
        <w:rPr>
          <w:rFonts w:eastAsia="Calibri"/>
        </w:rPr>
        <w:t>refer to s</w:t>
      </w:r>
      <w:r w:rsidR="004B51A5">
        <w:rPr>
          <w:rFonts w:eastAsia="Calibri"/>
        </w:rPr>
        <w:t xml:space="preserve">lide </w:t>
      </w:r>
      <w:r w:rsidR="004B51A5" w:rsidRPr="00D6406C">
        <w:rPr>
          <w:rStyle w:val="Strong"/>
        </w:rPr>
        <w:t>ENV PPT ‘1.</w:t>
      </w:r>
      <w:r w:rsidR="004B51A5">
        <w:rPr>
          <w:rStyle w:val="Strong"/>
        </w:rPr>
        <w:t>7</w:t>
      </w:r>
      <w:r w:rsidR="004B51A5" w:rsidRPr="00D6406C">
        <w:rPr>
          <w:rStyle w:val="Strong"/>
        </w:rPr>
        <w:t xml:space="preserve"> </w:t>
      </w:r>
      <w:r w:rsidR="004B51A5">
        <w:rPr>
          <w:rStyle w:val="Strong"/>
        </w:rPr>
        <w:t>Analysing the data on global emissions and temperature</w:t>
      </w:r>
      <w:r w:rsidR="00BB6D5E">
        <w:rPr>
          <w:rStyle w:val="Strong"/>
        </w:rPr>
        <w:t>’ a</w:t>
      </w:r>
      <w:r w:rsidR="004B51A5">
        <w:t xml:space="preserve">nd </w:t>
      </w:r>
      <w:r w:rsidR="004B51A5" w:rsidRPr="00D6406C">
        <w:rPr>
          <w:rStyle w:val="Strong"/>
        </w:rPr>
        <w:t>ENV PPT ‘1.</w:t>
      </w:r>
      <w:r w:rsidR="00BB6D5E">
        <w:rPr>
          <w:rStyle w:val="Strong"/>
        </w:rPr>
        <w:t>7</w:t>
      </w:r>
      <w:r w:rsidR="004B51A5" w:rsidRPr="00D6406C">
        <w:rPr>
          <w:rStyle w:val="Strong"/>
        </w:rPr>
        <w:t xml:space="preserve"> </w:t>
      </w:r>
      <w:r w:rsidR="00BB6D5E">
        <w:rPr>
          <w:rStyle w:val="Strong"/>
        </w:rPr>
        <w:t>Major greenhouse gas level</w:t>
      </w:r>
      <w:r w:rsidR="00515C89">
        <w:rPr>
          <w:rStyle w:val="Strong"/>
        </w:rPr>
        <w:t>’)</w:t>
      </w:r>
      <w:r w:rsidR="004B51A5" w:rsidRPr="00D6406C">
        <w:t>.</w:t>
      </w:r>
      <w:r w:rsidR="00430824">
        <w:rPr>
          <w:rFonts w:eastAsia="Calibri"/>
        </w:rPr>
        <w:t xml:space="preserve"> </w:t>
      </w:r>
      <w:r w:rsidR="00657983" w:rsidRPr="003F4461">
        <w:t>What is the overall trend shown in the data?</w:t>
      </w:r>
    </w:p>
    <w:p w14:paraId="0F00ADDB" w14:textId="35B0E837" w:rsidR="003F4461" w:rsidRPr="003F4461" w:rsidRDefault="003F4461" w:rsidP="00921C8C">
      <w:pPr>
        <w:pStyle w:val="FeatureBox3"/>
      </w:pPr>
      <w:r w:rsidRPr="003F4461">
        <w:rPr>
          <w:b/>
          <w:bCs/>
        </w:rPr>
        <w:t>Challenge</w:t>
      </w:r>
      <w:r w:rsidRPr="003F4461">
        <w:t xml:space="preserve"> </w:t>
      </w:r>
      <w:r w:rsidRPr="00B75F0E">
        <w:rPr>
          <w:b/>
          <w:bCs/>
        </w:rPr>
        <w:t>(C)</w:t>
      </w:r>
      <w:r w:rsidR="00B75F0E" w:rsidRPr="00E25F90">
        <w:rPr>
          <w:b/>
          <w:bCs/>
        </w:rPr>
        <w:t>:</w:t>
      </w:r>
      <w:r w:rsidR="009E3099" w:rsidRPr="003F4461">
        <w:t xml:space="preserve"> </w:t>
      </w:r>
      <w:r w:rsidR="002836CD">
        <w:t>e</w:t>
      </w:r>
      <w:r w:rsidR="002836CD" w:rsidRPr="003F4461">
        <w:t xml:space="preserve">xplain </w:t>
      </w:r>
      <w:r w:rsidRPr="003F4461">
        <w:t xml:space="preserve">how increasing </w:t>
      </w:r>
      <w:r w:rsidR="002B4FD7" w:rsidRPr="000755A7">
        <w:t>CO</w:t>
      </w:r>
      <w:r w:rsidR="002B4FD7" w:rsidRPr="003B454E">
        <w:rPr>
          <w:vertAlign w:val="subscript"/>
        </w:rPr>
        <w:t>2</w:t>
      </w:r>
      <w:r w:rsidRPr="00430824">
        <w:t xml:space="preserve"> </w:t>
      </w:r>
      <w:r w:rsidRPr="003F4461">
        <w:t xml:space="preserve">levels contribute to changes in </w:t>
      </w:r>
      <w:r w:rsidR="00B7398B">
        <w:t xml:space="preserve">the </w:t>
      </w:r>
      <w:r w:rsidRPr="003F4461">
        <w:t>global climate. Include one effect this may have on ecosystems.</w:t>
      </w:r>
    </w:p>
    <w:p w14:paraId="21C17810" w14:textId="77777777" w:rsidR="00127167" w:rsidRPr="007C4728" w:rsidRDefault="00127167" w:rsidP="00127167">
      <w:pPr>
        <w:rPr>
          <w:rStyle w:val="Strong"/>
        </w:rPr>
      </w:pPr>
      <w:r w:rsidRPr="007C4728">
        <w:rPr>
          <w:rStyle w:val="Strong"/>
        </w:rPr>
        <w:t>Checkpoint sample response</w:t>
      </w:r>
    </w:p>
    <w:tbl>
      <w:tblPr>
        <w:tblStyle w:val="TableGrid"/>
        <w:tblW w:w="0" w:type="auto"/>
        <w:tblLook w:val="04A0" w:firstRow="1" w:lastRow="0" w:firstColumn="1" w:lastColumn="0" w:noHBand="0" w:noVBand="1"/>
        <w:tblDescription w:val="A sample response"/>
      </w:tblPr>
      <w:tblGrid>
        <w:gridCol w:w="9628"/>
      </w:tblGrid>
      <w:tr w:rsidR="0084125E" w14:paraId="069BE146" w14:textId="77777777">
        <w:tc>
          <w:tcPr>
            <w:tcW w:w="9628" w:type="dxa"/>
          </w:tcPr>
          <w:p w14:paraId="46C13211" w14:textId="1FA197E7" w:rsidR="0084125E" w:rsidRPr="007C4728" w:rsidRDefault="007C4728" w:rsidP="0084125E">
            <w:pPr>
              <w:rPr>
                <w:rStyle w:val="Strong"/>
              </w:rPr>
            </w:pPr>
            <w:r w:rsidRPr="007C4728">
              <w:rPr>
                <w:rStyle w:val="Strong"/>
              </w:rPr>
              <w:t>Mini</w:t>
            </w:r>
            <w:r w:rsidR="006F7C43">
              <w:rPr>
                <w:rStyle w:val="Strong"/>
              </w:rPr>
              <w:t xml:space="preserve"> </w:t>
            </w:r>
            <w:r w:rsidRPr="007C4728">
              <w:rPr>
                <w:rStyle w:val="Strong"/>
              </w:rPr>
              <w:t>challenge:</w:t>
            </w:r>
            <w:r>
              <w:rPr>
                <w:rStyle w:val="Strong"/>
              </w:rPr>
              <w:t xml:space="preserve"> </w:t>
            </w:r>
            <w:r w:rsidR="002836CD">
              <w:t>b</w:t>
            </w:r>
            <w:r w:rsidR="002836CD" w:rsidRPr="003F4461">
              <w:t xml:space="preserve">oth </w:t>
            </w:r>
            <w:r w:rsidR="0010225E" w:rsidRPr="000755A7">
              <w:t>CO</w:t>
            </w:r>
            <w:r w:rsidR="0010225E" w:rsidRPr="003B454E">
              <w:rPr>
                <w:vertAlign w:val="subscript"/>
              </w:rPr>
              <w:t>2</w:t>
            </w:r>
            <w:r w:rsidRPr="003F4461">
              <w:t xml:space="preserve"> concentration and global average temperature anomaly are increasing over time.</w:t>
            </w:r>
          </w:p>
          <w:p w14:paraId="4AE321FE" w14:textId="79F8E76B" w:rsidR="007C4728" w:rsidRPr="006D0824" w:rsidRDefault="00BA18E3" w:rsidP="0084125E">
            <w:pPr>
              <w:rPr>
                <w:b/>
                <w:bCs/>
              </w:rPr>
            </w:pPr>
            <w:r>
              <w:rPr>
                <w:rStyle w:val="Strong"/>
              </w:rPr>
              <w:t xml:space="preserve">Challenge: </w:t>
            </w:r>
            <w:r w:rsidR="002836CD">
              <w:rPr>
                <w:rStyle w:val="Strong"/>
                <w:b w:val="0"/>
              </w:rPr>
              <w:t>r</w:t>
            </w:r>
            <w:r w:rsidR="002836CD" w:rsidRPr="00BC3FB6">
              <w:rPr>
                <w:rStyle w:val="Strong"/>
                <w:b w:val="0"/>
              </w:rPr>
              <w:t xml:space="preserve">ising </w:t>
            </w:r>
            <w:r w:rsidRPr="00BC3FB6">
              <w:rPr>
                <w:rStyle w:val="Strong"/>
                <w:b w:val="0"/>
              </w:rPr>
              <w:t>CO</w:t>
            </w:r>
            <w:r w:rsidRPr="00BC3FB6">
              <w:rPr>
                <w:rStyle w:val="Strong"/>
                <w:b w:val="0"/>
                <w:vertAlign w:val="subscript"/>
              </w:rPr>
              <w:t>2</w:t>
            </w:r>
            <w:r w:rsidRPr="00BC3FB6">
              <w:rPr>
                <w:rStyle w:val="Strong"/>
                <w:b w:val="0"/>
              </w:rPr>
              <w:t xml:space="preserve"> levels enhance the greenhouse effect by trapping more heat in the atmosphere, leading to global warming. This can cause ecosystem disruptions, such as coral bleaching due to warmer ocean temperatures.</w:t>
            </w:r>
          </w:p>
        </w:tc>
      </w:tr>
    </w:tbl>
    <w:p w14:paraId="0775D9C1" w14:textId="77777777" w:rsidR="00AD7C9F" w:rsidRDefault="00AD7C9F" w:rsidP="009C3189">
      <w:pPr>
        <w:pStyle w:val="Heading2"/>
      </w:pPr>
      <w:bookmarkStart w:id="73" w:name="_Toc212621261"/>
      <w:r w:rsidRPr="00B079B7">
        <w:t>Is the transition to household solar reducing greenhouse gas emissions?</w:t>
      </w:r>
      <w:bookmarkEnd w:id="73"/>
    </w:p>
    <w:p w14:paraId="7A8EC9F4" w14:textId="634E3E58" w:rsidR="00834ECB" w:rsidRPr="00834ECB" w:rsidRDefault="00172FB1" w:rsidP="00834ECB">
      <w:r w:rsidRPr="00172FB1" w:rsidDel="005E23FF">
        <w:t>In this lesson, students apply their understanding of renewable energy</w:t>
      </w:r>
      <w:r w:rsidDel="005E23FF">
        <w:t xml:space="preserve">, </w:t>
      </w:r>
      <w:r w:rsidRPr="00172FB1" w:rsidDel="005E23FF">
        <w:t>specifically solar power</w:t>
      </w:r>
      <w:r w:rsidDel="005E23FF">
        <w:t xml:space="preserve">, </w:t>
      </w:r>
      <w:r w:rsidRPr="00172FB1" w:rsidDel="005E23FF">
        <w:t xml:space="preserve">to evaluate whether transitioning to household solar reduces greenhouse gas emissions. </w:t>
      </w:r>
      <w:r w:rsidR="005E23FF">
        <w:t>Using a claim-evidence-reasoning (C</w:t>
      </w:r>
      <w:r w:rsidR="00CD7700">
        <w:t>-</w:t>
      </w:r>
      <w:r w:rsidR="005E23FF">
        <w:t>E</w:t>
      </w:r>
      <w:r w:rsidR="00CD7700">
        <w:t>-</w:t>
      </w:r>
      <w:r w:rsidR="005E23FF">
        <w:t>R) framework, students analyse real-world data from Australian and international sources, including household solar output, energy consumption and emissions statistics.</w:t>
      </w:r>
    </w:p>
    <w:p w14:paraId="355D4DBD" w14:textId="119FE032" w:rsidR="00E22BD2" w:rsidRDefault="004038D6" w:rsidP="00E27012">
      <w:pPr>
        <w:pStyle w:val="ListNumber"/>
        <w:numPr>
          <w:ilvl w:val="0"/>
          <w:numId w:val="72"/>
        </w:numPr>
      </w:pPr>
      <w:r>
        <w:t xml:space="preserve">Recall with students that in the Energy focus area, we learnt solar is a form of renewable energy commonly used in Australian households. Optional: </w:t>
      </w:r>
      <w:r w:rsidR="009A3D46">
        <w:t>s</w:t>
      </w:r>
      <w:r>
        <w:t xml:space="preserve">how CSIRO data showing the </w:t>
      </w:r>
      <w:hyperlink r:id="rId152" w:history="1">
        <w:r w:rsidRPr="00352D72">
          <w:rPr>
            <w:rStyle w:val="Hyperlink"/>
          </w:rPr>
          <w:t xml:space="preserve">uptake in </w:t>
        </w:r>
        <w:r w:rsidRPr="00C15E0C">
          <w:rPr>
            <w:rStyle w:val="Hyperlink"/>
          </w:rPr>
          <w:t>rooftop solar</w:t>
        </w:r>
      </w:hyperlink>
      <w:r>
        <w:t xml:space="preserve"> in Australia from 2011 to the present.</w:t>
      </w:r>
    </w:p>
    <w:p w14:paraId="63B5AF26" w14:textId="2A61F823" w:rsidR="003F4461" w:rsidRDefault="00450DBB" w:rsidP="008B5D28">
      <w:pPr>
        <w:pStyle w:val="ListNumber"/>
        <w:numPr>
          <w:ilvl w:val="0"/>
          <w:numId w:val="162"/>
        </w:numPr>
      </w:pPr>
      <w:r>
        <w:t xml:space="preserve">Provide students with the </w:t>
      </w:r>
      <w:hyperlink w:anchor="_Student_resource_–_11" w:history="1">
        <w:r w:rsidR="005A2C48" w:rsidRPr="005A2C48">
          <w:rPr>
            <w:rStyle w:val="Hyperlink"/>
          </w:rPr>
          <w:t>Student resource – Is the transition to household solar reducing greenhouse gas emissions?</w:t>
        </w:r>
      </w:hyperlink>
      <w:r w:rsidR="005A2C48">
        <w:t xml:space="preserve"> </w:t>
      </w:r>
      <w:r w:rsidR="009D26D2">
        <w:t xml:space="preserve">Share </w:t>
      </w:r>
      <w:r w:rsidR="0020371D">
        <w:t xml:space="preserve">the </w:t>
      </w:r>
      <w:r w:rsidR="00915616">
        <w:t>C</w:t>
      </w:r>
      <w:r w:rsidR="00CD7700">
        <w:t>-</w:t>
      </w:r>
      <w:r w:rsidR="00915616">
        <w:t>E</w:t>
      </w:r>
      <w:r w:rsidR="00CD7700">
        <w:t>-</w:t>
      </w:r>
      <w:r w:rsidR="00915616">
        <w:t>R</w:t>
      </w:r>
      <w:r w:rsidR="00A94B9D">
        <w:t xml:space="preserve"> scaffold</w:t>
      </w:r>
      <w:r w:rsidR="001346B1">
        <w:t xml:space="preserve"> on </w:t>
      </w:r>
      <w:r w:rsidR="00671ADD">
        <w:t>slide</w:t>
      </w:r>
      <w:r w:rsidR="0020371D">
        <w:t xml:space="preserve"> </w:t>
      </w:r>
      <w:r w:rsidR="001346B1" w:rsidRPr="000C4C41">
        <w:rPr>
          <w:rStyle w:val="Strong"/>
        </w:rPr>
        <w:t>ENV PPT</w:t>
      </w:r>
      <w:r w:rsidR="001346B1">
        <w:t xml:space="preserve"> ‘</w:t>
      </w:r>
      <w:r w:rsidR="00671ADD" w:rsidRPr="00565E98">
        <w:rPr>
          <w:rStyle w:val="Strong"/>
        </w:rPr>
        <w:t xml:space="preserve">1.8 </w:t>
      </w:r>
      <w:r w:rsidR="00565E98" w:rsidRPr="00F95013">
        <w:rPr>
          <w:b/>
        </w:rPr>
        <w:t>Transitioning to solar</w:t>
      </w:r>
      <w:r w:rsidR="00AD6493" w:rsidRPr="00F95013">
        <w:rPr>
          <w:b/>
        </w:rPr>
        <w:t xml:space="preserve"> </w:t>
      </w:r>
      <w:r w:rsidR="00F95013" w:rsidRPr="00F95013">
        <w:rPr>
          <w:b/>
          <w:bCs/>
        </w:rPr>
        <w:t>C</w:t>
      </w:r>
      <w:r w:rsidR="00823BE9">
        <w:rPr>
          <w:b/>
          <w:bCs/>
        </w:rPr>
        <w:t>-</w:t>
      </w:r>
      <w:r w:rsidR="00F95013" w:rsidRPr="00F95013">
        <w:rPr>
          <w:b/>
          <w:bCs/>
        </w:rPr>
        <w:t>E</w:t>
      </w:r>
      <w:r w:rsidR="00823BE9">
        <w:rPr>
          <w:b/>
          <w:bCs/>
        </w:rPr>
        <w:t>-</w:t>
      </w:r>
      <w:r w:rsidR="00F95013" w:rsidRPr="00F95013">
        <w:rPr>
          <w:b/>
          <w:bCs/>
        </w:rPr>
        <w:t>R scaffold</w:t>
      </w:r>
      <w:r w:rsidR="001346B1">
        <w:rPr>
          <w:rStyle w:val="Strong"/>
        </w:rPr>
        <w:t>’</w:t>
      </w:r>
      <w:r w:rsidR="001346B1">
        <w:t>.</w:t>
      </w:r>
      <w:r w:rsidR="002E01C0">
        <w:t xml:space="preserve"> </w:t>
      </w:r>
      <w:r w:rsidR="00944944">
        <w:t xml:space="preserve">Explain </w:t>
      </w:r>
      <w:r w:rsidR="00DE1709">
        <w:t xml:space="preserve">that you will </w:t>
      </w:r>
      <w:r w:rsidR="00941FE8">
        <w:t>model using</w:t>
      </w:r>
      <w:r w:rsidR="00DE1709">
        <w:t xml:space="preserve"> this</w:t>
      </w:r>
      <w:r w:rsidR="00944944">
        <w:t xml:space="preserve"> </w:t>
      </w:r>
      <w:r w:rsidR="00B83922">
        <w:t>scaffold</w:t>
      </w:r>
      <w:r w:rsidR="00DE1709">
        <w:t xml:space="preserve"> </w:t>
      </w:r>
      <w:r w:rsidR="006566B0">
        <w:t>to answer</w:t>
      </w:r>
      <w:r w:rsidR="00FA1886">
        <w:t xml:space="preserve"> the question</w:t>
      </w:r>
      <w:r w:rsidR="004C04EB">
        <w:t>:</w:t>
      </w:r>
      <w:r w:rsidR="00AF3DEC">
        <w:t xml:space="preserve"> </w:t>
      </w:r>
      <w:r w:rsidR="00450C8A" w:rsidRPr="00450C8A">
        <w:t>Does transitioning to household solar use in Australia reduce greenhouse gas emissions?</w:t>
      </w:r>
    </w:p>
    <w:p w14:paraId="20F56D8E" w14:textId="432D729B" w:rsidR="008B5FFC" w:rsidRDefault="00924EF4" w:rsidP="008B5D28">
      <w:pPr>
        <w:pStyle w:val="ListNumber"/>
        <w:numPr>
          <w:ilvl w:val="0"/>
          <w:numId w:val="162"/>
        </w:numPr>
      </w:pPr>
      <w:r>
        <w:t xml:space="preserve">Display slide </w:t>
      </w:r>
      <w:r w:rsidRPr="000C4C41">
        <w:rPr>
          <w:rStyle w:val="Strong"/>
        </w:rPr>
        <w:t>ENV PPT</w:t>
      </w:r>
      <w:r>
        <w:t xml:space="preserve"> ‘</w:t>
      </w:r>
      <w:r w:rsidRPr="00565E98">
        <w:rPr>
          <w:rStyle w:val="Strong"/>
        </w:rPr>
        <w:t xml:space="preserve">1.8 </w:t>
      </w:r>
      <w:r>
        <w:rPr>
          <w:rStyle w:val="Strong"/>
        </w:rPr>
        <w:t xml:space="preserve">Transitioning to solar </w:t>
      </w:r>
      <w:r w:rsidR="00A928BA" w:rsidRPr="00A928BA">
        <w:rPr>
          <w:b/>
          <w:bCs/>
        </w:rPr>
        <w:t>– the claim</w:t>
      </w:r>
      <w:r>
        <w:rPr>
          <w:rStyle w:val="Strong"/>
        </w:rPr>
        <w:t>’</w:t>
      </w:r>
      <w:r w:rsidR="00035FC9" w:rsidRPr="00035FC9">
        <w:t xml:space="preserve">. </w:t>
      </w:r>
      <w:r w:rsidR="00035FC9">
        <w:t>Discuss the question as a class and co-create a claim</w:t>
      </w:r>
      <w:r w:rsidR="0076740E">
        <w:t>.</w:t>
      </w:r>
      <w:r w:rsidR="0079411D">
        <w:t xml:space="preserve"> For example</w:t>
      </w:r>
      <w:r w:rsidR="004E5CF5">
        <w:t xml:space="preserve">, </w:t>
      </w:r>
      <w:r w:rsidR="00B36820">
        <w:t>‘</w:t>
      </w:r>
      <w:r w:rsidR="00F157C2">
        <w:t>Using</w:t>
      </w:r>
      <w:r w:rsidR="008B5FFC" w:rsidRPr="008B5FFC">
        <w:t xml:space="preserve"> solar energy for household electricity generation will reduce greenhouse gas </w:t>
      </w:r>
      <w:proofErr w:type="gramStart"/>
      <w:r w:rsidR="008B5FFC" w:rsidRPr="008B5FFC">
        <w:t>emissions</w:t>
      </w:r>
      <w:r w:rsidR="00B36820">
        <w:t>’</w:t>
      </w:r>
      <w:proofErr w:type="gramEnd"/>
      <w:r w:rsidR="008B5FFC" w:rsidRPr="008B5FFC">
        <w:t>.</w:t>
      </w:r>
    </w:p>
    <w:p w14:paraId="37D91446" w14:textId="20DF9D4F" w:rsidR="008B5FFC" w:rsidRDefault="0023227B" w:rsidP="008B5D28">
      <w:pPr>
        <w:pStyle w:val="ListNumber"/>
        <w:numPr>
          <w:ilvl w:val="0"/>
          <w:numId w:val="162"/>
        </w:numPr>
      </w:pPr>
      <w:r>
        <w:t>Share evidence for this claim</w:t>
      </w:r>
      <w:r w:rsidR="00914011">
        <w:t xml:space="preserve"> with the class</w:t>
      </w:r>
      <w:r>
        <w:t xml:space="preserve">. </w:t>
      </w:r>
      <w:r w:rsidR="00914011">
        <w:t>This could i</w:t>
      </w:r>
      <w:r>
        <w:t>nclud</w:t>
      </w:r>
      <w:r w:rsidR="00914011">
        <w:t>e</w:t>
      </w:r>
      <w:r>
        <w:t>:</w:t>
      </w:r>
    </w:p>
    <w:p w14:paraId="6754BDEA" w14:textId="0B792CD0" w:rsidR="008C64DE" w:rsidRDefault="00EE5D34" w:rsidP="00661F45">
      <w:pPr>
        <w:pStyle w:val="ListBullet2"/>
      </w:pPr>
      <w:r>
        <w:t>r</w:t>
      </w:r>
      <w:r w:rsidR="008C64DE">
        <w:t>ead</w:t>
      </w:r>
      <w:r>
        <w:t>ing</w:t>
      </w:r>
      <w:r w:rsidR="008C64DE">
        <w:t xml:space="preserve"> </w:t>
      </w:r>
      <w:r w:rsidR="00423F12">
        <w:t xml:space="preserve">the </w:t>
      </w:r>
      <w:r w:rsidR="008C64DE">
        <w:t xml:space="preserve">section on </w:t>
      </w:r>
      <w:hyperlink r:id="rId153" w:anchor=":~:text=Australia%27s%20contribution%20to%20global%20greenhouse%20gas%20emissions" w:history="1">
        <w:r w:rsidR="008C64DE" w:rsidRPr="00FE3189">
          <w:rPr>
            <w:rStyle w:val="Hyperlink"/>
          </w:rPr>
          <w:t>Australia's contribution to global greenhouse gas emissions</w:t>
        </w:r>
      </w:hyperlink>
      <w:r w:rsidR="008C64DE">
        <w:t xml:space="preserve"> in </w:t>
      </w:r>
      <w:hyperlink r:id="rId154" w:history="1">
        <w:r w:rsidR="008C64DE" w:rsidRPr="00931575">
          <w:rPr>
            <w:rStyle w:val="Hyperlink"/>
          </w:rPr>
          <w:t>What are the sources of carbon dioxide in the atmosphere?</w:t>
        </w:r>
      </w:hyperlink>
      <w:r w:rsidR="008C64DE">
        <w:t xml:space="preserve"> by CSIRO</w:t>
      </w:r>
      <w:r w:rsidR="005667B1">
        <w:t>,</w:t>
      </w:r>
      <w:r w:rsidR="008C64DE">
        <w:t xml:space="preserve"> and </w:t>
      </w:r>
      <w:r w:rsidR="005667B1">
        <w:t xml:space="preserve">highlighting </w:t>
      </w:r>
      <w:r w:rsidR="008C64DE">
        <w:t>data on Australia’s contribution to greenhouse gases compared to the rest of the world</w:t>
      </w:r>
      <w:r w:rsidR="00915616">
        <w:t>,</w:t>
      </w:r>
      <w:r w:rsidR="008C64DE">
        <w:t xml:space="preserve"> and data on carbon emissions from energy production as a percentage of total carbon emissions in Australia</w:t>
      </w:r>
    </w:p>
    <w:p w14:paraId="3679B9BB" w14:textId="42B8CFB9" w:rsidR="003F506F" w:rsidRDefault="00EE5D34" w:rsidP="00661F45">
      <w:pPr>
        <w:pStyle w:val="ListBullet2"/>
      </w:pPr>
      <w:r>
        <w:t>n</w:t>
      </w:r>
      <w:r w:rsidR="003F506F">
        <w:t>ot</w:t>
      </w:r>
      <w:r>
        <w:t>ing</w:t>
      </w:r>
      <w:r w:rsidR="003F506F">
        <w:t xml:space="preserve"> </w:t>
      </w:r>
      <w:r w:rsidR="001F0884">
        <w:t xml:space="preserve">Australia’s </w:t>
      </w:r>
      <w:hyperlink r:id="rId155" w:anchor=":~:text=Per%2Dcapita%20CO2%20emissions" w:history="1">
        <w:r w:rsidR="001F0884" w:rsidRPr="001366B7">
          <w:rPr>
            <w:rStyle w:val="Hyperlink"/>
          </w:rPr>
          <w:t>per-capita C</w:t>
        </w:r>
        <w:r w:rsidR="000C2A86" w:rsidRPr="001366B7">
          <w:rPr>
            <w:rStyle w:val="Hyperlink"/>
          </w:rPr>
          <w:t>O</w:t>
        </w:r>
        <w:r w:rsidR="000C2A86" w:rsidRPr="001366B7">
          <w:rPr>
            <w:rStyle w:val="Hyperlink"/>
            <w:vertAlign w:val="subscript"/>
          </w:rPr>
          <w:t>2</w:t>
        </w:r>
        <w:r w:rsidR="000C2A86" w:rsidRPr="001366B7">
          <w:rPr>
            <w:rStyle w:val="Hyperlink"/>
          </w:rPr>
          <w:t xml:space="preserve"> emissions</w:t>
        </w:r>
      </w:hyperlink>
      <w:r w:rsidR="000C2A86">
        <w:t xml:space="preserve"> from th</w:t>
      </w:r>
      <w:r w:rsidR="00CB6642">
        <w:t>e</w:t>
      </w:r>
      <w:r w:rsidR="000C2A86">
        <w:t xml:space="preserve"> </w:t>
      </w:r>
      <w:r w:rsidR="001366B7">
        <w:t>International Energy Agency web</w:t>
      </w:r>
      <w:r w:rsidR="00D706BF">
        <w:t>page</w:t>
      </w:r>
    </w:p>
    <w:p w14:paraId="7D860571" w14:textId="459C743C" w:rsidR="00331FCE" w:rsidRDefault="00EE5D34" w:rsidP="00661F45">
      <w:pPr>
        <w:pStyle w:val="ListBullet2"/>
      </w:pPr>
      <w:r>
        <w:t>v</w:t>
      </w:r>
      <w:r w:rsidR="00331FCE">
        <w:t>iew</w:t>
      </w:r>
      <w:r>
        <w:t>ing</w:t>
      </w:r>
      <w:r w:rsidR="00331FCE">
        <w:t xml:space="preserve"> data </w:t>
      </w:r>
      <w:r w:rsidR="00D706BF">
        <w:t xml:space="preserve">on the </w:t>
      </w:r>
      <w:hyperlink r:id="rId156" w:history="1">
        <w:r w:rsidR="00D706BF" w:rsidRPr="003474AC">
          <w:rPr>
            <w:rStyle w:val="Hyperlink"/>
          </w:rPr>
          <w:t>cleanest sources of energy</w:t>
        </w:r>
      </w:hyperlink>
      <w:r w:rsidR="003474AC">
        <w:t xml:space="preserve"> from Our World in Data</w:t>
      </w:r>
      <w:r w:rsidR="007E43E4">
        <w:t xml:space="preserve">. Noting that </w:t>
      </w:r>
      <w:r w:rsidR="00AD01A1">
        <w:t xml:space="preserve">solar </w:t>
      </w:r>
      <w:r w:rsidR="007E43E4">
        <w:t xml:space="preserve">has much less emissions than coal, oil or gas, </w:t>
      </w:r>
      <w:r w:rsidR="001D5B5B">
        <w:t>but more than hydropower, wind and nuclear energy</w:t>
      </w:r>
    </w:p>
    <w:p w14:paraId="3906A8E7" w14:textId="1E24042E" w:rsidR="008C64DE" w:rsidRDefault="00EE5D34" w:rsidP="00661F45">
      <w:pPr>
        <w:pStyle w:val="ListBullet2"/>
      </w:pPr>
      <w:r>
        <w:t>h</w:t>
      </w:r>
      <w:r w:rsidR="008C64DE">
        <w:t>ighlight</w:t>
      </w:r>
      <w:r>
        <w:t>ing</w:t>
      </w:r>
      <w:r w:rsidR="008C64DE">
        <w:t xml:space="preserve"> data on the contribution of solar to Australia’s energy generation by the Australian Government </w:t>
      </w:r>
      <w:hyperlink r:id="rId157" w:history="1">
        <w:r w:rsidR="008C64DE" w:rsidRPr="002954C1">
          <w:rPr>
            <w:rStyle w:val="Hyperlink"/>
          </w:rPr>
          <w:t xml:space="preserve">Department of Climate Change, Energy, the </w:t>
        </w:r>
        <w:r w:rsidR="008C64DE">
          <w:rPr>
            <w:rStyle w:val="Hyperlink"/>
          </w:rPr>
          <w:t>E</w:t>
        </w:r>
        <w:r w:rsidR="008C64DE" w:rsidRPr="002954C1">
          <w:rPr>
            <w:rStyle w:val="Hyperlink"/>
          </w:rPr>
          <w:t>nvironment and Water</w:t>
        </w:r>
      </w:hyperlink>
    </w:p>
    <w:p w14:paraId="6E5FF508" w14:textId="66C11F24" w:rsidR="00F17D59" w:rsidRDefault="00CD7700" w:rsidP="00661F45">
      <w:pPr>
        <w:pStyle w:val="ListBullet2"/>
      </w:pPr>
      <w:r>
        <w:t xml:space="preserve">sharing </w:t>
      </w:r>
      <w:r w:rsidR="008379A6">
        <w:t xml:space="preserve">energy bills or solar monitoring data to demonstrate greenhouse gas reductions linked to solar use and discuss how the data highlights the benefits and limitations of using solar power for household electricity. Sample data is included on slide </w:t>
      </w:r>
      <w:r w:rsidR="008379A6" w:rsidRPr="006D0824">
        <w:rPr>
          <w:b/>
          <w:bCs/>
        </w:rPr>
        <w:t>ENV PPT ‘1.8 Transitioning – the data’</w:t>
      </w:r>
      <w:r w:rsidR="008379A6">
        <w:t>.</w:t>
      </w:r>
    </w:p>
    <w:p w14:paraId="3EF373F4" w14:textId="19D49E64" w:rsidR="009668E3" w:rsidRPr="00A40D77" w:rsidRDefault="009668E3" w:rsidP="009668E3">
      <w:pPr>
        <w:pStyle w:val="FeatureBox4"/>
        <w:rPr>
          <w:rStyle w:val="Strong"/>
        </w:rPr>
      </w:pPr>
      <w:r w:rsidRPr="00F15540">
        <w:rPr>
          <w:rStyle w:val="Strong"/>
        </w:rPr>
        <w:t>Note:</w:t>
      </w:r>
      <w:r>
        <w:t xml:space="preserve"> </w:t>
      </w:r>
      <w:r w:rsidR="00CD7700">
        <w:t xml:space="preserve">key </w:t>
      </w:r>
      <w:r>
        <w:t>points from this evidence are highlighted in the C</w:t>
      </w:r>
      <w:r w:rsidR="006C26A9">
        <w:t>-</w:t>
      </w:r>
      <w:r>
        <w:t>E</w:t>
      </w:r>
      <w:r w:rsidR="006C26A9">
        <w:t>-</w:t>
      </w:r>
      <w:r>
        <w:t xml:space="preserve">R scaffold on slide </w:t>
      </w:r>
      <w:r w:rsidRPr="000C4C41">
        <w:rPr>
          <w:rStyle w:val="Strong"/>
        </w:rPr>
        <w:t>ENV PPT</w:t>
      </w:r>
      <w:r w:rsidRPr="00A40D77">
        <w:rPr>
          <w:rStyle w:val="Strong"/>
        </w:rPr>
        <w:t xml:space="preserve"> </w:t>
      </w:r>
      <w:r>
        <w:rPr>
          <w:rStyle w:val="Strong"/>
        </w:rPr>
        <w:t>‘</w:t>
      </w:r>
      <w:r w:rsidRPr="00A40D77">
        <w:rPr>
          <w:rStyle w:val="Strong"/>
        </w:rPr>
        <w:t xml:space="preserve">1.8 </w:t>
      </w:r>
      <w:r>
        <w:rPr>
          <w:rStyle w:val="Strong"/>
        </w:rPr>
        <w:t xml:space="preserve">Transitioning to solar </w:t>
      </w:r>
      <w:r w:rsidR="0018348A">
        <w:rPr>
          <w:rStyle w:val="Strong"/>
        </w:rPr>
        <w:t>– the evidence</w:t>
      </w:r>
      <w:r w:rsidR="00E21FFC">
        <w:rPr>
          <w:rStyle w:val="Strong"/>
        </w:rPr>
        <w:t>’.</w:t>
      </w:r>
    </w:p>
    <w:p w14:paraId="12B64657" w14:textId="0CCD34E7" w:rsidR="0031564A" w:rsidRDefault="00EA4CA0" w:rsidP="008B5D28">
      <w:pPr>
        <w:pStyle w:val="ListNumber"/>
        <w:numPr>
          <w:ilvl w:val="0"/>
          <w:numId w:val="162"/>
        </w:numPr>
      </w:pPr>
      <w:r>
        <w:t>G</w:t>
      </w:r>
      <w:r w:rsidR="0031564A" w:rsidRPr="0031564A">
        <w:t xml:space="preserve">uide students through the </w:t>
      </w:r>
      <w:r w:rsidR="0031564A" w:rsidRPr="0031564A">
        <w:rPr>
          <w:b/>
          <w:bCs/>
        </w:rPr>
        <w:t>reasoning</w:t>
      </w:r>
      <w:r w:rsidR="0031564A" w:rsidRPr="0031564A">
        <w:t xml:space="preserve"> stage of their C</w:t>
      </w:r>
      <w:r w:rsidR="00823BE9">
        <w:t>-</w:t>
      </w:r>
      <w:r w:rsidR="0031564A" w:rsidRPr="0031564A">
        <w:t>E</w:t>
      </w:r>
      <w:r w:rsidR="00823BE9">
        <w:t>-</w:t>
      </w:r>
      <w:r w:rsidR="0031564A" w:rsidRPr="0031564A">
        <w:t xml:space="preserve">R response. </w:t>
      </w:r>
      <w:r w:rsidR="003D1561" w:rsidRPr="003D1561">
        <w:t xml:space="preserve">Ask them to write a short explanation discussing whether the evidence supports the claim that using household solar reduces greenhouse gas emissions. Encourage students to highlight both the </w:t>
      </w:r>
      <w:r w:rsidR="002264D7">
        <w:t>benefits</w:t>
      </w:r>
      <w:r w:rsidR="002264D7" w:rsidRPr="003D1561">
        <w:t xml:space="preserve"> </w:t>
      </w:r>
      <w:r w:rsidR="003D1561" w:rsidRPr="003D1561">
        <w:t xml:space="preserve">and limitations shown in the data. Once written, have students share and discuss their reasoning with a partner or the class. Refer to the sample response on slide </w:t>
      </w:r>
      <w:r w:rsidR="008635F9" w:rsidRPr="008635F9">
        <w:rPr>
          <w:rStyle w:val="Strong"/>
        </w:rPr>
        <w:t>ENV PPT ‘</w:t>
      </w:r>
      <w:r w:rsidR="003D1561" w:rsidRPr="008635F9">
        <w:rPr>
          <w:rStyle w:val="Strong"/>
        </w:rPr>
        <w:t xml:space="preserve">1.8 ‘Transitioning to solar </w:t>
      </w:r>
      <w:r w:rsidR="003A6889">
        <w:rPr>
          <w:rStyle w:val="Strong"/>
        </w:rPr>
        <w:t>–</w:t>
      </w:r>
      <w:r w:rsidR="002A50F1">
        <w:rPr>
          <w:rStyle w:val="Strong"/>
        </w:rPr>
        <w:t xml:space="preserve"> reasoning’</w:t>
      </w:r>
      <w:r w:rsidR="003D1561" w:rsidRPr="003D1561">
        <w:t xml:space="preserve"> </w:t>
      </w:r>
      <w:r w:rsidR="008635F9">
        <w:t xml:space="preserve">to </w:t>
      </w:r>
      <w:r w:rsidR="003D1561" w:rsidRPr="003D1561">
        <w:t>support this discussion.</w:t>
      </w:r>
    </w:p>
    <w:p w14:paraId="61E7CE41" w14:textId="77777777" w:rsidR="00FF4724" w:rsidRDefault="00FF4724" w:rsidP="00740059">
      <w:pPr>
        <w:rPr>
          <w:rStyle w:val="Strong"/>
        </w:rPr>
        <w:sectPr w:rsidR="00FF4724" w:rsidSect="006C7746">
          <w:headerReference w:type="default" r:id="rId158"/>
          <w:footerReference w:type="default" r:id="rId159"/>
          <w:headerReference w:type="first" r:id="rId160"/>
          <w:footerReference w:type="first" r:id="rId161"/>
          <w:pgSz w:w="11906" w:h="16838"/>
          <w:pgMar w:top="1134" w:right="1134" w:bottom="1134" w:left="1134" w:header="709" w:footer="709" w:gutter="0"/>
          <w:pgNumType w:start="0"/>
          <w:cols w:space="708"/>
          <w:titlePg/>
          <w:docGrid w:linePitch="360"/>
        </w:sectPr>
      </w:pPr>
    </w:p>
    <w:p w14:paraId="22200A6F" w14:textId="45425C1F" w:rsidR="00740059" w:rsidRPr="00740059" w:rsidRDefault="00740059" w:rsidP="00740059">
      <w:pPr>
        <w:rPr>
          <w:rStyle w:val="Strong"/>
        </w:rPr>
      </w:pPr>
      <w:r w:rsidRPr="00740059">
        <w:rPr>
          <w:rStyle w:val="Strong"/>
        </w:rPr>
        <w:t>Sample response</w:t>
      </w:r>
      <w:r w:rsidR="0022567E">
        <w:rPr>
          <w:rStyle w:val="Strong"/>
        </w:rPr>
        <w:t>:</w:t>
      </w:r>
      <w:r w:rsidR="0022567E" w:rsidRPr="0022567E">
        <w:t xml:space="preserve"> </w:t>
      </w:r>
      <w:r w:rsidR="0022567E" w:rsidRPr="0022567E">
        <w:rPr>
          <w:rStyle w:val="Strong"/>
        </w:rPr>
        <w:t>Student resource – Is the transition to household solar reducing greenhouse gas emissions?</w:t>
      </w:r>
    </w:p>
    <w:tbl>
      <w:tblPr>
        <w:tblStyle w:val="GridTable1Light"/>
        <w:tblW w:w="14596" w:type="dxa"/>
        <w:tblLook w:val="0420" w:firstRow="1" w:lastRow="0" w:firstColumn="0" w:lastColumn="0" w:noHBand="0" w:noVBand="1"/>
        <w:tblDescription w:val="The table is a completed scaffold for claim-evidence-reasoning about household solar. It contains 3 columns: claim, evidence and reasoning."/>
      </w:tblPr>
      <w:tblGrid>
        <w:gridCol w:w="3209"/>
        <w:gridCol w:w="5575"/>
        <w:gridCol w:w="5812"/>
      </w:tblGrid>
      <w:tr w:rsidR="00B02A29" w:rsidRPr="00A51A5B" w14:paraId="577DE132" w14:textId="77777777" w:rsidTr="00FF4724">
        <w:trPr>
          <w:cnfStyle w:val="100000000000" w:firstRow="1" w:lastRow="0" w:firstColumn="0" w:lastColumn="0" w:oddVBand="0" w:evenVBand="0" w:oddHBand="0" w:evenHBand="0" w:firstRowFirstColumn="0" w:firstRowLastColumn="0" w:lastRowFirstColumn="0" w:lastRowLastColumn="0"/>
        </w:trPr>
        <w:tc>
          <w:tcPr>
            <w:tcW w:w="3209" w:type="dxa"/>
            <w:shd w:val="clear" w:color="auto" w:fill="F2F2F2" w:themeFill="background1" w:themeFillShade="F2"/>
          </w:tcPr>
          <w:p w14:paraId="0D156326" w14:textId="77777777" w:rsidR="00B02A29" w:rsidRPr="00A51A5B" w:rsidRDefault="00B02A29" w:rsidP="0057018F">
            <w:bookmarkStart w:id="74" w:name="_Ref205284954"/>
            <w:r w:rsidRPr="00A51A5B">
              <w:t>Claim</w:t>
            </w:r>
          </w:p>
        </w:tc>
        <w:tc>
          <w:tcPr>
            <w:tcW w:w="5575" w:type="dxa"/>
            <w:shd w:val="clear" w:color="auto" w:fill="CBEDFD" w:themeFill="accent4"/>
          </w:tcPr>
          <w:p w14:paraId="08896F9E" w14:textId="77777777" w:rsidR="00B02A29" w:rsidRPr="00A51A5B" w:rsidRDefault="00B02A29" w:rsidP="0057018F">
            <w:r w:rsidRPr="00A51A5B">
              <w:t>Evidence</w:t>
            </w:r>
          </w:p>
        </w:tc>
        <w:tc>
          <w:tcPr>
            <w:tcW w:w="5812" w:type="dxa"/>
            <w:shd w:val="clear" w:color="auto" w:fill="FACCD5" w:themeFill="accent5" w:themeFillTint="33"/>
          </w:tcPr>
          <w:p w14:paraId="1B8BA677" w14:textId="77777777" w:rsidR="00B02A29" w:rsidRPr="00A51A5B" w:rsidRDefault="00B02A29" w:rsidP="0057018F">
            <w:r w:rsidRPr="00A51A5B">
              <w:t>Reasoning</w:t>
            </w:r>
          </w:p>
        </w:tc>
      </w:tr>
      <w:tr w:rsidR="00B02A29" w:rsidRPr="00A51A5B" w14:paraId="000C759B" w14:textId="77777777" w:rsidTr="00FF4724">
        <w:trPr>
          <w:trHeight w:val="6361"/>
        </w:trPr>
        <w:tc>
          <w:tcPr>
            <w:tcW w:w="3209" w:type="dxa"/>
            <w:tcBorders>
              <w:bottom w:val="single" w:sz="4" w:space="0" w:color="999999" w:themeColor="text1" w:themeTint="66"/>
            </w:tcBorders>
            <w:shd w:val="clear" w:color="auto" w:fill="F2F2F2" w:themeFill="background1" w:themeFillShade="F2"/>
          </w:tcPr>
          <w:p w14:paraId="1B2C8250" w14:textId="77777777" w:rsidR="00B02A29" w:rsidRPr="007103EF" w:rsidRDefault="00B02A29" w:rsidP="0057018F">
            <w:pPr>
              <w:rPr>
                <w:rStyle w:val="Strong"/>
              </w:rPr>
            </w:pPr>
            <w:r w:rsidRPr="007103EF">
              <w:rPr>
                <w:rStyle w:val="Strong"/>
              </w:rPr>
              <w:t>Your response</w:t>
            </w:r>
          </w:p>
          <w:p w14:paraId="0E4501FE" w14:textId="47DB23CF" w:rsidR="007103EF" w:rsidRPr="007103EF" w:rsidRDefault="007103EF" w:rsidP="007103EF">
            <w:r w:rsidRPr="007103EF">
              <w:t>Using solar energy for household electricity generation will reduce greenhouse gas emissions.</w:t>
            </w:r>
          </w:p>
        </w:tc>
        <w:tc>
          <w:tcPr>
            <w:tcW w:w="5575" w:type="dxa"/>
            <w:tcBorders>
              <w:bottom w:val="single" w:sz="4" w:space="0" w:color="999999" w:themeColor="text1" w:themeTint="66"/>
            </w:tcBorders>
            <w:shd w:val="clear" w:color="auto" w:fill="CBEDFD" w:themeFill="accent4"/>
          </w:tcPr>
          <w:p w14:paraId="45BB6986" w14:textId="77777777" w:rsidR="00B02A29" w:rsidRDefault="00B02A29" w:rsidP="0057018F">
            <w:pPr>
              <w:rPr>
                <w:b/>
                <w:bCs/>
              </w:rPr>
            </w:pPr>
            <w:r w:rsidRPr="00A51A5B">
              <w:rPr>
                <w:b/>
                <w:bCs/>
              </w:rPr>
              <w:t>Your response</w:t>
            </w:r>
          </w:p>
          <w:p w14:paraId="6C22D5CA" w14:textId="77777777" w:rsidR="00C13F61" w:rsidRPr="00C13F61" w:rsidRDefault="00C13F61" w:rsidP="00C13F61">
            <w:pPr>
              <w:pStyle w:val="ListBullet"/>
            </w:pPr>
            <w:r w:rsidRPr="00C13F61">
              <w:t>Australia is the world's 14th highest emitter, contributing just over 1% of global emissions.</w:t>
            </w:r>
          </w:p>
          <w:p w14:paraId="0F70A17E" w14:textId="7FB94B4B" w:rsidR="00C13F61" w:rsidRPr="00C13F61" w:rsidRDefault="00C13F61" w:rsidP="00C13F61">
            <w:pPr>
              <w:pStyle w:val="ListBullet"/>
            </w:pPr>
            <w:r w:rsidRPr="00C13F61">
              <w:t>Energy (burning fossil fuels to produce electricity) contributed 32.6% of Australia’s total emissions in 2023. Solar contributed 16% of total electricity generation in 2022</w:t>
            </w:r>
            <w:r w:rsidR="004A4F05">
              <w:t>–</w:t>
            </w:r>
            <w:r w:rsidRPr="00C13F61">
              <w:t>23 in Australia.</w:t>
            </w:r>
          </w:p>
          <w:p w14:paraId="6EF02308" w14:textId="77777777" w:rsidR="00C13F61" w:rsidRPr="00C13F61" w:rsidRDefault="00C13F61" w:rsidP="00C13F61">
            <w:pPr>
              <w:pStyle w:val="ListBullet"/>
            </w:pPr>
            <w:r w:rsidRPr="00C13F61">
              <w:t>Australia is ranked 12th in the world for per-capita CO</w:t>
            </w:r>
            <w:r w:rsidRPr="0000055B">
              <w:rPr>
                <w:vertAlign w:val="subscript"/>
              </w:rPr>
              <w:t>2</w:t>
            </w:r>
            <w:r w:rsidRPr="00C13F61">
              <w:t xml:space="preserve"> emissions.</w:t>
            </w:r>
          </w:p>
          <w:p w14:paraId="0D7CD5F5" w14:textId="08CAF6CB" w:rsidR="00C13F61" w:rsidRPr="00C13F61" w:rsidRDefault="00C13F61" w:rsidP="00C13F61">
            <w:pPr>
              <w:pStyle w:val="ListBullet"/>
            </w:pPr>
            <w:r w:rsidRPr="00C13F61">
              <w:t>Using solar energy produces fewer emissions than coal, oil and gas. However, it produces more (during panel production) than hydropower, wind and nuclear energy.</w:t>
            </w:r>
          </w:p>
          <w:p w14:paraId="086A3296" w14:textId="0928C8C9" w:rsidR="00C13F61" w:rsidRPr="00A46B60" w:rsidRDefault="00C13F61" w:rsidP="00C13F61">
            <w:pPr>
              <w:pStyle w:val="ListBullet"/>
              <w:rPr>
                <w:b/>
                <w:bCs/>
              </w:rPr>
            </w:pPr>
            <w:r w:rsidRPr="00C13F61">
              <w:t>Solar energy is limited to daytime, sunny conditions, unless with battery storage.</w:t>
            </w:r>
          </w:p>
        </w:tc>
        <w:tc>
          <w:tcPr>
            <w:tcW w:w="5812" w:type="dxa"/>
            <w:tcBorders>
              <w:bottom w:val="single" w:sz="4" w:space="0" w:color="999999" w:themeColor="text1" w:themeTint="66"/>
            </w:tcBorders>
            <w:shd w:val="clear" w:color="auto" w:fill="FACCD5" w:themeFill="accent5" w:themeFillTint="33"/>
          </w:tcPr>
          <w:p w14:paraId="62D35B97" w14:textId="77777777" w:rsidR="00B02A29" w:rsidRDefault="00B02A29" w:rsidP="0057018F">
            <w:pPr>
              <w:rPr>
                <w:b/>
                <w:bCs/>
              </w:rPr>
            </w:pPr>
            <w:r w:rsidRPr="00A51A5B">
              <w:rPr>
                <w:b/>
                <w:bCs/>
              </w:rPr>
              <w:t>Your response</w:t>
            </w:r>
          </w:p>
          <w:p w14:paraId="45581D8A" w14:textId="37733BD7" w:rsidR="00A9016B" w:rsidRPr="00A9016B" w:rsidRDefault="00A9016B" w:rsidP="00A9016B">
            <w:pPr>
              <w:pStyle w:val="ListBullet"/>
            </w:pPr>
            <w:r w:rsidRPr="00A9016B">
              <w:t>Burning fossil fuels to generate electricity is a major source of greenhouse gas emissions, contributing 32.6% of Australia’s total emissions in 2023.</w:t>
            </w:r>
          </w:p>
          <w:p w14:paraId="60720AAD" w14:textId="48B79CC5" w:rsidR="00A9016B" w:rsidRPr="00A9016B" w:rsidRDefault="00A9016B" w:rsidP="00A9016B">
            <w:pPr>
              <w:pStyle w:val="ListBullet"/>
            </w:pPr>
            <w:r w:rsidRPr="00A9016B">
              <w:t>Since solar energy produces far fewer emissions than coal, oil and gas, increasing the use of solar power for household electricity can significantly reduce these emissions. Although manufacturing solar panels does release some emissions, solar energy is still a cleaner option overall.</w:t>
            </w:r>
          </w:p>
          <w:p w14:paraId="6D2358A4" w14:textId="12107CFF" w:rsidR="00A9016B" w:rsidRPr="00A46B60" w:rsidRDefault="00A9016B" w:rsidP="00A9016B">
            <w:pPr>
              <w:pStyle w:val="ListBullet"/>
              <w:rPr>
                <w:b/>
                <w:bCs/>
              </w:rPr>
            </w:pPr>
            <w:r w:rsidRPr="00A9016B">
              <w:t>With Australia being one of the highest emitters per person, switching more households to solar power would help lower the country's total greenhouse gas output.</w:t>
            </w:r>
          </w:p>
        </w:tc>
      </w:tr>
    </w:tbl>
    <w:p w14:paraId="61A18964" w14:textId="77777777" w:rsidR="00FF4724" w:rsidRDefault="00FF4724" w:rsidP="00D36C78">
      <w:pPr>
        <w:sectPr w:rsidR="00FF4724" w:rsidSect="00FF4724">
          <w:headerReference w:type="first" r:id="rId162"/>
          <w:pgSz w:w="16838" w:h="11906" w:orient="landscape"/>
          <w:pgMar w:top="1134" w:right="1134" w:bottom="1134" w:left="1134" w:header="709" w:footer="709" w:gutter="0"/>
          <w:cols w:space="708"/>
          <w:docGrid w:linePitch="360"/>
        </w:sectPr>
      </w:pPr>
    </w:p>
    <w:p w14:paraId="55810D5F" w14:textId="023F4C34" w:rsidR="00A70020" w:rsidRDefault="00CB482E" w:rsidP="00DA4BD4">
      <w:pPr>
        <w:pStyle w:val="Heading3"/>
      </w:pPr>
      <w:bookmarkStart w:id="75" w:name="_Student_resource_–_11"/>
      <w:bookmarkEnd w:id="75"/>
      <w:r>
        <w:t xml:space="preserve">Student resource – </w:t>
      </w:r>
      <w:r w:rsidR="005C4FE7">
        <w:t>I</w:t>
      </w:r>
      <w:r w:rsidR="005C4FE7" w:rsidRPr="005C4FE7">
        <w:t>s the transition to household solar reducing greenhouse gas emissions?</w:t>
      </w:r>
      <w:bookmarkEnd w:id="74"/>
    </w:p>
    <w:tbl>
      <w:tblPr>
        <w:tblStyle w:val="GridTable1Light"/>
        <w:tblW w:w="0" w:type="auto"/>
        <w:tblLook w:val="04A0" w:firstRow="1" w:lastRow="0" w:firstColumn="1" w:lastColumn="0" w:noHBand="0" w:noVBand="1"/>
        <w:tblDescription w:val="The table is a scaffold for claim-evidence-reasoning. It contains 3 columns: claim, evidence and reasoning. It contains cells for students to complete their responses."/>
      </w:tblPr>
      <w:tblGrid>
        <w:gridCol w:w="3209"/>
        <w:gridCol w:w="3209"/>
        <w:gridCol w:w="3210"/>
      </w:tblGrid>
      <w:tr w:rsidR="00A51A5B" w:rsidRPr="00A51A5B" w14:paraId="7E55059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shd w:val="clear" w:color="auto" w:fill="F2F2F2" w:themeFill="background1" w:themeFillShade="F2"/>
          </w:tcPr>
          <w:p w14:paraId="09CA7DAC" w14:textId="77777777" w:rsidR="00A51A5B" w:rsidRPr="00A51A5B" w:rsidRDefault="00A51A5B" w:rsidP="00A51A5B">
            <w:r w:rsidRPr="00A51A5B">
              <w:t>Claim</w:t>
            </w:r>
          </w:p>
        </w:tc>
        <w:tc>
          <w:tcPr>
            <w:tcW w:w="3209" w:type="dxa"/>
            <w:shd w:val="clear" w:color="auto" w:fill="CBEDFD" w:themeFill="accent4"/>
          </w:tcPr>
          <w:p w14:paraId="3843E343" w14:textId="77777777" w:rsidR="00A51A5B" w:rsidRPr="00A51A5B" w:rsidRDefault="00A51A5B" w:rsidP="00A51A5B">
            <w:pPr>
              <w:cnfStyle w:val="100000000000" w:firstRow="1" w:lastRow="0" w:firstColumn="0" w:lastColumn="0" w:oddVBand="0" w:evenVBand="0" w:oddHBand="0" w:evenHBand="0" w:firstRowFirstColumn="0" w:firstRowLastColumn="0" w:lastRowFirstColumn="0" w:lastRowLastColumn="0"/>
            </w:pPr>
            <w:r w:rsidRPr="00A51A5B">
              <w:t>Evidence</w:t>
            </w:r>
          </w:p>
        </w:tc>
        <w:tc>
          <w:tcPr>
            <w:tcW w:w="3210" w:type="dxa"/>
            <w:shd w:val="clear" w:color="auto" w:fill="FACCD5" w:themeFill="accent5" w:themeFillTint="33"/>
          </w:tcPr>
          <w:p w14:paraId="1F724886" w14:textId="77777777" w:rsidR="00A51A5B" w:rsidRPr="00A51A5B" w:rsidRDefault="00A51A5B" w:rsidP="00A51A5B">
            <w:pPr>
              <w:cnfStyle w:val="100000000000" w:firstRow="1" w:lastRow="0" w:firstColumn="0" w:lastColumn="0" w:oddVBand="0" w:evenVBand="0" w:oddHBand="0" w:evenHBand="0" w:firstRowFirstColumn="0" w:firstRowLastColumn="0" w:lastRowFirstColumn="0" w:lastRowLastColumn="0"/>
            </w:pPr>
            <w:r w:rsidRPr="00A51A5B">
              <w:t>Reasoning</w:t>
            </w:r>
          </w:p>
        </w:tc>
      </w:tr>
      <w:tr w:rsidR="00A51A5B" w:rsidRPr="00A51A5B" w14:paraId="30FD12E3" w14:textId="77777777">
        <w:tc>
          <w:tcPr>
            <w:cnfStyle w:val="001000000000" w:firstRow="0" w:lastRow="0" w:firstColumn="1" w:lastColumn="0" w:oddVBand="0" w:evenVBand="0" w:oddHBand="0" w:evenHBand="0" w:firstRowFirstColumn="0" w:firstRowLastColumn="0" w:lastRowFirstColumn="0" w:lastRowLastColumn="0"/>
            <w:tcW w:w="3209" w:type="dxa"/>
            <w:shd w:val="clear" w:color="auto" w:fill="F2F2F2" w:themeFill="background1" w:themeFillShade="F2"/>
          </w:tcPr>
          <w:p w14:paraId="1EC41B38" w14:textId="77777777" w:rsidR="00A51A5B" w:rsidRPr="00A51A5B" w:rsidRDefault="00A51A5B" w:rsidP="00A51A5B">
            <w:r w:rsidRPr="00A51A5B">
              <w:t>State the claim being investigated.</w:t>
            </w:r>
          </w:p>
        </w:tc>
        <w:tc>
          <w:tcPr>
            <w:tcW w:w="3209" w:type="dxa"/>
            <w:shd w:val="clear" w:color="auto" w:fill="CBEDFD" w:themeFill="accent4"/>
          </w:tcPr>
          <w:p w14:paraId="6454F102" w14:textId="14540E14" w:rsidR="00A51A5B" w:rsidRPr="00A51A5B" w:rsidRDefault="00A51A5B" w:rsidP="00A51A5B">
            <w:pPr>
              <w:cnfStyle w:val="000000000000" w:firstRow="0" w:lastRow="0" w:firstColumn="0" w:lastColumn="0" w:oddVBand="0" w:evenVBand="0" w:oddHBand="0" w:evenHBand="0" w:firstRowFirstColumn="0" w:firstRowLastColumn="0" w:lastRowFirstColumn="0" w:lastRowLastColumn="0"/>
            </w:pPr>
            <w:r w:rsidRPr="00A51A5B">
              <w:t>Provide reliable information from experiments, facts or a reliable source that supports the claim.</w:t>
            </w:r>
          </w:p>
        </w:tc>
        <w:tc>
          <w:tcPr>
            <w:tcW w:w="3210" w:type="dxa"/>
            <w:shd w:val="clear" w:color="auto" w:fill="FACCD5" w:themeFill="accent5" w:themeFillTint="33"/>
          </w:tcPr>
          <w:p w14:paraId="29AEC660" w14:textId="63495D79" w:rsidR="00A51A5B" w:rsidRPr="00A51A5B" w:rsidRDefault="00A51A5B" w:rsidP="00A51A5B">
            <w:pPr>
              <w:cnfStyle w:val="000000000000" w:firstRow="0" w:lastRow="0" w:firstColumn="0" w:lastColumn="0" w:oddVBand="0" w:evenVBand="0" w:oddHBand="0" w:evenHBand="0" w:firstRowFirstColumn="0" w:firstRowLastColumn="0" w:lastRowFirstColumn="0" w:lastRowLastColumn="0"/>
            </w:pPr>
            <w:r w:rsidRPr="00A51A5B">
              <w:t>Explain how the evidence supports the claim.</w:t>
            </w:r>
          </w:p>
        </w:tc>
      </w:tr>
      <w:tr w:rsidR="00A51A5B" w:rsidRPr="00A51A5B" w14:paraId="0AFA619C" w14:textId="77777777">
        <w:tc>
          <w:tcPr>
            <w:cnfStyle w:val="001000000000" w:firstRow="0" w:lastRow="0" w:firstColumn="1" w:lastColumn="0" w:oddVBand="0" w:evenVBand="0" w:oddHBand="0" w:evenHBand="0" w:firstRowFirstColumn="0" w:firstRowLastColumn="0" w:lastRowFirstColumn="0" w:lastRowLastColumn="0"/>
            <w:tcW w:w="3209" w:type="dxa"/>
            <w:shd w:val="clear" w:color="auto" w:fill="F2F2F2" w:themeFill="background1" w:themeFillShade="F2"/>
          </w:tcPr>
          <w:p w14:paraId="77CA6946" w14:textId="77777777" w:rsidR="00A51A5B" w:rsidRPr="00A51A5B" w:rsidRDefault="00A51A5B" w:rsidP="00A51A5B">
            <w:r w:rsidRPr="00A51A5B">
              <w:t>Helpful hints</w:t>
            </w:r>
          </w:p>
          <w:p w14:paraId="2B35A854" w14:textId="77777777" w:rsidR="00A51A5B" w:rsidRPr="00A16016" w:rsidRDefault="00A51A5B" w:rsidP="00A16016">
            <w:pPr>
              <w:rPr>
                <w:b w:val="0"/>
                <w:bCs w:val="0"/>
              </w:rPr>
            </w:pPr>
            <w:r w:rsidRPr="00A16016">
              <w:rPr>
                <w:b w:val="0"/>
                <w:bCs w:val="0"/>
              </w:rPr>
              <w:t>Ensure keywords and ideas from the claim and investigation are aligned.</w:t>
            </w:r>
          </w:p>
        </w:tc>
        <w:tc>
          <w:tcPr>
            <w:tcW w:w="3209" w:type="dxa"/>
            <w:shd w:val="clear" w:color="auto" w:fill="CBEDFD" w:themeFill="accent4"/>
          </w:tcPr>
          <w:p w14:paraId="448768C5" w14:textId="77777777" w:rsidR="00A51A5B" w:rsidRPr="00A51A5B" w:rsidRDefault="00A51A5B" w:rsidP="00A51A5B">
            <w:pPr>
              <w:cnfStyle w:val="000000000000" w:firstRow="0" w:lastRow="0" w:firstColumn="0" w:lastColumn="0" w:oddVBand="0" w:evenVBand="0" w:oddHBand="0" w:evenHBand="0" w:firstRowFirstColumn="0" w:firstRowLastColumn="0" w:lastRowFirstColumn="0" w:lastRowLastColumn="0"/>
              <w:rPr>
                <w:b/>
                <w:bCs/>
              </w:rPr>
            </w:pPr>
            <w:r w:rsidRPr="00A51A5B">
              <w:rPr>
                <w:b/>
                <w:bCs/>
              </w:rPr>
              <w:t>Sentence starters</w:t>
            </w:r>
          </w:p>
          <w:p w14:paraId="19CB27A2" w14:textId="05473D9F" w:rsidR="00A51A5B" w:rsidRPr="00A51A5B" w:rsidRDefault="00A51A5B" w:rsidP="00A51A5B">
            <w:pPr>
              <w:cnfStyle w:val="000000000000" w:firstRow="0" w:lastRow="0" w:firstColumn="0" w:lastColumn="0" w:oddVBand="0" w:evenVBand="0" w:oddHBand="0" w:evenHBand="0" w:firstRowFirstColumn="0" w:firstRowLastColumn="0" w:lastRowFirstColumn="0" w:lastRowLastColumn="0"/>
            </w:pPr>
            <w:r w:rsidRPr="00A51A5B">
              <w:t>In the experiment</w:t>
            </w:r>
            <w:r w:rsidR="00B61778">
              <w:t xml:space="preserve"> </w:t>
            </w:r>
            <w:r w:rsidRPr="00A51A5B">
              <w:t>…</w:t>
            </w:r>
          </w:p>
          <w:p w14:paraId="21BC3211" w14:textId="2B0BDA2E" w:rsidR="00A51A5B" w:rsidRPr="00A51A5B" w:rsidRDefault="00A51A5B" w:rsidP="00A51A5B">
            <w:pPr>
              <w:cnfStyle w:val="000000000000" w:firstRow="0" w:lastRow="0" w:firstColumn="0" w:lastColumn="0" w:oddVBand="0" w:evenVBand="0" w:oddHBand="0" w:evenHBand="0" w:firstRowFirstColumn="0" w:firstRowLastColumn="0" w:lastRowFirstColumn="0" w:lastRowLastColumn="0"/>
            </w:pPr>
            <w:r w:rsidRPr="00A51A5B">
              <w:t>The data shows</w:t>
            </w:r>
            <w:r w:rsidR="00B61778">
              <w:t xml:space="preserve"> </w:t>
            </w:r>
            <w:r w:rsidRPr="00A51A5B">
              <w:t>…</w:t>
            </w:r>
          </w:p>
          <w:p w14:paraId="4BD98334" w14:textId="36EEEBB6" w:rsidR="00A51A5B" w:rsidRPr="00A51A5B" w:rsidRDefault="00A51A5B" w:rsidP="00A51A5B">
            <w:pPr>
              <w:cnfStyle w:val="000000000000" w:firstRow="0" w:lastRow="0" w:firstColumn="0" w:lastColumn="0" w:oddVBand="0" w:evenVBand="0" w:oddHBand="0" w:evenHBand="0" w:firstRowFirstColumn="0" w:firstRowLastColumn="0" w:lastRowFirstColumn="0" w:lastRowLastColumn="0"/>
            </w:pPr>
            <w:r w:rsidRPr="00A51A5B">
              <w:t>One piece of evidence is</w:t>
            </w:r>
            <w:r w:rsidR="00B61778">
              <w:t xml:space="preserve"> </w:t>
            </w:r>
            <w:r w:rsidRPr="00A51A5B">
              <w:t>…</w:t>
            </w:r>
          </w:p>
        </w:tc>
        <w:tc>
          <w:tcPr>
            <w:tcW w:w="3210" w:type="dxa"/>
            <w:shd w:val="clear" w:color="auto" w:fill="FACCD5" w:themeFill="accent5" w:themeFillTint="33"/>
          </w:tcPr>
          <w:p w14:paraId="728B313D" w14:textId="047F0507" w:rsidR="00A51A5B" w:rsidRPr="00A51A5B" w:rsidRDefault="00A51A5B" w:rsidP="00A51A5B">
            <w:pPr>
              <w:cnfStyle w:val="000000000000" w:firstRow="0" w:lastRow="0" w:firstColumn="0" w:lastColumn="0" w:oddVBand="0" w:evenVBand="0" w:oddHBand="0" w:evenHBand="0" w:firstRowFirstColumn="0" w:firstRowLastColumn="0" w:lastRowFirstColumn="0" w:lastRowLastColumn="0"/>
              <w:rPr>
                <w:b/>
                <w:bCs/>
              </w:rPr>
            </w:pPr>
            <w:r w:rsidRPr="00A51A5B">
              <w:rPr>
                <w:b/>
                <w:bCs/>
              </w:rPr>
              <w:t>Sentence starters</w:t>
            </w:r>
          </w:p>
          <w:p w14:paraId="60ECD8B6" w14:textId="5494F1FA" w:rsidR="00A51A5B" w:rsidRPr="00A51A5B" w:rsidRDefault="00A51A5B" w:rsidP="00A51A5B">
            <w:pPr>
              <w:cnfStyle w:val="000000000000" w:firstRow="0" w:lastRow="0" w:firstColumn="0" w:lastColumn="0" w:oddVBand="0" w:evenVBand="0" w:oddHBand="0" w:evenHBand="0" w:firstRowFirstColumn="0" w:firstRowLastColumn="0" w:lastRowFirstColumn="0" w:lastRowLastColumn="0"/>
            </w:pPr>
            <w:r w:rsidRPr="00A51A5B">
              <w:t>The evidence supports the claim because</w:t>
            </w:r>
            <w:r w:rsidR="00B61778">
              <w:t xml:space="preserve"> </w:t>
            </w:r>
            <w:r w:rsidRPr="00A51A5B">
              <w:t>…</w:t>
            </w:r>
          </w:p>
          <w:p w14:paraId="79429927" w14:textId="4B88321A" w:rsidR="00A51A5B" w:rsidRPr="00A51A5B" w:rsidRDefault="00A51A5B" w:rsidP="00A51A5B">
            <w:pPr>
              <w:cnfStyle w:val="000000000000" w:firstRow="0" w:lastRow="0" w:firstColumn="0" w:lastColumn="0" w:oddVBand="0" w:evenVBand="0" w:oddHBand="0" w:evenHBand="0" w:firstRowFirstColumn="0" w:firstRowLastColumn="0" w:lastRowFirstColumn="0" w:lastRowLastColumn="0"/>
            </w:pPr>
            <w:r w:rsidRPr="00A51A5B">
              <w:t>Based on this evidence, it can be concluded that</w:t>
            </w:r>
            <w:r w:rsidR="00B61778">
              <w:t xml:space="preserve"> </w:t>
            </w:r>
            <w:r w:rsidRPr="00A51A5B">
              <w:t>…</w:t>
            </w:r>
          </w:p>
        </w:tc>
      </w:tr>
      <w:tr w:rsidR="00A51A5B" w:rsidRPr="00A51A5B" w14:paraId="5C47EA94" w14:textId="77777777" w:rsidTr="000B1D7E">
        <w:trPr>
          <w:trHeight w:val="6361"/>
        </w:trPr>
        <w:tc>
          <w:tcPr>
            <w:cnfStyle w:val="001000000000" w:firstRow="0" w:lastRow="0" w:firstColumn="1" w:lastColumn="0" w:oddVBand="0" w:evenVBand="0" w:oddHBand="0" w:evenHBand="0" w:firstRowFirstColumn="0" w:firstRowLastColumn="0" w:lastRowFirstColumn="0" w:lastRowLastColumn="0"/>
            <w:tcW w:w="3209" w:type="dxa"/>
            <w:tcBorders>
              <w:bottom w:val="single" w:sz="4" w:space="0" w:color="999999" w:themeColor="text1" w:themeTint="66"/>
            </w:tcBorders>
            <w:shd w:val="clear" w:color="auto" w:fill="F2F2F2" w:themeFill="background1" w:themeFillShade="F2"/>
          </w:tcPr>
          <w:p w14:paraId="2AEB5E5F" w14:textId="4017FF92" w:rsidR="00A51A5B" w:rsidRPr="00A51A5B" w:rsidRDefault="00A51A5B" w:rsidP="00A51A5B">
            <w:r w:rsidRPr="00A51A5B">
              <w:t>Your response</w:t>
            </w:r>
          </w:p>
        </w:tc>
        <w:tc>
          <w:tcPr>
            <w:tcW w:w="3209" w:type="dxa"/>
            <w:tcBorders>
              <w:bottom w:val="single" w:sz="4" w:space="0" w:color="999999" w:themeColor="text1" w:themeTint="66"/>
            </w:tcBorders>
            <w:shd w:val="clear" w:color="auto" w:fill="CBEDFD" w:themeFill="accent4"/>
          </w:tcPr>
          <w:p w14:paraId="121D5DBC" w14:textId="6520A57F" w:rsidR="00A51A5B" w:rsidRPr="00A46B60" w:rsidRDefault="00A51A5B" w:rsidP="00A51A5B">
            <w:pPr>
              <w:cnfStyle w:val="000000000000" w:firstRow="0" w:lastRow="0" w:firstColumn="0" w:lastColumn="0" w:oddVBand="0" w:evenVBand="0" w:oddHBand="0" w:evenHBand="0" w:firstRowFirstColumn="0" w:firstRowLastColumn="0" w:lastRowFirstColumn="0" w:lastRowLastColumn="0"/>
              <w:rPr>
                <w:b/>
                <w:bCs/>
              </w:rPr>
            </w:pPr>
            <w:r w:rsidRPr="00A51A5B">
              <w:rPr>
                <w:b/>
                <w:bCs/>
              </w:rPr>
              <w:t>Your response</w:t>
            </w:r>
          </w:p>
        </w:tc>
        <w:tc>
          <w:tcPr>
            <w:tcW w:w="3210" w:type="dxa"/>
            <w:tcBorders>
              <w:bottom w:val="single" w:sz="4" w:space="0" w:color="999999" w:themeColor="text1" w:themeTint="66"/>
            </w:tcBorders>
            <w:shd w:val="clear" w:color="auto" w:fill="FACCD5" w:themeFill="accent5" w:themeFillTint="33"/>
          </w:tcPr>
          <w:p w14:paraId="52929416" w14:textId="0ECBF4D8" w:rsidR="00A51A5B" w:rsidRPr="00A46B60" w:rsidRDefault="00A51A5B" w:rsidP="00A51A5B">
            <w:pPr>
              <w:cnfStyle w:val="000000000000" w:firstRow="0" w:lastRow="0" w:firstColumn="0" w:lastColumn="0" w:oddVBand="0" w:evenVBand="0" w:oddHBand="0" w:evenHBand="0" w:firstRowFirstColumn="0" w:firstRowLastColumn="0" w:lastRowFirstColumn="0" w:lastRowLastColumn="0"/>
              <w:rPr>
                <w:b/>
                <w:bCs/>
              </w:rPr>
            </w:pPr>
            <w:r w:rsidRPr="00A51A5B">
              <w:rPr>
                <w:b/>
                <w:bCs/>
              </w:rPr>
              <w:t>Your response</w:t>
            </w:r>
          </w:p>
        </w:tc>
      </w:tr>
    </w:tbl>
    <w:p w14:paraId="0CE32DE7" w14:textId="3D371A92" w:rsidR="00506A4D" w:rsidRDefault="00484544" w:rsidP="00506A4D">
      <w:pPr>
        <w:pStyle w:val="Heading2"/>
      </w:pPr>
      <w:bookmarkStart w:id="76" w:name="_Toc212621262"/>
      <w:r>
        <w:t xml:space="preserve">Can we </w:t>
      </w:r>
      <w:r w:rsidR="00B743EC">
        <w:t>just</w:t>
      </w:r>
      <w:r>
        <w:t xml:space="preserve"> </w:t>
      </w:r>
      <w:r w:rsidR="007D6A2A">
        <w:t>re</w:t>
      </w:r>
      <w:r>
        <w:t xml:space="preserve">move the carbon from the </w:t>
      </w:r>
      <w:r w:rsidR="00B743EC">
        <w:t>atmosphere</w:t>
      </w:r>
      <w:r>
        <w:t>?</w:t>
      </w:r>
      <w:bookmarkEnd w:id="76"/>
    </w:p>
    <w:p w14:paraId="44942AA8" w14:textId="4DB24EB6" w:rsidR="007D6A2A" w:rsidRDefault="0077335D" w:rsidP="00CF320C">
      <w:pPr>
        <w:pStyle w:val="ListNumber"/>
        <w:numPr>
          <w:ilvl w:val="0"/>
          <w:numId w:val="41"/>
        </w:numPr>
      </w:pPr>
      <w:r>
        <w:t>Provide students with</w:t>
      </w:r>
      <w:r w:rsidR="00F23F1D">
        <w:t xml:space="preserve"> the </w:t>
      </w:r>
      <w:hyperlink w:anchor="_Student_resource_–_12" w:history="1">
        <w:r w:rsidR="005A2C48" w:rsidRPr="005A2C48">
          <w:rPr>
            <w:rStyle w:val="Hyperlink"/>
          </w:rPr>
          <w:t>Student resource – Can we just remove the carbon from the atmosphere?</w:t>
        </w:r>
      </w:hyperlink>
      <w:r w:rsidR="005A2C48">
        <w:t xml:space="preserve"> </w:t>
      </w:r>
      <w:r w:rsidR="0026431D">
        <w:t>A</w:t>
      </w:r>
      <w:r w:rsidR="00F23F1D">
        <w:t>sk them to</w:t>
      </w:r>
      <w:r w:rsidR="00034015">
        <w:t xml:space="preserve"> investigate the claim: </w:t>
      </w:r>
      <w:r w:rsidR="0026431D" w:rsidDel="00637C15">
        <w:t>‘</w:t>
      </w:r>
      <w:r w:rsidR="00034015">
        <w:t>Will carbon capture and storage reduce greenhouse gas emissions?</w:t>
      </w:r>
      <w:r w:rsidR="0026431D" w:rsidDel="00637C15">
        <w:t>’</w:t>
      </w:r>
    </w:p>
    <w:p w14:paraId="62A839AD" w14:textId="0FAD4C77" w:rsidR="005536B4" w:rsidRDefault="005536B4" w:rsidP="008B5D28">
      <w:pPr>
        <w:pStyle w:val="ListNumber"/>
        <w:numPr>
          <w:ilvl w:val="0"/>
          <w:numId w:val="162"/>
        </w:numPr>
      </w:pPr>
      <w:r>
        <w:t xml:space="preserve">Students </w:t>
      </w:r>
      <w:r w:rsidR="00987E64">
        <w:t>develop</w:t>
      </w:r>
      <w:r>
        <w:t xml:space="preserve"> a claim, analyse</w:t>
      </w:r>
      <w:r w:rsidR="00433F10">
        <w:t xml:space="preserve"> the evidence</w:t>
      </w:r>
      <w:r w:rsidR="00691D72">
        <w:t xml:space="preserve"> and </w:t>
      </w:r>
      <w:r>
        <w:t>highlight key evidence for and/or against the claim</w:t>
      </w:r>
      <w:r w:rsidR="00691D72">
        <w:t xml:space="preserve">. </w:t>
      </w:r>
      <w:r w:rsidR="00A90AA5">
        <w:t xml:space="preserve">They then use this evidence to </w:t>
      </w:r>
      <w:r>
        <w:t>make a</w:t>
      </w:r>
      <w:r w:rsidR="00A90AA5">
        <w:t>n informed</w:t>
      </w:r>
      <w:r>
        <w:t xml:space="preserve"> judgment on the claim in their reasoning.</w:t>
      </w:r>
    </w:p>
    <w:p w14:paraId="6AB994DC" w14:textId="4C703D92" w:rsidR="005536B4" w:rsidRDefault="00691D72" w:rsidP="005536B4">
      <w:r>
        <w:t>Example information</w:t>
      </w:r>
      <w:r w:rsidR="007F6A49">
        <w:t xml:space="preserve"> </w:t>
      </w:r>
      <w:r w:rsidR="005536B4">
        <w:t>sources:</w:t>
      </w:r>
    </w:p>
    <w:p w14:paraId="6C90B527" w14:textId="07D4DEF4" w:rsidR="005536B4" w:rsidRDefault="005536B4" w:rsidP="00433F10">
      <w:pPr>
        <w:pStyle w:val="ListBullet"/>
      </w:pPr>
      <w:r w:rsidRPr="006C6F44">
        <w:t>International Energy Agency (IEA)</w:t>
      </w:r>
      <w:r>
        <w:t xml:space="preserve">: </w:t>
      </w:r>
      <w:hyperlink r:id="rId163" w:history="1">
        <w:r w:rsidRPr="002D0EC8">
          <w:rPr>
            <w:rStyle w:val="Hyperlink"/>
          </w:rPr>
          <w:t>Carbon Capture Utilisation and Storage</w:t>
        </w:r>
      </w:hyperlink>
    </w:p>
    <w:p w14:paraId="58483CFA" w14:textId="374B3886" w:rsidR="007C501B" w:rsidRDefault="005536B4" w:rsidP="007F6A49">
      <w:pPr>
        <w:pStyle w:val="ListBullet"/>
      </w:pPr>
      <w:r>
        <w:t xml:space="preserve">Geoscience Australia: </w:t>
      </w:r>
      <w:hyperlink r:id="rId164" w:history="1">
        <w:r w:rsidRPr="00075911">
          <w:rPr>
            <w:rStyle w:val="Hyperlink"/>
          </w:rPr>
          <w:t xml:space="preserve">Carbon capture and </w:t>
        </w:r>
        <w:r w:rsidR="00075911" w:rsidRPr="00075911">
          <w:rPr>
            <w:rStyle w:val="Hyperlink"/>
          </w:rPr>
          <w:t>S</w:t>
        </w:r>
        <w:r w:rsidRPr="00075911">
          <w:rPr>
            <w:rStyle w:val="Hyperlink"/>
          </w:rPr>
          <w:t>torage</w:t>
        </w:r>
      </w:hyperlink>
      <w:r w:rsidR="006A0163">
        <w:t>.</w:t>
      </w:r>
    </w:p>
    <w:p w14:paraId="0DABAC5B" w14:textId="77777777" w:rsidR="00B82E9D" w:rsidRDefault="003801CD" w:rsidP="003801CD">
      <w:pPr>
        <w:pStyle w:val="FeatureBox2"/>
      </w:pPr>
      <w:r w:rsidRPr="003801CD">
        <w:rPr>
          <w:rStyle w:val="Strong"/>
        </w:rPr>
        <w:t>Differentiation:</w:t>
      </w:r>
      <w:r>
        <w:t xml:space="preserve"> </w:t>
      </w:r>
    </w:p>
    <w:p w14:paraId="2A70611D" w14:textId="03069A75" w:rsidR="00B82E9D" w:rsidRDefault="00B82E9D" w:rsidP="00B82E9D">
      <w:pPr>
        <w:pStyle w:val="FeatureBox2"/>
      </w:pPr>
      <w:r w:rsidRPr="003C4A4E">
        <w:rPr>
          <w:rStyle w:val="Strong"/>
        </w:rPr>
        <w:t>Content:</w:t>
      </w:r>
      <w:r w:rsidR="00482FC3">
        <w:rPr>
          <w:rStyle w:val="Strong"/>
        </w:rPr>
        <w:t xml:space="preserve"> </w:t>
      </w:r>
      <w:r w:rsidR="00DD78A2">
        <w:t xml:space="preserve">these </w:t>
      </w:r>
      <w:r>
        <w:t>teaching and learning activities model and require analysis of the methods to reduce greenhouse gas emissions; however, developing or researching and sharing a list of advantages and limitations is suitable for this knowledge and understanding content. Note that this would not align with the working scientifically content identified for this lesson</w:t>
      </w:r>
      <w:r w:rsidR="00921EDE">
        <w:t>,</w:t>
      </w:r>
      <w:r w:rsidR="004F72DD">
        <w:t xml:space="preserve"> and the </w:t>
      </w:r>
      <w:r w:rsidR="00DD78A2">
        <w:t xml:space="preserve">learning intentions </w:t>
      </w:r>
      <w:r w:rsidR="009209DA">
        <w:t xml:space="preserve">and </w:t>
      </w:r>
      <w:r w:rsidR="00DD78A2">
        <w:t xml:space="preserve">success criteria </w:t>
      </w:r>
      <w:r w:rsidR="004F72DD">
        <w:t xml:space="preserve">would need to be </w:t>
      </w:r>
      <w:r w:rsidR="007A147D">
        <w:t>adjusted accordingly.</w:t>
      </w:r>
    </w:p>
    <w:p w14:paraId="344A7179" w14:textId="463D3F65" w:rsidR="00B82E9D" w:rsidRDefault="00B82E9D" w:rsidP="00E27012">
      <w:pPr>
        <w:pStyle w:val="FeatureBox2"/>
        <w:numPr>
          <w:ilvl w:val="0"/>
          <w:numId w:val="73"/>
        </w:numPr>
        <w:ind w:hanging="720"/>
      </w:pPr>
      <w:r>
        <w:t>Students could be given a choice in the greenhouse gas reduction method they choose to investigate.</w:t>
      </w:r>
    </w:p>
    <w:p w14:paraId="0E63612E" w14:textId="77777777" w:rsidR="00482FC3" w:rsidRDefault="00B82E9D" w:rsidP="00E27012">
      <w:pPr>
        <w:pStyle w:val="FeatureBox2"/>
        <w:numPr>
          <w:ilvl w:val="0"/>
          <w:numId w:val="73"/>
        </w:numPr>
        <w:ind w:hanging="720"/>
      </w:pPr>
      <w:r>
        <w:t>Students could work independently or in small groups to investigate the claims.</w:t>
      </w:r>
    </w:p>
    <w:p w14:paraId="1E27432D" w14:textId="55FA8507" w:rsidR="005B7B3C" w:rsidRPr="007D6A2A" w:rsidRDefault="00482FC3" w:rsidP="00B82E9D">
      <w:pPr>
        <w:pStyle w:val="FeatureBox2"/>
      </w:pPr>
      <w:r w:rsidRPr="00482FC3">
        <w:rPr>
          <w:rStyle w:val="Strong"/>
        </w:rPr>
        <w:t>Extension:</w:t>
      </w:r>
      <w:r w:rsidR="00465CAE">
        <w:t xml:space="preserve"> </w:t>
      </w:r>
      <w:r w:rsidR="00DD78A2">
        <w:t xml:space="preserve">students </w:t>
      </w:r>
      <w:r w:rsidR="00465CAE">
        <w:t>can complete the C</w:t>
      </w:r>
      <w:r w:rsidR="00211689">
        <w:t>-</w:t>
      </w:r>
      <w:r w:rsidR="00465CAE">
        <w:t>E</w:t>
      </w:r>
      <w:r w:rsidR="00211689">
        <w:t>-</w:t>
      </w:r>
      <w:r w:rsidR="00465CAE">
        <w:t xml:space="preserve">R scaffold for a different method </w:t>
      </w:r>
      <w:r w:rsidR="00755D16">
        <w:t>of reducing greenhouse gas emissions, such as wind</w:t>
      </w:r>
      <w:r w:rsidR="009678A7" w:rsidRPr="009678A7">
        <w:t>, hydro</w:t>
      </w:r>
      <w:r w:rsidR="006D0824">
        <w:t>power</w:t>
      </w:r>
      <w:r w:rsidR="0005365E">
        <w:t xml:space="preserve"> and geothermal energy, building energy-efficient houses, using electric vehicles for transportation, reforestation, sustainable agricultural</w:t>
      </w:r>
      <w:r w:rsidR="009678A7">
        <w:t xml:space="preserve"> practices</w:t>
      </w:r>
      <w:r w:rsidR="009678A7" w:rsidRPr="009678A7">
        <w:t>, or recycling.</w:t>
      </w:r>
    </w:p>
    <w:p w14:paraId="1A1E4B03" w14:textId="77777777" w:rsidR="00A029A3" w:rsidRDefault="00A029A3">
      <w:pPr>
        <w:suppressAutoHyphens w:val="0"/>
        <w:spacing w:before="0" w:after="160" w:line="259" w:lineRule="auto"/>
        <w:rPr>
          <w:rStyle w:val="Strong"/>
        </w:rPr>
        <w:sectPr w:rsidR="00A029A3" w:rsidSect="00FF4724">
          <w:headerReference w:type="first" r:id="rId165"/>
          <w:pgSz w:w="11906" w:h="16838"/>
          <w:pgMar w:top="1134" w:right="1134" w:bottom="1134" w:left="1134" w:header="709" w:footer="709" w:gutter="0"/>
          <w:cols w:space="708"/>
          <w:docGrid w:linePitch="360"/>
        </w:sectPr>
      </w:pPr>
    </w:p>
    <w:p w14:paraId="72B38190" w14:textId="5DCD080A" w:rsidR="00A029A3" w:rsidRPr="00A029A3" w:rsidRDefault="002A612E">
      <w:pPr>
        <w:suppressAutoHyphens w:val="0"/>
        <w:spacing w:before="0" w:after="160" w:line="259" w:lineRule="auto"/>
        <w:rPr>
          <w:rStyle w:val="Strong"/>
        </w:rPr>
      </w:pPr>
      <w:r w:rsidRPr="00A029A3">
        <w:rPr>
          <w:rStyle w:val="Strong"/>
        </w:rPr>
        <w:t>Sample response: Student resource –</w:t>
      </w:r>
      <w:r w:rsidR="00A029A3" w:rsidRPr="00A029A3">
        <w:rPr>
          <w:rStyle w:val="Strong"/>
        </w:rPr>
        <w:t xml:space="preserve"> </w:t>
      </w:r>
      <w:r w:rsidR="005A2C48">
        <w:rPr>
          <w:rStyle w:val="Strong"/>
        </w:rPr>
        <w:t>C</w:t>
      </w:r>
      <w:r w:rsidR="005A2C48" w:rsidRPr="00A029A3">
        <w:rPr>
          <w:rStyle w:val="Strong"/>
        </w:rPr>
        <w:t xml:space="preserve">an </w:t>
      </w:r>
      <w:r w:rsidR="00A029A3" w:rsidRPr="00A029A3">
        <w:rPr>
          <w:rStyle w:val="Strong"/>
        </w:rPr>
        <w:t>we just remove the carbon from the atmosphere?</w:t>
      </w:r>
    </w:p>
    <w:tbl>
      <w:tblPr>
        <w:tblStyle w:val="GridTable1Light"/>
        <w:tblW w:w="14667" w:type="dxa"/>
        <w:tblLook w:val="0420" w:firstRow="1" w:lastRow="0" w:firstColumn="0" w:lastColumn="0" w:noHBand="0" w:noVBand="1"/>
        <w:tblDescription w:val="The table is a completed scaffold for claim-evidence-reasoning about removing carbon from the atmosphere. It contains 3 columns: claim, evidence and reasoning. "/>
      </w:tblPr>
      <w:tblGrid>
        <w:gridCol w:w="2972"/>
        <w:gridCol w:w="5847"/>
        <w:gridCol w:w="5848"/>
      </w:tblGrid>
      <w:tr w:rsidR="00A029A3" w:rsidRPr="00A51E57" w14:paraId="11EA2790" w14:textId="77777777" w:rsidTr="00425DB6">
        <w:trPr>
          <w:cnfStyle w:val="100000000000" w:firstRow="1" w:lastRow="0" w:firstColumn="0" w:lastColumn="0" w:oddVBand="0" w:evenVBand="0" w:oddHBand="0" w:evenHBand="0" w:firstRowFirstColumn="0" w:firstRowLastColumn="0" w:lastRowFirstColumn="0" w:lastRowLastColumn="0"/>
        </w:trPr>
        <w:tc>
          <w:tcPr>
            <w:tcW w:w="2972" w:type="dxa"/>
            <w:shd w:val="clear" w:color="auto" w:fill="F2F2F2" w:themeFill="background1" w:themeFillShade="F2"/>
          </w:tcPr>
          <w:p w14:paraId="6B7E7569" w14:textId="77777777" w:rsidR="00A029A3" w:rsidRPr="00A51E57" w:rsidRDefault="00A029A3">
            <w:r w:rsidRPr="00A51E57">
              <w:t>Claim</w:t>
            </w:r>
          </w:p>
        </w:tc>
        <w:tc>
          <w:tcPr>
            <w:tcW w:w="5847" w:type="dxa"/>
            <w:shd w:val="clear" w:color="auto" w:fill="CBEDFD" w:themeFill="accent4"/>
          </w:tcPr>
          <w:p w14:paraId="6D6B1FF9" w14:textId="77777777" w:rsidR="00A029A3" w:rsidRPr="00A51E57" w:rsidRDefault="00A029A3">
            <w:r w:rsidRPr="00A51E57">
              <w:t>Evidence</w:t>
            </w:r>
          </w:p>
        </w:tc>
        <w:tc>
          <w:tcPr>
            <w:tcW w:w="5848" w:type="dxa"/>
            <w:shd w:val="clear" w:color="auto" w:fill="FACCD5" w:themeFill="accent5" w:themeFillTint="33"/>
          </w:tcPr>
          <w:p w14:paraId="41B683C6" w14:textId="77777777" w:rsidR="00A029A3" w:rsidRPr="00A51E57" w:rsidRDefault="00A029A3">
            <w:r w:rsidRPr="00A51E57">
              <w:t>Reasoning</w:t>
            </w:r>
          </w:p>
        </w:tc>
      </w:tr>
      <w:tr w:rsidR="008915C5" w:rsidRPr="00A51E57" w14:paraId="63C2438C" w14:textId="77777777" w:rsidTr="00425DB6">
        <w:trPr>
          <w:trHeight w:val="2255"/>
        </w:trPr>
        <w:tc>
          <w:tcPr>
            <w:tcW w:w="2972" w:type="dxa"/>
            <w:tcBorders>
              <w:bottom w:val="single" w:sz="4" w:space="0" w:color="999999" w:themeColor="text1" w:themeTint="66"/>
            </w:tcBorders>
            <w:shd w:val="clear" w:color="auto" w:fill="F2F2F2" w:themeFill="background1" w:themeFillShade="F2"/>
          </w:tcPr>
          <w:p w14:paraId="736E8117" w14:textId="77777777" w:rsidR="00A029A3" w:rsidRPr="00A029A3" w:rsidRDefault="00A029A3">
            <w:pPr>
              <w:rPr>
                <w:rStyle w:val="Strong"/>
              </w:rPr>
            </w:pPr>
            <w:r w:rsidRPr="00A029A3">
              <w:rPr>
                <w:rStyle w:val="Strong"/>
              </w:rPr>
              <w:t>Your response</w:t>
            </w:r>
          </w:p>
          <w:p w14:paraId="70E76E55" w14:textId="7A144695" w:rsidR="00A029A3" w:rsidRPr="00A029A3" w:rsidRDefault="00A029A3" w:rsidP="00A029A3">
            <w:r w:rsidRPr="00A029A3">
              <w:t xml:space="preserve">Carbon capture and storage (CCS) can reduce greenhouse gas emissions by capturing </w:t>
            </w:r>
            <w:r w:rsidR="00900907" w:rsidRPr="000755A7">
              <w:t>CO</w:t>
            </w:r>
            <w:r w:rsidR="00900907" w:rsidRPr="003B454E">
              <w:rPr>
                <w:vertAlign w:val="subscript"/>
              </w:rPr>
              <w:t>2</w:t>
            </w:r>
            <w:r w:rsidR="00900907">
              <w:rPr>
                <w:vertAlign w:val="subscript"/>
              </w:rPr>
              <w:t xml:space="preserve"> </w:t>
            </w:r>
            <w:r w:rsidRPr="00A029A3">
              <w:t>from industrial processes and storing it underground, preventing it from entering the atmosphere.</w:t>
            </w:r>
          </w:p>
        </w:tc>
        <w:tc>
          <w:tcPr>
            <w:tcW w:w="5847" w:type="dxa"/>
            <w:tcBorders>
              <w:bottom w:val="single" w:sz="4" w:space="0" w:color="999999" w:themeColor="text1" w:themeTint="66"/>
            </w:tcBorders>
            <w:shd w:val="clear" w:color="auto" w:fill="CBEDFD" w:themeFill="accent4"/>
          </w:tcPr>
          <w:p w14:paraId="2FD4B7EF" w14:textId="77777777" w:rsidR="00A029A3" w:rsidRDefault="00A029A3">
            <w:pPr>
              <w:rPr>
                <w:b/>
                <w:bCs/>
              </w:rPr>
            </w:pPr>
            <w:r w:rsidRPr="00A51E57">
              <w:rPr>
                <w:b/>
                <w:bCs/>
              </w:rPr>
              <w:t>Your response</w:t>
            </w:r>
          </w:p>
          <w:p w14:paraId="64E093E3" w14:textId="77777777" w:rsidR="003C6528" w:rsidRDefault="003C6528" w:rsidP="003C6528">
            <w:pPr>
              <w:pStyle w:val="ListBullet"/>
            </w:pPr>
            <w:r>
              <w:t>Globally, there are around 45 commercial CCS facilities in operation, capturing over 50 million tonnes of CO</w:t>
            </w:r>
            <w:r>
              <w:rPr>
                <w:rFonts w:ascii="Cambria Math" w:hAnsi="Cambria Math" w:cs="Cambria Math"/>
              </w:rPr>
              <w:t>₂</w:t>
            </w:r>
            <w:r>
              <w:t xml:space="preserve"> annually from industries like power generation and fuel processing.</w:t>
            </w:r>
          </w:p>
          <w:p w14:paraId="16964947" w14:textId="77777777" w:rsidR="003C6528" w:rsidRDefault="003C6528" w:rsidP="003C6528">
            <w:pPr>
              <w:pStyle w:val="ListBullet"/>
            </w:pPr>
            <w:r>
              <w:t>In Australia, the Moomba CCS project in South Australia has begun operations, already storing 340,000 tonnes of CO</w:t>
            </w:r>
            <w:r>
              <w:rPr>
                <w:rFonts w:ascii="Cambria Math" w:hAnsi="Cambria Math" w:cs="Cambria Math"/>
              </w:rPr>
              <w:t>₂</w:t>
            </w:r>
            <w:r>
              <w:t xml:space="preserve"> since October 2024, with an expected annual capacity of 1.7 million tonnes.</w:t>
            </w:r>
          </w:p>
          <w:p w14:paraId="7980A118" w14:textId="1E85EC28" w:rsidR="00A029A3" w:rsidRPr="00A029A3" w:rsidRDefault="003C6528" w:rsidP="003C6528">
            <w:pPr>
              <w:pStyle w:val="ListBullet"/>
            </w:pPr>
            <w:r>
              <w:t>CCS is particularly useful for reducing emissions from industrial processes that are hard to decarbonise, such as steel and cement manufacturing.</w:t>
            </w:r>
          </w:p>
        </w:tc>
        <w:tc>
          <w:tcPr>
            <w:tcW w:w="5848" w:type="dxa"/>
            <w:tcBorders>
              <w:bottom w:val="single" w:sz="4" w:space="0" w:color="999999" w:themeColor="text1" w:themeTint="66"/>
            </w:tcBorders>
            <w:shd w:val="clear" w:color="auto" w:fill="FACCD5" w:themeFill="accent5" w:themeFillTint="33"/>
          </w:tcPr>
          <w:p w14:paraId="6DC309B8" w14:textId="77777777" w:rsidR="00A029A3" w:rsidRDefault="00A029A3">
            <w:pPr>
              <w:rPr>
                <w:b/>
                <w:bCs/>
              </w:rPr>
            </w:pPr>
            <w:r w:rsidRPr="00A51E57">
              <w:rPr>
                <w:b/>
                <w:bCs/>
              </w:rPr>
              <w:t>Your response</w:t>
            </w:r>
          </w:p>
          <w:p w14:paraId="56B11D6A" w14:textId="2964B976" w:rsidR="00A029A3" w:rsidRPr="00A029A3" w:rsidRDefault="00A029A3" w:rsidP="00A029A3">
            <w:r w:rsidRPr="00A029A3">
              <w:t xml:space="preserve">Carbon capture and storage (CCS) </w:t>
            </w:r>
            <w:proofErr w:type="gramStart"/>
            <w:r w:rsidRPr="00A029A3">
              <w:t>works</w:t>
            </w:r>
            <w:proofErr w:type="gramEnd"/>
            <w:r w:rsidRPr="00A029A3">
              <w:t xml:space="preserve"> by capturing </w:t>
            </w:r>
            <w:r w:rsidR="004A21D0" w:rsidRPr="000755A7">
              <w:t>CO</w:t>
            </w:r>
            <w:r w:rsidR="004A21D0" w:rsidRPr="003B454E">
              <w:rPr>
                <w:vertAlign w:val="subscript"/>
              </w:rPr>
              <w:t>2</w:t>
            </w:r>
            <w:r w:rsidRPr="00A029A3">
              <w:t xml:space="preserve"> emissions from sources like power plants and industrial facilities, then transporting and storing the </w:t>
            </w:r>
            <w:r w:rsidR="00A27ACA" w:rsidRPr="000755A7">
              <w:t>CO</w:t>
            </w:r>
            <w:r w:rsidR="00A27ACA" w:rsidRPr="003B454E">
              <w:rPr>
                <w:vertAlign w:val="subscript"/>
              </w:rPr>
              <w:t>2</w:t>
            </w:r>
            <w:r w:rsidRPr="00A029A3">
              <w:t xml:space="preserve"> deep underground in geological formations. This process prevents </w:t>
            </w:r>
            <w:r w:rsidR="004A21D0" w:rsidRPr="000755A7">
              <w:t>CO</w:t>
            </w:r>
            <w:r w:rsidR="004A21D0" w:rsidRPr="003B454E">
              <w:rPr>
                <w:vertAlign w:val="subscript"/>
              </w:rPr>
              <w:t>2</w:t>
            </w:r>
            <w:r w:rsidRPr="00A029A3">
              <w:t xml:space="preserve"> from entering the atmosphere, reducing greenhouse gas emissions. The operation of 45 commercial CCS facilities worldwide, capturing over 50 million tonnes of </w:t>
            </w:r>
            <w:r w:rsidR="00A27ACA" w:rsidRPr="000755A7">
              <w:t>CO</w:t>
            </w:r>
            <w:r w:rsidR="00A27ACA" w:rsidRPr="003B454E">
              <w:rPr>
                <w:vertAlign w:val="subscript"/>
              </w:rPr>
              <w:t>2</w:t>
            </w:r>
            <w:r w:rsidRPr="00A029A3">
              <w:t xml:space="preserve"> annually, demonstrates the technology's effectiveness. In Australia, the Moomba CCS project has already stored 340,000 tonnes of </w:t>
            </w:r>
            <w:r w:rsidR="004C6404" w:rsidRPr="000755A7">
              <w:t>CO</w:t>
            </w:r>
            <w:r w:rsidR="004C6404" w:rsidRPr="003B454E">
              <w:rPr>
                <w:vertAlign w:val="subscript"/>
              </w:rPr>
              <w:t>2</w:t>
            </w:r>
            <w:r w:rsidRPr="00A029A3">
              <w:t xml:space="preserve">, with plans to store up to 1.7 million tonnes yearly. CCS is especially important for industries like steel and cement manufacturing, where emissions are difficult to eliminate through other means. Therefore, implementing CCS can significantly reduce greenhouse gas emissions by capturing and storing </w:t>
            </w:r>
            <w:r w:rsidR="004C6404" w:rsidRPr="000755A7">
              <w:t>CO</w:t>
            </w:r>
            <w:r w:rsidR="004C6404" w:rsidRPr="003B454E">
              <w:rPr>
                <w:vertAlign w:val="subscript"/>
              </w:rPr>
              <w:t>2</w:t>
            </w:r>
            <w:r w:rsidRPr="00A029A3">
              <w:t xml:space="preserve"> that would otherwise contribute to climate change.</w:t>
            </w:r>
          </w:p>
        </w:tc>
      </w:tr>
    </w:tbl>
    <w:p w14:paraId="0C049995" w14:textId="3AEAC5E5" w:rsidR="00CF2FBA" w:rsidRDefault="00891D99" w:rsidP="00DA4BD4">
      <w:pPr>
        <w:pStyle w:val="Heading3"/>
      </w:pPr>
      <w:bookmarkStart w:id="77" w:name="_Student_resource_–_12"/>
      <w:bookmarkStart w:id="78" w:name="_Ref205285959"/>
      <w:bookmarkEnd w:id="77"/>
      <w:r>
        <w:t xml:space="preserve">Student resource – Can we just remove </w:t>
      </w:r>
      <w:r w:rsidR="005F0768">
        <w:t>the carbon from the atmosphere?</w:t>
      </w:r>
      <w:bookmarkEnd w:id="78"/>
    </w:p>
    <w:tbl>
      <w:tblPr>
        <w:tblStyle w:val="GridTable1Light"/>
        <w:tblW w:w="14596" w:type="dxa"/>
        <w:tblLook w:val="0420" w:firstRow="1" w:lastRow="0" w:firstColumn="0" w:lastColumn="0" w:noHBand="0" w:noVBand="1"/>
        <w:tblDescription w:val="The table is a scaffold for claim-evidence-reasoning. It contains 3 columns: claim, evidence and reasoning. It contains cells for students to complete their responses."/>
      </w:tblPr>
      <w:tblGrid>
        <w:gridCol w:w="3397"/>
        <w:gridCol w:w="5599"/>
        <w:gridCol w:w="5600"/>
      </w:tblGrid>
      <w:tr w:rsidR="00A51E57" w:rsidRPr="00A51E57" w14:paraId="315FCE59" w14:textId="77777777" w:rsidTr="003A7CB4">
        <w:trPr>
          <w:cnfStyle w:val="100000000000" w:firstRow="1" w:lastRow="0" w:firstColumn="0" w:lastColumn="0" w:oddVBand="0" w:evenVBand="0" w:oddHBand="0" w:evenHBand="0" w:firstRowFirstColumn="0" w:firstRowLastColumn="0" w:lastRowFirstColumn="0" w:lastRowLastColumn="0"/>
        </w:trPr>
        <w:tc>
          <w:tcPr>
            <w:tcW w:w="3397" w:type="dxa"/>
            <w:shd w:val="clear" w:color="auto" w:fill="F2F2F2" w:themeFill="background1" w:themeFillShade="F2"/>
          </w:tcPr>
          <w:p w14:paraId="2BE649F6" w14:textId="77777777" w:rsidR="00A51E57" w:rsidRPr="00A51E57" w:rsidRDefault="00A51E57" w:rsidP="00A51E57">
            <w:r w:rsidRPr="00A51E57">
              <w:t>Claim</w:t>
            </w:r>
          </w:p>
        </w:tc>
        <w:tc>
          <w:tcPr>
            <w:tcW w:w="5599" w:type="dxa"/>
            <w:shd w:val="clear" w:color="auto" w:fill="CBEDFD" w:themeFill="accent4"/>
          </w:tcPr>
          <w:p w14:paraId="3CB01ED6" w14:textId="77777777" w:rsidR="00A51E57" w:rsidRPr="00A51E57" w:rsidRDefault="00A51E57" w:rsidP="00A51E57">
            <w:r w:rsidRPr="00A51E57">
              <w:t>Evidence</w:t>
            </w:r>
          </w:p>
        </w:tc>
        <w:tc>
          <w:tcPr>
            <w:tcW w:w="5600" w:type="dxa"/>
            <w:shd w:val="clear" w:color="auto" w:fill="FACCD5" w:themeFill="accent5" w:themeFillTint="33"/>
          </w:tcPr>
          <w:p w14:paraId="4B9BC19F" w14:textId="77777777" w:rsidR="00A51E57" w:rsidRPr="00A51E57" w:rsidRDefault="00A51E57" w:rsidP="00A51E57">
            <w:r w:rsidRPr="00A51E57">
              <w:t>Reasoning</w:t>
            </w:r>
          </w:p>
        </w:tc>
      </w:tr>
      <w:tr w:rsidR="00A51E57" w:rsidRPr="00A51E57" w14:paraId="55B6BCE0" w14:textId="77777777" w:rsidTr="003A7CB4">
        <w:trPr>
          <w:trHeight w:val="1006"/>
        </w:trPr>
        <w:tc>
          <w:tcPr>
            <w:tcW w:w="3397" w:type="dxa"/>
            <w:shd w:val="clear" w:color="auto" w:fill="F2F2F2" w:themeFill="background1" w:themeFillShade="F2"/>
          </w:tcPr>
          <w:p w14:paraId="437C0127" w14:textId="77777777" w:rsidR="00A51E57" w:rsidRPr="00A51E57" w:rsidRDefault="00A51E57" w:rsidP="00A51E57">
            <w:r w:rsidRPr="00A51E57">
              <w:t>State the claim being investigated.</w:t>
            </w:r>
          </w:p>
        </w:tc>
        <w:tc>
          <w:tcPr>
            <w:tcW w:w="5599" w:type="dxa"/>
            <w:shd w:val="clear" w:color="auto" w:fill="CBEDFD" w:themeFill="accent4"/>
          </w:tcPr>
          <w:p w14:paraId="07450053" w14:textId="77777777" w:rsidR="00A51E57" w:rsidRPr="00A51E57" w:rsidRDefault="00A51E57" w:rsidP="00A51E57">
            <w:r w:rsidRPr="00A51E57">
              <w:t>Provide reliable information from experiments, facts or a reliable source that supports the claim.</w:t>
            </w:r>
          </w:p>
        </w:tc>
        <w:tc>
          <w:tcPr>
            <w:tcW w:w="5600" w:type="dxa"/>
            <w:shd w:val="clear" w:color="auto" w:fill="FACCD5" w:themeFill="accent5" w:themeFillTint="33"/>
          </w:tcPr>
          <w:p w14:paraId="7D2A2ABE" w14:textId="77777777" w:rsidR="00A51E57" w:rsidRPr="00A51E57" w:rsidRDefault="00A51E57" w:rsidP="00A51E57">
            <w:r w:rsidRPr="00A51E57">
              <w:t>Explain how the evidence supports the claim.</w:t>
            </w:r>
          </w:p>
        </w:tc>
      </w:tr>
      <w:tr w:rsidR="00A51E57" w:rsidRPr="00A51E57" w14:paraId="1B03963D" w14:textId="77777777" w:rsidTr="003A7CB4">
        <w:tc>
          <w:tcPr>
            <w:tcW w:w="3397" w:type="dxa"/>
            <w:shd w:val="clear" w:color="auto" w:fill="F2F2F2" w:themeFill="background1" w:themeFillShade="F2"/>
          </w:tcPr>
          <w:p w14:paraId="5E78AEF8" w14:textId="77777777" w:rsidR="00A51E57" w:rsidRPr="003A7CB4" w:rsidRDefault="00A51E57" w:rsidP="00A51E57">
            <w:pPr>
              <w:rPr>
                <w:rStyle w:val="Strong"/>
              </w:rPr>
            </w:pPr>
            <w:r w:rsidRPr="003A7CB4">
              <w:rPr>
                <w:rStyle w:val="Strong"/>
              </w:rPr>
              <w:t>Helpful hints</w:t>
            </w:r>
          </w:p>
          <w:p w14:paraId="56DD58E1" w14:textId="77777777" w:rsidR="00A51E57" w:rsidRPr="003A7CB4" w:rsidRDefault="00A51E57" w:rsidP="003A7CB4">
            <w:r w:rsidRPr="003A7CB4">
              <w:t>Ensure keywords and ideas from the claim and investigation are aligned.</w:t>
            </w:r>
          </w:p>
        </w:tc>
        <w:tc>
          <w:tcPr>
            <w:tcW w:w="5599" w:type="dxa"/>
            <w:shd w:val="clear" w:color="auto" w:fill="CBEDFD" w:themeFill="accent4"/>
          </w:tcPr>
          <w:p w14:paraId="04A78217" w14:textId="77777777" w:rsidR="00A51E57" w:rsidRPr="00A51E57" w:rsidRDefault="00A51E57" w:rsidP="00A51E57">
            <w:pPr>
              <w:rPr>
                <w:b/>
                <w:bCs/>
              </w:rPr>
            </w:pPr>
            <w:r w:rsidRPr="00A51E57">
              <w:rPr>
                <w:b/>
                <w:bCs/>
              </w:rPr>
              <w:t>Sentence starters</w:t>
            </w:r>
          </w:p>
          <w:p w14:paraId="5C1B3736" w14:textId="6D977778" w:rsidR="00A51E57" w:rsidRPr="00A51E57" w:rsidRDefault="00A51E57" w:rsidP="003A7CB4">
            <w:r w:rsidRPr="00A51E57">
              <w:t>In the experiment</w:t>
            </w:r>
            <w:r w:rsidR="00734DDD">
              <w:t xml:space="preserve"> </w:t>
            </w:r>
            <w:r w:rsidRPr="00A51E57">
              <w:t>…</w:t>
            </w:r>
            <w:r w:rsidR="003A7CB4">
              <w:br/>
            </w:r>
            <w:r w:rsidRPr="00A51E57">
              <w:t>The data shows</w:t>
            </w:r>
            <w:r w:rsidR="00734DDD">
              <w:t xml:space="preserve"> </w:t>
            </w:r>
            <w:r w:rsidRPr="00A51E57">
              <w:t>…</w:t>
            </w:r>
            <w:r w:rsidR="003A7CB4">
              <w:br/>
            </w:r>
            <w:r w:rsidRPr="00A51E57">
              <w:t>One piece of evidence is</w:t>
            </w:r>
            <w:r w:rsidR="00734DDD">
              <w:t xml:space="preserve"> </w:t>
            </w:r>
            <w:r w:rsidRPr="00A51E57">
              <w:t>…</w:t>
            </w:r>
          </w:p>
        </w:tc>
        <w:tc>
          <w:tcPr>
            <w:tcW w:w="5600" w:type="dxa"/>
            <w:shd w:val="clear" w:color="auto" w:fill="FACCD5" w:themeFill="accent5" w:themeFillTint="33"/>
          </w:tcPr>
          <w:p w14:paraId="1B220BA1" w14:textId="77777777" w:rsidR="00A51E57" w:rsidRPr="00A51E57" w:rsidRDefault="00A51E57" w:rsidP="00A51E57">
            <w:pPr>
              <w:rPr>
                <w:b/>
                <w:bCs/>
              </w:rPr>
            </w:pPr>
            <w:r w:rsidRPr="00A51E57">
              <w:rPr>
                <w:b/>
                <w:bCs/>
              </w:rPr>
              <w:t>Sentence starters</w:t>
            </w:r>
          </w:p>
          <w:p w14:paraId="15C0A842" w14:textId="3A3B0894" w:rsidR="00A51E57" w:rsidRPr="00A51E57" w:rsidRDefault="00A51E57" w:rsidP="003A7CB4">
            <w:r w:rsidRPr="00A51E57">
              <w:t>The evidence supports the claim because</w:t>
            </w:r>
            <w:r w:rsidR="00734DDD">
              <w:t xml:space="preserve"> </w:t>
            </w:r>
            <w:r w:rsidRPr="00A51E57">
              <w:t>…</w:t>
            </w:r>
            <w:r w:rsidR="003A7CB4">
              <w:br/>
            </w:r>
            <w:r w:rsidRPr="00A51E57">
              <w:t>Based on this evidence, it can be concluded that</w:t>
            </w:r>
            <w:r w:rsidR="00734DDD">
              <w:t xml:space="preserve"> </w:t>
            </w:r>
            <w:r w:rsidRPr="00A51E57">
              <w:t>…</w:t>
            </w:r>
          </w:p>
        </w:tc>
      </w:tr>
      <w:tr w:rsidR="00A51E57" w:rsidRPr="00A51E57" w14:paraId="6BC04128" w14:textId="77777777" w:rsidTr="00115198">
        <w:trPr>
          <w:trHeight w:val="3851"/>
        </w:trPr>
        <w:tc>
          <w:tcPr>
            <w:tcW w:w="3397" w:type="dxa"/>
            <w:tcBorders>
              <w:bottom w:val="single" w:sz="4" w:space="0" w:color="999999" w:themeColor="text1" w:themeTint="66"/>
            </w:tcBorders>
            <w:shd w:val="clear" w:color="auto" w:fill="F2F2F2" w:themeFill="background1" w:themeFillShade="F2"/>
          </w:tcPr>
          <w:p w14:paraId="781C8266" w14:textId="3FE747B0" w:rsidR="00A51E57" w:rsidRPr="003A7CB4" w:rsidRDefault="00A51E57" w:rsidP="00A51E57">
            <w:pPr>
              <w:rPr>
                <w:rStyle w:val="Strong"/>
              </w:rPr>
            </w:pPr>
            <w:r w:rsidRPr="003A7CB4">
              <w:rPr>
                <w:rStyle w:val="Strong"/>
              </w:rPr>
              <w:t>Your response</w:t>
            </w:r>
          </w:p>
        </w:tc>
        <w:tc>
          <w:tcPr>
            <w:tcW w:w="5599" w:type="dxa"/>
            <w:tcBorders>
              <w:bottom w:val="single" w:sz="4" w:space="0" w:color="999999" w:themeColor="text1" w:themeTint="66"/>
            </w:tcBorders>
            <w:shd w:val="clear" w:color="auto" w:fill="CBEDFD" w:themeFill="accent4"/>
          </w:tcPr>
          <w:p w14:paraId="7CAF6DD4" w14:textId="2789D1BE" w:rsidR="00A51E57" w:rsidRPr="00A46B60" w:rsidRDefault="00A51E57" w:rsidP="00A51E57">
            <w:pPr>
              <w:rPr>
                <w:b/>
                <w:bCs/>
              </w:rPr>
            </w:pPr>
            <w:r w:rsidRPr="00A51E57">
              <w:rPr>
                <w:b/>
                <w:bCs/>
              </w:rPr>
              <w:t>Your response</w:t>
            </w:r>
          </w:p>
        </w:tc>
        <w:tc>
          <w:tcPr>
            <w:tcW w:w="5600" w:type="dxa"/>
            <w:tcBorders>
              <w:bottom w:val="single" w:sz="4" w:space="0" w:color="999999" w:themeColor="text1" w:themeTint="66"/>
            </w:tcBorders>
            <w:shd w:val="clear" w:color="auto" w:fill="FACCD5" w:themeFill="accent5" w:themeFillTint="33"/>
          </w:tcPr>
          <w:p w14:paraId="59E971D1" w14:textId="427B858B" w:rsidR="00A51E57" w:rsidRPr="00A46B60" w:rsidRDefault="00A51E57" w:rsidP="00A51E57">
            <w:pPr>
              <w:rPr>
                <w:b/>
                <w:bCs/>
              </w:rPr>
            </w:pPr>
            <w:r w:rsidRPr="00A51E57">
              <w:rPr>
                <w:b/>
                <w:bCs/>
              </w:rPr>
              <w:t>Your response</w:t>
            </w:r>
          </w:p>
        </w:tc>
      </w:tr>
    </w:tbl>
    <w:p w14:paraId="3450636F" w14:textId="77777777" w:rsidR="003A7CB4" w:rsidRDefault="003A7CB4" w:rsidP="003A7CB4">
      <w:pPr>
        <w:sectPr w:rsidR="003A7CB4" w:rsidSect="00115198">
          <w:pgSz w:w="16838" w:h="11906" w:orient="landscape" w:code="9"/>
          <w:pgMar w:top="1134" w:right="1134" w:bottom="1134" w:left="1134" w:header="709" w:footer="709" w:gutter="0"/>
          <w:cols w:space="708"/>
          <w:docGrid w:linePitch="360"/>
        </w:sectPr>
      </w:pPr>
    </w:p>
    <w:p w14:paraId="0D717A04" w14:textId="4C6D8364" w:rsidR="00CB482E" w:rsidRDefault="00CB482E" w:rsidP="00CB482E">
      <w:pPr>
        <w:pStyle w:val="Heading1"/>
      </w:pPr>
      <w:bookmarkStart w:id="79" w:name="_Toc212621263"/>
      <w:r>
        <w:t>1.</w:t>
      </w:r>
      <w:r w:rsidR="00C75753">
        <w:t xml:space="preserve">9 </w:t>
      </w:r>
      <w:r w:rsidR="00E61C08" w:rsidRPr="00E61C08">
        <w:t>Cause and effect – industrialisation and global temperatures</w:t>
      </w:r>
      <w:bookmarkEnd w:id="79"/>
    </w:p>
    <w:p w14:paraId="5562AC31" w14:textId="7FBFD5C3" w:rsidR="00CB482E" w:rsidRPr="00755D27" w:rsidRDefault="00CB482E" w:rsidP="00CB482E">
      <w:pPr>
        <w:pStyle w:val="Caption"/>
        <w:rPr>
          <w:rStyle w:val="Heading3Char"/>
          <w:sz w:val="18"/>
          <w:szCs w:val="18"/>
        </w:rPr>
      </w:pPr>
      <w:r>
        <w:t xml:space="preserve">Table </w:t>
      </w:r>
      <w:r w:rsidR="001D1AFC">
        <w:fldChar w:fldCharType="begin"/>
      </w:r>
      <w:r w:rsidR="001D1AFC">
        <w:instrText xml:space="preserve"> SEQ Table \* ARABIC </w:instrText>
      </w:r>
      <w:r w:rsidR="001D1AFC">
        <w:fldChar w:fldCharType="separate"/>
      </w:r>
      <w:r w:rsidR="00E72705">
        <w:rPr>
          <w:noProof/>
        </w:rPr>
        <w:t>15</w:t>
      </w:r>
      <w:r w:rsidR="001D1AFC">
        <w:rPr>
          <w:noProof/>
        </w:rPr>
        <w:fldChar w:fldCharType="end"/>
      </w:r>
      <w:r>
        <w:t xml:space="preserve"> – learning intentions and success criteria for </w:t>
      </w:r>
      <w:r w:rsidR="00EA3FCE">
        <w:t>‘</w:t>
      </w:r>
      <w:r w:rsidR="00F44DFA" w:rsidRPr="00F44DFA">
        <w:t>1.9 Cause and effect – industrialisation and global temperatures</w:t>
      </w:r>
      <w:r w:rsidR="00EA3FCE">
        <w: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CB482E" w:rsidRPr="00156F4B" w14:paraId="7B31BA23"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4574AB3E" w14:textId="77777777" w:rsidR="00CB482E" w:rsidRPr="00156F4B" w:rsidRDefault="00CB482E">
            <w:pPr>
              <w:rPr>
                <w:b w:val="0"/>
              </w:rPr>
            </w:pPr>
            <w:r>
              <w:t>We are learning to:</w:t>
            </w:r>
          </w:p>
        </w:tc>
        <w:tc>
          <w:tcPr>
            <w:tcW w:w="4773" w:type="dxa"/>
          </w:tcPr>
          <w:p w14:paraId="27DA4264" w14:textId="77777777" w:rsidR="00CB482E" w:rsidRPr="00156F4B" w:rsidRDefault="00CB482E">
            <w:pPr>
              <w:rPr>
                <w:b w:val="0"/>
              </w:rPr>
            </w:pPr>
            <w:r>
              <w:t>I can:</w:t>
            </w:r>
          </w:p>
        </w:tc>
      </w:tr>
      <w:tr w:rsidR="00CB482E" w:rsidRPr="00156F4B" w14:paraId="7694C8D3" w14:textId="77777777">
        <w:tc>
          <w:tcPr>
            <w:tcW w:w="4775" w:type="dxa"/>
          </w:tcPr>
          <w:p w14:paraId="3DBEB951" w14:textId="74922FB6" w:rsidR="00CB482E" w:rsidRPr="00156F4B" w:rsidRDefault="00801B0C">
            <w:pPr>
              <w:pStyle w:val="ListBullet"/>
            </w:pPr>
            <w:r>
              <w:t>explain the impact of greenhouse gas emission</w:t>
            </w:r>
            <w:r w:rsidR="009428CD">
              <w:t>s</w:t>
            </w:r>
            <w:r>
              <w:t xml:space="preserve"> on the natural world</w:t>
            </w:r>
          </w:p>
        </w:tc>
        <w:tc>
          <w:tcPr>
            <w:tcW w:w="4773" w:type="dxa"/>
          </w:tcPr>
          <w:p w14:paraId="2B9A3F11" w14:textId="3DC402C8" w:rsidR="00CB482E" w:rsidRDefault="00907EA3">
            <w:pPr>
              <w:pStyle w:val="ListBullet"/>
            </w:pPr>
            <w:r>
              <w:t xml:space="preserve">analyse </w:t>
            </w:r>
            <w:r w:rsidR="001C4144" w:rsidRPr="001C4144">
              <w:t>CO</w:t>
            </w:r>
            <w:r w:rsidR="001C4144" w:rsidRPr="001C4144">
              <w:rPr>
                <w:vertAlign w:val="subscript"/>
              </w:rPr>
              <w:t>2</w:t>
            </w:r>
            <w:r w:rsidR="001C4144">
              <w:t xml:space="preserve"> </w:t>
            </w:r>
            <w:r w:rsidRPr="001C4144">
              <w:t>data</w:t>
            </w:r>
            <w:r>
              <w:t xml:space="preserve"> </w:t>
            </w:r>
            <w:r w:rsidR="00760455">
              <w:t>from the Keeling Curve</w:t>
            </w:r>
          </w:p>
          <w:p w14:paraId="019DEF0A" w14:textId="77777777" w:rsidR="00760455" w:rsidRDefault="00F96A34">
            <w:pPr>
              <w:pStyle w:val="ListBullet"/>
            </w:pPr>
            <w:r>
              <w:t>analyse</w:t>
            </w:r>
            <w:r w:rsidR="001C4144">
              <w:t xml:space="preserve"> </w:t>
            </w:r>
            <w:r>
              <w:t>temperature data from NASA</w:t>
            </w:r>
          </w:p>
          <w:p w14:paraId="58D821C8" w14:textId="273D54E7" w:rsidR="002135A4" w:rsidRPr="00156F4B" w:rsidRDefault="002135A4">
            <w:pPr>
              <w:pStyle w:val="ListBullet"/>
            </w:pPr>
            <w:r>
              <w:t xml:space="preserve">summarise the </w:t>
            </w:r>
            <w:r w:rsidR="006C14F1">
              <w:t xml:space="preserve">relationship between industrialisation and the rise in global </w:t>
            </w:r>
            <w:r w:rsidR="00455C6B">
              <w:t>temperatures</w:t>
            </w:r>
          </w:p>
        </w:tc>
      </w:tr>
      <w:tr w:rsidR="00CB482E" w:rsidRPr="00156F4B" w14:paraId="3D587EE8" w14:textId="77777777">
        <w:tc>
          <w:tcPr>
            <w:tcW w:w="4775" w:type="dxa"/>
          </w:tcPr>
          <w:p w14:paraId="44E93852" w14:textId="4F29B171" w:rsidR="00CB482E" w:rsidRDefault="00E63F72">
            <w:pPr>
              <w:pStyle w:val="ListBullet"/>
            </w:pPr>
            <w:r>
              <w:t>explain</w:t>
            </w:r>
            <w:r w:rsidR="00F44419" w:rsidRPr="00F44419">
              <w:t xml:space="preserve"> data to identify trends, patterns and relationships</w:t>
            </w:r>
            <w:r w:rsidR="002F00F2">
              <w:t>.</w:t>
            </w:r>
          </w:p>
        </w:tc>
        <w:tc>
          <w:tcPr>
            <w:tcW w:w="4773" w:type="dxa"/>
          </w:tcPr>
          <w:p w14:paraId="36834585" w14:textId="46B8BF05" w:rsidR="00CD67D5" w:rsidRDefault="00A07885" w:rsidP="00136E58">
            <w:pPr>
              <w:pStyle w:val="ListBullet"/>
            </w:pPr>
            <w:r>
              <w:t xml:space="preserve">describe the patterns and trends in </w:t>
            </w:r>
            <w:r w:rsidR="00136E58">
              <w:t xml:space="preserve">global </w:t>
            </w:r>
            <w:r w:rsidR="005F3E6E">
              <w:t xml:space="preserve">atmospheric </w:t>
            </w:r>
            <w:r>
              <w:t>CO</w:t>
            </w:r>
            <w:r>
              <w:rPr>
                <w:vertAlign w:val="subscript"/>
              </w:rPr>
              <w:t xml:space="preserve">2 </w:t>
            </w:r>
            <w:r w:rsidR="00136E58">
              <w:t xml:space="preserve">and temperature </w:t>
            </w:r>
            <w:r w:rsidRPr="00A07885">
              <w:t>dat</w:t>
            </w:r>
            <w:r>
              <w:t>a</w:t>
            </w:r>
            <w:r w:rsidR="00AE1F43">
              <w:t xml:space="preserve"> over time</w:t>
            </w:r>
          </w:p>
          <w:p w14:paraId="7F734B7A" w14:textId="17ACE799" w:rsidR="00AE1F43" w:rsidRDefault="007E6CD7" w:rsidP="00161326">
            <w:pPr>
              <w:pStyle w:val="ListBullet"/>
            </w:pPr>
            <w:r>
              <w:t>describe the relationship between</w:t>
            </w:r>
            <w:r w:rsidR="00AE1F43">
              <w:t xml:space="preserve"> global </w:t>
            </w:r>
            <w:r w:rsidR="005F3E6E">
              <w:t xml:space="preserve">atmospheric </w:t>
            </w:r>
            <w:r w:rsidR="00AE1F43">
              <w:t>CO</w:t>
            </w:r>
            <w:r w:rsidR="00AE1F43">
              <w:rPr>
                <w:vertAlign w:val="subscript"/>
              </w:rPr>
              <w:t>2</w:t>
            </w:r>
            <w:r w:rsidR="00AE1F43">
              <w:t xml:space="preserve"> and temperature levels</w:t>
            </w:r>
          </w:p>
          <w:p w14:paraId="42226A65" w14:textId="52E5904C" w:rsidR="00AE1F43" w:rsidRDefault="00905A53" w:rsidP="00161326">
            <w:pPr>
              <w:pStyle w:val="ListBullet"/>
            </w:pPr>
            <w:r w:rsidRPr="00905A53">
              <w:t>us</w:t>
            </w:r>
            <w:r w:rsidR="00DA02AC">
              <w:t>e</w:t>
            </w:r>
            <w:r w:rsidRPr="00905A53">
              <w:t xml:space="preserve"> graphs to extrapolate data and </w:t>
            </w:r>
            <w:r w:rsidR="00650692">
              <w:t>draw</w:t>
            </w:r>
            <w:r w:rsidRPr="00905A53">
              <w:t xml:space="preserve"> conclusions</w:t>
            </w:r>
            <w:r w:rsidR="00E37CF6">
              <w:t>.</w:t>
            </w:r>
          </w:p>
        </w:tc>
      </w:tr>
    </w:tbl>
    <w:p w14:paraId="41D520A4" w14:textId="0F2C1C96" w:rsidR="003E2BCA" w:rsidRPr="008054E0" w:rsidRDefault="00874328" w:rsidP="003E2BCA">
      <w:pPr>
        <w:pStyle w:val="FeatureBox3"/>
      </w:pPr>
      <w:r w:rsidRPr="00B64307">
        <w:rPr>
          <w:rStyle w:val="Strong"/>
        </w:rPr>
        <w:t>Checkpoint</w:t>
      </w:r>
      <w:r w:rsidRPr="00B75F0E">
        <w:rPr>
          <w:b/>
          <w:bCs/>
        </w:rPr>
        <w:t>:</w:t>
      </w:r>
      <w:r w:rsidRPr="00B64307">
        <w:t xml:space="preserve"> </w:t>
      </w:r>
      <w:r w:rsidR="009428CD">
        <w:t xml:space="preserve">deliver </w:t>
      </w:r>
      <w:r w:rsidR="003E2BCA">
        <w:t>a checkpoint on the previous les</w:t>
      </w:r>
      <w:r w:rsidR="003E2BCA" w:rsidRPr="00D6406C">
        <w:t>son’s content</w:t>
      </w:r>
      <w:r w:rsidR="003E2BCA">
        <w:t xml:space="preserve">. </w:t>
      </w:r>
      <w:r w:rsidR="003E2BCA" w:rsidRPr="00D6406C">
        <w:t xml:space="preserve">See slide </w:t>
      </w:r>
      <w:r w:rsidR="003E2BCA" w:rsidRPr="00D6406C">
        <w:rPr>
          <w:rStyle w:val="Strong"/>
        </w:rPr>
        <w:t>ENV PPT ‘1.</w:t>
      </w:r>
      <w:r w:rsidR="003E2BCA">
        <w:rPr>
          <w:rStyle w:val="Strong"/>
        </w:rPr>
        <w:t>9</w:t>
      </w:r>
      <w:r w:rsidR="003E2BCA" w:rsidRPr="00D6406C">
        <w:rPr>
          <w:rStyle w:val="Strong"/>
        </w:rPr>
        <w:t xml:space="preserve"> Checkpoint – quick quiz on previous content’</w:t>
      </w:r>
      <w:r w:rsidR="003E2BCA" w:rsidRPr="00D6406C">
        <w:t>.</w:t>
      </w:r>
    </w:p>
    <w:p w14:paraId="642E47E4" w14:textId="1CBDD7AE" w:rsidR="00874328" w:rsidRDefault="00874328" w:rsidP="00874328">
      <w:pPr>
        <w:pStyle w:val="FeatureBox3"/>
      </w:pPr>
      <w:r w:rsidRPr="00B64307">
        <w:rPr>
          <w:b/>
          <w:bCs/>
        </w:rPr>
        <w:t>Mini</w:t>
      </w:r>
      <w:r w:rsidR="006F7C43">
        <w:rPr>
          <w:b/>
          <w:bCs/>
        </w:rPr>
        <w:t xml:space="preserve"> </w:t>
      </w:r>
      <w:r w:rsidRPr="00B64307">
        <w:rPr>
          <w:b/>
          <w:bCs/>
        </w:rPr>
        <w:t>challenge</w:t>
      </w:r>
      <w:r w:rsidRPr="00B64307">
        <w:t xml:space="preserve"> </w:t>
      </w:r>
      <w:r w:rsidRPr="00752D62">
        <w:rPr>
          <w:rStyle w:val="Strong"/>
        </w:rPr>
        <w:t>(MC)</w:t>
      </w:r>
      <w:r w:rsidR="00B75F0E" w:rsidRPr="00B75F0E">
        <w:rPr>
          <w:b/>
          <w:bCs/>
        </w:rPr>
        <w:t>:</w:t>
      </w:r>
      <w:r w:rsidR="00FA1074">
        <w:t xml:space="preserve"> </w:t>
      </w:r>
      <w:r w:rsidR="009428CD">
        <w:t xml:space="preserve">list </w:t>
      </w:r>
      <w:r>
        <w:t>an advantage and a limitation to using solar energy to reduce greenhouse gas emissions.</w:t>
      </w:r>
    </w:p>
    <w:p w14:paraId="5E88DB34" w14:textId="64088C5C" w:rsidR="00874328" w:rsidRDefault="00874328" w:rsidP="00606168">
      <w:pPr>
        <w:pStyle w:val="FeatureBox3"/>
      </w:pPr>
      <w:r w:rsidRPr="00B64307">
        <w:rPr>
          <w:b/>
          <w:bCs/>
        </w:rPr>
        <w:t>Challenge</w:t>
      </w:r>
      <w:r w:rsidRPr="00B64307">
        <w:t xml:space="preserve"> </w:t>
      </w:r>
      <w:r w:rsidRPr="00752D62">
        <w:rPr>
          <w:rStyle w:val="Strong"/>
        </w:rPr>
        <w:t>(C)</w:t>
      </w:r>
      <w:r w:rsidR="00B75F0E" w:rsidRPr="00B75F0E">
        <w:rPr>
          <w:b/>
          <w:bCs/>
        </w:rPr>
        <w:t>:</w:t>
      </w:r>
      <w:r w:rsidR="00D5249A">
        <w:t xml:space="preserve"> </w:t>
      </w:r>
      <w:r w:rsidR="00BA198A">
        <w:t>H</w:t>
      </w:r>
      <w:r>
        <w:t>ow would you justify your reasoning when testing a claim? (Clue: What does C</w:t>
      </w:r>
      <w:r w:rsidR="00DA4BD4">
        <w:t>-</w:t>
      </w:r>
      <w:r>
        <w:t>E</w:t>
      </w:r>
      <w:r w:rsidR="00DA4BD4">
        <w:t>-</w:t>
      </w:r>
      <w:r>
        <w:t>R stand for?)</w:t>
      </w:r>
    </w:p>
    <w:p w14:paraId="434E50E0" w14:textId="5DA31500" w:rsidR="00874328" w:rsidRDefault="00874328" w:rsidP="00606168">
      <w:pPr>
        <w:pStyle w:val="FeatureBox3"/>
      </w:pPr>
      <w:r w:rsidRPr="00B64307">
        <w:rPr>
          <w:b/>
          <w:bCs/>
        </w:rPr>
        <w:t xml:space="preserve">Super </w:t>
      </w:r>
      <w:r w:rsidRPr="001D5564">
        <w:rPr>
          <w:rStyle w:val="Strong"/>
        </w:rPr>
        <w:t>challenge (SC)</w:t>
      </w:r>
      <w:r w:rsidR="00B75F0E" w:rsidRPr="00B75F0E">
        <w:rPr>
          <w:b/>
          <w:bCs/>
        </w:rPr>
        <w:t>:</w:t>
      </w:r>
      <w:r w:rsidR="00FA1074">
        <w:t xml:space="preserve"> </w:t>
      </w:r>
      <w:r w:rsidR="00E30E5E">
        <w:t xml:space="preserve">using </w:t>
      </w:r>
      <w:r>
        <w:t>evidence, write a brief recommendation to the Prime Minister on what the country should do to reduce Australia’s greenhouse gas emissions.</w:t>
      </w:r>
    </w:p>
    <w:p w14:paraId="2CED55D2" w14:textId="7B6EE9E3" w:rsidR="005409E4" w:rsidRDefault="005409E4" w:rsidP="005409E4">
      <w:pPr>
        <w:rPr>
          <w:rStyle w:val="Strong"/>
        </w:rPr>
      </w:pPr>
      <w:r>
        <w:rPr>
          <w:rStyle w:val="Strong"/>
        </w:rPr>
        <w:t>Checkpoint sample response</w:t>
      </w:r>
    </w:p>
    <w:tbl>
      <w:tblPr>
        <w:tblStyle w:val="TableGrid"/>
        <w:tblW w:w="0" w:type="auto"/>
        <w:tblLook w:val="04A0" w:firstRow="1" w:lastRow="0" w:firstColumn="1" w:lastColumn="0" w:noHBand="0" w:noVBand="1"/>
        <w:tblDescription w:val="A sample response"/>
      </w:tblPr>
      <w:tblGrid>
        <w:gridCol w:w="9628"/>
      </w:tblGrid>
      <w:tr w:rsidR="00A202F9" w14:paraId="7EC5D5DC" w14:textId="77777777">
        <w:tc>
          <w:tcPr>
            <w:tcW w:w="9628" w:type="dxa"/>
          </w:tcPr>
          <w:p w14:paraId="2FED9047" w14:textId="5AF7F272" w:rsidR="00E30E5E" w:rsidRDefault="00A202F9" w:rsidP="00A202F9">
            <w:r>
              <w:rPr>
                <w:rStyle w:val="Strong"/>
              </w:rPr>
              <w:t>Mini</w:t>
            </w:r>
            <w:r w:rsidR="006F7C43">
              <w:rPr>
                <w:rStyle w:val="Strong"/>
              </w:rPr>
              <w:t xml:space="preserve"> </w:t>
            </w:r>
            <w:r>
              <w:rPr>
                <w:rStyle w:val="Strong"/>
              </w:rPr>
              <w:t>challenge</w:t>
            </w:r>
            <w:r w:rsidRPr="00874328">
              <w:rPr>
                <w:rStyle w:val="Strong"/>
              </w:rPr>
              <w:t>:</w:t>
            </w:r>
          </w:p>
          <w:p w14:paraId="1970ABED" w14:textId="54699669" w:rsidR="00A202F9" w:rsidRDefault="00A202F9" w:rsidP="00A202F9">
            <w:r>
              <w:t xml:space="preserve">Advantage: </w:t>
            </w:r>
            <w:r w:rsidR="00E30E5E">
              <w:t xml:space="preserve">solar </w:t>
            </w:r>
            <w:r>
              <w:t>energy is renewable and does not produce greenhouse gas emissions during electricity generation.</w:t>
            </w:r>
          </w:p>
          <w:p w14:paraId="1280512F" w14:textId="751CE47D" w:rsidR="00A202F9" w:rsidRDefault="00A202F9" w:rsidP="00A202F9">
            <w:r>
              <w:t xml:space="preserve">Limitation: </w:t>
            </w:r>
            <w:r w:rsidR="00E30E5E">
              <w:t xml:space="preserve">solar </w:t>
            </w:r>
            <w:r>
              <w:t>energy depends on sunlight, so it may not produce power consistently during cloudy weather or at night.</w:t>
            </w:r>
          </w:p>
          <w:p w14:paraId="5FB72062" w14:textId="5CE909BE" w:rsidR="00A202F9" w:rsidRDefault="00A202F9" w:rsidP="00A202F9">
            <w:r>
              <w:rPr>
                <w:rStyle w:val="Strong"/>
              </w:rPr>
              <w:t xml:space="preserve">Challenge: </w:t>
            </w:r>
            <w:r>
              <w:t>I would use the C</w:t>
            </w:r>
            <w:r w:rsidR="00DA4BD4">
              <w:t>-</w:t>
            </w:r>
            <w:r>
              <w:t>E</w:t>
            </w:r>
            <w:r w:rsidR="00DA4BD4">
              <w:t>-</w:t>
            </w:r>
            <w:r>
              <w:t>R framework to justify my reasoning:</w:t>
            </w:r>
          </w:p>
          <w:p w14:paraId="0F62452B" w14:textId="5862F6F7" w:rsidR="00A202F9" w:rsidRDefault="00A202F9" w:rsidP="00A202F9">
            <w:r>
              <w:t xml:space="preserve">C – Claim: </w:t>
            </w:r>
            <w:r w:rsidR="00E30E5E">
              <w:t xml:space="preserve">make </w:t>
            </w:r>
            <w:r>
              <w:t>a clear statement</w:t>
            </w:r>
          </w:p>
          <w:p w14:paraId="480435DF" w14:textId="7DFC7009" w:rsidR="00A202F9" w:rsidRDefault="00A202F9" w:rsidP="00A202F9">
            <w:r>
              <w:t xml:space="preserve">E – Evidence: </w:t>
            </w:r>
            <w:r w:rsidR="00E30E5E">
              <w:t xml:space="preserve">support </w:t>
            </w:r>
            <w:r>
              <w:t>it with data or research</w:t>
            </w:r>
          </w:p>
          <w:p w14:paraId="64938F24" w14:textId="34C2405C" w:rsidR="00A202F9" w:rsidRPr="00874328" w:rsidRDefault="00A202F9" w:rsidP="00A202F9">
            <w:r>
              <w:t xml:space="preserve">R – Reasoning: </w:t>
            </w:r>
            <w:r w:rsidR="00E30E5E">
              <w:t xml:space="preserve">explain </w:t>
            </w:r>
            <w:r>
              <w:t>how the evidence supports the claim using scientific principles.</w:t>
            </w:r>
          </w:p>
          <w:p w14:paraId="0BE73DD6" w14:textId="1B2BE4FD" w:rsidR="00A202F9" w:rsidRPr="00606168" w:rsidRDefault="00A202F9" w:rsidP="00A202F9">
            <w:pPr>
              <w:rPr>
                <w:rStyle w:val="Strong"/>
              </w:rPr>
            </w:pPr>
            <w:r>
              <w:rPr>
                <w:rStyle w:val="Strong"/>
              </w:rPr>
              <w:t>Super</w:t>
            </w:r>
            <w:r w:rsidR="005871D8">
              <w:rPr>
                <w:rStyle w:val="Strong"/>
              </w:rPr>
              <w:t xml:space="preserve"> </w:t>
            </w:r>
            <w:r>
              <w:rPr>
                <w:rStyle w:val="Strong"/>
              </w:rPr>
              <w:t>challenge</w:t>
            </w:r>
            <w:r w:rsidRPr="00606168">
              <w:rPr>
                <w:rStyle w:val="Strong"/>
              </w:rPr>
              <w:t>:</w:t>
            </w:r>
          </w:p>
          <w:p w14:paraId="413BE17B" w14:textId="77777777" w:rsidR="00A202F9" w:rsidRDefault="00A202F9" w:rsidP="00A202F9">
            <w:r>
              <w:t>Dear Prime Minister,</w:t>
            </w:r>
          </w:p>
          <w:p w14:paraId="31460201" w14:textId="1B63CC47" w:rsidR="00A202F9" w:rsidRDefault="002E0B65" w:rsidP="00A202F9">
            <w:r>
              <w:t xml:space="preserve">I recommend investing </w:t>
            </w:r>
            <w:r w:rsidR="00855947">
              <w:t xml:space="preserve">substantially </w:t>
            </w:r>
            <w:r>
              <w:t>in solar energy infrastructure in both urban and regional areas to reduce Australia's greenhouse gas emissions. Solar energy has become increasingly affordable, offering clean electricity without harmful emissions. Additionally, funding carbon capture and storage (CCS) technology for industries still dependent on fossil fuels could help lower emissions in the short term. Combining renewable energy with CCS provides a balanced, evidence-based approach to addressing climate change.</w:t>
            </w:r>
          </w:p>
          <w:p w14:paraId="65C79D6E" w14:textId="77777777" w:rsidR="00A202F9" w:rsidRDefault="00A202F9" w:rsidP="00A202F9">
            <w:r>
              <w:t>Kind regards,</w:t>
            </w:r>
          </w:p>
          <w:p w14:paraId="0F45AB35" w14:textId="35EF6039" w:rsidR="00A202F9" w:rsidRDefault="00A202F9" w:rsidP="00A202F9">
            <w:r>
              <w:t>A Year 9 science student</w:t>
            </w:r>
          </w:p>
        </w:tc>
      </w:tr>
    </w:tbl>
    <w:p w14:paraId="1C221160" w14:textId="77777777" w:rsidR="00AD7C9F" w:rsidRDefault="00AD7C9F" w:rsidP="00AD7C9F">
      <w:pPr>
        <w:pStyle w:val="Heading2"/>
      </w:pPr>
      <w:bookmarkStart w:id="80" w:name="_Toc212621264"/>
      <w:r>
        <w:t>When did the current rise in global greenhouse gas emissions start?</w:t>
      </w:r>
      <w:bookmarkEnd w:id="80"/>
    </w:p>
    <w:p w14:paraId="54F8BEA6" w14:textId="67A93892" w:rsidR="007E6418" w:rsidRPr="007E6418" w:rsidRDefault="0000086A" w:rsidP="007E6418">
      <w:r>
        <w:t>This lesson explores the timeline and causes of the current increase in global greenhouse gas emissions by analysing real-world data from the Keeling Curve and other long-term records. It is a teacher-led activity that encourages students to think critically and ask questions. It can be conducted as a class discussion. Students will explore how atmospheric carbon dioxide levels have changed over time, identify key patterns and trends, and link this rise to major historical events such as the Industrial Revolution. Through guided analysis of graphs, videos and datasets, students will develop vital data literacy skills and enhance their understanding of the connection between human activity and climate change.</w:t>
      </w:r>
    </w:p>
    <w:p w14:paraId="3B03B404" w14:textId="66090CBB" w:rsidR="009050B0" w:rsidRDefault="009050B0" w:rsidP="004002C2">
      <w:pPr>
        <w:pStyle w:val="ListNumber"/>
        <w:numPr>
          <w:ilvl w:val="0"/>
          <w:numId w:val="45"/>
        </w:numPr>
      </w:pPr>
      <w:r>
        <w:t xml:space="preserve">Share the website and graph: </w:t>
      </w:r>
      <w:hyperlink r:id="rId166" w:history="1">
        <w:r w:rsidRPr="00B51825">
          <w:rPr>
            <w:rStyle w:val="Hyperlink"/>
          </w:rPr>
          <w:t>The Keeling Curve: Carbon dioxide concentration at Mauna Loa Observatory.</w:t>
        </w:r>
      </w:hyperlink>
    </w:p>
    <w:p w14:paraId="181DDC3D" w14:textId="065A00D6" w:rsidR="009050B0" w:rsidRDefault="009050B0" w:rsidP="008B5D28">
      <w:pPr>
        <w:pStyle w:val="ListNumber"/>
        <w:numPr>
          <w:ilvl w:val="0"/>
          <w:numId w:val="162"/>
        </w:numPr>
      </w:pPr>
      <w:r>
        <w:t>Look at the one</w:t>
      </w:r>
      <w:r w:rsidR="00F96D02">
        <w:t>-</w:t>
      </w:r>
      <w:r>
        <w:t>week graph</w:t>
      </w:r>
      <w:r w:rsidR="00577AB6">
        <w:t xml:space="preserve"> as a</w:t>
      </w:r>
      <w:r w:rsidR="00A140DD">
        <w:t xml:space="preserve"> class</w:t>
      </w:r>
      <w:r>
        <w:t xml:space="preserve">. </w:t>
      </w:r>
      <w:r w:rsidR="00F76165">
        <w:t xml:space="preserve">Facilitate a </w:t>
      </w:r>
      <w:r w:rsidR="0049441C">
        <w:t xml:space="preserve">discussion </w:t>
      </w:r>
      <w:r w:rsidR="00511F05">
        <w:t xml:space="preserve">and </w:t>
      </w:r>
      <w:r w:rsidR="0049441C">
        <w:t xml:space="preserve">conduct a class </w:t>
      </w:r>
      <w:r w:rsidR="00511F05">
        <w:t>‘</w:t>
      </w:r>
      <w:r w:rsidR="0049441C">
        <w:t>see, think, wonder</w:t>
      </w:r>
      <w:r w:rsidR="00511F05">
        <w:t>’</w:t>
      </w:r>
      <w:r w:rsidR="000A78C7">
        <w:t xml:space="preserve">. </w:t>
      </w:r>
      <w:r>
        <w:t>Record any observations of patterns and relationships or any further questions the students have.</w:t>
      </w:r>
      <w:r w:rsidR="00EB55D5">
        <w:t xml:space="preserve"> You may come back to address these throughout the activity.</w:t>
      </w:r>
    </w:p>
    <w:p w14:paraId="4C96E162" w14:textId="3B9C90E1" w:rsidR="009050B0" w:rsidRDefault="009050B0" w:rsidP="004002C2">
      <w:pPr>
        <w:pStyle w:val="ListNumber"/>
        <w:numPr>
          <w:ilvl w:val="0"/>
          <w:numId w:val="45"/>
        </w:numPr>
      </w:pPr>
      <w:r w:rsidRPr="001460E7">
        <w:t xml:space="preserve">Look at the one-month, </w:t>
      </w:r>
      <w:r w:rsidR="005549C5">
        <w:t>6</w:t>
      </w:r>
      <w:r w:rsidRPr="001460E7">
        <w:t xml:space="preserve">-month, one-year, </w:t>
      </w:r>
      <w:r w:rsidR="005549C5">
        <w:t>2</w:t>
      </w:r>
      <w:r w:rsidRPr="001460E7">
        <w:t xml:space="preserve">-year, and full records of the Mauna Loa Observatory data graphs. Again, record any observations and questions. </w:t>
      </w:r>
      <w:r w:rsidR="00157161">
        <w:t>Draw</w:t>
      </w:r>
      <w:r w:rsidR="00157161" w:rsidDel="0000086A">
        <w:t xml:space="preserve"> </w:t>
      </w:r>
      <w:r w:rsidR="0000086A">
        <w:t xml:space="preserve">students' </w:t>
      </w:r>
      <w:r w:rsidR="00157161">
        <w:t xml:space="preserve">attention to the </w:t>
      </w:r>
      <w:r w:rsidRPr="001460E7">
        <w:t>seasonal variations in CO</w:t>
      </w:r>
      <w:r w:rsidRPr="00AB0B87">
        <w:rPr>
          <w:vertAlign w:val="subscript"/>
        </w:rPr>
        <w:t>2</w:t>
      </w:r>
      <w:r w:rsidRPr="001460E7">
        <w:t xml:space="preserve"> levels.</w:t>
      </w:r>
    </w:p>
    <w:p w14:paraId="17F35DB5" w14:textId="2055FE71" w:rsidR="00F84D8C" w:rsidRPr="00836D5C" w:rsidRDefault="00F84D8C" w:rsidP="004002C2">
      <w:pPr>
        <w:pStyle w:val="ListNumber"/>
        <w:numPr>
          <w:ilvl w:val="0"/>
          <w:numId w:val="45"/>
        </w:numPr>
        <w:rPr>
          <w:rStyle w:val="Strong"/>
          <w:b w:val="0"/>
        </w:rPr>
      </w:pPr>
      <w:r w:rsidRPr="00F619DB">
        <w:t>Watch</w:t>
      </w:r>
      <w:r w:rsidR="00D01C86">
        <w:t xml:space="preserve"> the video</w:t>
      </w:r>
      <w:r w:rsidRPr="00F619DB">
        <w:t xml:space="preserve"> </w:t>
      </w:r>
      <w:hyperlink r:id="rId167" w:history="1">
        <w:r w:rsidR="00D77DD9" w:rsidRPr="00D77DD9">
          <w:rPr>
            <w:rStyle w:val="Hyperlink"/>
          </w:rPr>
          <w:t>How Scientists Measure Carbon Dioxide in the Air (2:24)</w:t>
        </w:r>
      </w:hyperlink>
      <w:r w:rsidRPr="00F619DB">
        <w:t xml:space="preserve"> to clarify possible questions. </w:t>
      </w:r>
      <w:r w:rsidR="00BA0C9E">
        <w:t xml:space="preserve">See slide </w:t>
      </w:r>
      <w:r w:rsidR="007E1511" w:rsidRPr="000C4C41">
        <w:rPr>
          <w:rStyle w:val="Strong"/>
        </w:rPr>
        <w:t>ENV PPT</w:t>
      </w:r>
      <w:r w:rsidR="007E1511">
        <w:t xml:space="preserve"> ‘</w:t>
      </w:r>
      <w:r w:rsidR="007B5D73" w:rsidRPr="00F619DB">
        <w:rPr>
          <w:rStyle w:val="Strong"/>
        </w:rPr>
        <w:t xml:space="preserve">1.9 </w:t>
      </w:r>
      <w:r w:rsidR="001023C5" w:rsidRPr="001023C5">
        <w:rPr>
          <w:b/>
          <w:bCs/>
        </w:rPr>
        <w:t>How scientists measure carbon dioxide in the air</w:t>
      </w:r>
      <w:r w:rsidR="007E1511">
        <w:rPr>
          <w:rStyle w:val="Strong"/>
        </w:rPr>
        <w:t>’</w:t>
      </w:r>
      <w:r w:rsidR="009D3984">
        <w:rPr>
          <w:rStyle w:val="Strong"/>
        </w:rPr>
        <w:t>.</w:t>
      </w:r>
    </w:p>
    <w:p w14:paraId="6E5EACA3" w14:textId="4249015E" w:rsidR="00F84D8C" w:rsidRPr="0093131F" w:rsidRDefault="00F84D8C" w:rsidP="008B5D28">
      <w:pPr>
        <w:pStyle w:val="ListNumber"/>
        <w:numPr>
          <w:ilvl w:val="0"/>
          <w:numId w:val="162"/>
        </w:numPr>
      </w:pPr>
      <w:r w:rsidRPr="00F619DB">
        <w:t xml:space="preserve">Watch </w:t>
      </w:r>
      <w:hyperlink r:id="rId168" w:history="1">
        <w:r w:rsidRPr="00AB0B87">
          <w:rPr>
            <w:rStyle w:val="Hyperlink"/>
          </w:rPr>
          <w:t>Science Bulletins: Keeling</w:t>
        </w:r>
        <w:r w:rsidR="00CD39C9">
          <w:rPr>
            <w:rStyle w:val="Hyperlink"/>
          </w:rPr>
          <w:t>’s</w:t>
        </w:r>
        <w:r w:rsidRPr="00AB0B87">
          <w:rPr>
            <w:rStyle w:val="Hyperlink"/>
          </w:rPr>
          <w:t xml:space="preserve"> Curve – The Story of CO</w:t>
        </w:r>
        <w:r w:rsidRPr="00B5583E">
          <w:rPr>
            <w:rStyle w:val="Hyperlink"/>
            <w:vertAlign w:val="subscript"/>
          </w:rPr>
          <w:t>2</w:t>
        </w:r>
        <w:r w:rsidRPr="002844C1">
          <w:rPr>
            <w:rStyle w:val="Hyperlink"/>
          </w:rPr>
          <w:t xml:space="preserve"> (3:37)</w:t>
        </w:r>
      </w:hyperlink>
      <w:r w:rsidRPr="00F619DB">
        <w:t xml:space="preserve"> video to clarify possible questions. </w:t>
      </w:r>
      <w:r w:rsidR="007B5D73" w:rsidRPr="00F619DB">
        <w:t xml:space="preserve">See </w:t>
      </w:r>
      <w:r w:rsidR="007B5D73" w:rsidRPr="00AB0B87">
        <w:t>slide</w:t>
      </w:r>
      <w:r w:rsidR="007B5D73" w:rsidRPr="0093131F">
        <w:t xml:space="preserve"> </w:t>
      </w:r>
      <w:r w:rsidR="008D089F" w:rsidRPr="000C4C41">
        <w:rPr>
          <w:rStyle w:val="Strong"/>
        </w:rPr>
        <w:t>ENV PPT</w:t>
      </w:r>
      <w:r w:rsidR="008D089F" w:rsidRPr="00F619DB">
        <w:rPr>
          <w:rStyle w:val="Strong"/>
        </w:rPr>
        <w:t xml:space="preserve"> </w:t>
      </w:r>
      <w:r w:rsidR="008D089F">
        <w:rPr>
          <w:rStyle w:val="Strong"/>
        </w:rPr>
        <w:t>‘</w:t>
      </w:r>
      <w:r w:rsidR="007B5D73" w:rsidRPr="00F619DB">
        <w:rPr>
          <w:rStyle w:val="Strong"/>
        </w:rPr>
        <w:t xml:space="preserve">1.9 </w:t>
      </w:r>
      <w:r w:rsidR="00874913">
        <w:rPr>
          <w:rStyle w:val="Strong"/>
        </w:rPr>
        <w:t xml:space="preserve">The </w:t>
      </w:r>
      <w:r w:rsidR="00874913" w:rsidRPr="00874913">
        <w:rPr>
          <w:b/>
          <w:bCs/>
        </w:rPr>
        <w:t>Keeling curve – The story of CO</w:t>
      </w:r>
      <w:r w:rsidR="00874913" w:rsidRPr="00874913">
        <w:rPr>
          <w:b/>
          <w:bCs/>
          <w:vertAlign w:val="subscript"/>
        </w:rPr>
        <w:t>2</w:t>
      </w:r>
      <w:r w:rsidR="000804B9">
        <w:rPr>
          <w:rStyle w:val="Strong"/>
        </w:rPr>
        <w:t>’</w:t>
      </w:r>
      <w:r w:rsidR="000804B9" w:rsidRPr="0093131F">
        <w:t>.</w:t>
      </w:r>
    </w:p>
    <w:p w14:paraId="7DC82417" w14:textId="5C08DEE9" w:rsidR="00554578" w:rsidRDefault="00B45D1D" w:rsidP="008B5D28">
      <w:pPr>
        <w:pStyle w:val="ListNumber"/>
        <w:numPr>
          <w:ilvl w:val="0"/>
          <w:numId w:val="162"/>
        </w:numPr>
      </w:pPr>
      <w:r>
        <w:t>Outline</w:t>
      </w:r>
      <w:r w:rsidR="00690006">
        <w:t xml:space="preserve"> the </w:t>
      </w:r>
      <w:r w:rsidR="007E124C">
        <w:t>Industrial</w:t>
      </w:r>
      <w:r w:rsidR="00690006">
        <w:t xml:space="preserve"> Revolution</w:t>
      </w:r>
      <w:r>
        <w:t xml:space="preserve"> using</w:t>
      </w:r>
      <w:r w:rsidR="000C0FFE">
        <w:t xml:space="preserve"> </w:t>
      </w:r>
      <w:r w:rsidR="000309EC" w:rsidRPr="000C4C41">
        <w:rPr>
          <w:rStyle w:val="Strong"/>
        </w:rPr>
        <w:t>ENV PPT</w:t>
      </w:r>
      <w:r w:rsidR="000309EC" w:rsidRPr="00C057C3">
        <w:rPr>
          <w:rStyle w:val="Strong"/>
        </w:rPr>
        <w:t xml:space="preserve"> </w:t>
      </w:r>
      <w:r w:rsidR="000309EC">
        <w:rPr>
          <w:rStyle w:val="Strong"/>
        </w:rPr>
        <w:t>‘</w:t>
      </w:r>
      <w:r w:rsidR="000C0FFE" w:rsidRPr="00C057C3">
        <w:rPr>
          <w:rStyle w:val="Strong"/>
        </w:rPr>
        <w:t xml:space="preserve">1.9 </w:t>
      </w:r>
      <w:r w:rsidR="007B535E" w:rsidRPr="007B535E">
        <w:rPr>
          <w:b/>
          <w:bCs/>
        </w:rPr>
        <w:t xml:space="preserve">The Industrial </w:t>
      </w:r>
      <w:r w:rsidR="006F46DF">
        <w:rPr>
          <w:b/>
          <w:bCs/>
        </w:rPr>
        <w:t>Revolution’</w:t>
      </w:r>
      <w:r w:rsidR="00E3124D" w:rsidRPr="00B45D1D">
        <w:t>.</w:t>
      </w:r>
      <w:r>
        <w:t xml:space="preserve"> </w:t>
      </w:r>
      <w:r w:rsidR="00FD72DA">
        <w:t>Tell students</w:t>
      </w:r>
      <w:r w:rsidR="00554578">
        <w:t xml:space="preserve"> that the Industrial Revolution started around 1750. This started</w:t>
      </w:r>
      <w:r w:rsidR="00554578" w:rsidRPr="009D6C73">
        <w:t xml:space="preserve"> </w:t>
      </w:r>
      <w:r w:rsidR="00554578">
        <w:t xml:space="preserve">the </w:t>
      </w:r>
      <w:r w:rsidR="00554578" w:rsidRPr="009D6C73">
        <w:t>widespread adoption of coal, oil and gas as fuel sources for factories, transportation and heating</w:t>
      </w:r>
      <w:r w:rsidR="00554578">
        <w:t>. A</w:t>
      </w:r>
      <w:r w:rsidR="00554578" w:rsidRPr="00336AB5">
        <w:t>s cities grew and industriali</w:t>
      </w:r>
      <w:r w:rsidR="00554578">
        <w:t>s</w:t>
      </w:r>
      <w:r w:rsidR="00554578" w:rsidRPr="00336AB5">
        <w:t>ation spread, vast amounts of forests were cleared to make way for new buildings, infrastructure and to provide wood for fuel.</w:t>
      </w:r>
    </w:p>
    <w:p w14:paraId="7BB90085" w14:textId="0678E5AD" w:rsidR="003E1842" w:rsidRDefault="003E1842" w:rsidP="008B5D28">
      <w:pPr>
        <w:pStyle w:val="ListNumber"/>
        <w:numPr>
          <w:ilvl w:val="0"/>
          <w:numId w:val="162"/>
        </w:numPr>
      </w:pPr>
      <w:r>
        <w:t xml:space="preserve">Knowing when the </w:t>
      </w:r>
      <w:r w:rsidR="00077D7C">
        <w:t xml:space="preserve">Industrial Revolution </w:t>
      </w:r>
      <w:r>
        <w:t>occurred, now look at the graphs for 1700–present, 2K years, 10K years, 800K years and 70M years. Again, record any observations and questions.</w:t>
      </w:r>
    </w:p>
    <w:p w14:paraId="336A8315" w14:textId="670FCC9A" w:rsidR="003E1842" w:rsidRDefault="00CB76F1" w:rsidP="008B5D28">
      <w:pPr>
        <w:pStyle w:val="ListNumber"/>
        <w:numPr>
          <w:ilvl w:val="0"/>
          <w:numId w:val="162"/>
        </w:numPr>
      </w:pPr>
      <w:r>
        <w:t xml:space="preserve">Clarify any possible questions </w:t>
      </w:r>
      <w:r w:rsidR="00F84D38">
        <w:t xml:space="preserve">by </w:t>
      </w:r>
      <w:r>
        <w:t xml:space="preserve">exploring the </w:t>
      </w:r>
      <w:hyperlink r:id="rId169">
        <w:r w:rsidRPr="11BBD628">
          <w:rPr>
            <w:rStyle w:val="Hyperlink"/>
          </w:rPr>
          <w:t xml:space="preserve">FAQ section of </w:t>
        </w:r>
        <w:r w:rsidR="00077D7C">
          <w:rPr>
            <w:rStyle w:val="Hyperlink"/>
          </w:rPr>
          <w:t>T</w:t>
        </w:r>
        <w:r w:rsidR="00077D7C" w:rsidRPr="11BBD628">
          <w:rPr>
            <w:rStyle w:val="Hyperlink"/>
          </w:rPr>
          <w:t xml:space="preserve">he </w:t>
        </w:r>
        <w:r w:rsidRPr="11BBD628">
          <w:rPr>
            <w:rStyle w:val="Hyperlink"/>
          </w:rPr>
          <w:t>Keeling Curve website</w:t>
        </w:r>
      </w:hyperlink>
      <w:r>
        <w:t>.</w:t>
      </w:r>
    </w:p>
    <w:p w14:paraId="452CB7DE" w14:textId="642916F8" w:rsidR="00750AB4" w:rsidRPr="00B64307" w:rsidRDefault="00750AB4" w:rsidP="00750AB4">
      <w:pPr>
        <w:pStyle w:val="FeatureBox4"/>
      </w:pPr>
      <w:r w:rsidRPr="00B64307">
        <w:rPr>
          <w:rStyle w:val="Strong"/>
        </w:rPr>
        <w:t>Note:</w:t>
      </w:r>
      <w:r w:rsidRPr="00B64307">
        <w:t xml:space="preserve"> </w:t>
      </w:r>
      <w:r w:rsidR="00077D7C">
        <w:t xml:space="preserve">further </w:t>
      </w:r>
      <w:r>
        <w:t xml:space="preserve">information and data can be explored at </w:t>
      </w:r>
      <w:hyperlink r:id="rId170" w:history="1">
        <w:r w:rsidR="004C6404">
          <w:rPr>
            <w:u w:val="single"/>
          </w:rPr>
          <w:t>CO</w:t>
        </w:r>
        <w:r w:rsidR="004C6404" w:rsidRPr="0077298B">
          <w:rPr>
            <w:u w:val="single"/>
            <w:vertAlign w:val="subscript"/>
          </w:rPr>
          <w:t>2</w:t>
        </w:r>
        <w:r>
          <w:rPr>
            <w:u w:val="single"/>
          </w:rPr>
          <w:t xml:space="preserve"> emissions: How </w:t>
        </w:r>
        <w:r w:rsidR="0077298B">
          <w:rPr>
            <w:u w:val="single"/>
          </w:rPr>
          <w:t>much CO</w:t>
        </w:r>
        <w:r w:rsidR="0077298B" w:rsidRPr="0077298B">
          <w:rPr>
            <w:u w:val="single"/>
            <w:vertAlign w:val="subscript"/>
          </w:rPr>
          <w:t>2</w:t>
        </w:r>
        <w:r w:rsidR="0077298B">
          <w:rPr>
            <w:u w:val="single"/>
          </w:rPr>
          <w:t xml:space="preserve"> does</w:t>
        </w:r>
        <w:r>
          <w:rPr>
            <w:u w:val="single"/>
          </w:rPr>
          <w:t xml:space="preserve"> the world emit? Which countries emit the most?</w:t>
        </w:r>
      </w:hyperlink>
      <w:r>
        <w:t xml:space="preserve"> </w:t>
      </w:r>
      <w:r w:rsidR="009A53DE">
        <w:t>a</w:t>
      </w:r>
      <w:r>
        <w:t>t Our World in Data.</w:t>
      </w:r>
    </w:p>
    <w:p w14:paraId="5F968F98" w14:textId="50A66D72" w:rsidR="00750AB4" w:rsidRPr="00187806" w:rsidRDefault="00750AB4" w:rsidP="00AB0B87">
      <w:pPr>
        <w:pStyle w:val="FeatureBox2"/>
      </w:pPr>
      <w:r w:rsidRPr="003456C7">
        <w:rPr>
          <w:rStyle w:val="Strong"/>
        </w:rPr>
        <w:t>Extension:</w:t>
      </w:r>
      <w:r w:rsidRPr="00187806">
        <w:t xml:space="preserve"> </w:t>
      </w:r>
      <w:r w:rsidR="0019059C">
        <w:t>s</w:t>
      </w:r>
      <w:r w:rsidR="0019059C" w:rsidRPr="00187806">
        <w:t>tudents</w:t>
      </w:r>
      <w:r w:rsidR="0019059C">
        <w:t xml:space="preserve"> </w:t>
      </w:r>
      <w:r>
        <w:t xml:space="preserve">can engage with ANSTO datasets for the lesson series on </w:t>
      </w:r>
      <w:hyperlink r:id="rId171" w:anchor=":~:text=Historic%20greenhouse%20gas%20concentrations%20from%20Antarctic%20ice%20core%20sampling" w:history="1">
        <w:r w:rsidRPr="00261627">
          <w:rPr>
            <w:rStyle w:val="Hyperlink"/>
          </w:rPr>
          <w:t>Historic greenhouse gas concentrations from Antarctic ice core sampling</w:t>
        </w:r>
      </w:hyperlink>
      <w:r w:rsidR="00F31836">
        <w:t>,</w:t>
      </w:r>
      <w:r>
        <w:t xml:space="preserve"> where they will process information and data in </w:t>
      </w:r>
      <w:r w:rsidR="00F31836">
        <w:t>E</w:t>
      </w:r>
      <w:r>
        <w:t>xcel and then analyse the results.</w:t>
      </w:r>
    </w:p>
    <w:p w14:paraId="6A017E88" w14:textId="3BB62EFB" w:rsidR="005E2F08" w:rsidRPr="00F04B92" w:rsidRDefault="00EC1E4D" w:rsidP="00C47FAA">
      <w:pPr>
        <w:pStyle w:val="Heading2"/>
      </w:pPr>
      <w:bookmarkStart w:id="81" w:name="_Toc212621265"/>
      <w:r>
        <w:t>Does this increase in greenhouse gas emissions correlate with increased global temperatures?</w:t>
      </w:r>
      <w:bookmarkEnd w:id="81"/>
    </w:p>
    <w:p w14:paraId="17FECF8A" w14:textId="4AEC929D" w:rsidR="00190C97" w:rsidRDefault="005E563C" w:rsidP="004002C2">
      <w:pPr>
        <w:pStyle w:val="ListNumber"/>
        <w:numPr>
          <w:ilvl w:val="0"/>
          <w:numId w:val="44"/>
        </w:numPr>
      </w:pPr>
      <w:r w:rsidRPr="005E563C">
        <w:t xml:space="preserve">Share the website </w:t>
      </w:r>
      <w:hyperlink r:id="rId172" w:history="1">
        <w:r w:rsidRPr="008276E8">
          <w:rPr>
            <w:color w:val="2F5496"/>
            <w:u w:val="single"/>
          </w:rPr>
          <w:t>Global Temperature</w:t>
        </w:r>
        <w:r w:rsidR="001A3118">
          <w:rPr>
            <w:color w:val="2F5496"/>
            <w:u w:val="single"/>
          </w:rPr>
          <w:t xml:space="preserve"> – Earth Indicator</w:t>
        </w:r>
        <w:r w:rsidRPr="008276E8">
          <w:rPr>
            <w:color w:val="2F5496"/>
            <w:u w:val="single"/>
          </w:rPr>
          <w:t xml:space="preserve"> by NASA</w:t>
        </w:r>
      </w:hyperlink>
      <w:r w:rsidRPr="005E563C">
        <w:t xml:space="preserve">. </w:t>
      </w:r>
      <w:r w:rsidR="003A1E85">
        <w:t xml:space="preserve">Students work independently to </w:t>
      </w:r>
      <w:r w:rsidR="000864DD">
        <w:t xml:space="preserve">record observations of </w:t>
      </w:r>
      <w:r w:rsidRPr="005E563C">
        <w:t xml:space="preserve">the graph of </w:t>
      </w:r>
      <w:r w:rsidR="006F46DF">
        <w:t xml:space="preserve">the </w:t>
      </w:r>
      <w:r w:rsidR="00934715">
        <w:t>g</w:t>
      </w:r>
      <w:r w:rsidR="00934715" w:rsidRPr="00934715">
        <w:t>lobal land-ocean temperature index</w:t>
      </w:r>
      <w:r w:rsidR="00934715" w:rsidRPr="00934715" w:rsidDel="00934715">
        <w:t xml:space="preserve"> </w:t>
      </w:r>
      <w:r w:rsidRPr="005E563C">
        <w:t xml:space="preserve">and the time series world map. </w:t>
      </w:r>
      <w:r w:rsidR="009B5F2E">
        <w:t>Facilitate a class discussion</w:t>
      </w:r>
      <w:r w:rsidR="002E60CF">
        <w:t>,</w:t>
      </w:r>
      <w:r w:rsidR="009B5F2E">
        <w:t xml:space="preserve"> encouraging </w:t>
      </w:r>
      <w:r w:rsidRPr="005E563C">
        <w:t>student</w:t>
      </w:r>
      <w:r w:rsidR="009B5F2E">
        <w:t>s to share their</w:t>
      </w:r>
      <w:r w:rsidRPr="005E563C">
        <w:t xml:space="preserve"> observations and questions</w:t>
      </w:r>
      <w:r w:rsidR="002E60CF">
        <w:t>,</w:t>
      </w:r>
      <w:r w:rsidR="009B5F2E">
        <w:t xml:space="preserve"> including </w:t>
      </w:r>
      <w:r w:rsidRPr="005E563C">
        <w:t>trends of global CO</w:t>
      </w:r>
      <w:r w:rsidRPr="00656D78">
        <w:rPr>
          <w:vertAlign w:val="subscript"/>
        </w:rPr>
        <w:t>2</w:t>
      </w:r>
      <w:r w:rsidRPr="005E563C">
        <w:t xml:space="preserve"> data and global temperature data.</w:t>
      </w:r>
      <w:r w:rsidR="004A51BC">
        <w:t xml:space="preserve"> Possible observations</w:t>
      </w:r>
      <w:r w:rsidR="00824961">
        <w:t xml:space="preserve"> and questions</w:t>
      </w:r>
      <w:r w:rsidR="004A51BC">
        <w:t xml:space="preserve"> may include:</w:t>
      </w:r>
    </w:p>
    <w:p w14:paraId="756850E4" w14:textId="6582F1CD" w:rsidR="005E563C" w:rsidRDefault="00F623D4" w:rsidP="00661F45">
      <w:pPr>
        <w:pStyle w:val="ListBullet2"/>
      </w:pPr>
      <w:r>
        <w:t>an</w:t>
      </w:r>
      <w:r w:rsidR="008F45ED">
        <w:t xml:space="preserve"> upward trend in temperature anomalies over the past century, indicating </w:t>
      </w:r>
      <w:r w:rsidR="00190C97" w:rsidRPr="00190C97">
        <w:t>that global temperatures are rising</w:t>
      </w:r>
    </w:p>
    <w:p w14:paraId="6BB3EDC4" w14:textId="77F17C81" w:rsidR="00A567FE" w:rsidRDefault="00190C97" w:rsidP="00661F45">
      <w:pPr>
        <w:pStyle w:val="ListBullet2"/>
      </w:pPr>
      <w:r w:rsidDel="00934557">
        <w:t>t</w:t>
      </w:r>
      <w:r w:rsidRPr="00190C97" w:rsidDel="00934557">
        <w:t>here are noticeable peaks in temperature anomalies around certain years</w:t>
      </w:r>
      <w:r w:rsidR="00934557">
        <w:t>, such as 1942, indicating these years experienced unusually high temperatures</w:t>
      </w:r>
    </w:p>
    <w:p w14:paraId="6808EDA1" w14:textId="064263C4" w:rsidR="00A567FE" w:rsidRDefault="00A567FE" w:rsidP="00661F45">
      <w:pPr>
        <w:pStyle w:val="ListBullet2"/>
      </w:pPr>
      <w:r w:rsidDel="00934557">
        <w:t>t</w:t>
      </w:r>
      <w:r w:rsidRPr="00A567FE" w:rsidDel="00934557">
        <w:t xml:space="preserve">he temperature anomalies </w:t>
      </w:r>
      <w:r w:rsidR="00934557">
        <w:t>fluctuate annually, with some years experiencing notable rises while others have milder changes</w:t>
      </w:r>
    </w:p>
    <w:p w14:paraId="7124A585" w14:textId="3BFA1644" w:rsidR="00A567FE" w:rsidRDefault="00E01140" w:rsidP="00661F45">
      <w:pPr>
        <w:pStyle w:val="ListBullet2"/>
      </w:pPr>
      <w:r w:rsidRPr="00E01140" w:rsidDel="007E7106">
        <w:t xml:space="preserve">the fluctuations in temperature anomalies were less pronounced in the mid-20th century than </w:t>
      </w:r>
      <w:r w:rsidR="007E7106">
        <w:t>they have been in recent years</w:t>
      </w:r>
    </w:p>
    <w:p w14:paraId="6213B28F" w14:textId="04351429" w:rsidR="00E01140" w:rsidRDefault="002A7DB5" w:rsidP="00661F45">
      <w:pPr>
        <w:pStyle w:val="ListBullet2"/>
      </w:pPr>
      <w:r>
        <w:t>How do temperature anomalies influence weather patterns, ecosystems and biodiversity? What potential consequences might they have for various regions?</w:t>
      </w:r>
    </w:p>
    <w:p w14:paraId="679EEDB3" w14:textId="20373131" w:rsidR="002870BA" w:rsidRDefault="00426412" w:rsidP="00661F45">
      <w:pPr>
        <w:pStyle w:val="ListBullet2"/>
      </w:pPr>
      <w:r>
        <w:t>What are the main factors driving the rise in global temperatures? Are there particular human activities linked to these shifts?</w:t>
      </w:r>
    </w:p>
    <w:p w14:paraId="47D8B0EF" w14:textId="793B4110" w:rsidR="002870BA" w:rsidRPr="005E563C" w:rsidRDefault="002870BA" w:rsidP="00661F45">
      <w:pPr>
        <w:pStyle w:val="ListBullet2"/>
      </w:pPr>
      <w:r w:rsidRPr="002870BA">
        <w:t>Why do certain areas, like the Arctic, show more significant temperature changes than others? What might be the implications for those regions?</w:t>
      </w:r>
    </w:p>
    <w:p w14:paraId="3DF4211B" w14:textId="554FA805" w:rsidR="005E563C" w:rsidRPr="005E563C" w:rsidRDefault="005E563C" w:rsidP="004002C2">
      <w:pPr>
        <w:pStyle w:val="ListNumber"/>
        <w:numPr>
          <w:ilvl w:val="0"/>
          <w:numId w:val="44"/>
        </w:numPr>
      </w:pPr>
      <w:r w:rsidRPr="005E563C">
        <w:t>Share information on</w:t>
      </w:r>
      <w:r w:rsidR="001E0AEB">
        <w:t xml:space="preserve"> </w:t>
      </w:r>
      <w:r w:rsidR="00807681">
        <w:t>the</w:t>
      </w:r>
      <w:r w:rsidRPr="005E563C">
        <w:t xml:space="preserve"> website: </w:t>
      </w:r>
      <w:hyperlink r:id="rId173" w:history="1">
        <w:r w:rsidRPr="00E872E2">
          <w:rPr>
            <w:rStyle w:val="Hyperlink"/>
          </w:rPr>
          <w:t>The three-minute story of 800,000 years of climate change with a sting in the tail</w:t>
        </w:r>
      </w:hyperlink>
      <w:r w:rsidRPr="005E563C">
        <w:t xml:space="preserve"> by </w:t>
      </w:r>
      <w:r w:rsidRPr="00250C85">
        <w:t>Dr Ben Henley</w:t>
      </w:r>
      <w:r w:rsidRPr="005E563C">
        <w:t xml:space="preserve"> and </w:t>
      </w:r>
      <w:r w:rsidR="00250C85" w:rsidRPr="00250C85">
        <w:t>Professor Nerilie Abram</w:t>
      </w:r>
      <w:hyperlink r:id="rId174" w:history="1">
        <w:r w:rsidR="005C77D5">
          <w:rPr>
            <w:rStyle w:val="Hyperlink"/>
          </w:rPr>
          <w:t>.</w:t>
        </w:r>
      </w:hyperlink>
      <w:r w:rsidRPr="005E563C">
        <w:t xml:space="preserve"> </w:t>
      </w:r>
      <w:r w:rsidR="001D43EB">
        <w:t>Highlight</w:t>
      </w:r>
      <w:r w:rsidR="001D43EB" w:rsidRPr="005E563C">
        <w:t xml:space="preserve"> </w:t>
      </w:r>
      <w:r w:rsidRPr="005E563C">
        <w:t>the graphs that combine data on CO</w:t>
      </w:r>
      <w:r w:rsidRPr="00AB0B87">
        <w:rPr>
          <w:vertAlign w:val="subscript"/>
        </w:rPr>
        <w:t>2</w:t>
      </w:r>
      <w:r w:rsidRPr="005E563C">
        <w:t xml:space="preserve"> levels and temperature anomalies.</w:t>
      </w:r>
      <w:r w:rsidR="00AA2070">
        <w:t xml:space="preserve"> </w:t>
      </w:r>
      <w:r w:rsidR="00E72297">
        <w:t xml:space="preserve">Encourage students to identify the correlation between </w:t>
      </w:r>
      <w:r w:rsidR="00E72297" w:rsidRPr="005E563C">
        <w:t>CO</w:t>
      </w:r>
      <w:r w:rsidR="00E72297" w:rsidRPr="00A45BF8">
        <w:rPr>
          <w:vertAlign w:val="subscript"/>
        </w:rPr>
        <w:t>2</w:t>
      </w:r>
      <w:r w:rsidR="00E72297" w:rsidRPr="005E563C">
        <w:t xml:space="preserve"> levels and temperature anomalies</w:t>
      </w:r>
      <w:r w:rsidR="00F24FE4">
        <w:t xml:space="preserve"> by facilitating a class discussion as they analyse the graphs.</w:t>
      </w:r>
      <w:r w:rsidR="00451B88">
        <w:t xml:space="preserve"> </w:t>
      </w:r>
      <w:r w:rsidR="00451B88" w:rsidRPr="00451B88">
        <w:t xml:space="preserve">Additionally, use the provided websites on </w:t>
      </w:r>
      <w:hyperlink r:id="rId175" w:history="1">
        <w:r w:rsidR="00451B88" w:rsidRPr="00D83137">
          <w:rPr>
            <w:rStyle w:val="Hyperlink"/>
          </w:rPr>
          <w:t>Dr Ben Henley</w:t>
        </w:r>
      </w:hyperlink>
      <w:r w:rsidR="00451B88" w:rsidRPr="005E563C">
        <w:t xml:space="preserve"> </w:t>
      </w:r>
      <w:r w:rsidR="00451B88" w:rsidRPr="00451B88">
        <w:t xml:space="preserve">and </w:t>
      </w:r>
      <w:hyperlink r:id="rId176" w:history="1">
        <w:r w:rsidR="00451B88" w:rsidRPr="000732E4">
          <w:rPr>
            <w:rStyle w:val="Hyperlink"/>
          </w:rPr>
          <w:t>Professor Nerilie Abram</w:t>
        </w:r>
      </w:hyperlink>
      <w:r w:rsidR="00451B88">
        <w:t xml:space="preserve"> </w:t>
      </w:r>
      <w:r w:rsidR="00451B88" w:rsidRPr="00451B88">
        <w:t>to unpack the credibility of these scientists and their research. This will help students critically evaluate the sources of scientific information and understand the importance of credible expertise in interpreting climate data.</w:t>
      </w:r>
    </w:p>
    <w:p w14:paraId="031DC23E" w14:textId="1CB8EFD3" w:rsidR="00BE73DE" w:rsidRDefault="005E563C" w:rsidP="004002C2">
      <w:pPr>
        <w:pStyle w:val="ListNumber"/>
        <w:numPr>
          <w:ilvl w:val="0"/>
          <w:numId w:val="44"/>
        </w:numPr>
        <w:rPr>
          <w:rFonts w:eastAsia="Calibri"/>
        </w:rPr>
      </w:pPr>
      <w:r w:rsidRPr="005E563C">
        <w:t xml:space="preserve">The video </w:t>
      </w:r>
      <w:hyperlink r:id="rId177" w:history="1">
        <w:r w:rsidR="0094790A">
          <w:rPr>
            <w:rStyle w:val="Hyperlink"/>
          </w:rPr>
          <w:t>Why reducing our carbon emissions matters (a little story about climate change) (3:32)</w:t>
        </w:r>
      </w:hyperlink>
      <w:r w:rsidRPr="005E563C">
        <w:t xml:space="preserve"> summarises and reinforces the understanding from this </w:t>
      </w:r>
      <w:r w:rsidR="0094790A">
        <w:t xml:space="preserve">lesson </w:t>
      </w:r>
      <w:r w:rsidRPr="005E563C">
        <w:t xml:space="preserve">and previous lessons in this focus area. </w:t>
      </w:r>
      <w:r w:rsidRPr="00E872E2">
        <w:t>In conclusion, students answer the following questions</w:t>
      </w:r>
      <w:r w:rsidR="00EF73BB">
        <w:t xml:space="preserve"> as outlined </w:t>
      </w:r>
      <w:r w:rsidR="00513C32">
        <w:t>in slide</w:t>
      </w:r>
      <w:r w:rsidR="00976395" w:rsidRPr="00E872E2">
        <w:t xml:space="preserve"> </w:t>
      </w:r>
      <w:r w:rsidR="00AE13C8" w:rsidRPr="000C4C41">
        <w:rPr>
          <w:rStyle w:val="Strong"/>
        </w:rPr>
        <w:t>ENV PPT</w:t>
      </w:r>
      <w:r w:rsidR="00AE13C8" w:rsidRPr="00D133BC">
        <w:rPr>
          <w:rStyle w:val="Strong"/>
        </w:rPr>
        <w:t xml:space="preserve"> </w:t>
      </w:r>
      <w:r w:rsidR="00AE13C8">
        <w:rPr>
          <w:rStyle w:val="Strong"/>
        </w:rPr>
        <w:t>‘</w:t>
      </w:r>
      <w:r w:rsidR="008464D6" w:rsidRPr="00D133BC">
        <w:rPr>
          <w:rStyle w:val="Strong"/>
        </w:rPr>
        <w:t xml:space="preserve">1.9 </w:t>
      </w:r>
      <w:r w:rsidR="005F5944" w:rsidRPr="005F5944">
        <w:rPr>
          <w:b/>
          <w:bCs/>
        </w:rPr>
        <w:t xml:space="preserve">Why carbon emissions </w:t>
      </w:r>
      <w:r w:rsidR="00982769" w:rsidRPr="005F5944">
        <w:rPr>
          <w:b/>
          <w:bCs/>
        </w:rPr>
        <w:t>matter</w:t>
      </w:r>
      <w:r w:rsidR="00982769" w:rsidRPr="005F5944" w:rsidDel="005F5944">
        <w:rPr>
          <w:b/>
          <w:bCs/>
        </w:rPr>
        <w:t>’</w:t>
      </w:r>
      <w:r w:rsidR="00E3124D">
        <w:rPr>
          <w:rStyle w:val="Strong"/>
        </w:rPr>
        <w:t>.</w:t>
      </w:r>
      <w:r w:rsidR="00E3124D">
        <w:t xml:space="preserve"> </w:t>
      </w:r>
      <w:r w:rsidR="00D133BC">
        <w:t xml:space="preserve">The following is a sample response </w:t>
      </w:r>
      <w:r w:rsidR="007E7DB2">
        <w:t>to</w:t>
      </w:r>
      <w:r w:rsidR="00D133BC">
        <w:t xml:space="preserve"> the </w:t>
      </w:r>
      <w:r w:rsidR="001D2077">
        <w:t xml:space="preserve">questions </w:t>
      </w:r>
      <w:r w:rsidR="007E7DB2">
        <w:t>on the video.</w:t>
      </w:r>
    </w:p>
    <w:tbl>
      <w:tblPr>
        <w:tblStyle w:val="TableGrid"/>
        <w:tblW w:w="0" w:type="auto"/>
        <w:tblLook w:val="04A0" w:firstRow="1" w:lastRow="0" w:firstColumn="1" w:lastColumn="0" w:noHBand="0" w:noVBand="1"/>
        <w:tblDescription w:val="A sample response"/>
      </w:tblPr>
      <w:tblGrid>
        <w:gridCol w:w="9628"/>
      </w:tblGrid>
      <w:tr w:rsidR="00A46A86" w14:paraId="7F74D0A6" w14:textId="77777777" w:rsidTr="00A46A86">
        <w:tc>
          <w:tcPr>
            <w:tcW w:w="9628" w:type="dxa"/>
          </w:tcPr>
          <w:p w14:paraId="4F548310" w14:textId="03531A20" w:rsidR="00D133BC" w:rsidRPr="00D133BC" w:rsidRDefault="00D133BC" w:rsidP="00D133BC">
            <w:pPr>
              <w:rPr>
                <w:rFonts w:eastAsia="Calibri"/>
                <w:b/>
                <w:bCs/>
              </w:rPr>
            </w:pPr>
            <w:r w:rsidRPr="00D133BC">
              <w:rPr>
                <w:rFonts w:eastAsia="Calibri"/>
                <w:b/>
                <w:bCs/>
              </w:rPr>
              <w:t>Sample responses</w:t>
            </w:r>
          </w:p>
          <w:p w14:paraId="23A22E4E" w14:textId="77777777" w:rsidR="00422098" w:rsidRPr="00422098" w:rsidRDefault="00422098" w:rsidP="00422098">
            <w:pPr>
              <w:rPr>
                <w:rStyle w:val="Strong"/>
              </w:rPr>
            </w:pPr>
            <w:r w:rsidRPr="00422098">
              <w:rPr>
                <w:rStyle w:val="Strong"/>
              </w:rPr>
              <w:t>What pattern is observed in global CO</w:t>
            </w:r>
            <w:r w:rsidRPr="00A84182">
              <w:rPr>
                <w:rStyle w:val="Strong"/>
                <w:vertAlign w:val="subscript"/>
              </w:rPr>
              <w:t>2</w:t>
            </w:r>
            <w:r w:rsidRPr="00422098">
              <w:rPr>
                <w:rStyle w:val="Strong"/>
              </w:rPr>
              <w:t xml:space="preserve"> and temperature levels since the Industrial Revolution?</w:t>
            </w:r>
          </w:p>
          <w:p w14:paraId="7834DA8B" w14:textId="786FE1D8" w:rsidR="00D133BC" w:rsidRPr="00D133BC" w:rsidRDefault="00D133BC" w:rsidP="00D133BC">
            <w:pPr>
              <w:rPr>
                <w:rFonts w:eastAsia="Calibri"/>
              </w:rPr>
            </w:pPr>
            <w:r w:rsidRPr="00D133BC">
              <w:rPr>
                <w:rFonts w:eastAsia="Calibri"/>
              </w:rPr>
              <w:t xml:space="preserve">Since the Industrial Revolution (around 1750), </w:t>
            </w:r>
            <w:r w:rsidR="000D4BD6" w:rsidRPr="000755A7">
              <w:t>CO</w:t>
            </w:r>
            <w:r w:rsidR="000D4BD6" w:rsidRPr="003B454E">
              <w:rPr>
                <w:vertAlign w:val="subscript"/>
              </w:rPr>
              <w:t>2</w:t>
            </w:r>
            <w:r w:rsidRPr="00D133BC">
              <w:rPr>
                <w:rFonts w:eastAsia="Calibri"/>
              </w:rPr>
              <w:t xml:space="preserve"> levels in the atmosphere have risen sharply due to human activities </w:t>
            </w:r>
            <w:r w:rsidR="00D5669E">
              <w:rPr>
                <w:rFonts w:eastAsia="Calibri"/>
              </w:rPr>
              <w:t>such as</w:t>
            </w:r>
            <w:r w:rsidRPr="00D133BC">
              <w:rPr>
                <w:rFonts w:eastAsia="Calibri"/>
              </w:rPr>
              <w:t xml:space="preserve"> burning fossil fuels.</w:t>
            </w:r>
            <w:r w:rsidR="00366912">
              <w:rPr>
                <w:rFonts w:eastAsia="Calibri"/>
              </w:rPr>
              <w:t xml:space="preserve"> This is shown by the sharp increase in the gradient of the graph on the video.</w:t>
            </w:r>
            <w:r w:rsidRPr="00D133BC">
              <w:rPr>
                <w:rFonts w:eastAsia="Calibri"/>
              </w:rPr>
              <w:t xml:space="preserve"> At the same time, global average temperatures have also steadily increased, especially over the past 100 years.</w:t>
            </w:r>
          </w:p>
          <w:p w14:paraId="5D1B1B76" w14:textId="77777777" w:rsidR="00422098" w:rsidRPr="00422098" w:rsidRDefault="00422098" w:rsidP="00422098">
            <w:pPr>
              <w:rPr>
                <w:rStyle w:val="Strong"/>
              </w:rPr>
            </w:pPr>
            <w:r w:rsidRPr="00422098">
              <w:rPr>
                <w:rStyle w:val="Strong"/>
              </w:rPr>
              <w:t>What relationship is evident between global CO</w:t>
            </w:r>
            <w:r w:rsidRPr="00AD4843">
              <w:rPr>
                <w:rStyle w:val="Strong"/>
                <w:vertAlign w:val="subscript"/>
              </w:rPr>
              <w:t>2</w:t>
            </w:r>
            <w:r w:rsidRPr="00422098">
              <w:rPr>
                <w:rStyle w:val="Strong"/>
              </w:rPr>
              <w:t xml:space="preserve"> and temperature levels?</w:t>
            </w:r>
          </w:p>
          <w:p w14:paraId="1EB10F9E" w14:textId="3223223D" w:rsidR="00D133BC" w:rsidRPr="00D133BC" w:rsidRDefault="00D133BC" w:rsidP="00D133BC">
            <w:pPr>
              <w:rPr>
                <w:rFonts w:eastAsia="Calibri"/>
              </w:rPr>
            </w:pPr>
            <w:r w:rsidRPr="00D133BC">
              <w:rPr>
                <w:rFonts w:eastAsia="Calibri"/>
              </w:rPr>
              <w:t xml:space="preserve">There is a strong link between </w:t>
            </w:r>
            <w:r w:rsidR="000D4BD6" w:rsidRPr="000755A7">
              <w:t>CO</w:t>
            </w:r>
            <w:r w:rsidR="000D4BD6" w:rsidRPr="003B454E">
              <w:rPr>
                <w:vertAlign w:val="subscript"/>
              </w:rPr>
              <w:t>2</w:t>
            </w:r>
            <w:r w:rsidRPr="00D133BC">
              <w:rPr>
                <w:rFonts w:eastAsia="Calibri"/>
              </w:rPr>
              <w:t xml:space="preserve"> levels and global temperature. As </w:t>
            </w:r>
            <w:r w:rsidR="007932A6" w:rsidRPr="000755A7">
              <w:t>CO</w:t>
            </w:r>
            <w:r w:rsidR="007932A6" w:rsidRPr="003B454E">
              <w:rPr>
                <w:vertAlign w:val="subscript"/>
              </w:rPr>
              <w:t>2</w:t>
            </w:r>
            <w:r w:rsidRPr="00D133BC">
              <w:rPr>
                <w:rFonts w:eastAsia="Calibri"/>
              </w:rPr>
              <w:t xml:space="preserve"> increases, it traps more heat in the atmosphere, causing the Earth's temperature to rise. This is known as the greenhouse effect.</w:t>
            </w:r>
          </w:p>
          <w:p w14:paraId="623A97BD" w14:textId="77777777" w:rsidR="00422098" w:rsidRPr="00422098" w:rsidRDefault="00422098" w:rsidP="00422098">
            <w:pPr>
              <w:rPr>
                <w:rStyle w:val="Strong"/>
              </w:rPr>
            </w:pPr>
            <w:r w:rsidRPr="00422098">
              <w:rPr>
                <w:rStyle w:val="Strong"/>
              </w:rPr>
              <w:t>If the current trend continues for global CO</w:t>
            </w:r>
            <w:r w:rsidRPr="00AD4843">
              <w:rPr>
                <w:rStyle w:val="Strong"/>
                <w:vertAlign w:val="subscript"/>
              </w:rPr>
              <w:t>2</w:t>
            </w:r>
            <w:r w:rsidRPr="00422098">
              <w:rPr>
                <w:rStyle w:val="Strong"/>
              </w:rPr>
              <w:t xml:space="preserve"> and temperature levels, extrapolate what could occur in the next 10, 20 or even 100 years?</w:t>
            </w:r>
          </w:p>
          <w:p w14:paraId="09B0E377" w14:textId="373E54B2" w:rsidR="00D133BC" w:rsidRPr="00D133BC" w:rsidRDefault="00D133BC" w:rsidP="00D133BC">
            <w:pPr>
              <w:rPr>
                <w:rFonts w:eastAsia="Calibri"/>
              </w:rPr>
            </w:pPr>
            <w:r w:rsidRPr="00D133BC">
              <w:rPr>
                <w:rFonts w:eastAsia="Calibri"/>
              </w:rPr>
              <w:t>If current trends continue:</w:t>
            </w:r>
          </w:p>
          <w:p w14:paraId="6212EF25" w14:textId="67A88DBE" w:rsidR="00D133BC" w:rsidRPr="00D133BC" w:rsidRDefault="00D133BC" w:rsidP="00AD4843">
            <w:pPr>
              <w:pStyle w:val="ListBullet"/>
            </w:pPr>
            <w:r w:rsidRPr="00D133BC">
              <w:t>In 10</w:t>
            </w:r>
            <w:r w:rsidR="009A51AD">
              <w:t>–</w:t>
            </w:r>
            <w:r w:rsidRPr="00D133BC">
              <w:t>20 years, we may experience more frequent heatwaves, rising sea levels and stronger storms.</w:t>
            </w:r>
          </w:p>
          <w:p w14:paraId="7EAE4AB4" w14:textId="4852B260" w:rsidR="00A46A86" w:rsidRDefault="00D133BC" w:rsidP="00AD4843">
            <w:pPr>
              <w:pStyle w:val="ListBullet"/>
            </w:pPr>
            <w:r w:rsidRPr="00D133BC">
              <w:t xml:space="preserve">In 100 years, </w:t>
            </w:r>
            <w:r w:rsidR="007932A6" w:rsidRPr="000755A7">
              <w:t>CO</w:t>
            </w:r>
            <w:r w:rsidR="007932A6" w:rsidRPr="003B454E">
              <w:rPr>
                <w:vertAlign w:val="subscript"/>
              </w:rPr>
              <w:t>2</w:t>
            </w:r>
            <w:r w:rsidRPr="00D133BC">
              <w:t xml:space="preserve"> levels could more than double compared to pre-industrial times, and global temperatures could rise by 2</w:t>
            </w:r>
            <w:r w:rsidR="00AD4843">
              <w:t>–</w:t>
            </w:r>
            <w:r w:rsidRPr="00D133BC">
              <w:t>4°C or more. This could lead to major changes in weather patterns, ecosystems, agriculture and human health.</w:t>
            </w:r>
          </w:p>
        </w:tc>
      </w:tr>
    </w:tbl>
    <w:p w14:paraId="54D30CCC" w14:textId="77777777" w:rsidR="000A1D18" w:rsidRPr="009B6425" w:rsidRDefault="000A1D18" w:rsidP="009B6425">
      <w:r>
        <w:br w:type="page"/>
      </w:r>
    </w:p>
    <w:p w14:paraId="4BAFCD10" w14:textId="6086A0DC" w:rsidR="008F52EF" w:rsidRDefault="008F52EF" w:rsidP="008F52EF">
      <w:pPr>
        <w:pStyle w:val="Heading1"/>
      </w:pPr>
      <w:bookmarkStart w:id="82" w:name="_Toc212621266"/>
      <w:r>
        <w:t>1.</w:t>
      </w:r>
      <w:r w:rsidR="00830D0A">
        <w:t>1</w:t>
      </w:r>
      <w:r w:rsidR="000E639D">
        <w:t>0</w:t>
      </w:r>
      <w:r w:rsidR="00830D0A">
        <w:t xml:space="preserve"> </w:t>
      </w:r>
      <w:r w:rsidR="00445D18">
        <w:t>The consequences of</w:t>
      </w:r>
      <w:r w:rsidR="00830D0A">
        <w:t xml:space="preserve"> climate change</w:t>
      </w:r>
      <w:bookmarkEnd w:id="82"/>
    </w:p>
    <w:p w14:paraId="325AC4F1" w14:textId="4066F5CD" w:rsidR="008F52EF" w:rsidRPr="00755D27" w:rsidRDefault="008F52EF" w:rsidP="008F52EF">
      <w:pPr>
        <w:pStyle w:val="Caption"/>
        <w:rPr>
          <w:rStyle w:val="Heading3Char"/>
          <w:sz w:val="18"/>
          <w:szCs w:val="18"/>
        </w:rPr>
      </w:pPr>
      <w:r>
        <w:t xml:space="preserve">Table </w:t>
      </w:r>
      <w:r w:rsidR="001D1AFC">
        <w:fldChar w:fldCharType="begin"/>
      </w:r>
      <w:r w:rsidR="001D1AFC">
        <w:instrText xml:space="preserve"> SEQ Table \* ARABIC </w:instrText>
      </w:r>
      <w:r w:rsidR="001D1AFC">
        <w:fldChar w:fldCharType="separate"/>
      </w:r>
      <w:r w:rsidR="00E72705">
        <w:rPr>
          <w:noProof/>
        </w:rPr>
        <w:t>16</w:t>
      </w:r>
      <w:r w:rsidR="001D1AFC">
        <w:rPr>
          <w:noProof/>
        </w:rPr>
        <w:fldChar w:fldCharType="end"/>
      </w:r>
      <w:r>
        <w:t xml:space="preserve"> – learning intentions and success criteria for </w:t>
      </w:r>
      <w:r w:rsidR="00EA3FCE">
        <w:t>‘</w:t>
      </w:r>
      <w:r w:rsidR="00B95CD4" w:rsidRPr="00B95CD4">
        <w:t>1.1</w:t>
      </w:r>
      <w:r w:rsidR="000E639D">
        <w:t>0</w:t>
      </w:r>
      <w:r w:rsidR="00B95CD4" w:rsidRPr="00B95CD4">
        <w:t xml:space="preserve"> </w:t>
      </w:r>
      <w:r w:rsidR="00321660">
        <w:t>The consequences of</w:t>
      </w:r>
      <w:r w:rsidR="00B95CD4" w:rsidRPr="00B95CD4">
        <w:t xml:space="preserve"> climate change</w:t>
      </w:r>
      <w:r w:rsidR="00EA3FCE">
        <w: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8F52EF" w:rsidRPr="00156F4B" w14:paraId="54BDB01D"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5F421B21" w14:textId="77777777" w:rsidR="008F52EF" w:rsidRPr="00156F4B" w:rsidRDefault="008F52EF">
            <w:pPr>
              <w:rPr>
                <w:b w:val="0"/>
              </w:rPr>
            </w:pPr>
            <w:r>
              <w:t>We are learning to:</w:t>
            </w:r>
          </w:p>
        </w:tc>
        <w:tc>
          <w:tcPr>
            <w:tcW w:w="4773" w:type="dxa"/>
          </w:tcPr>
          <w:p w14:paraId="0617A911" w14:textId="77777777" w:rsidR="008F52EF" w:rsidRPr="00156F4B" w:rsidRDefault="008F52EF">
            <w:pPr>
              <w:rPr>
                <w:b w:val="0"/>
              </w:rPr>
            </w:pPr>
            <w:r>
              <w:t>I can:</w:t>
            </w:r>
          </w:p>
        </w:tc>
      </w:tr>
      <w:tr w:rsidR="008F52EF" w:rsidRPr="00156F4B" w14:paraId="28C4D9E3" w14:textId="77777777">
        <w:tc>
          <w:tcPr>
            <w:tcW w:w="4775" w:type="dxa"/>
          </w:tcPr>
          <w:p w14:paraId="0C1A388E" w14:textId="03A2D192" w:rsidR="008F52EF" w:rsidRPr="00156F4B" w:rsidRDefault="00064016">
            <w:pPr>
              <w:pStyle w:val="ListBullet"/>
            </w:pPr>
            <w:r w:rsidRPr="00064016">
              <w:t>discuss the impact of climate change on the natural world</w:t>
            </w:r>
          </w:p>
        </w:tc>
        <w:tc>
          <w:tcPr>
            <w:tcW w:w="4773" w:type="dxa"/>
          </w:tcPr>
          <w:p w14:paraId="25CAFF13" w14:textId="77777777" w:rsidR="009458F5" w:rsidRPr="009458F5" w:rsidRDefault="009458F5" w:rsidP="009458F5">
            <w:pPr>
              <w:pStyle w:val="ListBullet"/>
            </w:pPr>
            <w:r w:rsidRPr="009458F5">
              <w:t>identify the characteristics of climate change</w:t>
            </w:r>
          </w:p>
          <w:p w14:paraId="64F86844" w14:textId="14224C46" w:rsidR="008F52EF" w:rsidRPr="00156F4B" w:rsidRDefault="009458F5" w:rsidP="009458F5">
            <w:pPr>
              <w:pStyle w:val="ListBullet"/>
            </w:pPr>
            <w:r w:rsidRPr="009458F5">
              <w:t>describe the consequences of climate change for people and the economy</w:t>
            </w:r>
          </w:p>
        </w:tc>
      </w:tr>
      <w:tr w:rsidR="008F52EF" w:rsidRPr="00156F4B" w14:paraId="3649A430" w14:textId="77777777">
        <w:tc>
          <w:tcPr>
            <w:tcW w:w="4775" w:type="dxa"/>
          </w:tcPr>
          <w:p w14:paraId="22E7A37F" w14:textId="184E6FC3" w:rsidR="008F52EF" w:rsidRDefault="00F14A59">
            <w:pPr>
              <w:pStyle w:val="ListBullet"/>
            </w:pPr>
            <w:r w:rsidRPr="00F14A59">
              <w:t>analyse data from investigations to identify relationships</w:t>
            </w:r>
          </w:p>
        </w:tc>
        <w:tc>
          <w:tcPr>
            <w:tcW w:w="4773" w:type="dxa"/>
          </w:tcPr>
          <w:p w14:paraId="35908690" w14:textId="77777777" w:rsidR="00090BA4" w:rsidRPr="00090BA4" w:rsidRDefault="00090BA4" w:rsidP="00090BA4">
            <w:pPr>
              <w:pStyle w:val="ListBullet"/>
            </w:pPr>
            <w:r w:rsidRPr="00090BA4">
              <w:t>describe trends in ocean acidification data</w:t>
            </w:r>
          </w:p>
          <w:p w14:paraId="04870FA4" w14:textId="77777777" w:rsidR="00090BA4" w:rsidRPr="00090BA4" w:rsidRDefault="00090BA4" w:rsidP="00090BA4">
            <w:pPr>
              <w:pStyle w:val="ListBullet"/>
            </w:pPr>
            <w:r w:rsidRPr="00090BA4">
              <w:t>use ocean acidification data to make predictions</w:t>
            </w:r>
          </w:p>
          <w:p w14:paraId="2B78044C" w14:textId="02D4C5C1" w:rsidR="008F52EF" w:rsidRDefault="00090BA4" w:rsidP="00090BA4">
            <w:pPr>
              <w:pStyle w:val="ListBullet"/>
            </w:pPr>
            <w:r w:rsidRPr="00090BA4">
              <w:t>describe the relationship between ocean acidification and impacts on shellfish</w:t>
            </w:r>
          </w:p>
        </w:tc>
      </w:tr>
      <w:tr w:rsidR="001B5B47" w:rsidRPr="00156F4B" w14:paraId="512FC80F" w14:textId="77777777">
        <w:tc>
          <w:tcPr>
            <w:tcW w:w="4775" w:type="dxa"/>
          </w:tcPr>
          <w:p w14:paraId="0DD77AE0" w14:textId="33F646A0" w:rsidR="001B5B47" w:rsidRPr="00F14A59" w:rsidRDefault="00417DED">
            <w:pPr>
              <w:pStyle w:val="ListBullet"/>
            </w:pPr>
            <w:r w:rsidRPr="00417DED">
              <w:t>analyse proposed solutions to a problem.</w:t>
            </w:r>
            <w:r w:rsidRPr="00417DED">
              <w:tab/>
            </w:r>
          </w:p>
        </w:tc>
        <w:tc>
          <w:tcPr>
            <w:tcW w:w="4773" w:type="dxa"/>
          </w:tcPr>
          <w:p w14:paraId="3914ABB4" w14:textId="6D86FE47" w:rsidR="00A92501" w:rsidRDefault="00F47D29" w:rsidP="00090BA4">
            <w:pPr>
              <w:pStyle w:val="ListBullet"/>
            </w:pPr>
            <w:r>
              <w:t>use data to m</w:t>
            </w:r>
            <w:r w:rsidR="00A92501">
              <w:t>ake predictions</w:t>
            </w:r>
            <w:r>
              <w:t xml:space="preserve"> about the pH of surface water</w:t>
            </w:r>
          </w:p>
          <w:p w14:paraId="1E918F36" w14:textId="2E43EA65" w:rsidR="001B5B47" w:rsidRPr="00090BA4" w:rsidRDefault="00DE2DFD" w:rsidP="00090BA4">
            <w:pPr>
              <w:pStyle w:val="ListBullet"/>
            </w:pPr>
            <w:r>
              <w:t>evaluate</w:t>
            </w:r>
            <w:r w:rsidR="00C33A31" w:rsidRPr="00C33A31">
              <w:t xml:space="preserve"> claims using the claim-evidence-reasoning </w:t>
            </w:r>
            <w:r w:rsidR="00077866">
              <w:t xml:space="preserve">(C-E-R) </w:t>
            </w:r>
            <w:r w:rsidR="00C33A31" w:rsidRPr="00C33A31">
              <w:t>scaffold.</w:t>
            </w:r>
          </w:p>
        </w:tc>
      </w:tr>
    </w:tbl>
    <w:p w14:paraId="6AAC72FC" w14:textId="7B061296" w:rsidR="006619E3" w:rsidRPr="008054E0" w:rsidRDefault="00FF6DD3" w:rsidP="006619E3">
      <w:pPr>
        <w:pStyle w:val="FeatureBox3"/>
      </w:pPr>
      <w:r w:rsidRPr="00B64307">
        <w:rPr>
          <w:rStyle w:val="Strong"/>
        </w:rPr>
        <w:t>Checkpoint</w:t>
      </w:r>
      <w:r w:rsidRPr="00480C5D">
        <w:rPr>
          <w:b/>
          <w:bCs/>
        </w:rPr>
        <w:t>:</w:t>
      </w:r>
      <w:r w:rsidRPr="00B64307">
        <w:t xml:space="preserve"> </w:t>
      </w:r>
      <w:r w:rsidR="00077866">
        <w:t>d</w:t>
      </w:r>
      <w:r w:rsidR="00077866" w:rsidRPr="00836D5C">
        <w:t xml:space="preserve">eliver </w:t>
      </w:r>
      <w:r w:rsidR="006619E3">
        <w:t xml:space="preserve">a </w:t>
      </w:r>
      <w:r w:rsidR="006619E3" w:rsidRPr="00836D5C">
        <w:t>checkpoint on the previous lesson’s content</w:t>
      </w:r>
      <w:r w:rsidR="006619E3">
        <w:t xml:space="preserve"> using</w:t>
      </w:r>
      <w:r w:rsidR="006619E3" w:rsidRPr="00836D5C">
        <w:t xml:space="preserve"> </w:t>
      </w:r>
      <w:r w:rsidR="006619E3" w:rsidRPr="00D6406C">
        <w:rPr>
          <w:rStyle w:val="Strong"/>
        </w:rPr>
        <w:t>ENV PPT ‘1.</w:t>
      </w:r>
      <w:r w:rsidR="006619E3">
        <w:rPr>
          <w:rStyle w:val="Strong"/>
        </w:rPr>
        <w:t>10</w:t>
      </w:r>
      <w:r w:rsidR="006619E3" w:rsidRPr="00D6406C">
        <w:rPr>
          <w:rStyle w:val="Strong"/>
        </w:rPr>
        <w:t xml:space="preserve"> Checkpoint – quick quiz on previous content’</w:t>
      </w:r>
      <w:r w:rsidR="006619E3" w:rsidRPr="00D6406C">
        <w:t>.</w:t>
      </w:r>
    </w:p>
    <w:p w14:paraId="51FEF895" w14:textId="1907726D" w:rsidR="00FF6DD3" w:rsidRDefault="00FF6DD3" w:rsidP="00FF6DD3">
      <w:pPr>
        <w:pStyle w:val="FeatureBox3"/>
      </w:pPr>
      <w:r w:rsidRPr="00B64307">
        <w:rPr>
          <w:b/>
          <w:bCs/>
        </w:rPr>
        <w:t>Mini</w:t>
      </w:r>
      <w:r w:rsidR="007963D7">
        <w:rPr>
          <w:b/>
          <w:bCs/>
        </w:rPr>
        <w:t xml:space="preserve"> </w:t>
      </w:r>
      <w:r w:rsidRPr="00B64307">
        <w:rPr>
          <w:b/>
          <w:bCs/>
        </w:rPr>
        <w:t>challenge</w:t>
      </w:r>
      <w:r w:rsidRPr="00B64307">
        <w:t xml:space="preserve"> </w:t>
      </w:r>
      <w:r w:rsidRPr="00AB0B87">
        <w:rPr>
          <w:rStyle w:val="Strong"/>
        </w:rPr>
        <w:t>(MC)</w:t>
      </w:r>
      <w:r w:rsidR="00480C5D" w:rsidRPr="00480C5D">
        <w:rPr>
          <w:b/>
          <w:bCs/>
        </w:rPr>
        <w:t>:</w:t>
      </w:r>
      <w:r w:rsidR="00FA1074">
        <w:t xml:space="preserve"> </w:t>
      </w:r>
      <w:r w:rsidR="005A2D16">
        <w:t xml:space="preserve">What </w:t>
      </w:r>
      <w:r w:rsidR="002F3C35">
        <w:t>impacts</w:t>
      </w:r>
      <w:r w:rsidR="00063C97">
        <w:t xml:space="preserve"> </w:t>
      </w:r>
      <w:r>
        <w:t>from the start of the Industrial Revolution initiated climate change?</w:t>
      </w:r>
    </w:p>
    <w:p w14:paraId="3D934FB6" w14:textId="19F94180" w:rsidR="00FF6DD3" w:rsidRDefault="00FF6DD3" w:rsidP="00FF6DD3">
      <w:pPr>
        <w:pStyle w:val="FeatureBox3"/>
      </w:pPr>
      <w:r w:rsidRPr="00B64307">
        <w:rPr>
          <w:b/>
          <w:bCs/>
        </w:rPr>
        <w:t>Challenge</w:t>
      </w:r>
      <w:r w:rsidRPr="00B64307">
        <w:t xml:space="preserve"> </w:t>
      </w:r>
      <w:r w:rsidRPr="00AB0B87">
        <w:rPr>
          <w:rStyle w:val="Strong"/>
        </w:rPr>
        <w:t>(C)</w:t>
      </w:r>
      <w:r w:rsidR="00480C5D" w:rsidRPr="00480C5D">
        <w:rPr>
          <w:b/>
          <w:bCs/>
        </w:rPr>
        <w:t>:</w:t>
      </w:r>
      <w:r w:rsidR="00FA1074">
        <w:t xml:space="preserve"> </w:t>
      </w:r>
      <w:r w:rsidR="005A2D16">
        <w:t xml:space="preserve">What </w:t>
      </w:r>
      <w:r>
        <w:t>does the Keeling Curve represent?</w:t>
      </w:r>
    </w:p>
    <w:p w14:paraId="6581B797" w14:textId="484A488F" w:rsidR="00A15E38" w:rsidRDefault="00FF6DD3" w:rsidP="00A15E38">
      <w:pPr>
        <w:pStyle w:val="FeatureBox3"/>
      </w:pPr>
      <w:r w:rsidRPr="00B64307">
        <w:rPr>
          <w:b/>
          <w:bCs/>
        </w:rPr>
        <w:t>Super challenge</w:t>
      </w:r>
      <w:r w:rsidRPr="00B64307">
        <w:t xml:space="preserve"> </w:t>
      </w:r>
      <w:r w:rsidRPr="00AB0B87">
        <w:rPr>
          <w:rStyle w:val="Strong"/>
        </w:rPr>
        <w:t>(SC</w:t>
      </w:r>
      <w:r w:rsidR="00FA1074" w:rsidRPr="00AB0B87">
        <w:rPr>
          <w:rStyle w:val="Strong"/>
        </w:rPr>
        <w:t>)</w:t>
      </w:r>
      <w:r w:rsidR="00480C5D" w:rsidRPr="00480C5D">
        <w:rPr>
          <w:b/>
          <w:bCs/>
        </w:rPr>
        <w:t>:</w:t>
      </w:r>
      <w:r w:rsidR="00FA1074">
        <w:t xml:space="preserve"> </w:t>
      </w:r>
      <w:r w:rsidR="005A2D16">
        <w:t>What</w:t>
      </w:r>
      <w:r w:rsidR="005A2D16" w:rsidRPr="00A15E38">
        <w:t xml:space="preserve"> </w:t>
      </w:r>
      <w:r w:rsidR="00A15E38" w:rsidRPr="00A15E38">
        <w:t xml:space="preserve">is the relationship between global greenhouse gas emissions and global mean temperatures since the </w:t>
      </w:r>
      <w:r w:rsidR="006431E1">
        <w:t>Industrial Revolution</w:t>
      </w:r>
      <w:r w:rsidR="00052A53">
        <w:t>,</w:t>
      </w:r>
      <w:r w:rsidR="00A15E38">
        <w:t xml:space="preserve"> </w:t>
      </w:r>
      <w:r w:rsidR="00A15E38" w:rsidRPr="00A15E38">
        <w:t>compared to natural cycles?</w:t>
      </w:r>
    </w:p>
    <w:p w14:paraId="1E35BF1E" w14:textId="77777777" w:rsidR="00955200" w:rsidRDefault="00955200" w:rsidP="00955200">
      <w:pPr>
        <w:rPr>
          <w:rStyle w:val="Strong"/>
        </w:rPr>
      </w:pPr>
      <w:r>
        <w:rPr>
          <w:rStyle w:val="Strong"/>
        </w:rPr>
        <w:t>Checkpoint sample response</w:t>
      </w:r>
    </w:p>
    <w:tbl>
      <w:tblPr>
        <w:tblStyle w:val="TableGrid"/>
        <w:tblW w:w="0" w:type="auto"/>
        <w:tblLook w:val="04A0" w:firstRow="1" w:lastRow="0" w:firstColumn="1" w:lastColumn="0" w:noHBand="0" w:noVBand="1"/>
        <w:tblDescription w:val="A sample response"/>
      </w:tblPr>
      <w:tblGrid>
        <w:gridCol w:w="9628"/>
      </w:tblGrid>
      <w:tr w:rsidR="000161E5" w14:paraId="671D517E" w14:textId="77777777">
        <w:tc>
          <w:tcPr>
            <w:tcW w:w="9628" w:type="dxa"/>
          </w:tcPr>
          <w:p w14:paraId="44F36EEA" w14:textId="3303F017" w:rsidR="000161E5" w:rsidRDefault="00463E3A" w:rsidP="00CA4DC5">
            <w:pPr>
              <w:rPr>
                <w:rStyle w:val="Strong"/>
              </w:rPr>
            </w:pPr>
            <w:r>
              <w:rPr>
                <w:rStyle w:val="Strong"/>
              </w:rPr>
              <w:t>Mini</w:t>
            </w:r>
            <w:r w:rsidR="007963D7">
              <w:rPr>
                <w:rStyle w:val="Strong"/>
              </w:rPr>
              <w:t xml:space="preserve"> </w:t>
            </w:r>
            <w:r>
              <w:rPr>
                <w:rStyle w:val="Strong"/>
              </w:rPr>
              <w:t xml:space="preserve">challenge: </w:t>
            </w:r>
            <w:r w:rsidR="00077866">
              <w:t>t</w:t>
            </w:r>
            <w:r w:rsidR="00077866" w:rsidRPr="00463E3A">
              <w:t xml:space="preserve">he </w:t>
            </w:r>
            <w:r w:rsidRPr="00463E3A">
              <w:t xml:space="preserve">widespread </w:t>
            </w:r>
            <w:r w:rsidR="000D2CF4">
              <w:t xml:space="preserve">increase in </w:t>
            </w:r>
            <w:r w:rsidRPr="00463E3A">
              <w:t>burning fossil fuels released large amounts of carbon dioxide, a greenhouse gas, into the atmosphere.</w:t>
            </w:r>
          </w:p>
          <w:p w14:paraId="52E702B7" w14:textId="391E75E7" w:rsidR="00463E3A" w:rsidRDefault="00463E3A" w:rsidP="00CA4DC5">
            <w:pPr>
              <w:rPr>
                <w:rStyle w:val="Strong"/>
              </w:rPr>
            </w:pPr>
            <w:r>
              <w:rPr>
                <w:rStyle w:val="Strong"/>
              </w:rPr>
              <w:t xml:space="preserve">Challenge: </w:t>
            </w:r>
            <w:r w:rsidR="00077866">
              <w:t>t</w:t>
            </w:r>
            <w:r w:rsidR="00077866" w:rsidRPr="00367018">
              <w:t xml:space="preserve">he </w:t>
            </w:r>
            <w:r w:rsidRPr="00367018">
              <w:t xml:space="preserve">Keeling Curve </w:t>
            </w:r>
            <w:r>
              <w:t>illustrates the</w:t>
            </w:r>
            <w:r w:rsidRPr="00367018">
              <w:t xml:space="preserve"> ongoing rise </w:t>
            </w:r>
            <w:r>
              <w:t>in</w:t>
            </w:r>
            <w:r w:rsidRPr="00367018">
              <w:t xml:space="preserve"> carbon dioxide levels in Earth's atmosphere since 1958.</w:t>
            </w:r>
          </w:p>
          <w:p w14:paraId="0C4FA944" w14:textId="609DE6B3" w:rsidR="00463E3A" w:rsidRPr="000161E5" w:rsidRDefault="00463E3A" w:rsidP="00CA4DC5">
            <w:pPr>
              <w:rPr>
                <w:rStyle w:val="Strong"/>
              </w:rPr>
            </w:pPr>
            <w:r>
              <w:rPr>
                <w:rStyle w:val="Strong"/>
              </w:rPr>
              <w:t>Super</w:t>
            </w:r>
            <w:r w:rsidR="00003BCE">
              <w:rPr>
                <w:rStyle w:val="Strong"/>
              </w:rPr>
              <w:t xml:space="preserve"> </w:t>
            </w:r>
            <w:r>
              <w:rPr>
                <w:rStyle w:val="Strong"/>
              </w:rPr>
              <w:t xml:space="preserve">challenge: </w:t>
            </w:r>
            <w:r w:rsidR="00077866">
              <w:t>s</w:t>
            </w:r>
            <w:r w:rsidR="00077866" w:rsidRPr="009C1B02">
              <w:t xml:space="preserve">ince </w:t>
            </w:r>
            <w:r w:rsidRPr="009C1B02">
              <w:t>the Industrial Revolution, global greenhouse gas emissions</w:t>
            </w:r>
            <w:r>
              <w:t xml:space="preserve">, </w:t>
            </w:r>
            <w:r w:rsidRPr="009C1B02">
              <w:t>especially carbon dioxide from human activities</w:t>
            </w:r>
            <w:r>
              <w:t xml:space="preserve">, </w:t>
            </w:r>
            <w:r w:rsidRPr="009C1B02">
              <w:t xml:space="preserve">have increased sharply, causing a significant rise in global mean temperatures. This recent warming is much faster and greater than changes seen in natural climate cycles over the past </w:t>
            </w:r>
            <w:r>
              <w:t xml:space="preserve">800,000 </w:t>
            </w:r>
            <w:r w:rsidRPr="009C1B02">
              <w:t>years.</w:t>
            </w:r>
          </w:p>
        </w:tc>
      </w:tr>
    </w:tbl>
    <w:p w14:paraId="652752EB" w14:textId="77777777" w:rsidR="00AD7C9F" w:rsidRDefault="00AD7C9F" w:rsidP="00AD7C9F">
      <w:pPr>
        <w:pStyle w:val="Heading2"/>
      </w:pPr>
      <w:bookmarkStart w:id="83" w:name="_Toc212621267"/>
      <w:r>
        <w:t>What are the characteristics of climate change?</w:t>
      </w:r>
      <w:bookmarkEnd w:id="83"/>
    </w:p>
    <w:p w14:paraId="6D99715F" w14:textId="50200237" w:rsidR="00342B8A" w:rsidRPr="001301EE" w:rsidRDefault="00814C97" w:rsidP="002B375B">
      <w:r>
        <w:t>T</w:t>
      </w:r>
      <w:r w:rsidRPr="001301EE">
        <w:t>his</w:t>
      </w:r>
      <w:r w:rsidRPr="00814C97">
        <w:t xml:space="preserve"> </w:t>
      </w:r>
      <w:r>
        <w:t>activity</w:t>
      </w:r>
      <w:r w:rsidRPr="00814C97">
        <w:t xml:space="preserve"> introduces students to the key characteristics of climate change, helping them distinguish between what truly defines long-term climate shifts and what does not. By first clarifying the definition of climate change as a persistent alteration in global or regional climate patterns, students learn to differentiate it from short-term weather events and unrelated environmental issues. </w:t>
      </w:r>
      <w:r w:rsidR="00B2067A">
        <w:t xml:space="preserve">They will then </w:t>
      </w:r>
      <w:r w:rsidR="003A4462" w:rsidRPr="003A4462">
        <w:t xml:space="preserve">distinguish between examples and non-examples of climate change characteristics, developing their ability </w:t>
      </w:r>
      <w:r w:rsidR="00433608">
        <w:t>to analyse information critically</w:t>
      </w:r>
      <w:r w:rsidR="003A4462" w:rsidRPr="003A4462">
        <w:t xml:space="preserve">. </w:t>
      </w:r>
      <w:r w:rsidR="00A8429C">
        <w:t>Students will</w:t>
      </w:r>
      <w:r w:rsidR="005D53E9">
        <w:t xml:space="preserve"> </w:t>
      </w:r>
      <w:r w:rsidR="00E55B0C">
        <w:t>engage with regional climate data and collaborative group work, investigating</w:t>
      </w:r>
      <w:r w:rsidR="00A8429C">
        <w:t xml:space="preserve"> </w:t>
      </w:r>
      <w:r w:rsidR="003A4462" w:rsidRPr="003A4462">
        <w:t xml:space="preserve">specific consequences </w:t>
      </w:r>
      <w:r w:rsidR="006B779D">
        <w:t>through a first-hand investigation.</w:t>
      </w:r>
    </w:p>
    <w:p w14:paraId="3DE77871" w14:textId="5A1D038A" w:rsidR="007021A9" w:rsidRPr="009E3AEE" w:rsidRDefault="00853B9B" w:rsidP="00E27012">
      <w:pPr>
        <w:pStyle w:val="ListNumber"/>
        <w:numPr>
          <w:ilvl w:val="0"/>
          <w:numId w:val="74"/>
        </w:numPr>
        <w:rPr>
          <w:rStyle w:val="Strong"/>
        </w:rPr>
      </w:pPr>
      <w:r>
        <w:t>Define</w:t>
      </w:r>
      <w:r w:rsidR="00E20593">
        <w:t xml:space="preserve"> </w:t>
      </w:r>
      <w:r w:rsidR="00F8043C">
        <w:t>climate change</w:t>
      </w:r>
      <w:r>
        <w:t xml:space="preserve">: </w:t>
      </w:r>
      <w:r w:rsidR="00273DAC">
        <w:t>a</w:t>
      </w:r>
      <w:r w:rsidR="00273DAC" w:rsidRPr="00853B9B">
        <w:t xml:space="preserve"> </w:t>
      </w:r>
      <w:r w:rsidRPr="00853B9B">
        <w:t xml:space="preserve">long-term change in regional or global climate patterns, </w:t>
      </w:r>
      <w:r w:rsidR="00137273">
        <w:t>for example,</w:t>
      </w:r>
      <w:r w:rsidRPr="00853B9B">
        <w:t xml:space="preserve"> annual precipitation, frequency of weather events</w:t>
      </w:r>
      <w:r>
        <w:t xml:space="preserve"> (NESA 2023)</w:t>
      </w:r>
      <w:r w:rsidR="0088140F">
        <w:t>.</w:t>
      </w:r>
      <w:r w:rsidR="0082699C">
        <w:t xml:space="preserve"> See slide</w:t>
      </w:r>
      <w:r w:rsidR="000C2817">
        <w:t xml:space="preserve"> </w:t>
      </w:r>
      <w:r w:rsidR="00C028B1" w:rsidRPr="000C4C41">
        <w:rPr>
          <w:rStyle w:val="Strong"/>
        </w:rPr>
        <w:t>ENV PPT</w:t>
      </w:r>
      <w:r w:rsidR="00C028B1" w:rsidRPr="009E3AEE">
        <w:rPr>
          <w:rStyle w:val="Strong"/>
        </w:rPr>
        <w:t xml:space="preserve"> </w:t>
      </w:r>
      <w:r w:rsidR="00C028B1">
        <w:rPr>
          <w:rStyle w:val="Strong"/>
        </w:rPr>
        <w:t>‘</w:t>
      </w:r>
      <w:r w:rsidR="000C2817" w:rsidRPr="009E3AEE">
        <w:rPr>
          <w:rStyle w:val="Strong"/>
        </w:rPr>
        <w:t xml:space="preserve">1.10 </w:t>
      </w:r>
      <w:r w:rsidR="00AB141D" w:rsidRPr="00AB141D">
        <w:rPr>
          <w:b/>
          <w:bCs/>
        </w:rPr>
        <w:t>Climate change – definition</w:t>
      </w:r>
      <w:r w:rsidR="00AB141D">
        <w:rPr>
          <w:b/>
          <w:bCs/>
        </w:rPr>
        <w:t>’</w:t>
      </w:r>
      <w:r w:rsidR="00AB141D" w:rsidRPr="006B72F7">
        <w:t>.</w:t>
      </w:r>
    </w:p>
    <w:p w14:paraId="2D53FF0B" w14:textId="078FEA9B" w:rsidR="00181EF7" w:rsidRDefault="002F1590" w:rsidP="008B5D28">
      <w:pPr>
        <w:pStyle w:val="ListNumber"/>
        <w:numPr>
          <w:ilvl w:val="0"/>
          <w:numId w:val="162"/>
        </w:numPr>
      </w:pPr>
      <w:r w:rsidRPr="00724AEC">
        <w:t>Provide s</w:t>
      </w:r>
      <w:r w:rsidR="005D53E9" w:rsidRPr="00724AEC">
        <w:t xml:space="preserve">tudents </w:t>
      </w:r>
      <w:r w:rsidR="002D1642">
        <w:t>with</w:t>
      </w:r>
      <w:r w:rsidR="002D1642" w:rsidRPr="00724AEC">
        <w:t xml:space="preserve"> </w:t>
      </w:r>
      <w:r w:rsidR="00B24322" w:rsidRPr="00724AEC">
        <w:t xml:space="preserve">the </w:t>
      </w:r>
      <w:hyperlink w:anchor="_Student_resource_–_13" w:history="1">
        <w:r w:rsidR="00925D26" w:rsidRPr="00925D26">
          <w:rPr>
            <w:rStyle w:val="Hyperlink"/>
          </w:rPr>
          <w:t>Student resource – What are the characteristics of climate change?</w:t>
        </w:r>
      </w:hyperlink>
      <w:r w:rsidR="00925D26">
        <w:t xml:space="preserve"> </w:t>
      </w:r>
      <w:r w:rsidR="00F2006A" w:rsidRPr="00724AEC">
        <w:t>Ask students to</w:t>
      </w:r>
      <w:r w:rsidRPr="00724AEC">
        <w:t xml:space="preserve"> sort the</w:t>
      </w:r>
      <w:r w:rsidR="00F2006A" w:rsidRPr="00724AEC">
        <w:t xml:space="preserve"> items on the</w:t>
      </w:r>
      <w:r w:rsidRPr="00724AEC">
        <w:t xml:space="preserve"> list </w:t>
      </w:r>
      <w:r w:rsidR="00465665" w:rsidRPr="00724AEC">
        <w:t>into examples and non-examples</w:t>
      </w:r>
      <w:r w:rsidR="00F2006A" w:rsidRPr="00724AEC">
        <w:t xml:space="preserve"> of </w:t>
      </w:r>
      <w:r w:rsidR="009F05AE" w:rsidRPr="00724AEC">
        <w:t>climate change</w:t>
      </w:r>
      <w:r w:rsidR="00465665" w:rsidRPr="00724AEC">
        <w:t xml:space="preserve"> and </w:t>
      </w:r>
      <w:r w:rsidR="009F05AE" w:rsidRPr="00724AEC">
        <w:t xml:space="preserve">to </w:t>
      </w:r>
      <w:r w:rsidR="00465665" w:rsidRPr="00724AEC">
        <w:t>give reasons for their choice.</w:t>
      </w:r>
    </w:p>
    <w:p w14:paraId="6D532421" w14:textId="593A8A32" w:rsidR="005D7CFA" w:rsidRPr="00AB0B87" w:rsidRDefault="009F05AE" w:rsidP="008B5D28">
      <w:pPr>
        <w:pStyle w:val="ListNumber"/>
        <w:numPr>
          <w:ilvl w:val="0"/>
          <w:numId w:val="162"/>
        </w:numPr>
      </w:pPr>
      <w:r w:rsidRPr="00724AEC">
        <w:t>A</w:t>
      </w:r>
      <w:r w:rsidR="00AF7414" w:rsidRPr="00724AEC">
        <w:t>s a class</w:t>
      </w:r>
      <w:r w:rsidR="006B484C" w:rsidRPr="00724AEC">
        <w:t>, discuss</w:t>
      </w:r>
      <w:r w:rsidR="00AF7414" w:rsidRPr="00724AEC">
        <w:t xml:space="preserve"> </w:t>
      </w:r>
      <w:r w:rsidR="006B484C" w:rsidRPr="00724AEC">
        <w:t>how the characteristics have been classified</w:t>
      </w:r>
      <w:r w:rsidR="00AF7414" w:rsidRPr="00724AEC">
        <w:t xml:space="preserve"> and </w:t>
      </w:r>
      <w:r w:rsidR="00AD0CBA" w:rsidRPr="00724AEC">
        <w:t xml:space="preserve">the </w:t>
      </w:r>
      <w:r w:rsidR="00AF7414" w:rsidRPr="00724AEC">
        <w:t>reasoning</w:t>
      </w:r>
      <w:r w:rsidR="00AD0CBA" w:rsidRPr="00724AEC">
        <w:t xml:space="preserve"> behind each choice</w:t>
      </w:r>
      <w:r w:rsidR="00D6433C" w:rsidRPr="00724AEC">
        <w:t>,</w:t>
      </w:r>
      <w:r w:rsidR="00AF7414" w:rsidRPr="00724AEC">
        <w:t xml:space="preserve"> using slide</w:t>
      </w:r>
      <w:r w:rsidR="004D1EC1">
        <w:t xml:space="preserve">s </w:t>
      </w:r>
      <w:r w:rsidR="004D1EC1" w:rsidRPr="00687EC6">
        <w:rPr>
          <w:rStyle w:val="Strong"/>
        </w:rPr>
        <w:t xml:space="preserve">ENV PPT ‘1.10 </w:t>
      </w:r>
      <w:r w:rsidR="00A96DBD">
        <w:rPr>
          <w:rStyle w:val="Strong"/>
        </w:rPr>
        <w:t>The</w:t>
      </w:r>
      <w:r w:rsidR="004D1EC1" w:rsidRPr="00687EC6">
        <w:rPr>
          <w:rStyle w:val="Strong"/>
        </w:rPr>
        <w:t xml:space="preserve"> characteristics of climate change</w:t>
      </w:r>
      <w:r w:rsidR="008E7289">
        <w:rPr>
          <w:rStyle w:val="Strong"/>
        </w:rPr>
        <w:t>’</w:t>
      </w:r>
      <w:r w:rsidR="008E7289" w:rsidRPr="00181EF7">
        <w:t xml:space="preserve"> (2 slides)</w:t>
      </w:r>
      <w:r w:rsidR="00C95297" w:rsidRPr="00181EF7">
        <w:t>.</w:t>
      </w:r>
      <w:r w:rsidR="00C95297" w:rsidRPr="00181EF7" w:rsidDel="00C95297">
        <w:t xml:space="preserve"> </w:t>
      </w:r>
      <w:r w:rsidR="004679B5">
        <w:t>Note: th</w:t>
      </w:r>
      <w:r w:rsidR="00C95297">
        <w:t>ese</w:t>
      </w:r>
      <w:r w:rsidR="004679B5">
        <w:t xml:space="preserve"> slide</w:t>
      </w:r>
      <w:r w:rsidR="00C95297">
        <w:t>s</w:t>
      </w:r>
      <w:r w:rsidR="004679B5">
        <w:t xml:space="preserve"> </w:t>
      </w:r>
      <w:r w:rsidR="00C95297">
        <w:t>are</w:t>
      </w:r>
      <w:r w:rsidR="004679B5">
        <w:t xml:space="preserve"> animated so that when </w:t>
      </w:r>
      <w:r w:rsidR="009557E8">
        <w:t>each characteristic is selected, it will move to the correct position.</w:t>
      </w:r>
      <w:r w:rsidR="00181EF7">
        <w:t xml:space="preserve"> A sample response has been provided in </w:t>
      </w:r>
      <w:r w:rsidR="00181EF7">
        <w:fldChar w:fldCharType="begin"/>
      </w:r>
      <w:r w:rsidR="00181EF7">
        <w:instrText xml:space="preserve"> REF _Ref207195970 \h </w:instrText>
      </w:r>
      <w:r w:rsidR="00181EF7">
        <w:fldChar w:fldCharType="separate"/>
      </w:r>
      <w:r w:rsidR="007F2B31">
        <w:t xml:space="preserve">Table </w:t>
      </w:r>
      <w:r w:rsidR="007F2B31">
        <w:rPr>
          <w:noProof/>
        </w:rPr>
        <w:t>17</w:t>
      </w:r>
      <w:r w:rsidR="00181EF7">
        <w:fldChar w:fldCharType="end"/>
      </w:r>
      <w:r w:rsidR="006D0024">
        <w:t>.</w:t>
      </w:r>
    </w:p>
    <w:p w14:paraId="08193996" w14:textId="35D49521" w:rsidR="000451F1" w:rsidRDefault="000451F1" w:rsidP="00AB0B87">
      <w:pPr>
        <w:pStyle w:val="Caption"/>
      </w:pPr>
      <w:bookmarkStart w:id="84" w:name="_Ref207195970"/>
      <w:r>
        <w:t xml:space="preserve">Table </w:t>
      </w:r>
      <w:r w:rsidR="001D1AFC">
        <w:fldChar w:fldCharType="begin"/>
      </w:r>
      <w:r w:rsidR="001D1AFC">
        <w:instrText xml:space="preserve"> SEQ Table \* ARABIC </w:instrText>
      </w:r>
      <w:r w:rsidR="001D1AFC">
        <w:fldChar w:fldCharType="separate"/>
      </w:r>
      <w:r w:rsidR="00E72705">
        <w:rPr>
          <w:noProof/>
        </w:rPr>
        <w:t>17</w:t>
      </w:r>
      <w:r w:rsidR="001D1AFC">
        <w:rPr>
          <w:noProof/>
        </w:rPr>
        <w:fldChar w:fldCharType="end"/>
      </w:r>
      <w:bookmarkEnd w:id="84"/>
      <w:r>
        <w:t xml:space="preserve"> – sample response for </w:t>
      </w:r>
      <w:r w:rsidR="00181EF7">
        <w:t>‘</w:t>
      </w:r>
      <w:r>
        <w:t xml:space="preserve">Student resource </w:t>
      </w:r>
      <w:r w:rsidR="005444EB">
        <w:t>–</w:t>
      </w:r>
      <w:r>
        <w:t xml:space="preserve"> What are the characteristics of climate change?</w:t>
      </w:r>
      <w:r w:rsidR="00181EF7">
        <w:t>’</w:t>
      </w:r>
    </w:p>
    <w:tbl>
      <w:tblPr>
        <w:tblStyle w:val="Tableheader"/>
        <w:tblW w:w="9634" w:type="dxa"/>
        <w:tblLook w:val="04A0" w:firstRow="1" w:lastRow="0" w:firstColumn="1" w:lastColumn="0" w:noHBand="0" w:noVBand="1"/>
        <w:tblDescription w:val="A sample response for whether an event is a characteristic of climate change."/>
      </w:tblPr>
      <w:tblGrid>
        <w:gridCol w:w="2407"/>
        <w:gridCol w:w="1983"/>
        <w:gridCol w:w="5244"/>
      </w:tblGrid>
      <w:tr w:rsidR="00431E71" w14:paraId="04EA6613" w14:textId="77777777" w:rsidTr="00431E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D891B5B" w14:textId="55FA64E2" w:rsidR="00431E71" w:rsidRDefault="00117A7B" w:rsidP="00431E71">
            <w:r>
              <w:t>Observation</w:t>
            </w:r>
            <w:r w:rsidR="00092DD0">
              <w:t xml:space="preserve"> or event</w:t>
            </w:r>
          </w:p>
        </w:tc>
        <w:tc>
          <w:tcPr>
            <w:tcW w:w="1983" w:type="dxa"/>
          </w:tcPr>
          <w:p w14:paraId="41F67ADA" w14:textId="4CDB1B16" w:rsidR="00431E71" w:rsidRDefault="00431E71" w:rsidP="00431E71">
            <w:pPr>
              <w:cnfStyle w:val="100000000000" w:firstRow="1" w:lastRow="0" w:firstColumn="0" w:lastColumn="0" w:oddVBand="0" w:evenVBand="0" w:oddHBand="0" w:evenHBand="0" w:firstRowFirstColumn="0" w:firstRowLastColumn="0" w:lastRowFirstColumn="0" w:lastRowLastColumn="0"/>
            </w:pPr>
            <w:r>
              <w:t>Is this a characteristic of climate change?</w:t>
            </w:r>
          </w:p>
        </w:tc>
        <w:tc>
          <w:tcPr>
            <w:tcW w:w="5244" w:type="dxa"/>
          </w:tcPr>
          <w:p w14:paraId="27D3D6F6" w14:textId="77777777" w:rsidR="00431E71" w:rsidRDefault="00431E71" w:rsidP="00431E71">
            <w:pPr>
              <w:cnfStyle w:val="100000000000" w:firstRow="1" w:lastRow="0" w:firstColumn="0" w:lastColumn="0" w:oddVBand="0" w:evenVBand="0" w:oddHBand="0" w:evenHBand="0" w:firstRowFirstColumn="0" w:firstRowLastColumn="0" w:lastRowFirstColumn="0" w:lastRowLastColumn="0"/>
            </w:pPr>
            <w:r>
              <w:t>Reason</w:t>
            </w:r>
          </w:p>
        </w:tc>
      </w:tr>
      <w:tr w:rsidR="00431E71" w14:paraId="16D297F9" w14:textId="77777777" w:rsidTr="00431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F5A9E0D" w14:textId="77777777" w:rsidR="00431E71" w:rsidRDefault="00431E71" w:rsidP="00431E71">
            <w:r>
              <w:t>Rising global temperatures</w:t>
            </w:r>
          </w:p>
        </w:tc>
        <w:tc>
          <w:tcPr>
            <w:tcW w:w="1983" w:type="dxa"/>
          </w:tcPr>
          <w:p w14:paraId="16CAA4AE" w14:textId="5D82443B" w:rsidR="00431E71" w:rsidRDefault="00431E71" w:rsidP="00431E71">
            <w:pPr>
              <w:cnfStyle w:val="000000100000" w:firstRow="0" w:lastRow="0" w:firstColumn="0" w:lastColumn="0" w:oddVBand="0" w:evenVBand="0" w:oddHBand="1" w:evenHBand="0" w:firstRowFirstColumn="0" w:firstRowLastColumn="0" w:lastRowFirstColumn="0" w:lastRowLastColumn="0"/>
            </w:pPr>
            <w:r>
              <w:t>Yes</w:t>
            </w:r>
          </w:p>
        </w:tc>
        <w:tc>
          <w:tcPr>
            <w:tcW w:w="5244" w:type="dxa"/>
          </w:tcPr>
          <w:p w14:paraId="771C616D" w14:textId="145260F7" w:rsidR="00431E71" w:rsidRDefault="00431E71" w:rsidP="00431E71">
            <w:pPr>
              <w:cnfStyle w:val="000000100000" w:firstRow="0" w:lastRow="0" w:firstColumn="0" w:lastColumn="0" w:oddVBand="0" w:evenVBand="0" w:oddHBand="1" w:evenHBand="0" w:firstRowFirstColumn="0" w:firstRowLastColumn="0" w:lastRowFirstColumn="0" w:lastRowLastColumn="0"/>
            </w:pPr>
            <w:r w:rsidRPr="00FC6199">
              <w:t>Earth's average surface temperature is increasing due to the enhanced greenhouse effect.</w:t>
            </w:r>
          </w:p>
        </w:tc>
      </w:tr>
      <w:tr w:rsidR="00431E71" w14:paraId="7A055134" w14:textId="77777777" w:rsidTr="00431E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81CEB39" w14:textId="77777777" w:rsidR="00431E71" w:rsidRDefault="00431E71" w:rsidP="00431E71">
            <w:r>
              <w:t>Rising sea levels</w:t>
            </w:r>
          </w:p>
        </w:tc>
        <w:tc>
          <w:tcPr>
            <w:tcW w:w="1983" w:type="dxa"/>
          </w:tcPr>
          <w:p w14:paraId="4982DF98" w14:textId="0CAB5510" w:rsidR="00431E71" w:rsidRDefault="00431E71" w:rsidP="00431E71">
            <w:pPr>
              <w:cnfStyle w:val="000000010000" w:firstRow="0" w:lastRow="0" w:firstColumn="0" w:lastColumn="0" w:oddVBand="0" w:evenVBand="0" w:oddHBand="0" w:evenHBand="1" w:firstRowFirstColumn="0" w:firstRowLastColumn="0" w:lastRowFirstColumn="0" w:lastRowLastColumn="0"/>
            </w:pPr>
            <w:r>
              <w:t>Yes</w:t>
            </w:r>
          </w:p>
        </w:tc>
        <w:tc>
          <w:tcPr>
            <w:tcW w:w="5244" w:type="dxa"/>
          </w:tcPr>
          <w:p w14:paraId="3CC8AF99" w14:textId="5F0BC2FE" w:rsidR="00431E71" w:rsidRDefault="00431E71" w:rsidP="00431E71">
            <w:pPr>
              <w:cnfStyle w:val="000000010000" w:firstRow="0" w:lastRow="0" w:firstColumn="0" w:lastColumn="0" w:oddVBand="0" w:evenVBand="0" w:oddHBand="0" w:evenHBand="1" w:firstRowFirstColumn="0" w:firstRowLastColumn="0" w:lastRowFirstColumn="0" w:lastRowLastColumn="0"/>
            </w:pPr>
            <w:r w:rsidRPr="00FC6199">
              <w:t>Caused by melting ice and the thermal expansion of warming ocean water.</w:t>
            </w:r>
          </w:p>
        </w:tc>
      </w:tr>
      <w:tr w:rsidR="00431E71" w14:paraId="5E4A25B3" w14:textId="77777777" w:rsidTr="00431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90922D0" w14:textId="77777777" w:rsidR="00431E71" w:rsidRDefault="00431E71" w:rsidP="00431E71">
            <w:r>
              <w:t>A volcanic eruption</w:t>
            </w:r>
          </w:p>
        </w:tc>
        <w:tc>
          <w:tcPr>
            <w:tcW w:w="1983" w:type="dxa"/>
          </w:tcPr>
          <w:p w14:paraId="6848B6A3" w14:textId="3CE2343C" w:rsidR="00431E71" w:rsidRDefault="00431E71" w:rsidP="00431E71">
            <w:pPr>
              <w:cnfStyle w:val="000000100000" w:firstRow="0" w:lastRow="0" w:firstColumn="0" w:lastColumn="0" w:oddVBand="0" w:evenVBand="0" w:oddHBand="1" w:evenHBand="0" w:firstRowFirstColumn="0" w:firstRowLastColumn="0" w:lastRowFirstColumn="0" w:lastRowLastColumn="0"/>
            </w:pPr>
            <w:r>
              <w:t>No</w:t>
            </w:r>
          </w:p>
        </w:tc>
        <w:tc>
          <w:tcPr>
            <w:tcW w:w="5244" w:type="dxa"/>
          </w:tcPr>
          <w:p w14:paraId="48938460" w14:textId="393E69FF" w:rsidR="00431E71" w:rsidRDefault="00431E71" w:rsidP="00431E71">
            <w:pPr>
              <w:cnfStyle w:val="000000100000" w:firstRow="0" w:lastRow="0" w:firstColumn="0" w:lastColumn="0" w:oddVBand="0" w:evenVBand="0" w:oddHBand="1" w:evenHBand="0" w:firstRowFirstColumn="0" w:firstRowLastColumn="0" w:lastRowFirstColumn="0" w:lastRowLastColumn="0"/>
            </w:pPr>
            <w:r w:rsidRPr="002A61A9">
              <w:t xml:space="preserve">While they can </w:t>
            </w:r>
            <w:r>
              <w:t xml:space="preserve">temporarily </w:t>
            </w:r>
            <w:r w:rsidRPr="002A61A9">
              <w:t xml:space="preserve">affect </w:t>
            </w:r>
            <w:r>
              <w:t xml:space="preserve">the </w:t>
            </w:r>
            <w:r w:rsidRPr="002A61A9">
              <w:t xml:space="preserve">climate, </w:t>
            </w:r>
            <w:r>
              <w:t xml:space="preserve">these events are natural and not a primary </w:t>
            </w:r>
            <w:r w:rsidRPr="002A61A9">
              <w:t>cause of long-term climate change.</w:t>
            </w:r>
          </w:p>
        </w:tc>
      </w:tr>
      <w:tr w:rsidR="00431E71" w14:paraId="247B072E" w14:textId="77777777" w:rsidTr="00431E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D952129" w14:textId="77777777" w:rsidR="00431E71" w:rsidRDefault="00431E71" w:rsidP="00431E71">
            <w:r>
              <w:t>Ozone layer depletion</w:t>
            </w:r>
          </w:p>
        </w:tc>
        <w:tc>
          <w:tcPr>
            <w:tcW w:w="1983" w:type="dxa"/>
          </w:tcPr>
          <w:p w14:paraId="79B2195D" w14:textId="71FAECFC" w:rsidR="00431E71" w:rsidRDefault="00431E71" w:rsidP="00431E71">
            <w:pPr>
              <w:cnfStyle w:val="000000010000" w:firstRow="0" w:lastRow="0" w:firstColumn="0" w:lastColumn="0" w:oddVBand="0" w:evenVBand="0" w:oddHBand="0" w:evenHBand="1" w:firstRowFirstColumn="0" w:firstRowLastColumn="0" w:lastRowFirstColumn="0" w:lastRowLastColumn="0"/>
            </w:pPr>
            <w:r>
              <w:t>No</w:t>
            </w:r>
          </w:p>
        </w:tc>
        <w:tc>
          <w:tcPr>
            <w:tcW w:w="5244" w:type="dxa"/>
          </w:tcPr>
          <w:p w14:paraId="408409DC" w14:textId="33493C17" w:rsidR="00431E71" w:rsidRDefault="00431E71" w:rsidP="00431E71">
            <w:pPr>
              <w:cnfStyle w:val="000000010000" w:firstRow="0" w:lastRow="0" w:firstColumn="0" w:lastColumn="0" w:oddVBand="0" w:evenVBand="0" w:oddHBand="0" w:evenHBand="1" w:firstRowFirstColumn="0" w:firstRowLastColumn="0" w:lastRowFirstColumn="0" w:lastRowLastColumn="0"/>
            </w:pPr>
            <w:r w:rsidRPr="00376224">
              <w:t xml:space="preserve">This is an environmental issue caused by CFCs, </w:t>
            </w:r>
            <w:r>
              <w:t>which is not directly related to</w:t>
            </w:r>
            <w:r w:rsidRPr="00376224">
              <w:t xml:space="preserve"> climate change.</w:t>
            </w:r>
          </w:p>
        </w:tc>
      </w:tr>
      <w:tr w:rsidR="00431E71" w14:paraId="307ADF12" w14:textId="77777777" w:rsidTr="00431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ECF236A" w14:textId="77777777" w:rsidR="00431E71" w:rsidRDefault="00431E71" w:rsidP="00431E71">
            <w:r>
              <w:t>More frequent and intense weather events</w:t>
            </w:r>
          </w:p>
        </w:tc>
        <w:tc>
          <w:tcPr>
            <w:tcW w:w="1983" w:type="dxa"/>
          </w:tcPr>
          <w:p w14:paraId="6F14DB3B" w14:textId="7F1200BF" w:rsidR="00431E71" w:rsidRDefault="00431E71" w:rsidP="00431E71">
            <w:pPr>
              <w:cnfStyle w:val="000000100000" w:firstRow="0" w:lastRow="0" w:firstColumn="0" w:lastColumn="0" w:oddVBand="0" w:evenVBand="0" w:oddHBand="1" w:evenHBand="0" w:firstRowFirstColumn="0" w:firstRowLastColumn="0" w:lastRowFirstColumn="0" w:lastRowLastColumn="0"/>
            </w:pPr>
            <w:r>
              <w:t>Yes</w:t>
            </w:r>
          </w:p>
        </w:tc>
        <w:tc>
          <w:tcPr>
            <w:tcW w:w="5244" w:type="dxa"/>
          </w:tcPr>
          <w:p w14:paraId="0E2B5C26" w14:textId="3769DB38" w:rsidR="00431E71" w:rsidRDefault="00431E71" w:rsidP="00431E71">
            <w:pPr>
              <w:cnfStyle w:val="000000100000" w:firstRow="0" w:lastRow="0" w:firstColumn="0" w:lastColumn="0" w:oddVBand="0" w:evenVBand="0" w:oddHBand="1" w:evenHBand="0" w:firstRowFirstColumn="0" w:firstRowLastColumn="0" w:lastRowFirstColumn="0" w:lastRowLastColumn="0"/>
            </w:pPr>
            <w:r w:rsidRPr="00376224">
              <w:t>Climate change increases the likelihood of heatwaves, droughts, floods and stronger storms.</w:t>
            </w:r>
          </w:p>
        </w:tc>
      </w:tr>
      <w:tr w:rsidR="00431E71" w14:paraId="6F771556" w14:textId="77777777" w:rsidTr="00431E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4CC7107" w14:textId="77777777" w:rsidR="00431E71" w:rsidRDefault="00431E71" w:rsidP="00431E71">
            <w:r>
              <w:t>A cold winter</w:t>
            </w:r>
          </w:p>
        </w:tc>
        <w:tc>
          <w:tcPr>
            <w:tcW w:w="1983" w:type="dxa"/>
          </w:tcPr>
          <w:p w14:paraId="79453763" w14:textId="3CADCB6B" w:rsidR="00431E71" w:rsidRDefault="00431E71" w:rsidP="00431E71">
            <w:pPr>
              <w:cnfStyle w:val="000000010000" w:firstRow="0" w:lastRow="0" w:firstColumn="0" w:lastColumn="0" w:oddVBand="0" w:evenVBand="0" w:oddHBand="0" w:evenHBand="1" w:firstRowFirstColumn="0" w:firstRowLastColumn="0" w:lastRowFirstColumn="0" w:lastRowLastColumn="0"/>
            </w:pPr>
            <w:r>
              <w:t>No</w:t>
            </w:r>
          </w:p>
        </w:tc>
        <w:tc>
          <w:tcPr>
            <w:tcW w:w="5244" w:type="dxa"/>
          </w:tcPr>
          <w:p w14:paraId="6F6ACE3E" w14:textId="0B304382" w:rsidR="00431E71" w:rsidRDefault="00431E71" w:rsidP="00431E71">
            <w:pPr>
              <w:cnfStyle w:val="000000010000" w:firstRow="0" w:lastRow="0" w:firstColumn="0" w:lastColumn="0" w:oddVBand="0" w:evenVBand="0" w:oddHBand="0" w:evenHBand="1" w:firstRowFirstColumn="0" w:firstRowLastColumn="0" w:lastRowFirstColumn="0" w:lastRowLastColumn="0"/>
            </w:pPr>
            <w:r w:rsidRPr="00E443B1">
              <w:t>Weather is short-term; climate is long-term. A single cold event doesn't disprove climate change.</w:t>
            </w:r>
          </w:p>
        </w:tc>
      </w:tr>
      <w:tr w:rsidR="00431E71" w14:paraId="104F46FF" w14:textId="77777777" w:rsidTr="00431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67A64F9" w14:textId="77777777" w:rsidR="00431E71" w:rsidRDefault="00431E71" w:rsidP="00431E71">
            <w:r>
              <w:t>Littering</w:t>
            </w:r>
          </w:p>
        </w:tc>
        <w:tc>
          <w:tcPr>
            <w:tcW w:w="1983" w:type="dxa"/>
          </w:tcPr>
          <w:p w14:paraId="3F59DA2D" w14:textId="7BB53BBF" w:rsidR="00431E71" w:rsidRDefault="00431E71" w:rsidP="00431E71">
            <w:pPr>
              <w:cnfStyle w:val="000000100000" w:firstRow="0" w:lastRow="0" w:firstColumn="0" w:lastColumn="0" w:oddVBand="0" w:evenVBand="0" w:oddHBand="1" w:evenHBand="0" w:firstRowFirstColumn="0" w:firstRowLastColumn="0" w:lastRowFirstColumn="0" w:lastRowLastColumn="0"/>
            </w:pPr>
            <w:r>
              <w:t>No</w:t>
            </w:r>
          </w:p>
        </w:tc>
        <w:tc>
          <w:tcPr>
            <w:tcW w:w="5244" w:type="dxa"/>
          </w:tcPr>
          <w:p w14:paraId="7513B68D" w14:textId="671583FE" w:rsidR="00431E71" w:rsidRDefault="00431E71" w:rsidP="00431E71">
            <w:pPr>
              <w:cnfStyle w:val="000000100000" w:firstRow="0" w:lastRow="0" w:firstColumn="0" w:lastColumn="0" w:oddVBand="0" w:evenVBand="0" w:oddHBand="1" w:evenHBand="0" w:firstRowFirstColumn="0" w:firstRowLastColumn="0" w:lastRowFirstColumn="0" w:lastRowLastColumn="0"/>
            </w:pPr>
            <w:r>
              <w:t>This is a</w:t>
            </w:r>
            <w:r w:rsidRPr="001B6EEF">
              <w:t xml:space="preserve"> pollution </w:t>
            </w:r>
            <w:r>
              <w:t>problem</w:t>
            </w:r>
            <w:r w:rsidRPr="001B6EEF">
              <w:t xml:space="preserve"> affecting ecosystems, not the climate system directly.</w:t>
            </w:r>
          </w:p>
        </w:tc>
      </w:tr>
      <w:tr w:rsidR="00431E71" w14:paraId="02BC1E78" w14:textId="77777777" w:rsidTr="00431E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C635D35" w14:textId="77777777" w:rsidR="00431E71" w:rsidRDefault="00431E71" w:rsidP="00431E71">
            <w:r>
              <w:t>Melting polar ice</w:t>
            </w:r>
          </w:p>
        </w:tc>
        <w:tc>
          <w:tcPr>
            <w:tcW w:w="1983" w:type="dxa"/>
          </w:tcPr>
          <w:p w14:paraId="41394535" w14:textId="50B22D7E" w:rsidR="00431E71" w:rsidRDefault="00431E71" w:rsidP="00431E71">
            <w:pPr>
              <w:cnfStyle w:val="000000010000" w:firstRow="0" w:lastRow="0" w:firstColumn="0" w:lastColumn="0" w:oddVBand="0" w:evenVBand="0" w:oddHBand="0" w:evenHBand="1" w:firstRowFirstColumn="0" w:firstRowLastColumn="0" w:lastRowFirstColumn="0" w:lastRowLastColumn="0"/>
            </w:pPr>
            <w:r>
              <w:t>Yes</w:t>
            </w:r>
          </w:p>
        </w:tc>
        <w:tc>
          <w:tcPr>
            <w:tcW w:w="5244" w:type="dxa"/>
          </w:tcPr>
          <w:p w14:paraId="4D20E9F4" w14:textId="66900DF0" w:rsidR="00431E71" w:rsidRDefault="00431E71" w:rsidP="00431E71">
            <w:pPr>
              <w:cnfStyle w:val="000000010000" w:firstRow="0" w:lastRow="0" w:firstColumn="0" w:lastColumn="0" w:oddVBand="0" w:evenVBand="0" w:oddHBand="0" w:evenHBand="1" w:firstRowFirstColumn="0" w:firstRowLastColumn="0" w:lastRowFirstColumn="0" w:lastRowLastColumn="0"/>
            </w:pPr>
            <w:r w:rsidRPr="00F93272">
              <w:t>Warmer temperatures cause ice sheets and glaciers to melt, contributing to sea level rise.</w:t>
            </w:r>
          </w:p>
        </w:tc>
      </w:tr>
      <w:tr w:rsidR="00431E71" w14:paraId="01FCDE49" w14:textId="77777777" w:rsidTr="00431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5E9997E" w14:textId="77777777" w:rsidR="00431E71" w:rsidRDefault="00431E71" w:rsidP="00431E71">
            <w:r>
              <w:t>An earthquake</w:t>
            </w:r>
          </w:p>
        </w:tc>
        <w:tc>
          <w:tcPr>
            <w:tcW w:w="1983" w:type="dxa"/>
          </w:tcPr>
          <w:p w14:paraId="69F1608C" w14:textId="6284D351" w:rsidR="00431E71" w:rsidRDefault="00431E71" w:rsidP="00431E71">
            <w:pPr>
              <w:cnfStyle w:val="000000100000" w:firstRow="0" w:lastRow="0" w:firstColumn="0" w:lastColumn="0" w:oddVBand="0" w:evenVBand="0" w:oddHBand="1" w:evenHBand="0" w:firstRowFirstColumn="0" w:firstRowLastColumn="0" w:lastRowFirstColumn="0" w:lastRowLastColumn="0"/>
            </w:pPr>
            <w:r>
              <w:t>No</w:t>
            </w:r>
          </w:p>
        </w:tc>
        <w:tc>
          <w:tcPr>
            <w:tcW w:w="5244" w:type="dxa"/>
          </w:tcPr>
          <w:p w14:paraId="6C11CD46" w14:textId="3791AB15" w:rsidR="00431E71" w:rsidRDefault="00431E71" w:rsidP="00431E71">
            <w:pPr>
              <w:cnfStyle w:val="000000100000" w:firstRow="0" w:lastRow="0" w:firstColumn="0" w:lastColumn="0" w:oddVBand="0" w:evenVBand="0" w:oddHBand="1" w:evenHBand="0" w:firstRowFirstColumn="0" w:firstRowLastColumn="0" w:lastRowFirstColumn="0" w:lastRowLastColumn="0"/>
            </w:pPr>
            <w:r w:rsidRPr="004D271A">
              <w:t>Geological activity affects Earth's structure, not its climate.</w:t>
            </w:r>
          </w:p>
        </w:tc>
      </w:tr>
      <w:tr w:rsidR="00431E71" w14:paraId="1FA6FB90" w14:textId="77777777" w:rsidTr="00431E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CE840B4" w14:textId="77777777" w:rsidR="00431E71" w:rsidRDefault="00431E71" w:rsidP="00431E71">
            <w:r>
              <w:t>Ocean acidification</w:t>
            </w:r>
          </w:p>
        </w:tc>
        <w:tc>
          <w:tcPr>
            <w:tcW w:w="1983" w:type="dxa"/>
          </w:tcPr>
          <w:p w14:paraId="0CFDB5A7" w14:textId="57F77E11" w:rsidR="00431E71" w:rsidRDefault="00431E71" w:rsidP="00431E71">
            <w:pPr>
              <w:cnfStyle w:val="000000010000" w:firstRow="0" w:lastRow="0" w:firstColumn="0" w:lastColumn="0" w:oddVBand="0" w:evenVBand="0" w:oddHBand="0" w:evenHBand="1" w:firstRowFirstColumn="0" w:firstRowLastColumn="0" w:lastRowFirstColumn="0" w:lastRowLastColumn="0"/>
            </w:pPr>
            <w:r>
              <w:t>Yes</w:t>
            </w:r>
          </w:p>
        </w:tc>
        <w:tc>
          <w:tcPr>
            <w:tcW w:w="5244" w:type="dxa"/>
          </w:tcPr>
          <w:p w14:paraId="7C2E84BB" w14:textId="343B21C9" w:rsidR="00431E71" w:rsidRDefault="00431E71" w:rsidP="00431E71">
            <w:pPr>
              <w:cnfStyle w:val="000000010000" w:firstRow="0" w:lastRow="0" w:firstColumn="0" w:lastColumn="0" w:oddVBand="0" w:evenVBand="0" w:oddHBand="0" w:evenHBand="1" w:firstRowFirstColumn="0" w:firstRowLastColumn="0" w:lastRowFirstColumn="0" w:lastRowLastColumn="0"/>
            </w:pPr>
            <w:r w:rsidRPr="000755A7">
              <w:t>CO</w:t>
            </w:r>
            <w:r w:rsidRPr="003B454E">
              <w:rPr>
                <w:vertAlign w:val="subscript"/>
              </w:rPr>
              <w:t>2</w:t>
            </w:r>
            <w:r w:rsidRPr="00B254E1">
              <w:t xml:space="preserve"> absorbed by </w:t>
            </w:r>
            <w:r>
              <w:t>the oceans lowers pH levels, harming marine ecosystems, such as</w:t>
            </w:r>
            <w:r w:rsidRPr="00B254E1">
              <w:t xml:space="preserve"> coral reefs.</w:t>
            </w:r>
          </w:p>
        </w:tc>
      </w:tr>
      <w:tr w:rsidR="00431E71" w14:paraId="1E48C13E" w14:textId="77777777" w:rsidTr="00431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40D8014" w14:textId="77777777" w:rsidR="00431E71" w:rsidRDefault="00431E71" w:rsidP="00431E71">
            <w:r>
              <w:t>Changing precipitation patterns</w:t>
            </w:r>
          </w:p>
        </w:tc>
        <w:tc>
          <w:tcPr>
            <w:tcW w:w="1983" w:type="dxa"/>
          </w:tcPr>
          <w:p w14:paraId="51EB3DEB" w14:textId="5136FE7E" w:rsidR="00431E71" w:rsidRDefault="00431E71" w:rsidP="00431E71">
            <w:pPr>
              <w:cnfStyle w:val="000000100000" w:firstRow="0" w:lastRow="0" w:firstColumn="0" w:lastColumn="0" w:oddVBand="0" w:evenVBand="0" w:oddHBand="1" w:evenHBand="0" w:firstRowFirstColumn="0" w:firstRowLastColumn="0" w:lastRowFirstColumn="0" w:lastRowLastColumn="0"/>
            </w:pPr>
            <w:r>
              <w:t>Yes</w:t>
            </w:r>
          </w:p>
        </w:tc>
        <w:tc>
          <w:tcPr>
            <w:tcW w:w="5244" w:type="dxa"/>
          </w:tcPr>
          <w:p w14:paraId="48B336C3" w14:textId="660F82FC" w:rsidR="00431E71" w:rsidRDefault="00431E71" w:rsidP="00431E71">
            <w:pPr>
              <w:cnfStyle w:val="000000100000" w:firstRow="0" w:lastRow="0" w:firstColumn="0" w:lastColumn="0" w:oddVBand="0" w:evenVBand="0" w:oddHBand="1" w:evenHBand="0" w:firstRowFirstColumn="0" w:firstRowLastColumn="0" w:lastRowFirstColumn="0" w:lastRowLastColumn="0"/>
            </w:pPr>
            <w:r w:rsidRPr="00B254E1">
              <w:t xml:space="preserve">Some areas are </w:t>
            </w:r>
            <w:r>
              <w:t xml:space="preserve">becoming wetter, while others are </w:t>
            </w:r>
            <w:r w:rsidRPr="00B254E1">
              <w:t>drie</w:t>
            </w:r>
            <w:r>
              <w:t>r. S</w:t>
            </w:r>
            <w:r w:rsidRPr="00B254E1">
              <w:t>hifting weather patterns are a key impact.</w:t>
            </w:r>
          </w:p>
        </w:tc>
      </w:tr>
      <w:tr w:rsidR="00431E71" w14:paraId="0CF3106B" w14:textId="77777777" w:rsidTr="00431E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82A184D" w14:textId="77777777" w:rsidR="00431E71" w:rsidRDefault="00431E71" w:rsidP="00431E71">
            <w:r>
              <w:t>Ecosystem disruption and species migration</w:t>
            </w:r>
          </w:p>
        </w:tc>
        <w:tc>
          <w:tcPr>
            <w:tcW w:w="1983" w:type="dxa"/>
          </w:tcPr>
          <w:p w14:paraId="57EBDBCF" w14:textId="1599A567" w:rsidR="00431E71" w:rsidRDefault="00431E71" w:rsidP="00431E71">
            <w:pPr>
              <w:cnfStyle w:val="000000010000" w:firstRow="0" w:lastRow="0" w:firstColumn="0" w:lastColumn="0" w:oddVBand="0" w:evenVBand="0" w:oddHBand="0" w:evenHBand="1" w:firstRowFirstColumn="0" w:firstRowLastColumn="0" w:lastRowFirstColumn="0" w:lastRowLastColumn="0"/>
            </w:pPr>
            <w:r>
              <w:t>Yes</w:t>
            </w:r>
          </w:p>
        </w:tc>
        <w:tc>
          <w:tcPr>
            <w:tcW w:w="5244" w:type="dxa"/>
          </w:tcPr>
          <w:p w14:paraId="0E5C7B4E" w14:textId="3AA00240" w:rsidR="00431E71" w:rsidRDefault="00431E71" w:rsidP="00431E71">
            <w:pPr>
              <w:cnfStyle w:val="000000010000" w:firstRow="0" w:lastRow="0" w:firstColumn="0" w:lastColumn="0" w:oddVBand="0" w:evenVBand="0" w:oddHBand="0" w:evenHBand="1" w:firstRowFirstColumn="0" w:firstRowLastColumn="0" w:lastRowFirstColumn="0" w:lastRowLastColumn="0"/>
            </w:pPr>
            <w:r w:rsidRPr="001C7E09">
              <w:t>Organisms are shifting their ranges or facing extinction due to changing climates.</w:t>
            </w:r>
          </w:p>
        </w:tc>
      </w:tr>
      <w:tr w:rsidR="00431E71" w14:paraId="68CCC28F" w14:textId="77777777" w:rsidTr="00431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3C98B5F" w14:textId="77777777" w:rsidR="00431E71" w:rsidRDefault="00431E71" w:rsidP="00431E71">
            <w:r>
              <w:t>A hot December</w:t>
            </w:r>
          </w:p>
        </w:tc>
        <w:tc>
          <w:tcPr>
            <w:tcW w:w="1983" w:type="dxa"/>
          </w:tcPr>
          <w:p w14:paraId="5585132C" w14:textId="61B76C99" w:rsidR="00431E71" w:rsidRDefault="00431E71" w:rsidP="00431E71">
            <w:pPr>
              <w:cnfStyle w:val="000000100000" w:firstRow="0" w:lastRow="0" w:firstColumn="0" w:lastColumn="0" w:oddVBand="0" w:evenVBand="0" w:oddHBand="1" w:evenHBand="0" w:firstRowFirstColumn="0" w:firstRowLastColumn="0" w:lastRowFirstColumn="0" w:lastRowLastColumn="0"/>
            </w:pPr>
            <w:r>
              <w:t>No</w:t>
            </w:r>
          </w:p>
        </w:tc>
        <w:tc>
          <w:tcPr>
            <w:tcW w:w="5244" w:type="dxa"/>
          </w:tcPr>
          <w:p w14:paraId="6D3D6EB3" w14:textId="071DF040" w:rsidR="00431E71" w:rsidRDefault="00431E71" w:rsidP="00431E71">
            <w:pPr>
              <w:cnfStyle w:val="000000100000" w:firstRow="0" w:lastRow="0" w:firstColumn="0" w:lastColumn="0" w:oddVBand="0" w:evenVBand="0" w:oddHBand="1" w:evenHBand="0" w:firstRowFirstColumn="0" w:firstRowLastColumn="0" w:lastRowFirstColumn="0" w:lastRowLastColumn="0"/>
            </w:pPr>
            <w:r w:rsidRPr="00752B58">
              <w:t>Weather is short-term; climate is long-term.</w:t>
            </w:r>
          </w:p>
        </w:tc>
      </w:tr>
      <w:tr w:rsidR="00431E71" w14:paraId="698800B0" w14:textId="77777777" w:rsidTr="00431E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250D9C5" w14:textId="77777777" w:rsidR="00431E71" w:rsidRDefault="00431E71" w:rsidP="00431E71">
            <w:r>
              <w:t>A solar eclipse</w:t>
            </w:r>
          </w:p>
        </w:tc>
        <w:tc>
          <w:tcPr>
            <w:tcW w:w="1983" w:type="dxa"/>
          </w:tcPr>
          <w:p w14:paraId="3609337D" w14:textId="6B1E78B4" w:rsidR="00431E71" w:rsidRDefault="00431E71" w:rsidP="00431E71">
            <w:pPr>
              <w:cnfStyle w:val="000000010000" w:firstRow="0" w:lastRow="0" w:firstColumn="0" w:lastColumn="0" w:oddVBand="0" w:evenVBand="0" w:oddHBand="0" w:evenHBand="1" w:firstRowFirstColumn="0" w:firstRowLastColumn="0" w:lastRowFirstColumn="0" w:lastRowLastColumn="0"/>
            </w:pPr>
            <w:r>
              <w:t>No</w:t>
            </w:r>
          </w:p>
        </w:tc>
        <w:tc>
          <w:tcPr>
            <w:tcW w:w="5244" w:type="dxa"/>
          </w:tcPr>
          <w:p w14:paraId="1A09156F" w14:textId="156C5188" w:rsidR="00431E71" w:rsidRDefault="00431E71" w:rsidP="00431E71">
            <w:pPr>
              <w:cnfStyle w:val="000000010000" w:firstRow="0" w:lastRow="0" w:firstColumn="0" w:lastColumn="0" w:oddVBand="0" w:evenVBand="0" w:oddHBand="0" w:evenHBand="1" w:firstRowFirstColumn="0" w:firstRowLastColumn="0" w:lastRowFirstColumn="0" w:lastRowLastColumn="0"/>
            </w:pPr>
            <w:r>
              <w:t>This is an</w:t>
            </w:r>
            <w:r w:rsidRPr="00752B58">
              <w:t xml:space="preserve"> astronomical </w:t>
            </w:r>
            <w:r>
              <w:t>event</w:t>
            </w:r>
            <w:r w:rsidRPr="00752B58">
              <w:t xml:space="preserve"> unrelated to Earth's climate systems.</w:t>
            </w:r>
          </w:p>
        </w:tc>
      </w:tr>
      <w:tr w:rsidR="00431E71" w14:paraId="0A8A7C72" w14:textId="77777777" w:rsidTr="00431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18F5713" w14:textId="329EB70C" w:rsidR="00431E71" w:rsidRDefault="00431E71" w:rsidP="00431E71">
            <w:r>
              <w:t>A long-term trend in the weather</w:t>
            </w:r>
          </w:p>
        </w:tc>
        <w:tc>
          <w:tcPr>
            <w:tcW w:w="1983" w:type="dxa"/>
          </w:tcPr>
          <w:p w14:paraId="58F5905E" w14:textId="612057D0" w:rsidR="00431E71" w:rsidRDefault="00431E71" w:rsidP="00431E71">
            <w:pPr>
              <w:cnfStyle w:val="000000100000" w:firstRow="0" w:lastRow="0" w:firstColumn="0" w:lastColumn="0" w:oddVBand="0" w:evenVBand="0" w:oddHBand="1" w:evenHBand="0" w:firstRowFirstColumn="0" w:firstRowLastColumn="0" w:lastRowFirstColumn="0" w:lastRowLastColumn="0"/>
            </w:pPr>
            <w:r>
              <w:t>Yes</w:t>
            </w:r>
          </w:p>
        </w:tc>
        <w:tc>
          <w:tcPr>
            <w:tcW w:w="5244" w:type="dxa"/>
          </w:tcPr>
          <w:p w14:paraId="5FB053C4" w14:textId="7498E7DC" w:rsidR="00431E71" w:rsidRDefault="00431E71" w:rsidP="00431E71">
            <w:pPr>
              <w:cnfStyle w:val="000000100000" w:firstRow="0" w:lastRow="0" w:firstColumn="0" w:lastColumn="0" w:oddVBand="0" w:evenVBand="0" w:oddHBand="1" w:evenHBand="0" w:firstRowFirstColumn="0" w:firstRowLastColumn="0" w:lastRowFirstColumn="0" w:lastRowLastColumn="0"/>
            </w:pPr>
            <w:r w:rsidRPr="00825F45">
              <w:t>Climate change refers to lasting shifts in climate patterns, not short-term changes.</w:t>
            </w:r>
          </w:p>
        </w:tc>
      </w:tr>
      <w:tr w:rsidR="00431E71" w14:paraId="7FDE00BA" w14:textId="77777777" w:rsidTr="00431E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DD4C6A6" w14:textId="730BD114" w:rsidR="00431E71" w:rsidRDefault="00626BA8" w:rsidP="00431E71">
            <w:r>
              <w:t>Car-</w:t>
            </w:r>
            <w:r w:rsidR="0009370D">
              <w:t xml:space="preserve">related </w:t>
            </w:r>
            <w:r w:rsidR="00431E71">
              <w:t>pollution</w:t>
            </w:r>
          </w:p>
        </w:tc>
        <w:tc>
          <w:tcPr>
            <w:tcW w:w="1983" w:type="dxa"/>
          </w:tcPr>
          <w:p w14:paraId="34F570AA" w14:textId="3CEFEBC2" w:rsidR="00431E71" w:rsidRDefault="00431E71" w:rsidP="00431E71">
            <w:pPr>
              <w:cnfStyle w:val="000000010000" w:firstRow="0" w:lastRow="0" w:firstColumn="0" w:lastColumn="0" w:oddVBand="0" w:evenVBand="0" w:oddHBand="0" w:evenHBand="1" w:firstRowFirstColumn="0" w:firstRowLastColumn="0" w:lastRowFirstColumn="0" w:lastRowLastColumn="0"/>
            </w:pPr>
            <w:r>
              <w:t>No</w:t>
            </w:r>
          </w:p>
        </w:tc>
        <w:tc>
          <w:tcPr>
            <w:tcW w:w="5244" w:type="dxa"/>
          </w:tcPr>
          <w:p w14:paraId="46EFFD87" w14:textId="492ADA89" w:rsidR="00431E71" w:rsidRDefault="00431E71" w:rsidP="00431E71">
            <w:pPr>
              <w:cnfStyle w:val="000000010000" w:firstRow="0" w:lastRow="0" w:firstColumn="0" w:lastColumn="0" w:oddVBand="0" w:evenVBand="0" w:oddHBand="0" w:evenHBand="1" w:firstRowFirstColumn="0" w:firstRowLastColumn="0" w:lastRowFirstColumn="0" w:lastRowLastColumn="0"/>
            </w:pPr>
            <w:r>
              <w:t>This is a</w:t>
            </w:r>
            <w:r w:rsidRPr="000B5CB1">
              <w:t xml:space="preserve"> pollution problem affecting ecosystems, not the climate system directly.</w:t>
            </w:r>
          </w:p>
        </w:tc>
      </w:tr>
    </w:tbl>
    <w:p w14:paraId="39712DF1" w14:textId="77777777" w:rsidR="00A568B7" w:rsidRPr="008E0CAA" w:rsidRDefault="00A568B7" w:rsidP="008E0CAA">
      <w:bookmarkStart w:id="85" w:name="_Ref206059085"/>
      <w:r>
        <w:br w:type="page"/>
      </w:r>
    </w:p>
    <w:p w14:paraId="322CE008" w14:textId="0721DEE8" w:rsidR="00930D56" w:rsidRDefault="00505F6F" w:rsidP="00505F6F">
      <w:pPr>
        <w:pStyle w:val="Heading3"/>
      </w:pPr>
      <w:bookmarkStart w:id="86" w:name="_Student_resource_–_13"/>
      <w:bookmarkStart w:id="87" w:name="_Ref206074117"/>
      <w:bookmarkEnd w:id="86"/>
      <w:r>
        <w:t xml:space="preserve">Student resource </w:t>
      </w:r>
      <w:r w:rsidR="00135444">
        <w:t>–</w:t>
      </w:r>
      <w:r>
        <w:t xml:space="preserve"> </w:t>
      </w:r>
      <w:r w:rsidR="00135444">
        <w:t>What are the characteristics of climate change?</w:t>
      </w:r>
      <w:bookmarkEnd w:id="85"/>
      <w:bookmarkEnd w:id="87"/>
    </w:p>
    <w:p w14:paraId="3D3059D7" w14:textId="478BDF3E" w:rsidR="00A10243" w:rsidRDefault="00C4113B" w:rsidP="00A10243">
      <w:r>
        <w:t>I</w:t>
      </w:r>
      <w:r w:rsidR="00C75B48">
        <w:t xml:space="preserve">dentify if each </w:t>
      </w:r>
      <w:r w:rsidR="0031333C">
        <w:t>item</w:t>
      </w:r>
      <w:r w:rsidR="00D672DF">
        <w:t xml:space="preserve"> listed</w:t>
      </w:r>
      <w:r w:rsidR="0031333C">
        <w:t xml:space="preserve"> </w:t>
      </w:r>
      <w:r w:rsidR="00B12AD7">
        <w:t>is a characteristic of climate change or not</w:t>
      </w:r>
      <w:r w:rsidR="00EC5224">
        <w:t xml:space="preserve"> </w:t>
      </w:r>
      <w:r w:rsidR="00E6325F">
        <w:t>and</w:t>
      </w:r>
      <w:r w:rsidR="00B12AD7">
        <w:t xml:space="preserve"> give a brief reason for your choice</w:t>
      </w:r>
      <w:r w:rsidR="006A1729">
        <w:t>.</w:t>
      </w:r>
    </w:p>
    <w:p w14:paraId="1B5992AA" w14:textId="5E43B270" w:rsidR="00F76F36" w:rsidRPr="00A10243" w:rsidRDefault="00F76F36" w:rsidP="001F5709">
      <w:pPr>
        <w:pStyle w:val="Caption"/>
      </w:pPr>
      <w:r>
        <w:t xml:space="preserve">Table 1 </w:t>
      </w:r>
      <w:r w:rsidR="001F5709">
        <w:t xml:space="preserve">– </w:t>
      </w:r>
      <w:r w:rsidR="00313B08">
        <w:t xml:space="preserve">identifying the </w:t>
      </w:r>
      <w:r w:rsidR="001F5709">
        <w:t>characteristics of climate change</w:t>
      </w:r>
    </w:p>
    <w:tbl>
      <w:tblPr>
        <w:tblStyle w:val="Tableheader"/>
        <w:tblW w:w="9851" w:type="dxa"/>
        <w:tblLook w:val="04A0" w:firstRow="1" w:lastRow="0" w:firstColumn="1" w:lastColumn="0" w:noHBand="0" w:noVBand="1"/>
        <w:tblDescription w:val="Space for students to provide answer about whether an event is a characteristic of climate change."/>
      </w:tblPr>
      <w:tblGrid>
        <w:gridCol w:w="2379"/>
        <w:gridCol w:w="2719"/>
        <w:gridCol w:w="4753"/>
      </w:tblGrid>
      <w:tr w:rsidR="00C4113B" w14:paraId="45840C8D" w14:textId="77777777" w:rsidTr="00C411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4C8FCB2C" w14:textId="006C4472" w:rsidR="00C4113B" w:rsidRDefault="00117A7B" w:rsidP="00A10243">
            <w:r>
              <w:t xml:space="preserve">Observation </w:t>
            </w:r>
            <w:r w:rsidR="00192835">
              <w:t>or event</w:t>
            </w:r>
          </w:p>
        </w:tc>
        <w:tc>
          <w:tcPr>
            <w:tcW w:w="2719" w:type="dxa"/>
          </w:tcPr>
          <w:p w14:paraId="437226C8" w14:textId="4838C449" w:rsidR="00C4113B" w:rsidRDefault="00C4113B" w:rsidP="00A10243">
            <w:pPr>
              <w:cnfStyle w:val="100000000000" w:firstRow="1" w:lastRow="0" w:firstColumn="0" w:lastColumn="0" w:oddVBand="0" w:evenVBand="0" w:oddHBand="0" w:evenHBand="0" w:firstRowFirstColumn="0" w:firstRowLastColumn="0" w:lastRowFirstColumn="0" w:lastRowLastColumn="0"/>
            </w:pPr>
            <w:r>
              <w:t>Is this a characteristic of climate change?</w:t>
            </w:r>
          </w:p>
        </w:tc>
        <w:tc>
          <w:tcPr>
            <w:tcW w:w="4753" w:type="dxa"/>
          </w:tcPr>
          <w:p w14:paraId="6C1A3C31" w14:textId="3811FE7C" w:rsidR="00C4113B" w:rsidRDefault="00C4113B" w:rsidP="00A10243">
            <w:pPr>
              <w:cnfStyle w:val="100000000000" w:firstRow="1" w:lastRow="0" w:firstColumn="0" w:lastColumn="0" w:oddVBand="0" w:evenVBand="0" w:oddHBand="0" w:evenHBand="0" w:firstRowFirstColumn="0" w:firstRowLastColumn="0" w:lastRowFirstColumn="0" w:lastRowLastColumn="0"/>
            </w:pPr>
            <w:r>
              <w:t>Reason</w:t>
            </w:r>
          </w:p>
        </w:tc>
      </w:tr>
      <w:tr w:rsidR="00C4113B" w14:paraId="6196BAE2" w14:textId="77777777" w:rsidTr="00C411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75E254A9" w14:textId="50F66203" w:rsidR="00C4113B" w:rsidRDefault="00C4113B" w:rsidP="00A10243">
            <w:r>
              <w:t>Rising global temperatures</w:t>
            </w:r>
          </w:p>
        </w:tc>
        <w:tc>
          <w:tcPr>
            <w:tcW w:w="2719" w:type="dxa"/>
          </w:tcPr>
          <w:p w14:paraId="06D6D6A0"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c>
          <w:tcPr>
            <w:tcW w:w="4753" w:type="dxa"/>
          </w:tcPr>
          <w:p w14:paraId="1049282B"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r>
      <w:tr w:rsidR="00C4113B" w14:paraId="54BD11D3" w14:textId="77777777" w:rsidTr="00C41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6E8C51F5" w14:textId="30D65656" w:rsidR="00C4113B" w:rsidRDefault="00C4113B" w:rsidP="00A10243">
            <w:r>
              <w:t>Rising sea levels</w:t>
            </w:r>
          </w:p>
        </w:tc>
        <w:tc>
          <w:tcPr>
            <w:tcW w:w="2719" w:type="dxa"/>
          </w:tcPr>
          <w:p w14:paraId="18310663"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c>
          <w:tcPr>
            <w:tcW w:w="4753" w:type="dxa"/>
          </w:tcPr>
          <w:p w14:paraId="373A5AE0"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r>
      <w:tr w:rsidR="00C4113B" w14:paraId="75D51508" w14:textId="77777777" w:rsidTr="00C411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7461AC4F" w14:textId="04688DF1" w:rsidR="00C4113B" w:rsidRDefault="00C4113B" w:rsidP="00A10243">
            <w:r>
              <w:t>A volcanic eruption</w:t>
            </w:r>
          </w:p>
        </w:tc>
        <w:tc>
          <w:tcPr>
            <w:tcW w:w="2719" w:type="dxa"/>
          </w:tcPr>
          <w:p w14:paraId="621C38AD"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c>
          <w:tcPr>
            <w:tcW w:w="4753" w:type="dxa"/>
          </w:tcPr>
          <w:p w14:paraId="605D4962"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r>
      <w:tr w:rsidR="00C4113B" w14:paraId="55C2EFDD" w14:textId="77777777" w:rsidTr="00C41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0A94CB58" w14:textId="45F0B14C" w:rsidR="00C4113B" w:rsidRDefault="00C4113B" w:rsidP="00A10243">
            <w:r>
              <w:t>Ozone layer depletion</w:t>
            </w:r>
          </w:p>
        </w:tc>
        <w:tc>
          <w:tcPr>
            <w:tcW w:w="2719" w:type="dxa"/>
          </w:tcPr>
          <w:p w14:paraId="0949B721"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c>
          <w:tcPr>
            <w:tcW w:w="4753" w:type="dxa"/>
          </w:tcPr>
          <w:p w14:paraId="4E8B6C34"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r>
      <w:tr w:rsidR="00C4113B" w14:paraId="3A9A213A" w14:textId="77777777" w:rsidTr="00C411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3278DD7C" w14:textId="00716C8E" w:rsidR="00C4113B" w:rsidRDefault="00C4113B" w:rsidP="00A10243">
            <w:r>
              <w:t>More frequent and intense weather events</w:t>
            </w:r>
          </w:p>
        </w:tc>
        <w:tc>
          <w:tcPr>
            <w:tcW w:w="2719" w:type="dxa"/>
          </w:tcPr>
          <w:p w14:paraId="61D59C9C"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c>
          <w:tcPr>
            <w:tcW w:w="4753" w:type="dxa"/>
          </w:tcPr>
          <w:p w14:paraId="44A2F4E7"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r>
      <w:tr w:rsidR="00C4113B" w14:paraId="3ADB6DF1" w14:textId="77777777" w:rsidTr="00C41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0596F911" w14:textId="50A8EDCB" w:rsidR="00C4113B" w:rsidRDefault="00C4113B" w:rsidP="00A10243">
            <w:r>
              <w:t>A cold winter</w:t>
            </w:r>
          </w:p>
        </w:tc>
        <w:tc>
          <w:tcPr>
            <w:tcW w:w="2719" w:type="dxa"/>
          </w:tcPr>
          <w:p w14:paraId="0BDDC19E"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c>
          <w:tcPr>
            <w:tcW w:w="4753" w:type="dxa"/>
          </w:tcPr>
          <w:p w14:paraId="66753E14"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r>
      <w:tr w:rsidR="00C4113B" w14:paraId="09B70794" w14:textId="77777777" w:rsidTr="00C411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7C0F95BF" w14:textId="48DDDFED" w:rsidR="00C4113B" w:rsidRDefault="00C4113B" w:rsidP="00A10243">
            <w:r>
              <w:t>Littering</w:t>
            </w:r>
          </w:p>
        </w:tc>
        <w:tc>
          <w:tcPr>
            <w:tcW w:w="2719" w:type="dxa"/>
          </w:tcPr>
          <w:p w14:paraId="7CF0B772"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c>
          <w:tcPr>
            <w:tcW w:w="4753" w:type="dxa"/>
          </w:tcPr>
          <w:p w14:paraId="4328A7B8"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r>
      <w:tr w:rsidR="00C4113B" w14:paraId="43C112E9" w14:textId="77777777" w:rsidTr="00C41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0B513523" w14:textId="40B312FB" w:rsidR="00C4113B" w:rsidRDefault="00C4113B" w:rsidP="00A10243">
            <w:r>
              <w:t>Melting polar ice</w:t>
            </w:r>
          </w:p>
        </w:tc>
        <w:tc>
          <w:tcPr>
            <w:tcW w:w="2719" w:type="dxa"/>
          </w:tcPr>
          <w:p w14:paraId="45702721"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c>
          <w:tcPr>
            <w:tcW w:w="4753" w:type="dxa"/>
          </w:tcPr>
          <w:p w14:paraId="7CFE52F2"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r>
      <w:tr w:rsidR="00C4113B" w14:paraId="56301D7E" w14:textId="77777777" w:rsidTr="00C411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3409A029" w14:textId="413C3BEF" w:rsidR="00C4113B" w:rsidRDefault="00C4113B" w:rsidP="00A10243">
            <w:r>
              <w:t>An earthquake</w:t>
            </w:r>
          </w:p>
        </w:tc>
        <w:tc>
          <w:tcPr>
            <w:tcW w:w="2719" w:type="dxa"/>
          </w:tcPr>
          <w:p w14:paraId="7052160A"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c>
          <w:tcPr>
            <w:tcW w:w="4753" w:type="dxa"/>
          </w:tcPr>
          <w:p w14:paraId="495B7F51"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r>
      <w:tr w:rsidR="00C4113B" w14:paraId="344152C5" w14:textId="77777777" w:rsidTr="00C41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3B0EF85E" w14:textId="264FD0EE" w:rsidR="00C4113B" w:rsidRDefault="00C4113B" w:rsidP="00A10243">
            <w:r>
              <w:t>Ocean acidification</w:t>
            </w:r>
          </w:p>
        </w:tc>
        <w:tc>
          <w:tcPr>
            <w:tcW w:w="2719" w:type="dxa"/>
          </w:tcPr>
          <w:p w14:paraId="485AF302"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c>
          <w:tcPr>
            <w:tcW w:w="4753" w:type="dxa"/>
          </w:tcPr>
          <w:p w14:paraId="23F2CA22"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r>
      <w:tr w:rsidR="00C4113B" w14:paraId="01FE9A5D" w14:textId="77777777" w:rsidTr="00C411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0261EB26" w14:textId="5F0EFCC5" w:rsidR="00C4113B" w:rsidRDefault="00C4113B" w:rsidP="00A10243">
            <w:r>
              <w:t>Changing precipitation patterns</w:t>
            </w:r>
          </w:p>
        </w:tc>
        <w:tc>
          <w:tcPr>
            <w:tcW w:w="2719" w:type="dxa"/>
          </w:tcPr>
          <w:p w14:paraId="0186CE1A"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c>
          <w:tcPr>
            <w:tcW w:w="4753" w:type="dxa"/>
          </w:tcPr>
          <w:p w14:paraId="4F4E1814"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r>
      <w:tr w:rsidR="00C4113B" w14:paraId="13963DE5" w14:textId="77777777" w:rsidTr="00C41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5308CE10" w14:textId="63092BD7" w:rsidR="00C4113B" w:rsidRDefault="00C4113B" w:rsidP="00A10243">
            <w:r>
              <w:t>Ecosystem disruption and species migration</w:t>
            </w:r>
          </w:p>
        </w:tc>
        <w:tc>
          <w:tcPr>
            <w:tcW w:w="2719" w:type="dxa"/>
          </w:tcPr>
          <w:p w14:paraId="13D626AA"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c>
          <w:tcPr>
            <w:tcW w:w="4753" w:type="dxa"/>
          </w:tcPr>
          <w:p w14:paraId="29F0BD2D"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r>
      <w:tr w:rsidR="00C4113B" w14:paraId="2C798432" w14:textId="77777777" w:rsidTr="00C411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64620E8F" w14:textId="739F97E8" w:rsidR="00C4113B" w:rsidRDefault="00C4113B" w:rsidP="00A10243">
            <w:r>
              <w:t>A hot December</w:t>
            </w:r>
          </w:p>
        </w:tc>
        <w:tc>
          <w:tcPr>
            <w:tcW w:w="2719" w:type="dxa"/>
          </w:tcPr>
          <w:p w14:paraId="20D55F24"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c>
          <w:tcPr>
            <w:tcW w:w="4753" w:type="dxa"/>
          </w:tcPr>
          <w:p w14:paraId="5042C482"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r>
      <w:tr w:rsidR="00C4113B" w14:paraId="6D846F13" w14:textId="77777777" w:rsidTr="00C41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631F58D3" w14:textId="59E9CC7C" w:rsidR="00C4113B" w:rsidRDefault="00C4113B" w:rsidP="00A10243">
            <w:r>
              <w:t>A solar eclipse</w:t>
            </w:r>
          </w:p>
        </w:tc>
        <w:tc>
          <w:tcPr>
            <w:tcW w:w="2719" w:type="dxa"/>
          </w:tcPr>
          <w:p w14:paraId="449F70DE"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c>
          <w:tcPr>
            <w:tcW w:w="4753" w:type="dxa"/>
          </w:tcPr>
          <w:p w14:paraId="7872F741"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r>
      <w:tr w:rsidR="00C4113B" w14:paraId="41DBF57A" w14:textId="77777777" w:rsidTr="00C411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3FB08333" w14:textId="7154CD76" w:rsidR="00C4113B" w:rsidRDefault="00C4113B" w:rsidP="00A10243">
            <w:r>
              <w:t>A long-term trend in the weather</w:t>
            </w:r>
          </w:p>
        </w:tc>
        <w:tc>
          <w:tcPr>
            <w:tcW w:w="2719" w:type="dxa"/>
          </w:tcPr>
          <w:p w14:paraId="71A60F25"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c>
          <w:tcPr>
            <w:tcW w:w="4753" w:type="dxa"/>
          </w:tcPr>
          <w:p w14:paraId="354F64D4" w14:textId="77777777" w:rsidR="00C4113B" w:rsidRDefault="00C4113B" w:rsidP="00A10243">
            <w:pPr>
              <w:cnfStyle w:val="000000100000" w:firstRow="0" w:lastRow="0" w:firstColumn="0" w:lastColumn="0" w:oddVBand="0" w:evenVBand="0" w:oddHBand="1" w:evenHBand="0" w:firstRowFirstColumn="0" w:firstRowLastColumn="0" w:lastRowFirstColumn="0" w:lastRowLastColumn="0"/>
            </w:pPr>
          </w:p>
        </w:tc>
      </w:tr>
      <w:tr w:rsidR="00C4113B" w14:paraId="6318930B" w14:textId="77777777" w:rsidTr="00C41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tcPr>
          <w:p w14:paraId="6E2CA358" w14:textId="1A1FF8ED" w:rsidR="00C4113B" w:rsidRDefault="00C4113B" w:rsidP="00A10243">
            <w:r>
              <w:t>Car</w:t>
            </w:r>
            <w:r w:rsidR="005E74D1">
              <w:t>-related</w:t>
            </w:r>
            <w:r>
              <w:t xml:space="preserve"> pollution</w:t>
            </w:r>
          </w:p>
        </w:tc>
        <w:tc>
          <w:tcPr>
            <w:tcW w:w="2719" w:type="dxa"/>
          </w:tcPr>
          <w:p w14:paraId="41835EEE"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c>
          <w:tcPr>
            <w:tcW w:w="4753" w:type="dxa"/>
          </w:tcPr>
          <w:p w14:paraId="3CC16A52" w14:textId="77777777" w:rsidR="00C4113B" w:rsidRDefault="00C4113B" w:rsidP="00A10243">
            <w:pPr>
              <w:cnfStyle w:val="000000010000" w:firstRow="0" w:lastRow="0" w:firstColumn="0" w:lastColumn="0" w:oddVBand="0" w:evenVBand="0" w:oddHBand="0" w:evenHBand="1" w:firstRowFirstColumn="0" w:firstRowLastColumn="0" w:lastRowFirstColumn="0" w:lastRowLastColumn="0"/>
            </w:pPr>
          </w:p>
        </w:tc>
      </w:tr>
    </w:tbl>
    <w:p w14:paraId="50A1FA2E" w14:textId="77777777" w:rsidR="00535CB4" w:rsidRPr="008E0CAA" w:rsidRDefault="00535CB4" w:rsidP="008E0CAA">
      <w:r>
        <w:br w:type="page"/>
      </w:r>
    </w:p>
    <w:p w14:paraId="6D8F8EF2" w14:textId="1F4C22C8" w:rsidR="005547DA" w:rsidRPr="005547DA" w:rsidRDefault="00974B8B" w:rsidP="005547DA">
      <w:pPr>
        <w:pStyle w:val="Heading2"/>
      </w:pPr>
      <w:bookmarkStart w:id="88" w:name="_Toc212621268"/>
      <w:r>
        <w:t xml:space="preserve">The </w:t>
      </w:r>
      <w:r w:rsidR="001F213D">
        <w:t>consequences</w:t>
      </w:r>
      <w:r>
        <w:t xml:space="preserve"> of climate change</w:t>
      </w:r>
      <w:bookmarkEnd w:id="88"/>
    </w:p>
    <w:p w14:paraId="5C3E138D" w14:textId="2760CF06" w:rsidR="00414FAC" w:rsidRDefault="00601DE8" w:rsidP="00414FAC">
      <w:pPr>
        <w:pStyle w:val="FeatureBox3"/>
      </w:pPr>
      <w:r>
        <w:rPr>
          <w:rStyle w:val="Strong"/>
        </w:rPr>
        <w:t>Checkpoint</w:t>
      </w:r>
      <w:r w:rsidR="00100331">
        <w:rPr>
          <w:rStyle w:val="Strong"/>
        </w:rPr>
        <w:t xml:space="preserve"> 2</w:t>
      </w:r>
      <w:r w:rsidR="00FA1074">
        <w:rPr>
          <w:rStyle w:val="Strong"/>
        </w:rPr>
        <w:t>:</w:t>
      </w:r>
      <w:r w:rsidR="00414FAC">
        <w:rPr>
          <w:rStyle w:val="Strong"/>
        </w:rPr>
        <w:t xml:space="preserve"> </w:t>
      </w:r>
      <w:r w:rsidR="00DE232C">
        <w:t xml:space="preserve">activate </w:t>
      </w:r>
      <w:r w:rsidR="00414FAC">
        <w:t xml:space="preserve">students’ prior knowledge on climate change using </w:t>
      </w:r>
      <w:r w:rsidR="00414FAC" w:rsidRPr="00D6406C">
        <w:rPr>
          <w:rStyle w:val="Strong"/>
        </w:rPr>
        <w:t>ENV PPT ‘1.</w:t>
      </w:r>
      <w:r w:rsidR="00414FAC">
        <w:rPr>
          <w:rStyle w:val="Strong"/>
        </w:rPr>
        <w:t>10</w:t>
      </w:r>
      <w:r w:rsidR="00414FAC" w:rsidRPr="00D6406C">
        <w:rPr>
          <w:rStyle w:val="Strong"/>
        </w:rPr>
        <w:t xml:space="preserve"> Checkpoint</w:t>
      </w:r>
      <w:r w:rsidR="00414FAC">
        <w:rPr>
          <w:rStyle w:val="Strong"/>
        </w:rPr>
        <w:t xml:space="preserve"> 2</w:t>
      </w:r>
      <w:r w:rsidR="00414FAC" w:rsidRPr="00D6406C">
        <w:rPr>
          <w:rStyle w:val="Strong"/>
        </w:rPr>
        <w:t xml:space="preserve"> – quick quiz on previous content’</w:t>
      </w:r>
      <w:r w:rsidR="00414FAC" w:rsidRPr="00D6406C">
        <w:t>.</w:t>
      </w:r>
    </w:p>
    <w:p w14:paraId="08AB53F0" w14:textId="47F2DC3E" w:rsidR="00601DE8" w:rsidRPr="00601DE8" w:rsidRDefault="000A1A04" w:rsidP="00601DE8">
      <w:pPr>
        <w:pStyle w:val="FeatureBox3"/>
      </w:pPr>
      <w:r w:rsidRPr="00B64307">
        <w:rPr>
          <w:b/>
          <w:bCs/>
        </w:rPr>
        <w:t>Mini</w:t>
      </w:r>
      <w:r w:rsidR="006F7C43">
        <w:rPr>
          <w:b/>
          <w:bCs/>
        </w:rPr>
        <w:t xml:space="preserve"> </w:t>
      </w:r>
      <w:r w:rsidRPr="00B64307">
        <w:rPr>
          <w:b/>
          <w:bCs/>
        </w:rPr>
        <w:t>challenge</w:t>
      </w:r>
      <w:r w:rsidRPr="00B64307">
        <w:t xml:space="preserve"> </w:t>
      </w:r>
      <w:r w:rsidRPr="00BD7231">
        <w:rPr>
          <w:rStyle w:val="Strong"/>
        </w:rPr>
        <w:t>(MC)</w:t>
      </w:r>
      <w:r w:rsidR="00480C5D" w:rsidRPr="00480C5D">
        <w:rPr>
          <w:b/>
          <w:bCs/>
        </w:rPr>
        <w:t>:</w:t>
      </w:r>
      <w:r w:rsidRPr="00480C5D">
        <w:rPr>
          <w:b/>
          <w:bCs/>
        </w:rPr>
        <w:t xml:space="preserve"> </w:t>
      </w:r>
      <w:r>
        <w:t>m</w:t>
      </w:r>
      <w:r w:rsidR="00601DE8" w:rsidRPr="00FA1074">
        <w:t>u</w:t>
      </w:r>
      <w:r w:rsidR="00601DE8" w:rsidRPr="00633C4F">
        <w:t>ltiple choice question</w:t>
      </w:r>
    </w:p>
    <w:p w14:paraId="2FBFCFDE" w14:textId="4AF7FFCE" w:rsidR="00601DE8" w:rsidRPr="00633C4F" w:rsidRDefault="00601DE8" w:rsidP="00601DE8">
      <w:pPr>
        <w:pStyle w:val="FeatureBox3"/>
      </w:pPr>
      <w:r w:rsidRPr="00633C4F">
        <w:t xml:space="preserve">Which of the following </w:t>
      </w:r>
      <w:r w:rsidR="00EF1B73">
        <w:t xml:space="preserve">correctly </w:t>
      </w:r>
      <w:r w:rsidRPr="00633C4F">
        <w:t xml:space="preserve">defines </w:t>
      </w:r>
      <w:r w:rsidR="00CA20BF">
        <w:t>the term</w:t>
      </w:r>
      <w:r w:rsidR="005E74D1">
        <w:t xml:space="preserve"> ‘</w:t>
      </w:r>
      <w:r w:rsidRPr="00633C4F">
        <w:t>climate</w:t>
      </w:r>
      <w:r w:rsidR="005E74D1">
        <w:t>’</w:t>
      </w:r>
      <w:r w:rsidRPr="00633C4F">
        <w:t>?</w:t>
      </w:r>
    </w:p>
    <w:p w14:paraId="6C963B88" w14:textId="710FAC3B" w:rsidR="00601DE8" w:rsidRPr="00CA44DE" w:rsidRDefault="00601DE8" w:rsidP="00E27012">
      <w:pPr>
        <w:pStyle w:val="FeatureBox3"/>
        <w:numPr>
          <w:ilvl w:val="0"/>
          <w:numId w:val="60"/>
        </w:numPr>
        <w:ind w:hanging="720"/>
        <w:rPr>
          <w:rStyle w:val="Strong"/>
        </w:rPr>
      </w:pPr>
      <w:r w:rsidRPr="00CA44DE">
        <w:rPr>
          <w:rStyle w:val="Strong"/>
        </w:rPr>
        <w:t>Climate describes long-term patterns</w:t>
      </w:r>
      <w:r w:rsidR="00463E3A">
        <w:rPr>
          <w:rStyle w:val="Strong"/>
        </w:rPr>
        <w:t xml:space="preserve"> </w:t>
      </w:r>
      <w:r w:rsidR="0044793E">
        <w:rPr>
          <w:rStyle w:val="Strong"/>
        </w:rPr>
        <w:t xml:space="preserve">of </w:t>
      </w:r>
      <w:r w:rsidR="005C0C07">
        <w:rPr>
          <w:rStyle w:val="Strong"/>
        </w:rPr>
        <w:t>atmospheric conditions</w:t>
      </w:r>
      <w:r w:rsidR="00463E3A">
        <w:rPr>
          <w:rStyle w:val="Strong"/>
        </w:rPr>
        <w:t xml:space="preserve"> (correct answer)</w:t>
      </w:r>
      <w:r w:rsidR="00EB37A8">
        <w:rPr>
          <w:rStyle w:val="Strong"/>
        </w:rPr>
        <w:t>.</w:t>
      </w:r>
    </w:p>
    <w:p w14:paraId="5A76BFF9" w14:textId="54F3F654" w:rsidR="00601DE8" w:rsidRPr="00633C4F" w:rsidRDefault="00601DE8" w:rsidP="00E27012">
      <w:pPr>
        <w:pStyle w:val="FeatureBox3"/>
        <w:numPr>
          <w:ilvl w:val="0"/>
          <w:numId w:val="60"/>
        </w:numPr>
        <w:ind w:hanging="720"/>
      </w:pPr>
      <w:r w:rsidRPr="00633C4F">
        <w:t xml:space="preserve">Climate describes daily </w:t>
      </w:r>
      <w:r w:rsidR="008A65CA">
        <w:t xml:space="preserve">weather </w:t>
      </w:r>
      <w:r w:rsidRPr="00633C4F">
        <w:t>conditions</w:t>
      </w:r>
      <w:r w:rsidR="00EB37A8">
        <w:t>.</w:t>
      </w:r>
    </w:p>
    <w:p w14:paraId="18AF9F22" w14:textId="14E5C0B1" w:rsidR="00601DE8" w:rsidRDefault="00601DE8" w:rsidP="00E27012">
      <w:pPr>
        <w:pStyle w:val="FeatureBox3"/>
        <w:numPr>
          <w:ilvl w:val="0"/>
          <w:numId w:val="60"/>
        </w:numPr>
        <w:ind w:hanging="720"/>
      </w:pPr>
      <w:r w:rsidRPr="00633C4F">
        <w:t>Climate changes every hour</w:t>
      </w:r>
      <w:r w:rsidR="00EB37A8">
        <w:t>.</w:t>
      </w:r>
    </w:p>
    <w:p w14:paraId="6DE3C71F" w14:textId="3B2BC813" w:rsidR="00787A2F" w:rsidRPr="00787A2F" w:rsidRDefault="00787A2F" w:rsidP="00E27012">
      <w:pPr>
        <w:pStyle w:val="FeatureBox3"/>
        <w:numPr>
          <w:ilvl w:val="0"/>
          <w:numId w:val="60"/>
        </w:numPr>
        <w:ind w:hanging="720"/>
      </w:pPr>
      <w:r w:rsidRPr="00787A2F">
        <w:t>Climate only refers to temperature, not rainfall or other weather elements.</w:t>
      </w:r>
    </w:p>
    <w:p w14:paraId="24788F81" w14:textId="1A049960" w:rsidR="00601DE8" w:rsidRDefault="000A1A04" w:rsidP="00601DE8">
      <w:pPr>
        <w:pStyle w:val="FeatureBox3"/>
      </w:pPr>
      <w:r w:rsidRPr="00EC173A">
        <w:rPr>
          <w:rStyle w:val="Strong"/>
        </w:rPr>
        <w:t>Challenge (C)</w:t>
      </w:r>
      <w:r w:rsidR="00480C5D" w:rsidRPr="00480C5D">
        <w:rPr>
          <w:b/>
          <w:bCs/>
        </w:rPr>
        <w:t>:</w:t>
      </w:r>
      <w:r w:rsidR="00EC173A">
        <w:t xml:space="preserve"> </w:t>
      </w:r>
      <w:r w:rsidR="00C931D3">
        <w:t>W</w:t>
      </w:r>
      <w:r w:rsidR="00601DE8">
        <w:t>hat trends are evident in Australia’s climate data?</w:t>
      </w:r>
    </w:p>
    <w:p w14:paraId="52A8DD3A" w14:textId="2A47A50F" w:rsidR="00D8097A" w:rsidRDefault="00D8097A" w:rsidP="00D8097A">
      <w:pPr>
        <w:pStyle w:val="FeatureBox3"/>
      </w:pPr>
      <w:r w:rsidRPr="00962883">
        <w:rPr>
          <w:rStyle w:val="Strong"/>
        </w:rPr>
        <w:t>Super challenge (SC)</w:t>
      </w:r>
      <w:r w:rsidR="00480C5D" w:rsidRPr="00480C5D">
        <w:rPr>
          <w:b/>
          <w:bCs/>
        </w:rPr>
        <w:t>:</w:t>
      </w:r>
      <w:r>
        <w:t xml:space="preserve"> </w:t>
      </w:r>
      <w:r w:rsidR="00EB37A8">
        <w:t xml:space="preserve">name </w:t>
      </w:r>
      <w:r>
        <w:t>one way climate change affects people.</w:t>
      </w:r>
    </w:p>
    <w:p w14:paraId="2B404756" w14:textId="54FDF9A1" w:rsidR="00414FAC" w:rsidRDefault="00414FAC" w:rsidP="00414FAC">
      <w:pPr>
        <w:rPr>
          <w:rStyle w:val="Strong"/>
        </w:rPr>
      </w:pPr>
      <w:r>
        <w:rPr>
          <w:rStyle w:val="Strong"/>
        </w:rPr>
        <w:t>Checkpoint sample response</w:t>
      </w:r>
    </w:p>
    <w:tbl>
      <w:tblPr>
        <w:tblStyle w:val="TableGrid"/>
        <w:tblW w:w="0" w:type="auto"/>
        <w:tblLook w:val="04A0" w:firstRow="1" w:lastRow="0" w:firstColumn="1" w:lastColumn="0" w:noHBand="0" w:noVBand="1"/>
        <w:tblDescription w:val="A sample response"/>
      </w:tblPr>
      <w:tblGrid>
        <w:gridCol w:w="9628"/>
      </w:tblGrid>
      <w:tr w:rsidR="00463E3A" w14:paraId="6142415C" w14:textId="77777777">
        <w:tc>
          <w:tcPr>
            <w:tcW w:w="9628" w:type="dxa"/>
          </w:tcPr>
          <w:p w14:paraId="121080E5" w14:textId="6AFA379F" w:rsidR="00DE1E92" w:rsidRDefault="00DE1E92" w:rsidP="00463E3A">
            <w:pPr>
              <w:rPr>
                <w:rStyle w:val="Strong"/>
              </w:rPr>
            </w:pPr>
            <w:r>
              <w:rPr>
                <w:rStyle w:val="Strong"/>
              </w:rPr>
              <w:t>Mini challenge (MC)</w:t>
            </w:r>
          </w:p>
          <w:p w14:paraId="184C5BBD" w14:textId="2544B092" w:rsidR="00FC3C5D" w:rsidRPr="00FB6F53" w:rsidRDefault="000213C7" w:rsidP="00E27012">
            <w:pPr>
              <w:pStyle w:val="ListNumber2"/>
              <w:numPr>
                <w:ilvl w:val="0"/>
                <w:numId w:val="85"/>
              </w:numPr>
              <w:rPr>
                <w:b/>
                <w:bCs/>
              </w:rPr>
            </w:pPr>
            <w:r w:rsidRPr="00FB6F53">
              <w:rPr>
                <w:b/>
                <w:bCs/>
              </w:rPr>
              <w:t>correct answer</w:t>
            </w:r>
          </w:p>
          <w:p w14:paraId="36AFB553" w14:textId="19311385" w:rsidR="004A6727" w:rsidRPr="004A6727" w:rsidRDefault="00A91D41">
            <w:pPr>
              <w:pStyle w:val="ListNumber2"/>
            </w:pPr>
            <w:r>
              <w:t>incorrect answer</w:t>
            </w:r>
            <w:r w:rsidR="00AD186E">
              <w:t xml:space="preserve"> – t</w:t>
            </w:r>
            <w:r w:rsidR="00953DC6" w:rsidRPr="00953DC6">
              <w:t xml:space="preserve">his is incorrect because </w:t>
            </w:r>
            <w:r w:rsidR="004728C9">
              <w:t>‘</w:t>
            </w:r>
            <w:r w:rsidR="00953DC6" w:rsidRPr="00953DC6">
              <w:t>climate</w:t>
            </w:r>
            <w:r w:rsidR="004728C9">
              <w:t>’</w:t>
            </w:r>
            <w:r w:rsidR="00953DC6" w:rsidRPr="00953DC6">
              <w:t xml:space="preserve"> refers to the average weather conditions over a long period (typically decades) in a particular region. Daily conditions describe </w:t>
            </w:r>
            <w:r w:rsidR="00953DC6">
              <w:t>‘</w:t>
            </w:r>
            <w:r w:rsidR="00953DC6" w:rsidRPr="00953DC6">
              <w:t>weather,</w:t>
            </w:r>
            <w:r w:rsidR="00953DC6">
              <w:t>’</w:t>
            </w:r>
            <w:r w:rsidR="00953DC6" w:rsidRPr="00953DC6">
              <w:t xml:space="preserve"> not climate.</w:t>
            </w:r>
          </w:p>
          <w:p w14:paraId="00CAADB3" w14:textId="7CE2CB5A" w:rsidR="004C115D" w:rsidRDefault="00A91D41">
            <w:pPr>
              <w:pStyle w:val="ListNumber2"/>
            </w:pPr>
            <w:r w:rsidDel="00B751FD">
              <w:t>incorrect answer</w:t>
            </w:r>
            <w:r w:rsidR="00AD186E" w:rsidDel="00B751FD">
              <w:t xml:space="preserve"> – t</w:t>
            </w:r>
            <w:r w:rsidR="00FD256A" w:rsidRPr="00FD256A" w:rsidDel="00B751FD">
              <w:t xml:space="preserve">his is incorrect because climate does not change </w:t>
            </w:r>
            <w:r w:rsidR="00B751FD">
              <w:t>hourly; short-term fluctuations are called weather. Climate refers to long-term weather patterns and averages observed over years, not hours.</w:t>
            </w:r>
          </w:p>
          <w:p w14:paraId="502A5261" w14:textId="1993F89C" w:rsidR="00F27624" w:rsidRPr="00EF6320" w:rsidRDefault="002637C1" w:rsidP="005F1CFD">
            <w:pPr>
              <w:pStyle w:val="ListNumber2"/>
              <w:rPr>
                <w:rStyle w:val="Strong"/>
                <w:b w:val="0"/>
                <w:bCs w:val="0"/>
              </w:rPr>
            </w:pPr>
            <w:r>
              <w:t>incorrect answer</w:t>
            </w:r>
            <w:r w:rsidR="00AD186E">
              <w:t xml:space="preserve"> – c</w:t>
            </w:r>
            <w:r w:rsidR="00F27624" w:rsidRPr="00F27624">
              <w:t>limate describes the long-term patterns and averages of various weather conditions in a region, not just temperature. It includes other important elements such as rainfall, humidity, wind and atmospheric pressure.</w:t>
            </w:r>
          </w:p>
          <w:p w14:paraId="3536AC3A" w14:textId="47266DA7" w:rsidR="00463E3A" w:rsidRDefault="002C355E" w:rsidP="00463E3A">
            <w:pPr>
              <w:rPr>
                <w:rStyle w:val="Strong"/>
              </w:rPr>
            </w:pPr>
            <w:r>
              <w:rPr>
                <w:rStyle w:val="Strong"/>
              </w:rPr>
              <w:t xml:space="preserve">Challenge: </w:t>
            </w:r>
            <w:r>
              <w:t>Australia’s climate data shows trends of higher temperatures (both surface and sea temperatures), and less average rainfall.</w:t>
            </w:r>
          </w:p>
          <w:p w14:paraId="12D71B62" w14:textId="5CB52913" w:rsidR="002C355E" w:rsidRPr="00463E3A" w:rsidRDefault="002C355E" w:rsidP="00463E3A">
            <w:pPr>
              <w:rPr>
                <w:rStyle w:val="Strong"/>
              </w:rPr>
            </w:pPr>
            <w:r>
              <w:rPr>
                <w:rStyle w:val="Strong"/>
              </w:rPr>
              <w:t>Super</w:t>
            </w:r>
            <w:r w:rsidR="005871D8">
              <w:rPr>
                <w:rStyle w:val="Strong"/>
              </w:rPr>
              <w:t xml:space="preserve"> </w:t>
            </w:r>
            <w:r>
              <w:rPr>
                <w:rStyle w:val="Strong"/>
              </w:rPr>
              <w:t>challenge:</w:t>
            </w:r>
            <w:r>
              <w:t xml:space="preserve"> C</w:t>
            </w:r>
            <w:r w:rsidRPr="00CA44DE">
              <w:t>limate</w:t>
            </w:r>
            <w:r>
              <w:t xml:space="preserve"> change</w:t>
            </w:r>
            <w:r w:rsidRPr="00CA44DE">
              <w:t xml:space="preserve"> caus</w:t>
            </w:r>
            <w:r>
              <w:t>es</w:t>
            </w:r>
            <w:r w:rsidRPr="00CA44DE">
              <w:t xml:space="preserve"> an increase in </w:t>
            </w:r>
            <w:r>
              <w:t>severe weather events, such as fires and floods. This causes damage to people’s homes, leading to financial and emotional distress.</w:t>
            </w:r>
          </w:p>
        </w:tc>
      </w:tr>
    </w:tbl>
    <w:p w14:paraId="05844BCD" w14:textId="77777777" w:rsidR="00C520E2" w:rsidRPr="00C520E2" w:rsidRDefault="00C520E2" w:rsidP="00C520E2">
      <w:pPr>
        <w:pStyle w:val="FeatureBox"/>
        <w:rPr>
          <w:rStyle w:val="Strong"/>
        </w:rPr>
      </w:pPr>
      <w:r w:rsidRPr="00C520E2">
        <w:rPr>
          <w:rStyle w:val="Strong"/>
        </w:rPr>
        <w:t>Background information</w:t>
      </w:r>
    </w:p>
    <w:p w14:paraId="6C71516B" w14:textId="2445678E" w:rsidR="00C520E2" w:rsidRDefault="004300D4" w:rsidP="00C520E2">
      <w:pPr>
        <w:pStyle w:val="FeatureBox"/>
      </w:pPr>
      <w:r>
        <w:t xml:space="preserve">Climate change impacts </w:t>
      </w:r>
      <w:r w:rsidR="00E516D9">
        <w:t>all aspects of life.</w:t>
      </w:r>
      <w:r>
        <w:t xml:space="preserve"> It is already putting stress on our planet – on people and all living things, on economies and on governments.</w:t>
      </w:r>
    </w:p>
    <w:p w14:paraId="524D661D" w14:textId="544DF007" w:rsidR="00C520E2" w:rsidRDefault="001733F1" w:rsidP="00C520E2">
      <w:pPr>
        <w:pStyle w:val="FeatureBox"/>
      </w:pPr>
      <w:r>
        <w:t>Communities around the world are increasingly losing habitable land, homes and sites of cultural significance. Our reliable sources of food and fresh water are shrinking. Additionally, our health suffers as summers get hotter and air quality declines during bushfire seasons. But we're not the only species being deeply affected. Climate change impacts all living beings on Earth. As the oceans warm, coral reefs bleach and perish, causing many fish and other marine creatures to lose their habitats. Animals and plants are also having to move their homes to stay within suitable living conditions. Mammals, reptiles, fish, insects, plants, fungi and other species are maturing, reproducing, flowering or fruiting at different times now to keep pace with temperature shifts. This results in the food sources each depends on to feed themselves and their young often not being available when needed.</w:t>
      </w:r>
    </w:p>
    <w:p w14:paraId="7E534444" w14:textId="77777777" w:rsidR="00C520E2" w:rsidRDefault="00C520E2" w:rsidP="00C520E2">
      <w:pPr>
        <w:pStyle w:val="FeatureBox"/>
      </w:pPr>
      <w:r w:rsidRPr="00A203FD">
        <w:t>Climate change is damaging the Earth’s capacity to act as a life support system, for us and for Earth’s many other species.</w:t>
      </w:r>
    </w:p>
    <w:p w14:paraId="17A39EDC" w14:textId="4CFE2598" w:rsidR="00E1494C" w:rsidRDefault="00831F68" w:rsidP="00E27012">
      <w:pPr>
        <w:pStyle w:val="ListNumber"/>
        <w:numPr>
          <w:ilvl w:val="0"/>
          <w:numId w:val="83"/>
        </w:numPr>
      </w:pPr>
      <w:r>
        <w:t xml:space="preserve">Display </w:t>
      </w:r>
      <w:r w:rsidRPr="00D6406C">
        <w:rPr>
          <w:rStyle w:val="Strong"/>
        </w:rPr>
        <w:t>ENV PPT ‘1.</w:t>
      </w:r>
      <w:r>
        <w:rPr>
          <w:rStyle w:val="Strong"/>
        </w:rPr>
        <w:t>10 The impacts of climate change</w:t>
      </w:r>
      <w:r w:rsidRPr="00D6406C">
        <w:rPr>
          <w:rStyle w:val="Strong"/>
        </w:rPr>
        <w:t>’</w:t>
      </w:r>
      <w:r w:rsidR="000737BC" w:rsidRPr="000737BC">
        <w:t>.</w:t>
      </w:r>
      <w:r w:rsidRPr="000737BC">
        <w:t xml:space="preserve"> </w:t>
      </w:r>
      <w:r w:rsidR="008D5B9E" w:rsidRPr="000737BC">
        <w:t>St</w:t>
      </w:r>
      <w:r w:rsidR="008D5B9E">
        <w:t xml:space="preserve">udents watch </w:t>
      </w:r>
      <w:hyperlink r:id="rId178" w:history="1">
        <w:r w:rsidR="00280CA6" w:rsidRPr="00280CA6">
          <w:rPr>
            <w:rStyle w:val="Hyperlink"/>
          </w:rPr>
          <w:t>What are the impacts of climate change? (9:36)</w:t>
        </w:r>
      </w:hyperlink>
      <w:r>
        <w:t>.</w:t>
      </w:r>
      <w:r w:rsidR="00963732">
        <w:t xml:space="preserve"> </w:t>
      </w:r>
      <w:r w:rsidR="00AA789C">
        <w:t xml:space="preserve">Ask students to respond to </w:t>
      </w:r>
      <w:r w:rsidR="00BA0372">
        <w:t>the following questions:</w:t>
      </w:r>
    </w:p>
    <w:p w14:paraId="23D934B1" w14:textId="77777777" w:rsidR="009A2A9B" w:rsidRDefault="009A2A9B" w:rsidP="00E27012">
      <w:pPr>
        <w:pStyle w:val="ListNumber2"/>
        <w:numPr>
          <w:ilvl w:val="0"/>
          <w:numId w:val="101"/>
        </w:numPr>
      </w:pPr>
      <w:r w:rsidRPr="009A2A9B">
        <w:t>Outline one way that humans are being affected by climate change</w:t>
      </w:r>
      <w:r>
        <w:t>.</w:t>
      </w:r>
    </w:p>
    <w:p w14:paraId="4E7BA26E" w14:textId="433DCBC3" w:rsidR="007A6BE3" w:rsidRPr="001875F9" w:rsidRDefault="003E2291" w:rsidP="007A6BE3">
      <w:pPr>
        <w:pStyle w:val="ListNumber2"/>
      </w:pPr>
      <w:r w:rsidRPr="003E2291">
        <w:t>Outline one way that plants or animals are being affected by climate change</w:t>
      </w:r>
      <w:r w:rsidR="00FD536D">
        <w:t>.</w:t>
      </w:r>
    </w:p>
    <w:tbl>
      <w:tblPr>
        <w:tblStyle w:val="TableGrid"/>
        <w:tblW w:w="0" w:type="auto"/>
        <w:tblLook w:val="04A0" w:firstRow="1" w:lastRow="0" w:firstColumn="1" w:lastColumn="0" w:noHBand="0" w:noVBand="1"/>
        <w:tblDescription w:val="A sample response."/>
      </w:tblPr>
      <w:tblGrid>
        <w:gridCol w:w="9628"/>
      </w:tblGrid>
      <w:tr w:rsidR="007A6BE3" w14:paraId="1470CDE3" w14:textId="77777777">
        <w:trPr>
          <w:trHeight w:val="1152"/>
        </w:trPr>
        <w:tc>
          <w:tcPr>
            <w:tcW w:w="9628" w:type="dxa"/>
          </w:tcPr>
          <w:p w14:paraId="096E9DDE" w14:textId="77777777" w:rsidR="007A6BE3" w:rsidRPr="00156901" w:rsidRDefault="007A6BE3">
            <w:pPr>
              <w:rPr>
                <w:rStyle w:val="Strong"/>
              </w:rPr>
            </w:pPr>
            <w:r w:rsidRPr="00156901">
              <w:rPr>
                <w:rStyle w:val="Strong"/>
              </w:rPr>
              <w:t>Sample response</w:t>
            </w:r>
            <w:r w:rsidR="006A66BC" w:rsidRPr="00156901">
              <w:rPr>
                <w:rStyle w:val="Strong"/>
              </w:rPr>
              <w:t>s</w:t>
            </w:r>
          </w:p>
          <w:p w14:paraId="470C2432" w14:textId="514E0BB7" w:rsidR="006A66BC" w:rsidRDefault="006911F7" w:rsidP="00E27012">
            <w:pPr>
              <w:pStyle w:val="ListNumber2"/>
              <w:numPr>
                <w:ilvl w:val="0"/>
                <w:numId w:val="80"/>
              </w:numPr>
            </w:pPr>
            <w:r w:rsidRPr="006911F7">
              <w:t>Humans are being affected by climate change</w:t>
            </w:r>
            <w:r w:rsidR="001733F1">
              <w:t>,</w:t>
            </w:r>
            <w:r w:rsidRPr="006911F7">
              <w:t xml:space="preserve"> as people who live in coastal or island homes are losing their land and homes due to sea level rise. This results in social and mental health issues.</w:t>
            </w:r>
          </w:p>
          <w:p w14:paraId="781338A3" w14:textId="45ADB0A9" w:rsidR="007A6BE3" w:rsidRPr="009251B6" w:rsidRDefault="009101F0" w:rsidP="00A63393">
            <w:pPr>
              <w:pStyle w:val="ListNumber2"/>
            </w:pPr>
            <w:r w:rsidRPr="009101F0">
              <w:t>As seasons such as spring are becoming shorter, this impacts a plant</w:t>
            </w:r>
            <w:r w:rsidR="00D34492">
              <w:t>’</w:t>
            </w:r>
            <w:r w:rsidRPr="009101F0">
              <w:t xml:space="preserve">s ability to </w:t>
            </w:r>
            <w:proofErr w:type="gramStart"/>
            <w:r w:rsidRPr="009101F0">
              <w:t>flower</w:t>
            </w:r>
            <w:proofErr w:type="gramEnd"/>
            <w:r w:rsidRPr="009101F0">
              <w:t xml:space="preserve"> and the timing may be incorrect for the pollinating insects to complete pollination.</w:t>
            </w:r>
          </w:p>
        </w:tc>
      </w:tr>
    </w:tbl>
    <w:p w14:paraId="19BE1DF7" w14:textId="35EE0CB0" w:rsidR="005E4A10" w:rsidRDefault="005E4A10" w:rsidP="008B5D28">
      <w:pPr>
        <w:pStyle w:val="ListNumber"/>
        <w:numPr>
          <w:ilvl w:val="0"/>
          <w:numId w:val="162"/>
        </w:numPr>
      </w:pPr>
      <w:r>
        <w:t>Divide the class into groups of 4 and provide them with a copy of the</w:t>
      </w:r>
      <w:r w:rsidR="00925D26">
        <w:t xml:space="preserve"> </w:t>
      </w:r>
      <w:hyperlink w:anchor="_Student_resource_–_14" w:history="1">
        <w:r w:rsidR="00925D26" w:rsidRPr="00925D26">
          <w:rPr>
            <w:rStyle w:val="Hyperlink"/>
          </w:rPr>
          <w:t>Student resource – the consequences of climate change (jigsaw activity)</w:t>
        </w:r>
      </w:hyperlink>
      <w:r w:rsidR="000F0117">
        <w:t>. Students will need access to computers to complete this activity.</w:t>
      </w:r>
    </w:p>
    <w:p w14:paraId="02BD485F" w14:textId="0FBE7133" w:rsidR="0040432F" w:rsidRDefault="00D101CA" w:rsidP="008B5D28">
      <w:pPr>
        <w:pStyle w:val="ListNumber"/>
        <w:numPr>
          <w:ilvl w:val="0"/>
          <w:numId w:val="162"/>
        </w:numPr>
      </w:pPr>
      <w:r>
        <w:t xml:space="preserve">Using information provided </w:t>
      </w:r>
      <w:r w:rsidR="005356F6">
        <w:t xml:space="preserve">on the </w:t>
      </w:r>
      <w:hyperlink r:id="rId179" w:history="1">
        <w:r w:rsidR="00311D79">
          <w:rPr>
            <w:rStyle w:val="Hyperlink"/>
          </w:rPr>
          <w:t>Regional climate change snapshots</w:t>
        </w:r>
      </w:hyperlink>
      <w:r w:rsidR="0083507D">
        <w:t xml:space="preserve"> </w:t>
      </w:r>
      <w:r w:rsidR="009B0EAA">
        <w:t xml:space="preserve">webpage, </w:t>
      </w:r>
      <w:r w:rsidR="005E4A10">
        <w:t>students</w:t>
      </w:r>
      <w:r w:rsidR="00B9407A">
        <w:t xml:space="preserve"> will </w:t>
      </w:r>
      <w:r w:rsidR="006A06E9">
        <w:t xml:space="preserve">select and download the report </w:t>
      </w:r>
      <w:r w:rsidR="007F26EC">
        <w:t>relevant to their area.</w:t>
      </w:r>
      <w:r w:rsidR="00E83BE7">
        <w:t xml:space="preserve"> </w:t>
      </w:r>
      <w:r w:rsidR="00A601E1">
        <w:t>Each student will</w:t>
      </w:r>
      <w:r w:rsidR="008353D8">
        <w:t xml:space="preserve"> engage with the text to </w:t>
      </w:r>
      <w:r w:rsidR="00A601E1">
        <w:t xml:space="preserve">complete one component of the </w:t>
      </w:r>
      <w:r w:rsidR="008353D8">
        <w:t>research task</w:t>
      </w:r>
      <w:r w:rsidR="00F40353">
        <w:t>.</w:t>
      </w:r>
    </w:p>
    <w:p w14:paraId="040AE73E" w14:textId="78B9C9DD" w:rsidR="008353D8" w:rsidRDefault="00F40353" w:rsidP="00661F45">
      <w:pPr>
        <w:pStyle w:val="ListBullet2"/>
      </w:pPr>
      <w:r>
        <w:t>Student 1 –</w:t>
      </w:r>
      <w:r w:rsidR="0066321A">
        <w:t xml:space="preserve"> </w:t>
      </w:r>
      <w:r w:rsidR="0068649A">
        <w:t xml:space="preserve">negative </w:t>
      </w:r>
      <w:r w:rsidR="00D93E58">
        <w:t>i</w:t>
      </w:r>
      <w:r w:rsidR="0066321A">
        <w:t>mpacts on human health</w:t>
      </w:r>
    </w:p>
    <w:p w14:paraId="109FF189" w14:textId="0A8213C2" w:rsidR="00F40353" w:rsidRDefault="00F40353" w:rsidP="00661F45">
      <w:pPr>
        <w:pStyle w:val="ListBullet2"/>
      </w:pPr>
      <w:r>
        <w:t>Student 2 –</w:t>
      </w:r>
      <w:r w:rsidR="0066321A">
        <w:t xml:space="preserve"> </w:t>
      </w:r>
      <w:r w:rsidR="0068649A">
        <w:t xml:space="preserve">increased </w:t>
      </w:r>
      <w:r w:rsidR="00D93E58">
        <w:t>risk of infrastructure damage</w:t>
      </w:r>
    </w:p>
    <w:p w14:paraId="5A1D1A06" w14:textId="3B3C9F51" w:rsidR="00F40353" w:rsidRDefault="00F40353" w:rsidP="00661F45">
      <w:pPr>
        <w:pStyle w:val="ListBullet2"/>
      </w:pPr>
      <w:r>
        <w:t xml:space="preserve">Student 3 – </w:t>
      </w:r>
      <w:r w:rsidR="0068649A">
        <w:t xml:space="preserve">negative </w:t>
      </w:r>
      <w:r w:rsidR="00D93E58">
        <w:t>impact on the agriculture industry</w:t>
      </w:r>
    </w:p>
    <w:p w14:paraId="36A732F8" w14:textId="1FB8B5DA" w:rsidR="00F40353" w:rsidRDefault="00F40353" w:rsidP="00661F45">
      <w:pPr>
        <w:pStyle w:val="ListBullet2"/>
      </w:pPr>
      <w:r>
        <w:t>Student 4 –</w:t>
      </w:r>
      <w:r w:rsidR="00D93E58">
        <w:t xml:space="preserve"> </w:t>
      </w:r>
      <w:r w:rsidR="0068649A">
        <w:t xml:space="preserve">decrease </w:t>
      </w:r>
      <w:r w:rsidR="00D93E58">
        <w:t>in water availability.</w:t>
      </w:r>
    </w:p>
    <w:p w14:paraId="4E5A71DA" w14:textId="7FDDD75A" w:rsidR="00D93E58" w:rsidRPr="00D93E58" w:rsidRDefault="00D93E58" w:rsidP="008B5D28">
      <w:pPr>
        <w:pStyle w:val="ListNumber"/>
        <w:numPr>
          <w:ilvl w:val="0"/>
          <w:numId w:val="162"/>
        </w:numPr>
      </w:pPr>
      <w:r>
        <w:t>Students report back to their groups so that each student has a complete set of information about the impacts of climate change on a given area.</w:t>
      </w:r>
    </w:p>
    <w:p w14:paraId="64B8DE14" w14:textId="3C82CBDF" w:rsidR="00824081" w:rsidRDefault="000574BF" w:rsidP="00824081">
      <w:pPr>
        <w:pStyle w:val="FeatureBox"/>
      </w:pPr>
      <w:r>
        <w:t xml:space="preserve">More information on how to implement the </w:t>
      </w:r>
      <w:hyperlink r:id="rId180" w:history="1">
        <w:r w:rsidRPr="000574BF">
          <w:rPr>
            <w:rStyle w:val="Hyperlink"/>
          </w:rPr>
          <w:t>Jigsaw strategy</w:t>
        </w:r>
      </w:hyperlink>
      <w:r>
        <w:t xml:space="preserve"> can be found on the </w:t>
      </w:r>
      <w:hyperlink r:id="rId181" w:history="1">
        <w:r w:rsidRPr="00752BA4">
          <w:rPr>
            <w:rStyle w:val="Hyperlink"/>
          </w:rPr>
          <w:t>Digital Learning selector</w:t>
        </w:r>
      </w:hyperlink>
      <w:r>
        <w:t>.</w:t>
      </w:r>
    </w:p>
    <w:p w14:paraId="62570C37" w14:textId="5705DDCF" w:rsidR="00824081" w:rsidRDefault="00824081" w:rsidP="00824081">
      <w:pPr>
        <w:pStyle w:val="FeatureBox"/>
      </w:pPr>
      <w:r>
        <w:t>Jigsaw is a cooperative learning strategy where students are assigned one aspect of a topic</w:t>
      </w:r>
      <w:r w:rsidR="00922552">
        <w:t>. They</w:t>
      </w:r>
      <w:r>
        <w:t xml:space="preserve"> then meet with members from other groups who are assigned the same aspect</w:t>
      </w:r>
      <w:r w:rsidR="000015D2">
        <w:t>. After</w:t>
      </w:r>
      <w:r>
        <w:t xml:space="preserve"> mastering the material, they return to their initial group and teach the material to their group members. It:</w:t>
      </w:r>
    </w:p>
    <w:p w14:paraId="03E6B4C6" w14:textId="77777777" w:rsidR="00824081" w:rsidRDefault="00824081" w:rsidP="00E27012">
      <w:pPr>
        <w:pStyle w:val="FeatureBox"/>
        <w:numPr>
          <w:ilvl w:val="0"/>
          <w:numId w:val="102"/>
        </w:numPr>
        <w:ind w:hanging="720"/>
      </w:pPr>
      <w:r>
        <w:t>supports educators to differentiate learning</w:t>
      </w:r>
    </w:p>
    <w:p w14:paraId="44B1B2EC" w14:textId="77777777" w:rsidR="00824081" w:rsidRDefault="00824081" w:rsidP="00E27012">
      <w:pPr>
        <w:pStyle w:val="FeatureBox"/>
        <w:numPr>
          <w:ilvl w:val="0"/>
          <w:numId w:val="102"/>
        </w:numPr>
        <w:ind w:hanging="720"/>
      </w:pPr>
      <w:r>
        <w:t>enables each student to specialise in one aspect of a topic, with each student's part being essential to the completion of the task</w:t>
      </w:r>
    </w:p>
    <w:p w14:paraId="36741D69" w14:textId="7029DAE7" w:rsidR="00824081" w:rsidRDefault="00824081" w:rsidP="00E27012">
      <w:pPr>
        <w:pStyle w:val="FeatureBox"/>
        <w:numPr>
          <w:ilvl w:val="0"/>
          <w:numId w:val="102"/>
        </w:numPr>
        <w:ind w:hanging="720"/>
      </w:pPr>
      <w:r>
        <w:t>builds students' comprehension, cooperation, communication and problem-solving skills.</w:t>
      </w:r>
    </w:p>
    <w:p w14:paraId="6FC0B3CC" w14:textId="3C633E4D" w:rsidR="004A1908" w:rsidRDefault="00B03835" w:rsidP="00B03835">
      <w:pPr>
        <w:pStyle w:val="FeatureBox2"/>
      </w:pPr>
      <w:r w:rsidRPr="00B64307">
        <w:rPr>
          <w:rStyle w:val="Strong"/>
        </w:rPr>
        <w:t>Differentiation</w:t>
      </w:r>
      <w:r w:rsidRPr="00B64307">
        <w:br/>
      </w:r>
      <w:r w:rsidRPr="00B64307">
        <w:rPr>
          <w:rStyle w:val="Strong"/>
        </w:rPr>
        <w:t>Process:</w:t>
      </w:r>
      <w:r w:rsidRPr="00B64307">
        <w:br/>
        <w:t xml:space="preserve">Students could </w:t>
      </w:r>
      <w:r>
        <w:t xml:space="preserve">choose a different region from </w:t>
      </w:r>
      <w:r w:rsidR="00065266">
        <w:t>their own</w:t>
      </w:r>
      <w:r>
        <w:t xml:space="preserve"> and download the report from the </w:t>
      </w:r>
      <w:hyperlink r:id="rId182" w:history="1">
        <w:r w:rsidR="005C3DFB">
          <w:rPr>
            <w:rStyle w:val="Hyperlink"/>
          </w:rPr>
          <w:t>Regional climate change snapshots</w:t>
        </w:r>
      </w:hyperlink>
      <w:r>
        <w:t xml:space="preserve"> </w:t>
      </w:r>
      <w:r w:rsidRPr="00B64307">
        <w:t>webpage</w:t>
      </w:r>
      <w:r>
        <w:t xml:space="preserve">. </w:t>
      </w:r>
      <w:r w:rsidR="004E3F2F" w:rsidRPr="004E3F2F">
        <w:t>They can then compare the data from that region to their own to understand how the impacts of climate change vary or align across different areas.</w:t>
      </w:r>
      <w:r>
        <w:br/>
      </w:r>
      <w:r w:rsidRPr="002D4DB4">
        <w:rPr>
          <w:rStyle w:val="Strong"/>
        </w:rPr>
        <w:t>Product:</w:t>
      </w:r>
      <w:r>
        <w:br/>
        <w:t>Students could create informative posters on one or more of the consequences of climate change.</w:t>
      </w:r>
    </w:p>
    <w:p w14:paraId="2C927550" w14:textId="22569C8E" w:rsidR="00686C52" w:rsidRDefault="0040432F" w:rsidP="00AB0B87">
      <w:pPr>
        <w:rPr>
          <w:rStyle w:val="Strong"/>
        </w:rPr>
        <w:sectPr w:rsidR="00686C52" w:rsidSect="00115198">
          <w:pgSz w:w="11906" w:h="16838" w:code="9"/>
          <w:pgMar w:top="1134" w:right="1134" w:bottom="1134" w:left="1134" w:header="709" w:footer="709" w:gutter="0"/>
          <w:cols w:space="708"/>
          <w:docGrid w:linePitch="360"/>
        </w:sectPr>
      </w:pPr>
      <w:r>
        <w:t xml:space="preserve"> </w:t>
      </w:r>
    </w:p>
    <w:p w14:paraId="51DCFDD6" w14:textId="71F462CC" w:rsidR="006A2A50" w:rsidRDefault="006A2A50" w:rsidP="006C1B2C">
      <w:pPr>
        <w:pStyle w:val="Caption"/>
        <w:rPr>
          <w:rStyle w:val="Strong"/>
        </w:rPr>
      </w:pPr>
      <w:r>
        <w:rPr>
          <w:rStyle w:val="Strong"/>
          <w:iCs w:val="0"/>
          <w:color w:val="auto"/>
          <w:sz w:val="22"/>
          <w:szCs w:val="24"/>
        </w:rPr>
        <w:t>Sample response</w:t>
      </w:r>
      <w:r w:rsidR="0022567E">
        <w:rPr>
          <w:rStyle w:val="Strong"/>
          <w:iCs w:val="0"/>
          <w:color w:val="auto"/>
          <w:sz w:val="22"/>
          <w:szCs w:val="24"/>
        </w:rPr>
        <w:t>:</w:t>
      </w:r>
      <w:r w:rsidR="0022567E" w:rsidRPr="0022567E">
        <w:t xml:space="preserve"> </w:t>
      </w:r>
      <w:r w:rsidR="0022567E" w:rsidRPr="0022567E">
        <w:rPr>
          <w:rStyle w:val="Strong"/>
          <w:iCs w:val="0"/>
          <w:color w:val="auto"/>
          <w:sz w:val="22"/>
          <w:szCs w:val="24"/>
        </w:rPr>
        <w:t>Student resource – the consequences of climate change (jigsaw activity)</w:t>
      </w:r>
    </w:p>
    <w:p w14:paraId="13EC30D4" w14:textId="686B45B6" w:rsidR="006A2A50" w:rsidRPr="00AB0B87" w:rsidRDefault="006A2A50" w:rsidP="00AB0B87">
      <w:r>
        <w:rPr>
          <w:rStyle w:val="Strong"/>
        </w:rPr>
        <w:t xml:space="preserve">Selected region: </w:t>
      </w:r>
      <w:r w:rsidRPr="00992876">
        <w:t>Central West and Orana</w:t>
      </w:r>
    </w:p>
    <w:tbl>
      <w:tblPr>
        <w:tblStyle w:val="TableGrid"/>
        <w:tblW w:w="0" w:type="auto"/>
        <w:tblLook w:val="04A0" w:firstRow="1" w:lastRow="0" w:firstColumn="1" w:lastColumn="0" w:noHBand="0" w:noVBand="1"/>
        <w:tblDescription w:val="A sample response about climate change and its impacts on human health, infrastructure, agriculture and water availability."/>
      </w:tblPr>
      <w:tblGrid>
        <w:gridCol w:w="7366"/>
        <w:gridCol w:w="236"/>
        <w:gridCol w:w="6958"/>
      </w:tblGrid>
      <w:tr w:rsidR="007075ED" w14:paraId="2416A284" w14:textId="77777777" w:rsidTr="000468AE">
        <w:tc>
          <w:tcPr>
            <w:tcW w:w="7366" w:type="dxa"/>
            <w:tcBorders>
              <w:bottom w:val="single" w:sz="4" w:space="0" w:color="auto"/>
            </w:tcBorders>
            <w:shd w:val="clear" w:color="auto" w:fill="002664" w:themeFill="accent1"/>
          </w:tcPr>
          <w:p w14:paraId="42BAE372" w14:textId="72016950" w:rsidR="007075ED" w:rsidRDefault="007075ED" w:rsidP="000070A6">
            <w:pPr>
              <w:rPr>
                <w:rStyle w:val="Strong"/>
              </w:rPr>
            </w:pPr>
            <w:r>
              <w:rPr>
                <w:rStyle w:val="Strong"/>
              </w:rPr>
              <w:t>Negative impact</w:t>
            </w:r>
            <w:r w:rsidR="0068649A">
              <w:rPr>
                <w:rStyle w:val="Strong"/>
              </w:rPr>
              <w:t>s</w:t>
            </w:r>
            <w:r>
              <w:rPr>
                <w:rStyle w:val="Strong"/>
              </w:rPr>
              <w:t xml:space="preserve"> on human health</w:t>
            </w:r>
          </w:p>
        </w:tc>
        <w:tc>
          <w:tcPr>
            <w:tcW w:w="236" w:type="dxa"/>
            <w:tcBorders>
              <w:top w:val="nil"/>
              <w:bottom w:val="nil"/>
            </w:tcBorders>
            <w:shd w:val="clear" w:color="auto" w:fill="FFFFFF" w:themeFill="background1"/>
          </w:tcPr>
          <w:p w14:paraId="156083FD" w14:textId="77777777" w:rsidR="007075ED" w:rsidRDefault="007075ED" w:rsidP="00EB47D4">
            <w:pPr>
              <w:rPr>
                <w:rStyle w:val="Strong"/>
              </w:rPr>
            </w:pPr>
          </w:p>
        </w:tc>
        <w:tc>
          <w:tcPr>
            <w:tcW w:w="6958" w:type="dxa"/>
            <w:tcBorders>
              <w:bottom w:val="single" w:sz="4" w:space="0" w:color="auto"/>
            </w:tcBorders>
            <w:shd w:val="clear" w:color="auto" w:fill="146CFD" w:themeFill="accent2"/>
          </w:tcPr>
          <w:p w14:paraId="16B475C4" w14:textId="57E66B3F" w:rsidR="007075ED" w:rsidRDefault="007075ED" w:rsidP="000070A6">
            <w:pPr>
              <w:rPr>
                <w:rStyle w:val="Strong"/>
              </w:rPr>
            </w:pPr>
            <w:r>
              <w:rPr>
                <w:rStyle w:val="Strong"/>
              </w:rPr>
              <w:t>Increased risk of infrastructure damage</w:t>
            </w:r>
          </w:p>
        </w:tc>
      </w:tr>
      <w:tr w:rsidR="007075ED" w14:paraId="1B6E1626" w14:textId="77777777" w:rsidTr="0038257E">
        <w:trPr>
          <w:trHeight w:val="2400"/>
        </w:trPr>
        <w:tc>
          <w:tcPr>
            <w:tcW w:w="7366" w:type="dxa"/>
            <w:tcBorders>
              <w:left w:val="single" w:sz="4" w:space="0" w:color="auto"/>
              <w:bottom w:val="nil"/>
            </w:tcBorders>
            <w:shd w:val="clear" w:color="auto" w:fill="FFFFFF" w:themeFill="background1"/>
          </w:tcPr>
          <w:p w14:paraId="63B50949" w14:textId="3DAD344B" w:rsidR="007075ED" w:rsidRPr="00AB0B87" w:rsidRDefault="007075ED" w:rsidP="00AB0B87">
            <w:pPr>
              <w:rPr>
                <w:rStyle w:val="Strong"/>
              </w:rPr>
            </w:pPr>
            <w:r w:rsidRPr="00AB0B87">
              <w:rPr>
                <w:rStyle w:val="Strong"/>
              </w:rPr>
              <w:t>Describe the consequences of climate change on human health</w:t>
            </w:r>
            <w:r w:rsidR="006C7F43">
              <w:rPr>
                <w:rStyle w:val="Strong"/>
              </w:rPr>
              <w:t>.</w:t>
            </w:r>
          </w:p>
          <w:p w14:paraId="13657248" w14:textId="171B3288" w:rsidR="007075ED" w:rsidRDefault="00B629D9" w:rsidP="00601DE8">
            <w:pPr>
              <w:pStyle w:val="ListBullet"/>
              <w:numPr>
                <w:ilvl w:val="0"/>
                <w:numId w:val="0"/>
              </w:numPr>
              <w:rPr>
                <w:rStyle w:val="Strong"/>
              </w:rPr>
            </w:pPr>
            <w:r w:rsidRPr="00B629D9">
              <w:t xml:space="preserve">Long stretches of days with temperatures of 35°C or more can cause more people to get sick and increase the number of deaths. By 2090, areas like Central West and Orana could have 49 more hot days each year if high pollution levels </w:t>
            </w:r>
            <w:r w:rsidR="00AA6336">
              <w:t>continue</w:t>
            </w:r>
            <w:r w:rsidRPr="00B629D9">
              <w:t>.</w:t>
            </w:r>
          </w:p>
        </w:tc>
        <w:tc>
          <w:tcPr>
            <w:tcW w:w="236" w:type="dxa"/>
            <w:tcBorders>
              <w:top w:val="nil"/>
              <w:bottom w:val="nil"/>
            </w:tcBorders>
            <w:shd w:val="clear" w:color="auto" w:fill="FFFFFF" w:themeFill="background1"/>
          </w:tcPr>
          <w:p w14:paraId="2C42557B" w14:textId="77777777" w:rsidR="007075ED" w:rsidRPr="00F32078" w:rsidRDefault="007075ED" w:rsidP="00AB0B87"/>
        </w:tc>
        <w:tc>
          <w:tcPr>
            <w:tcW w:w="6958" w:type="dxa"/>
            <w:tcBorders>
              <w:bottom w:val="nil"/>
            </w:tcBorders>
            <w:shd w:val="clear" w:color="auto" w:fill="FFFFFF" w:themeFill="background1"/>
          </w:tcPr>
          <w:p w14:paraId="7D367D5B" w14:textId="45FB83E5" w:rsidR="007075ED" w:rsidRPr="00AB0B87" w:rsidRDefault="007075ED" w:rsidP="00AB0B87">
            <w:pPr>
              <w:rPr>
                <w:rStyle w:val="Strong"/>
              </w:rPr>
            </w:pPr>
            <w:r w:rsidRPr="00AB0B87">
              <w:rPr>
                <w:rStyle w:val="Strong"/>
              </w:rPr>
              <w:t>Describe the consequences of climate change on infrastructure</w:t>
            </w:r>
            <w:r w:rsidR="006C7F43">
              <w:rPr>
                <w:rStyle w:val="Strong"/>
              </w:rPr>
              <w:t>.</w:t>
            </w:r>
          </w:p>
          <w:p w14:paraId="35DDDCD8" w14:textId="1DCFF12E" w:rsidR="007075ED" w:rsidRPr="00E4365B" w:rsidRDefault="007075ED" w:rsidP="00E4365B">
            <w:r w:rsidRPr="00E4365B">
              <w:t xml:space="preserve">Climate change </w:t>
            </w:r>
            <w:r>
              <w:t>may increase the risk of damage to infrastructure due to increases in extreme weather events, such as fires and floods.</w:t>
            </w:r>
          </w:p>
        </w:tc>
      </w:tr>
      <w:tr w:rsidR="007075ED" w14:paraId="1D7772D3" w14:textId="77777777" w:rsidTr="0038257E">
        <w:trPr>
          <w:trHeight w:val="1595"/>
        </w:trPr>
        <w:tc>
          <w:tcPr>
            <w:tcW w:w="7366" w:type="dxa"/>
            <w:tcBorders>
              <w:top w:val="nil"/>
              <w:left w:val="single" w:sz="4" w:space="0" w:color="auto"/>
              <w:bottom w:val="nil"/>
            </w:tcBorders>
            <w:shd w:val="clear" w:color="auto" w:fill="FFFFFF" w:themeFill="background1"/>
          </w:tcPr>
          <w:p w14:paraId="523CF176" w14:textId="5CFFC387" w:rsidR="007075ED" w:rsidRPr="00AB0B87" w:rsidRDefault="007075ED" w:rsidP="00AB0B87">
            <w:pPr>
              <w:rPr>
                <w:rStyle w:val="Strong"/>
              </w:rPr>
            </w:pPr>
            <w:r w:rsidRPr="00AB0B87">
              <w:rPr>
                <w:rStyle w:val="Strong"/>
              </w:rPr>
              <w:t>Identify the factors of climate change that have a negative impact on human health</w:t>
            </w:r>
            <w:r w:rsidR="006C7F43">
              <w:rPr>
                <w:rStyle w:val="Strong"/>
              </w:rPr>
              <w:t>.</w:t>
            </w:r>
          </w:p>
          <w:p w14:paraId="695474D0" w14:textId="1B7FD74E" w:rsidR="007075ED" w:rsidRPr="00F32078" w:rsidRDefault="007075ED" w:rsidP="00AB0B87">
            <w:r>
              <w:t>Increased number of hot days</w:t>
            </w:r>
            <w:r w:rsidR="00AA6336">
              <w:t>.</w:t>
            </w:r>
          </w:p>
        </w:tc>
        <w:tc>
          <w:tcPr>
            <w:tcW w:w="236" w:type="dxa"/>
            <w:tcBorders>
              <w:top w:val="nil"/>
              <w:bottom w:val="nil"/>
            </w:tcBorders>
            <w:shd w:val="clear" w:color="auto" w:fill="FFFFFF" w:themeFill="background1"/>
          </w:tcPr>
          <w:p w14:paraId="4E298410" w14:textId="77777777" w:rsidR="007075ED" w:rsidRPr="00F32078" w:rsidRDefault="007075ED" w:rsidP="00AB0B87"/>
        </w:tc>
        <w:tc>
          <w:tcPr>
            <w:tcW w:w="6958" w:type="dxa"/>
            <w:tcBorders>
              <w:top w:val="nil"/>
              <w:bottom w:val="nil"/>
            </w:tcBorders>
            <w:shd w:val="clear" w:color="auto" w:fill="FFFFFF" w:themeFill="background1"/>
          </w:tcPr>
          <w:p w14:paraId="35131D23" w14:textId="5AFCFBFE" w:rsidR="007075ED" w:rsidRPr="00AB0B87" w:rsidRDefault="007075ED" w:rsidP="00AB0B87">
            <w:pPr>
              <w:rPr>
                <w:rStyle w:val="Strong"/>
              </w:rPr>
            </w:pPr>
            <w:r w:rsidRPr="00AB0B87">
              <w:rPr>
                <w:rStyle w:val="Strong"/>
              </w:rPr>
              <w:t>Identify the factors of climate change that increase the risk of damage to infrastructure</w:t>
            </w:r>
            <w:r w:rsidR="006C7F43">
              <w:rPr>
                <w:rStyle w:val="Strong"/>
              </w:rPr>
              <w:t>.</w:t>
            </w:r>
          </w:p>
          <w:p w14:paraId="68123490" w14:textId="14DC60D7" w:rsidR="007075ED" w:rsidRPr="00F32078" w:rsidRDefault="007075ED" w:rsidP="00AB0B87">
            <w:r>
              <w:t>Increase in severe fire weather</w:t>
            </w:r>
            <w:r w:rsidR="00F77A32">
              <w:t>.</w:t>
            </w:r>
          </w:p>
        </w:tc>
      </w:tr>
      <w:tr w:rsidR="007075ED" w14:paraId="49CDE6C5" w14:textId="77777777" w:rsidTr="00AB0B87">
        <w:trPr>
          <w:trHeight w:val="995"/>
        </w:trPr>
        <w:tc>
          <w:tcPr>
            <w:tcW w:w="7366" w:type="dxa"/>
            <w:tcBorders>
              <w:top w:val="nil"/>
              <w:left w:val="single" w:sz="4" w:space="0" w:color="auto"/>
              <w:bottom w:val="single" w:sz="4" w:space="0" w:color="auto"/>
            </w:tcBorders>
            <w:shd w:val="clear" w:color="auto" w:fill="FFFFFF" w:themeFill="background1"/>
          </w:tcPr>
          <w:p w14:paraId="2B01264F" w14:textId="365C12F8" w:rsidR="007075ED" w:rsidRPr="00AB0B87" w:rsidRDefault="007075ED" w:rsidP="00AB0B87">
            <w:pPr>
              <w:rPr>
                <w:rStyle w:val="Strong"/>
              </w:rPr>
            </w:pPr>
            <w:r w:rsidRPr="00AB0B87">
              <w:rPr>
                <w:rStyle w:val="Strong"/>
              </w:rPr>
              <w:t>Provide data to support how these factors have a negative impact on human health</w:t>
            </w:r>
            <w:r w:rsidR="006C7F43">
              <w:rPr>
                <w:rStyle w:val="Strong"/>
              </w:rPr>
              <w:t>.</w:t>
            </w:r>
          </w:p>
          <w:p w14:paraId="0A7CBB75" w14:textId="6FA91C1E" w:rsidR="007075ED" w:rsidRPr="00F32078" w:rsidRDefault="00C16F79" w:rsidP="00601DE8">
            <w:pPr>
              <w:pStyle w:val="ListBullet"/>
              <w:numPr>
                <w:ilvl w:val="0"/>
                <w:numId w:val="0"/>
              </w:numPr>
            </w:pPr>
            <w:r w:rsidRPr="00C16F79">
              <w:t xml:space="preserve">Long periods of very hot days, where the temperature reaches 35°C or more, can cause more people to get sick or even die. By the year 2090, places like </w:t>
            </w:r>
            <w:r w:rsidR="00613D37">
              <w:t xml:space="preserve">the </w:t>
            </w:r>
            <w:r w:rsidRPr="00C16F79">
              <w:t xml:space="preserve">Central West and Orana might have 49 more </w:t>
            </w:r>
            <w:proofErr w:type="gramStart"/>
            <w:r w:rsidRPr="00C16F79">
              <w:t>really hot</w:t>
            </w:r>
            <w:proofErr w:type="gramEnd"/>
            <w:r w:rsidRPr="00C16F79">
              <w:t xml:space="preserve"> days each year if there are high levels of pollution.</w:t>
            </w:r>
          </w:p>
        </w:tc>
        <w:tc>
          <w:tcPr>
            <w:tcW w:w="236" w:type="dxa"/>
            <w:tcBorders>
              <w:top w:val="nil"/>
              <w:bottom w:val="nil"/>
            </w:tcBorders>
            <w:shd w:val="clear" w:color="auto" w:fill="FFFFFF" w:themeFill="background1"/>
          </w:tcPr>
          <w:p w14:paraId="0DAA3451" w14:textId="77777777" w:rsidR="007075ED" w:rsidRPr="00F32078" w:rsidRDefault="007075ED" w:rsidP="00AB0B87"/>
        </w:tc>
        <w:tc>
          <w:tcPr>
            <w:tcW w:w="6958" w:type="dxa"/>
            <w:tcBorders>
              <w:top w:val="nil"/>
            </w:tcBorders>
            <w:shd w:val="clear" w:color="auto" w:fill="FFFFFF" w:themeFill="background1"/>
          </w:tcPr>
          <w:p w14:paraId="76EA8240" w14:textId="5B63D6AA" w:rsidR="007075ED" w:rsidRPr="00AB0B87" w:rsidRDefault="007075ED" w:rsidP="00AB0B87">
            <w:pPr>
              <w:rPr>
                <w:rStyle w:val="Strong"/>
              </w:rPr>
            </w:pPr>
            <w:r w:rsidRPr="00AB0B87">
              <w:rPr>
                <w:rStyle w:val="Strong"/>
              </w:rPr>
              <w:t>Provide data to support how these factors increase the risk of damage to infrastructure</w:t>
            </w:r>
            <w:r w:rsidR="006C7F43">
              <w:rPr>
                <w:rStyle w:val="Strong"/>
              </w:rPr>
              <w:t>.</w:t>
            </w:r>
          </w:p>
          <w:p w14:paraId="6E3030D2" w14:textId="096E4734" w:rsidR="007075ED" w:rsidRPr="009A7305" w:rsidRDefault="00C10B63" w:rsidP="009A7305">
            <w:r>
              <w:t>If pollution continues to worsen, the Central West and Orana could experience more than twice as many severe fire days annually by 2090. During the Black Summer bushfires, extreme fire weather was the main cause of many homes being destroyed.</w:t>
            </w:r>
          </w:p>
        </w:tc>
      </w:tr>
      <w:tr w:rsidR="007075ED" w14:paraId="60D4018C" w14:textId="77777777" w:rsidTr="000468AE">
        <w:tc>
          <w:tcPr>
            <w:tcW w:w="7366" w:type="dxa"/>
            <w:tcBorders>
              <w:top w:val="single" w:sz="4" w:space="0" w:color="auto"/>
              <w:bottom w:val="single" w:sz="4" w:space="0" w:color="auto"/>
            </w:tcBorders>
            <w:shd w:val="clear" w:color="auto" w:fill="FFB8C1" w:themeFill="accent6"/>
          </w:tcPr>
          <w:p w14:paraId="7B1ADE6B" w14:textId="77777777" w:rsidR="007075ED" w:rsidRDefault="007075ED" w:rsidP="005B1055">
            <w:pPr>
              <w:rPr>
                <w:rStyle w:val="Strong"/>
              </w:rPr>
            </w:pPr>
            <w:r>
              <w:rPr>
                <w:rStyle w:val="Strong"/>
              </w:rPr>
              <w:t>Negative impact on the agricultural industry</w:t>
            </w:r>
          </w:p>
        </w:tc>
        <w:tc>
          <w:tcPr>
            <w:tcW w:w="236" w:type="dxa"/>
            <w:tcBorders>
              <w:top w:val="nil"/>
              <w:bottom w:val="nil"/>
            </w:tcBorders>
            <w:shd w:val="clear" w:color="auto" w:fill="FFFFFF" w:themeFill="background1"/>
          </w:tcPr>
          <w:p w14:paraId="3BACFF6C" w14:textId="77777777" w:rsidR="007075ED" w:rsidRDefault="007075ED" w:rsidP="005B1055">
            <w:pPr>
              <w:rPr>
                <w:rStyle w:val="Strong"/>
              </w:rPr>
            </w:pPr>
          </w:p>
        </w:tc>
        <w:tc>
          <w:tcPr>
            <w:tcW w:w="6958" w:type="dxa"/>
            <w:tcBorders>
              <w:bottom w:val="single" w:sz="4" w:space="0" w:color="auto"/>
            </w:tcBorders>
            <w:shd w:val="clear" w:color="auto" w:fill="8CE0FF" w:themeFill="accent3"/>
          </w:tcPr>
          <w:p w14:paraId="50D39A51" w14:textId="27E5F321" w:rsidR="007075ED" w:rsidRDefault="007075ED" w:rsidP="005B1055">
            <w:pPr>
              <w:rPr>
                <w:rStyle w:val="Strong"/>
              </w:rPr>
            </w:pPr>
            <w:r>
              <w:rPr>
                <w:rStyle w:val="Strong"/>
              </w:rPr>
              <w:t>Decrease in water availability</w:t>
            </w:r>
          </w:p>
        </w:tc>
      </w:tr>
      <w:tr w:rsidR="007075ED" w14:paraId="57067967" w14:textId="77777777" w:rsidTr="00AB0B87">
        <w:trPr>
          <w:trHeight w:val="2370"/>
        </w:trPr>
        <w:tc>
          <w:tcPr>
            <w:tcW w:w="7366" w:type="dxa"/>
            <w:tcBorders>
              <w:top w:val="single" w:sz="4" w:space="0" w:color="auto"/>
              <w:bottom w:val="nil"/>
            </w:tcBorders>
            <w:shd w:val="clear" w:color="auto" w:fill="FFFFFF" w:themeFill="background1"/>
          </w:tcPr>
          <w:p w14:paraId="3738E729" w14:textId="4B78D931" w:rsidR="007075ED" w:rsidRPr="00AB0B87" w:rsidRDefault="007075ED" w:rsidP="00AB0B87">
            <w:pPr>
              <w:rPr>
                <w:rStyle w:val="Strong"/>
              </w:rPr>
            </w:pPr>
            <w:r w:rsidRPr="00AB0B87">
              <w:rPr>
                <w:rStyle w:val="Strong"/>
              </w:rPr>
              <w:t>Describe the consequences of climate change on the agricultural industry</w:t>
            </w:r>
            <w:r w:rsidR="006C7F43">
              <w:rPr>
                <w:rStyle w:val="Strong"/>
              </w:rPr>
              <w:t>.</w:t>
            </w:r>
          </w:p>
          <w:p w14:paraId="404C35D2" w14:textId="2FDCF42D" w:rsidR="007075ED" w:rsidRPr="004A0218" w:rsidRDefault="00940609" w:rsidP="004A0218">
            <w:r w:rsidDel="00380BCA">
              <w:t>M</w:t>
            </w:r>
            <w:r w:rsidR="007075ED" w:rsidDel="00380BCA">
              <w:t>ore hot days may decrease the suitability of certain</w:t>
            </w:r>
            <w:r w:rsidR="007075ED" w:rsidRPr="00D5368C" w:rsidDel="00380BCA">
              <w:t xml:space="preserve"> types of agriculture within the region</w:t>
            </w:r>
            <w:r w:rsidR="007075ED" w:rsidDel="00380BCA">
              <w:t>,</w:t>
            </w:r>
            <w:r w:rsidR="007075ED" w:rsidRPr="00D5368C" w:rsidDel="00380BCA">
              <w:t xml:space="preserve"> such as mixed livestock</w:t>
            </w:r>
            <w:r w:rsidR="007075ED" w:rsidDel="00380BCA">
              <w:t xml:space="preserve"> and </w:t>
            </w:r>
            <w:r w:rsidR="00380BCA">
              <w:t>cropping. The reduction in average rainfall might also have significant effects on water supplies used for crop irrigation and livestock. A decline in cold nights could impact agriculture because some plant species need cold temperatures to flower and survive.</w:t>
            </w:r>
          </w:p>
        </w:tc>
        <w:tc>
          <w:tcPr>
            <w:tcW w:w="236" w:type="dxa"/>
            <w:tcBorders>
              <w:top w:val="nil"/>
              <w:bottom w:val="nil"/>
            </w:tcBorders>
            <w:shd w:val="clear" w:color="auto" w:fill="FFFFFF" w:themeFill="background1"/>
          </w:tcPr>
          <w:p w14:paraId="6AFFD4F2" w14:textId="77777777" w:rsidR="007075ED" w:rsidRPr="00F32078" w:rsidRDefault="007075ED" w:rsidP="00AB0B87"/>
        </w:tc>
        <w:tc>
          <w:tcPr>
            <w:tcW w:w="6958" w:type="dxa"/>
            <w:tcBorders>
              <w:bottom w:val="nil"/>
            </w:tcBorders>
            <w:shd w:val="clear" w:color="auto" w:fill="FFFFFF" w:themeFill="background1"/>
          </w:tcPr>
          <w:p w14:paraId="052BA0CC" w14:textId="76310F7A" w:rsidR="007075ED" w:rsidRPr="00AB0B87" w:rsidRDefault="007075ED" w:rsidP="00AB0B87">
            <w:pPr>
              <w:rPr>
                <w:rStyle w:val="Strong"/>
              </w:rPr>
            </w:pPr>
            <w:r w:rsidRPr="00AB0B87">
              <w:rPr>
                <w:rStyle w:val="Strong"/>
              </w:rPr>
              <w:t>Describe the consequences of climate change on water availability</w:t>
            </w:r>
            <w:r w:rsidR="006C7F43">
              <w:rPr>
                <w:rStyle w:val="Strong"/>
              </w:rPr>
              <w:t>.</w:t>
            </w:r>
          </w:p>
          <w:p w14:paraId="46B98A96" w14:textId="5ED739EF" w:rsidR="007075ED" w:rsidRPr="00734EAB" w:rsidRDefault="004338BC" w:rsidP="00734EAB">
            <w:r>
              <w:t>Climate change might cause less water availability due to decreased rainfall, leading to reduced flow into key rivers like the Macquarie and Castlereagh. The Macquarie Marshes could suffer from drier conditions and higher temperatures, which might increase evaporation. This would result in less water for plants and fewer waterbirds able to breed.</w:t>
            </w:r>
          </w:p>
        </w:tc>
      </w:tr>
      <w:tr w:rsidR="007075ED" w14:paraId="2107CB93" w14:textId="77777777" w:rsidTr="00AB0B87">
        <w:trPr>
          <w:trHeight w:val="584"/>
        </w:trPr>
        <w:tc>
          <w:tcPr>
            <w:tcW w:w="7366" w:type="dxa"/>
            <w:tcBorders>
              <w:top w:val="nil"/>
              <w:bottom w:val="nil"/>
            </w:tcBorders>
            <w:shd w:val="clear" w:color="auto" w:fill="FFFFFF" w:themeFill="background1"/>
          </w:tcPr>
          <w:p w14:paraId="39951A0E" w14:textId="5A3A534E" w:rsidR="007075ED" w:rsidRPr="00AB0B87" w:rsidRDefault="007075ED" w:rsidP="00AB0B87">
            <w:pPr>
              <w:rPr>
                <w:rStyle w:val="Strong"/>
              </w:rPr>
            </w:pPr>
            <w:r w:rsidRPr="00AB0B87">
              <w:rPr>
                <w:rStyle w:val="Strong"/>
              </w:rPr>
              <w:t>Identify the factors of climate change that have a negative impact on the agricultural industry</w:t>
            </w:r>
            <w:r w:rsidR="006C7F43">
              <w:rPr>
                <w:rStyle w:val="Strong"/>
              </w:rPr>
              <w:t>.</w:t>
            </w:r>
          </w:p>
          <w:p w14:paraId="52D25F91" w14:textId="20BD8688" w:rsidR="007075ED" w:rsidRDefault="007075ED" w:rsidP="00AB0B87">
            <w:pPr>
              <w:pStyle w:val="ListBullet"/>
            </w:pPr>
            <w:r w:rsidRPr="00A00943">
              <w:t>Increased number of hot days</w:t>
            </w:r>
          </w:p>
          <w:p w14:paraId="6A622736" w14:textId="0121449B" w:rsidR="007075ED" w:rsidRDefault="007075ED" w:rsidP="00AB0B87">
            <w:pPr>
              <w:pStyle w:val="ListBullet"/>
            </w:pPr>
            <w:r>
              <w:t>Decrease in the number of cold nights</w:t>
            </w:r>
          </w:p>
          <w:p w14:paraId="2E6C4740" w14:textId="2FB05D5F" w:rsidR="007075ED" w:rsidRPr="00F32078" w:rsidRDefault="007075ED" w:rsidP="00AB0B87">
            <w:pPr>
              <w:pStyle w:val="ListBullet"/>
            </w:pPr>
            <w:r>
              <w:t>Decrease in average rainfall</w:t>
            </w:r>
            <w:r w:rsidR="009F3876">
              <w:t>.</w:t>
            </w:r>
          </w:p>
        </w:tc>
        <w:tc>
          <w:tcPr>
            <w:tcW w:w="236" w:type="dxa"/>
            <w:tcBorders>
              <w:top w:val="nil"/>
              <w:bottom w:val="nil"/>
            </w:tcBorders>
            <w:shd w:val="clear" w:color="auto" w:fill="FFFFFF" w:themeFill="background1"/>
          </w:tcPr>
          <w:p w14:paraId="0E93CDB1" w14:textId="77777777" w:rsidR="007075ED" w:rsidRPr="00F32078" w:rsidRDefault="007075ED" w:rsidP="00AB0B87"/>
        </w:tc>
        <w:tc>
          <w:tcPr>
            <w:tcW w:w="6958" w:type="dxa"/>
            <w:tcBorders>
              <w:top w:val="nil"/>
              <w:bottom w:val="nil"/>
            </w:tcBorders>
            <w:shd w:val="clear" w:color="auto" w:fill="FFFFFF" w:themeFill="background1"/>
          </w:tcPr>
          <w:p w14:paraId="51FC05FC" w14:textId="0A9AC9C1" w:rsidR="007075ED" w:rsidRPr="00AB0B87" w:rsidRDefault="007075ED" w:rsidP="00AB0B87">
            <w:pPr>
              <w:rPr>
                <w:rStyle w:val="Strong"/>
              </w:rPr>
            </w:pPr>
            <w:r w:rsidRPr="00AB0B87">
              <w:rPr>
                <w:rStyle w:val="Strong"/>
              </w:rPr>
              <w:t>Identify the factors of climate change that decrease water availability</w:t>
            </w:r>
            <w:r w:rsidR="006C7F43">
              <w:rPr>
                <w:rStyle w:val="Strong"/>
              </w:rPr>
              <w:t>.</w:t>
            </w:r>
          </w:p>
          <w:p w14:paraId="23C97F36" w14:textId="01D66523" w:rsidR="007075ED" w:rsidRDefault="007075ED" w:rsidP="00AB0B87">
            <w:pPr>
              <w:pStyle w:val="ListBullet"/>
            </w:pPr>
            <w:r w:rsidRPr="00EE2A06">
              <w:t>Decrease in average rainfall</w:t>
            </w:r>
          </w:p>
          <w:p w14:paraId="0AF62C22" w14:textId="18F2A4FE" w:rsidR="007075ED" w:rsidRPr="00F32078" w:rsidRDefault="007075ED" w:rsidP="00AB0B87">
            <w:pPr>
              <w:pStyle w:val="ListBullet"/>
            </w:pPr>
            <w:r w:rsidRPr="008859CD">
              <w:t>Increased number of hot days</w:t>
            </w:r>
            <w:r w:rsidR="004338BC">
              <w:t>.</w:t>
            </w:r>
          </w:p>
        </w:tc>
      </w:tr>
      <w:tr w:rsidR="007075ED" w14:paraId="58156CE1" w14:textId="77777777" w:rsidTr="00AB0B87">
        <w:trPr>
          <w:trHeight w:val="2974"/>
        </w:trPr>
        <w:tc>
          <w:tcPr>
            <w:tcW w:w="7366" w:type="dxa"/>
            <w:tcBorders>
              <w:top w:val="nil"/>
            </w:tcBorders>
          </w:tcPr>
          <w:p w14:paraId="2465F97C" w14:textId="6F3AB299" w:rsidR="007075ED" w:rsidRPr="00AB0B87" w:rsidRDefault="007075ED" w:rsidP="00AB0B87">
            <w:pPr>
              <w:rPr>
                <w:rStyle w:val="Strong"/>
              </w:rPr>
            </w:pPr>
            <w:r w:rsidRPr="00AB0B87">
              <w:rPr>
                <w:rStyle w:val="Strong"/>
              </w:rPr>
              <w:t>Provide data to support how these factors have a negative impact on the agricultural industry</w:t>
            </w:r>
            <w:r w:rsidR="006C7F43">
              <w:rPr>
                <w:rStyle w:val="Strong"/>
              </w:rPr>
              <w:t>.</w:t>
            </w:r>
          </w:p>
          <w:p w14:paraId="43199B39" w14:textId="5A149FB5" w:rsidR="007075ED" w:rsidRPr="00F32078" w:rsidRDefault="008040A8" w:rsidP="004C0B34">
            <w:r w:rsidRPr="008040A8">
              <w:t xml:space="preserve">The region </w:t>
            </w:r>
            <w:r w:rsidR="00514EF2">
              <w:t>heavily relies on farming, so changes in rainfall and hotter temperatures can have a significant impact</w:t>
            </w:r>
            <w:r w:rsidRPr="008040A8">
              <w:t xml:space="preserve">. If pollution </w:t>
            </w:r>
            <w:r w:rsidR="00514EF2">
              <w:t>continues to rise, regions such as the Central West and Orana may experience</w:t>
            </w:r>
            <w:r w:rsidRPr="008040A8">
              <w:t xml:space="preserve"> more than </w:t>
            </w:r>
            <w:r w:rsidR="00314B85">
              <w:t>3</w:t>
            </w:r>
            <w:r w:rsidR="00314B85" w:rsidRPr="008040A8">
              <w:t xml:space="preserve"> </w:t>
            </w:r>
            <w:r w:rsidRPr="008040A8">
              <w:t>times as many hot days, and there could be 80% fewer cold nights each year by 2090. Also, rain is expected to drop by 11% every year in this area by 2090 if emissions stay high.</w:t>
            </w:r>
          </w:p>
        </w:tc>
        <w:tc>
          <w:tcPr>
            <w:tcW w:w="236" w:type="dxa"/>
            <w:tcBorders>
              <w:top w:val="nil"/>
              <w:bottom w:val="nil"/>
            </w:tcBorders>
            <w:shd w:val="clear" w:color="auto" w:fill="FFFFFF" w:themeFill="background1"/>
          </w:tcPr>
          <w:p w14:paraId="7AAC993A" w14:textId="77777777" w:rsidR="007075ED" w:rsidRPr="00F32078" w:rsidRDefault="007075ED" w:rsidP="00AB0B87"/>
        </w:tc>
        <w:tc>
          <w:tcPr>
            <w:tcW w:w="6958" w:type="dxa"/>
            <w:tcBorders>
              <w:top w:val="nil"/>
            </w:tcBorders>
            <w:shd w:val="clear" w:color="auto" w:fill="FFFFFF" w:themeFill="background1"/>
          </w:tcPr>
          <w:p w14:paraId="25E4EC1E" w14:textId="2780D43C" w:rsidR="007075ED" w:rsidRPr="00AB0B87" w:rsidRDefault="007075ED" w:rsidP="00AB0B87">
            <w:pPr>
              <w:rPr>
                <w:rStyle w:val="Strong"/>
              </w:rPr>
            </w:pPr>
            <w:r w:rsidRPr="00AB0B87">
              <w:rPr>
                <w:rStyle w:val="Strong"/>
              </w:rPr>
              <w:t>Provide data to support how these factors decrease water availability</w:t>
            </w:r>
            <w:r w:rsidR="006C7F43">
              <w:rPr>
                <w:rStyle w:val="Strong"/>
              </w:rPr>
              <w:t>.</w:t>
            </w:r>
          </w:p>
          <w:p w14:paraId="4864A4DC" w14:textId="2E8D255B" w:rsidR="007075ED" w:rsidRPr="00F32078" w:rsidRDefault="00EB47D4" w:rsidP="004C0B34">
            <w:r w:rsidRPr="00EB47D4">
              <w:t xml:space="preserve">By 2090, yearly rainfall is expected to go down by about 10% if emissions are low, and by 11% if emissions are high. The Central West and Orana areas could have </w:t>
            </w:r>
            <w:r>
              <w:t>24.7</w:t>
            </w:r>
            <w:r w:rsidRPr="00EB47D4">
              <w:t xml:space="preserve"> more hot days each year by 2050 if pollution </w:t>
            </w:r>
            <w:r w:rsidR="004338BC">
              <w:t>continues to increase</w:t>
            </w:r>
            <w:r w:rsidRPr="00EB47D4">
              <w:t xml:space="preserve">. These changes could cause </w:t>
            </w:r>
            <w:r w:rsidR="004338BC">
              <w:t>significant</w:t>
            </w:r>
            <w:r w:rsidR="004338BC" w:rsidRPr="00EB47D4">
              <w:t xml:space="preserve"> </w:t>
            </w:r>
            <w:r w:rsidRPr="00EB47D4">
              <w:t xml:space="preserve">problems </w:t>
            </w:r>
            <w:r w:rsidR="004338BC">
              <w:t>with</w:t>
            </w:r>
            <w:r w:rsidR="004338BC" w:rsidRPr="00EB47D4">
              <w:t xml:space="preserve"> </w:t>
            </w:r>
            <w:r w:rsidR="004338BC">
              <w:t xml:space="preserve">the </w:t>
            </w:r>
            <w:r w:rsidR="00922947">
              <w:t>water availability</w:t>
            </w:r>
            <w:r w:rsidRPr="00EB47D4">
              <w:t>.</w:t>
            </w:r>
          </w:p>
        </w:tc>
      </w:tr>
    </w:tbl>
    <w:p w14:paraId="0EF18FB5" w14:textId="77777777" w:rsidR="001B2267" w:rsidRPr="00450859" w:rsidRDefault="001B2267" w:rsidP="00450859">
      <w:r>
        <w:br w:type="page"/>
      </w:r>
    </w:p>
    <w:p w14:paraId="05B7FBBC" w14:textId="77777777" w:rsidR="006057E0" w:rsidRDefault="006057E0" w:rsidP="00AB0B87">
      <w:pPr>
        <w:sectPr w:rsidR="006057E0" w:rsidSect="009A2F52">
          <w:pgSz w:w="16838" w:h="11906" w:orient="landscape"/>
          <w:pgMar w:top="1134" w:right="1134" w:bottom="1134" w:left="1134" w:header="709" w:footer="709" w:gutter="0"/>
          <w:cols w:space="708"/>
          <w:docGrid w:linePitch="360"/>
        </w:sectPr>
      </w:pPr>
    </w:p>
    <w:p w14:paraId="338E8A46" w14:textId="629C71B4" w:rsidR="008F52EF" w:rsidRDefault="008F52EF" w:rsidP="008F52EF">
      <w:pPr>
        <w:pStyle w:val="Heading3"/>
      </w:pPr>
      <w:bookmarkStart w:id="89" w:name="_Student_resource_–_14"/>
      <w:bookmarkStart w:id="90" w:name="_Ref195600308"/>
      <w:bookmarkEnd w:id="89"/>
      <w:r>
        <w:t xml:space="preserve">Student resource – </w:t>
      </w:r>
      <w:r w:rsidR="00844BA4">
        <w:t>t</w:t>
      </w:r>
      <w:r w:rsidR="00974B8B">
        <w:t xml:space="preserve">he </w:t>
      </w:r>
      <w:r w:rsidR="00CE0FFF">
        <w:t>consequences</w:t>
      </w:r>
      <w:r w:rsidR="00974B8B">
        <w:t xml:space="preserve"> of climate change</w:t>
      </w:r>
      <w:r w:rsidR="00E50A49">
        <w:t xml:space="preserve"> (</w:t>
      </w:r>
      <w:r w:rsidR="00866B6C">
        <w:t>j</w:t>
      </w:r>
      <w:r w:rsidR="004F7841">
        <w:t>igsaw activity</w:t>
      </w:r>
      <w:r w:rsidR="00E50A49">
        <w:t>)</w:t>
      </w:r>
      <w:bookmarkEnd w:id="90"/>
    </w:p>
    <w:p w14:paraId="3E69F63B" w14:textId="60D54567" w:rsidR="00025BA0" w:rsidRDefault="007930E9" w:rsidP="00E27012">
      <w:pPr>
        <w:pStyle w:val="ListNumber"/>
        <w:numPr>
          <w:ilvl w:val="0"/>
          <w:numId w:val="103"/>
        </w:numPr>
      </w:pPr>
      <w:r>
        <w:t xml:space="preserve">Go to the </w:t>
      </w:r>
      <w:hyperlink r:id="rId183" w:history="1">
        <w:r w:rsidR="00D17274" w:rsidRPr="00934483">
          <w:rPr>
            <w:rStyle w:val="Hyperlink"/>
          </w:rPr>
          <w:t>Regional climate change snapshot</w:t>
        </w:r>
        <w:r w:rsidR="0068649A">
          <w:rPr>
            <w:rStyle w:val="Hyperlink"/>
          </w:rPr>
          <w:t>s</w:t>
        </w:r>
        <w:r w:rsidR="00D17274" w:rsidRPr="00934483">
          <w:rPr>
            <w:rStyle w:val="Hyperlink"/>
          </w:rPr>
          <w:t xml:space="preserve"> webpage</w:t>
        </w:r>
      </w:hyperlink>
      <w:r w:rsidR="00025BA0">
        <w:t>.</w:t>
      </w:r>
      <w:r w:rsidR="00C736F1">
        <w:t xml:space="preserve"> </w:t>
      </w:r>
      <w:r w:rsidR="00025BA0">
        <w:t>Download the report for the area where you live.</w:t>
      </w:r>
    </w:p>
    <w:p w14:paraId="6E8213F2" w14:textId="43C7F64B" w:rsidR="00025BA0" w:rsidRDefault="00025BA0" w:rsidP="00E27012">
      <w:pPr>
        <w:pStyle w:val="ListNumber"/>
        <w:numPr>
          <w:ilvl w:val="0"/>
          <w:numId w:val="79"/>
        </w:numPr>
      </w:pPr>
      <w:r>
        <w:t xml:space="preserve">Each group member is responsible for completing one section </w:t>
      </w:r>
      <w:r w:rsidR="009E2963">
        <w:t xml:space="preserve">of the student resource </w:t>
      </w:r>
      <w:r>
        <w:t>using information from the report.</w:t>
      </w:r>
    </w:p>
    <w:p w14:paraId="21BEE1C3" w14:textId="04420171" w:rsidR="00333647" w:rsidRDefault="00025BA0" w:rsidP="00E27012">
      <w:pPr>
        <w:pStyle w:val="ListNumber"/>
        <w:numPr>
          <w:ilvl w:val="0"/>
          <w:numId w:val="79"/>
        </w:numPr>
      </w:pPr>
      <w:r>
        <w:t xml:space="preserve">When all sections are finished, share your information with your group so that everyone </w:t>
      </w:r>
      <w:r w:rsidR="00926583">
        <w:t>has each section completed.</w:t>
      </w:r>
    </w:p>
    <w:p w14:paraId="3FF97124" w14:textId="6D6AAD4E" w:rsidR="001E1F63" w:rsidRDefault="00333647" w:rsidP="00333647">
      <w:pPr>
        <w:suppressAutoHyphens w:val="0"/>
        <w:spacing w:before="0" w:after="160" w:line="259" w:lineRule="auto"/>
      </w:pPr>
      <w:r>
        <w:br w:type="page"/>
      </w:r>
    </w:p>
    <w:p w14:paraId="2C013480" w14:textId="1D18B5F7" w:rsidR="00844BA4" w:rsidRPr="00AB0B87" w:rsidRDefault="00844BA4" w:rsidP="00AB0B87">
      <w:pPr>
        <w:pStyle w:val="Heading4"/>
      </w:pPr>
      <w:r w:rsidRPr="00AB0B87">
        <w:t>Consequences of climate change</w:t>
      </w:r>
    </w:p>
    <w:p w14:paraId="054D108E" w14:textId="7B8803A8" w:rsidR="00DD594D" w:rsidRPr="00AB0B87" w:rsidRDefault="00425581" w:rsidP="00AB0B87">
      <w:pPr>
        <w:suppressAutoHyphens w:val="0"/>
        <w:spacing w:before="0" w:after="160" w:line="259" w:lineRule="auto"/>
        <w:rPr>
          <w:b/>
          <w:bCs/>
        </w:rPr>
      </w:pPr>
      <w:r>
        <w:rPr>
          <w:rStyle w:val="Strong"/>
        </w:rPr>
        <w:t>Selected region:</w:t>
      </w:r>
    </w:p>
    <w:tbl>
      <w:tblPr>
        <w:tblStyle w:val="TableGrid"/>
        <w:tblW w:w="0" w:type="auto"/>
        <w:tblLook w:val="04A0" w:firstRow="1" w:lastRow="0" w:firstColumn="1" w:lastColumn="0" w:noHBand="0" w:noVBand="1"/>
        <w:tblDescription w:val="Space for students to provide answer about climate change and its impacts on human health, infrastructure, agriculture and water availability."/>
      </w:tblPr>
      <w:tblGrid>
        <w:gridCol w:w="6941"/>
        <w:gridCol w:w="284"/>
        <w:gridCol w:w="7335"/>
      </w:tblGrid>
      <w:tr w:rsidR="007603D3" w14:paraId="6B4A2142" w14:textId="77777777" w:rsidTr="00150C31">
        <w:tc>
          <w:tcPr>
            <w:tcW w:w="6941" w:type="dxa"/>
            <w:tcBorders>
              <w:bottom w:val="single" w:sz="4" w:space="0" w:color="auto"/>
            </w:tcBorders>
            <w:shd w:val="clear" w:color="auto" w:fill="002664" w:themeFill="accent1"/>
          </w:tcPr>
          <w:p w14:paraId="6E42160D" w14:textId="6525FA83" w:rsidR="007603D3" w:rsidRDefault="007603D3" w:rsidP="005B1055">
            <w:pPr>
              <w:rPr>
                <w:rStyle w:val="Strong"/>
              </w:rPr>
            </w:pPr>
            <w:r>
              <w:rPr>
                <w:rStyle w:val="Strong"/>
              </w:rPr>
              <w:t>Negative impact</w:t>
            </w:r>
            <w:r w:rsidR="0068649A">
              <w:rPr>
                <w:rStyle w:val="Strong"/>
              </w:rPr>
              <w:t>s</w:t>
            </w:r>
            <w:r>
              <w:rPr>
                <w:rStyle w:val="Strong"/>
              </w:rPr>
              <w:t xml:space="preserve"> on human health</w:t>
            </w:r>
          </w:p>
        </w:tc>
        <w:tc>
          <w:tcPr>
            <w:tcW w:w="284" w:type="dxa"/>
            <w:tcBorders>
              <w:top w:val="nil"/>
              <w:bottom w:val="nil"/>
            </w:tcBorders>
          </w:tcPr>
          <w:p w14:paraId="3EDA95D9" w14:textId="77777777" w:rsidR="007603D3" w:rsidRDefault="007603D3" w:rsidP="005B1055">
            <w:pPr>
              <w:rPr>
                <w:rStyle w:val="Strong"/>
              </w:rPr>
            </w:pPr>
          </w:p>
        </w:tc>
        <w:tc>
          <w:tcPr>
            <w:tcW w:w="7335" w:type="dxa"/>
            <w:tcBorders>
              <w:bottom w:val="single" w:sz="4" w:space="0" w:color="auto"/>
            </w:tcBorders>
            <w:shd w:val="clear" w:color="auto" w:fill="146CFD" w:themeFill="accent2"/>
          </w:tcPr>
          <w:p w14:paraId="7854E109" w14:textId="15B1BABE" w:rsidR="007603D3" w:rsidRDefault="007603D3" w:rsidP="005B1055">
            <w:pPr>
              <w:rPr>
                <w:rStyle w:val="Strong"/>
              </w:rPr>
            </w:pPr>
            <w:r>
              <w:rPr>
                <w:rStyle w:val="Strong"/>
              </w:rPr>
              <w:t>Increased risk of infrastructure damage</w:t>
            </w:r>
          </w:p>
        </w:tc>
      </w:tr>
      <w:tr w:rsidR="007603D3" w14:paraId="7CA6797E" w14:textId="77777777" w:rsidTr="00233DD1">
        <w:trPr>
          <w:trHeight w:val="2041"/>
        </w:trPr>
        <w:tc>
          <w:tcPr>
            <w:tcW w:w="6941" w:type="dxa"/>
            <w:tcBorders>
              <w:left w:val="single" w:sz="4" w:space="0" w:color="auto"/>
              <w:bottom w:val="single" w:sz="4" w:space="0" w:color="auto"/>
            </w:tcBorders>
            <w:shd w:val="clear" w:color="auto" w:fill="FFFFFF" w:themeFill="background1"/>
          </w:tcPr>
          <w:p w14:paraId="76117D64" w14:textId="5E55CA43" w:rsidR="007603D3" w:rsidRDefault="007603D3" w:rsidP="00EB7129">
            <w:pPr>
              <w:rPr>
                <w:rStyle w:val="Strong"/>
              </w:rPr>
            </w:pPr>
            <w:r w:rsidRPr="00F32078">
              <w:t xml:space="preserve">Describe the </w:t>
            </w:r>
            <w:r>
              <w:t>consequences</w:t>
            </w:r>
            <w:r w:rsidRPr="00F32078">
              <w:t xml:space="preserve"> of climate change on human health</w:t>
            </w:r>
            <w:r>
              <w:t>.</w:t>
            </w:r>
          </w:p>
        </w:tc>
        <w:tc>
          <w:tcPr>
            <w:tcW w:w="284" w:type="dxa"/>
            <w:tcBorders>
              <w:top w:val="nil"/>
              <w:bottom w:val="nil"/>
            </w:tcBorders>
          </w:tcPr>
          <w:p w14:paraId="6B5774A6" w14:textId="77777777" w:rsidR="007603D3" w:rsidRPr="00F32078" w:rsidRDefault="007603D3" w:rsidP="00D85649"/>
        </w:tc>
        <w:tc>
          <w:tcPr>
            <w:tcW w:w="7335" w:type="dxa"/>
            <w:tcBorders>
              <w:bottom w:val="single" w:sz="4" w:space="0" w:color="auto"/>
            </w:tcBorders>
          </w:tcPr>
          <w:p w14:paraId="18046BC1" w14:textId="419301C0" w:rsidR="007603D3" w:rsidRDefault="00D85649" w:rsidP="00EB7129">
            <w:pPr>
              <w:rPr>
                <w:rStyle w:val="Strong"/>
              </w:rPr>
            </w:pPr>
            <w:r>
              <w:t>D</w:t>
            </w:r>
            <w:r w:rsidR="007603D3" w:rsidRPr="00F32078">
              <w:t xml:space="preserve">escribe the </w:t>
            </w:r>
            <w:r w:rsidR="007603D3">
              <w:t>consequences</w:t>
            </w:r>
            <w:r w:rsidR="007603D3" w:rsidRPr="00F32078">
              <w:t xml:space="preserve"> of climate change on infrastructure</w:t>
            </w:r>
            <w:r w:rsidR="007603D3">
              <w:t>.</w:t>
            </w:r>
          </w:p>
        </w:tc>
      </w:tr>
      <w:tr w:rsidR="007603D3" w14:paraId="57869BA1" w14:textId="77777777" w:rsidTr="00233DD1">
        <w:trPr>
          <w:trHeight w:val="2264"/>
        </w:trPr>
        <w:tc>
          <w:tcPr>
            <w:tcW w:w="6941" w:type="dxa"/>
            <w:tcBorders>
              <w:top w:val="single" w:sz="4" w:space="0" w:color="auto"/>
              <w:left w:val="single" w:sz="4" w:space="0" w:color="auto"/>
              <w:bottom w:val="single" w:sz="4" w:space="0" w:color="auto"/>
            </w:tcBorders>
            <w:shd w:val="clear" w:color="auto" w:fill="FFFFFF" w:themeFill="background1"/>
          </w:tcPr>
          <w:p w14:paraId="58598C88" w14:textId="777A9034" w:rsidR="007603D3" w:rsidRPr="00F32078" w:rsidRDefault="007603D3" w:rsidP="00AB0B87">
            <w:r w:rsidRPr="00F32078">
              <w:t>Identify the factors of climate change that have a negative impact on human health</w:t>
            </w:r>
            <w:r>
              <w:t>.</w:t>
            </w:r>
          </w:p>
        </w:tc>
        <w:tc>
          <w:tcPr>
            <w:tcW w:w="284" w:type="dxa"/>
            <w:tcBorders>
              <w:top w:val="nil"/>
              <w:bottom w:val="nil"/>
            </w:tcBorders>
          </w:tcPr>
          <w:p w14:paraId="3411DAB5" w14:textId="77777777" w:rsidR="007603D3" w:rsidRPr="00F32078" w:rsidRDefault="007603D3" w:rsidP="00D85649"/>
        </w:tc>
        <w:tc>
          <w:tcPr>
            <w:tcW w:w="7335" w:type="dxa"/>
            <w:tcBorders>
              <w:top w:val="single" w:sz="4" w:space="0" w:color="auto"/>
              <w:bottom w:val="single" w:sz="4" w:space="0" w:color="auto"/>
            </w:tcBorders>
          </w:tcPr>
          <w:p w14:paraId="7E71318B" w14:textId="33FB23EF" w:rsidR="007603D3" w:rsidRPr="00F32078" w:rsidRDefault="007603D3" w:rsidP="00AB0B87">
            <w:r w:rsidRPr="00F32078">
              <w:t>Identify the factors of climate change that increase the risk of damage to infrastructure</w:t>
            </w:r>
            <w:r>
              <w:t>.</w:t>
            </w:r>
          </w:p>
        </w:tc>
      </w:tr>
      <w:tr w:rsidR="007603D3" w14:paraId="434F9F09" w14:textId="77777777" w:rsidTr="00233DD1">
        <w:trPr>
          <w:trHeight w:val="2693"/>
        </w:trPr>
        <w:tc>
          <w:tcPr>
            <w:tcW w:w="6941" w:type="dxa"/>
            <w:tcBorders>
              <w:top w:val="single" w:sz="4" w:space="0" w:color="auto"/>
              <w:left w:val="single" w:sz="4" w:space="0" w:color="auto"/>
              <w:bottom w:val="single" w:sz="4" w:space="0" w:color="auto"/>
            </w:tcBorders>
            <w:shd w:val="clear" w:color="auto" w:fill="FFFFFF" w:themeFill="background1"/>
          </w:tcPr>
          <w:p w14:paraId="3612AF74" w14:textId="449E6A35" w:rsidR="007603D3" w:rsidRPr="00F32078" w:rsidRDefault="007603D3" w:rsidP="00AB0B87">
            <w:r w:rsidRPr="00F32078">
              <w:t>Provide data to support how these factors have a negative impact on human health</w:t>
            </w:r>
            <w:r>
              <w:t>.</w:t>
            </w:r>
          </w:p>
        </w:tc>
        <w:tc>
          <w:tcPr>
            <w:tcW w:w="284" w:type="dxa"/>
            <w:tcBorders>
              <w:top w:val="nil"/>
              <w:bottom w:val="nil"/>
            </w:tcBorders>
          </w:tcPr>
          <w:p w14:paraId="749947B9" w14:textId="77777777" w:rsidR="007603D3" w:rsidRPr="00F32078" w:rsidRDefault="007603D3" w:rsidP="00D85649"/>
        </w:tc>
        <w:tc>
          <w:tcPr>
            <w:tcW w:w="7335" w:type="dxa"/>
            <w:tcBorders>
              <w:top w:val="single" w:sz="4" w:space="0" w:color="auto"/>
            </w:tcBorders>
          </w:tcPr>
          <w:p w14:paraId="05E1D25B" w14:textId="0C5D39B1" w:rsidR="007603D3" w:rsidRPr="00F32078" w:rsidRDefault="007603D3" w:rsidP="00AB0B87">
            <w:r w:rsidRPr="00F32078">
              <w:t>Provide data to support how these factors increase the risk of damage to infrastructure</w:t>
            </w:r>
            <w:r>
              <w:t>.</w:t>
            </w:r>
          </w:p>
        </w:tc>
      </w:tr>
      <w:tr w:rsidR="007603D3" w14:paraId="684EC769" w14:textId="77777777" w:rsidTr="00150C31">
        <w:tc>
          <w:tcPr>
            <w:tcW w:w="6941" w:type="dxa"/>
            <w:tcBorders>
              <w:top w:val="single" w:sz="4" w:space="0" w:color="auto"/>
              <w:bottom w:val="single" w:sz="4" w:space="0" w:color="auto"/>
            </w:tcBorders>
            <w:shd w:val="clear" w:color="auto" w:fill="FFB8C1" w:themeFill="accent6"/>
          </w:tcPr>
          <w:p w14:paraId="085DB593" w14:textId="77777777" w:rsidR="007603D3" w:rsidRDefault="007603D3" w:rsidP="005B1055">
            <w:pPr>
              <w:rPr>
                <w:rStyle w:val="Strong"/>
              </w:rPr>
            </w:pPr>
            <w:r>
              <w:rPr>
                <w:rStyle w:val="Strong"/>
              </w:rPr>
              <w:t>Negative impact on the agricultural industry</w:t>
            </w:r>
          </w:p>
        </w:tc>
        <w:tc>
          <w:tcPr>
            <w:tcW w:w="284" w:type="dxa"/>
            <w:tcBorders>
              <w:top w:val="nil"/>
              <w:bottom w:val="nil"/>
            </w:tcBorders>
            <w:shd w:val="clear" w:color="auto" w:fill="FFFFFF" w:themeFill="background1"/>
          </w:tcPr>
          <w:p w14:paraId="1647771D" w14:textId="77777777" w:rsidR="007603D3" w:rsidRDefault="007603D3" w:rsidP="005B1055">
            <w:pPr>
              <w:rPr>
                <w:rStyle w:val="Strong"/>
              </w:rPr>
            </w:pPr>
          </w:p>
        </w:tc>
        <w:tc>
          <w:tcPr>
            <w:tcW w:w="7335" w:type="dxa"/>
            <w:tcBorders>
              <w:bottom w:val="single" w:sz="4" w:space="0" w:color="auto"/>
            </w:tcBorders>
            <w:shd w:val="clear" w:color="auto" w:fill="8CE0FF" w:themeFill="accent3"/>
          </w:tcPr>
          <w:p w14:paraId="0E0B7331" w14:textId="3D879AB9" w:rsidR="007603D3" w:rsidRDefault="007603D3" w:rsidP="005B1055">
            <w:pPr>
              <w:rPr>
                <w:rStyle w:val="Strong"/>
              </w:rPr>
            </w:pPr>
            <w:r>
              <w:rPr>
                <w:rStyle w:val="Strong"/>
              </w:rPr>
              <w:t>Decrease in water availability</w:t>
            </w:r>
          </w:p>
        </w:tc>
      </w:tr>
      <w:tr w:rsidR="007603D3" w14:paraId="7DD35FC4" w14:textId="77777777" w:rsidTr="00233DD1">
        <w:trPr>
          <w:trHeight w:val="2370"/>
        </w:trPr>
        <w:tc>
          <w:tcPr>
            <w:tcW w:w="6941" w:type="dxa"/>
            <w:tcBorders>
              <w:top w:val="single" w:sz="4" w:space="0" w:color="auto"/>
              <w:bottom w:val="single" w:sz="4" w:space="0" w:color="auto"/>
            </w:tcBorders>
          </w:tcPr>
          <w:p w14:paraId="409E9A56" w14:textId="7A5DFB0A" w:rsidR="007603D3" w:rsidRDefault="007603D3" w:rsidP="00AB0B87">
            <w:pPr>
              <w:rPr>
                <w:rStyle w:val="Strong"/>
              </w:rPr>
            </w:pPr>
            <w:r w:rsidRPr="00F32078">
              <w:t xml:space="preserve">Describe the </w:t>
            </w:r>
            <w:r>
              <w:t>consequences</w:t>
            </w:r>
            <w:r w:rsidRPr="00F32078">
              <w:t xml:space="preserve"> of climate change on the agricultural industry:</w:t>
            </w:r>
          </w:p>
        </w:tc>
        <w:tc>
          <w:tcPr>
            <w:tcW w:w="284" w:type="dxa"/>
            <w:tcBorders>
              <w:top w:val="nil"/>
              <w:bottom w:val="nil"/>
            </w:tcBorders>
            <w:shd w:val="clear" w:color="auto" w:fill="FFFFFF" w:themeFill="background1"/>
          </w:tcPr>
          <w:p w14:paraId="0DE346DE" w14:textId="77777777" w:rsidR="007603D3" w:rsidRPr="00E3776F" w:rsidRDefault="007603D3" w:rsidP="00E3776F"/>
        </w:tc>
        <w:tc>
          <w:tcPr>
            <w:tcW w:w="7335" w:type="dxa"/>
            <w:tcBorders>
              <w:bottom w:val="single" w:sz="4" w:space="0" w:color="auto"/>
            </w:tcBorders>
            <w:shd w:val="clear" w:color="auto" w:fill="FFFFFF" w:themeFill="background1"/>
          </w:tcPr>
          <w:p w14:paraId="1F93A2A5" w14:textId="78F5EF1E" w:rsidR="007603D3" w:rsidRDefault="007603D3" w:rsidP="00AB0B87">
            <w:pPr>
              <w:rPr>
                <w:rStyle w:val="Strong"/>
              </w:rPr>
            </w:pPr>
            <w:r w:rsidRPr="00F32078">
              <w:t xml:space="preserve">Describe the </w:t>
            </w:r>
            <w:r>
              <w:t>consequences</w:t>
            </w:r>
            <w:r w:rsidRPr="00F32078">
              <w:t xml:space="preserve"> of climate change on water availability:</w:t>
            </w:r>
          </w:p>
        </w:tc>
      </w:tr>
      <w:tr w:rsidR="007603D3" w14:paraId="5AD329F9" w14:textId="77777777" w:rsidTr="00233DD1">
        <w:trPr>
          <w:trHeight w:val="2262"/>
        </w:trPr>
        <w:tc>
          <w:tcPr>
            <w:tcW w:w="6941" w:type="dxa"/>
            <w:tcBorders>
              <w:top w:val="single" w:sz="4" w:space="0" w:color="auto"/>
              <w:bottom w:val="single" w:sz="4" w:space="0" w:color="auto"/>
            </w:tcBorders>
          </w:tcPr>
          <w:p w14:paraId="08A5AC48" w14:textId="50868890" w:rsidR="007603D3" w:rsidRPr="00F32078" w:rsidRDefault="007603D3" w:rsidP="00AB0B87">
            <w:r w:rsidRPr="00F32078">
              <w:t>Identify the factors of climate change that have a negative impact on the agricultural industry:</w:t>
            </w:r>
          </w:p>
        </w:tc>
        <w:tc>
          <w:tcPr>
            <w:tcW w:w="284" w:type="dxa"/>
            <w:tcBorders>
              <w:top w:val="nil"/>
              <w:bottom w:val="nil"/>
            </w:tcBorders>
            <w:shd w:val="clear" w:color="auto" w:fill="FFFFFF" w:themeFill="background1"/>
          </w:tcPr>
          <w:p w14:paraId="3F78C8D3" w14:textId="77777777" w:rsidR="007603D3" w:rsidRPr="00E3776F" w:rsidRDefault="007603D3" w:rsidP="00E3776F"/>
        </w:tc>
        <w:tc>
          <w:tcPr>
            <w:tcW w:w="7335" w:type="dxa"/>
            <w:tcBorders>
              <w:top w:val="single" w:sz="4" w:space="0" w:color="auto"/>
              <w:bottom w:val="single" w:sz="4" w:space="0" w:color="auto"/>
            </w:tcBorders>
            <w:shd w:val="clear" w:color="auto" w:fill="FFFFFF" w:themeFill="background1"/>
          </w:tcPr>
          <w:p w14:paraId="56CEE926" w14:textId="66EA2420" w:rsidR="007603D3" w:rsidRPr="00F32078" w:rsidRDefault="007603D3" w:rsidP="00AB0B87">
            <w:r w:rsidRPr="00F32078">
              <w:t>Identify the factors of climate change that decrease water availability:</w:t>
            </w:r>
          </w:p>
        </w:tc>
      </w:tr>
      <w:tr w:rsidR="007603D3" w14:paraId="1CA53943" w14:textId="77777777" w:rsidTr="00233DD1">
        <w:trPr>
          <w:trHeight w:val="2974"/>
        </w:trPr>
        <w:tc>
          <w:tcPr>
            <w:tcW w:w="6941" w:type="dxa"/>
            <w:tcBorders>
              <w:top w:val="single" w:sz="4" w:space="0" w:color="auto"/>
              <w:bottom w:val="single" w:sz="4" w:space="0" w:color="auto"/>
            </w:tcBorders>
          </w:tcPr>
          <w:p w14:paraId="614544F6" w14:textId="15BAA3CE" w:rsidR="007603D3" w:rsidRPr="00F32078" w:rsidRDefault="007603D3" w:rsidP="00AB0B87">
            <w:r w:rsidRPr="00F32078">
              <w:t>Provide data to support how these factors have a negative impact on the agricultural industry:</w:t>
            </w:r>
          </w:p>
        </w:tc>
        <w:tc>
          <w:tcPr>
            <w:tcW w:w="284" w:type="dxa"/>
            <w:tcBorders>
              <w:top w:val="nil"/>
              <w:bottom w:val="nil"/>
            </w:tcBorders>
            <w:shd w:val="clear" w:color="auto" w:fill="FFFFFF" w:themeFill="background1"/>
          </w:tcPr>
          <w:p w14:paraId="65AF107E" w14:textId="77777777" w:rsidR="007603D3" w:rsidRPr="00E3776F" w:rsidRDefault="007603D3" w:rsidP="00E3776F"/>
        </w:tc>
        <w:tc>
          <w:tcPr>
            <w:tcW w:w="7335" w:type="dxa"/>
            <w:tcBorders>
              <w:top w:val="single" w:sz="4" w:space="0" w:color="auto"/>
            </w:tcBorders>
            <w:shd w:val="clear" w:color="auto" w:fill="FFFFFF" w:themeFill="background1"/>
          </w:tcPr>
          <w:p w14:paraId="3973703A" w14:textId="799F0C7D" w:rsidR="007603D3" w:rsidRPr="00F32078" w:rsidRDefault="007603D3" w:rsidP="00AB0B87">
            <w:r w:rsidRPr="00F32078">
              <w:t>Provide data to support how these factors decrease water availability:</w:t>
            </w:r>
          </w:p>
        </w:tc>
      </w:tr>
    </w:tbl>
    <w:p w14:paraId="7E4100FB" w14:textId="77777777" w:rsidR="006057E0" w:rsidRPr="00E3776F" w:rsidRDefault="006057E0" w:rsidP="00E3776F">
      <w:pPr>
        <w:sectPr w:rsidR="006057E0" w:rsidRPr="00E3776F" w:rsidSect="009A2F52">
          <w:pgSz w:w="16838" w:h="11906" w:orient="landscape"/>
          <w:pgMar w:top="1134" w:right="1134" w:bottom="1134" w:left="1134" w:header="709" w:footer="709" w:gutter="0"/>
          <w:cols w:space="708"/>
          <w:docGrid w:linePitch="360"/>
        </w:sectPr>
      </w:pPr>
    </w:p>
    <w:p w14:paraId="0EF42584" w14:textId="224E89B7" w:rsidR="00DF4C3B" w:rsidRDefault="00EE5933" w:rsidP="00DF4C3B">
      <w:pPr>
        <w:pStyle w:val="Heading2"/>
      </w:pPr>
      <w:bookmarkStart w:id="91" w:name="_Toc212621269"/>
      <w:r>
        <w:t>O</w:t>
      </w:r>
      <w:r w:rsidR="004A08E3">
        <w:t>cean acidification</w:t>
      </w:r>
      <w:bookmarkEnd w:id="91"/>
    </w:p>
    <w:p w14:paraId="416E2761" w14:textId="77777777" w:rsidR="00CF50D8" w:rsidRPr="00CF50D8" w:rsidRDefault="00CF50D8" w:rsidP="00583FF6">
      <w:pPr>
        <w:pStyle w:val="FeatureBox"/>
        <w:rPr>
          <w:rStyle w:val="Strong"/>
        </w:rPr>
      </w:pPr>
      <w:r w:rsidRPr="00CF50D8">
        <w:rPr>
          <w:rStyle w:val="Strong"/>
        </w:rPr>
        <w:t>Background information</w:t>
      </w:r>
    </w:p>
    <w:p w14:paraId="7E4DE173" w14:textId="2E0D3BB4" w:rsidR="00583FF6" w:rsidRPr="007A4E20" w:rsidRDefault="000C57E0" w:rsidP="00583FF6">
      <w:pPr>
        <w:pStyle w:val="FeatureBox"/>
      </w:pPr>
      <w:r>
        <w:t>Rising atmospheric CO</w:t>
      </w:r>
      <w:r w:rsidRPr="00675B1A">
        <w:rPr>
          <w:vertAlign w:val="subscript"/>
        </w:rPr>
        <w:t>2</w:t>
      </w:r>
      <w:r>
        <w:t xml:space="preserve"> levels increase the uptake of CO</w:t>
      </w:r>
      <w:r w:rsidRPr="00675B1A">
        <w:rPr>
          <w:vertAlign w:val="subscript"/>
        </w:rPr>
        <w:t>2</w:t>
      </w:r>
      <w:r>
        <w:t xml:space="preserve"> by the oceans, which absorb 26% of annual global emissions. This affects the oceans’ carbonate chemistry and lowers their pH, a process known as ocean acidification. The pH changes in surface waters are mainly driven by increasing CO</w:t>
      </w:r>
      <w:r w:rsidRPr="00675B1A">
        <w:rPr>
          <w:vertAlign w:val="subscript"/>
        </w:rPr>
        <w:t>2</w:t>
      </w:r>
      <w:r>
        <w:t xml:space="preserve"> in the atmosphere, leading to more CO</w:t>
      </w:r>
      <w:r w:rsidRPr="00675B1A">
        <w:rPr>
          <w:vertAlign w:val="subscript"/>
        </w:rPr>
        <w:t>2</w:t>
      </w:r>
      <w:r>
        <w:t xml:space="preserve"> being absorbed, which reacts with water to produce hydrogen ions</w:t>
      </w:r>
      <w:r w:rsidR="00D16195">
        <w:t>,</w:t>
      </w:r>
      <w:r>
        <w:t xml:space="preserve"> </w:t>
      </w:r>
      <w:r w:rsidR="00D16195">
        <w:t>thus lowering</w:t>
      </w:r>
      <w:r>
        <w:t xml:space="preserve"> </w:t>
      </w:r>
      <w:proofErr w:type="spellStart"/>
      <w:r>
        <w:t>p</w:t>
      </w:r>
      <w:r w:rsidR="00825FA7">
        <w:t>H</w:t>
      </w:r>
      <w:r>
        <w:t>.</w:t>
      </w:r>
      <w:proofErr w:type="spellEnd"/>
      <w:r>
        <w:t xml:space="preserve"> It is important to understand that this shift refers to increased acidity, not that the ocean becomes truly acidic. The ocean remains alkaline but is becoming less so.</w:t>
      </w:r>
    </w:p>
    <w:p w14:paraId="0CCEF78F" w14:textId="4CB825D5" w:rsidR="00583FF6" w:rsidRDefault="00413F2F" w:rsidP="00583FF6">
      <w:pPr>
        <w:pStyle w:val="FeatureBox"/>
      </w:pPr>
      <w:r>
        <w:t>The current rate of pH change in open ocean surface waters is about 10 times faster than at any time in the past 65 million years, and recent decades have seen an increase in acidification. Some ecosystems are now subjected to conditions outside the pH ranges experienced before 1850, during the pre-industrial era.</w:t>
      </w:r>
    </w:p>
    <w:p w14:paraId="3558EC5F" w14:textId="4CCD58B4" w:rsidR="00644FAB" w:rsidRPr="007A4E20" w:rsidRDefault="00644FAB" w:rsidP="00AB0B87">
      <w:r w:rsidRPr="00644FAB">
        <w:t>This series of activities guides students through an exploration of how rising atmospheric CO</w:t>
      </w:r>
      <w:r w:rsidRPr="00AB0B87">
        <w:rPr>
          <w:vertAlign w:val="subscript"/>
        </w:rPr>
        <w:t>2</w:t>
      </w:r>
      <w:r w:rsidRPr="00644FAB">
        <w:t xml:space="preserve"> levels result in increased absorption of CO</w:t>
      </w:r>
      <w:r w:rsidRPr="00AB0B87">
        <w:rPr>
          <w:vertAlign w:val="subscript"/>
        </w:rPr>
        <w:t>2</w:t>
      </w:r>
      <w:r w:rsidRPr="00644FAB">
        <w:t xml:space="preserve"> by the ocean, causing changes in ocean pH</w:t>
      </w:r>
      <w:r w:rsidR="00020153">
        <w:t xml:space="preserve"> </w:t>
      </w:r>
      <w:r w:rsidR="00C95D40">
        <w:t>that</w:t>
      </w:r>
      <w:r w:rsidR="00020153">
        <w:t xml:space="preserve"> ultimately impact </w:t>
      </w:r>
      <w:r w:rsidR="001855CC">
        <w:t xml:space="preserve">marine </w:t>
      </w:r>
      <w:r w:rsidR="00BC0154">
        <w:t>life</w:t>
      </w:r>
      <w:r w:rsidR="00597C95">
        <w:t>, with a focus on sh</w:t>
      </w:r>
      <w:r w:rsidR="00F475DF">
        <w:t>ellfish.</w:t>
      </w:r>
    </w:p>
    <w:p w14:paraId="5E6FA17F" w14:textId="55D798F7" w:rsidR="00A25359" w:rsidRDefault="00A25359" w:rsidP="00E27012">
      <w:pPr>
        <w:pStyle w:val="ListNumber"/>
        <w:numPr>
          <w:ilvl w:val="0"/>
          <w:numId w:val="84"/>
        </w:numPr>
      </w:pPr>
      <w:r>
        <w:t>Us</w:t>
      </w:r>
      <w:r w:rsidR="00C73899">
        <w:t>e</w:t>
      </w:r>
      <w:r>
        <w:t xml:space="preserve"> slide </w:t>
      </w:r>
      <w:r w:rsidR="008E25FC" w:rsidRPr="000C4C41">
        <w:rPr>
          <w:rStyle w:val="Strong"/>
        </w:rPr>
        <w:t>ENV PPT</w:t>
      </w:r>
      <w:r w:rsidR="008E25FC" w:rsidRPr="00DA5F49">
        <w:rPr>
          <w:rStyle w:val="Strong"/>
        </w:rPr>
        <w:t xml:space="preserve"> </w:t>
      </w:r>
      <w:r w:rsidR="001040D2">
        <w:rPr>
          <w:rStyle w:val="Strong"/>
        </w:rPr>
        <w:t>‘</w:t>
      </w:r>
      <w:r w:rsidRPr="00DA5F49">
        <w:rPr>
          <w:rStyle w:val="Strong"/>
        </w:rPr>
        <w:t>1.10 Ocean acidification</w:t>
      </w:r>
      <w:r w:rsidR="001040D2">
        <w:rPr>
          <w:rStyle w:val="Strong"/>
        </w:rPr>
        <w:t>’</w:t>
      </w:r>
      <w:r w:rsidR="00DA5F49" w:rsidRPr="00AB0B87">
        <w:t xml:space="preserve"> </w:t>
      </w:r>
      <w:r w:rsidR="00C73899" w:rsidRPr="00AB0B87">
        <w:t>to</w:t>
      </w:r>
      <w:r w:rsidR="00C73899">
        <w:rPr>
          <w:rStyle w:val="Strong"/>
        </w:rPr>
        <w:t xml:space="preserve"> </w:t>
      </w:r>
      <w:r>
        <w:t xml:space="preserve">teach students </w:t>
      </w:r>
      <w:r w:rsidR="00355200">
        <w:t>that increased carbon dioxide in the atmosphere is absorbed into the ocean, leading to ocean acidification.</w:t>
      </w:r>
    </w:p>
    <w:p w14:paraId="174573D6" w14:textId="41D3D6C5" w:rsidR="00493A65" w:rsidRDefault="008B298F" w:rsidP="00E27012">
      <w:pPr>
        <w:pStyle w:val="ListNumber"/>
        <w:numPr>
          <w:ilvl w:val="0"/>
          <w:numId w:val="84"/>
        </w:numPr>
      </w:pPr>
      <w:r>
        <w:t xml:space="preserve">Provide students with </w:t>
      </w:r>
      <w:hyperlink w:anchor="_Student_resource_–_15" w:history="1">
        <w:r w:rsidR="00925D26" w:rsidRPr="00925D26">
          <w:rPr>
            <w:rStyle w:val="Hyperlink"/>
          </w:rPr>
          <w:t>Student resource – ocean acidification practical investigation</w:t>
        </w:r>
      </w:hyperlink>
      <w:r w:rsidR="00925D26">
        <w:t xml:space="preserve">. </w:t>
      </w:r>
      <w:r w:rsidR="00BF778C">
        <w:t>Introduce students to the concept of pH</w:t>
      </w:r>
      <w:r w:rsidR="00B4640A">
        <w:t xml:space="preserve"> as a measure of </w:t>
      </w:r>
      <w:r w:rsidR="000508BF">
        <w:t>how acidic or alkaline something is.</w:t>
      </w:r>
    </w:p>
    <w:p w14:paraId="6AA6FDB6" w14:textId="4B142CCC" w:rsidR="00493A65" w:rsidRDefault="00493A65" w:rsidP="00493A65">
      <w:pPr>
        <w:pStyle w:val="FeatureBox4"/>
      </w:pPr>
      <w:r>
        <w:rPr>
          <w:rStyle w:val="Strong"/>
        </w:rPr>
        <w:t xml:space="preserve">Note: </w:t>
      </w:r>
      <w:r w:rsidR="001C7BF2">
        <w:t>c</w:t>
      </w:r>
      <w:r w:rsidR="001C7BF2" w:rsidRPr="00C07578">
        <w:t xml:space="preserve">ontent </w:t>
      </w:r>
      <w:r w:rsidRPr="00C07578">
        <w:t>on</w:t>
      </w:r>
      <w:r>
        <w:rPr>
          <w:rStyle w:val="Strong"/>
        </w:rPr>
        <w:t xml:space="preserve"> </w:t>
      </w:r>
      <w:r w:rsidRPr="00454BC3">
        <w:t xml:space="preserve">pH </w:t>
      </w:r>
      <w:proofErr w:type="gramStart"/>
      <w:r>
        <w:t xml:space="preserve">is located </w:t>
      </w:r>
      <w:r w:rsidRPr="00454BC3">
        <w:t>in</w:t>
      </w:r>
      <w:proofErr w:type="gramEnd"/>
      <w:r w:rsidRPr="00454BC3">
        <w:t xml:space="preserve"> the </w:t>
      </w:r>
      <w:r>
        <w:t xml:space="preserve">Stage 5 </w:t>
      </w:r>
      <w:r w:rsidRPr="00454BC3">
        <w:t xml:space="preserve">Reactions focus area. Considering your </w:t>
      </w:r>
      <w:r>
        <w:t>school's</w:t>
      </w:r>
      <w:r w:rsidRPr="00454BC3">
        <w:t xml:space="preserve"> scope and sequence, students may not have covered pH yet. A brief introduction to the concept is included in the student resource</w:t>
      </w:r>
      <w:r>
        <w:t>;</w:t>
      </w:r>
      <w:r w:rsidRPr="00454BC3">
        <w:t xml:space="preserve"> however, students may </w:t>
      </w:r>
      <w:r>
        <w:t xml:space="preserve">require additional support </w:t>
      </w:r>
      <w:r w:rsidDel="00413F2F">
        <w:t xml:space="preserve">to </w:t>
      </w:r>
      <w:r w:rsidR="00413F2F">
        <w:t>understand this concept fully</w:t>
      </w:r>
      <w:r w:rsidRPr="00454BC3">
        <w:t>.</w:t>
      </w:r>
      <w:r>
        <w:t xml:space="preserve"> This is also an opportunity to address common misconceptions with students, for example:</w:t>
      </w:r>
    </w:p>
    <w:p w14:paraId="23602F8C" w14:textId="675AC784" w:rsidR="00493A65" w:rsidRPr="009E30F1" w:rsidRDefault="00493A65" w:rsidP="00CF320C">
      <w:pPr>
        <w:pStyle w:val="FeatureBox4"/>
        <w:numPr>
          <w:ilvl w:val="0"/>
          <w:numId w:val="40"/>
        </w:numPr>
        <w:ind w:hanging="720"/>
      </w:pPr>
      <w:r w:rsidRPr="009E30F1">
        <w:t>Not all acids are ‘bad’ or ‘toxic’</w:t>
      </w:r>
      <w:r w:rsidR="001C7BF2">
        <w:t>.</w:t>
      </w:r>
    </w:p>
    <w:p w14:paraId="3C0CCE13" w14:textId="60076B9E" w:rsidR="00493A65" w:rsidRPr="009E30F1" w:rsidRDefault="00493A65" w:rsidP="00CF320C">
      <w:pPr>
        <w:pStyle w:val="FeatureBox4"/>
        <w:numPr>
          <w:ilvl w:val="0"/>
          <w:numId w:val="40"/>
        </w:numPr>
        <w:ind w:hanging="720"/>
      </w:pPr>
      <w:r w:rsidRPr="009E30F1">
        <w:t>The ocean is not turning to acid</w:t>
      </w:r>
      <w:r w:rsidR="001C7BF2">
        <w:t>;</w:t>
      </w:r>
      <w:r w:rsidR="001C7BF2" w:rsidRPr="009E30F1">
        <w:t xml:space="preserve"> </w:t>
      </w:r>
      <w:proofErr w:type="gramStart"/>
      <w:r>
        <w:t>instead</w:t>
      </w:r>
      <w:proofErr w:type="gramEnd"/>
      <w:r w:rsidRPr="009E30F1">
        <w:t xml:space="preserve"> </w:t>
      </w:r>
      <w:r w:rsidR="001C7BF2">
        <w:t xml:space="preserve">it is </w:t>
      </w:r>
      <w:r w:rsidRPr="009E30F1">
        <w:t xml:space="preserve">reaching the lower limits of </w:t>
      </w:r>
      <w:r>
        <w:t>its</w:t>
      </w:r>
      <w:r w:rsidRPr="009E30F1">
        <w:t xml:space="preserve"> acceptable range</w:t>
      </w:r>
      <w:r w:rsidR="00B26895">
        <w:t>.</w:t>
      </w:r>
    </w:p>
    <w:p w14:paraId="506D7231" w14:textId="7934633D" w:rsidR="00DE6BF3" w:rsidRPr="00DE6BF3" w:rsidRDefault="00C04E0A" w:rsidP="008B5D28">
      <w:pPr>
        <w:pStyle w:val="ListNumber"/>
        <w:numPr>
          <w:ilvl w:val="0"/>
          <w:numId w:val="162"/>
        </w:numPr>
      </w:pPr>
      <w:r w:rsidRPr="00DE6BF3">
        <w:t xml:space="preserve">Students complete </w:t>
      </w:r>
      <w:r w:rsidR="001C2812">
        <w:t>‘</w:t>
      </w:r>
      <w:r w:rsidR="00CB05C8" w:rsidRPr="00DE6BF3">
        <w:fldChar w:fldCharType="begin"/>
      </w:r>
      <w:r w:rsidR="00CB05C8" w:rsidRPr="00DE6BF3">
        <w:instrText xml:space="preserve"> REF _Ref207542646 \h </w:instrText>
      </w:r>
      <w:r w:rsidR="00DE6BF3">
        <w:instrText xml:space="preserve"> \* MERGEFORMAT </w:instrText>
      </w:r>
      <w:r w:rsidR="00CB05C8" w:rsidRPr="00DE6BF3">
        <w:fldChar w:fldCharType="separate"/>
      </w:r>
      <w:r w:rsidR="00CB05C8" w:rsidRPr="00DE6BF3">
        <w:t>Test 1 – testing for carbon dioxide</w:t>
      </w:r>
      <w:r w:rsidR="00CB05C8" w:rsidRPr="00DE6BF3">
        <w:fldChar w:fldCharType="end"/>
      </w:r>
      <w:r w:rsidR="001C2812">
        <w:t>’</w:t>
      </w:r>
      <w:r w:rsidR="00CB05C8" w:rsidRPr="00DE6BF3">
        <w:t>.</w:t>
      </w:r>
      <w:r w:rsidR="00DE6BF3" w:rsidRPr="00DE6BF3">
        <w:t xml:space="preserve"> Tell students that </w:t>
      </w:r>
      <w:r w:rsidR="00DE6BF3">
        <w:t>i</w:t>
      </w:r>
      <w:r w:rsidR="00DE6BF3" w:rsidRPr="00DE6BF3">
        <w:t>n chemistry</w:t>
      </w:r>
      <w:r w:rsidR="007A25D1">
        <w:t>,</w:t>
      </w:r>
      <w:r w:rsidR="00DE6BF3" w:rsidRPr="00DE6BF3">
        <w:t xml:space="preserve"> we can test a gas to find out if it is carbon dioxide by reacting it with calcium hydroxide (also known as limewater). The clear calcium hydroxide will react with the carbon dioxide to form a precipitate</w:t>
      </w:r>
      <w:r w:rsidR="007A25D1">
        <w:t>,</w:t>
      </w:r>
      <w:r w:rsidR="00DE6BF3" w:rsidRPr="00DE6BF3">
        <w:t xml:space="preserve"> which causes the solution to become cloudy.</w:t>
      </w:r>
      <w:r w:rsidR="00296756">
        <w:t xml:space="preserve"> Students should observe the clear calcium hydroxide turn </w:t>
      </w:r>
      <w:r w:rsidR="00486A99">
        <w:t>cloudy</w:t>
      </w:r>
      <w:r w:rsidR="007A25D1">
        <w:t>,</w:t>
      </w:r>
      <w:r w:rsidR="00486A99">
        <w:t xml:space="preserve"> indicating that </w:t>
      </w:r>
      <w:r w:rsidR="00486A99" w:rsidDel="007A25D1">
        <w:t>the combustion of the candle</w:t>
      </w:r>
      <w:r w:rsidR="007A25D1">
        <w:t xml:space="preserve"> produced carbon dioxide</w:t>
      </w:r>
      <w:r w:rsidR="00486A99">
        <w:t>.</w:t>
      </w:r>
      <w:r w:rsidR="007A7E4C">
        <w:t xml:space="preserve"> </w:t>
      </w:r>
      <w:r w:rsidR="00022066" w:rsidRPr="00022066">
        <w:rPr>
          <w:rStyle w:val="Strong"/>
        </w:rPr>
        <w:t>ENV PPT ‘1.10 Test 1: te</w:t>
      </w:r>
      <w:r w:rsidR="00D3392F">
        <w:rPr>
          <w:rStyle w:val="Strong"/>
        </w:rPr>
        <w:t>s</w:t>
      </w:r>
      <w:r w:rsidR="00022066" w:rsidRPr="00022066">
        <w:rPr>
          <w:rStyle w:val="Strong"/>
        </w:rPr>
        <w:t>ting for carbon dioxide’</w:t>
      </w:r>
      <w:r w:rsidR="00022066">
        <w:t xml:space="preserve"> provides a sample response for the expected observations from this test.</w:t>
      </w:r>
    </w:p>
    <w:p w14:paraId="22EE7E5C" w14:textId="2F0123F4" w:rsidR="00BF19AF" w:rsidRDefault="001C2812" w:rsidP="008B5D28">
      <w:pPr>
        <w:pStyle w:val="ListNumber"/>
        <w:numPr>
          <w:ilvl w:val="0"/>
          <w:numId w:val="162"/>
        </w:numPr>
      </w:pPr>
      <w:r>
        <w:t>Students complete ‘</w:t>
      </w:r>
      <w:r>
        <w:fldChar w:fldCharType="begin"/>
      </w:r>
      <w:r>
        <w:instrText xml:space="preserve"> REF _Ref207542836 \h </w:instrText>
      </w:r>
      <w:r>
        <w:fldChar w:fldCharType="separate"/>
      </w:r>
      <w:r>
        <w:t xml:space="preserve">Test 2 – </w:t>
      </w:r>
      <w:r w:rsidR="00215C8C">
        <w:t xml:space="preserve">How </w:t>
      </w:r>
      <w:r>
        <w:t>does carbon dioxide impact the pH of water?</w:t>
      </w:r>
      <w:r>
        <w:fldChar w:fldCharType="end"/>
      </w:r>
      <w:r>
        <w:t xml:space="preserve">’. </w:t>
      </w:r>
      <w:r w:rsidR="0047624E">
        <w:t xml:space="preserve">Tell students </w:t>
      </w:r>
      <w:r w:rsidR="0047624E" w:rsidRPr="0047624E">
        <w:t xml:space="preserve">pH is the measure of how acidic a substance is. The lower the pH, the more acidic the substance, and the higher the pH, the more alkaline the substance. We can use </w:t>
      </w:r>
      <w:r w:rsidR="00825FA7">
        <w:t xml:space="preserve">a </w:t>
      </w:r>
      <w:r w:rsidR="0047624E" w:rsidRPr="0047624E">
        <w:t>universal indicator to measure the pH of a substance</w:t>
      </w:r>
      <w:r w:rsidR="00314EA6">
        <w:t>. In this test</w:t>
      </w:r>
      <w:r w:rsidR="00825FA7">
        <w:t>,</w:t>
      </w:r>
      <w:r w:rsidR="00314EA6">
        <w:t xml:space="preserve"> students should observe the universal indicator change from green to yellow</w:t>
      </w:r>
      <w:r w:rsidR="00D64BF5">
        <w:t xml:space="preserve"> as the carbon dioxide dissolves in the water to form carbonic acid.</w:t>
      </w:r>
    </w:p>
    <w:p w14:paraId="6B448922" w14:textId="1152A053" w:rsidR="00FF04AE" w:rsidRPr="00066E72" w:rsidRDefault="00E81428" w:rsidP="008B5D28">
      <w:pPr>
        <w:pStyle w:val="ListNumber"/>
        <w:numPr>
          <w:ilvl w:val="0"/>
          <w:numId w:val="162"/>
        </w:numPr>
      </w:pPr>
      <w:r>
        <w:t xml:space="preserve">Display </w:t>
      </w:r>
      <w:r w:rsidR="00A228FE">
        <w:t>s</w:t>
      </w:r>
      <w:r w:rsidR="004A20AF">
        <w:t xml:space="preserve">lides </w:t>
      </w:r>
      <w:r w:rsidR="004A20AF" w:rsidRPr="000C4C41">
        <w:rPr>
          <w:rStyle w:val="Strong"/>
        </w:rPr>
        <w:t>ENV PPT</w:t>
      </w:r>
      <w:r w:rsidR="004A20AF">
        <w:rPr>
          <w:rStyle w:val="Strong"/>
        </w:rPr>
        <w:t xml:space="preserve"> ‘</w:t>
      </w:r>
      <w:r w:rsidR="004A20AF" w:rsidRPr="00DA5F49">
        <w:rPr>
          <w:rStyle w:val="Strong"/>
        </w:rPr>
        <w:t>1.10</w:t>
      </w:r>
      <w:r w:rsidR="004A20AF">
        <w:rPr>
          <w:rStyle w:val="Strong"/>
        </w:rPr>
        <w:t xml:space="preserve"> </w:t>
      </w:r>
      <w:r w:rsidR="0064335A" w:rsidRPr="0064335A">
        <w:rPr>
          <w:b/>
          <w:bCs/>
        </w:rPr>
        <w:t>Ocean acidification data</w:t>
      </w:r>
      <w:r w:rsidR="00C65CD3">
        <w:rPr>
          <w:b/>
          <w:bCs/>
        </w:rPr>
        <w:t>’</w:t>
      </w:r>
      <w:r w:rsidR="0064335A" w:rsidRPr="00C65CD3">
        <w:t xml:space="preserve"> (</w:t>
      </w:r>
      <w:r w:rsidR="00C65CD3" w:rsidRPr="00C65CD3">
        <w:t>2 slides</w:t>
      </w:r>
      <w:r w:rsidR="0064335A" w:rsidRPr="00C65CD3">
        <w:t xml:space="preserve">) </w:t>
      </w:r>
      <w:r w:rsidR="00A228FE" w:rsidRPr="00AB0B87">
        <w:t xml:space="preserve">to </w:t>
      </w:r>
      <w:r>
        <w:t>support students as they complete</w:t>
      </w:r>
      <w:r w:rsidR="0078180A">
        <w:t xml:space="preserve"> the secondary data analysis section of </w:t>
      </w:r>
      <w:hyperlink w:anchor="_Student_resource_–_15" w:history="1">
        <w:r w:rsidR="00CC7D2C" w:rsidRPr="00925D26">
          <w:rPr>
            <w:rStyle w:val="Hyperlink"/>
          </w:rPr>
          <w:t>Student resource – ocean acidification practical investigation</w:t>
        </w:r>
      </w:hyperlink>
      <w:r w:rsidR="008C29C0">
        <w:t>.</w:t>
      </w:r>
    </w:p>
    <w:p w14:paraId="22272F4D" w14:textId="47D07478" w:rsidR="00C66E96" w:rsidRPr="00C66E96" w:rsidRDefault="007F2C6E" w:rsidP="008B5D28">
      <w:pPr>
        <w:pStyle w:val="ListNumber"/>
        <w:numPr>
          <w:ilvl w:val="0"/>
          <w:numId w:val="162"/>
        </w:numPr>
      </w:pPr>
      <w:r>
        <w:t xml:space="preserve">Use slides </w:t>
      </w:r>
      <w:r w:rsidR="001040D2" w:rsidRPr="000C4C41">
        <w:rPr>
          <w:rStyle w:val="Strong"/>
        </w:rPr>
        <w:t>ENV PPT</w:t>
      </w:r>
      <w:r w:rsidR="001040D2">
        <w:rPr>
          <w:rStyle w:val="Strong"/>
        </w:rPr>
        <w:t xml:space="preserve"> ‘</w:t>
      </w:r>
      <w:r w:rsidRPr="00DA5F49">
        <w:rPr>
          <w:rStyle w:val="Strong"/>
        </w:rPr>
        <w:t xml:space="preserve">1.10 </w:t>
      </w:r>
      <w:r w:rsidR="00754D68" w:rsidRPr="00DA5F49">
        <w:rPr>
          <w:rStyle w:val="Strong"/>
        </w:rPr>
        <w:t>Shellfish industry in NSW</w:t>
      </w:r>
      <w:r w:rsidR="0063518B">
        <w:rPr>
          <w:rStyle w:val="Strong"/>
        </w:rPr>
        <w:t>’</w:t>
      </w:r>
      <w:r w:rsidR="006F6728" w:rsidRPr="00DA5F49">
        <w:rPr>
          <w:rStyle w:val="Strong"/>
        </w:rPr>
        <w:t xml:space="preserve"> and </w:t>
      </w:r>
      <w:r w:rsidR="0063518B">
        <w:rPr>
          <w:rStyle w:val="Strong"/>
        </w:rPr>
        <w:t>ENV PPT ‘</w:t>
      </w:r>
      <w:r w:rsidR="006F6728" w:rsidRPr="00DA5F49">
        <w:rPr>
          <w:rStyle w:val="Strong"/>
        </w:rPr>
        <w:t>1.10 Impact on shellfish</w:t>
      </w:r>
      <w:r w:rsidR="0063518B">
        <w:rPr>
          <w:rStyle w:val="Strong"/>
        </w:rPr>
        <w:t>’</w:t>
      </w:r>
      <w:r w:rsidR="00DA5F49">
        <w:rPr>
          <w:rStyle w:val="Strong"/>
        </w:rPr>
        <w:t xml:space="preserve"> </w:t>
      </w:r>
      <w:r w:rsidR="006F6728">
        <w:t xml:space="preserve">to teach students </w:t>
      </w:r>
      <w:r w:rsidR="00A9729B">
        <w:t>about the importance of the shellfish industry in NSW and how ocean acidification may impact this industry.</w:t>
      </w:r>
      <w:r w:rsidR="006779CC">
        <w:t xml:space="preserve"> </w:t>
      </w:r>
      <w:r w:rsidR="00C66E96" w:rsidRPr="00C66E96">
        <w:t>Key information to discuss</w:t>
      </w:r>
      <w:r w:rsidR="00C66E96">
        <w:t xml:space="preserve"> </w:t>
      </w:r>
      <w:r w:rsidR="00C66E96" w:rsidRPr="00C66E96">
        <w:t>includes:</w:t>
      </w:r>
    </w:p>
    <w:p w14:paraId="0A678BAC" w14:textId="00002F67" w:rsidR="00C66E96" w:rsidRPr="00C66E96" w:rsidRDefault="00C66E96" w:rsidP="00661F45">
      <w:pPr>
        <w:pStyle w:val="ListBullet2"/>
      </w:pPr>
      <w:r w:rsidRPr="00C66E96">
        <w:t>The shellfish industry in NSW is a major contributor to the economy.</w:t>
      </w:r>
    </w:p>
    <w:p w14:paraId="4165EB8C" w14:textId="3D120906" w:rsidR="00C66E96" w:rsidRPr="00C66E96" w:rsidRDefault="00C66E96" w:rsidP="00661F45">
      <w:pPr>
        <w:pStyle w:val="ListBullet2"/>
      </w:pPr>
      <w:r w:rsidRPr="00C66E96">
        <w:t>This industry contributes over $113 million to the economy and employs over 2,321 people in both full time and part time work.</w:t>
      </w:r>
      <w:r w:rsidR="44AB0A73">
        <w:t xml:space="preserve"> Source: </w:t>
      </w:r>
      <w:hyperlink r:id="rId184">
        <w:r w:rsidR="00E85398">
          <w:rPr>
            <w:rStyle w:val="Hyperlink"/>
          </w:rPr>
          <w:t>NSW Department of Primary Industries – Aquaculture</w:t>
        </w:r>
      </w:hyperlink>
      <w:r w:rsidR="44AB0A73">
        <w:t xml:space="preserve"> </w:t>
      </w:r>
      <w:r w:rsidR="00E85398">
        <w:t>(2023)</w:t>
      </w:r>
    </w:p>
    <w:p w14:paraId="0083F93E" w14:textId="78849EB1" w:rsidR="00B86053" w:rsidRPr="00C66E96" w:rsidRDefault="00C66E96" w:rsidP="00661F45">
      <w:pPr>
        <w:pStyle w:val="ListBullet2"/>
      </w:pPr>
      <w:r w:rsidRPr="00C66E96">
        <w:t>Shellfish are farmed all along the NSW coastline. By economic value, oyster production is the main aquaculture activity in NSW. The oyster industry in 2022–2023 was worth $77.6 million.</w:t>
      </w:r>
      <w:r w:rsidR="16AC82E0">
        <w:t xml:space="preserve"> Source: </w:t>
      </w:r>
      <w:hyperlink r:id="rId185">
        <w:r w:rsidR="00B86053">
          <w:rPr>
            <w:rStyle w:val="Hyperlink"/>
          </w:rPr>
          <w:t>NSW Department of Primary Industries – Aquaculture</w:t>
        </w:r>
      </w:hyperlink>
      <w:r w:rsidR="00B86053">
        <w:t xml:space="preserve"> (2023)</w:t>
      </w:r>
      <w:r w:rsidR="00B16CF8">
        <w:t>.</w:t>
      </w:r>
    </w:p>
    <w:p w14:paraId="3ECBBB86" w14:textId="0359889F" w:rsidR="00D65482" w:rsidRDefault="00C66E96" w:rsidP="00661F45">
      <w:pPr>
        <w:pStyle w:val="ListBullet2"/>
      </w:pPr>
      <w:r w:rsidRPr="00C66E96">
        <w:t>The image</w:t>
      </w:r>
      <w:r w:rsidR="00207E6C">
        <w:t xml:space="preserve"> on slide </w:t>
      </w:r>
      <w:r w:rsidR="00207E6C" w:rsidRPr="000C4C41">
        <w:rPr>
          <w:rStyle w:val="Strong"/>
        </w:rPr>
        <w:t>ENV PPT</w:t>
      </w:r>
      <w:r w:rsidR="00207E6C">
        <w:rPr>
          <w:rStyle w:val="Strong"/>
        </w:rPr>
        <w:t xml:space="preserve"> ‘</w:t>
      </w:r>
      <w:r w:rsidR="00207E6C" w:rsidRPr="00DA5F49">
        <w:rPr>
          <w:rStyle w:val="Strong"/>
        </w:rPr>
        <w:t>1.10 Shellfish industry in NSW</w:t>
      </w:r>
      <w:r w:rsidR="00207E6C">
        <w:rPr>
          <w:rStyle w:val="Strong"/>
        </w:rPr>
        <w:t>’</w:t>
      </w:r>
      <w:r w:rsidRPr="00C66E96">
        <w:t xml:space="preserve"> shows the location of oyster aquaculture areas currently in NSW estuaries spread along the entire length of the NSW coast</w:t>
      </w:r>
      <w:r w:rsidR="00E85F2A">
        <w:t>,</w:t>
      </w:r>
      <w:r w:rsidRPr="00C66E96">
        <w:t xml:space="preserve"> from the Tweed River on the Queensland border to </w:t>
      </w:r>
      <w:proofErr w:type="spellStart"/>
      <w:r w:rsidRPr="00C66E96">
        <w:t>Wonboyn</w:t>
      </w:r>
      <w:proofErr w:type="spellEnd"/>
      <w:r w:rsidRPr="00C66E96">
        <w:t xml:space="preserve"> Lake adjacent to the Victorian border.</w:t>
      </w:r>
    </w:p>
    <w:p w14:paraId="1033A8AF" w14:textId="0F2671AA" w:rsidR="00150857" w:rsidRPr="00150857" w:rsidRDefault="00060A3D" w:rsidP="00661F45">
      <w:pPr>
        <w:pStyle w:val="ListBullet2"/>
      </w:pPr>
      <w:r>
        <w:t xml:space="preserve">Impacts of ocean acidification on marine ecosystems include changes in reproduction, organism growth and physiology, species composition and distributions, food web structure, nutrient availability, and reduced calcification rates. The latter is particularly important for species that produce shells or skeletons of calcium carbonate, such as corals and shellfish. Ocean acidification is occurring along with changes in ocean warming and deoxygenation, resulting in compounded </w:t>
      </w:r>
      <w:r w:rsidR="009219C6">
        <w:t>stresses</w:t>
      </w:r>
      <w:r>
        <w:t xml:space="preserve"> on the marine environment.</w:t>
      </w:r>
    </w:p>
    <w:p w14:paraId="7EB46A44" w14:textId="534CCAA8" w:rsidR="00150857" w:rsidRDefault="00150857" w:rsidP="00661F45">
      <w:pPr>
        <w:pStyle w:val="ListBullet2"/>
      </w:pPr>
      <w:r w:rsidRPr="00150857">
        <w:t>The</w:t>
      </w:r>
      <w:r>
        <w:t xml:space="preserve"> </w:t>
      </w:r>
      <w:r w:rsidRPr="00150857">
        <w:t>changes are expected to reduce the capacity of coral reefs, including those of the Great Barrier Reef, to survive and grow. The</w:t>
      </w:r>
      <w:r w:rsidR="00956231">
        <w:t xml:space="preserve"> </w:t>
      </w:r>
      <w:r w:rsidRPr="00150857">
        <w:t xml:space="preserve">growth of many </w:t>
      </w:r>
      <w:r w:rsidRPr="00150857" w:rsidDel="009219C6">
        <w:t>carbonate</w:t>
      </w:r>
      <w:r w:rsidR="009219C6">
        <w:t xml:space="preserve">-producing organisms along the southern Australian shelf, including commercially important shellfish, is also likely to be impacted in the </w:t>
      </w:r>
      <w:r w:rsidRPr="00150857">
        <w:t>future as acidification continues with rising atmospheric CO</w:t>
      </w:r>
      <w:r w:rsidRPr="00AB0B87">
        <w:rPr>
          <w:vertAlign w:val="subscript"/>
        </w:rPr>
        <w:t>2</w:t>
      </w:r>
      <w:r w:rsidRPr="00150857">
        <w:t>.</w:t>
      </w:r>
    </w:p>
    <w:p w14:paraId="3625EBF5" w14:textId="14639796" w:rsidR="00712231" w:rsidRDefault="00247CD0" w:rsidP="008B5D28">
      <w:pPr>
        <w:pStyle w:val="ListNumber"/>
        <w:numPr>
          <w:ilvl w:val="0"/>
          <w:numId w:val="162"/>
        </w:numPr>
      </w:pPr>
      <w:r>
        <w:t>Set up the demonstration</w:t>
      </w:r>
      <w:r w:rsidR="00E71509">
        <w:t xml:space="preserve"> outlined in </w:t>
      </w:r>
      <w:r w:rsidR="00E71509">
        <w:fldChar w:fldCharType="begin"/>
      </w:r>
      <w:r w:rsidR="00E71509">
        <w:instrText xml:space="preserve"> REF _Ref207655084 \h </w:instrText>
      </w:r>
      <w:r w:rsidR="00E71509">
        <w:fldChar w:fldCharType="separate"/>
      </w:r>
      <w:r w:rsidR="007F2B31">
        <w:t xml:space="preserve">Table </w:t>
      </w:r>
      <w:r w:rsidR="007F2B31">
        <w:rPr>
          <w:noProof/>
        </w:rPr>
        <w:t>18</w:t>
      </w:r>
      <w:r w:rsidR="00E71509">
        <w:fldChar w:fldCharType="end"/>
      </w:r>
      <w:r w:rsidR="00F458E0">
        <w:t>.</w:t>
      </w:r>
      <w:r>
        <w:t xml:space="preserve"> </w:t>
      </w:r>
      <w:r w:rsidR="00F458E0">
        <w:t>This activity</w:t>
      </w:r>
      <w:r w:rsidR="00C619BC">
        <w:t xml:space="preserve"> </w:t>
      </w:r>
      <w:r w:rsidR="00D25AEB">
        <w:t>demonstrate</w:t>
      </w:r>
      <w:r w:rsidR="00F458E0">
        <w:t>s</w:t>
      </w:r>
      <w:r w:rsidR="00D25AEB">
        <w:t xml:space="preserve"> </w:t>
      </w:r>
      <w:r w:rsidR="00806952">
        <w:t>shell dissolution, where shells start to dissolve in acidic environments.</w:t>
      </w:r>
    </w:p>
    <w:p w14:paraId="2C479B4E" w14:textId="4BBB15DB" w:rsidR="00E24662" w:rsidRDefault="00712231" w:rsidP="00EC2258">
      <w:pPr>
        <w:pStyle w:val="FeatureBox4"/>
      </w:pPr>
      <w:r w:rsidRPr="00712231">
        <w:rPr>
          <w:rStyle w:val="Strong"/>
        </w:rPr>
        <w:t>Note:</w:t>
      </w:r>
      <w:r>
        <w:t xml:space="preserve"> </w:t>
      </w:r>
      <w:r w:rsidR="00475ECA">
        <w:t xml:space="preserve">this </w:t>
      </w:r>
      <w:r w:rsidR="00460AA5">
        <w:t xml:space="preserve">investigation demonstrates an </w:t>
      </w:r>
      <w:r w:rsidR="009447B1">
        <w:t xml:space="preserve">exaggerated form of shell dissolution, where existing </w:t>
      </w:r>
      <w:r w:rsidR="000932EF">
        <w:t>calcium carbonate shells can start to dissolve, leading to weakened structures that are more susceptible to damage and breakage.</w:t>
      </w:r>
      <w:r w:rsidR="001875B1">
        <w:t xml:space="preserve"> </w:t>
      </w:r>
      <w:r w:rsidR="00EC2258">
        <w:t>This is different to ‘reduced calcification’</w:t>
      </w:r>
      <w:r w:rsidR="0084053C">
        <w:t xml:space="preserve">. </w:t>
      </w:r>
      <w:r w:rsidR="001875B1">
        <w:t xml:space="preserve">Students should be made aware that </w:t>
      </w:r>
      <w:r w:rsidR="00EC2258">
        <w:t>m</w:t>
      </w:r>
      <w:r w:rsidR="00E24662" w:rsidRPr="00EC2258">
        <w:t>any marine animals</w:t>
      </w:r>
      <w:r w:rsidR="00235619">
        <w:t>,</w:t>
      </w:r>
      <w:r w:rsidR="00E24662" w:rsidRPr="00EC2258">
        <w:t xml:space="preserve"> such as corals, oysters, </w:t>
      </w:r>
      <w:proofErr w:type="spellStart"/>
      <w:r w:rsidR="00E24662" w:rsidRPr="00EC2258">
        <w:t>muscles</w:t>
      </w:r>
      <w:proofErr w:type="spellEnd"/>
      <w:r w:rsidR="00E24662" w:rsidRPr="00EC2258">
        <w:t xml:space="preserve"> and clams</w:t>
      </w:r>
      <w:r w:rsidR="00235619">
        <w:t>,</w:t>
      </w:r>
      <w:r w:rsidR="00E24662" w:rsidRPr="00EC2258">
        <w:t xml:space="preserve"> build their shells from calcium carbonate (CaCO</w:t>
      </w:r>
      <w:r w:rsidR="00E24662" w:rsidRPr="00EC2258">
        <w:rPr>
          <w:vertAlign w:val="subscript"/>
        </w:rPr>
        <w:t>3</w:t>
      </w:r>
      <w:r w:rsidR="00E24662" w:rsidRPr="00EC2258">
        <w:t>). When carbon dioxide (CO</w:t>
      </w:r>
      <w:r w:rsidR="00E24662" w:rsidRPr="00EC2258">
        <w:rPr>
          <w:vertAlign w:val="subscript"/>
        </w:rPr>
        <w:t>2</w:t>
      </w:r>
      <w:r w:rsidR="00E24662" w:rsidRPr="00EC2258">
        <w:t xml:space="preserve">) dissolves in </w:t>
      </w:r>
      <w:r w:rsidR="00235619">
        <w:t>seawater</w:t>
      </w:r>
      <w:r w:rsidR="00E24662" w:rsidRPr="00EC2258">
        <w:t>, it forms carbonic acid, which lowers the pH of the water and reduces the carbonate ion availability in the water. With fewer carbonate ions, it becomes harder for these organisms to build and maintain their shells and skeletons. This can lead to thinner, weaker shells, slower growth and increased mortality.</w:t>
      </w:r>
    </w:p>
    <w:p w14:paraId="12093A12" w14:textId="5A9565E4" w:rsidR="00A10040" w:rsidRDefault="00A10040" w:rsidP="00A10040">
      <w:pPr>
        <w:pStyle w:val="FeatureBox4"/>
      </w:pPr>
      <w:r>
        <w:t xml:space="preserve">As an alternative to completing </w:t>
      </w:r>
      <w:r w:rsidR="00804826">
        <w:t>Test 3</w:t>
      </w:r>
      <w:r w:rsidR="0089530D">
        <w:t xml:space="preserve"> – t</w:t>
      </w:r>
      <w:r>
        <w:t xml:space="preserve">he effect of acid on shells, students could watch and listen to </w:t>
      </w:r>
      <w:hyperlink r:id="rId186" w:history="1">
        <w:r w:rsidRPr="00CB0C9B">
          <w:rPr>
            <w:rStyle w:val="Hyperlink"/>
          </w:rPr>
          <w:t>Ocean Acidification and Oyster Shells Lab (9:38)</w:t>
        </w:r>
      </w:hyperlink>
      <w:r>
        <w:t xml:space="preserve"> and discuss the results.</w:t>
      </w:r>
    </w:p>
    <w:p w14:paraId="65994C03" w14:textId="11022BE9" w:rsidR="009C6ADC" w:rsidRDefault="00631B1B" w:rsidP="005D2B9C">
      <w:pPr>
        <w:pStyle w:val="ListNumber"/>
      </w:pPr>
      <w:r>
        <w:t xml:space="preserve">The data from both experiments is used to complete the </w:t>
      </w:r>
      <w:r w:rsidR="002A115A">
        <w:t>Claim, Evidence, Reasoning (C</w:t>
      </w:r>
      <w:r w:rsidR="00F1403D">
        <w:t>–</w:t>
      </w:r>
      <w:r w:rsidR="002A115A">
        <w:t>E</w:t>
      </w:r>
      <w:r w:rsidR="00F1403D">
        <w:t>–</w:t>
      </w:r>
      <w:r w:rsidR="002A115A">
        <w:t xml:space="preserve">R) scaffold to test the claim </w:t>
      </w:r>
      <w:r w:rsidR="003235D8">
        <w:t>that c</w:t>
      </w:r>
      <w:r w:rsidR="003235D8" w:rsidRPr="00E123BB">
        <w:t xml:space="preserve">limate </w:t>
      </w:r>
      <w:r w:rsidR="002A115A" w:rsidRPr="00E123BB">
        <w:t>change could erase the shellfish industry</w:t>
      </w:r>
      <w:r w:rsidR="002A115A">
        <w:t>.</w:t>
      </w:r>
      <w:r w:rsidR="009475A4">
        <w:t xml:space="preserve"> Teacher note</w:t>
      </w:r>
      <w:r w:rsidR="009C6ADC">
        <w:t>s</w:t>
      </w:r>
      <w:r w:rsidR="009475A4">
        <w:t xml:space="preserve"> and </w:t>
      </w:r>
      <w:r w:rsidR="003235D8">
        <w:t xml:space="preserve">sample </w:t>
      </w:r>
      <w:r w:rsidR="009475A4">
        <w:t>answers are included</w:t>
      </w:r>
      <w:r w:rsidR="009C6ADC">
        <w:t xml:space="preserve"> </w:t>
      </w:r>
      <w:r w:rsidR="00E139D4">
        <w:t>below.</w:t>
      </w:r>
    </w:p>
    <w:p w14:paraId="011BBA80" w14:textId="4D65AF58" w:rsidR="00DE5690" w:rsidRDefault="00DE5690" w:rsidP="00DE5690">
      <w:pPr>
        <w:pStyle w:val="Caption"/>
      </w:pPr>
      <w:bookmarkStart w:id="92" w:name="_Ref207655084"/>
      <w:r>
        <w:t xml:space="preserve">Table </w:t>
      </w:r>
      <w:r w:rsidR="001D1AFC">
        <w:fldChar w:fldCharType="begin"/>
      </w:r>
      <w:r w:rsidR="001D1AFC">
        <w:instrText xml:space="preserve"> SEQ Table \* ARABIC </w:instrText>
      </w:r>
      <w:r w:rsidR="001D1AFC">
        <w:fldChar w:fldCharType="separate"/>
      </w:r>
      <w:r w:rsidR="00E72705">
        <w:rPr>
          <w:noProof/>
        </w:rPr>
        <w:t>18</w:t>
      </w:r>
      <w:r w:rsidR="001D1AFC">
        <w:rPr>
          <w:noProof/>
        </w:rPr>
        <w:fldChar w:fldCharType="end"/>
      </w:r>
      <w:bookmarkEnd w:id="92"/>
      <w:r>
        <w:t xml:space="preserve"> – </w:t>
      </w:r>
      <w:r w:rsidR="00B35B77">
        <w:t xml:space="preserve">teacher instructions for facilitating the demonstration of </w:t>
      </w:r>
      <w:r w:rsidR="00E558B4">
        <w:t xml:space="preserve">Test 3 – </w:t>
      </w:r>
      <w:r w:rsidR="00B35B77">
        <w:t>the effect of acid on shells</w:t>
      </w:r>
    </w:p>
    <w:tbl>
      <w:tblPr>
        <w:tblStyle w:val="Tableheader"/>
        <w:tblW w:w="0" w:type="auto"/>
        <w:tblLook w:val="04A0" w:firstRow="1" w:lastRow="0" w:firstColumn="1" w:lastColumn="0" w:noHBand="0" w:noVBand="1"/>
        <w:tblDescription w:val="Demonstration of shell dissolution, where shells start to dissolve in acidic environments, including equipment required and the procedure."/>
      </w:tblPr>
      <w:tblGrid>
        <w:gridCol w:w="2263"/>
        <w:gridCol w:w="7365"/>
      </w:tblGrid>
      <w:tr w:rsidR="00814A51" w14:paraId="50924BB7" w14:textId="77777777" w:rsidTr="00814A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0C7A6A9" w14:textId="2ADFDBAD" w:rsidR="00814A51" w:rsidRDefault="00814A51" w:rsidP="00814A51">
            <w:r>
              <w:t>Component</w:t>
            </w:r>
          </w:p>
        </w:tc>
        <w:tc>
          <w:tcPr>
            <w:tcW w:w="7365" w:type="dxa"/>
          </w:tcPr>
          <w:p w14:paraId="1651861A" w14:textId="2DAED027" w:rsidR="00814A51" w:rsidRDefault="00814A51" w:rsidP="00814A51">
            <w:pPr>
              <w:cnfStyle w:val="100000000000" w:firstRow="1" w:lastRow="0" w:firstColumn="0" w:lastColumn="0" w:oddVBand="0" w:evenVBand="0" w:oddHBand="0" w:evenHBand="0" w:firstRowFirstColumn="0" w:firstRowLastColumn="0" w:lastRowFirstColumn="0" w:lastRowLastColumn="0"/>
            </w:pPr>
            <w:r>
              <w:t>Details</w:t>
            </w:r>
          </w:p>
        </w:tc>
      </w:tr>
      <w:tr w:rsidR="00814A51" w14:paraId="08090B31" w14:textId="77777777" w:rsidTr="00814A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76F9522" w14:textId="46D4F02B" w:rsidR="00814A51" w:rsidRDefault="00814A51" w:rsidP="00814A51">
            <w:r>
              <w:t>Equipment</w:t>
            </w:r>
          </w:p>
        </w:tc>
        <w:tc>
          <w:tcPr>
            <w:tcW w:w="7365" w:type="dxa"/>
          </w:tcPr>
          <w:p w14:paraId="520531DB" w14:textId="77777777" w:rsidR="00814A51" w:rsidRDefault="0067653B" w:rsidP="00814A51">
            <w:pPr>
              <w:cnfStyle w:val="000000100000" w:firstRow="0" w:lastRow="0" w:firstColumn="0" w:lastColumn="0" w:oddVBand="0" w:evenVBand="0" w:oddHBand="1" w:evenHBand="0" w:firstRowFirstColumn="0" w:firstRowLastColumn="0" w:lastRowFirstColumn="0" w:lastRowLastColumn="0"/>
            </w:pPr>
            <w:r>
              <w:t>You will need the following equipment for the demonstration:</w:t>
            </w:r>
          </w:p>
          <w:p w14:paraId="355380F4" w14:textId="3EFEC45A" w:rsidR="0067653B" w:rsidRPr="0067653B" w:rsidRDefault="197273A5" w:rsidP="0067653B">
            <w:pPr>
              <w:pStyle w:val="ListBullet"/>
              <w:cnfStyle w:val="000000100000" w:firstRow="0" w:lastRow="0" w:firstColumn="0" w:lastColumn="0" w:oddVBand="0" w:evenVBand="0" w:oddHBand="1" w:evenHBand="0" w:firstRowFirstColumn="0" w:firstRowLastColumn="0" w:lastRowFirstColumn="0" w:lastRowLastColumn="0"/>
            </w:pPr>
            <w:r>
              <w:t>50</w:t>
            </w:r>
            <w:r w:rsidR="0067653B">
              <w:t xml:space="preserve"> mL </w:t>
            </w:r>
            <w:r w:rsidR="0067653B" w:rsidRPr="0067653B">
              <w:t>hydrochloric acid (0.1 M)</w:t>
            </w:r>
          </w:p>
          <w:p w14:paraId="5F86DB0B" w14:textId="5104A8CC" w:rsidR="0067653B" w:rsidRPr="0067653B" w:rsidRDefault="00931B24" w:rsidP="0067653B">
            <w:pPr>
              <w:pStyle w:val="ListBullet"/>
              <w:cnfStyle w:val="000000100000" w:firstRow="0" w:lastRow="0" w:firstColumn="0" w:lastColumn="0" w:oddVBand="0" w:evenVBand="0" w:oddHBand="1" w:evenHBand="0" w:firstRowFirstColumn="0" w:firstRowLastColumn="0" w:lastRowFirstColumn="0" w:lastRowLastColumn="0"/>
            </w:pPr>
            <w:r>
              <w:t>2</w:t>
            </w:r>
            <w:r w:rsidR="0067653B" w:rsidRPr="0067653B">
              <w:t xml:space="preserve"> </w:t>
            </w:r>
            <w:r w:rsidR="00804826">
              <w:t>×</w:t>
            </w:r>
            <w:r w:rsidR="0067653B" w:rsidRPr="0067653B">
              <w:t xml:space="preserve"> shell</w:t>
            </w:r>
            <w:r>
              <w:t>s (eggshells can be used as a substitute)</w:t>
            </w:r>
          </w:p>
          <w:p w14:paraId="538E1CFF" w14:textId="392D479D" w:rsidR="0067653B" w:rsidRPr="0067653B" w:rsidRDefault="00931B24" w:rsidP="0067653B">
            <w:pPr>
              <w:pStyle w:val="ListBullet"/>
              <w:cnfStyle w:val="000000100000" w:firstRow="0" w:lastRow="0" w:firstColumn="0" w:lastColumn="0" w:oddVBand="0" w:evenVBand="0" w:oddHBand="1" w:evenHBand="0" w:firstRowFirstColumn="0" w:firstRowLastColumn="0" w:lastRowFirstColumn="0" w:lastRowLastColumn="0"/>
            </w:pPr>
            <w:r>
              <w:t>2</w:t>
            </w:r>
            <w:r w:rsidR="0067653B" w:rsidRPr="0067653B">
              <w:t xml:space="preserve"> </w:t>
            </w:r>
            <w:r w:rsidR="00804826">
              <w:t>×</w:t>
            </w:r>
            <w:r w:rsidR="0067653B" w:rsidRPr="0067653B">
              <w:t xml:space="preserve"> dissection tray</w:t>
            </w:r>
            <w:r>
              <w:t>s</w:t>
            </w:r>
          </w:p>
          <w:p w14:paraId="0DFB40FA" w14:textId="532D843B" w:rsidR="0067653B" w:rsidRPr="0067653B" w:rsidRDefault="00931B24" w:rsidP="0067653B">
            <w:pPr>
              <w:pStyle w:val="ListBullet"/>
              <w:cnfStyle w:val="000000100000" w:firstRow="0" w:lastRow="0" w:firstColumn="0" w:lastColumn="0" w:oddVBand="0" w:evenVBand="0" w:oddHBand="1" w:evenHBand="0" w:firstRowFirstColumn="0" w:firstRowLastColumn="0" w:lastRowFirstColumn="0" w:lastRowLastColumn="0"/>
            </w:pPr>
            <w:r>
              <w:t>2</w:t>
            </w:r>
            <w:r w:rsidR="00240248">
              <w:t xml:space="preserve"> </w:t>
            </w:r>
            <w:r w:rsidR="00804826">
              <w:t>×</w:t>
            </w:r>
            <w:r>
              <w:t xml:space="preserve"> </w:t>
            </w:r>
            <w:r w:rsidR="60A83887">
              <w:t xml:space="preserve">50mL </w:t>
            </w:r>
            <w:r w:rsidR="0067653B" w:rsidRPr="0067653B">
              <w:t>measuring cylinder</w:t>
            </w:r>
          </w:p>
          <w:p w14:paraId="7AF85E3B" w14:textId="224CFC4E" w:rsidR="0067653B" w:rsidRPr="0067653B" w:rsidRDefault="00931B24" w:rsidP="0067653B">
            <w:pPr>
              <w:pStyle w:val="ListBullet"/>
              <w:cnfStyle w:val="000000100000" w:firstRow="0" w:lastRow="0" w:firstColumn="0" w:lastColumn="0" w:oddVBand="0" w:evenVBand="0" w:oddHBand="1" w:evenHBand="0" w:firstRowFirstColumn="0" w:firstRowLastColumn="0" w:lastRowFirstColumn="0" w:lastRowLastColumn="0"/>
            </w:pPr>
            <w:r>
              <w:t>2</w:t>
            </w:r>
            <w:r w:rsidR="00240248">
              <w:t xml:space="preserve"> </w:t>
            </w:r>
            <w:r w:rsidR="00804826">
              <w:t>×</w:t>
            </w:r>
            <w:r>
              <w:t xml:space="preserve"> </w:t>
            </w:r>
            <w:r w:rsidR="0067653B" w:rsidRPr="0067653B">
              <w:t>burette</w:t>
            </w:r>
            <w:r>
              <w:t>s</w:t>
            </w:r>
          </w:p>
          <w:p w14:paraId="3879F8C0" w14:textId="6939FCED" w:rsidR="0067653B" w:rsidRDefault="00366F4F" w:rsidP="0067653B">
            <w:pPr>
              <w:pStyle w:val="ListBullet"/>
              <w:cnfStyle w:val="000000100000" w:firstRow="0" w:lastRow="0" w:firstColumn="0" w:lastColumn="0" w:oddVBand="0" w:evenVBand="0" w:oddHBand="1" w:evenHBand="0" w:firstRowFirstColumn="0" w:firstRowLastColumn="0" w:lastRowFirstColumn="0" w:lastRowLastColumn="0"/>
            </w:pPr>
            <w:r>
              <w:t xml:space="preserve">2 </w:t>
            </w:r>
            <w:r w:rsidR="00804826">
              <w:t>×</w:t>
            </w:r>
            <w:r>
              <w:t xml:space="preserve"> retort stands with burette clamps</w:t>
            </w:r>
          </w:p>
          <w:p w14:paraId="2EB8F12D" w14:textId="243254E2" w:rsidR="00366F4F" w:rsidRDefault="00366F4F" w:rsidP="0067653B">
            <w:pPr>
              <w:pStyle w:val="ListBullet"/>
              <w:cnfStyle w:val="000000100000" w:firstRow="0" w:lastRow="0" w:firstColumn="0" w:lastColumn="0" w:oddVBand="0" w:evenVBand="0" w:oddHBand="1" w:evenHBand="0" w:firstRowFirstColumn="0" w:firstRowLastColumn="0" w:lastRowFirstColumn="0" w:lastRowLastColumn="0"/>
            </w:pPr>
            <w:r>
              <w:t xml:space="preserve">2 </w:t>
            </w:r>
            <w:r w:rsidR="00804826">
              <w:t>×</w:t>
            </w:r>
            <w:r>
              <w:t xml:space="preserve"> small filter funnels</w:t>
            </w:r>
          </w:p>
        </w:tc>
      </w:tr>
      <w:tr w:rsidR="00814A51" w14:paraId="1187BF2E" w14:textId="77777777" w:rsidTr="00814A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DFF00FC" w14:textId="0EC38A85" w:rsidR="00814A51" w:rsidRDefault="00366F4F" w:rsidP="00814A51">
            <w:r>
              <w:t>Procedure</w:t>
            </w:r>
          </w:p>
        </w:tc>
        <w:tc>
          <w:tcPr>
            <w:tcW w:w="7365" w:type="dxa"/>
          </w:tcPr>
          <w:p w14:paraId="7B7FBD10" w14:textId="391E962B" w:rsidR="00366F4F" w:rsidRDefault="00366F4F" w:rsidP="00366F4F">
            <w:pPr>
              <w:pStyle w:val="ListNumber"/>
              <w:numPr>
                <w:ilvl w:val="0"/>
                <w:numId w:val="11"/>
              </w:numPr>
              <w:cnfStyle w:val="000000010000" w:firstRow="0" w:lastRow="0" w:firstColumn="0" w:lastColumn="0" w:oddVBand="0" w:evenVBand="0" w:oddHBand="0" w:evenHBand="1" w:firstRowFirstColumn="0" w:firstRowLastColumn="0" w:lastRowFirstColumn="0" w:lastRowLastColumn="0"/>
            </w:pPr>
            <w:r>
              <w:t xml:space="preserve">Set up the equipment as shown in </w:t>
            </w:r>
            <w:r>
              <w:fldChar w:fldCharType="begin"/>
            </w:r>
            <w:r>
              <w:instrText xml:space="preserve"> REF _Ref206164284 \h </w:instrText>
            </w:r>
            <w:r>
              <w:fldChar w:fldCharType="separate"/>
            </w:r>
            <w:r>
              <w:t xml:space="preserve">Figure </w:t>
            </w:r>
            <w:r>
              <w:rPr>
                <w:noProof/>
              </w:rPr>
              <w:t>8</w:t>
            </w:r>
            <w:r>
              <w:fldChar w:fldCharType="end"/>
            </w:r>
            <w:r w:rsidR="00555685">
              <w:t xml:space="preserve">, label one setup </w:t>
            </w:r>
            <w:r w:rsidR="00E6500D">
              <w:t>‘</w:t>
            </w:r>
            <w:r w:rsidR="00555685">
              <w:t>acid</w:t>
            </w:r>
            <w:r w:rsidR="00E6500D">
              <w:t>’</w:t>
            </w:r>
            <w:r w:rsidR="00555685">
              <w:t xml:space="preserve">, and the other </w:t>
            </w:r>
            <w:r w:rsidR="00E6500D">
              <w:t>‘</w:t>
            </w:r>
            <w:r w:rsidR="00555685">
              <w:t>control</w:t>
            </w:r>
            <w:r w:rsidR="00E6500D">
              <w:t>’</w:t>
            </w:r>
            <w:r w:rsidR="00555685">
              <w:t xml:space="preserve"> (distilled water).</w:t>
            </w:r>
          </w:p>
          <w:p w14:paraId="6E850D24" w14:textId="06DD0DC0" w:rsidR="00366F4F" w:rsidRDefault="00366F4F" w:rsidP="00366F4F">
            <w:pPr>
              <w:pStyle w:val="ListNumber"/>
              <w:numPr>
                <w:ilvl w:val="0"/>
                <w:numId w:val="11"/>
              </w:numPr>
              <w:cnfStyle w:val="000000010000" w:firstRow="0" w:lastRow="0" w:firstColumn="0" w:lastColumn="0" w:oddVBand="0" w:evenVBand="0" w:oddHBand="0" w:evenHBand="1" w:firstRowFirstColumn="0" w:firstRowLastColumn="0" w:lastRowFirstColumn="0" w:lastRowLastColumn="0"/>
            </w:pPr>
            <w:r w:rsidRPr="00DA0F9C">
              <w:t xml:space="preserve">Ensure </w:t>
            </w:r>
            <w:r>
              <w:t xml:space="preserve">the </w:t>
            </w:r>
            <w:r w:rsidRPr="00DA0F9C">
              <w:t>valve is in the closed position</w:t>
            </w:r>
            <w:r>
              <w:t xml:space="preserve">. Measure 50 mL of hydrochloric acid (0.1 M) and pour into the </w:t>
            </w:r>
            <w:r w:rsidR="00555685">
              <w:t>burette</w:t>
            </w:r>
            <w:r w:rsidR="00847752">
              <w:t xml:space="preserve"> setup labelled ‘acid’</w:t>
            </w:r>
            <w:r>
              <w:t>.</w:t>
            </w:r>
          </w:p>
          <w:p w14:paraId="6792CBC7" w14:textId="6D652ACB" w:rsidR="00847752" w:rsidRDefault="00847752" w:rsidP="00847752">
            <w:pPr>
              <w:pStyle w:val="ListNumber"/>
              <w:numPr>
                <w:ilvl w:val="0"/>
                <w:numId w:val="11"/>
              </w:numPr>
              <w:cnfStyle w:val="000000010000" w:firstRow="0" w:lastRow="0" w:firstColumn="0" w:lastColumn="0" w:oddVBand="0" w:evenVBand="0" w:oddHBand="0" w:evenHBand="1" w:firstRowFirstColumn="0" w:firstRowLastColumn="0" w:lastRowFirstColumn="0" w:lastRowLastColumn="0"/>
            </w:pPr>
            <w:r w:rsidRPr="00DA0F9C">
              <w:t xml:space="preserve">Ensure </w:t>
            </w:r>
            <w:r>
              <w:t xml:space="preserve">the </w:t>
            </w:r>
            <w:r w:rsidRPr="00DA0F9C">
              <w:t>valve is in the closed position</w:t>
            </w:r>
            <w:r>
              <w:t xml:space="preserve">. Measure 50 mL of distilled water and pour </w:t>
            </w:r>
            <w:r w:rsidR="00F544A3">
              <w:t xml:space="preserve">it </w:t>
            </w:r>
            <w:r>
              <w:t>into the burette setup labelled ‘control’.</w:t>
            </w:r>
          </w:p>
          <w:p w14:paraId="01560183" w14:textId="323A7120" w:rsidR="00366F4F" w:rsidRDefault="00366F4F" w:rsidP="00366F4F">
            <w:pPr>
              <w:pStyle w:val="ListNumber"/>
              <w:numPr>
                <w:ilvl w:val="0"/>
                <w:numId w:val="11"/>
              </w:numPr>
              <w:cnfStyle w:val="000000010000" w:firstRow="0" w:lastRow="0" w:firstColumn="0" w:lastColumn="0" w:oddVBand="0" w:evenVBand="0" w:oddHBand="0" w:evenHBand="1" w:firstRowFirstColumn="0" w:firstRowLastColumn="0" w:lastRowFirstColumn="0" w:lastRowLastColumn="0"/>
            </w:pPr>
            <w:r>
              <w:t xml:space="preserve">Place a small, flat shell in the centre of </w:t>
            </w:r>
            <w:r w:rsidR="00847752">
              <w:t xml:space="preserve">each </w:t>
            </w:r>
            <w:r>
              <w:t xml:space="preserve">dissection tray and position it under the </w:t>
            </w:r>
            <w:r w:rsidR="00847752">
              <w:t>respective burette</w:t>
            </w:r>
            <w:r>
              <w:t>.</w:t>
            </w:r>
          </w:p>
          <w:p w14:paraId="5B84B390" w14:textId="7A7757B9" w:rsidR="00366F4F" w:rsidRDefault="00366F4F" w:rsidP="00366F4F">
            <w:pPr>
              <w:pStyle w:val="ListNumber"/>
              <w:numPr>
                <w:ilvl w:val="0"/>
                <w:numId w:val="11"/>
              </w:numPr>
              <w:cnfStyle w:val="000000010000" w:firstRow="0" w:lastRow="0" w:firstColumn="0" w:lastColumn="0" w:oddVBand="0" w:evenVBand="0" w:oddHBand="0" w:evenHBand="1" w:firstRowFirstColumn="0" w:firstRowLastColumn="0" w:lastRowFirstColumn="0" w:lastRowLastColumn="0"/>
            </w:pPr>
            <w:r>
              <w:t xml:space="preserve">Students make observations of the shells' condition and complete a scientific </w:t>
            </w:r>
            <w:r w:rsidR="00776F68">
              <w:t>diagram.</w:t>
            </w:r>
          </w:p>
          <w:p w14:paraId="0CE98544" w14:textId="7014DD17" w:rsidR="00366F4F" w:rsidRDefault="00366F4F" w:rsidP="00366F4F">
            <w:pPr>
              <w:pStyle w:val="ListNumber"/>
              <w:numPr>
                <w:ilvl w:val="0"/>
                <w:numId w:val="11"/>
              </w:numPr>
              <w:cnfStyle w:val="000000010000" w:firstRow="0" w:lastRow="0" w:firstColumn="0" w:lastColumn="0" w:oddVBand="0" w:evenVBand="0" w:oddHBand="0" w:evenHBand="1" w:firstRowFirstColumn="0" w:firstRowLastColumn="0" w:lastRowFirstColumn="0" w:lastRowLastColumn="0"/>
            </w:pPr>
            <w:r>
              <w:t>Slowly open the pipette valve to allow a steady drip onto the centre of the shell</w:t>
            </w:r>
            <w:r w:rsidR="00776F68">
              <w:t xml:space="preserve"> beneath each burette.</w:t>
            </w:r>
          </w:p>
          <w:p w14:paraId="1AD5A781" w14:textId="3D2E3544" w:rsidR="00814A51" w:rsidRDefault="00366F4F" w:rsidP="00814A51">
            <w:pPr>
              <w:pStyle w:val="ListNumber"/>
              <w:numPr>
                <w:ilvl w:val="0"/>
                <w:numId w:val="11"/>
              </w:numPr>
              <w:cnfStyle w:val="000000010000" w:firstRow="0" w:lastRow="0" w:firstColumn="0" w:lastColumn="0" w:oddVBand="0" w:evenVBand="0" w:oddHBand="0" w:evenHBand="1" w:firstRowFirstColumn="0" w:firstRowLastColumn="0" w:lastRowFirstColumn="0" w:lastRowLastColumn="0"/>
            </w:pPr>
            <w:r>
              <w:t>After 24 hours, or once all the acid</w:t>
            </w:r>
            <w:r w:rsidR="00776F68">
              <w:t>/water</w:t>
            </w:r>
            <w:r>
              <w:t xml:space="preserve"> has been released, students make observations of the shells and make a second scientific sketch</w:t>
            </w:r>
            <w:r w:rsidR="00A1427C">
              <w:t>.</w:t>
            </w:r>
          </w:p>
        </w:tc>
      </w:tr>
      <w:tr w:rsidR="005011B7" w14:paraId="23DD5FDB" w14:textId="77777777" w:rsidTr="00814A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4D35E60" w14:textId="5E4384F3" w:rsidR="005011B7" w:rsidRDefault="005011B7" w:rsidP="00814A51">
            <w:r>
              <w:t>Diagram</w:t>
            </w:r>
          </w:p>
        </w:tc>
        <w:tc>
          <w:tcPr>
            <w:tcW w:w="7365" w:type="dxa"/>
          </w:tcPr>
          <w:p w14:paraId="49E2DB54" w14:textId="19D1D15C" w:rsidR="005011B7" w:rsidRDefault="005011B7" w:rsidP="005011B7">
            <w:pPr>
              <w:pStyle w:val="Caption"/>
              <w:cnfStyle w:val="000000100000" w:firstRow="0" w:lastRow="0" w:firstColumn="0" w:lastColumn="0" w:oddVBand="0" w:evenVBand="0" w:oddHBand="1" w:evenHBand="0" w:firstRowFirstColumn="0" w:firstRowLastColumn="0" w:lastRowFirstColumn="0" w:lastRowLastColumn="0"/>
            </w:pPr>
            <w:r>
              <w:t xml:space="preserve">Figure </w:t>
            </w:r>
            <w:r>
              <w:fldChar w:fldCharType="begin"/>
            </w:r>
            <w:r>
              <w:instrText xml:space="preserve"> SEQ Figure \* ARABIC </w:instrText>
            </w:r>
            <w:r>
              <w:fldChar w:fldCharType="separate"/>
            </w:r>
            <w:r>
              <w:rPr>
                <w:noProof/>
              </w:rPr>
              <w:t>8</w:t>
            </w:r>
            <w:r>
              <w:rPr>
                <w:noProof/>
              </w:rPr>
              <w:fldChar w:fldCharType="end"/>
            </w:r>
            <w:r>
              <w:t xml:space="preserve"> </w:t>
            </w:r>
            <w:r w:rsidRPr="00002C7A">
              <w:t>– equipment set up for Investigation</w:t>
            </w:r>
          </w:p>
          <w:p w14:paraId="2BD84BB6" w14:textId="1158F307" w:rsidR="005011B7" w:rsidRPr="005011B7" w:rsidRDefault="005011B7" w:rsidP="005011B7">
            <w:pPr>
              <w:cnfStyle w:val="000000100000" w:firstRow="0" w:lastRow="0" w:firstColumn="0" w:lastColumn="0" w:oddVBand="0" w:evenVBand="0" w:oddHBand="1" w:evenHBand="0" w:firstRowFirstColumn="0" w:firstRowLastColumn="0" w:lastRowFirstColumn="0" w:lastRowLastColumn="0"/>
            </w:pPr>
            <w:r w:rsidRPr="005011B7">
              <w:rPr>
                <w:noProof/>
              </w:rPr>
              <w:drawing>
                <wp:inline distT="0" distB="0" distL="0" distR="0" wp14:anchorId="1C700812" wp14:editId="5A270E8F">
                  <wp:extent cx="2362640" cy="4146935"/>
                  <wp:effectExtent l="0" t="0" r="0" b="6350"/>
                  <wp:docPr id="202490749" name="Picture 3" descr="Equipment set up for investigation of the effect of acid on sh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0749" name="Picture 3" descr="Equipment set up for investigation of the effect of acid on shells."/>
                          <pic:cNvPicPr/>
                        </pic:nvPicPr>
                        <pic:blipFill rotWithShape="1">
                          <a:blip r:embed="rId187" cstate="print">
                            <a:extLst>
                              <a:ext uri="{28A0092B-C50C-407E-A947-70E740481C1C}">
                                <a14:useLocalDpi xmlns:a14="http://schemas.microsoft.com/office/drawing/2010/main" val="0"/>
                              </a:ext>
                            </a:extLst>
                          </a:blip>
                          <a:srcRect l="12521" r="16566" b="6653"/>
                          <a:stretch/>
                        </pic:blipFill>
                        <pic:spPr bwMode="auto">
                          <a:xfrm>
                            <a:off x="0" y="0"/>
                            <a:ext cx="2373039" cy="416518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6FFE85" w14:textId="77777777" w:rsidR="002A0B51" w:rsidRPr="006C586D" w:rsidRDefault="00AA0F50" w:rsidP="00AB0B87">
      <w:pPr>
        <w:rPr>
          <w:rStyle w:val="Strong"/>
        </w:rPr>
      </w:pPr>
      <w:r w:rsidRPr="006C586D">
        <w:rPr>
          <w:rStyle w:val="Strong"/>
        </w:rPr>
        <w:t>Sample response</w:t>
      </w:r>
      <w:r w:rsidR="000F3EFE" w:rsidRPr="006C586D">
        <w:rPr>
          <w:rStyle w:val="Strong"/>
        </w:rPr>
        <w:t>: Student resource</w:t>
      </w:r>
      <w:r w:rsidRPr="006C586D">
        <w:rPr>
          <w:rStyle w:val="Strong"/>
        </w:rPr>
        <w:t xml:space="preserve"> – </w:t>
      </w:r>
      <w:r w:rsidR="00617B6B" w:rsidRPr="006C586D">
        <w:rPr>
          <w:rStyle w:val="Strong"/>
        </w:rPr>
        <w:t>o</w:t>
      </w:r>
      <w:r w:rsidR="002A0B51" w:rsidRPr="006C586D">
        <w:rPr>
          <w:rStyle w:val="Strong"/>
        </w:rPr>
        <w:t>cean acidification practical investigation</w:t>
      </w:r>
    </w:p>
    <w:p w14:paraId="0C598530" w14:textId="53517192" w:rsidR="007C6E56" w:rsidRDefault="007C6E56" w:rsidP="007C6E56">
      <w:pPr>
        <w:pStyle w:val="FeatureBox4"/>
        <w:rPr>
          <w:rStyle w:val="Strong"/>
        </w:rPr>
      </w:pPr>
      <w:r w:rsidRPr="007C6E56">
        <w:rPr>
          <w:rStyle w:val="Strong"/>
        </w:rPr>
        <w:t>Note:</w:t>
      </w:r>
      <w:r w:rsidRPr="007C6E56">
        <w:t xml:space="preserve"> graphs and infographics have been removed from the sample responses. Please view them in the relevant student resource.</w:t>
      </w:r>
    </w:p>
    <w:p w14:paraId="3BDA7AC7" w14:textId="65AF2CE0" w:rsidR="009A7A74" w:rsidRDefault="008B53C5" w:rsidP="008B53C5">
      <w:pPr>
        <w:rPr>
          <w:rStyle w:val="Strong"/>
        </w:rPr>
      </w:pPr>
      <w:r>
        <w:rPr>
          <w:rStyle w:val="Strong"/>
        </w:rPr>
        <w:t xml:space="preserve">Test 1 </w:t>
      </w:r>
      <w:r w:rsidR="009A7A74">
        <w:rPr>
          <w:rStyle w:val="Strong"/>
        </w:rPr>
        <w:t>– testing for carbon dioxide</w:t>
      </w:r>
      <w:r w:rsidR="009A7A74" w:rsidRPr="00CD26D6">
        <w:rPr>
          <w:rStyle w:val="Strong"/>
        </w:rPr>
        <w:t xml:space="preserve"> </w:t>
      </w:r>
    </w:p>
    <w:p w14:paraId="2D8414AD" w14:textId="1E05547E" w:rsidR="008B53C5" w:rsidRPr="00CD26D6" w:rsidRDefault="008B53C5" w:rsidP="008B53C5">
      <w:pPr>
        <w:rPr>
          <w:rStyle w:val="Strong"/>
        </w:rPr>
      </w:pPr>
      <w:r w:rsidRPr="00CD26D6">
        <w:rPr>
          <w:rStyle w:val="Strong"/>
        </w:rPr>
        <w:t>Observation</w:t>
      </w:r>
      <w:r w:rsidR="009B053E">
        <w:rPr>
          <w:rStyle w:val="Strong"/>
        </w:rPr>
        <w:t>s</w:t>
      </w:r>
    </w:p>
    <w:p w14:paraId="3F19FAF4" w14:textId="39A809EE" w:rsidR="008B53C5" w:rsidRDefault="008B53C5" w:rsidP="008B53C5">
      <w:r>
        <w:t xml:space="preserve">At the beginning of the test the calcium hydroxide (limewater) solution was </w:t>
      </w:r>
      <w:r>
        <w:rPr>
          <w:rStyle w:val="Featuretext2"/>
        </w:rPr>
        <w:t>clear</w:t>
      </w:r>
      <w:r>
        <w:t xml:space="preserve">. After combusting the candle in the beaker, the calcium hydroxide changed to have </w:t>
      </w:r>
      <w:r w:rsidR="00F544A3">
        <w:t xml:space="preserve">a </w:t>
      </w:r>
      <w:r>
        <w:rPr>
          <w:rStyle w:val="Featuretext2"/>
        </w:rPr>
        <w:t>cloudy/milky</w:t>
      </w:r>
      <w:r>
        <w:t xml:space="preserve"> appearance. Therefore, burning the candle produced </w:t>
      </w:r>
      <w:r>
        <w:rPr>
          <w:rStyle w:val="Featuretext2"/>
        </w:rPr>
        <w:t>carbon dioxide</w:t>
      </w:r>
      <w:r>
        <w:t>.</w:t>
      </w:r>
    </w:p>
    <w:p w14:paraId="4A3E25AA" w14:textId="77777777" w:rsidR="009A7A74" w:rsidRDefault="009B053E" w:rsidP="008B53C5">
      <w:pPr>
        <w:rPr>
          <w:rStyle w:val="Strong"/>
        </w:rPr>
      </w:pPr>
      <w:r w:rsidRPr="009B053E">
        <w:rPr>
          <w:rStyle w:val="Strong"/>
        </w:rPr>
        <w:t xml:space="preserve">Test 2 </w:t>
      </w:r>
      <w:r w:rsidR="009A7A74">
        <w:rPr>
          <w:rStyle w:val="Strong"/>
        </w:rPr>
        <w:t>– How does carbon dioxide impact the pH of water?</w:t>
      </w:r>
    </w:p>
    <w:p w14:paraId="62BD2EC4" w14:textId="7951FC2D" w:rsidR="009B053E" w:rsidRPr="009B053E" w:rsidRDefault="009B053E" w:rsidP="008B53C5">
      <w:pPr>
        <w:rPr>
          <w:rStyle w:val="Strong"/>
        </w:rPr>
      </w:pPr>
      <w:r w:rsidRPr="009B053E">
        <w:rPr>
          <w:rStyle w:val="Strong"/>
        </w:rPr>
        <w:t>Observations</w:t>
      </w:r>
    </w:p>
    <w:p w14:paraId="0EB80407" w14:textId="7B610179" w:rsidR="009334EE" w:rsidRDefault="009334EE" w:rsidP="00BC2476">
      <w:pPr>
        <w:pStyle w:val="Caption"/>
      </w:pPr>
      <w:r>
        <w:t xml:space="preserve">Table </w:t>
      </w:r>
      <w:r w:rsidR="001D1AFC">
        <w:fldChar w:fldCharType="begin"/>
      </w:r>
      <w:r w:rsidR="001D1AFC">
        <w:instrText xml:space="preserve"> SEQ Table \* ARABIC </w:instrText>
      </w:r>
      <w:r w:rsidR="001D1AFC">
        <w:fldChar w:fldCharType="separate"/>
      </w:r>
      <w:r w:rsidR="00E72705">
        <w:rPr>
          <w:noProof/>
        </w:rPr>
        <w:t>19</w:t>
      </w:r>
      <w:r w:rsidR="001D1AFC">
        <w:rPr>
          <w:noProof/>
        </w:rPr>
        <w:fldChar w:fldCharType="end"/>
      </w:r>
      <w:r>
        <w:t xml:space="preserve"> – </w:t>
      </w:r>
      <w:r w:rsidR="008B53C5">
        <w:t>sample results for Test 2</w:t>
      </w:r>
      <w:r w:rsidR="006D10BF">
        <w:t xml:space="preserve"> </w:t>
      </w:r>
      <w:r w:rsidR="00005CE4">
        <w:rPr>
          <w:rStyle w:val="Strong"/>
        </w:rPr>
        <w:t>–</w:t>
      </w:r>
      <w:r w:rsidR="00005CE4" w:rsidRPr="00005CE4">
        <w:rPr>
          <w:rStyle w:val="Strong"/>
          <w:b w:val="0"/>
          <w:bCs w:val="0"/>
        </w:rPr>
        <w:t xml:space="preserve"> How does carbon dioxide impact the pH of water?</w:t>
      </w:r>
    </w:p>
    <w:tbl>
      <w:tblPr>
        <w:tblStyle w:val="Tableheader"/>
        <w:tblW w:w="0" w:type="auto"/>
        <w:tblLook w:val="04A0" w:firstRow="1" w:lastRow="0" w:firstColumn="1" w:lastColumn="0" w:noHBand="0" w:noVBand="1"/>
        <w:tblDescription w:val="A completed response showing how carbon dioxide impacts the pH of water."/>
      </w:tblPr>
      <w:tblGrid>
        <w:gridCol w:w="3209"/>
        <w:gridCol w:w="3209"/>
        <w:gridCol w:w="3210"/>
      </w:tblGrid>
      <w:tr w:rsidR="00D1296A" w:rsidRPr="001055B2" w14:paraId="547772FF" w14:textId="77777777" w:rsidTr="001055B2">
        <w:trPr>
          <w:cnfStyle w:val="100000000000" w:firstRow="1" w:lastRow="0" w:firstColumn="0" w:lastColumn="0" w:oddVBand="0" w:evenVBand="0" w:oddHBand="0"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3209" w:type="dxa"/>
          </w:tcPr>
          <w:p w14:paraId="447F2675" w14:textId="77777777" w:rsidR="00D1296A" w:rsidRPr="001055B2" w:rsidRDefault="00D1296A">
            <w:pPr>
              <w:rPr>
                <w:rStyle w:val="Strong"/>
                <w:b/>
                <w:bCs w:val="0"/>
              </w:rPr>
            </w:pPr>
            <w:r w:rsidRPr="001055B2">
              <w:rPr>
                <w:rStyle w:val="Strong"/>
                <w:b/>
                <w:bCs w:val="0"/>
              </w:rPr>
              <w:t>Initial pH</w:t>
            </w:r>
          </w:p>
        </w:tc>
        <w:tc>
          <w:tcPr>
            <w:tcW w:w="3209" w:type="dxa"/>
          </w:tcPr>
          <w:p w14:paraId="5CF32CE5" w14:textId="77777777" w:rsidR="00D1296A" w:rsidRPr="001055B2" w:rsidRDefault="00D1296A">
            <w:pPr>
              <w:cnfStyle w:val="100000000000" w:firstRow="1" w:lastRow="0" w:firstColumn="0" w:lastColumn="0" w:oddVBand="0" w:evenVBand="0" w:oddHBand="0" w:evenHBand="0" w:firstRowFirstColumn="0" w:firstRowLastColumn="0" w:lastRowFirstColumn="0" w:lastRowLastColumn="0"/>
              <w:rPr>
                <w:rStyle w:val="Strong"/>
                <w:b/>
                <w:bCs w:val="0"/>
              </w:rPr>
            </w:pPr>
            <w:r w:rsidRPr="001055B2">
              <w:rPr>
                <w:rStyle w:val="Strong"/>
                <w:b/>
                <w:bCs w:val="0"/>
              </w:rPr>
              <w:t>Final pH</w:t>
            </w:r>
          </w:p>
        </w:tc>
        <w:tc>
          <w:tcPr>
            <w:tcW w:w="3210" w:type="dxa"/>
          </w:tcPr>
          <w:p w14:paraId="780E3796" w14:textId="77777777" w:rsidR="00D1296A" w:rsidRPr="001055B2" w:rsidRDefault="00D1296A">
            <w:pPr>
              <w:cnfStyle w:val="100000000000" w:firstRow="1" w:lastRow="0" w:firstColumn="0" w:lastColumn="0" w:oddVBand="0" w:evenVBand="0" w:oddHBand="0" w:evenHBand="0" w:firstRowFirstColumn="0" w:firstRowLastColumn="0" w:lastRowFirstColumn="0" w:lastRowLastColumn="0"/>
              <w:rPr>
                <w:rStyle w:val="Strong"/>
                <w:b/>
                <w:bCs w:val="0"/>
              </w:rPr>
            </w:pPr>
            <w:r w:rsidRPr="001055B2">
              <w:rPr>
                <w:rStyle w:val="Strong"/>
                <w:b/>
                <w:bCs w:val="0"/>
              </w:rPr>
              <w:t>Difference in pH</w:t>
            </w:r>
          </w:p>
        </w:tc>
      </w:tr>
      <w:tr w:rsidR="00D1296A" w14:paraId="7A2409EF" w14:textId="77777777" w:rsidTr="001055B2">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3209" w:type="dxa"/>
          </w:tcPr>
          <w:p w14:paraId="05838412" w14:textId="77777777" w:rsidR="00D1296A" w:rsidRPr="00117E8A" w:rsidRDefault="00A91E81">
            <w:pPr>
              <w:rPr>
                <w:b w:val="0"/>
                <w:bCs/>
              </w:rPr>
            </w:pPr>
            <w:r w:rsidRPr="00117E8A">
              <w:rPr>
                <w:b w:val="0"/>
                <w:bCs/>
              </w:rPr>
              <w:t>7</w:t>
            </w:r>
          </w:p>
        </w:tc>
        <w:tc>
          <w:tcPr>
            <w:tcW w:w="3209" w:type="dxa"/>
          </w:tcPr>
          <w:p w14:paraId="216E5B71" w14:textId="77777777" w:rsidR="00D1296A" w:rsidRPr="00A91E81" w:rsidRDefault="00A91E81">
            <w:pPr>
              <w:cnfStyle w:val="000000100000" w:firstRow="0" w:lastRow="0" w:firstColumn="0" w:lastColumn="0" w:oddVBand="0" w:evenVBand="0" w:oddHBand="1" w:evenHBand="0" w:firstRowFirstColumn="0" w:firstRowLastColumn="0" w:lastRowFirstColumn="0" w:lastRowLastColumn="0"/>
            </w:pPr>
            <w:r w:rsidRPr="00A91E81">
              <w:t>5</w:t>
            </w:r>
          </w:p>
        </w:tc>
        <w:tc>
          <w:tcPr>
            <w:tcW w:w="3210" w:type="dxa"/>
          </w:tcPr>
          <w:p w14:paraId="21B6BAAC" w14:textId="77777777" w:rsidR="00D1296A" w:rsidRPr="00A91E81" w:rsidRDefault="00A91E81">
            <w:pPr>
              <w:cnfStyle w:val="000000100000" w:firstRow="0" w:lastRow="0" w:firstColumn="0" w:lastColumn="0" w:oddVBand="0" w:evenVBand="0" w:oddHBand="1" w:evenHBand="0" w:firstRowFirstColumn="0" w:firstRowLastColumn="0" w:lastRowFirstColumn="0" w:lastRowLastColumn="0"/>
            </w:pPr>
            <w:r w:rsidRPr="00A91E81">
              <w:t>2</w:t>
            </w:r>
          </w:p>
        </w:tc>
      </w:tr>
    </w:tbl>
    <w:p w14:paraId="539E1188" w14:textId="77777777" w:rsidR="009B053E" w:rsidRPr="0097599B" w:rsidRDefault="009B053E" w:rsidP="009B053E">
      <w:r>
        <w:t xml:space="preserve">Did the carbon dioxide make the water more acidic or more alkaline? </w:t>
      </w:r>
      <w:r w:rsidR="002E5F0E">
        <w:rPr>
          <w:rStyle w:val="Featuretext2"/>
        </w:rPr>
        <w:t>acidic</w:t>
      </w:r>
      <w:r w:rsidR="002E5F0E" w:rsidRPr="0093209D">
        <w:t>.</w:t>
      </w:r>
    </w:p>
    <w:p w14:paraId="7213640C" w14:textId="77777777" w:rsidR="00D40DB9" w:rsidRDefault="002E5F0E" w:rsidP="00371715">
      <w:pPr>
        <w:rPr>
          <w:rStyle w:val="Strong"/>
        </w:rPr>
      </w:pPr>
      <w:r>
        <w:rPr>
          <w:rStyle w:val="Strong"/>
        </w:rPr>
        <w:t>Secondary data analysis</w:t>
      </w:r>
    </w:p>
    <w:p w14:paraId="6CF211CC" w14:textId="7A8B005D" w:rsidR="00D4328F" w:rsidRPr="001875F9" w:rsidRDefault="00371715" w:rsidP="00340893">
      <w:pPr>
        <w:pStyle w:val="ListNumber"/>
        <w:numPr>
          <w:ilvl w:val="0"/>
          <w:numId w:val="188"/>
        </w:numPr>
      </w:pPr>
      <w:r w:rsidRPr="005D2B9C">
        <w:t>Describe</w:t>
      </w:r>
      <w:r w:rsidRPr="000F3EFE">
        <w:t xml:space="preserve"> the trends seen in the pH of surface waters around Australia</w:t>
      </w:r>
      <w:r w:rsidR="00A3710B">
        <w:t xml:space="preserve"> from 1982 to 2022</w:t>
      </w:r>
      <w:r w:rsidR="004537FE">
        <w:t>.</w:t>
      </w:r>
    </w:p>
    <w:tbl>
      <w:tblPr>
        <w:tblStyle w:val="TableGrid"/>
        <w:tblW w:w="0" w:type="auto"/>
        <w:tblLook w:val="04A0" w:firstRow="1" w:lastRow="0" w:firstColumn="1" w:lastColumn="0" w:noHBand="0" w:noVBand="1"/>
        <w:tblDescription w:val="A sample response"/>
      </w:tblPr>
      <w:tblGrid>
        <w:gridCol w:w="9628"/>
      </w:tblGrid>
      <w:tr w:rsidR="00D4328F" w14:paraId="6140B14A" w14:textId="77777777" w:rsidTr="00D4328F">
        <w:trPr>
          <w:trHeight w:val="1432"/>
        </w:trPr>
        <w:tc>
          <w:tcPr>
            <w:tcW w:w="9628" w:type="dxa"/>
          </w:tcPr>
          <w:p w14:paraId="1DA1BF9D" w14:textId="2A529A5A" w:rsidR="00D4328F" w:rsidRDefault="00D4328F">
            <w:r w:rsidRPr="00D4328F">
              <w:t>Between 1982 and 2022</w:t>
            </w:r>
            <w:r w:rsidR="00C40D2B">
              <w:t>,</w:t>
            </w:r>
            <w:r w:rsidRPr="00D4328F">
              <w:t xml:space="preserve"> there has been a decrease in </w:t>
            </w:r>
            <w:r w:rsidR="00F55DF1">
              <w:t xml:space="preserve">the </w:t>
            </w:r>
            <w:r w:rsidRPr="00D4328F">
              <w:t xml:space="preserve">pH of surface water around Australia. The northern waters of Australia </w:t>
            </w:r>
            <w:r w:rsidR="00F55DF1">
              <w:t>have</w:t>
            </w:r>
            <w:r w:rsidR="00F55DF1" w:rsidRPr="00D4328F">
              <w:t xml:space="preserve"> </w:t>
            </w:r>
            <w:r w:rsidRPr="00D4328F">
              <w:t xml:space="preserve">seen a 0.06 decrease in pH, whereas the </w:t>
            </w:r>
            <w:r w:rsidR="00D1410F">
              <w:t>s</w:t>
            </w:r>
            <w:r w:rsidR="00D1410F" w:rsidRPr="00D4328F">
              <w:t xml:space="preserve">outhern </w:t>
            </w:r>
            <w:r w:rsidRPr="00D4328F">
              <w:t xml:space="preserve">waters around Australia have seen a 0.07 decrease in </w:t>
            </w:r>
            <w:proofErr w:type="spellStart"/>
            <w:r w:rsidRPr="00D4328F">
              <w:t>pH.</w:t>
            </w:r>
            <w:proofErr w:type="spellEnd"/>
          </w:p>
        </w:tc>
      </w:tr>
    </w:tbl>
    <w:p w14:paraId="09DE5A20" w14:textId="3DF83102" w:rsidR="00ED31EB" w:rsidRPr="00473189" w:rsidRDefault="00ED31EB" w:rsidP="005D2B9C">
      <w:pPr>
        <w:pStyle w:val="ListNumber"/>
      </w:pPr>
      <w:r>
        <w:t xml:space="preserve">The current ocean pH is </w:t>
      </w:r>
      <w:r w:rsidR="00F55DF1">
        <w:t xml:space="preserve">approximately </w:t>
      </w:r>
      <w:r>
        <w:t>8.1 and is projected to decline further between 0.15 and 0.5 pH units by 2100</w:t>
      </w:r>
      <w:r w:rsidR="00F567FD">
        <w:t xml:space="preserve"> (</w:t>
      </w:r>
      <w:hyperlink r:id="rId188" w:history="1">
        <w:r w:rsidR="00D1410F">
          <w:rPr>
            <w:rStyle w:val="Hyperlink"/>
          </w:rPr>
          <w:t>Ocean acidification</w:t>
        </w:r>
      </w:hyperlink>
      <w:r w:rsidR="00F567FD">
        <w:t xml:space="preserve"> 20</w:t>
      </w:r>
      <w:r w:rsidR="008D0B0B">
        <w:t>24)</w:t>
      </w:r>
      <w:r>
        <w:t>. Based on the information represented in Figure 5, explain which organisms are likely to be impacted the most?</w:t>
      </w:r>
    </w:p>
    <w:tbl>
      <w:tblPr>
        <w:tblStyle w:val="TableGrid"/>
        <w:tblW w:w="0" w:type="auto"/>
        <w:tblLook w:val="04A0" w:firstRow="1" w:lastRow="0" w:firstColumn="1" w:lastColumn="0" w:noHBand="0" w:noVBand="1"/>
        <w:tblDescription w:val="A sample response."/>
      </w:tblPr>
      <w:tblGrid>
        <w:gridCol w:w="9628"/>
      </w:tblGrid>
      <w:tr w:rsidR="00ED31EB" w14:paraId="152A5CB1" w14:textId="77777777" w:rsidTr="006C5364">
        <w:trPr>
          <w:trHeight w:val="1865"/>
        </w:trPr>
        <w:tc>
          <w:tcPr>
            <w:tcW w:w="9628" w:type="dxa"/>
          </w:tcPr>
          <w:p w14:paraId="323422DE" w14:textId="757CEA0C" w:rsidR="00ED31EB" w:rsidRDefault="000F0FE0" w:rsidP="006C5364">
            <w:r>
              <w:t>If the ocean pH decreases by 0.15 to 0.5 units, it will be between 7.6 and 7.95. According to Figure 5, corals are most at risk because they have a very narrow pH range for survival and reproduction, making them likely to face the greatest consequences. Other organisms such as crabs, snails, mussels and shellfish can tolerate lower pH levels (7.4–9.9 and 7.4–8.4, respectively). However, while these species may survive at a pH of 7.6, they will be living at the lower end of their tolerance and could experience reduced growth or weaker shells.</w:t>
            </w:r>
          </w:p>
        </w:tc>
      </w:tr>
    </w:tbl>
    <w:p w14:paraId="3E551804" w14:textId="20BDD36C" w:rsidR="005D7A21" w:rsidRPr="00585CA3" w:rsidRDefault="00B14883" w:rsidP="00585CA3">
      <w:pPr>
        <w:rPr>
          <w:rStyle w:val="Strong"/>
        </w:rPr>
      </w:pPr>
      <w:r>
        <w:rPr>
          <w:rStyle w:val="Strong"/>
        </w:rPr>
        <w:t>Test 3</w:t>
      </w:r>
      <w:r w:rsidR="00585CA3">
        <w:rPr>
          <w:rStyle w:val="Strong"/>
        </w:rPr>
        <w:t xml:space="preserve"> – the effect of acid on shells</w:t>
      </w:r>
    </w:p>
    <w:p w14:paraId="56878EC8" w14:textId="7765A491" w:rsidR="000A6B1E" w:rsidRDefault="000A6B1E" w:rsidP="00BC2476">
      <w:pPr>
        <w:pStyle w:val="Caption"/>
      </w:pPr>
      <w:r>
        <w:t xml:space="preserve">Table </w:t>
      </w:r>
      <w:r w:rsidR="004B325F">
        <w:fldChar w:fldCharType="begin"/>
      </w:r>
      <w:r w:rsidR="004B325F">
        <w:instrText xml:space="preserve"> SEQ Table \* ARABIC </w:instrText>
      </w:r>
      <w:r w:rsidR="004B325F">
        <w:fldChar w:fldCharType="separate"/>
      </w:r>
      <w:r w:rsidR="00E72705">
        <w:rPr>
          <w:noProof/>
        </w:rPr>
        <w:t>20</w:t>
      </w:r>
      <w:r w:rsidR="004B325F">
        <w:rPr>
          <w:noProof/>
        </w:rPr>
        <w:fldChar w:fldCharType="end"/>
      </w:r>
      <w:r>
        <w:t xml:space="preserve"> </w:t>
      </w:r>
      <w:r w:rsidR="00C47235">
        <w:t>–</w:t>
      </w:r>
      <w:r>
        <w:t xml:space="preserve"> sample response </w:t>
      </w:r>
      <w:r w:rsidR="00AC6DB2">
        <w:t>for the effect of acid on shells investigation results</w:t>
      </w:r>
    </w:p>
    <w:tbl>
      <w:tblPr>
        <w:tblStyle w:val="Tableheader"/>
        <w:tblW w:w="9634" w:type="dxa"/>
        <w:tblLook w:val="04A0" w:firstRow="1" w:lastRow="0" w:firstColumn="1" w:lastColumn="0" w:noHBand="0" w:noVBand="1"/>
        <w:tblDescription w:val="A completed sample response for observing what happens to shells when distilled water and acid are dripped on them."/>
      </w:tblPr>
      <w:tblGrid>
        <w:gridCol w:w="1413"/>
        <w:gridCol w:w="2559"/>
        <w:gridCol w:w="2916"/>
        <w:gridCol w:w="2746"/>
      </w:tblGrid>
      <w:tr w:rsidR="00BB1C05" w14:paraId="36A34317" w14:textId="03EA6D9E" w:rsidTr="00CF58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50D0825" w14:textId="6D0E3A6F" w:rsidR="00CF58EF" w:rsidRPr="008A26F0" w:rsidRDefault="00CF58EF" w:rsidP="00CF58EF">
            <w:r w:rsidRPr="008A26F0">
              <w:t>Treatment</w:t>
            </w:r>
          </w:p>
        </w:tc>
        <w:tc>
          <w:tcPr>
            <w:tcW w:w="2559" w:type="dxa"/>
          </w:tcPr>
          <w:p w14:paraId="6E9A9242" w14:textId="1650DB60" w:rsidR="00BB1C05" w:rsidRPr="008A26F0" w:rsidRDefault="00CF58EF">
            <w:pPr>
              <w:cnfStyle w:val="100000000000" w:firstRow="1" w:lastRow="0" w:firstColumn="0" w:lastColumn="0" w:oddVBand="0" w:evenVBand="0" w:oddHBand="0" w:evenHBand="0" w:firstRowFirstColumn="0" w:firstRowLastColumn="0" w:lastRowFirstColumn="0" w:lastRowLastColumn="0"/>
            </w:pPr>
            <w:r>
              <w:t>Diagram – before</w:t>
            </w:r>
          </w:p>
        </w:tc>
        <w:tc>
          <w:tcPr>
            <w:tcW w:w="2916" w:type="dxa"/>
          </w:tcPr>
          <w:p w14:paraId="3AE9CE7C" w14:textId="173A8A08" w:rsidR="00BB1C05" w:rsidRPr="008A26F0" w:rsidRDefault="00CF58EF">
            <w:pPr>
              <w:cnfStyle w:val="100000000000" w:firstRow="1" w:lastRow="0" w:firstColumn="0" w:lastColumn="0" w:oddVBand="0" w:evenVBand="0" w:oddHBand="0" w:evenHBand="0" w:firstRowFirstColumn="0" w:firstRowLastColumn="0" w:lastRowFirstColumn="0" w:lastRowLastColumn="0"/>
            </w:pPr>
            <w:r>
              <w:t>Diagram – after</w:t>
            </w:r>
          </w:p>
        </w:tc>
        <w:tc>
          <w:tcPr>
            <w:tcW w:w="2746" w:type="dxa"/>
          </w:tcPr>
          <w:p w14:paraId="3102EEF2" w14:textId="3AE63608" w:rsidR="00CF58EF" w:rsidRDefault="00CF58EF" w:rsidP="00CF58EF">
            <w:pPr>
              <w:cnfStyle w:val="100000000000" w:firstRow="1" w:lastRow="0" w:firstColumn="0" w:lastColumn="0" w:oddVBand="0" w:evenVBand="0" w:oddHBand="0" w:evenHBand="0" w:firstRowFirstColumn="0" w:firstRowLastColumn="0" w:lastRowFirstColumn="0" w:lastRowLastColumn="0"/>
            </w:pPr>
            <w:r>
              <w:t>Observation</w:t>
            </w:r>
          </w:p>
        </w:tc>
      </w:tr>
      <w:tr w:rsidR="00BB1C05" w14:paraId="1120672C" w14:textId="4DFFE4D8" w:rsidTr="00CF58EF">
        <w:trPr>
          <w:cnfStyle w:val="000000100000" w:firstRow="0" w:lastRow="0" w:firstColumn="0" w:lastColumn="0" w:oddVBand="0" w:evenVBand="0" w:oddHBand="1" w:evenHBand="0" w:firstRowFirstColumn="0" w:firstRowLastColumn="0" w:lastRowFirstColumn="0" w:lastRowLastColumn="0"/>
          <w:trHeight w:val="2429"/>
        </w:trPr>
        <w:tc>
          <w:tcPr>
            <w:cnfStyle w:val="001000000000" w:firstRow="0" w:lastRow="0" w:firstColumn="1" w:lastColumn="0" w:oddVBand="0" w:evenVBand="0" w:oddHBand="0" w:evenHBand="0" w:firstRowFirstColumn="0" w:firstRowLastColumn="0" w:lastRowFirstColumn="0" w:lastRowLastColumn="0"/>
            <w:tcW w:w="1413" w:type="dxa"/>
          </w:tcPr>
          <w:p w14:paraId="1B30A25F" w14:textId="1E96BDCF" w:rsidR="0087799E" w:rsidRDefault="0087799E" w:rsidP="0061423D">
            <w:r>
              <w:t>Control (distilled water)</w:t>
            </w:r>
          </w:p>
        </w:tc>
        <w:tc>
          <w:tcPr>
            <w:tcW w:w="2559" w:type="dxa"/>
          </w:tcPr>
          <w:p w14:paraId="30518D3E" w14:textId="3A315F19" w:rsidR="00BB1C05" w:rsidRPr="00BB1C05" w:rsidRDefault="0087799E" w:rsidP="00BB1C05">
            <w:pPr>
              <w:pStyle w:val="Caption"/>
              <w:cnfStyle w:val="000000100000" w:firstRow="0" w:lastRow="0" w:firstColumn="0" w:lastColumn="0" w:oddVBand="0" w:evenVBand="0" w:oddHBand="1" w:evenHBand="0" w:firstRowFirstColumn="0" w:firstRowLastColumn="0" w:lastRowFirstColumn="0" w:lastRowLastColumn="0"/>
              <w:rPr>
                <w:rStyle w:val="Strong"/>
                <w:b w:val="0"/>
                <w:bCs w:val="0"/>
              </w:rPr>
            </w:pPr>
            <w:r w:rsidRPr="0061781F">
              <w:rPr>
                <w:noProof/>
              </w:rPr>
              <w:drawing>
                <wp:inline distT="0" distB="0" distL="0" distR="0" wp14:anchorId="46800E02" wp14:editId="60EBD753">
                  <wp:extent cx="1580464" cy="1337932"/>
                  <wp:effectExtent l="6985" t="0" r="8255" b="8255"/>
                  <wp:docPr id="1013568450" name="Picture 2" descr="A closeup of a shel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68450" name="Picture 2" descr="A closeup of a shell.&#10;&#10;"/>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7630" t="12922" r="15217"/>
                          <a:stretch>
                            <a:fillRect/>
                          </a:stretch>
                        </pic:blipFill>
                        <pic:spPr bwMode="auto">
                          <a:xfrm rot="5400000">
                            <a:off x="0" y="0"/>
                            <a:ext cx="1607569" cy="13608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16" w:type="dxa"/>
          </w:tcPr>
          <w:p w14:paraId="43A44CBA" w14:textId="5737AAF7" w:rsidR="00BB1C05" w:rsidRPr="00A835BD" w:rsidRDefault="0087799E" w:rsidP="00FC6206">
            <w:pPr>
              <w:cnfStyle w:val="000000100000" w:firstRow="0" w:lastRow="0" w:firstColumn="0" w:lastColumn="0" w:oddVBand="0" w:evenVBand="0" w:oddHBand="1" w:evenHBand="0" w:firstRowFirstColumn="0" w:firstRowLastColumn="0" w:lastRowFirstColumn="0" w:lastRowLastColumn="0"/>
              <w:rPr>
                <w:rStyle w:val="Strong"/>
                <w:b w:val="0"/>
                <w:bCs w:val="0"/>
              </w:rPr>
            </w:pPr>
            <w:r w:rsidRPr="00FC6206">
              <w:rPr>
                <w:noProof/>
              </w:rPr>
              <w:drawing>
                <wp:inline distT="0" distB="0" distL="0" distR="0" wp14:anchorId="3A77D622" wp14:editId="213D9B99">
                  <wp:extent cx="1260629" cy="1592888"/>
                  <wp:effectExtent l="0" t="0" r="0" b="7620"/>
                  <wp:docPr id="1093948917" name="Picture 1" descr="A shell after having water dripped onto it for a period of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48917" name="Picture 1" descr="A shell after having water dripped onto it for a period of time."/>
                          <pic:cNvPicPr/>
                        </pic:nvPicPr>
                        <pic:blipFill>
                          <a:blip r:embed="rId190">
                            <a:extLst>
                              <a:ext uri="{BEBA8EAE-BF5A-486C-A8C5-ECC9F3942E4B}">
                                <a14:imgProps xmlns:a14="http://schemas.microsoft.com/office/drawing/2010/main">
                                  <a14:imgLayer r:embed="rId191">
                                    <a14:imgEffect>
                                      <a14:colorTemperature colorTemp="7200"/>
                                    </a14:imgEffect>
                                  </a14:imgLayer>
                                </a14:imgProps>
                              </a:ext>
                            </a:extLst>
                          </a:blip>
                          <a:stretch>
                            <a:fillRect/>
                          </a:stretch>
                        </pic:blipFill>
                        <pic:spPr>
                          <a:xfrm>
                            <a:off x="0" y="0"/>
                            <a:ext cx="1270725" cy="1605644"/>
                          </a:xfrm>
                          <a:prstGeom prst="rect">
                            <a:avLst/>
                          </a:prstGeom>
                        </pic:spPr>
                      </pic:pic>
                    </a:graphicData>
                  </a:graphic>
                </wp:inline>
              </w:drawing>
            </w:r>
          </w:p>
        </w:tc>
        <w:tc>
          <w:tcPr>
            <w:tcW w:w="2746" w:type="dxa"/>
          </w:tcPr>
          <w:p w14:paraId="081493C2" w14:textId="3B5019B3" w:rsidR="0087799E" w:rsidRDefault="0087799E" w:rsidP="00FC6206">
            <w:pPr>
              <w:cnfStyle w:val="000000100000" w:firstRow="0" w:lastRow="0" w:firstColumn="0" w:lastColumn="0" w:oddVBand="0" w:evenVBand="0" w:oddHBand="1" w:evenHBand="0" w:firstRowFirstColumn="0" w:firstRowLastColumn="0" w:lastRowFirstColumn="0" w:lastRowLastColumn="0"/>
            </w:pPr>
            <w:r>
              <w:t xml:space="preserve">There was no visible change to the </w:t>
            </w:r>
            <w:r w:rsidR="00CF624C">
              <w:t xml:space="preserve">shell's </w:t>
            </w:r>
            <w:r w:rsidR="006B21DB">
              <w:t>surface.</w:t>
            </w:r>
          </w:p>
        </w:tc>
      </w:tr>
      <w:tr w:rsidR="0087799E" w14:paraId="5C5CDA16" w14:textId="3AC8EFAF" w:rsidTr="00CF58EF">
        <w:trPr>
          <w:cnfStyle w:val="000000010000" w:firstRow="0" w:lastRow="0" w:firstColumn="0" w:lastColumn="0" w:oddVBand="0" w:evenVBand="0" w:oddHBand="0" w:evenHBand="1" w:firstRowFirstColumn="0" w:firstRowLastColumn="0" w:lastRowFirstColumn="0" w:lastRowLastColumn="0"/>
          <w:trHeight w:val="2429"/>
        </w:trPr>
        <w:tc>
          <w:tcPr>
            <w:cnfStyle w:val="001000000000" w:firstRow="0" w:lastRow="0" w:firstColumn="1" w:lastColumn="0" w:oddVBand="0" w:evenVBand="0" w:oddHBand="0" w:evenHBand="0" w:firstRowFirstColumn="0" w:firstRowLastColumn="0" w:lastRowFirstColumn="0" w:lastRowLastColumn="0"/>
            <w:tcW w:w="1413" w:type="dxa"/>
          </w:tcPr>
          <w:p w14:paraId="4421CE6E" w14:textId="013751DA" w:rsidR="0087799E" w:rsidRDefault="0087799E" w:rsidP="0061423D">
            <w:r>
              <w:t>Acid</w:t>
            </w:r>
          </w:p>
        </w:tc>
        <w:tc>
          <w:tcPr>
            <w:tcW w:w="2559" w:type="dxa"/>
          </w:tcPr>
          <w:p w14:paraId="5FF93697" w14:textId="0693008E" w:rsidR="0087799E" w:rsidRDefault="0087799E" w:rsidP="00BB1C05">
            <w:pPr>
              <w:pStyle w:val="Caption"/>
              <w:cnfStyle w:val="000000010000" w:firstRow="0" w:lastRow="0" w:firstColumn="0" w:lastColumn="0" w:oddVBand="0" w:evenVBand="0" w:oddHBand="0" w:evenHBand="1" w:firstRowFirstColumn="0" w:firstRowLastColumn="0" w:lastRowFirstColumn="0" w:lastRowLastColumn="0"/>
            </w:pPr>
            <w:r w:rsidRPr="00C93A8A">
              <w:rPr>
                <w:noProof/>
              </w:rPr>
              <w:drawing>
                <wp:inline distT="0" distB="0" distL="0" distR="0" wp14:anchorId="5088FA03" wp14:editId="41EC3202">
                  <wp:extent cx="1488223" cy="1637561"/>
                  <wp:effectExtent l="0" t="0" r="0" b="1270"/>
                  <wp:docPr id="24376666" name="Picture 1" descr="Closeup of 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6666" name="Picture 1" descr="Closeup of shell."/>
                          <pic:cNvPicPr/>
                        </pic:nvPicPr>
                        <pic:blipFill>
                          <a:blip r:embed="rId192"/>
                          <a:stretch>
                            <a:fillRect/>
                          </a:stretch>
                        </pic:blipFill>
                        <pic:spPr>
                          <a:xfrm>
                            <a:off x="0" y="0"/>
                            <a:ext cx="1492482" cy="1642248"/>
                          </a:xfrm>
                          <a:prstGeom prst="rect">
                            <a:avLst/>
                          </a:prstGeom>
                        </pic:spPr>
                      </pic:pic>
                    </a:graphicData>
                  </a:graphic>
                </wp:inline>
              </w:drawing>
            </w:r>
          </w:p>
        </w:tc>
        <w:tc>
          <w:tcPr>
            <w:tcW w:w="2916" w:type="dxa"/>
          </w:tcPr>
          <w:p w14:paraId="76B01685" w14:textId="2B354BA3" w:rsidR="0087799E" w:rsidRDefault="0087799E" w:rsidP="00A835BD">
            <w:pPr>
              <w:pStyle w:val="Caption"/>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36A388FA" wp14:editId="744C271B">
                  <wp:extent cx="1713390" cy="1634999"/>
                  <wp:effectExtent l="0" t="0" r="1270" b="3810"/>
                  <wp:docPr id="518401899" name="Picture 4" descr="Shell showing hole where acid has dripped on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01899" name="Picture 4" descr="Shell showing hole where acid has dripped onto it."/>
                          <pic:cNvPicPr/>
                        </pic:nvPicPr>
                        <pic:blipFill rotWithShape="1">
                          <a:blip r:embed="rId193" cstate="print">
                            <a:extLst>
                              <a:ext uri="{28A0092B-C50C-407E-A947-70E740481C1C}">
                                <a14:useLocalDpi xmlns:a14="http://schemas.microsoft.com/office/drawing/2010/main" val="0"/>
                              </a:ext>
                            </a:extLst>
                          </a:blip>
                          <a:srcRect l="19429" t="31641" r="24466" b="28207"/>
                          <a:stretch>
                            <a:fillRect/>
                          </a:stretch>
                        </pic:blipFill>
                        <pic:spPr bwMode="auto">
                          <a:xfrm>
                            <a:off x="0" y="0"/>
                            <a:ext cx="1737125" cy="1657648"/>
                          </a:xfrm>
                          <a:prstGeom prst="rect">
                            <a:avLst/>
                          </a:prstGeom>
                          <a:ln>
                            <a:noFill/>
                          </a:ln>
                          <a:extLst>
                            <a:ext uri="{53640926-AAD7-44D8-BBD7-CCE9431645EC}">
                              <a14:shadowObscured xmlns:a14="http://schemas.microsoft.com/office/drawing/2010/main"/>
                            </a:ext>
                          </a:extLst>
                        </pic:spPr>
                      </pic:pic>
                    </a:graphicData>
                  </a:graphic>
                </wp:inline>
              </w:drawing>
            </w:r>
          </w:p>
        </w:tc>
        <w:tc>
          <w:tcPr>
            <w:tcW w:w="2746" w:type="dxa"/>
          </w:tcPr>
          <w:p w14:paraId="499FD3D5" w14:textId="4FE2311A" w:rsidR="0087799E" w:rsidRDefault="006B21DB" w:rsidP="006B21DB">
            <w:pPr>
              <w:cnfStyle w:val="000000010000" w:firstRow="0" w:lastRow="0" w:firstColumn="0" w:lastColumn="0" w:oddVBand="0" w:evenVBand="0" w:oddHBand="0" w:evenHBand="1" w:firstRowFirstColumn="0" w:firstRowLastColumn="0" w:lastRowFirstColumn="0" w:lastRowLastColumn="0"/>
              <w:rPr>
                <w:noProof/>
              </w:rPr>
            </w:pPr>
            <w:r>
              <w:rPr>
                <w:noProof/>
              </w:rPr>
              <w:t xml:space="preserve">There is visible damage </w:t>
            </w:r>
            <w:r w:rsidR="00CF624C">
              <w:rPr>
                <w:noProof/>
              </w:rPr>
              <w:t xml:space="preserve">where </w:t>
            </w:r>
            <w:r>
              <w:rPr>
                <w:noProof/>
              </w:rPr>
              <w:t xml:space="preserve">the acid </w:t>
            </w:r>
            <w:r w:rsidR="004E495C">
              <w:rPr>
                <w:noProof/>
              </w:rPr>
              <w:t>dripped onto the shell</w:t>
            </w:r>
            <w:r w:rsidR="00CF624C">
              <w:rPr>
                <w:noProof/>
              </w:rPr>
              <w:t>,</w:t>
            </w:r>
            <w:r w:rsidR="004E495C">
              <w:rPr>
                <w:noProof/>
              </w:rPr>
              <w:t xml:space="preserve"> which has caused a hole </w:t>
            </w:r>
            <w:r w:rsidR="00CF624C">
              <w:rPr>
                <w:noProof/>
              </w:rPr>
              <w:t xml:space="preserve">to form </w:t>
            </w:r>
            <w:r w:rsidR="004E495C">
              <w:rPr>
                <w:noProof/>
              </w:rPr>
              <w:t>in the shell.</w:t>
            </w:r>
          </w:p>
        </w:tc>
      </w:tr>
    </w:tbl>
    <w:p w14:paraId="76DC5478" w14:textId="7803E428" w:rsidR="003D2511" w:rsidRPr="003D2511" w:rsidRDefault="003D2511" w:rsidP="003D2511">
      <w:pPr>
        <w:rPr>
          <w:rStyle w:val="Strong"/>
        </w:rPr>
      </w:pPr>
      <w:bookmarkStart w:id="93" w:name="_Hlk211336617"/>
      <w:r>
        <w:rPr>
          <w:rStyle w:val="Strong"/>
        </w:rPr>
        <w:t>Evaluating the claim</w:t>
      </w:r>
    </w:p>
    <w:p w14:paraId="5C5B6C84" w14:textId="410B7F29" w:rsidR="000A6B1E" w:rsidRDefault="000A6B1E" w:rsidP="00BC2476">
      <w:pPr>
        <w:pStyle w:val="Caption"/>
      </w:pPr>
      <w:r>
        <w:t xml:space="preserve">Table </w:t>
      </w:r>
      <w:r w:rsidR="004B325F">
        <w:fldChar w:fldCharType="begin"/>
      </w:r>
      <w:r w:rsidR="004B325F">
        <w:instrText xml:space="preserve"> SEQ Table \* ARABIC </w:instrText>
      </w:r>
      <w:r w:rsidR="004B325F">
        <w:fldChar w:fldCharType="separate"/>
      </w:r>
      <w:r w:rsidR="00E72705">
        <w:rPr>
          <w:noProof/>
        </w:rPr>
        <w:t>21</w:t>
      </w:r>
      <w:r w:rsidR="004B325F">
        <w:rPr>
          <w:noProof/>
        </w:rPr>
        <w:fldChar w:fldCharType="end"/>
      </w:r>
      <w:r>
        <w:t xml:space="preserve"> – sample response for creating an </w:t>
      </w:r>
      <w:r w:rsidDel="00AD5055">
        <w:t>evidence</w:t>
      </w:r>
      <w:r w:rsidR="00AD5055">
        <w:t>-based</w:t>
      </w:r>
      <w:r>
        <w:t xml:space="preserve"> claim</w:t>
      </w:r>
    </w:p>
    <w:tbl>
      <w:tblPr>
        <w:tblStyle w:val="GridTable1Light"/>
        <w:tblW w:w="0" w:type="auto"/>
        <w:tblLook w:val="04A0" w:firstRow="1" w:lastRow="0" w:firstColumn="1" w:lastColumn="0" w:noHBand="0" w:noVBand="1"/>
        <w:tblDescription w:val="The table is a scaffold for claim-evidence-reasoning. It contains 3 columns: claim, evidence and reasoning. It contains a sample response."/>
      </w:tblPr>
      <w:tblGrid>
        <w:gridCol w:w="2122"/>
        <w:gridCol w:w="4296"/>
        <w:gridCol w:w="3210"/>
      </w:tblGrid>
      <w:tr w:rsidR="00EF2AFB" w14:paraId="2DBAB6BC" w14:textId="77777777" w:rsidTr="003D25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F2F2F2" w:themeFill="background1" w:themeFillShade="F2"/>
          </w:tcPr>
          <w:p w14:paraId="30F42161" w14:textId="77777777" w:rsidR="00EF2AFB" w:rsidRDefault="00EF2AFB" w:rsidP="00465F13">
            <w:r>
              <w:t>Claim</w:t>
            </w:r>
          </w:p>
        </w:tc>
        <w:tc>
          <w:tcPr>
            <w:tcW w:w="4296" w:type="dxa"/>
            <w:shd w:val="clear" w:color="auto" w:fill="CBEDFD" w:themeFill="accent4"/>
          </w:tcPr>
          <w:p w14:paraId="20B15195" w14:textId="77777777" w:rsidR="00EF2AFB" w:rsidRDefault="00EF2AFB" w:rsidP="00465F13">
            <w:pPr>
              <w:cnfStyle w:val="100000000000" w:firstRow="1" w:lastRow="0" w:firstColumn="0" w:lastColumn="0" w:oddVBand="0" w:evenVBand="0" w:oddHBand="0" w:evenHBand="0" w:firstRowFirstColumn="0" w:firstRowLastColumn="0" w:lastRowFirstColumn="0" w:lastRowLastColumn="0"/>
            </w:pPr>
            <w:r>
              <w:t>Evidence</w:t>
            </w:r>
          </w:p>
        </w:tc>
        <w:tc>
          <w:tcPr>
            <w:tcW w:w="3210" w:type="dxa"/>
            <w:shd w:val="clear" w:color="auto" w:fill="FACCD5" w:themeFill="accent5" w:themeFillTint="33"/>
          </w:tcPr>
          <w:p w14:paraId="4D9379F6" w14:textId="77777777" w:rsidR="00EF2AFB" w:rsidRDefault="00EF2AFB" w:rsidP="00465F13">
            <w:pPr>
              <w:cnfStyle w:val="100000000000" w:firstRow="1" w:lastRow="0" w:firstColumn="0" w:lastColumn="0" w:oddVBand="0" w:evenVBand="0" w:oddHBand="0" w:evenHBand="0" w:firstRowFirstColumn="0" w:firstRowLastColumn="0" w:lastRowFirstColumn="0" w:lastRowLastColumn="0"/>
            </w:pPr>
            <w:r>
              <w:t>Reasoning</w:t>
            </w:r>
          </w:p>
        </w:tc>
      </w:tr>
      <w:tr w:rsidR="00EF2AFB" w14:paraId="081587BF" w14:textId="77777777" w:rsidTr="003D2511">
        <w:trPr>
          <w:trHeight w:val="979"/>
        </w:trPr>
        <w:tc>
          <w:tcPr>
            <w:cnfStyle w:val="001000000000" w:firstRow="0" w:lastRow="0" w:firstColumn="1" w:lastColumn="0" w:oddVBand="0" w:evenVBand="0" w:oddHBand="0" w:evenHBand="0" w:firstRowFirstColumn="0" w:firstRowLastColumn="0" w:lastRowFirstColumn="0" w:lastRowLastColumn="0"/>
            <w:tcW w:w="2122" w:type="dxa"/>
            <w:tcBorders>
              <w:bottom w:val="single" w:sz="4" w:space="0" w:color="999999" w:themeColor="text1" w:themeTint="66"/>
            </w:tcBorders>
          </w:tcPr>
          <w:p w14:paraId="18B79131" w14:textId="0C76C0BA" w:rsidR="00EF2AFB" w:rsidRPr="00444FE3" w:rsidRDefault="00EF2AFB" w:rsidP="00465F13">
            <w:pPr>
              <w:rPr>
                <w:b w:val="0"/>
                <w:bCs w:val="0"/>
              </w:rPr>
            </w:pPr>
            <w:r>
              <w:rPr>
                <w:b w:val="0"/>
                <w:bCs w:val="0"/>
              </w:rPr>
              <w:t xml:space="preserve">Climate change </w:t>
            </w:r>
            <w:r w:rsidR="004C7822">
              <w:rPr>
                <w:b w:val="0"/>
                <w:bCs w:val="0"/>
              </w:rPr>
              <w:t>could erase the shellfish industry</w:t>
            </w:r>
          </w:p>
        </w:tc>
        <w:tc>
          <w:tcPr>
            <w:tcW w:w="4296" w:type="dxa"/>
            <w:tcBorders>
              <w:bottom w:val="single" w:sz="4" w:space="0" w:color="999999" w:themeColor="text1" w:themeTint="66"/>
            </w:tcBorders>
          </w:tcPr>
          <w:p w14:paraId="1A2E1B86" w14:textId="77FE7D34" w:rsidR="00D44C4D" w:rsidRDefault="00EF2AFB" w:rsidP="00465F13">
            <w:pPr>
              <w:cnfStyle w:val="000000000000" w:firstRow="0" w:lastRow="0" w:firstColumn="0" w:lastColumn="0" w:oddVBand="0" w:evenVBand="0" w:oddHBand="0" w:evenHBand="0" w:firstRowFirstColumn="0" w:firstRowLastColumn="0" w:lastRowFirstColumn="0" w:lastRowLastColumn="0"/>
            </w:pPr>
            <w:r>
              <w:t>In the</w:t>
            </w:r>
            <w:r w:rsidR="008B160F">
              <w:t xml:space="preserve"> first</w:t>
            </w:r>
            <w:r>
              <w:t xml:space="preserve"> experiment,</w:t>
            </w:r>
            <w:r w:rsidR="008A3F0E">
              <w:t xml:space="preserve"> the addition of </w:t>
            </w:r>
            <w:r w:rsidR="00F23979">
              <w:t>c</w:t>
            </w:r>
            <w:r w:rsidR="008A3F0E">
              <w:t>arbon dioxide to the water showed</w:t>
            </w:r>
            <w:r w:rsidR="008B160F">
              <w:t xml:space="preserve"> a decrease in the pH of the water from 7 to 5.</w:t>
            </w:r>
          </w:p>
          <w:p w14:paraId="14CCFD2B" w14:textId="0F70CA42" w:rsidR="00D44C4D" w:rsidRDefault="00D84EDC" w:rsidP="00465F13">
            <w:pPr>
              <w:cnfStyle w:val="000000000000" w:firstRow="0" w:lastRow="0" w:firstColumn="0" w:lastColumn="0" w:oddVBand="0" w:evenVBand="0" w:oddHBand="0" w:evenHBand="0" w:firstRowFirstColumn="0" w:firstRowLastColumn="0" w:lastRowFirstColumn="0" w:lastRowLastColumn="0"/>
            </w:pPr>
            <w:r>
              <w:t xml:space="preserve">Figure </w:t>
            </w:r>
            <w:r w:rsidR="002B28AE">
              <w:t xml:space="preserve">4 </w:t>
            </w:r>
            <w:r>
              <w:t>shows that from 1982 to 2022, the pH of surface water around Australia has decreased by 0.06 to 0.07.</w:t>
            </w:r>
          </w:p>
          <w:p w14:paraId="41D65A5C" w14:textId="6A87051E" w:rsidR="001E5A43" w:rsidRDefault="001E5A43" w:rsidP="00465F13">
            <w:pPr>
              <w:cnfStyle w:val="000000000000" w:firstRow="0" w:lastRow="0" w:firstColumn="0" w:lastColumn="0" w:oddVBand="0" w:evenVBand="0" w:oddHBand="0" w:evenHBand="0" w:firstRowFirstColumn="0" w:firstRowLastColumn="0" w:lastRowFirstColumn="0" w:lastRowLastColumn="0"/>
            </w:pPr>
            <w:r>
              <w:t xml:space="preserve">Figure </w:t>
            </w:r>
            <w:r w:rsidR="002B28AE">
              <w:t xml:space="preserve">5 </w:t>
            </w:r>
            <w:r w:rsidR="00316509">
              <w:t xml:space="preserve">shows that the </w:t>
            </w:r>
            <w:r w:rsidR="00316509" w:rsidRPr="00481783">
              <w:t xml:space="preserve">lowest pH </w:t>
            </w:r>
            <w:r w:rsidR="00316509">
              <w:t>that shellfish</w:t>
            </w:r>
            <w:r w:rsidR="00316509" w:rsidRPr="00481783">
              <w:t xml:space="preserve"> can tolerate is 7.5</w:t>
            </w:r>
            <w:r w:rsidR="00316509">
              <w:t>.</w:t>
            </w:r>
          </w:p>
          <w:p w14:paraId="0BC72416" w14:textId="0C85DD45" w:rsidR="00EF2AFB" w:rsidRPr="000D6DE7" w:rsidRDefault="008722A5" w:rsidP="00465F13">
            <w:pPr>
              <w:cnfStyle w:val="000000000000" w:firstRow="0" w:lastRow="0" w:firstColumn="0" w:lastColumn="0" w:oddVBand="0" w:evenVBand="0" w:oddHBand="0" w:evenHBand="0" w:firstRowFirstColumn="0" w:firstRowLastColumn="0" w:lastRowFirstColumn="0" w:lastRowLastColumn="0"/>
            </w:pPr>
            <w:r>
              <w:t>The second experiment showed that when the shell was exposed to acid, it broke down its surface, forming a hole.</w:t>
            </w:r>
          </w:p>
        </w:tc>
        <w:tc>
          <w:tcPr>
            <w:tcW w:w="3210" w:type="dxa"/>
            <w:tcBorders>
              <w:bottom w:val="single" w:sz="4" w:space="0" w:color="999999" w:themeColor="text1" w:themeTint="66"/>
            </w:tcBorders>
          </w:tcPr>
          <w:p w14:paraId="6E7E8DDF" w14:textId="3AC836D2" w:rsidR="00EF2AFB" w:rsidRDefault="00EF2AFB" w:rsidP="00465F13">
            <w:pPr>
              <w:cnfStyle w:val="000000000000" w:firstRow="0" w:lastRow="0" w:firstColumn="0" w:lastColumn="0" w:oddVBand="0" w:evenVBand="0" w:oddHBand="0" w:evenHBand="0" w:firstRowFirstColumn="0" w:firstRowLastColumn="0" w:lastRowFirstColumn="0" w:lastRowLastColumn="0"/>
            </w:pPr>
            <w:r w:rsidDel="000D3F46">
              <w:t xml:space="preserve">Based on this evidence, it can be concluded that </w:t>
            </w:r>
            <w:r w:rsidR="00316509" w:rsidDel="000D3F46">
              <w:t xml:space="preserve">over time, </w:t>
            </w:r>
            <w:r w:rsidR="00AE1E2D" w:rsidDel="000D3F46">
              <w:t>as the</w:t>
            </w:r>
            <w:r w:rsidR="00A51497" w:rsidDel="000D3F46">
              <w:t xml:space="preserve"> ocean becomes more acidic (lower pH), there will be damage caused to </w:t>
            </w:r>
            <w:r w:rsidR="00B526BE" w:rsidDel="000D3F46">
              <w:t xml:space="preserve">the </w:t>
            </w:r>
            <w:r w:rsidR="00A51497" w:rsidDel="000D3F46">
              <w:t>shells of</w:t>
            </w:r>
            <w:r w:rsidR="00212F61" w:rsidDel="000D3F46">
              <w:t xml:space="preserve"> marine organisms. </w:t>
            </w:r>
            <w:r w:rsidR="000D3F46">
              <w:t>This will have a negative impact on the shellfish industry, as shellfish will find it harder to survive.</w:t>
            </w:r>
          </w:p>
        </w:tc>
      </w:tr>
    </w:tbl>
    <w:p w14:paraId="685E944D" w14:textId="00E0A9B6" w:rsidR="0062340F" w:rsidRDefault="0062340F" w:rsidP="0062340F">
      <w:pPr>
        <w:rPr>
          <w:rStyle w:val="Strong"/>
        </w:rPr>
      </w:pPr>
      <w:r w:rsidRPr="0062340F">
        <w:rPr>
          <w:rStyle w:val="Strong"/>
        </w:rPr>
        <w:t>Us</w:t>
      </w:r>
      <w:r w:rsidR="00014D64">
        <w:rPr>
          <w:rStyle w:val="Strong"/>
        </w:rPr>
        <w:t xml:space="preserve">e </w:t>
      </w:r>
      <w:r w:rsidRPr="0062340F">
        <w:rPr>
          <w:rStyle w:val="Strong"/>
        </w:rPr>
        <w:t xml:space="preserve">the template above to structure your </w:t>
      </w:r>
      <w:proofErr w:type="gramStart"/>
      <w:r w:rsidRPr="0062340F">
        <w:rPr>
          <w:rStyle w:val="Strong"/>
        </w:rPr>
        <w:t xml:space="preserve">answer, </w:t>
      </w:r>
      <w:r w:rsidR="004402C5">
        <w:rPr>
          <w:rStyle w:val="Strong"/>
        </w:rPr>
        <w:t>and</w:t>
      </w:r>
      <w:proofErr w:type="gramEnd"/>
      <w:r w:rsidR="004402C5">
        <w:rPr>
          <w:rStyle w:val="Strong"/>
        </w:rPr>
        <w:t xml:space="preserve"> </w:t>
      </w:r>
      <w:r w:rsidRPr="0062340F">
        <w:rPr>
          <w:rStyle w:val="Strong"/>
        </w:rPr>
        <w:t xml:space="preserve">evaluate the claim </w:t>
      </w:r>
      <w:r w:rsidR="000D7128">
        <w:rPr>
          <w:rStyle w:val="Strong"/>
        </w:rPr>
        <w:t>‘</w:t>
      </w:r>
      <w:r w:rsidRPr="0062340F">
        <w:rPr>
          <w:rStyle w:val="Strong"/>
        </w:rPr>
        <w:t>Climate change could erase the shellfish industry.</w:t>
      </w:r>
      <w:r w:rsidR="000D7128">
        <w:rPr>
          <w:rStyle w:val="Strong"/>
        </w:rPr>
        <w:t>’</w:t>
      </w:r>
    </w:p>
    <w:tbl>
      <w:tblPr>
        <w:tblStyle w:val="TableGrid"/>
        <w:tblW w:w="0" w:type="auto"/>
        <w:tblLook w:val="04A0" w:firstRow="1" w:lastRow="0" w:firstColumn="1" w:lastColumn="0" w:noHBand="0" w:noVBand="1"/>
        <w:tblDescription w:val="A sample student response"/>
      </w:tblPr>
      <w:tblGrid>
        <w:gridCol w:w="9628"/>
      </w:tblGrid>
      <w:tr w:rsidR="00F105F7" w14:paraId="099EFECF" w14:textId="77777777">
        <w:tc>
          <w:tcPr>
            <w:tcW w:w="9628" w:type="dxa"/>
          </w:tcPr>
          <w:p w14:paraId="6843B79E" w14:textId="28918BC7" w:rsidR="00F105F7" w:rsidRDefault="00A843BF" w:rsidP="00F105F7">
            <w:r>
              <w:t xml:space="preserve">The claim that climate change could </w:t>
            </w:r>
            <w:r w:rsidR="009E67EE">
              <w:t>erase</w:t>
            </w:r>
            <w:r>
              <w:t xml:space="preserve"> the shellfish industry is valid. Evidence from </w:t>
            </w:r>
            <w:r w:rsidR="008D5B96">
              <w:t>Test 2</w:t>
            </w:r>
            <w:r>
              <w:t xml:space="preserve"> showed that adding carbon dioxide to the water caused a decrease in pH from 7 to 5. This is supported by data from Figure </w:t>
            </w:r>
            <w:r w:rsidR="008D5B96">
              <w:t>4</w:t>
            </w:r>
            <w:r>
              <w:t xml:space="preserve">, which indicates that between 1982 and 2022, there has been a 0.06–0.07 decrease in the pH of surface water around Australia. Figure </w:t>
            </w:r>
            <w:r w:rsidR="008D5B96">
              <w:t xml:space="preserve">5 </w:t>
            </w:r>
            <w:r>
              <w:t xml:space="preserve">displays the optimal pH ranges for marine organisms, with the lowest pH </w:t>
            </w:r>
            <w:r w:rsidR="009E67EE">
              <w:t xml:space="preserve">that </w:t>
            </w:r>
            <w:r>
              <w:t xml:space="preserve">shellfish can tolerate being 7.5. </w:t>
            </w:r>
            <w:r w:rsidR="008D5B96">
              <w:t>Test 3</w:t>
            </w:r>
            <w:r>
              <w:t xml:space="preserve"> demonstrated that shells exposed to acidic conditions suffered damage; when exposed to acid, the shell’s surface broke down, creating a hole.</w:t>
            </w:r>
          </w:p>
          <w:p w14:paraId="7E512254" w14:textId="02CBBA48" w:rsidR="00F105F7" w:rsidRDefault="00F105F7" w:rsidP="00F105F7">
            <w:pPr>
              <w:rPr>
                <w:rStyle w:val="Strong"/>
              </w:rPr>
            </w:pPr>
            <w:r>
              <w:t xml:space="preserve">Based on this evidence, it can be concluded that over time, as the ocean becomes more acidic (lower pH), there will be damage caused to the shells of marine organisms. This will </w:t>
            </w:r>
            <w:r w:rsidR="004402C5">
              <w:t>have a negative impact on the shellfish industry,</w:t>
            </w:r>
            <w:r>
              <w:t xml:space="preserve"> as shellfish will struggle to survive.</w:t>
            </w:r>
          </w:p>
        </w:tc>
      </w:tr>
      <w:bookmarkEnd w:id="93"/>
    </w:tbl>
    <w:p w14:paraId="1D2FA52F" w14:textId="6369ADF7" w:rsidR="000260A3" w:rsidRPr="000260A3" w:rsidRDefault="000260A3" w:rsidP="000260A3">
      <w:r>
        <w:br w:type="page"/>
      </w:r>
      <w:bookmarkStart w:id="94" w:name="_Ref206158899"/>
    </w:p>
    <w:p w14:paraId="0DEFD6D0" w14:textId="26FEEF50" w:rsidR="001555A0" w:rsidRDefault="001555A0" w:rsidP="001555A0">
      <w:pPr>
        <w:pStyle w:val="Heading3"/>
      </w:pPr>
      <w:bookmarkStart w:id="95" w:name="_Student_resource_–_15"/>
      <w:bookmarkStart w:id="96" w:name="_Ref207552814"/>
      <w:bookmarkEnd w:id="95"/>
      <w:r>
        <w:t xml:space="preserve">Student resource – </w:t>
      </w:r>
      <w:r w:rsidR="00DE694F">
        <w:t>o</w:t>
      </w:r>
      <w:r w:rsidR="002A0B51">
        <w:t>cean acidification p</w:t>
      </w:r>
      <w:r>
        <w:t>ractical investigation</w:t>
      </w:r>
      <w:bookmarkEnd w:id="94"/>
      <w:bookmarkEnd w:id="96"/>
    </w:p>
    <w:p w14:paraId="5503016B" w14:textId="7C175728" w:rsidR="00C04E0A" w:rsidRPr="00C04E0A" w:rsidRDefault="00C04E0A" w:rsidP="00C04E0A">
      <w:r w:rsidRPr="00C04E0A">
        <w:t xml:space="preserve">You are going to </w:t>
      </w:r>
      <w:r w:rsidR="008C0DA3">
        <w:t>investigate</w:t>
      </w:r>
      <w:r w:rsidRPr="00C04E0A">
        <w:t xml:space="preserve"> the following claim:</w:t>
      </w:r>
    </w:p>
    <w:p w14:paraId="3744CCF3" w14:textId="5F5547C5" w:rsidR="00FC060E" w:rsidRPr="00FC060E" w:rsidRDefault="00957FE6" w:rsidP="007C6E56">
      <w:pPr>
        <w:pStyle w:val="FeatureBox"/>
        <w:rPr>
          <w:b/>
          <w:bCs/>
        </w:rPr>
      </w:pPr>
      <w:r>
        <w:rPr>
          <w:rStyle w:val="Strong"/>
        </w:rPr>
        <w:t>Climate change could erase the shellfish industry</w:t>
      </w:r>
      <w:r w:rsidR="008D5B96">
        <w:rPr>
          <w:rStyle w:val="Strong"/>
        </w:rPr>
        <w:t>.</w:t>
      </w:r>
      <w:bookmarkStart w:id="97" w:name="_Ref206160007"/>
    </w:p>
    <w:p w14:paraId="7360D3CE" w14:textId="66CBE609" w:rsidR="00707386" w:rsidRDefault="006B3242" w:rsidP="008F5698">
      <w:pPr>
        <w:pStyle w:val="Heading4"/>
      </w:pPr>
      <w:bookmarkStart w:id="98" w:name="_Ref207542646"/>
      <w:r>
        <w:t>Test 1</w:t>
      </w:r>
      <w:r w:rsidR="00707386">
        <w:t xml:space="preserve"> – testing for carbon dioxide</w:t>
      </w:r>
      <w:bookmarkEnd w:id="98"/>
    </w:p>
    <w:p w14:paraId="7B725B8B" w14:textId="60047A52" w:rsidR="00707386" w:rsidRPr="00707386" w:rsidRDefault="00266FF6" w:rsidP="00707386">
      <w:pPr>
        <w:pStyle w:val="FeatureBox"/>
      </w:pPr>
      <w:r>
        <w:t>In chemistry</w:t>
      </w:r>
      <w:r w:rsidR="000008C9">
        <w:t>,</w:t>
      </w:r>
      <w:r>
        <w:t xml:space="preserve"> we can test a gas to find out if it is carbon dioxide by</w:t>
      </w:r>
      <w:r w:rsidR="00E67280">
        <w:t xml:space="preserve"> reacting it with calcium hydroxide (also known as limewater). The clear calcium hydroxide will react with the carbon dioxide to form a precipitate</w:t>
      </w:r>
      <w:r w:rsidR="000008C9">
        <w:t>,</w:t>
      </w:r>
      <w:r w:rsidR="00E67280">
        <w:t xml:space="preserve"> which causes the </w:t>
      </w:r>
      <w:r w:rsidR="00F108CB">
        <w:t>solution to become cloudy.</w:t>
      </w:r>
    </w:p>
    <w:p w14:paraId="2BC3B744" w14:textId="3E6DCFB4" w:rsidR="00F108CB" w:rsidRDefault="006B3242" w:rsidP="00F108CB">
      <w:r w:rsidRPr="006B3242">
        <w:rPr>
          <w:rStyle w:val="Strong"/>
        </w:rPr>
        <w:t>Aim:</w:t>
      </w:r>
      <w:r>
        <w:t xml:space="preserve"> to test the product of combustion for the presence of carbon dioxide.</w:t>
      </w:r>
    </w:p>
    <w:p w14:paraId="0184AE6F" w14:textId="659B1336" w:rsidR="006B3242" w:rsidRDefault="006B3242" w:rsidP="00F108CB">
      <w:pPr>
        <w:rPr>
          <w:rStyle w:val="Strong"/>
        </w:rPr>
      </w:pPr>
      <w:r>
        <w:rPr>
          <w:rStyle w:val="Strong"/>
        </w:rPr>
        <w:t>Method</w:t>
      </w:r>
      <w:r w:rsidRPr="006B3242">
        <w:rPr>
          <w:rStyle w:val="Strong"/>
        </w:rPr>
        <w:t>:</w:t>
      </w:r>
    </w:p>
    <w:p w14:paraId="5CDD258A" w14:textId="3088E00A" w:rsidR="00CF08E8" w:rsidRDefault="000C48A5" w:rsidP="00E27012">
      <w:pPr>
        <w:pStyle w:val="ListNumber"/>
        <w:numPr>
          <w:ilvl w:val="0"/>
          <w:numId w:val="105"/>
        </w:numPr>
      </w:pPr>
      <w:r>
        <w:t xml:space="preserve">Fix a short candle to the bottom of a </w:t>
      </w:r>
      <w:r w:rsidR="00373878">
        <w:t xml:space="preserve">large </w:t>
      </w:r>
      <w:r>
        <w:t xml:space="preserve">beaker </w:t>
      </w:r>
      <w:r w:rsidR="00373878">
        <w:t xml:space="preserve">(500–1000 mL) </w:t>
      </w:r>
      <w:r>
        <w:t xml:space="preserve">using a piece of </w:t>
      </w:r>
      <w:r w:rsidR="00373878">
        <w:t>sticky putty.</w:t>
      </w:r>
    </w:p>
    <w:p w14:paraId="73EC00DD" w14:textId="260FDEBE" w:rsidR="00373878" w:rsidRDefault="00455540" w:rsidP="005D2B9C">
      <w:pPr>
        <w:pStyle w:val="ListNumber"/>
        <w:numPr>
          <w:ilvl w:val="0"/>
          <w:numId w:val="11"/>
        </w:numPr>
      </w:pPr>
      <w:r>
        <w:t>Pour a</w:t>
      </w:r>
      <w:r w:rsidR="0070434E">
        <w:t>pproximately 20 mL of</w:t>
      </w:r>
      <w:r>
        <w:t xml:space="preserve"> calcium hydroxide (limewater) into the base of the beaker</w:t>
      </w:r>
      <w:r w:rsidR="0070434E">
        <w:t>.</w:t>
      </w:r>
    </w:p>
    <w:p w14:paraId="487615E3" w14:textId="3520BC3B" w:rsidR="0027093D" w:rsidRDefault="0027093D" w:rsidP="005D2B9C">
      <w:pPr>
        <w:pStyle w:val="ListNumber"/>
        <w:numPr>
          <w:ilvl w:val="0"/>
          <w:numId w:val="11"/>
        </w:numPr>
      </w:pPr>
      <w:r>
        <w:t>Light the candle and</w:t>
      </w:r>
      <w:r w:rsidR="00A12C96">
        <w:t xml:space="preserve"> allow it to burn for a moment before </w:t>
      </w:r>
      <w:r w:rsidR="00E131F6">
        <w:t xml:space="preserve">setting </w:t>
      </w:r>
      <w:r w:rsidR="00A12C96">
        <w:t>a tile over top of the beaker.</w:t>
      </w:r>
      <w:r w:rsidR="00BB3EBC">
        <w:t xml:space="preserve"> This will capture the gas produced during the combustion process in the beaker. </w:t>
      </w:r>
    </w:p>
    <w:p w14:paraId="549899CD" w14:textId="7F1854D7" w:rsidR="00BB3EBC" w:rsidRDefault="00BB3EBC" w:rsidP="005D2B9C">
      <w:pPr>
        <w:pStyle w:val="ListNumber"/>
        <w:numPr>
          <w:ilvl w:val="0"/>
          <w:numId w:val="11"/>
        </w:numPr>
      </w:pPr>
      <w:r>
        <w:t>Once the candle has burnt out</w:t>
      </w:r>
      <w:r w:rsidR="00262496">
        <w:t>, g</w:t>
      </w:r>
      <w:r w:rsidR="00B76B71">
        <w:t xml:space="preserve">ently swirl the beaker while holding the tile in place. </w:t>
      </w:r>
    </w:p>
    <w:p w14:paraId="1E92E6FC" w14:textId="2B17E40B" w:rsidR="00B76B71" w:rsidRPr="00CF08E8" w:rsidRDefault="00B76B71" w:rsidP="005D2B9C">
      <w:pPr>
        <w:pStyle w:val="ListNumber"/>
        <w:numPr>
          <w:ilvl w:val="0"/>
          <w:numId w:val="11"/>
        </w:numPr>
      </w:pPr>
      <w:r>
        <w:t>Observe any change in the appearance of the calcium hydroxide.</w:t>
      </w:r>
    </w:p>
    <w:p w14:paraId="0181CD10" w14:textId="38555397" w:rsidR="006B3242" w:rsidRDefault="006B3242" w:rsidP="006B3242">
      <w:pPr>
        <w:pStyle w:val="Caption"/>
      </w:pPr>
      <w:r w:rsidRPr="006B3242">
        <w:t xml:space="preserve">Figure </w:t>
      </w:r>
      <w:r w:rsidR="005C603E">
        <w:t>1</w:t>
      </w:r>
      <w:r>
        <w:t xml:space="preserve"> – </w:t>
      </w:r>
      <w:r w:rsidR="003D463D">
        <w:t>equipment setup to test</w:t>
      </w:r>
      <w:r w:rsidR="009802F8">
        <w:t xml:space="preserve"> if combustion of candle wax produces carbon dioxide</w:t>
      </w:r>
    </w:p>
    <w:p w14:paraId="35F59CF3" w14:textId="01B4C6D2" w:rsidR="00075911" w:rsidRPr="00075911" w:rsidRDefault="00075911" w:rsidP="00075911">
      <w:r w:rsidRPr="00075911">
        <w:rPr>
          <w:noProof/>
        </w:rPr>
        <w:drawing>
          <wp:inline distT="0" distB="0" distL="0" distR="0" wp14:anchorId="5071B9E6" wp14:editId="76ED968C">
            <wp:extent cx="4873451" cy="1628192"/>
            <wp:effectExtent l="0" t="0" r="3810" b="0"/>
            <wp:docPr id="1738845209" name="Picture 2" descr="Test equipment showing candle in large beaker with tile on top of beaker. Limewater is in base of beaker.&#10;Labels are:&#10;Tile&#10;Large beaker&#10;Candle fixed to base of beaker&#10;Test 1: calcium hydroxide (lim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45209" name="Picture 2" descr="Test equipment showing candle in large beaker with tile on top of beaker. Limewater is in base of beaker.&#10;Labels are:&#10;Tile&#10;Large beaker&#10;Candle fixed to base of beaker&#10;Test 1: calcium hydroxide (lime wate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885724" cy="1632292"/>
                    </a:xfrm>
                    <a:prstGeom prst="rect">
                      <a:avLst/>
                    </a:prstGeom>
                    <a:noFill/>
                    <a:ln>
                      <a:noFill/>
                    </a:ln>
                  </pic:spPr>
                </pic:pic>
              </a:graphicData>
            </a:graphic>
          </wp:inline>
        </w:drawing>
      </w:r>
    </w:p>
    <w:p w14:paraId="40145FAC" w14:textId="2DE734C0" w:rsidR="00BE6D8E" w:rsidRPr="00CF08E8" w:rsidRDefault="00BE6D8E" w:rsidP="00BE6D8E">
      <w:pPr>
        <w:pStyle w:val="Imageattributioncaption"/>
      </w:pPr>
      <w:r w:rsidRPr="00BE6D8E">
        <w:t xml:space="preserve">This work has been generated using </w:t>
      </w:r>
      <w:hyperlink r:id="rId195" w:history="1">
        <w:proofErr w:type="spellStart"/>
        <w:r w:rsidRPr="00BE6D8E">
          <w:rPr>
            <w:rStyle w:val="Hyperlink"/>
          </w:rPr>
          <w:t>Chemix</w:t>
        </w:r>
        <w:proofErr w:type="spellEnd"/>
      </w:hyperlink>
      <w:r w:rsidR="00262496">
        <w:t>.</w:t>
      </w:r>
    </w:p>
    <w:p w14:paraId="0DBC850F" w14:textId="752D44D9" w:rsidR="006B3242" w:rsidRPr="00CD26D6" w:rsidRDefault="00B76B71" w:rsidP="00B76B71">
      <w:pPr>
        <w:rPr>
          <w:rStyle w:val="Strong"/>
        </w:rPr>
      </w:pPr>
      <w:r w:rsidRPr="00CD26D6">
        <w:rPr>
          <w:rStyle w:val="Strong"/>
        </w:rPr>
        <w:t>Observation</w:t>
      </w:r>
      <w:r w:rsidR="00B01AE6">
        <w:rPr>
          <w:rStyle w:val="Strong"/>
        </w:rPr>
        <w:t>s</w:t>
      </w:r>
    </w:p>
    <w:p w14:paraId="4FF136C6" w14:textId="242E8839" w:rsidR="006440BB" w:rsidRPr="00B76B71" w:rsidRDefault="00B76B71" w:rsidP="00B76B71">
      <w:r>
        <w:t>At the beginning of the test the calcium hydroxide (limewater) solution was ______________</w:t>
      </w:r>
      <w:r w:rsidR="006440BB">
        <w:t xml:space="preserve">. After combusting the candle in the beaker, the calcium hydroxide changed to have </w:t>
      </w:r>
      <w:proofErr w:type="spellStart"/>
      <w:r w:rsidR="00FD121B" w:rsidRPr="00FD121B">
        <w:t>a</w:t>
      </w:r>
      <w:proofErr w:type="spellEnd"/>
      <w:r w:rsidR="00FD121B">
        <w:t xml:space="preserve"> </w:t>
      </w:r>
      <w:r w:rsidR="006440BB">
        <w:t>___________ appearance</w:t>
      </w:r>
      <w:r w:rsidR="00CD26D6">
        <w:t>. Therefore, burning the candle produced ___________ ____________.</w:t>
      </w:r>
    </w:p>
    <w:p w14:paraId="5DD8517A" w14:textId="136818F8" w:rsidR="00CD26D6" w:rsidRDefault="00CD26D6" w:rsidP="008F5698">
      <w:pPr>
        <w:pStyle w:val="Heading4"/>
      </w:pPr>
      <w:bookmarkStart w:id="99" w:name="_Ref207542836"/>
      <w:r>
        <w:t>Test 2</w:t>
      </w:r>
      <w:r w:rsidR="00AE1B5F">
        <w:t xml:space="preserve"> – </w:t>
      </w:r>
      <w:r w:rsidR="00215C8C">
        <w:t xml:space="preserve">How </w:t>
      </w:r>
      <w:r w:rsidR="00AE1B5F">
        <w:t>does carbon dioxide impact the pH of water?</w:t>
      </w:r>
      <w:bookmarkEnd w:id="99"/>
    </w:p>
    <w:p w14:paraId="61C6231E" w14:textId="5677305D" w:rsidR="00F32F0E" w:rsidRDefault="00F32F0E" w:rsidP="00F32F0E">
      <w:pPr>
        <w:pStyle w:val="FeatureBox"/>
      </w:pPr>
      <w:r w:rsidRPr="00F74769">
        <w:t xml:space="preserve">pH is the measure of </w:t>
      </w:r>
      <w:r>
        <w:t xml:space="preserve">how acidic a substance is. The lower the pH, the more acidic the substance, and the higher the pH, the more alkaline the substance. We can use </w:t>
      </w:r>
      <w:r w:rsidR="00E131F6">
        <w:t xml:space="preserve">a </w:t>
      </w:r>
      <w:r>
        <w:t>universal indicator to measure the pH of a substance by observing the colour and matching it to the chart below.</w:t>
      </w:r>
    </w:p>
    <w:p w14:paraId="093E2E9D" w14:textId="61801A6E" w:rsidR="00F32F0E" w:rsidRDefault="00F32F0E" w:rsidP="00F32F0E">
      <w:pPr>
        <w:pStyle w:val="Caption"/>
      </w:pPr>
      <w:r>
        <w:t xml:space="preserve">Figure </w:t>
      </w:r>
      <w:r w:rsidR="005C603E">
        <w:t>2</w:t>
      </w:r>
      <w:r>
        <w:t xml:space="preserve"> – the pH scale for universal indicator</w:t>
      </w:r>
    </w:p>
    <w:p w14:paraId="754205D5" w14:textId="00E6C1FB" w:rsidR="005F5AC7" w:rsidRPr="005F5AC7" w:rsidRDefault="005F5AC7" w:rsidP="005F5AC7">
      <w:r>
        <w:rPr>
          <w:noProof/>
        </w:rPr>
        <w:drawing>
          <wp:inline distT="0" distB="0" distL="0" distR="0" wp14:anchorId="2FAC6891" wp14:editId="088F9A50">
            <wp:extent cx="4000988" cy="594360"/>
            <wp:effectExtent l="0" t="0" r="0" b="0"/>
            <wp:docPr id="40616710" name="Picture 2" descr="Graph of pH scale for universal indicators. Numbers go from 0 to 14, with the word Acidic under 0, Neutral under 7, and Basic und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6710" name="Picture 2" descr="Graph of pH scale for universal indicators. Numbers go from 0 to 14, with the word Acidic under 0, Neutral under 7, and Basic under 14."/>
                    <pic:cNvPicPr/>
                  </pic:nvPicPr>
                  <pic:blipFill rotWithShape="1">
                    <a:blip r:embed="rId196" cstate="print">
                      <a:extLst>
                        <a:ext uri="{28A0092B-C50C-407E-A947-70E740481C1C}">
                          <a14:useLocalDpi xmlns:a14="http://schemas.microsoft.com/office/drawing/2010/main" val="0"/>
                        </a:ext>
                      </a:extLst>
                    </a:blip>
                    <a:srcRect l="3638" t="80481" r="3469"/>
                    <a:stretch>
                      <a:fillRect/>
                    </a:stretch>
                  </pic:blipFill>
                  <pic:spPr bwMode="auto">
                    <a:xfrm>
                      <a:off x="0" y="0"/>
                      <a:ext cx="4030882" cy="598801"/>
                    </a:xfrm>
                    <a:prstGeom prst="rect">
                      <a:avLst/>
                    </a:prstGeom>
                    <a:ln>
                      <a:noFill/>
                    </a:ln>
                    <a:extLst>
                      <a:ext uri="{53640926-AAD7-44D8-BBD7-CCE9431645EC}">
                        <a14:shadowObscured xmlns:a14="http://schemas.microsoft.com/office/drawing/2010/main"/>
                      </a:ext>
                    </a:extLst>
                  </pic:spPr>
                </pic:pic>
              </a:graphicData>
            </a:graphic>
          </wp:inline>
        </w:drawing>
      </w:r>
    </w:p>
    <w:p w14:paraId="532AB65A" w14:textId="107A723A" w:rsidR="00997316" w:rsidRDefault="00997316" w:rsidP="00997316">
      <w:r w:rsidRPr="00997316">
        <w:rPr>
          <w:rStyle w:val="Strong"/>
        </w:rPr>
        <w:t>Aim:</w:t>
      </w:r>
      <w:r>
        <w:t xml:space="preserve"> to observe how carbon dioxide affects the pH of water</w:t>
      </w:r>
      <w:r w:rsidR="00E00C6B">
        <w:t>.</w:t>
      </w:r>
    </w:p>
    <w:p w14:paraId="2B4C1564" w14:textId="26CB8843" w:rsidR="00997316" w:rsidRPr="00997316" w:rsidRDefault="00997316" w:rsidP="00997316">
      <w:pPr>
        <w:rPr>
          <w:rStyle w:val="Strong"/>
        </w:rPr>
      </w:pPr>
      <w:r w:rsidRPr="00997316">
        <w:rPr>
          <w:rStyle w:val="Strong"/>
        </w:rPr>
        <w:t>Method:</w:t>
      </w:r>
    </w:p>
    <w:p w14:paraId="7382DF4B" w14:textId="77777777" w:rsidR="00FC060E" w:rsidRDefault="00FC060E" w:rsidP="00E27012">
      <w:pPr>
        <w:pStyle w:val="ListNumber"/>
        <w:numPr>
          <w:ilvl w:val="0"/>
          <w:numId w:val="106"/>
        </w:numPr>
      </w:pPr>
      <w:r>
        <w:t>Fix a short candle to the bottom of a large beaker (500–1000 mL) using a piece of sticky putty.</w:t>
      </w:r>
    </w:p>
    <w:p w14:paraId="7EBD3B33" w14:textId="6832D0E9" w:rsidR="00FC060E" w:rsidRDefault="00FC060E" w:rsidP="005D2B9C">
      <w:pPr>
        <w:pStyle w:val="ListNumber"/>
        <w:numPr>
          <w:ilvl w:val="0"/>
          <w:numId w:val="11"/>
        </w:numPr>
      </w:pPr>
      <w:r>
        <w:t>Pour approximately 20 mL of water into the base of the beaker and add a few drops of universal indicator.</w:t>
      </w:r>
    </w:p>
    <w:p w14:paraId="6D2F3E15" w14:textId="666E8721" w:rsidR="00E4798D" w:rsidRPr="00E4798D" w:rsidRDefault="00E4798D" w:rsidP="00E4798D">
      <w:pPr>
        <w:pStyle w:val="FeatureBox4"/>
      </w:pPr>
      <w:r w:rsidRPr="00516C46">
        <w:rPr>
          <w:rStyle w:val="Strong"/>
        </w:rPr>
        <w:t>Note:</w:t>
      </w:r>
      <w:r>
        <w:t xml:space="preserve"> the universal indicator and water mixture should be green. If i</w:t>
      </w:r>
      <w:r w:rsidR="00516C46">
        <w:t>t is not green, you should re-rinse your beaker and start again.</w:t>
      </w:r>
    </w:p>
    <w:p w14:paraId="3C951694" w14:textId="447CD31E" w:rsidR="00FC060E" w:rsidRDefault="00FC060E" w:rsidP="005D2B9C">
      <w:pPr>
        <w:pStyle w:val="ListNumber"/>
        <w:numPr>
          <w:ilvl w:val="0"/>
          <w:numId w:val="11"/>
        </w:numPr>
      </w:pPr>
      <w:r>
        <w:t xml:space="preserve">Light the candle and allow it to burn for a moment before </w:t>
      </w:r>
      <w:r w:rsidR="00E131F6">
        <w:t xml:space="preserve">setting </w:t>
      </w:r>
      <w:r>
        <w:t>a tile over top of the beaker. This will capture the gas produced during the combustion process in the beaker.</w:t>
      </w:r>
    </w:p>
    <w:p w14:paraId="3E8FF9C4" w14:textId="64D3AD6E" w:rsidR="00FC060E" w:rsidRDefault="00FC060E" w:rsidP="005D2B9C">
      <w:pPr>
        <w:pStyle w:val="ListNumber"/>
        <w:numPr>
          <w:ilvl w:val="0"/>
          <w:numId w:val="11"/>
        </w:numPr>
      </w:pPr>
      <w:r>
        <w:t>Once the candle has burnt out</w:t>
      </w:r>
      <w:r w:rsidR="00005CE4">
        <w:t>, g</w:t>
      </w:r>
      <w:r>
        <w:t>ently swirl the beaker while holding the tile in place.</w:t>
      </w:r>
    </w:p>
    <w:p w14:paraId="346DB16A" w14:textId="3E06810F" w:rsidR="00FC060E" w:rsidRPr="00CF08E8" w:rsidRDefault="00FC060E" w:rsidP="005D2B9C">
      <w:pPr>
        <w:pStyle w:val="ListNumber"/>
        <w:numPr>
          <w:ilvl w:val="0"/>
          <w:numId w:val="11"/>
        </w:numPr>
      </w:pPr>
      <w:r>
        <w:t xml:space="preserve">Observe any change in the appearance of the </w:t>
      </w:r>
      <w:r w:rsidR="005C603E">
        <w:t xml:space="preserve">water and </w:t>
      </w:r>
      <w:r w:rsidR="007C148E">
        <w:t xml:space="preserve">the </w:t>
      </w:r>
      <w:r w:rsidR="005C603E">
        <w:t>universal indicator solution.</w:t>
      </w:r>
    </w:p>
    <w:p w14:paraId="066195B1" w14:textId="443FAF71" w:rsidR="00997316" w:rsidRDefault="005C603E" w:rsidP="005C603E">
      <w:pPr>
        <w:pStyle w:val="Caption"/>
      </w:pPr>
      <w:r>
        <w:t xml:space="preserve">Figure 3 – </w:t>
      </w:r>
      <w:r w:rsidR="00674FF5">
        <w:t xml:space="preserve">equipment setup to test </w:t>
      </w:r>
      <w:r w:rsidR="00B827ED">
        <w:t>the effect of carbon dioxide gas on the pH of water</w:t>
      </w:r>
    </w:p>
    <w:p w14:paraId="280FFBEC" w14:textId="00276683" w:rsidR="00674FF5" w:rsidRDefault="00674FF5" w:rsidP="00674FF5">
      <w:r w:rsidRPr="00674FF5">
        <w:rPr>
          <w:noProof/>
        </w:rPr>
        <w:drawing>
          <wp:inline distT="0" distB="0" distL="0" distR="0" wp14:anchorId="02946F48" wp14:editId="490555EA">
            <wp:extent cx="3368656" cy="1196051"/>
            <wp:effectExtent l="0" t="0" r="3810" b="4445"/>
            <wp:docPr id="1595964078" name="Picture 1" descr="Test equipment showing candle in large beaker with tile on top of beaker. Water with universal indicator is in base of beaker.&#10;Labels are:&#10;Tile&#10;Large beaker&#10;Candle fixed to base of beaker&#10;Test 2: water with universal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964078" name="Picture 1" descr="Test equipment showing candle in large beaker with tile on top of beaker. Water with universal indicator is in base of beaker.&#10;Labels are:&#10;Tile&#10;Large beaker&#10;Candle fixed to base of beaker&#10;Test 2: water with universal indicator"/>
                    <pic:cNvPicPr/>
                  </pic:nvPicPr>
                  <pic:blipFill>
                    <a:blip r:embed="rId197"/>
                    <a:stretch>
                      <a:fillRect/>
                    </a:stretch>
                  </pic:blipFill>
                  <pic:spPr>
                    <a:xfrm>
                      <a:off x="0" y="0"/>
                      <a:ext cx="3382920" cy="1201115"/>
                    </a:xfrm>
                    <a:prstGeom prst="rect">
                      <a:avLst/>
                    </a:prstGeom>
                  </pic:spPr>
                </pic:pic>
              </a:graphicData>
            </a:graphic>
          </wp:inline>
        </w:drawing>
      </w:r>
    </w:p>
    <w:p w14:paraId="0BA3F453" w14:textId="3C5A8AD3" w:rsidR="00245DF1" w:rsidRPr="00F06E9D" w:rsidRDefault="00245DF1" w:rsidP="00F06E9D">
      <w:pPr>
        <w:pStyle w:val="Imageattributioncaption"/>
      </w:pPr>
      <w:r w:rsidRPr="00F06E9D">
        <w:t xml:space="preserve">This work has been generated using </w:t>
      </w:r>
      <w:hyperlink r:id="rId198" w:history="1">
        <w:proofErr w:type="spellStart"/>
        <w:r w:rsidRPr="00F06E9D">
          <w:rPr>
            <w:rStyle w:val="Hyperlink"/>
          </w:rPr>
          <w:t>Chemix</w:t>
        </w:r>
        <w:proofErr w:type="spellEnd"/>
      </w:hyperlink>
      <w:r w:rsidRPr="00F06E9D">
        <w:t>.</w:t>
      </w:r>
    </w:p>
    <w:p w14:paraId="719C4EA3" w14:textId="27B13625" w:rsidR="00691A73" w:rsidRPr="00414DF8" w:rsidRDefault="00691A73" w:rsidP="00691A73">
      <w:pPr>
        <w:rPr>
          <w:rStyle w:val="Strong"/>
        </w:rPr>
      </w:pPr>
      <w:r w:rsidRPr="00414DF8">
        <w:rPr>
          <w:rStyle w:val="Strong"/>
        </w:rPr>
        <w:t>Observations</w:t>
      </w:r>
    </w:p>
    <w:p w14:paraId="526E5DB0" w14:textId="3AA6785F" w:rsidR="00691A73" w:rsidRDefault="00691A73" w:rsidP="00691A73">
      <w:pPr>
        <w:pStyle w:val="Caption"/>
      </w:pPr>
      <w:r>
        <w:t xml:space="preserve">Table 1 – </w:t>
      </w:r>
      <w:r w:rsidR="0097599B">
        <w:t>pH of water before and after exposure to carbon dioxide from combustion</w:t>
      </w:r>
    </w:p>
    <w:tbl>
      <w:tblPr>
        <w:tblStyle w:val="Tableheader"/>
        <w:tblW w:w="0" w:type="auto"/>
        <w:tblLook w:val="04A0" w:firstRow="1" w:lastRow="0" w:firstColumn="1" w:lastColumn="0" w:noHBand="0" w:noVBand="1"/>
        <w:tblDescription w:val="Space for response showing how carbon dioxide impacts the pH of water."/>
      </w:tblPr>
      <w:tblGrid>
        <w:gridCol w:w="3209"/>
        <w:gridCol w:w="3209"/>
        <w:gridCol w:w="3210"/>
      </w:tblGrid>
      <w:tr w:rsidR="0097599B" w14:paraId="1CD44754" w14:textId="77777777" w:rsidTr="009759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62C6CAF" w14:textId="58D24104" w:rsidR="0097599B" w:rsidRDefault="00C575E7" w:rsidP="0097599B">
            <w:r>
              <w:t>Start pH</w:t>
            </w:r>
          </w:p>
        </w:tc>
        <w:tc>
          <w:tcPr>
            <w:tcW w:w="3209" w:type="dxa"/>
          </w:tcPr>
          <w:p w14:paraId="615258DA" w14:textId="1A513E30" w:rsidR="0097599B" w:rsidRDefault="00C575E7" w:rsidP="0097599B">
            <w:pPr>
              <w:cnfStyle w:val="100000000000" w:firstRow="1" w:lastRow="0" w:firstColumn="0" w:lastColumn="0" w:oddVBand="0" w:evenVBand="0" w:oddHBand="0" w:evenHBand="0" w:firstRowFirstColumn="0" w:firstRowLastColumn="0" w:lastRowFirstColumn="0" w:lastRowLastColumn="0"/>
            </w:pPr>
            <w:r>
              <w:t>Finish pH</w:t>
            </w:r>
          </w:p>
        </w:tc>
        <w:tc>
          <w:tcPr>
            <w:tcW w:w="3210" w:type="dxa"/>
          </w:tcPr>
          <w:p w14:paraId="2F2796E3" w14:textId="359069A0" w:rsidR="0097599B" w:rsidRDefault="00C575E7" w:rsidP="0097599B">
            <w:pPr>
              <w:cnfStyle w:val="100000000000" w:firstRow="1" w:lastRow="0" w:firstColumn="0" w:lastColumn="0" w:oddVBand="0" w:evenVBand="0" w:oddHBand="0" w:evenHBand="0" w:firstRowFirstColumn="0" w:firstRowLastColumn="0" w:lastRowFirstColumn="0" w:lastRowLastColumn="0"/>
            </w:pPr>
            <w:r>
              <w:t>Change in pH</w:t>
            </w:r>
          </w:p>
        </w:tc>
      </w:tr>
      <w:tr w:rsidR="0097599B" w14:paraId="5BAB7D0F" w14:textId="77777777" w:rsidTr="00975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6C11239" w14:textId="77777777" w:rsidR="0097599B" w:rsidRDefault="0097599B" w:rsidP="0097599B"/>
        </w:tc>
        <w:tc>
          <w:tcPr>
            <w:tcW w:w="3209" w:type="dxa"/>
          </w:tcPr>
          <w:p w14:paraId="07E4CABC" w14:textId="77777777" w:rsidR="0097599B" w:rsidRDefault="0097599B" w:rsidP="0097599B">
            <w:pPr>
              <w:cnfStyle w:val="000000100000" w:firstRow="0" w:lastRow="0" w:firstColumn="0" w:lastColumn="0" w:oddVBand="0" w:evenVBand="0" w:oddHBand="1" w:evenHBand="0" w:firstRowFirstColumn="0" w:firstRowLastColumn="0" w:lastRowFirstColumn="0" w:lastRowLastColumn="0"/>
            </w:pPr>
          </w:p>
        </w:tc>
        <w:tc>
          <w:tcPr>
            <w:tcW w:w="3210" w:type="dxa"/>
          </w:tcPr>
          <w:p w14:paraId="6F424059" w14:textId="77777777" w:rsidR="0097599B" w:rsidRDefault="0097599B" w:rsidP="0097599B">
            <w:pPr>
              <w:cnfStyle w:val="000000100000" w:firstRow="0" w:lastRow="0" w:firstColumn="0" w:lastColumn="0" w:oddVBand="0" w:evenVBand="0" w:oddHBand="1" w:evenHBand="0" w:firstRowFirstColumn="0" w:firstRowLastColumn="0" w:lastRowFirstColumn="0" w:lastRowLastColumn="0"/>
            </w:pPr>
          </w:p>
        </w:tc>
      </w:tr>
    </w:tbl>
    <w:p w14:paraId="73735085" w14:textId="452D5346" w:rsidR="0097599B" w:rsidRPr="0097599B" w:rsidRDefault="00DF0739" w:rsidP="0097599B">
      <w:r>
        <w:t>Did the carbon dioxide make the water more acidic or more alkaline?</w:t>
      </w:r>
      <w:r w:rsidR="006B2E41">
        <w:t xml:space="preserve"> ______________________.</w:t>
      </w:r>
    </w:p>
    <w:bookmarkEnd w:id="97"/>
    <w:p w14:paraId="1B23EE87" w14:textId="00DF86C2" w:rsidR="007C2EEB" w:rsidRPr="00F46B45" w:rsidRDefault="00F46B45" w:rsidP="0091480C">
      <w:pPr>
        <w:rPr>
          <w:rStyle w:val="Strong"/>
        </w:rPr>
      </w:pPr>
      <w:r>
        <w:rPr>
          <w:rStyle w:val="Strong"/>
        </w:rPr>
        <w:t>Secondary data analysis</w:t>
      </w:r>
    </w:p>
    <w:p w14:paraId="37563CDA" w14:textId="1BDACAD7" w:rsidR="00AE53F3" w:rsidRPr="00AE53F3" w:rsidRDefault="00AE53F3" w:rsidP="00AE53F3">
      <w:pPr>
        <w:pStyle w:val="Caption"/>
      </w:pPr>
      <w:r>
        <w:t xml:space="preserve">Figure </w:t>
      </w:r>
      <w:r w:rsidR="0082441A">
        <w:t>4</w:t>
      </w:r>
      <w:r>
        <w:t xml:space="preserve"> – </w:t>
      </w:r>
      <w:r w:rsidR="008C34BE">
        <w:t>t</w:t>
      </w:r>
      <w:r w:rsidR="007068DB" w:rsidRPr="007068DB">
        <w:t>he pH change of surface waters around Australia between 1982 and 2022</w:t>
      </w:r>
    </w:p>
    <w:p w14:paraId="533D0040" w14:textId="67261EBE" w:rsidR="00C5776C" w:rsidRDefault="007810C3">
      <w:pPr>
        <w:suppressAutoHyphens w:val="0"/>
        <w:spacing w:before="0" w:after="160" w:line="259" w:lineRule="auto"/>
      </w:pPr>
      <w:r>
        <w:rPr>
          <w:noProof/>
        </w:rPr>
        <w:drawing>
          <wp:inline distT="0" distB="0" distL="0" distR="0" wp14:anchorId="3C763A83" wp14:editId="267A11C5">
            <wp:extent cx="5441831" cy="3471863"/>
            <wp:effectExtent l="0" t="0" r="6985" b="0"/>
            <wp:docPr id="365205680" name="Picture 1" descr="Graph of the pH change of surface waters around Australia between 1982 a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05680" name="Picture 1" descr="Graph of the pH change of surface waters around Australia between 1982 and 2022."/>
                    <pic:cNvPicPr/>
                  </pic:nvPicPr>
                  <pic:blipFill>
                    <a:blip r:embed="rId199"/>
                    <a:stretch>
                      <a:fillRect/>
                    </a:stretch>
                  </pic:blipFill>
                  <pic:spPr>
                    <a:xfrm>
                      <a:off x="0" y="0"/>
                      <a:ext cx="5500853" cy="3509519"/>
                    </a:xfrm>
                    <a:prstGeom prst="rect">
                      <a:avLst/>
                    </a:prstGeom>
                  </pic:spPr>
                </pic:pic>
              </a:graphicData>
            </a:graphic>
          </wp:inline>
        </w:drawing>
      </w:r>
    </w:p>
    <w:p w14:paraId="45EC1F6B" w14:textId="77777777" w:rsidR="00A34685" w:rsidRDefault="00F103D9" w:rsidP="00A34685">
      <w:pPr>
        <w:pStyle w:val="Imageattributioncaption"/>
        <w:rPr>
          <w:color w:val="22272B"/>
          <w:lang w:eastAsia="en-AU"/>
        </w:rPr>
      </w:pPr>
      <w:hyperlink r:id="rId200" w:history="1">
        <w:r w:rsidRPr="00AC25FE">
          <w:rPr>
            <w:rStyle w:val="Hyperlink"/>
          </w:rPr>
          <w:t>The pH change of surface waters around Australia between 1982 and 2022</w:t>
        </w:r>
      </w:hyperlink>
      <w:r>
        <w:t xml:space="preserve"> </w:t>
      </w:r>
      <w:r w:rsidR="00A34685" w:rsidRPr="002545F2">
        <w:rPr>
          <w:color w:val="22272B"/>
          <w:lang w:eastAsia="en-AU"/>
        </w:rPr>
        <w:t xml:space="preserve">© </w:t>
      </w:r>
      <w:r w:rsidR="00A34685">
        <w:rPr>
          <w:color w:val="22272B"/>
          <w:lang w:eastAsia="en-AU"/>
        </w:rPr>
        <w:t>Copyright CSIRO Australia.</w:t>
      </w:r>
    </w:p>
    <w:p w14:paraId="5EC361F2" w14:textId="1DFB1F4A" w:rsidR="00F12587" w:rsidRDefault="00F12587" w:rsidP="00A34685">
      <w:pPr>
        <w:pStyle w:val="Imageattributioncaption"/>
      </w:pPr>
      <w:r>
        <w:t>D</w:t>
      </w:r>
      <w:r w:rsidR="00896930">
        <w:t xml:space="preserve">escribe the trends seen in </w:t>
      </w:r>
      <w:r w:rsidR="00E80A00">
        <w:t>the</w:t>
      </w:r>
      <w:r w:rsidR="00672661">
        <w:t xml:space="preserve"> pH of surface waters around Australia</w:t>
      </w:r>
      <w:r w:rsidR="0082441A">
        <w:t xml:space="preserve"> from 1982 to 2022</w:t>
      </w:r>
      <w:r w:rsidR="003715E7">
        <w:t xml:space="preserve"> (Figure </w:t>
      </w:r>
      <w:r w:rsidR="0092673D">
        <w:t>4</w:t>
      </w:r>
      <w:r w:rsidR="003715E7">
        <w:t>).</w:t>
      </w:r>
    </w:p>
    <w:tbl>
      <w:tblPr>
        <w:tblStyle w:val="TableGrid"/>
        <w:tblW w:w="0" w:type="auto"/>
        <w:tblLook w:val="04A0" w:firstRow="1" w:lastRow="0" w:firstColumn="1" w:lastColumn="0" w:noHBand="0" w:noVBand="1"/>
        <w:tblDescription w:val="Space for students to provide answer."/>
      </w:tblPr>
      <w:tblGrid>
        <w:gridCol w:w="9628"/>
      </w:tblGrid>
      <w:tr w:rsidR="00F12587" w14:paraId="4E10D03B" w14:textId="77777777" w:rsidTr="005D416C">
        <w:trPr>
          <w:trHeight w:val="1480"/>
        </w:trPr>
        <w:tc>
          <w:tcPr>
            <w:tcW w:w="9628" w:type="dxa"/>
          </w:tcPr>
          <w:p w14:paraId="08916D0A" w14:textId="77777777" w:rsidR="00452F0E" w:rsidRDefault="00452F0E"/>
        </w:tc>
      </w:tr>
    </w:tbl>
    <w:p w14:paraId="17728C91" w14:textId="53DFB5F6" w:rsidR="006E5DE8" w:rsidRPr="006E5DE8" w:rsidRDefault="006E5DE8" w:rsidP="006E5DE8">
      <w:pPr>
        <w:pStyle w:val="Caption"/>
      </w:pPr>
      <w:r>
        <w:t xml:space="preserve">Figure </w:t>
      </w:r>
      <w:r w:rsidR="00446DBF">
        <w:t>5</w:t>
      </w:r>
      <w:r>
        <w:t xml:space="preserve"> – </w:t>
      </w:r>
      <w:r w:rsidR="008C34BE">
        <w:t>o</w:t>
      </w:r>
      <w:r w:rsidR="004A2241">
        <w:t>ptimal pH range of aquatic organisms</w:t>
      </w:r>
    </w:p>
    <w:p w14:paraId="011615FA" w14:textId="60CBF8D5" w:rsidR="000A5E8F" w:rsidRDefault="00652017" w:rsidP="000E6807">
      <w:pPr>
        <w:pStyle w:val="Imageattributioncaption"/>
      </w:pPr>
      <w:r>
        <w:rPr>
          <w:noProof/>
        </w:rPr>
        <w:drawing>
          <wp:inline distT="0" distB="0" distL="0" distR="0" wp14:anchorId="2BCA27B7" wp14:editId="0ACA52D7">
            <wp:extent cx="5619565" cy="4211585"/>
            <wp:effectExtent l="0" t="0" r="635" b="0"/>
            <wp:docPr id="1766920558" name="Picture 2" descr="Graph of optimal pH range of aquatic organi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920558" name="Picture 2" descr="Graph of optimal pH range of aquatic organisms."/>
                    <pic:cNvPicPr/>
                  </pic:nvPicPr>
                  <pic:blipFill rotWithShape="1">
                    <a:blip r:embed="rId201" cstate="print">
                      <a:extLst>
                        <a:ext uri="{28A0092B-C50C-407E-A947-70E740481C1C}">
                          <a14:useLocalDpi xmlns:a14="http://schemas.microsoft.com/office/drawing/2010/main" val="0"/>
                        </a:ext>
                      </a:extLst>
                    </a:blip>
                    <a:srcRect l="3638" r="3469" b="1528"/>
                    <a:stretch>
                      <a:fillRect/>
                    </a:stretch>
                  </pic:blipFill>
                  <pic:spPr bwMode="auto">
                    <a:xfrm>
                      <a:off x="0" y="0"/>
                      <a:ext cx="5651365" cy="4235417"/>
                    </a:xfrm>
                    <a:prstGeom prst="rect">
                      <a:avLst/>
                    </a:prstGeom>
                    <a:ln>
                      <a:noFill/>
                    </a:ln>
                    <a:extLst>
                      <a:ext uri="{53640926-AAD7-44D8-BBD7-CCE9431645EC}">
                        <a14:shadowObscured xmlns:a14="http://schemas.microsoft.com/office/drawing/2010/main"/>
                      </a:ext>
                    </a:extLst>
                  </pic:spPr>
                </pic:pic>
              </a:graphicData>
            </a:graphic>
          </wp:inline>
        </w:drawing>
      </w:r>
    </w:p>
    <w:p w14:paraId="12D5CC9A" w14:textId="7672A0A6" w:rsidR="000E6807" w:rsidRPr="000E6807" w:rsidRDefault="000E6807" w:rsidP="000E6807">
      <w:pPr>
        <w:pStyle w:val="Imageattributioncaption"/>
      </w:pPr>
      <w:r>
        <w:t xml:space="preserve">Source: </w:t>
      </w:r>
      <w:r w:rsidR="0036624B">
        <w:t xml:space="preserve">adapted </w:t>
      </w:r>
      <w:r w:rsidR="00EE2070">
        <w:t>from</w:t>
      </w:r>
      <w:r w:rsidR="00517531">
        <w:t xml:space="preserve"> the</w:t>
      </w:r>
      <w:r w:rsidR="00EE2070">
        <w:t xml:space="preserve"> </w:t>
      </w:r>
      <w:hyperlink r:id="rId202" w:history="1">
        <w:r w:rsidR="0077107F" w:rsidRPr="0077107F">
          <w:rPr>
            <w:rStyle w:val="Hyperlink"/>
          </w:rPr>
          <w:t>“pH of Water.” Fundamentals of Environmental Measurements. 19 Nov. 2013. Web</w:t>
        </w:r>
      </w:hyperlink>
    </w:p>
    <w:p w14:paraId="757541C5" w14:textId="2E024EAF" w:rsidR="008523FE" w:rsidRPr="00F2692D" w:rsidRDefault="00DA1E83" w:rsidP="005D2B9C">
      <w:pPr>
        <w:pStyle w:val="ListNumber"/>
        <w:numPr>
          <w:ilvl w:val="0"/>
          <w:numId w:val="11"/>
        </w:numPr>
      </w:pPr>
      <w:r>
        <w:t>The c</w:t>
      </w:r>
      <w:r w:rsidR="002A1440">
        <w:t xml:space="preserve">urrent ocean </w:t>
      </w:r>
      <w:r>
        <w:t xml:space="preserve">pH is </w:t>
      </w:r>
      <w:r w:rsidR="008B31F7">
        <w:t xml:space="preserve">approximately </w:t>
      </w:r>
      <w:r>
        <w:t>8.1</w:t>
      </w:r>
      <w:r w:rsidR="00523EA6">
        <w:t xml:space="preserve"> and is projected to </w:t>
      </w:r>
      <w:r w:rsidR="004851C2">
        <w:t>decline further between 0.15 and 0.5 pH units by 2100</w:t>
      </w:r>
      <w:r w:rsidR="00A67FB0">
        <w:t xml:space="preserve"> (</w:t>
      </w:r>
      <w:hyperlink r:id="rId203" w:history="1">
        <w:r w:rsidR="006A6E02">
          <w:rPr>
            <w:rStyle w:val="Hyperlink"/>
          </w:rPr>
          <w:t>Ocean acidification</w:t>
        </w:r>
      </w:hyperlink>
      <w:r w:rsidR="00A67FB0">
        <w:t xml:space="preserve"> 2024).</w:t>
      </w:r>
      <w:r>
        <w:t xml:space="preserve"> </w:t>
      </w:r>
      <w:r w:rsidR="00EE223E">
        <w:t xml:space="preserve">Based on the information represented in Figure 5, </w:t>
      </w:r>
      <w:r w:rsidR="006B30E4">
        <w:t xml:space="preserve">explain </w:t>
      </w:r>
      <w:r w:rsidR="00F336D2">
        <w:t xml:space="preserve">which organisms are likely to </w:t>
      </w:r>
      <w:r w:rsidR="006B30E4">
        <w:t>be impacted the most</w:t>
      </w:r>
      <w:r w:rsidR="00F336D2">
        <w:t>?</w:t>
      </w:r>
    </w:p>
    <w:tbl>
      <w:tblPr>
        <w:tblStyle w:val="TableGrid"/>
        <w:tblW w:w="0" w:type="auto"/>
        <w:tblLook w:val="04A0" w:firstRow="1" w:lastRow="0" w:firstColumn="1" w:lastColumn="0" w:noHBand="0" w:noVBand="1"/>
        <w:tblDescription w:val="Space for students to provide answer."/>
      </w:tblPr>
      <w:tblGrid>
        <w:gridCol w:w="9628"/>
      </w:tblGrid>
      <w:tr w:rsidR="008523FE" w14:paraId="766CF748" w14:textId="77777777" w:rsidTr="00061A5C">
        <w:trPr>
          <w:trHeight w:val="2119"/>
        </w:trPr>
        <w:tc>
          <w:tcPr>
            <w:tcW w:w="9628" w:type="dxa"/>
          </w:tcPr>
          <w:p w14:paraId="0F70D375" w14:textId="77777777" w:rsidR="008523FE" w:rsidRDefault="008523FE" w:rsidP="00465F13"/>
        </w:tc>
      </w:tr>
    </w:tbl>
    <w:p w14:paraId="49925E94" w14:textId="4D14DEA3" w:rsidR="00252127" w:rsidRDefault="00D17FCE" w:rsidP="008F5698">
      <w:pPr>
        <w:pStyle w:val="Heading4"/>
      </w:pPr>
      <w:bookmarkStart w:id="100" w:name="_Ref206161066"/>
      <w:r>
        <w:t>Test 3</w:t>
      </w:r>
      <w:r w:rsidR="00446DBF">
        <w:t xml:space="preserve"> – t</w:t>
      </w:r>
      <w:r w:rsidR="00C11673">
        <w:t>he effect of acid on shells</w:t>
      </w:r>
      <w:bookmarkEnd w:id="100"/>
    </w:p>
    <w:p w14:paraId="7C600AD1" w14:textId="3CCBDFC2" w:rsidR="001A0597" w:rsidRDefault="001A0597" w:rsidP="001A0597">
      <w:r>
        <w:rPr>
          <w:rStyle w:val="Strong"/>
        </w:rPr>
        <w:t>Aim:</w:t>
      </w:r>
      <w:r w:rsidRPr="001A0597">
        <w:t xml:space="preserve"> </w:t>
      </w:r>
      <w:r w:rsidR="0081125E">
        <w:t xml:space="preserve">to </w:t>
      </w:r>
      <w:r>
        <w:t>observe the effect of acid on shells</w:t>
      </w:r>
    </w:p>
    <w:p w14:paraId="3BC89E53" w14:textId="5C7886A0" w:rsidR="001F275F" w:rsidRDefault="00A72CA8" w:rsidP="00BB51FE">
      <w:r>
        <w:t>In this demonstration</w:t>
      </w:r>
      <w:r w:rsidR="008B31F7">
        <w:t>,</w:t>
      </w:r>
      <w:r>
        <w:t xml:space="preserve"> a shell will be placed in </w:t>
      </w:r>
      <w:r w:rsidR="000B731F">
        <w:t xml:space="preserve">a </w:t>
      </w:r>
      <w:proofErr w:type="gramStart"/>
      <w:r w:rsidR="000B731F">
        <w:t>tray</w:t>
      </w:r>
      <w:proofErr w:type="gramEnd"/>
      <w:r w:rsidR="000B731F">
        <w:t xml:space="preserve"> and a weak acid will be dropped onto the shell over </w:t>
      </w:r>
      <w:proofErr w:type="gramStart"/>
      <w:r w:rsidR="000B731F">
        <w:t>a period of time</w:t>
      </w:r>
      <w:proofErr w:type="gramEnd"/>
      <w:r w:rsidR="001F275F">
        <w:t xml:space="preserve">. </w:t>
      </w:r>
      <w:r w:rsidR="002511C3">
        <w:t xml:space="preserve">This will be compared to a control using the same setup with distilled water instead of </w:t>
      </w:r>
      <w:r w:rsidR="00306121">
        <w:t xml:space="preserve">acid. </w:t>
      </w:r>
      <w:r w:rsidR="001F275F">
        <w:t xml:space="preserve">This demonstration is designed to </w:t>
      </w:r>
      <w:r w:rsidR="008B31F7">
        <w:t>show how acid affects</w:t>
      </w:r>
      <w:r w:rsidR="001F275F">
        <w:t xml:space="preserve"> calcium carbonate in </w:t>
      </w:r>
      <w:r w:rsidR="00F77A48">
        <w:t xml:space="preserve">existing </w:t>
      </w:r>
      <w:r w:rsidR="001F275F">
        <w:t>shells</w:t>
      </w:r>
      <w:r w:rsidR="00F77A48">
        <w:t>.</w:t>
      </w:r>
    </w:p>
    <w:p w14:paraId="6C1B0676" w14:textId="5BC30507" w:rsidR="00282402" w:rsidRDefault="003B3E3E" w:rsidP="00E8258A">
      <w:pPr>
        <w:rPr>
          <w:rStyle w:val="Strong"/>
        </w:rPr>
      </w:pPr>
      <w:r>
        <w:rPr>
          <w:rStyle w:val="Strong"/>
        </w:rPr>
        <w:t>Observations</w:t>
      </w:r>
    </w:p>
    <w:p w14:paraId="36CD3169" w14:textId="20FBE632" w:rsidR="0064604C" w:rsidRDefault="0064604C" w:rsidP="0064604C">
      <w:r w:rsidRPr="0064604C">
        <w:t>Draw</w:t>
      </w:r>
      <w:r>
        <w:t xml:space="preserve"> a diagram of the shells before the treatments are applied to them. After the treatments are applied</w:t>
      </w:r>
      <w:r w:rsidR="008B31F7">
        <w:t>,</w:t>
      </w:r>
      <w:r>
        <w:t xml:space="preserve"> </w:t>
      </w:r>
      <w:r w:rsidR="009D0B46">
        <w:t>draw another diagram and record any observed changes to the shell.</w:t>
      </w:r>
    </w:p>
    <w:p w14:paraId="6A093921" w14:textId="76A33A71" w:rsidR="009D0B46" w:rsidRPr="0064604C" w:rsidRDefault="009D0B46" w:rsidP="006B0578">
      <w:pPr>
        <w:pStyle w:val="Caption"/>
      </w:pPr>
      <w:r>
        <w:t xml:space="preserve">Table 1 – </w:t>
      </w:r>
      <w:r w:rsidR="006B0578">
        <w:t>the effect of acid on shells investigation results</w:t>
      </w:r>
    </w:p>
    <w:tbl>
      <w:tblPr>
        <w:tblStyle w:val="Tableheader"/>
        <w:tblW w:w="9634" w:type="dxa"/>
        <w:tblLook w:val="04A0" w:firstRow="1" w:lastRow="0" w:firstColumn="1" w:lastColumn="0" w:noHBand="0" w:noVBand="1"/>
        <w:tblDescription w:val="A sample response with blank cells for observing what happens to shells when distilled water and acid are dripped on them."/>
      </w:tblPr>
      <w:tblGrid>
        <w:gridCol w:w="1413"/>
        <w:gridCol w:w="2559"/>
        <w:gridCol w:w="2916"/>
        <w:gridCol w:w="2746"/>
      </w:tblGrid>
      <w:tr w:rsidR="00CF58EF" w14:paraId="34FC860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0AC7255" w14:textId="77777777" w:rsidR="00CF58EF" w:rsidRPr="008A26F0" w:rsidRDefault="00CF58EF" w:rsidP="009F5BAB">
            <w:r w:rsidRPr="008A26F0">
              <w:t>Treatment</w:t>
            </w:r>
          </w:p>
        </w:tc>
        <w:tc>
          <w:tcPr>
            <w:tcW w:w="2559" w:type="dxa"/>
          </w:tcPr>
          <w:p w14:paraId="02AB0691" w14:textId="7D98698E" w:rsidR="00CF58EF" w:rsidRPr="008A26F0" w:rsidRDefault="00CF58EF" w:rsidP="009F5BAB">
            <w:pPr>
              <w:cnfStyle w:val="100000000000" w:firstRow="1" w:lastRow="0" w:firstColumn="0" w:lastColumn="0" w:oddVBand="0" w:evenVBand="0" w:oddHBand="0" w:evenHBand="0" w:firstRowFirstColumn="0" w:firstRowLastColumn="0" w:lastRowFirstColumn="0" w:lastRowLastColumn="0"/>
            </w:pPr>
            <w:r>
              <w:t>Diagram – before</w:t>
            </w:r>
          </w:p>
        </w:tc>
        <w:tc>
          <w:tcPr>
            <w:tcW w:w="2916" w:type="dxa"/>
          </w:tcPr>
          <w:p w14:paraId="76279A6D" w14:textId="26560443" w:rsidR="00CF58EF" w:rsidRPr="008A26F0" w:rsidRDefault="00CF58EF" w:rsidP="009F5BAB">
            <w:pPr>
              <w:cnfStyle w:val="100000000000" w:firstRow="1" w:lastRow="0" w:firstColumn="0" w:lastColumn="0" w:oddVBand="0" w:evenVBand="0" w:oddHBand="0" w:evenHBand="0" w:firstRowFirstColumn="0" w:firstRowLastColumn="0" w:lastRowFirstColumn="0" w:lastRowLastColumn="0"/>
            </w:pPr>
            <w:r>
              <w:t>Diagram – after</w:t>
            </w:r>
          </w:p>
        </w:tc>
        <w:tc>
          <w:tcPr>
            <w:tcW w:w="2746" w:type="dxa"/>
          </w:tcPr>
          <w:p w14:paraId="685C38D1" w14:textId="77777777" w:rsidR="00CF58EF" w:rsidRPr="008A26F0" w:rsidRDefault="00CF58EF" w:rsidP="009F5BAB">
            <w:pPr>
              <w:cnfStyle w:val="100000000000" w:firstRow="1" w:lastRow="0" w:firstColumn="0" w:lastColumn="0" w:oddVBand="0" w:evenVBand="0" w:oddHBand="0" w:evenHBand="0" w:firstRowFirstColumn="0" w:firstRowLastColumn="0" w:lastRowFirstColumn="0" w:lastRowLastColumn="0"/>
            </w:pPr>
            <w:r>
              <w:t>Observation</w:t>
            </w:r>
          </w:p>
        </w:tc>
      </w:tr>
      <w:tr w:rsidR="00CF58EF" w14:paraId="2B1F7865" w14:textId="77777777">
        <w:trPr>
          <w:cnfStyle w:val="000000100000" w:firstRow="0" w:lastRow="0" w:firstColumn="0" w:lastColumn="0" w:oddVBand="0" w:evenVBand="0" w:oddHBand="1" w:evenHBand="0" w:firstRowFirstColumn="0" w:firstRowLastColumn="0" w:lastRowFirstColumn="0" w:lastRowLastColumn="0"/>
          <w:trHeight w:val="2429"/>
        </w:trPr>
        <w:tc>
          <w:tcPr>
            <w:cnfStyle w:val="001000000000" w:firstRow="0" w:lastRow="0" w:firstColumn="1" w:lastColumn="0" w:oddVBand="0" w:evenVBand="0" w:oddHBand="0" w:evenHBand="0" w:firstRowFirstColumn="0" w:firstRowLastColumn="0" w:lastRowFirstColumn="0" w:lastRowLastColumn="0"/>
            <w:tcW w:w="1413" w:type="dxa"/>
          </w:tcPr>
          <w:p w14:paraId="56AE03FE" w14:textId="77777777" w:rsidR="00CF58EF" w:rsidRPr="0061423D" w:rsidRDefault="00CF58EF" w:rsidP="009F5BAB">
            <w:r>
              <w:t>Control (distilled water)</w:t>
            </w:r>
          </w:p>
        </w:tc>
        <w:tc>
          <w:tcPr>
            <w:tcW w:w="2559" w:type="dxa"/>
          </w:tcPr>
          <w:p w14:paraId="6CDC1E7B" w14:textId="2400D410" w:rsidR="00CF58EF" w:rsidRPr="00BB1C05" w:rsidRDefault="00CF58EF" w:rsidP="009F5BAB">
            <w:pPr>
              <w:pStyle w:val="Caption"/>
              <w:cnfStyle w:val="000000100000" w:firstRow="0" w:lastRow="0" w:firstColumn="0" w:lastColumn="0" w:oddVBand="0" w:evenVBand="0" w:oddHBand="1" w:evenHBand="0" w:firstRowFirstColumn="0" w:firstRowLastColumn="0" w:lastRowFirstColumn="0" w:lastRowLastColumn="0"/>
              <w:rPr>
                <w:rStyle w:val="Strong"/>
                <w:b w:val="0"/>
                <w:bCs w:val="0"/>
              </w:rPr>
            </w:pPr>
          </w:p>
        </w:tc>
        <w:tc>
          <w:tcPr>
            <w:tcW w:w="2916" w:type="dxa"/>
          </w:tcPr>
          <w:p w14:paraId="538A5483" w14:textId="4ED42DFF" w:rsidR="00CF58EF" w:rsidRPr="00A835BD" w:rsidRDefault="00CF58EF" w:rsidP="009F5BAB">
            <w:pPr>
              <w:cnfStyle w:val="000000100000" w:firstRow="0" w:lastRow="0" w:firstColumn="0" w:lastColumn="0" w:oddVBand="0" w:evenVBand="0" w:oddHBand="1" w:evenHBand="0" w:firstRowFirstColumn="0" w:firstRowLastColumn="0" w:lastRowFirstColumn="0" w:lastRowLastColumn="0"/>
              <w:rPr>
                <w:rStyle w:val="Strong"/>
                <w:b w:val="0"/>
                <w:bCs w:val="0"/>
              </w:rPr>
            </w:pPr>
          </w:p>
        </w:tc>
        <w:tc>
          <w:tcPr>
            <w:tcW w:w="2746" w:type="dxa"/>
          </w:tcPr>
          <w:p w14:paraId="7CD8FAEE" w14:textId="3CF574B7" w:rsidR="00CF58EF" w:rsidRPr="00FC6206" w:rsidRDefault="00CF58EF" w:rsidP="009F5BAB">
            <w:pPr>
              <w:cnfStyle w:val="000000100000" w:firstRow="0" w:lastRow="0" w:firstColumn="0" w:lastColumn="0" w:oddVBand="0" w:evenVBand="0" w:oddHBand="1" w:evenHBand="0" w:firstRowFirstColumn="0" w:firstRowLastColumn="0" w:lastRowFirstColumn="0" w:lastRowLastColumn="0"/>
            </w:pPr>
          </w:p>
        </w:tc>
      </w:tr>
      <w:tr w:rsidR="00CF58EF" w14:paraId="19A4D33E" w14:textId="77777777">
        <w:trPr>
          <w:cnfStyle w:val="000000010000" w:firstRow="0" w:lastRow="0" w:firstColumn="0" w:lastColumn="0" w:oddVBand="0" w:evenVBand="0" w:oddHBand="0" w:evenHBand="1" w:firstRowFirstColumn="0" w:firstRowLastColumn="0" w:lastRowFirstColumn="0" w:lastRowLastColumn="0"/>
          <w:trHeight w:val="2429"/>
        </w:trPr>
        <w:tc>
          <w:tcPr>
            <w:cnfStyle w:val="001000000000" w:firstRow="0" w:lastRow="0" w:firstColumn="1" w:lastColumn="0" w:oddVBand="0" w:evenVBand="0" w:oddHBand="0" w:evenHBand="0" w:firstRowFirstColumn="0" w:firstRowLastColumn="0" w:lastRowFirstColumn="0" w:lastRowLastColumn="0"/>
            <w:tcW w:w="1413" w:type="dxa"/>
          </w:tcPr>
          <w:p w14:paraId="715A7EF3" w14:textId="77777777" w:rsidR="00CF58EF" w:rsidRDefault="00CF58EF" w:rsidP="009F5BAB">
            <w:r>
              <w:t>Acid</w:t>
            </w:r>
          </w:p>
        </w:tc>
        <w:tc>
          <w:tcPr>
            <w:tcW w:w="2559" w:type="dxa"/>
          </w:tcPr>
          <w:p w14:paraId="37C51C53" w14:textId="5E1D4584" w:rsidR="00CF58EF" w:rsidRDefault="00CF58EF" w:rsidP="009F5BAB">
            <w:pPr>
              <w:pStyle w:val="Caption"/>
              <w:cnfStyle w:val="000000010000" w:firstRow="0" w:lastRow="0" w:firstColumn="0" w:lastColumn="0" w:oddVBand="0" w:evenVBand="0" w:oddHBand="0" w:evenHBand="1" w:firstRowFirstColumn="0" w:firstRowLastColumn="0" w:lastRowFirstColumn="0" w:lastRowLastColumn="0"/>
            </w:pPr>
          </w:p>
        </w:tc>
        <w:tc>
          <w:tcPr>
            <w:tcW w:w="2916" w:type="dxa"/>
          </w:tcPr>
          <w:p w14:paraId="1FDC734C" w14:textId="0B51D9CD" w:rsidR="00CF58EF" w:rsidRDefault="00CF58EF" w:rsidP="009F5BAB">
            <w:pPr>
              <w:pStyle w:val="Caption"/>
              <w:cnfStyle w:val="000000010000" w:firstRow="0" w:lastRow="0" w:firstColumn="0" w:lastColumn="0" w:oddVBand="0" w:evenVBand="0" w:oddHBand="0" w:evenHBand="1" w:firstRowFirstColumn="0" w:firstRowLastColumn="0" w:lastRowFirstColumn="0" w:lastRowLastColumn="0"/>
            </w:pPr>
          </w:p>
        </w:tc>
        <w:tc>
          <w:tcPr>
            <w:tcW w:w="2746" w:type="dxa"/>
          </w:tcPr>
          <w:p w14:paraId="673FE799" w14:textId="2F8B6B98" w:rsidR="00CF58EF" w:rsidRDefault="00CF58EF" w:rsidP="009F5BAB">
            <w:pPr>
              <w:cnfStyle w:val="000000010000" w:firstRow="0" w:lastRow="0" w:firstColumn="0" w:lastColumn="0" w:oddVBand="0" w:evenVBand="0" w:oddHBand="0" w:evenHBand="1" w:firstRowFirstColumn="0" w:firstRowLastColumn="0" w:lastRowFirstColumn="0" w:lastRowLastColumn="0"/>
              <w:rPr>
                <w:noProof/>
              </w:rPr>
            </w:pPr>
          </w:p>
        </w:tc>
      </w:tr>
    </w:tbl>
    <w:p w14:paraId="1572E944" w14:textId="77777777" w:rsidR="00A54154" w:rsidRPr="00A54154" w:rsidRDefault="00A54154" w:rsidP="00A54154">
      <w:r>
        <w:br w:type="page"/>
      </w:r>
    </w:p>
    <w:p w14:paraId="03932175" w14:textId="711A0CFA" w:rsidR="00A900DB" w:rsidRDefault="00710F12" w:rsidP="00710F12">
      <w:pPr>
        <w:pStyle w:val="Heading4"/>
      </w:pPr>
      <w:r>
        <w:t xml:space="preserve">Evaluating </w:t>
      </w:r>
      <w:r w:rsidR="007573E5">
        <w:t xml:space="preserve">the </w:t>
      </w:r>
      <w:r>
        <w:t>claim</w:t>
      </w:r>
    </w:p>
    <w:p w14:paraId="0BB95D20" w14:textId="403FF0B0" w:rsidR="00710F12" w:rsidRPr="00710F12" w:rsidRDefault="00472CFE" w:rsidP="00710F12">
      <w:r>
        <w:t xml:space="preserve">Use the template below to structure your </w:t>
      </w:r>
      <w:proofErr w:type="gramStart"/>
      <w:r>
        <w:t>response, and</w:t>
      </w:r>
      <w:proofErr w:type="gramEnd"/>
      <w:r>
        <w:t xml:space="preserve"> evaluate the claim ‘Climate change could erase the shellfish industry’. Refer to the investigations you've conducted and the information you've gathered.</w:t>
      </w:r>
    </w:p>
    <w:tbl>
      <w:tblPr>
        <w:tblStyle w:val="GridTable1Light"/>
        <w:tblW w:w="9918" w:type="dxa"/>
        <w:tblLook w:val="04A0" w:firstRow="1" w:lastRow="0" w:firstColumn="1" w:lastColumn="0" w:noHBand="0" w:noVBand="1"/>
        <w:tblDescription w:val="The table is a scaffold for claim-evidence-reasoning. It contains 3 columns: claim, evidence and reasoning. It contains cells for students to complete their responses."/>
      </w:tblPr>
      <w:tblGrid>
        <w:gridCol w:w="2972"/>
        <w:gridCol w:w="3402"/>
        <w:gridCol w:w="3544"/>
      </w:tblGrid>
      <w:tr w:rsidR="00A339DF" w14:paraId="7C7B6DF9" w14:textId="77777777" w:rsidTr="00BA03F3">
        <w:trPr>
          <w:cnfStyle w:val="100000000000" w:firstRow="1" w:lastRow="0" w:firstColumn="0" w:lastColumn="0" w:oddVBand="0" w:evenVBand="0" w:oddHBand="0"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Pr>
          <w:p w14:paraId="4A781D4E" w14:textId="77777777" w:rsidR="00A339DF" w:rsidRDefault="00A339DF" w:rsidP="00465F13">
            <w:r>
              <w:t>Claim</w:t>
            </w:r>
          </w:p>
        </w:tc>
        <w:tc>
          <w:tcPr>
            <w:tcW w:w="3402" w:type="dxa"/>
            <w:shd w:val="clear" w:color="auto" w:fill="CBEDFD" w:themeFill="accent4"/>
          </w:tcPr>
          <w:p w14:paraId="7D090C94" w14:textId="77777777" w:rsidR="00A339DF" w:rsidRDefault="00A339DF" w:rsidP="00465F13">
            <w:pPr>
              <w:cnfStyle w:val="100000000000" w:firstRow="1" w:lastRow="0" w:firstColumn="0" w:lastColumn="0" w:oddVBand="0" w:evenVBand="0" w:oddHBand="0" w:evenHBand="0" w:firstRowFirstColumn="0" w:firstRowLastColumn="0" w:lastRowFirstColumn="0" w:lastRowLastColumn="0"/>
            </w:pPr>
            <w:r>
              <w:t>Evidence</w:t>
            </w:r>
          </w:p>
        </w:tc>
        <w:tc>
          <w:tcPr>
            <w:tcW w:w="3544" w:type="dxa"/>
            <w:shd w:val="clear" w:color="auto" w:fill="FACCD5" w:themeFill="accent5" w:themeFillTint="33"/>
          </w:tcPr>
          <w:p w14:paraId="5F348266" w14:textId="77777777" w:rsidR="00A339DF" w:rsidRDefault="00A339DF" w:rsidP="00465F13">
            <w:pPr>
              <w:cnfStyle w:val="100000000000" w:firstRow="1" w:lastRow="0" w:firstColumn="0" w:lastColumn="0" w:oddVBand="0" w:evenVBand="0" w:oddHBand="0" w:evenHBand="0" w:firstRowFirstColumn="0" w:firstRowLastColumn="0" w:lastRowFirstColumn="0" w:lastRowLastColumn="0"/>
            </w:pPr>
            <w:r>
              <w:t>Reasoning</w:t>
            </w:r>
          </w:p>
        </w:tc>
      </w:tr>
      <w:tr w:rsidR="00A339DF" w14:paraId="2E57EC92" w14:textId="77777777" w:rsidTr="00B7351C">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Pr>
          <w:p w14:paraId="2636F161" w14:textId="77777777" w:rsidR="00A339DF" w:rsidRPr="00547C2C" w:rsidRDefault="00A339DF" w:rsidP="00465F13">
            <w:pPr>
              <w:rPr>
                <w:b w:val="0"/>
                <w:bCs w:val="0"/>
              </w:rPr>
            </w:pPr>
            <w:r w:rsidRPr="00547C2C">
              <w:rPr>
                <w:b w:val="0"/>
                <w:bCs w:val="0"/>
              </w:rPr>
              <w:t xml:space="preserve">State </w:t>
            </w:r>
            <w:r>
              <w:rPr>
                <w:b w:val="0"/>
                <w:bCs w:val="0"/>
              </w:rPr>
              <w:t>the claim being investigated.</w:t>
            </w:r>
          </w:p>
        </w:tc>
        <w:tc>
          <w:tcPr>
            <w:tcW w:w="3402" w:type="dxa"/>
            <w:shd w:val="clear" w:color="auto" w:fill="CBEDFD" w:themeFill="accent4"/>
          </w:tcPr>
          <w:p w14:paraId="24D6DCE6" w14:textId="77777777" w:rsidR="00A339DF" w:rsidRDefault="00A339DF" w:rsidP="00465F13">
            <w:pPr>
              <w:cnfStyle w:val="000000000000" w:firstRow="0" w:lastRow="0" w:firstColumn="0" w:lastColumn="0" w:oddVBand="0" w:evenVBand="0" w:oddHBand="0" w:evenHBand="0" w:firstRowFirstColumn="0" w:firstRowLastColumn="0" w:lastRowFirstColumn="0" w:lastRowLastColumn="0"/>
            </w:pPr>
            <w:r w:rsidRPr="00735DB3">
              <w:t>Provide reliable information from experiments, facts or a reliable source that supports the claim.</w:t>
            </w:r>
          </w:p>
        </w:tc>
        <w:tc>
          <w:tcPr>
            <w:tcW w:w="3544" w:type="dxa"/>
            <w:shd w:val="clear" w:color="auto" w:fill="FACCD5" w:themeFill="accent5" w:themeFillTint="33"/>
          </w:tcPr>
          <w:p w14:paraId="61E5220B" w14:textId="77777777" w:rsidR="00A339DF" w:rsidRDefault="00A339DF" w:rsidP="00465F13">
            <w:pPr>
              <w:cnfStyle w:val="000000000000" w:firstRow="0" w:lastRow="0" w:firstColumn="0" w:lastColumn="0" w:oddVBand="0" w:evenVBand="0" w:oddHBand="0" w:evenHBand="0" w:firstRowFirstColumn="0" w:firstRowLastColumn="0" w:lastRowFirstColumn="0" w:lastRowLastColumn="0"/>
            </w:pPr>
            <w:r w:rsidRPr="000F46D1">
              <w:t>Explain how the evidence supports the claim.</w:t>
            </w:r>
          </w:p>
        </w:tc>
      </w:tr>
      <w:tr w:rsidR="00A339DF" w14:paraId="0B99A0BF" w14:textId="77777777" w:rsidTr="00B7351C">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Pr>
          <w:p w14:paraId="7E1B5814" w14:textId="77777777" w:rsidR="00A339DF" w:rsidRDefault="00A339DF" w:rsidP="00465F13">
            <w:r w:rsidRPr="002856D6">
              <w:t>Helpful hints</w:t>
            </w:r>
          </w:p>
          <w:p w14:paraId="7A0EFC8F" w14:textId="77777777" w:rsidR="00A339DF" w:rsidRDefault="00A339DF" w:rsidP="00465F13">
            <w:r>
              <w:rPr>
                <w:rStyle w:val="Strong"/>
              </w:rPr>
              <w:t>Ensure keywords</w:t>
            </w:r>
            <w:r w:rsidRPr="007711C3">
              <w:rPr>
                <w:rStyle w:val="Strong"/>
              </w:rPr>
              <w:t xml:space="preserve"> and ideas from the </w:t>
            </w:r>
            <w:r>
              <w:rPr>
                <w:rStyle w:val="Strong"/>
              </w:rPr>
              <w:t>claim and investigation are aligned</w:t>
            </w:r>
            <w:r w:rsidRPr="007711C3">
              <w:rPr>
                <w:rStyle w:val="Strong"/>
              </w:rPr>
              <w:t>.</w:t>
            </w:r>
          </w:p>
        </w:tc>
        <w:tc>
          <w:tcPr>
            <w:tcW w:w="3402" w:type="dxa"/>
            <w:shd w:val="clear" w:color="auto" w:fill="CBEDFD" w:themeFill="accent4"/>
          </w:tcPr>
          <w:p w14:paraId="2BFBFF8C" w14:textId="77777777" w:rsidR="00A339DF" w:rsidRPr="00EA4B9E" w:rsidRDefault="00A339DF" w:rsidP="00465F13">
            <w:pPr>
              <w:cnfStyle w:val="000000000000" w:firstRow="0" w:lastRow="0" w:firstColumn="0" w:lastColumn="0" w:oddVBand="0" w:evenVBand="0" w:oddHBand="0" w:evenHBand="0" w:firstRowFirstColumn="0" w:firstRowLastColumn="0" w:lastRowFirstColumn="0" w:lastRowLastColumn="0"/>
              <w:rPr>
                <w:rStyle w:val="Strong"/>
              </w:rPr>
            </w:pPr>
            <w:r w:rsidRPr="00EA4B9E">
              <w:rPr>
                <w:rStyle w:val="Strong"/>
              </w:rPr>
              <w:t>Sentence starters</w:t>
            </w:r>
          </w:p>
          <w:p w14:paraId="7D87729A" w14:textId="5756E85D" w:rsidR="00A339DF" w:rsidRPr="00895FFD" w:rsidRDefault="00A339DF" w:rsidP="00895FFD">
            <w:pPr>
              <w:cnfStyle w:val="000000000000" w:firstRow="0" w:lastRow="0" w:firstColumn="0" w:lastColumn="0" w:oddVBand="0" w:evenVBand="0" w:oddHBand="0" w:evenHBand="0" w:firstRowFirstColumn="0" w:firstRowLastColumn="0" w:lastRowFirstColumn="0" w:lastRowLastColumn="0"/>
            </w:pPr>
            <w:r w:rsidRPr="00895FFD">
              <w:t>In the experiment</w:t>
            </w:r>
            <w:r w:rsidR="00BE621E">
              <w:t xml:space="preserve"> </w:t>
            </w:r>
            <w:r w:rsidRPr="00895FFD">
              <w:t>…</w:t>
            </w:r>
          </w:p>
          <w:p w14:paraId="5044687E" w14:textId="0BB1E902" w:rsidR="00A339DF" w:rsidRPr="00895FFD" w:rsidRDefault="00A339DF" w:rsidP="00895FFD">
            <w:pPr>
              <w:cnfStyle w:val="000000000000" w:firstRow="0" w:lastRow="0" w:firstColumn="0" w:lastColumn="0" w:oddVBand="0" w:evenVBand="0" w:oddHBand="0" w:evenHBand="0" w:firstRowFirstColumn="0" w:firstRowLastColumn="0" w:lastRowFirstColumn="0" w:lastRowLastColumn="0"/>
            </w:pPr>
            <w:r w:rsidRPr="00895FFD">
              <w:t>The data shows</w:t>
            </w:r>
            <w:r w:rsidR="00BE621E">
              <w:t xml:space="preserve"> </w:t>
            </w:r>
            <w:r w:rsidRPr="00895FFD">
              <w:t>…</w:t>
            </w:r>
          </w:p>
          <w:p w14:paraId="6B698F00" w14:textId="7CE4B422" w:rsidR="00A339DF" w:rsidRDefault="00A339DF" w:rsidP="00895FFD">
            <w:pPr>
              <w:cnfStyle w:val="000000000000" w:firstRow="0" w:lastRow="0" w:firstColumn="0" w:lastColumn="0" w:oddVBand="0" w:evenVBand="0" w:oddHBand="0" w:evenHBand="0" w:firstRowFirstColumn="0" w:firstRowLastColumn="0" w:lastRowFirstColumn="0" w:lastRowLastColumn="0"/>
            </w:pPr>
            <w:r w:rsidRPr="00895FFD">
              <w:t>One piece of evidence is</w:t>
            </w:r>
            <w:r w:rsidR="00BE621E">
              <w:t xml:space="preserve"> </w:t>
            </w:r>
            <w:r w:rsidRPr="00895FFD">
              <w:t>…</w:t>
            </w:r>
          </w:p>
        </w:tc>
        <w:tc>
          <w:tcPr>
            <w:tcW w:w="3544" w:type="dxa"/>
            <w:shd w:val="clear" w:color="auto" w:fill="FACCD5" w:themeFill="accent5" w:themeFillTint="33"/>
          </w:tcPr>
          <w:p w14:paraId="4B9FDC0D" w14:textId="77777777" w:rsidR="00A339DF" w:rsidRPr="002856D6" w:rsidRDefault="00A339DF" w:rsidP="00465F13">
            <w:pPr>
              <w:cnfStyle w:val="000000000000" w:firstRow="0" w:lastRow="0" w:firstColumn="0" w:lastColumn="0" w:oddVBand="0" w:evenVBand="0" w:oddHBand="0" w:evenHBand="0" w:firstRowFirstColumn="0" w:firstRowLastColumn="0" w:lastRowFirstColumn="0" w:lastRowLastColumn="0"/>
              <w:rPr>
                <w:rStyle w:val="Strong"/>
              </w:rPr>
            </w:pPr>
            <w:r w:rsidRPr="002856D6">
              <w:rPr>
                <w:rStyle w:val="Strong"/>
              </w:rPr>
              <w:t>Sentence starters</w:t>
            </w:r>
          </w:p>
          <w:p w14:paraId="4EC9ABAC" w14:textId="45F4FC95" w:rsidR="00A339DF" w:rsidRDefault="00A339DF" w:rsidP="00465F13">
            <w:pPr>
              <w:cnfStyle w:val="000000000000" w:firstRow="0" w:lastRow="0" w:firstColumn="0" w:lastColumn="0" w:oddVBand="0" w:evenVBand="0" w:oddHBand="0" w:evenHBand="0" w:firstRowFirstColumn="0" w:firstRowLastColumn="0" w:lastRowFirstColumn="0" w:lastRowLastColumn="0"/>
            </w:pPr>
            <w:r>
              <w:t>The evidence supports the claim because</w:t>
            </w:r>
            <w:r w:rsidR="00BE621E">
              <w:t xml:space="preserve"> </w:t>
            </w:r>
            <w:r>
              <w:t>…</w:t>
            </w:r>
          </w:p>
          <w:p w14:paraId="29CBD43B" w14:textId="6615DEA1" w:rsidR="00A339DF" w:rsidRDefault="00A339DF" w:rsidP="00465F13">
            <w:pPr>
              <w:cnfStyle w:val="000000000000" w:firstRow="0" w:lastRow="0" w:firstColumn="0" w:lastColumn="0" w:oddVBand="0" w:evenVBand="0" w:oddHBand="0" w:evenHBand="0" w:firstRowFirstColumn="0" w:firstRowLastColumn="0" w:lastRowFirstColumn="0" w:lastRowLastColumn="0"/>
            </w:pPr>
            <w:r>
              <w:t>Based on this evidence, it can be concluded that</w:t>
            </w:r>
            <w:r w:rsidR="00BE621E">
              <w:t xml:space="preserve"> </w:t>
            </w:r>
            <w:r>
              <w:t>…</w:t>
            </w:r>
          </w:p>
        </w:tc>
      </w:tr>
      <w:tr w:rsidR="00A339DF" w14:paraId="7D268DCC" w14:textId="77777777" w:rsidTr="00BA03F3">
        <w:trPr>
          <w:trHeight w:val="4812"/>
        </w:trPr>
        <w:tc>
          <w:tcPr>
            <w:cnfStyle w:val="001000000000" w:firstRow="0" w:lastRow="0" w:firstColumn="1" w:lastColumn="0" w:oddVBand="0" w:evenVBand="0" w:oddHBand="0" w:evenHBand="0" w:firstRowFirstColumn="0" w:firstRowLastColumn="0" w:lastRowFirstColumn="0" w:lastRowLastColumn="0"/>
            <w:tcW w:w="2972" w:type="dxa"/>
            <w:tcBorders>
              <w:bottom w:val="single" w:sz="4" w:space="0" w:color="999999" w:themeColor="text1" w:themeTint="66"/>
            </w:tcBorders>
          </w:tcPr>
          <w:p w14:paraId="1FB8738A" w14:textId="77777777" w:rsidR="00A339DF" w:rsidRDefault="00A339DF" w:rsidP="00465F13">
            <w:pPr>
              <w:rPr>
                <w:rStyle w:val="Strong"/>
              </w:rPr>
            </w:pPr>
            <w:r w:rsidRPr="00D06F82">
              <w:rPr>
                <w:rStyle w:val="Strong"/>
                <w:b/>
                <w:bCs/>
              </w:rPr>
              <w:t>Your response</w:t>
            </w:r>
          </w:p>
          <w:p w14:paraId="023538CC" w14:textId="3C42D092" w:rsidR="00A339DF" w:rsidRPr="00444FE3" w:rsidRDefault="008A3F0E" w:rsidP="00465F13">
            <w:pPr>
              <w:rPr>
                <w:b w:val="0"/>
                <w:bCs w:val="0"/>
              </w:rPr>
            </w:pPr>
            <w:r>
              <w:rPr>
                <w:b w:val="0"/>
                <w:bCs w:val="0"/>
              </w:rPr>
              <w:t>Climate change could erase the shellfish industry</w:t>
            </w:r>
          </w:p>
        </w:tc>
        <w:tc>
          <w:tcPr>
            <w:tcW w:w="3402" w:type="dxa"/>
            <w:tcBorders>
              <w:bottom w:val="single" w:sz="4" w:space="0" w:color="999999" w:themeColor="text1" w:themeTint="66"/>
            </w:tcBorders>
          </w:tcPr>
          <w:p w14:paraId="3459F3BF" w14:textId="6D98FE53" w:rsidR="00A339DF" w:rsidRPr="005150CF" w:rsidRDefault="00A339DF" w:rsidP="00465F13">
            <w:pPr>
              <w:cnfStyle w:val="000000000000" w:firstRow="0" w:lastRow="0" w:firstColumn="0" w:lastColumn="0" w:oddVBand="0" w:evenVBand="0" w:oddHBand="0" w:evenHBand="0" w:firstRowFirstColumn="0" w:firstRowLastColumn="0" w:lastRowFirstColumn="0" w:lastRowLastColumn="0"/>
              <w:rPr>
                <w:b/>
              </w:rPr>
            </w:pPr>
            <w:r w:rsidRPr="00D06F82">
              <w:rPr>
                <w:rStyle w:val="Strong"/>
              </w:rPr>
              <w:t>Your response</w:t>
            </w:r>
          </w:p>
        </w:tc>
        <w:tc>
          <w:tcPr>
            <w:tcW w:w="3544" w:type="dxa"/>
            <w:tcBorders>
              <w:bottom w:val="single" w:sz="4" w:space="0" w:color="999999" w:themeColor="text1" w:themeTint="66"/>
            </w:tcBorders>
          </w:tcPr>
          <w:p w14:paraId="6DB96A0E" w14:textId="5B2C2AFF" w:rsidR="00A339DF" w:rsidRPr="005150CF" w:rsidRDefault="00A339DF" w:rsidP="00465F13">
            <w:pPr>
              <w:cnfStyle w:val="000000000000" w:firstRow="0" w:lastRow="0" w:firstColumn="0" w:lastColumn="0" w:oddVBand="0" w:evenVBand="0" w:oddHBand="0" w:evenHBand="0" w:firstRowFirstColumn="0" w:firstRowLastColumn="0" w:lastRowFirstColumn="0" w:lastRowLastColumn="0"/>
              <w:rPr>
                <w:b/>
              </w:rPr>
            </w:pPr>
            <w:r w:rsidRPr="00D06F82">
              <w:rPr>
                <w:rStyle w:val="Strong"/>
              </w:rPr>
              <w:t>Your response</w:t>
            </w:r>
          </w:p>
        </w:tc>
      </w:tr>
    </w:tbl>
    <w:p w14:paraId="2DC3178E" w14:textId="46C4E884" w:rsidR="00C42144" w:rsidRPr="0070431D" w:rsidRDefault="0061201B" w:rsidP="0070431D">
      <w:r w:rsidRPr="0061201B">
        <w:t xml:space="preserve">Use the template above to structure your </w:t>
      </w:r>
      <w:proofErr w:type="gramStart"/>
      <w:r w:rsidRPr="0061201B">
        <w:t>answer, and</w:t>
      </w:r>
      <w:proofErr w:type="gramEnd"/>
      <w:r w:rsidRPr="0061201B">
        <w:t xml:space="preserve"> evaluate the claim ‘Climate change could erase the shellfish industry.</w:t>
      </w:r>
      <w:r w:rsidR="00BE621E">
        <w:t>’</w:t>
      </w:r>
    </w:p>
    <w:tbl>
      <w:tblPr>
        <w:tblStyle w:val="TableGrid"/>
        <w:tblW w:w="0" w:type="auto"/>
        <w:tblLook w:val="04A0" w:firstRow="1" w:lastRow="0" w:firstColumn="1" w:lastColumn="0" w:noHBand="0" w:noVBand="1"/>
        <w:tblDescription w:val="Space for students to provide answer."/>
      </w:tblPr>
      <w:tblGrid>
        <w:gridCol w:w="9628"/>
      </w:tblGrid>
      <w:tr w:rsidR="00C42144" w14:paraId="00D66F6A" w14:textId="77777777" w:rsidTr="00843D46">
        <w:trPr>
          <w:trHeight w:val="4983"/>
        </w:trPr>
        <w:tc>
          <w:tcPr>
            <w:tcW w:w="9628" w:type="dxa"/>
          </w:tcPr>
          <w:p w14:paraId="220DA743" w14:textId="77777777" w:rsidR="00C42144" w:rsidRDefault="00C42144" w:rsidP="00465F13"/>
        </w:tc>
      </w:tr>
    </w:tbl>
    <w:p w14:paraId="0958F3AD" w14:textId="61455BEC" w:rsidR="00E123BB" w:rsidRPr="00282402" w:rsidRDefault="00E123BB" w:rsidP="00E8258A">
      <w:pPr>
        <w:rPr>
          <w:rStyle w:val="Strong"/>
        </w:rPr>
      </w:pPr>
      <w:r w:rsidRPr="00282402">
        <w:rPr>
          <w:rStyle w:val="Strong"/>
        </w:rPr>
        <w:br w:type="page"/>
      </w:r>
    </w:p>
    <w:p w14:paraId="4A67A973" w14:textId="2A62F8F3" w:rsidR="008F52EF" w:rsidRDefault="008F52EF" w:rsidP="008F52EF">
      <w:pPr>
        <w:pStyle w:val="Heading1"/>
      </w:pPr>
      <w:bookmarkStart w:id="101" w:name="_Toc212621270"/>
      <w:r>
        <w:t>1.</w:t>
      </w:r>
      <w:r w:rsidR="00B95CD4">
        <w:t>1</w:t>
      </w:r>
      <w:r w:rsidR="000E639D">
        <w:t xml:space="preserve">1 </w:t>
      </w:r>
      <w:r w:rsidR="008378AF">
        <w:t>Climate change and the water cycle</w:t>
      </w:r>
      <w:bookmarkEnd w:id="101"/>
    </w:p>
    <w:p w14:paraId="05DC8389" w14:textId="4FD6D149" w:rsidR="008F52EF" w:rsidRPr="00755D27" w:rsidRDefault="008F52EF" w:rsidP="008F52EF">
      <w:pPr>
        <w:pStyle w:val="Caption"/>
        <w:rPr>
          <w:rStyle w:val="Heading3Char"/>
          <w:sz w:val="18"/>
          <w:szCs w:val="18"/>
        </w:rPr>
      </w:pPr>
      <w:r>
        <w:t xml:space="preserve">Table </w:t>
      </w:r>
      <w:r w:rsidR="004B325F">
        <w:fldChar w:fldCharType="begin"/>
      </w:r>
      <w:r w:rsidR="004B325F">
        <w:instrText xml:space="preserve"> SEQ Table \* ARABIC </w:instrText>
      </w:r>
      <w:r w:rsidR="004B325F">
        <w:fldChar w:fldCharType="separate"/>
      </w:r>
      <w:r w:rsidR="00E72705">
        <w:rPr>
          <w:noProof/>
        </w:rPr>
        <w:t>22</w:t>
      </w:r>
      <w:r w:rsidR="004B325F">
        <w:rPr>
          <w:noProof/>
        </w:rPr>
        <w:fldChar w:fldCharType="end"/>
      </w:r>
      <w:r>
        <w:t xml:space="preserve"> – learning intentions and success criteria for </w:t>
      </w:r>
      <w:r w:rsidR="00A433F4">
        <w:t>‘</w:t>
      </w:r>
      <w:r w:rsidR="00376EAD" w:rsidRPr="00376EAD">
        <w:t>1.1</w:t>
      </w:r>
      <w:r w:rsidR="000E639D">
        <w:t>1</w:t>
      </w:r>
      <w:r w:rsidR="00376EAD" w:rsidRPr="00376EAD">
        <w:t xml:space="preserve"> </w:t>
      </w:r>
      <w:r w:rsidR="008378AF">
        <w:t>Climate change and the water cycle</w:t>
      </w:r>
      <w:r w:rsidR="00A433F4">
        <w: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8F52EF" w:rsidRPr="00156F4B" w14:paraId="33FA58D1"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77AEE1AD" w14:textId="77777777" w:rsidR="008F52EF" w:rsidRPr="00156F4B" w:rsidRDefault="008F52EF">
            <w:pPr>
              <w:rPr>
                <w:b w:val="0"/>
              </w:rPr>
            </w:pPr>
            <w:r>
              <w:t>We are learning to:</w:t>
            </w:r>
          </w:p>
        </w:tc>
        <w:tc>
          <w:tcPr>
            <w:tcW w:w="4773" w:type="dxa"/>
          </w:tcPr>
          <w:p w14:paraId="0B14B1EC" w14:textId="77777777" w:rsidR="008F52EF" w:rsidRPr="00156F4B" w:rsidRDefault="008F52EF">
            <w:pPr>
              <w:rPr>
                <w:b w:val="0"/>
              </w:rPr>
            </w:pPr>
            <w:r>
              <w:t>I can:</w:t>
            </w:r>
          </w:p>
        </w:tc>
      </w:tr>
      <w:tr w:rsidR="008F52EF" w:rsidRPr="00156F4B" w14:paraId="34B6B40F" w14:textId="77777777">
        <w:tc>
          <w:tcPr>
            <w:tcW w:w="4775" w:type="dxa"/>
          </w:tcPr>
          <w:p w14:paraId="262E189A" w14:textId="37B32E4E" w:rsidR="008F52EF" w:rsidRPr="00156F4B" w:rsidRDefault="000A6F13" w:rsidP="009F23BF">
            <w:pPr>
              <w:pStyle w:val="ListBullet"/>
            </w:pPr>
            <w:r w:rsidRPr="000A6F13">
              <w:t>discuss the impact of climate change on the natural world</w:t>
            </w:r>
          </w:p>
        </w:tc>
        <w:tc>
          <w:tcPr>
            <w:tcW w:w="4773" w:type="dxa"/>
          </w:tcPr>
          <w:p w14:paraId="352BACD7" w14:textId="096FE7E0" w:rsidR="00B93FA1" w:rsidRPr="00B93FA1" w:rsidRDefault="00DF71B8" w:rsidP="00B93FA1">
            <w:pPr>
              <w:pStyle w:val="ListBullet"/>
            </w:pPr>
            <w:r>
              <w:t>i</w:t>
            </w:r>
            <w:r w:rsidRPr="00B93FA1">
              <w:t xml:space="preserve">dentify </w:t>
            </w:r>
            <w:r w:rsidR="00B93FA1" w:rsidRPr="00B93FA1">
              <w:t>that climate change causes changes to the water cycle</w:t>
            </w:r>
          </w:p>
          <w:p w14:paraId="51729B25" w14:textId="6CAAA7BB" w:rsidR="008F52EF" w:rsidRPr="00156F4B" w:rsidRDefault="00B93FA1" w:rsidP="00B93FA1">
            <w:pPr>
              <w:pStyle w:val="ListBullet"/>
            </w:pPr>
            <w:r w:rsidRPr="00B93FA1">
              <w:t>describe the consequences of changes to the water cycle for ecosystems</w:t>
            </w:r>
          </w:p>
        </w:tc>
      </w:tr>
      <w:tr w:rsidR="008F52EF" w:rsidRPr="00156F4B" w14:paraId="080A1067" w14:textId="77777777">
        <w:tc>
          <w:tcPr>
            <w:tcW w:w="4775" w:type="dxa"/>
          </w:tcPr>
          <w:p w14:paraId="60266037" w14:textId="70043679" w:rsidR="008F52EF" w:rsidRDefault="000A6F13">
            <w:pPr>
              <w:pStyle w:val="ListBullet"/>
            </w:pPr>
            <w:r w:rsidRPr="000A6F13">
              <w:t>analyse data from investigations to identify relationships</w:t>
            </w:r>
            <w:r w:rsidR="00D5067E">
              <w:t>.</w:t>
            </w:r>
          </w:p>
        </w:tc>
        <w:tc>
          <w:tcPr>
            <w:tcW w:w="4773" w:type="dxa"/>
          </w:tcPr>
          <w:p w14:paraId="11AB917D" w14:textId="77777777" w:rsidR="00A40DA7" w:rsidRPr="00A40DA7" w:rsidRDefault="00A40DA7" w:rsidP="00A40DA7">
            <w:pPr>
              <w:pStyle w:val="ListBullet"/>
            </w:pPr>
            <w:r w:rsidRPr="00A40DA7">
              <w:t>describe trends in global climate data</w:t>
            </w:r>
          </w:p>
          <w:p w14:paraId="7DF9130A" w14:textId="77777777" w:rsidR="00A40DA7" w:rsidRPr="00A40DA7" w:rsidRDefault="00A40DA7" w:rsidP="00A40DA7">
            <w:pPr>
              <w:pStyle w:val="ListBullet"/>
            </w:pPr>
            <w:r w:rsidRPr="00A40DA7">
              <w:t>use global climate data to make predictions</w:t>
            </w:r>
          </w:p>
          <w:p w14:paraId="3B4603BC" w14:textId="00A3F12B" w:rsidR="008F52EF" w:rsidRDefault="00A40DA7" w:rsidP="00A40DA7">
            <w:pPr>
              <w:pStyle w:val="ListBullet"/>
            </w:pPr>
            <w:r w:rsidRPr="00A40DA7">
              <w:t>describe the relationship between global temperature and impacts on ice sheet mass and sea level</w:t>
            </w:r>
            <w:r w:rsidR="00526FA9">
              <w:t>.</w:t>
            </w:r>
          </w:p>
        </w:tc>
      </w:tr>
    </w:tbl>
    <w:p w14:paraId="256E13EF" w14:textId="2C67A044" w:rsidR="007D6028" w:rsidRPr="00601DE8" w:rsidRDefault="002C5240" w:rsidP="002C5240">
      <w:pPr>
        <w:pStyle w:val="FeatureBox3"/>
        <w:rPr>
          <w:rStyle w:val="Strong"/>
          <w:b w:val="0"/>
          <w:bCs w:val="0"/>
        </w:rPr>
      </w:pPr>
      <w:r>
        <w:rPr>
          <w:rStyle w:val="Strong"/>
        </w:rPr>
        <w:t xml:space="preserve">Checkpoint: </w:t>
      </w:r>
      <w:r w:rsidR="00DF71B8">
        <w:t>d</w:t>
      </w:r>
      <w:r w:rsidR="00DF71B8" w:rsidRPr="00836D5C">
        <w:t xml:space="preserve">eliver </w:t>
      </w:r>
      <w:r w:rsidR="007D6028">
        <w:t xml:space="preserve">a </w:t>
      </w:r>
      <w:r w:rsidR="007D6028" w:rsidRPr="00836D5C">
        <w:t xml:space="preserve">checkpoint on </w:t>
      </w:r>
      <w:r w:rsidR="00AE18B1">
        <w:t xml:space="preserve">students’ </w:t>
      </w:r>
      <w:r w:rsidR="00DE526F">
        <w:t>prior knowledge of the water cycle and ecosystems</w:t>
      </w:r>
      <w:r>
        <w:t xml:space="preserve"> using </w:t>
      </w:r>
      <w:r w:rsidR="007D6028" w:rsidRPr="00836D5C">
        <w:rPr>
          <w:rStyle w:val="Strong"/>
        </w:rPr>
        <w:t>ENV</w:t>
      </w:r>
      <w:r w:rsidR="007D6028">
        <w:rPr>
          <w:rStyle w:val="Strong"/>
        </w:rPr>
        <w:t xml:space="preserve"> </w:t>
      </w:r>
      <w:r w:rsidR="007D6028" w:rsidRPr="00836D5C">
        <w:rPr>
          <w:rStyle w:val="Strong"/>
        </w:rPr>
        <w:t xml:space="preserve">PPT </w:t>
      </w:r>
      <w:r w:rsidR="007D6028">
        <w:rPr>
          <w:rStyle w:val="Strong"/>
        </w:rPr>
        <w:t>‘</w:t>
      </w:r>
      <w:r w:rsidR="00ED744B">
        <w:rPr>
          <w:rStyle w:val="Strong"/>
        </w:rPr>
        <w:t xml:space="preserve">1.11 </w:t>
      </w:r>
      <w:r w:rsidR="007D6028" w:rsidRPr="00836D5C">
        <w:rPr>
          <w:rStyle w:val="Strong"/>
        </w:rPr>
        <w:t>Checkpoint – quick quiz on previous content</w:t>
      </w:r>
      <w:r w:rsidR="00ED744B">
        <w:rPr>
          <w:rStyle w:val="Strong"/>
        </w:rPr>
        <w:t>’.</w:t>
      </w:r>
    </w:p>
    <w:p w14:paraId="1D61CB33" w14:textId="1E7C1989" w:rsidR="00E96F6A" w:rsidRPr="00633C4F" w:rsidRDefault="00E96F6A" w:rsidP="00E96F6A">
      <w:pPr>
        <w:pStyle w:val="FeatureBox3"/>
      </w:pPr>
      <w:r w:rsidRPr="00633C4F">
        <w:rPr>
          <w:rStyle w:val="Strong"/>
        </w:rPr>
        <w:t>Mini</w:t>
      </w:r>
      <w:r w:rsidR="006F7C43">
        <w:rPr>
          <w:rStyle w:val="Strong"/>
        </w:rPr>
        <w:t xml:space="preserve"> </w:t>
      </w:r>
      <w:r w:rsidRPr="00633C4F">
        <w:rPr>
          <w:rStyle w:val="Strong"/>
        </w:rPr>
        <w:t>challenge (MC)</w:t>
      </w:r>
      <w:r w:rsidR="00480C5D">
        <w:rPr>
          <w:rStyle w:val="Strong"/>
        </w:rPr>
        <w:t>:</w:t>
      </w:r>
      <w:r w:rsidR="00962883" w:rsidRPr="00962883">
        <w:t xml:space="preserve"> m</w:t>
      </w:r>
      <w:r w:rsidRPr="00962883">
        <w:t>ultiple</w:t>
      </w:r>
      <w:r w:rsidRPr="00633C4F">
        <w:t xml:space="preserve"> choice question</w:t>
      </w:r>
    </w:p>
    <w:p w14:paraId="4BBD1282" w14:textId="0BBDC371" w:rsidR="00E96F6A" w:rsidRPr="00633C4F" w:rsidRDefault="00E96F6A" w:rsidP="00E96F6A">
      <w:pPr>
        <w:pStyle w:val="FeatureBox3"/>
      </w:pPr>
      <w:r w:rsidRPr="00633C4F">
        <w:t xml:space="preserve">Which of the following </w:t>
      </w:r>
      <w:r>
        <w:t>are part of the water cycle</w:t>
      </w:r>
      <w:r w:rsidRPr="00633C4F">
        <w:t>?</w:t>
      </w:r>
    </w:p>
    <w:p w14:paraId="2F7BDACC" w14:textId="19EC7107" w:rsidR="00E96F6A" w:rsidRPr="00E96F6A" w:rsidRDefault="005333BB" w:rsidP="00E27012">
      <w:pPr>
        <w:pStyle w:val="FeatureBox3"/>
        <w:numPr>
          <w:ilvl w:val="0"/>
          <w:numId w:val="61"/>
        </w:numPr>
        <w:ind w:hanging="720"/>
      </w:pPr>
      <w:r>
        <w:t>r</w:t>
      </w:r>
      <w:r w:rsidR="009F433F">
        <w:t>ain</w:t>
      </w:r>
      <w:r w:rsidR="00F236D5">
        <w:t xml:space="preserve">, sun </w:t>
      </w:r>
      <w:r w:rsidR="0074086F">
        <w:t xml:space="preserve">and </w:t>
      </w:r>
      <w:r w:rsidR="00F236D5">
        <w:t>glaciers</w:t>
      </w:r>
    </w:p>
    <w:p w14:paraId="3D858838" w14:textId="10B311C7" w:rsidR="00E96F6A" w:rsidRPr="00633C4F" w:rsidRDefault="005333BB" w:rsidP="00E27012">
      <w:pPr>
        <w:pStyle w:val="FeatureBox3"/>
        <w:numPr>
          <w:ilvl w:val="0"/>
          <w:numId w:val="61"/>
        </w:numPr>
        <w:ind w:hanging="720"/>
      </w:pPr>
      <w:r>
        <w:t>t</w:t>
      </w:r>
      <w:r w:rsidR="009F433F">
        <w:t>he ocean</w:t>
      </w:r>
      <w:r w:rsidR="005069B2">
        <w:t xml:space="preserve">, grass </w:t>
      </w:r>
      <w:r w:rsidR="00A028F3">
        <w:t xml:space="preserve">and </w:t>
      </w:r>
      <w:r w:rsidR="005069B2">
        <w:t>sun</w:t>
      </w:r>
    </w:p>
    <w:p w14:paraId="5E74C0C7" w14:textId="26D5700B" w:rsidR="00986D3C" w:rsidRDefault="005333BB" w:rsidP="00E27012">
      <w:pPr>
        <w:pStyle w:val="FeatureBox3"/>
        <w:numPr>
          <w:ilvl w:val="0"/>
          <w:numId w:val="61"/>
        </w:numPr>
        <w:ind w:hanging="720"/>
      </w:pPr>
      <w:r>
        <w:t>g</w:t>
      </w:r>
      <w:r w:rsidR="001568A3">
        <w:t>laciers</w:t>
      </w:r>
      <w:r w:rsidR="008B1BEB">
        <w:t>, sun</w:t>
      </w:r>
      <w:r w:rsidR="005069B2">
        <w:t xml:space="preserve"> </w:t>
      </w:r>
      <w:r w:rsidR="00A028F3">
        <w:t xml:space="preserve">and </w:t>
      </w:r>
      <w:r w:rsidR="009F58B1">
        <w:t>grass</w:t>
      </w:r>
    </w:p>
    <w:p w14:paraId="0370F8D1" w14:textId="0C9603EA" w:rsidR="008F495A" w:rsidRPr="00986D3C" w:rsidRDefault="0036229B" w:rsidP="00E27012">
      <w:pPr>
        <w:pStyle w:val="FeatureBox3"/>
        <w:numPr>
          <w:ilvl w:val="0"/>
          <w:numId w:val="61"/>
        </w:numPr>
        <w:ind w:hanging="720"/>
        <w:rPr>
          <w:rStyle w:val="Strong"/>
          <w:b w:val="0"/>
          <w:bCs w:val="0"/>
        </w:rPr>
      </w:pPr>
      <w:r>
        <w:rPr>
          <w:rStyle w:val="Strong"/>
        </w:rPr>
        <w:t xml:space="preserve">Rain, </w:t>
      </w:r>
      <w:r w:rsidR="008B1BEB">
        <w:rPr>
          <w:rStyle w:val="Strong"/>
        </w:rPr>
        <w:t xml:space="preserve">the ocean </w:t>
      </w:r>
      <w:r w:rsidR="00A028F3">
        <w:rPr>
          <w:rStyle w:val="Strong"/>
        </w:rPr>
        <w:t xml:space="preserve">and </w:t>
      </w:r>
      <w:r w:rsidR="008B1BEB">
        <w:rPr>
          <w:rStyle w:val="Strong"/>
        </w:rPr>
        <w:t>glaciers</w:t>
      </w:r>
    </w:p>
    <w:p w14:paraId="74E3035F" w14:textId="453AEBC2" w:rsidR="00E96F6A" w:rsidRDefault="00E96F6A" w:rsidP="00E96F6A">
      <w:pPr>
        <w:pStyle w:val="FeatureBox3"/>
      </w:pPr>
      <w:r w:rsidRPr="00633C4F">
        <w:rPr>
          <w:rStyle w:val="Strong"/>
        </w:rPr>
        <w:t>Challenge (C)</w:t>
      </w:r>
      <w:r w:rsidR="00480C5D">
        <w:rPr>
          <w:rStyle w:val="Strong"/>
        </w:rPr>
        <w:t>:</w:t>
      </w:r>
      <w:r w:rsidR="00962883" w:rsidRPr="00962883">
        <w:t xml:space="preserve"> </w:t>
      </w:r>
      <w:r w:rsidR="00DF71B8">
        <w:t>d</w:t>
      </w:r>
      <w:r w:rsidR="00DF71B8" w:rsidRPr="00962883">
        <w:t>efine</w:t>
      </w:r>
      <w:r w:rsidR="00DF71B8">
        <w:t xml:space="preserve"> </w:t>
      </w:r>
      <w:r w:rsidR="0080297F">
        <w:t>the term</w:t>
      </w:r>
      <w:r w:rsidR="00DF71B8">
        <w:t xml:space="preserve"> ‘</w:t>
      </w:r>
      <w:r w:rsidR="00526FA9">
        <w:t>ecosystem’</w:t>
      </w:r>
      <w:r w:rsidR="00DF71B8">
        <w:t>.</w:t>
      </w:r>
    </w:p>
    <w:p w14:paraId="1AA30E3A" w14:textId="2D3F4E87" w:rsidR="00E96F6A" w:rsidRDefault="00E96F6A" w:rsidP="00E96F6A">
      <w:pPr>
        <w:pStyle w:val="FeatureBox3"/>
      </w:pPr>
      <w:r w:rsidRPr="00374673">
        <w:rPr>
          <w:rStyle w:val="Strong"/>
        </w:rPr>
        <w:t>Super challenge (SC)</w:t>
      </w:r>
      <w:r w:rsidR="00480C5D">
        <w:rPr>
          <w:rStyle w:val="Strong"/>
        </w:rPr>
        <w:t>:</w:t>
      </w:r>
      <w:r w:rsidR="00962883" w:rsidRPr="00962883">
        <w:t xml:space="preserve"> </w:t>
      </w:r>
      <w:r w:rsidR="0080297F">
        <w:t xml:space="preserve">How </w:t>
      </w:r>
      <w:r w:rsidR="006E5746">
        <w:t>do living things depend on water?</w:t>
      </w:r>
    </w:p>
    <w:p w14:paraId="514E1A52" w14:textId="690F9882" w:rsidR="002C5240" w:rsidRDefault="002C5240" w:rsidP="002C5240">
      <w:pPr>
        <w:rPr>
          <w:rStyle w:val="Strong"/>
        </w:rPr>
      </w:pPr>
      <w:r w:rsidRPr="00A537B3">
        <w:rPr>
          <w:rStyle w:val="Strong"/>
        </w:rPr>
        <w:t>Checkpoint sample response</w:t>
      </w:r>
    </w:p>
    <w:tbl>
      <w:tblPr>
        <w:tblStyle w:val="TableGrid"/>
        <w:tblW w:w="0" w:type="auto"/>
        <w:tblLook w:val="04A0" w:firstRow="1" w:lastRow="0" w:firstColumn="1" w:lastColumn="0" w:noHBand="0" w:noVBand="1"/>
        <w:tblDescription w:val="A sample response"/>
      </w:tblPr>
      <w:tblGrid>
        <w:gridCol w:w="9628"/>
      </w:tblGrid>
      <w:tr w:rsidR="002C355E" w14:paraId="2AAEF11F" w14:textId="77777777">
        <w:tc>
          <w:tcPr>
            <w:tcW w:w="9628" w:type="dxa"/>
          </w:tcPr>
          <w:p w14:paraId="0E44FE26" w14:textId="21E9692F" w:rsidR="009A5EFE" w:rsidRDefault="009A5EFE" w:rsidP="002C355E">
            <w:pPr>
              <w:rPr>
                <w:rStyle w:val="Strong"/>
              </w:rPr>
            </w:pPr>
            <w:r>
              <w:rPr>
                <w:rStyle w:val="Strong"/>
              </w:rPr>
              <w:t>M</w:t>
            </w:r>
            <w:r w:rsidR="00115E26">
              <w:rPr>
                <w:rStyle w:val="Strong"/>
              </w:rPr>
              <w:t>i</w:t>
            </w:r>
            <w:r>
              <w:rPr>
                <w:rStyle w:val="Strong"/>
              </w:rPr>
              <w:t>ni</w:t>
            </w:r>
            <w:r w:rsidR="00115E26">
              <w:rPr>
                <w:rStyle w:val="Strong"/>
              </w:rPr>
              <w:t xml:space="preserve"> challenge:</w:t>
            </w:r>
          </w:p>
          <w:p w14:paraId="6CA7284E" w14:textId="6BCCA37A" w:rsidR="00115E26" w:rsidRPr="00E96F6A" w:rsidRDefault="00115E26" w:rsidP="00E27012">
            <w:pPr>
              <w:pStyle w:val="ListNumber2"/>
              <w:numPr>
                <w:ilvl w:val="0"/>
                <w:numId w:val="86"/>
              </w:numPr>
            </w:pPr>
            <w:r>
              <w:t xml:space="preserve">incorrect </w:t>
            </w:r>
            <w:r w:rsidR="002471C1">
              <w:t>answer</w:t>
            </w:r>
            <w:r w:rsidR="007E6AAC">
              <w:t xml:space="preserve"> – the</w:t>
            </w:r>
            <w:r w:rsidR="002471C1" w:rsidRPr="002471C1">
              <w:t xml:space="preserve"> </w:t>
            </w:r>
            <w:r w:rsidR="002471C1">
              <w:t>‘</w:t>
            </w:r>
            <w:r w:rsidR="002471C1" w:rsidRPr="002471C1">
              <w:t>sun</w:t>
            </w:r>
            <w:r w:rsidR="002471C1">
              <w:t>’</w:t>
            </w:r>
            <w:r w:rsidR="002471C1" w:rsidRPr="002471C1">
              <w:t xml:space="preserve"> is not a direct part of the water cycle but provides the energy for it to occur.</w:t>
            </w:r>
          </w:p>
          <w:p w14:paraId="47EFAB94" w14:textId="5CE16431" w:rsidR="002471C1" w:rsidRPr="00633C4F" w:rsidRDefault="002471C1" w:rsidP="00E27012">
            <w:pPr>
              <w:pStyle w:val="ListNumber2"/>
              <w:numPr>
                <w:ilvl w:val="0"/>
                <w:numId w:val="86"/>
              </w:numPr>
            </w:pPr>
            <w:r>
              <w:t>incorrect answer</w:t>
            </w:r>
            <w:r w:rsidR="007E6AAC">
              <w:t xml:space="preserve"> – </w:t>
            </w:r>
            <w:r w:rsidR="0066348B">
              <w:t>w</w:t>
            </w:r>
            <w:r w:rsidRPr="002471C1">
              <w:t xml:space="preserve">hile the ocean is a key component of the water cycle, grass is not a major part of the cycle (though plants do play a role in transpiration), and </w:t>
            </w:r>
            <w:r>
              <w:t>‘</w:t>
            </w:r>
            <w:r w:rsidRPr="002471C1">
              <w:t>sun</w:t>
            </w:r>
            <w:r>
              <w:t>’</w:t>
            </w:r>
            <w:r w:rsidRPr="002471C1">
              <w:t xml:space="preserve"> is an energy source, not a water cycle component itself. This option also omits processes like rain and glaciers.</w:t>
            </w:r>
          </w:p>
          <w:p w14:paraId="54F17A29" w14:textId="5AC5ACDA" w:rsidR="002C5240" w:rsidRPr="00E96F6A" w:rsidRDefault="002C5240" w:rsidP="00E27012">
            <w:pPr>
              <w:pStyle w:val="ListNumber2"/>
              <w:numPr>
                <w:ilvl w:val="0"/>
                <w:numId w:val="86"/>
              </w:numPr>
            </w:pPr>
            <w:r>
              <w:t>incorrect answer – the</w:t>
            </w:r>
            <w:r w:rsidRPr="002471C1">
              <w:t xml:space="preserve"> </w:t>
            </w:r>
            <w:r>
              <w:t>‘</w:t>
            </w:r>
            <w:r w:rsidRPr="002471C1">
              <w:t>sun</w:t>
            </w:r>
            <w:r>
              <w:t>’</w:t>
            </w:r>
            <w:r w:rsidRPr="002471C1">
              <w:t xml:space="preserve"> is not a direct part of the water cycle but provides the energy for it to occur.</w:t>
            </w:r>
            <w:r w:rsidR="009F58B1">
              <w:t xml:space="preserve"> </w:t>
            </w:r>
            <w:r w:rsidR="00DF71B8">
              <w:t>G</w:t>
            </w:r>
            <w:r w:rsidR="00DF71B8" w:rsidRPr="002471C1">
              <w:t xml:space="preserve">rass </w:t>
            </w:r>
            <w:r w:rsidR="009F58B1" w:rsidRPr="002471C1">
              <w:t>is not a major part of the cycle (though plants do play a role in transpiration)</w:t>
            </w:r>
            <w:r w:rsidR="009F58B1">
              <w:t>.</w:t>
            </w:r>
          </w:p>
          <w:p w14:paraId="441CCF2B" w14:textId="46AD9A9F" w:rsidR="00115E26" w:rsidRPr="00115E26" w:rsidRDefault="00DE0C36" w:rsidP="00E27012">
            <w:pPr>
              <w:pStyle w:val="ListNumber2"/>
              <w:numPr>
                <w:ilvl w:val="0"/>
                <w:numId w:val="86"/>
              </w:numPr>
              <w:rPr>
                <w:rStyle w:val="Strong"/>
                <w:b w:val="0"/>
                <w:bCs w:val="0"/>
              </w:rPr>
            </w:pPr>
            <w:r>
              <w:rPr>
                <w:rStyle w:val="Strong"/>
              </w:rPr>
              <w:t>correct answer</w:t>
            </w:r>
          </w:p>
          <w:p w14:paraId="4475EEB3" w14:textId="0D119CC2" w:rsidR="00A537B3" w:rsidRPr="005509AA" w:rsidRDefault="001F6517" w:rsidP="00A537B3">
            <w:r w:rsidRPr="00A537B3">
              <w:rPr>
                <w:rStyle w:val="Strong"/>
              </w:rPr>
              <w:t>Challenge:</w:t>
            </w:r>
            <w:r w:rsidR="00A537B3">
              <w:rPr>
                <w:rStyle w:val="Strong"/>
              </w:rPr>
              <w:t xml:space="preserve"> </w:t>
            </w:r>
            <w:r w:rsidR="00D9139B">
              <w:t>a</w:t>
            </w:r>
            <w:r w:rsidR="00D9139B" w:rsidRPr="00CC2049">
              <w:t xml:space="preserve"> </w:t>
            </w:r>
            <w:r w:rsidR="00A537B3" w:rsidRPr="00CC2049">
              <w:t>system formed by the interaction of all living organisms (plants, anim</w:t>
            </w:r>
            <w:r w:rsidR="00A537B3" w:rsidRPr="00A537B3">
              <w:t>als, humans) with each other and with the physical elements of the environment in which they live.</w:t>
            </w:r>
          </w:p>
          <w:p w14:paraId="357D8047" w14:textId="7613AA25" w:rsidR="001F6517" w:rsidRDefault="001F6517" w:rsidP="002C355E">
            <w:r w:rsidRPr="00A537B3">
              <w:rPr>
                <w:rStyle w:val="Strong"/>
              </w:rPr>
              <w:t>Super</w:t>
            </w:r>
            <w:r w:rsidR="005871D8">
              <w:rPr>
                <w:rStyle w:val="Strong"/>
              </w:rPr>
              <w:t xml:space="preserve"> </w:t>
            </w:r>
            <w:r w:rsidRPr="00A537B3">
              <w:rPr>
                <w:rStyle w:val="Strong"/>
              </w:rPr>
              <w:t>challenge:</w:t>
            </w:r>
            <w:r w:rsidR="00A537B3">
              <w:rPr>
                <w:rStyle w:val="Strong"/>
              </w:rPr>
              <w:t xml:space="preserve"> </w:t>
            </w:r>
            <w:r w:rsidR="00D9139B">
              <w:t>l</w:t>
            </w:r>
            <w:r w:rsidR="00A537B3" w:rsidRPr="00C92D93">
              <w:t>iving things depend on water to survive because it is essential for processes like digestion, temperature regulation and transporting nutrients. Many organisms, such as fish and aquatic plants, also live in water, relying on it as their habitat. Without water, most life forms could not carry out basic biological functions</w:t>
            </w:r>
            <w:r w:rsidR="00A537B3">
              <w:t>.</w:t>
            </w:r>
          </w:p>
        </w:tc>
      </w:tr>
    </w:tbl>
    <w:p w14:paraId="091FC55C" w14:textId="77777777" w:rsidR="00DD51F9" w:rsidRPr="002C5240" w:rsidRDefault="00DD51F9" w:rsidP="002C5240">
      <w:r>
        <w:br w:type="page"/>
      </w:r>
    </w:p>
    <w:p w14:paraId="4F03211E" w14:textId="57CDB183" w:rsidR="00AD7C9F" w:rsidRDefault="00AD7C9F" w:rsidP="00AD7C9F">
      <w:pPr>
        <w:pStyle w:val="Heading2"/>
      </w:pPr>
      <w:bookmarkStart w:id="102" w:name="_Toc212621271"/>
      <w:r>
        <w:t>Climate change and the water cycle</w:t>
      </w:r>
      <w:bookmarkEnd w:id="102"/>
    </w:p>
    <w:p w14:paraId="78F9D143" w14:textId="52059327" w:rsidR="00F12E73" w:rsidRDefault="00F12E73" w:rsidP="00F12E73">
      <w:r w:rsidRPr="00F12E73">
        <w:t xml:space="preserve">This activity aims to deepen students' understanding of the water cycle and its connection to climate change. Students begin by exploring the components and processes of the water cycle through a Frayer diagram and a visual model. They then predict how changes in temperature and rainfall can impact different parts of the cycle and ecosystems. Using NASA’s </w:t>
      </w:r>
      <w:hyperlink r:id="rId204" w:history="1">
        <w:r w:rsidRPr="004A2980">
          <w:rPr>
            <w:rStyle w:val="Hyperlink"/>
          </w:rPr>
          <w:t>Global Temperature</w:t>
        </w:r>
      </w:hyperlink>
      <w:r w:rsidRPr="00F12E73">
        <w:t xml:space="preserve"> website, students analyse real-world data on temperature, ocean warming, ice sheet mass and sea levels to identify trends and relationships.</w:t>
      </w:r>
      <w:r w:rsidR="00792613">
        <w:t xml:space="preserve"> Their knowledge is consolidated through a first-hand investigation into the impact of melting </w:t>
      </w:r>
      <w:r w:rsidR="00E63890">
        <w:t xml:space="preserve">ice sheets </w:t>
      </w:r>
      <w:r w:rsidR="00792613">
        <w:t>on sea levels.</w:t>
      </w:r>
      <w:r w:rsidRPr="00F12E73">
        <w:t xml:space="preserve"> Throughout the lesson, students develop critical thinking about how climate change </w:t>
      </w:r>
      <w:r w:rsidR="00622FF3" w:rsidRPr="00F12E73">
        <w:t>drive</w:t>
      </w:r>
      <w:r w:rsidR="00622FF3">
        <w:t>s</w:t>
      </w:r>
      <w:r w:rsidRPr="00F12E73">
        <w:t xml:space="preserve"> changes within the water cycle and affects the environment.</w:t>
      </w:r>
    </w:p>
    <w:p w14:paraId="5758F138" w14:textId="3AEB0E71" w:rsidR="00393563" w:rsidRPr="00F12E73" w:rsidRDefault="00B01B11" w:rsidP="00652983">
      <w:pPr>
        <w:pStyle w:val="FeatureBox4"/>
      </w:pPr>
      <w:r>
        <w:rPr>
          <w:rStyle w:val="Strong"/>
        </w:rPr>
        <w:t>Note</w:t>
      </w:r>
      <w:r w:rsidR="00393563" w:rsidRPr="00652983">
        <w:rPr>
          <w:rStyle w:val="Strong"/>
        </w:rPr>
        <w:t>:</w:t>
      </w:r>
      <w:r w:rsidR="00393563">
        <w:t xml:space="preserve"> </w:t>
      </w:r>
      <w:r w:rsidR="004A2980">
        <w:t>s</w:t>
      </w:r>
      <w:r w:rsidR="004A2980" w:rsidRPr="00261D76">
        <w:t xml:space="preserve">tudents </w:t>
      </w:r>
      <w:r w:rsidR="00261D76" w:rsidRPr="00261D76">
        <w:t xml:space="preserve">should have learned about the water cycle in Stage 4 Geography. This </w:t>
      </w:r>
      <w:r w:rsidR="00261D76">
        <w:t>activity</w:t>
      </w:r>
      <w:r w:rsidR="00261D76" w:rsidRPr="00261D76">
        <w:t xml:space="preserve"> revisits the concept in a </w:t>
      </w:r>
      <w:r w:rsidR="00261D76">
        <w:t>s</w:t>
      </w:r>
      <w:r w:rsidR="00261D76" w:rsidRPr="00261D76">
        <w:t>cience context, so some students may need additional support to complete the Frayer diagram effectively. To assist students, consider reviewing key water cycle vocabulary and processes before they begin. Providing sentence starters or guiding questions can help students articulate their definitions and examples.</w:t>
      </w:r>
    </w:p>
    <w:p w14:paraId="5C4EE2D0" w14:textId="7CA86519" w:rsidR="008F52EF" w:rsidRPr="00652983" w:rsidRDefault="00AA0E0B" w:rsidP="00E27012">
      <w:pPr>
        <w:pStyle w:val="ListNumber"/>
        <w:numPr>
          <w:ilvl w:val="0"/>
          <w:numId w:val="87"/>
        </w:numPr>
        <w:rPr>
          <w:b/>
          <w:bCs/>
        </w:rPr>
      </w:pPr>
      <w:r>
        <w:t>Provide students with a copy of</w:t>
      </w:r>
      <w:r w:rsidR="00CC7D2C" w:rsidRPr="00CC7D2C">
        <w:t xml:space="preserve"> </w:t>
      </w:r>
      <w:hyperlink w:anchor="_Student_resource_–_16" w:history="1">
        <w:r w:rsidR="00CC7D2C" w:rsidRPr="00CC7D2C">
          <w:rPr>
            <w:rStyle w:val="Hyperlink"/>
          </w:rPr>
          <w:t>Student resource – water cycle Frayer diagram</w:t>
        </w:r>
      </w:hyperlink>
      <w:r w:rsidR="00E74C1C">
        <w:t>.</w:t>
      </w:r>
      <w:r>
        <w:t xml:space="preserve"> </w:t>
      </w:r>
      <w:r w:rsidR="003A205B">
        <w:t xml:space="preserve">Students </w:t>
      </w:r>
      <w:r w:rsidR="00E96B4F">
        <w:t>develop</w:t>
      </w:r>
      <w:r w:rsidR="003A205B">
        <w:t xml:space="preserve"> a </w:t>
      </w:r>
      <w:r w:rsidR="00B86557">
        <w:t>F</w:t>
      </w:r>
      <w:r w:rsidR="003A205B">
        <w:t xml:space="preserve">rayer diagram </w:t>
      </w:r>
      <w:r w:rsidR="00B86557">
        <w:t>of</w:t>
      </w:r>
      <w:r w:rsidR="003A205B">
        <w:t xml:space="preserve"> the water cycle</w:t>
      </w:r>
      <w:r w:rsidR="00E96B4F" w:rsidRPr="00E96B4F">
        <w:t>. See slide</w:t>
      </w:r>
      <w:r w:rsidR="00977A9C">
        <w:t xml:space="preserve"> </w:t>
      </w:r>
      <w:r w:rsidR="00B1198E" w:rsidRPr="000C4C41">
        <w:rPr>
          <w:rStyle w:val="Strong"/>
        </w:rPr>
        <w:t>ENV PPT</w:t>
      </w:r>
      <w:r w:rsidR="00B1198E" w:rsidRPr="00977A9C">
        <w:rPr>
          <w:rStyle w:val="Strong"/>
        </w:rPr>
        <w:t xml:space="preserve"> </w:t>
      </w:r>
      <w:r w:rsidR="00B1198E">
        <w:rPr>
          <w:rStyle w:val="Strong"/>
        </w:rPr>
        <w:t>‘</w:t>
      </w:r>
      <w:r w:rsidR="00977A9C" w:rsidRPr="00977A9C">
        <w:rPr>
          <w:rStyle w:val="Strong"/>
        </w:rPr>
        <w:t>1.11 Water cycle Frayer diagram</w:t>
      </w:r>
      <w:r w:rsidR="00B1198E">
        <w:rPr>
          <w:rStyle w:val="Strong"/>
        </w:rPr>
        <w:t>’</w:t>
      </w:r>
      <w:r w:rsidR="00B1198E" w:rsidRPr="0066034A">
        <w:t>.</w:t>
      </w:r>
    </w:p>
    <w:p w14:paraId="6343AE14" w14:textId="6695E5A2" w:rsidR="002F7C4C" w:rsidRDefault="002F7C4C" w:rsidP="00652983">
      <w:pPr>
        <w:pStyle w:val="FeatureBox2"/>
        <w:rPr>
          <w:rStyle w:val="Strong"/>
        </w:rPr>
      </w:pPr>
      <w:r w:rsidRPr="00652983">
        <w:rPr>
          <w:rStyle w:val="Strong"/>
        </w:rPr>
        <w:t>Differentiation:</w:t>
      </w:r>
      <w:r w:rsidR="000306AD">
        <w:t xml:space="preserve"> </w:t>
      </w:r>
      <w:r w:rsidR="004A2980">
        <w:t xml:space="preserve">display </w:t>
      </w:r>
      <w:r w:rsidR="000306AD">
        <w:rPr>
          <w:rStyle w:val="Strong"/>
        </w:rPr>
        <w:t xml:space="preserve">Slide </w:t>
      </w:r>
      <w:r w:rsidR="000306AD" w:rsidRPr="000C4C41">
        <w:rPr>
          <w:rStyle w:val="Strong"/>
        </w:rPr>
        <w:t>ENV PPT</w:t>
      </w:r>
      <w:r w:rsidR="000306AD" w:rsidRPr="00977A9C">
        <w:rPr>
          <w:rStyle w:val="Strong"/>
        </w:rPr>
        <w:t xml:space="preserve"> </w:t>
      </w:r>
      <w:r w:rsidR="000306AD">
        <w:rPr>
          <w:rStyle w:val="Strong"/>
        </w:rPr>
        <w:t>‘</w:t>
      </w:r>
      <w:r w:rsidR="000306AD" w:rsidRPr="00977A9C">
        <w:rPr>
          <w:rStyle w:val="Strong"/>
        </w:rPr>
        <w:t>1.11 Water cycle Frayer diagram</w:t>
      </w:r>
      <w:r w:rsidR="000306AD">
        <w:rPr>
          <w:rStyle w:val="Strong"/>
        </w:rPr>
        <w:t xml:space="preserve"> sentence starters’ </w:t>
      </w:r>
      <w:r w:rsidR="000306AD">
        <w:t>to support students in completing the Frayer diagram summary.</w:t>
      </w:r>
    </w:p>
    <w:p w14:paraId="24A8AC85" w14:textId="202C962D" w:rsidR="00880EB5" w:rsidRDefault="00880EB5" w:rsidP="005D2B9C">
      <w:pPr>
        <w:pStyle w:val="ListNumber"/>
        <w:numPr>
          <w:ilvl w:val="0"/>
          <w:numId w:val="11"/>
        </w:numPr>
      </w:pPr>
      <w:bookmarkStart w:id="103" w:name="_Ref206234434"/>
      <w:r>
        <w:t xml:space="preserve">Show students a model of the water cycle on slide </w:t>
      </w:r>
      <w:r w:rsidRPr="000C4C41">
        <w:rPr>
          <w:rStyle w:val="Strong"/>
        </w:rPr>
        <w:t>ENV PPT</w:t>
      </w:r>
      <w:r w:rsidRPr="00992D9E">
        <w:rPr>
          <w:rStyle w:val="Strong"/>
        </w:rPr>
        <w:t xml:space="preserve"> </w:t>
      </w:r>
      <w:r>
        <w:rPr>
          <w:rStyle w:val="Strong"/>
        </w:rPr>
        <w:t>‘</w:t>
      </w:r>
      <w:r w:rsidRPr="00992D9E">
        <w:rPr>
          <w:rStyle w:val="Strong"/>
        </w:rPr>
        <w:t>1.11 The water cycle</w:t>
      </w:r>
      <w:r>
        <w:rPr>
          <w:rStyle w:val="Strong"/>
        </w:rPr>
        <w:t xml:space="preserve">’ </w:t>
      </w:r>
      <w:r w:rsidRPr="00D015D5">
        <w:t>and</w:t>
      </w:r>
      <w:r w:rsidR="00CC7D2C" w:rsidRPr="00CC7D2C">
        <w:t xml:space="preserve"> </w:t>
      </w:r>
      <w:hyperlink w:anchor="_Student_resource_–_17" w:history="1">
        <w:r w:rsidR="00CC7D2C" w:rsidRPr="00CC7D2C">
          <w:rPr>
            <w:rStyle w:val="Hyperlink"/>
          </w:rPr>
          <w:t>Student resource – changes to the water cycle</w:t>
        </w:r>
      </w:hyperlink>
      <w:r>
        <w:t>. Students use the model of the water cycle</w:t>
      </w:r>
      <w:r w:rsidR="009B374B">
        <w:t>,</w:t>
      </w:r>
      <w:r>
        <w:t xml:space="preserve"> and the evidence in the question prompts</w:t>
      </w:r>
      <w:r w:rsidR="009B374B">
        <w:t>,</w:t>
      </w:r>
      <w:r>
        <w:t xml:space="preserve"> to make predictions about the impact of changes to one aspect of the water cycle on other aspects of the cycle.</w:t>
      </w:r>
    </w:p>
    <w:p w14:paraId="5E4AE692" w14:textId="7A7C692B" w:rsidR="00C41E15" w:rsidRPr="00C41E15" w:rsidRDefault="00C41E15" w:rsidP="001F347A">
      <w:pPr>
        <w:pStyle w:val="FeatureBox4"/>
      </w:pPr>
      <w:r w:rsidRPr="00FE2090">
        <w:rPr>
          <w:rStyle w:val="Strong"/>
        </w:rPr>
        <w:t>Data talk (optional task):</w:t>
      </w:r>
      <w:r>
        <w:t xml:space="preserve"> Data talks help support student data literacy, thinking and engagement. </w:t>
      </w:r>
      <w:hyperlink r:id="rId205" w:history="1">
        <w:proofErr w:type="spellStart"/>
        <w:r w:rsidRPr="000766F4">
          <w:rPr>
            <w:rStyle w:val="Hyperlink"/>
          </w:rPr>
          <w:t>Youcubed</w:t>
        </w:r>
        <w:proofErr w:type="spellEnd"/>
        <w:r w:rsidRPr="000766F4">
          <w:rPr>
            <w:rStyle w:val="Hyperlink"/>
          </w:rPr>
          <w:t xml:space="preserve"> by Stanford University</w:t>
        </w:r>
      </w:hyperlink>
      <w:r>
        <w:t xml:space="preserve"> has a data talk called </w:t>
      </w:r>
      <w:hyperlink r:id="rId206" w:history="1">
        <w:r w:rsidRPr="00A03715">
          <w:rPr>
            <w:rStyle w:val="Hyperlink"/>
          </w:rPr>
          <w:t>NASA Data Talk – Sea Level Rise</w:t>
        </w:r>
      </w:hyperlink>
      <w:r>
        <w:t xml:space="preserve"> that is relevant to the content taught in this lesson sequence.</w:t>
      </w:r>
    </w:p>
    <w:p w14:paraId="44B0BE90" w14:textId="769E6598" w:rsidR="001F347A" w:rsidRDefault="00EC2ECB" w:rsidP="005D2B9C">
      <w:pPr>
        <w:pStyle w:val="ListNumber"/>
        <w:numPr>
          <w:ilvl w:val="0"/>
          <w:numId w:val="11"/>
        </w:numPr>
      </w:pPr>
      <w:r>
        <w:t xml:space="preserve">Provide students with the </w:t>
      </w:r>
      <w:hyperlink w:anchor="_Student_resource_–_18" w:history="1">
        <w:r w:rsidR="00CC7D2C" w:rsidRPr="00CC7D2C">
          <w:rPr>
            <w:rStyle w:val="Hyperlink"/>
          </w:rPr>
          <w:t>Student resource – secondary data investigation</w:t>
        </w:r>
      </w:hyperlink>
      <w:r w:rsidR="00CC7D2C">
        <w:t xml:space="preserve"> </w:t>
      </w:r>
      <w:r w:rsidR="00A00E73">
        <w:t xml:space="preserve">and provide them with </w:t>
      </w:r>
      <w:r w:rsidR="001F347A" w:rsidRPr="00866B95">
        <w:t xml:space="preserve">access to computers for this activity. Students </w:t>
      </w:r>
      <w:r w:rsidR="001F347A">
        <w:t>will access t</w:t>
      </w:r>
      <w:r w:rsidR="001F347A" w:rsidRPr="00866B95">
        <w:t xml:space="preserve">he website </w:t>
      </w:r>
      <w:hyperlink r:id="rId207" w:history="1">
        <w:r w:rsidR="001F347A" w:rsidRPr="007F2BAD">
          <w:rPr>
            <w:rStyle w:val="Hyperlink"/>
          </w:rPr>
          <w:t>Global Temperature by NASA</w:t>
        </w:r>
      </w:hyperlink>
      <w:r w:rsidR="001F347A">
        <w:t xml:space="preserve">. By using the </w:t>
      </w:r>
      <w:r w:rsidR="00245DF1" w:rsidRPr="00245DF1">
        <w:t xml:space="preserve">drop-down menu under Earth Indicators at the top of the webpage </w:t>
      </w:r>
      <w:r w:rsidR="001F347A">
        <w:t>they will view and compare multiple datasets, including:</w:t>
      </w:r>
    </w:p>
    <w:p w14:paraId="4B8B7127" w14:textId="77777777" w:rsidR="001F347A" w:rsidRDefault="001F347A" w:rsidP="00661F45">
      <w:pPr>
        <w:pStyle w:val="ListBullet2"/>
      </w:pPr>
      <w:hyperlink r:id="rId208" w:history="1">
        <w:r w:rsidRPr="00142ED2">
          <w:rPr>
            <w:rStyle w:val="Hyperlink"/>
          </w:rPr>
          <w:t>Global temperature</w:t>
        </w:r>
      </w:hyperlink>
    </w:p>
    <w:p w14:paraId="3F80D303" w14:textId="77777777" w:rsidR="001F347A" w:rsidRDefault="001F347A" w:rsidP="00661F45">
      <w:pPr>
        <w:pStyle w:val="ListBullet2"/>
      </w:pPr>
      <w:hyperlink r:id="rId209" w:history="1">
        <w:r w:rsidRPr="004A0EE9">
          <w:rPr>
            <w:rStyle w:val="Hyperlink"/>
          </w:rPr>
          <w:t>Ocean warming</w:t>
        </w:r>
      </w:hyperlink>
    </w:p>
    <w:p w14:paraId="4C2BFEDE" w14:textId="77777777" w:rsidR="001F347A" w:rsidRDefault="001F347A" w:rsidP="00661F45">
      <w:pPr>
        <w:pStyle w:val="ListBullet2"/>
      </w:pPr>
      <w:hyperlink r:id="rId210" w:history="1">
        <w:r w:rsidRPr="00751CD1">
          <w:rPr>
            <w:rStyle w:val="Hyperlink"/>
          </w:rPr>
          <w:t>Ice sheets</w:t>
        </w:r>
      </w:hyperlink>
    </w:p>
    <w:p w14:paraId="4EDD7040" w14:textId="1E99967C" w:rsidR="001F347A" w:rsidRPr="007D5C9A" w:rsidRDefault="001F347A" w:rsidP="00661F45">
      <w:pPr>
        <w:pStyle w:val="ListBullet2"/>
      </w:pPr>
      <w:hyperlink r:id="rId211" w:history="1">
        <w:r w:rsidRPr="00533256">
          <w:rPr>
            <w:rStyle w:val="Hyperlink"/>
          </w:rPr>
          <w:t>Sea level</w:t>
        </w:r>
      </w:hyperlink>
      <w:r w:rsidR="005D7D55">
        <w:t>.</w:t>
      </w:r>
    </w:p>
    <w:p w14:paraId="20282CC8" w14:textId="46FC1B9F" w:rsidR="001F347A" w:rsidRDefault="001F347A" w:rsidP="005D2B9C">
      <w:pPr>
        <w:pStyle w:val="ListNumber"/>
        <w:numPr>
          <w:ilvl w:val="0"/>
          <w:numId w:val="11"/>
        </w:numPr>
      </w:pPr>
      <w:r>
        <w:t xml:space="preserve">Students make observations of the trends of global data and answer questions in the </w:t>
      </w:r>
      <w:hyperlink w:anchor="_Student_resource_–_18" w:history="1">
        <w:r w:rsidR="00CC7D2C" w:rsidRPr="00CC7D2C">
          <w:rPr>
            <w:rStyle w:val="Hyperlink"/>
          </w:rPr>
          <w:t>Student resource – secondary data investigation</w:t>
        </w:r>
      </w:hyperlink>
      <w:r>
        <w:t xml:space="preserve">. </w:t>
      </w:r>
      <w:r w:rsidR="00785B0D">
        <w:t>They will describe the relationship between global temperature, ocean temperature, ice sheet mass and sea levels. Students should be able to identify how changes in one part of the water cycle can impact another. They may also recognise climate change as the cause of these changes in the water cycle.</w:t>
      </w:r>
    </w:p>
    <w:p w14:paraId="59493976" w14:textId="3A37E38E" w:rsidR="004E2E7B" w:rsidRPr="004E2E7B" w:rsidRDefault="004E2E7B" w:rsidP="004E2E7B">
      <w:pPr>
        <w:pStyle w:val="FeatureBox2"/>
      </w:pPr>
      <w:r w:rsidRPr="0076535A">
        <w:rPr>
          <w:b/>
          <w:bCs/>
        </w:rPr>
        <w:t>Differentiation:</w:t>
      </w:r>
      <w:r>
        <w:t xml:space="preserve"> </w:t>
      </w:r>
      <w:r w:rsidR="005D7D55">
        <w:t xml:space="preserve">guide </w:t>
      </w:r>
      <w:r w:rsidR="0076535A">
        <w:t>the students through the analysis of each webpage by projecting it on the board. Unpack the information and support students in responding to each question.</w:t>
      </w:r>
    </w:p>
    <w:p w14:paraId="2B63CFBA" w14:textId="27194D7A" w:rsidR="00A141BC" w:rsidRPr="007F5993" w:rsidRDefault="00DC4A3F" w:rsidP="00DC4A3F">
      <w:pPr>
        <w:rPr>
          <w:b/>
          <w:bCs/>
        </w:rPr>
      </w:pPr>
      <w:r w:rsidRPr="00FE4697">
        <w:rPr>
          <w:rStyle w:val="Strong"/>
        </w:rPr>
        <w:t>Sample response</w:t>
      </w:r>
      <w:r w:rsidR="00BA7B14" w:rsidRPr="00F536C9">
        <w:rPr>
          <w:rStyle w:val="Strong"/>
        </w:rPr>
        <w:t>:</w:t>
      </w:r>
      <w:r w:rsidR="00BA7B14" w:rsidRPr="00F536C9">
        <w:rPr>
          <w:rStyle w:val="Strong"/>
          <w:b w:val="0"/>
          <w:bCs w:val="0"/>
        </w:rPr>
        <w:t xml:space="preserve"> </w:t>
      </w:r>
      <w:r w:rsidR="00F536C9" w:rsidRPr="00F536C9">
        <w:rPr>
          <w:b/>
          <w:bCs/>
        </w:rPr>
        <w:t xml:space="preserve">Student resource – </w:t>
      </w:r>
      <w:r w:rsidR="005D7D55">
        <w:rPr>
          <w:b/>
          <w:bCs/>
        </w:rPr>
        <w:t>w</w:t>
      </w:r>
      <w:r w:rsidR="005D7D55" w:rsidRPr="00F536C9">
        <w:rPr>
          <w:b/>
          <w:bCs/>
        </w:rPr>
        <w:t xml:space="preserve">ater </w:t>
      </w:r>
      <w:r w:rsidR="00F536C9" w:rsidRPr="00F536C9">
        <w:rPr>
          <w:b/>
          <w:bCs/>
        </w:rPr>
        <w:t>cycle Frayer diagram</w:t>
      </w:r>
    </w:p>
    <w:p w14:paraId="2F24E1FF" w14:textId="661B7564" w:rsidR="00DC4A3F" w:rsidRDefault="00DC4A3F" w:rsidP="00DC4A3F">
      <w:pPr>
        <w:pStyle w:val="Caption"/>
      </w:pPr>
      <w:r>
        <w:t xml:space="preserve">Figure </w:t>
      </w:r>
      <w:r>
        <w:fldChar w:fldCharType="begin"/>
      </w:r>
      <w:r>
        <w:instrText xml:space="preserve"> SEQ Figure \* ARABIC </w:instrText>
      </w:r>
      <w:r>
        <w:fldChar w:fldCharType="separate"/>
      </w:r>
      <w:r w:rsidR="00A141BC">
        <w:rPr>
          <w:noProof/>
        </w:rPr>
        <w:t>9</w:t>
      </w:r>
      <w:r>
        <w:rPr>
          <w:noProof/>
        </w:rPr>
        <w:fldChar w:fldCharType="end"/>
      </w:r>
      <w:r>
        <w:t xml:space="preserve"> </w:t>
      </w:r>
      <w:r w:rsidRPr="00C30930">
        <w:t>– Frayer diagram of the water cycle</w:t>
      </w:r>
    </w:p>
    <w:p w14:paraId="0A19A785" w14:textId="105B75DF" w:rsidR="00DC4A3F" w:rsidRDefault="00D15774" w:rsidP="00DC4A3F">
      <w:pPr>
        <w:rPr>
          <w:rStyle w:val="Strong"/>
        </w:rPr>
      </w:pPr>
      <w:r w:rsidRPr="00D15774">
        <w:rPr>
          <w:rStyle w:val="Strong"/>
          <w:noProof/>
        </w:rPr>
        <w:drawing>
          <wp:inline distT="0" distB="0" distL="0" distR="0" wp14:anchorId="30B5EC6F" wp14:editId="41C563DA">
            <wp:extent cx="5102504" cy="2934879"/>
            <wp:effectExtent l="0" t="0" r="3175" b="0"/>
            <wp:docPr id="1819927043" name="Picture 1" descr="Frayer diagram of the water cycle. Text includes:&#10;Middle box - Water cycle&#10;Top left - Definition - The water cycle is the continuous movement of water through the Earth's atmosphere, biosphere, hydrosphere and lithosphere.&#10;Top right - Facts or characteristics - It involves processes like evaporation, condensation, precipitation, and collection, which recycle water and help support all life on Earth.&#10;Bottom left - Examples - image of water cycle.&#10;Bottom right - Non-examples - Processes that may involve water in some way, but are not steps in the water cycle itself, such as:&#10;Photosynthesis&#10;Re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27043" name="Picture 1" descr="Frayer diagram of the water cycle. Text includes:&#10;Middle box - Water cycle&#10;Top left - Definition - The water cycle is the continuous movement of water through the Earth's atmosphere, biosphere, hydrosphere and lithosphere.&#10;Top right - Facts or characteristics - It involves processes like evaporation, condensation, precipitation, and collection, which recycle water and help support all life on Earth.&#10;Bottom left - Examples - image of water cycle.&#10;Bottom right - Non-examples - Processes that may involve water in some way, but are not steps in the water cycle itself, such as:&#10;Photosynthesis&#10;Respiration"/>
                    <pic:cNvPicPr/>
                  </pic:nvPicPr>
                  <pic:blipFill>
                    <a:blip r:embed="rId212"/>
                    <a:stretch>
                      <a:fillRect/>
                    </a:stretch>
                  </pic:blipFill>
                  <pic:spPr>
                    <a:xfrm>
                      <a:off x="0" y="0"/>
                      <a:ext cx="5112835" cy="2940821"/>
                    </a:xfrm>
                    <a:prstGeom prst="rect">
                      <a:avLst/>
                    </a:prstGeom>
                  </pic:spPr>
                </pic:pic>
              </a:graphicData>
            </a:graphic>
          </wp:inline>
        </w:drawing>
      </w:r>
    </w:p>
    <w:p w14:paraId="7A553201" w14:textId="474116ED" w:rsidR="00A569F1" w:rsidRDefault="00A569F1" w:rsidP="00A569F1">
      <w:pPr>
        <w:pStyle w:val="Caption"/>
        <w:rPr>
          <w:rStyle w:val="Strong"/>
        </w:rPr>
      </w:pPr>
      <w:r>
        <w:t>WAM PPT ‘</w:t>
      </w:r>
      <w:r w:rsidRPr="00A569F1">
        <w:t>1.11 Water cycle Frayer diagram sample response</w:t>
      </w:r>
      <w:r>
        <w:t>’</w:t>
      </w:r>
    </w:p>
    <w:p w14:paraId="75EF3C23" w14:textId="10BE10D3" w:rsidR="00880EB5" w:rsidRPr="00653335" w:rsidRDefault="00880EB5" w:rsidP="00880EB5">
      <w:pPr>
        <w:rPr>
          <w:rStyle w:val="Strong"/>
        </w:rPr>
      </w:pPr>
      <w:r w:rsidRPr="00653335">
        <w:rPr>
          <w:rStyle w:val="Strong"/>
        </w:rPr>
        <w:t>Sample response</w:t>
      </w:r>
      <w:r>
        <w:rPr>
          <w:rStyle w:val="Strong"/>
        </w:rPr>
        <w:t>:</w:t>
      </w:r>
      <w:r w:rsidRPr="00F536C9">
        <w:rPr>
          <w:rStyle w:val="Strong"/>
        </w:rPr>
        <w:t xml:space="preserve"> </w:t>
      </w:r>
      <w:r w:rsidRPr="00F536C9">
        <w:rPr>
          <w:b/>
          <w:bCs/>
        </w:rPr>
        <w:t xml:space="preserve">Student resource – </w:t>
      </w:r>
      <w:r w:rsidR="005D7D55">
        <w:rPr>
          <w:b/>
          <w:bCs/>
        </w:rPr>
        <w:t>c</w:t>
      </w:r>
      <w:r w:rsidR="005D7D55" w:rsidRPr="00F536C9">
        <w:rPr>
          <w:b/>
          <w:bCs/>
        </w:rPr>
        <w:t xml:space="preserve">hanges </w:t>
      </w:r>
      <w:r w:rsidRPr="00F536C9">
        <w:rPr>
          <w:b/>
          <w:bCs/>
        </w:rPr>
        <w:t>to the water cycle</w:t>
      </w:r>
    </w:p>
    <w:p w14:paraId="75E2F20A" w14:textId="77777777" w:rsidR="00880EB5" w:rsidRPr="00653335" w:rsidRDefault="00880EB5" w:rsidP="00E27012">
      <w:pPr>
        <w:pStyle w:val="ListNumber"/>
        <w:numPr>
          <w:ilvl w:val="0"/>
          <w:numId w:val="109"/>
        </w:numPr>
      </w:pPr>
      <w:r w:rsidRPr="00653335">
        <w:t>Evidence shows that the Earth’s average surface temperature has increased approximately 1.4 degrees Celsius since 1880. Predict the impact of increased overall surface temperature on evaporation and transpiration.</w:t>
      </w:r>
    </w:p>
    <w:tbl>
      <w:tblPr>
        <w:tblStyle w:val="TableGrid"/>
        <w:tblW w:w="0" w:type="auto"/>
        <w:tblLook w:val="04A0" w:firstRow="1" w:lastRow="0" w:firstColumn="1" w:lastColumn="0" w:noHBand="0" w:noVBand="1"/>
        <w:tblDescription w:val="A sample response"/>
      </w:tblPr>
      <w:tblGrid>
        <w:gridCol w:w="9628"/>
      </w:tblGrid>
      <w:tr w:rsidR="00880EB5" w14:paraId="3D2E2AA2" w14:textId="77777777">
        <w:trPr>
          <w:trHeight w:val="1336"/>
        </w:trPr>
        <w:tc>
          <w:tcPr>
            <w:tcW w:w="9628" w:type="dxa"/>
          </w:tcPr>
          <w:p w14:paraId="1E6C560E" w14:textId="19116180" w:rsidR="00880EB5" w:rsidRDefault="002E139D">
            <w:r>
              <w:t>An increase in Earth's surface temperature is likely to accelerate both evaporation and transpiration. Warmer temperatures cause more water evaporating from oceans, lakes and rivers. Similarly, plants will lose more water through transpiration as the heat increases.</w:t>
            </w:r>
          </w:p>
        </w:tc>
      </w:tr>
    </w:tbl>
    <w:p w14:paraId="2F2650A2" w14:textId="77777777" w:rsidR="00880EB5" w:rsidRPr="00F2692D" w:rsidRDefault="00880EB5" w:rsidP="005D2B9C">
      <w:pPr>
        <w:pStyle w:val="ListNumber"/>
        <w:numPr>
          <w:ilvl w:val="0"/>
          <w:numId w:val="11"/>
        </w:numPr>
      </w:pPr>
      <w:r w:rsidRPr="00C16E81">
        <w:t>Climate models suggest that by 2090, average annual rainfall in NSW could drop by 11% under a high-emissions scenario. Explain how this reduction in rainfall might affect the populations of plant and animal species</w:t>
      </w:r>
      <w:r>
        <w:t>.</w:t>
      </w:r>
    </w:p>
    <w:tbl>
      <w:tblPr>
        <w:tblStyle w:val="TableGrid"/>
        <w:tblW w:w="0" w:type="auto"/>
        <w:tblLook w:val="04A0" w:firstRow="1" w:lastRow="0" w:firstColumn="1" w:lastColumn="0" w:noHBand="0" w:noVBand="1"/>
        <w:tblDescription w:val="A sample response"/>
      </w:tblPr>
      <w:tblGrid>
        <w:gridCol w:w="9628"/>
      </w:tblGrid>
      <w:tr w:rsidR="00880EB5" w14:paraId="789A0732" w14:textId="77777777">
        <w:trPr>
          <w:trHeight w:val="1336"/>
        </w:trPr>
        <w:tc>
          <w:tcPr>
            <w:tcW w:w="9628" w:type="dxa"/>
          </w:tcPr>
          <w:p w14:paraId="6BF03123" w14:textId="6C3FDBEB" w:rsidR="00880EB5" w:rsidRDefault="00880EB5">
            <w:r w:rsidRPr="00C16E81" w:rsidDel="009075EF">
              <w:t xml:space="preserve">A decrease in rainfall can reduce the availability of fresh water for plants and animals. </w:t>
            </w:r>
            <w:r w:rsidR="009075EF">
              <w:t>Plants might find it harder to grow or reproduce, resulting in less food and habitat for animals. Animal populations that rely on specific water sources or damp environments may decline or be forced to migrate.</w:t>
            </w:r>
          </w:p>
        </w:tc>
      </w:tr>
    </w:tbl>
    <w:p w14:paraId="42941AF2" w14:textId="77777777" w:rsidR="00391DE2" w:rsidRDefault="00391DE2">
      <w:pPr>
        <w:suppressAutoHyphens w:val="0"/>
        <w:spacing w:before="0" w:after="160" w:line="259" w:lineRule="auto"/>
        <w:rPr>
          <w:rStyle w:val="Strong"/>
        </w:rPr>
      </w:pPr>
      <w:r>
        <w:rPr>
          <w:rStyle w:val="Strong"/>
        </w:rPr>
        <w:br w:type="page"/>
      </w:r>
    </w:p>
    <w:p w14:paraId="1995585A" w14:textId="760D467E" w:rsidR="00880EB5" w:rsidRDefault="006D23C9" w:rsidP="00C41E15">
      <w:pPr>
        <w:rPr>
          <w:rStyle w:val="Strong"/>
        </w:rPr>
      </w:pPr>
      <w:r w:rsidRPr="0035103F">
        <w:rPr>
          <w:rStyle w:val="Strong"/>
        </w:rPr>
        <w:t xml:space="preserve">Sample response: </w:t>
      </w:r>
      <w:r w:rsidRPr="00F536C9">
        <w:rPr>
          <w:b/>
          <w:bCs/>
        </w:rPr>
        <w:t>Student resource –</w:t>
      </w:r>
      <w:r w:rsidR="009F35F9" w:rsidRPr="00F536C9">
        <w:rPr>
          <w:b/>
          <w:bCs/>
        </w:rPr>
        <w:t xml:space="preserve"> secondary data investigation</w:t>
      </w:r>
    </w:p>
    <w:p w14:paraId="0B297BBD" w14:textId="77777777" w:rsidR="0035103F" w:rsidRDefault="0035103F" w:rsidP="0035103F">
      <w:pPr>
        <w:rPr>
          <w:rStyle w:val="Strong"/>
        </w:rPr>
      </w:pPr>
      <w:r>
        <w:rPr>
          <w:rStyle w:val="Strong"/>
        </w:rPr>
        <w:t>Data trends in climate change variables</w:t>
      </w:r>
    </w:p>
    <w:p w14:paraId="517CA999" w14:textId="282F7CC6" w:rsidR="0035103F" w:rsidRDefault="0035103F" w:rsidP="00E27012">
      <w:pPr>
        <w:pStyle w:val="ListNumber"/>
        <w:numPr>
          <w:ilvl w:val="0"/>
          <w:numId w:val="110"/>
        </w:numPr>
      </w:pPr>
      <w:r w:rsidRPr="002F15BB">
        <w:t>De</w:t>
      </w:r>
      <w:r>
        <w:t xml:space="preserve">scribe the trends seen in global surface temperatures (see Global temperature </w:t>
      </w:r>
      <w:r w:rsidR="00245DF1">
        <w:t>webpage)</w:t>
      </w:r>
      <w:r w:rsidR="00444DE2">
        <w:t>.</w:t>
      </w:r>
    </w:p>
    <w:tbl>
      <w:tblPr>
        <w:tblStyle w:val="TableGrid"/>
        <w:tblW w:w="0" w:type="auto"/>
        <w:tblLook w:val="04A0" w:firstRow="1" w:lastRow="0" w:firstColumn="1" w:lastColumn="0" w:noHBand="0" w:noVBand="1"/>
        <w:tblDescription w:val="A sample student response. "/>
      </w:tblPr>
      <w:tblGrid>
        <w:gridCol w:w="9628"/>
      </w:tblGrid>
      <w:tr w:rsidR="0035103F" w14:paraId="603AE931" w14:textId="77777777" w:rsidTr="004F364D">
        <w:trPr>
          <w:trHeight w:val="921"/>
        </w:trPr>
        <w:tc>
          <w:tcPr>
            <w:tcW w:w="9628" w:type="dxa"/>
          </w:tcPr>
          <w:p w14:paraId="3683254E" w14:textId="2A314A85" w:rsidR="0035103F" w:rsidRDefault="001A347F">
            <w:r w:rsidRPr="001A347F">
              <w:t>This graph shows that global surface temperature has increased 1.47</w:t>
            </w:r>
            <w:r w:rsidR="00931625" w:rsidRPr="00931625">
              <w:rPr>
                <w:vertAlign w:val="superscript"/>
              </w:rPr>
              <w:t>o</w:t>
            </w:r>
            <w:r w:rsidR="00931625">
              <w:t>C</w:t>
            </w:r>
            <w:r w:rsidRPr="001A347F">
              <w:t xml:space="preserve"> since 1880.</w:t>
            </w:r>
          </w:p>
        </w:tc>
      </w:tr>
    </w:tbl>
    <w:p w14:paraId="4F10DE0F" w14:textId="65B16BA0" w:rsidR="0035103F" w:rsidRDefault="0035103F" w:rsidP="00E27012">
      <w:pPr>
        <w:pStyle w:val="ListNumber"/>
        <w:numPr>
          <w:ilvl w:val="0"/>
          <w:numId w:val="110"/>
        </w:numPr>
      </w:pPr>
      <w:r w:rsidRPr="002F15BB">
        <w:t>De</w:t>
      </w:r>
      <w:r>
        <w:t xml:space="preserve">scribe the trends seen in ocean heat content (see Ocean warming </w:t>
      </w:r>
      <w:r w:rsidR="00444DE2">
        <w:t>webpage</w:t>
      </w:r>
      <w:r>
        <w:t>).</w:t>
      </w:r>
    </w:p>
    <w:tbl>
      <w:tblPr>
        <w:tblStyle w:val="TableGrid"/>
        <w:tblW w:w="0" w:type="auto"/>
        <w:tblLook w:val="04A0" w:firstRow="1" w:lastRow="0" w:firstColumn="1" w:lastColumn="0" w:noHBand="0" w:noVBand="1"/>
        <w:tblDescription w:val="A sample student response. "/>
      </w:tblPr>
      <w:tblGrid>
        <w:gridCol w:w="9628"/>
      </w:tblGrid>
      <w:tr w:rsidR="0035103F" w14:paraId="561B1AD0" w14:textId="77777777" w:rsidTr="004F364D">
        <w:trPr>
          <w:trHeight w:val="734"/>
        </w:trPr>
        <w:tc>
          <w:tcPr>
            <w:tcW w:w="9628" w:type="dxa"/>
          </w:tcPr>
          <w:p w14:paraId="5523B672" w14:textId="3A3802B0" w:rsidR="0035103F" w:rsidRDefault="001A347F">
            <w:r w:rsidRPr="001A347F">
              <w:t xml:space="preserve">The data shows an increase in ocean </w:t>
            </w:r>
            <w:r w:rsidR="00AA071C">
              <w:t>heat energy</w:t>
            </w:r>
            <w:r w:rsidRPr="001A347F">
              <w:t xml:space="preserve"> of 372 zettajoules between 1955 and 2021.</w:t>
            </w:r>
          </w:p>
        </w:tc>
      </w:tr>
    </w:tbl>
    <w:p w14:paraId="68E090E0" w14:textId="7B84A2BE" w:rsidR="0035103F" w:rsidRDefault="0035103F" w:rsidP="00E27012">
      <w:pPr>
        <w:pStyle w:val="ListNumber"/>
        <w:numPr>
          <w:ilvl w:val="0"/>
          <w:numId w:val="110"/>
        </w:numPr>
      </w:pPr>
      <w:r w:rsidRPr="002F15BB">
        <w:t>De</w:t>
      </w:r>
      <w:r>
        <w:t xml:space="preserve">scribe the trends seen in ice sheet mass (see Ice sheets </w:t>
      </w:r>
      <w:r w:rsidR="00444DE2">
        <w:t>webpage</w:t>
      </w:r>
      <w:r>
        <w:t>).</w:t>
      </w:r>
    </w:p>
    <w:tbl>
      <w:tblPr>
        <w:tblStyle w:val="TableGrid"/>
        <w:tblW w:w="0" w:type="auto"/>
        <w:tblLook w:val="04A0" w:firstRow="1" w:lastRow="0" w:firstColumn="1" w:lastColumn="0" w:noHBand="0" w:noVBand="1"/>
        <w:tblDescription w:val="A sample student response. "/>
      </w:tblPr>
      <w:tblGrid>
        <w:gridCol w:w="9628"/>
      </w:tblGrid>
      <w:tr w:rsidR="0035103F" w14:paraId="7496FA91" w14:textId="77777777">
        <w:trPr>
          <w:trHeight w:val="1439"/>
        </w:trPr>
        <w:tc>
          <w:tcPr>
            <w:tcW w:w="9628" w:type="dxa"/>
          </w:tcPr>
          <w:p w14:paraId="0A22D01F" w14:textId="3D346F5E" w:rsidR="0035103F" w:rsidRDefault="004F364D">
            <w:r w:rsidRPr="004F364D" w:rsidDel="008017C6">
              <w:t xml:space="preserve">The graphs show a decrease in ice mass for Antarctica and Greenland. </w:t>
            </w:r>
            <w:r w:rsidR="008017C6">
              <w:t>Antarctica is losing ice at an average of 136 billion tons annually, while Greenland is losing about 267 billion tons each year.</w:t>
            </w:r>
          </w:p>
        </w:tc>
      </w:tr>
    </w:tbl>
    <w:p w14:paraId="5F178D8D" w14:textId="34792016" w:rsidR="0035103F" w:rsidRDefault="0035103F" w:rsidP="00E27012">
      <w:pPr>
        <w:pStyle w:val="ListNumber"/>
        <w:numPr>
          <w:ilvl w:val="0"/>
          <w:numId w:val="110"/>
        </w:numPr>
      </w:pPr>
      <w:r w:rsidRPr="002F15BB">
        <w:t>De</w:t>
      </w:r>
      <w:r>
        <w:t>scribe the trends seen in sea level (see Sea level</w:t>
      </w:r>
      <w:r w:rsidR="00444DE2" w:rsidRPr="00444DE2">
        <w:t xml:space="preserve"> </w:t>
      </w:r>
      <w:r w:rsidR="00444DE2">
        <w:t>webpage</w:t>
      </w:r>
      <w:r>
        <w:t>).</w:t>
      </w:r>
    </w:p>
    <w:tbl>
      <w:tblPr>
        <w:tblStyle w:val="TableGrid"/>
        <w:tblW w:w="0" w:type="auto"/>
        <w:tblLook w:val="04A0" w:firstRow="1" w:lastRow="0" w:firstColumn="1" w:lastColumn="0" w:noHBand="0" w:noVBand="1"/>
        <w:tblDescription w:val="A sample student response. "/>
      </w:tblPr>
      <w:tblGrid>
        <w:gridCol w:w="9628"/>
      </w:tblGrid>
      <w:tr w:rsidR="0035103F" w14:paraId="43ACFF8D" w14:textId="77777777" w:rsidTr="004F364D">
        <w:trPr>
          <w:trHeight w:val="675"/>
        </w:trPr>
        <w:tc>
          <w:tcPr>
            <w:tcW w:w="9628" w:type="dxa"/>
          </w:tcPr>
          <w:p w14:paraId="259E4440" w14:textId="36919E72" w:rsidR="0035103F" w:rsidRDefault="004F364D">
            <w:r w:rsidRPr="004F364D">
              <w:t>The graph shows a 92.2 mm increase in sea level since 1993.</w:t>
            </w:r>
          </w:p>
        </w:tc>
      </w:tr>
    </w:tbl>
    <w:p w14:paraId="5ED495D1" w14:textId="77777777" w:rsidR="0035103F" w:rsidRPr="009D246D" w:rsidRDefault="0035103F" w:rsidP="0035103F">
      <w:pPr>
        <w:rPr>
          <w:rStyle w:val="Strong"/>
        </w:rPr>
      </w:pPr>
      <w:r w:rsidRPr="009D246D">
        <w:rPr>
          <w:rStyle w:val="Strong"/>
        </w:rPr>
        <w:t>Relationships between climate change variables</w:t>
      </w:r>
    </w:p>
    <w:p w14:paraId="1C846BB6" w14:textId="77777777" w:rsidR="0035103F" w:rsidRDefault="0035103F" w:rsidP="005D2B9C">
      <w:pPr>
        <w:pStyle w:val="ListNumber"/>
        <w:numPr>
          <w:ilvl w:val="0"/>
          <w:numId w:val="11"/>
        </w:numPr>
      </w:pPr>
      <w:r w:rsidRPr="009D246D">
        <w:t>Describe the relationship between global surface temperature and ocean heat content.</w:t>
      </w:r>
    </w:p>
    <w:tbl>
      <w:tblPr>
        <w:tblStyle w:val="TableGrid"/>
        <w:tblW w:w="0" w:type="auto"/>
        <w:tblLook w:val="04A0" w:firstRow="1" w:lastRow="0" w:firstColumn="1" w:lastColumn="0" w:noHBand="0" w:noVBand="1"/>
        <w:tblDescription w:val="A sample student response. "/>
      </w:tblPr>
      <w:tblGrid>
        <w:gridCol w:w="9628"/>
      </w:tblGrid>
      <w:tr w:rsidR="0035103F" w14:paraId="68365B9B" w14:textId="77777777" w:rsidTr="004F364D">
        <w:trPr>
          <w:trHeight w:val="677"/>
        </w:trPr>
        <w:tc>
          <w:tcPr>
            <w:tcW w:w="9628" w:type="dxa"/>
          </w:tcPr>
          <w:p w14:paraId="1F24F777" w14:textId="67283040" w:rsidR="0035103F" w:rsidRDefault="004F364D">
            <w:r w:rsidRPr="004F364D">
              <w:t>As surface temperature increases, ocean temperature also increases.</w:t>
            </w:r>
          </w:p>
        </w:tc>
      </w:tr>
    </w:tbl>
    <w:p w14:paraId="08653F2D" w14:textId="77777777" w:rsidR="0035103F" w:rsidRDefault="0035103F" w:rsidP="005D2B9C">
      <w:pPr>
        <w:pStyle w:val="ListNumber"/>
        <w:numPr>
          <w:ilvl w:val="0"/>
          <w:numId w:val="11"/>
        </w:numPr>
      </w:pPr>
      <w:r w:rsidRPr="009D246D">
        <w:t>Describe the relationship between ocean heat content and ice sheet mass.</w:t>
      </w:r>
    </w:p>
    <w:tbl>
      <w:tblPr>
        <w:tblStyle w:val="TableGrid"/>
        <w:tblW w:w="0" w:type="auto"/>
        <w:tblLook w:val="04A0" w:firstRow="1" w:lastRow="0" w:firstColumn="1" w:lastColumn="0" w:noHBand="0" w:noVBand="1"/>
        <w:tblDescription w:val="A sample student response. "/>
      </w:tblPr>
      <w:tblGrid>
        <w:gridCol w:w="9628"/>
      </w:tblGrid>
      <w:tr w:rsidR="0035103F" w14:paraId="2A68E6D2" w14:textId="77777777" w:rsidTr="004F364D">
        <w:trPr>
          <w:trHeight w:val="1024"/>
        </w:trPr>
        <w:tc>
          <w:tcPr>
            <w:tcW w:w="9628" w:type="dxa"/>
          </w:tcPr>
          <w:p w14:paraId="2F354A1C" w14:textId="3BCCDE4A" w:rsidR="0035103F" w:rsidRDefault="004F364D">
            <w:r w:rsidRPr="004F364D">
              <w:t xml:space="preserve">As ocean temperatures increase, the mass of ice sheets in locations such as Antarctica and Greenland </w:t>
            </w:r>
            <w:r w:rsidR="00E34B3F">
              <w:t>decreases</w:t>
            </w:r>
            <w:r w:rsidRPr="004F364D">
              <w:t>.</w:t>
            </w:r>
          </w:p>
        </w:tc>
      </w:tr>
    </w:tbl>
    <w:p w14:paraId="156BC72E" w14:textId="77777777" w:rsidR="0035103F" w:rsidRDefault="0035103F" w:rsidP="005D2B9C">
      <w:pPr>
        <w:pStyle w:val="ListNumber"/>
        <w:numPr>
          <w:ilvl w:val="0"/>
          <w:numId w:val="11"/>
        </w:numPr>
      </w:pPr>
      <w:r w:rsidRPr="009D246D">
        <w:t>Describe the relationship between ice sheet mass and sea level.</w:t>
      </w:r>
    </w:p>
    <w:tbl>
      <w:tblPr>
        <w:tblStyle w:val="TableGrid"/>
        <w:tblW w:w="0" w:type="auto"/>
        <w:tblLook w:val="04A0" w:firstRow="1" w:lastRow="0" w:firstColumn="1" w:lastColumn="0" w:noHBand="0" w:noVBand="1"/>
        <w:tblDescription w:val="A sample student response. "/>
      </w:tblPr>
      <w:tblGrid>
        <w:gridCol w:w="9628"/>
      </w:tblGrid>
      <w:tr w:rsidR="0035103F" w14:paraId="38072632" w14:textId="77777777" w:rsidTr="004F364D">
        <w:trPr>
          <w:trHeight w:val="697"/>
        </w:trPr>
        <w:tc>
          <w:tcPr>
            <w:tcW w:w="9628" w:type="dxa"/>
          </w:tcPr>
          <w:p w14:paraId="62C4EEB9" w14:textId="5DD11AFD" w:rsidR="0035103F" w:rsidRDefault="004F364D">
            <w:r w:rsidRPr="004F364D">
              <w:t>As the mass of sea ice sheets decreases, sea levels increase.</w:t>
            </w:r>
          </w:p>
        </w:tc>
      </w:tr>
    </w:tbl>
    <w:p w14:paraId="6998F5AD" w14:textId="77777777" w:rsidR="002701D8" w:rsidRDefault="002701D8" w:rsidP="0035103F">
      <w:pPr>
        <w:sectPr w:rsidR="002701D8" w:rsidSect="002701D8">
          <w:pgSz w:w="11906" w:h="16838"/>
          <w:pgMar w:top="1134" w:right="1134" w:bottom="1134" w:left="1134" w:header="709" w:footer="709" w:gutter="0"/>
          <w:cols w:space="708"/>
          <w:docGrid w:linePitch="360"/>
        </w:sectPr>
      </w:pPr>
    </w:p>
    <w:p w14:paraId="3DEC20FE" w14:textId="77777777" w:rsidR="003917BA" w:rsidRDefault="003917BA" w:rsidP="003917BA">
      <w:pPr>
        <w:pStyle w:val="Heading3"/>
      </w:pPr>
      <w:bookmarkStart w:id="104" w:name="_Student_resource_–_16"/>
      <w:bookmarkEnd w:id="104"/>
      <w:r>
        <w:t>Student resource – water cycle Frayer diagram</w:t>
      </w:r>
      <w:bookmarkEnd w:id="103"/>
    </w:p>
    <w:p w14:paraId="26BA968D" w14:textId="77777777" w:rsidR="003917BA" w:rsidRPr="0030703E" w:rsidRDefault="003917BA" w:rsidP="003917BA">
      <w:pPr>
        <w:pStyle w:val="Caption"/>
      </w:pPr>
      <w:r>
        <w:t>Figure 1 – Frayer diagram of the water cycle</w:t>
      </w:r>
    </w:p>
    <w:p w14:paraId="5F2E76BD" w14:textId="77777777" w:rsidR="003917BA" w:rsidRPr="00EE3676" w:rsidRDefault="003917BA" w:rsidP="003917BA">
      <w:pPr>
        <w:rPr>
          <w:rStyle w:val="Strong"/>
          <w:b w:val="0"/>
          <w:bCs w:val="0"/>
        </w:rPr>
      </w:pPr>
      <w:r>
        <w:rPr>
          <w:noProof/>
        </w:rPr>
        <w:drawing>
          <wp:inline distT="0" distB="0" distL="0" distR="0" wp14:anchorId="291B97D4" wp14:editId="19EB6072">
            <wp:extent cx="8335926" cy="4858154"/>
            <wp:effectExtent l="0" t="0" r="8255" b="0"/>
            <wp:docPr id="1250770474" name="Picture 1" descr="Frayer diagram of the water cycle for students to complete. Text includes&#10;Middle box - Water cycle&#10;Top left - Definition &#10;Top right - Facts or characteristics s&#10;Bottom left - Examples &#10;Bottom right - Non-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70474" name="Picture 1" descr="Frayer diagram of the water cycle for students to complete. Text includes&#10;Middle box - Water cycle&#10;Top left - Definition &#10;Top right - Facts or characteristics s&#10;Bottom left - Examples &#10;Bottom right - Non-examples"/>
                    <pic:cNvPicPr/>
                  </pic:nvPicPr>
                  <pic:blipFill>
                    <a:blip r:embed="rId213"/>
                    <a:stretch>
                      <a:fillRect/>
                    </a:stretch>
                  </pic:blipFill>
                  <pic:spPr>
                    <a:xfrm>
                      <a:off x="0" y="0"/>
                      <a:ext cx="8367869" cy="4876771"/>
                    </a:xfrm>
                    <a:prstGeom prst="rect">
                      <a:avLst/>
                    </a:prstGeom>
                  </pic:spPr>
                </pic:pic>
              </a:graphicData>
            </a:graphic>
          </wp:inline>
        </w:drawing>
      </w:r>
    </w:p>
    <w:p w14:paraId="148E107F" w14:textId="77777777" w:rsidR="003917BA" w:rsidRDefault="003917BA" w:rsidP="00E27012">
      <w:pPr>
        <w:pStyle w:val="ListNumber"/>
        <w:numPr>
          <w:ilvl w:val="0"/>
          <w:numId w:val="96"/>
        </w:numPr>
        <w:rPr>
          <w:rStyle w:val="Strong"/>
        </w:rPr>
        <w:sectPr w:rsidR="003917BA" w:rsidSect="002701D8">
          <w:pgSz w:w="16838" w:h="11906" w:orient="landscape"/>
          <w:pgMar w:top="1134" w:right="1134" w:bottom="1134" w:left="1134" w:header="709" w:footer="709" w:gutter="0"/>
          <w:cols w:space="708"/>
          <w:docGrid w:linePitch="360"/>
        </w:sectPr>
      </w:pPr>
    </w:p>
    <w:p w14:paraId="6EEF07EA" w14:textId="77777777" w:rsidR="007E4A11" w:rsidRPr="00E66B19" w:rsidRDefault="007E4A11" w:rsidP="007E4A11">
      <w:pPr>
        <w:pStyle w:val="Heading3"/>
      </w:pPr>
      <w:bookmarkStart w:id="105" w:name="_Student_resource_–_17"/>
      <w:bookmarkStart w:id="106" w:name="_Ref206236501"/>
      <w:bookmarkEnd w:id="105"/>
      <w:r>
        <w:t>Student resource – c</w:t>
      </w:r>
      <w:r w:rsidRPr="00E66B19">
        <w:t>hanges to the water cycle</w:t>
      </w:r>
      <w:bookmarkEnd w:id="106"/>
    </w:p>
    <w:p w14:paraId="630F8462" w14:textId="095FB809" w:rsidR="007E4A11" w:rsidRPr="002763C2" w:rsidRDefault="007E4A11" w:rsidP="007E4A11">
      <w:pPr>
        <w:pStyle w:val="Caption"/>
      </w:pPr>
      <w:r w:rsidRPr="002763C2">
        <w:t xml:space="preserve">Figure 1 – </w:t>
      </w:r>
      <w:r w:rsidR="004F0D1B">
        <w:t>t</w:t>
      </w:r>
      <w:r w:rsidR="004F0D1B" w:rsidRPr="002763C2">
        <w:t xml:space="preserve">he </w:t>
      </w:r>
      <w:r w:rsidRPr="002763C2">
        <w:t>water cycle</w:t>
      </w:r>
    </w:p>
    <w:p w14:paraId="65567E7D" w14:textId="77777777" w:rsidR="007E4A11" w:rsidRPr="003A205B" w:rsidRDefault="007E4A11" w:rsidP="00990E7E">
      <w:r w:rsidRPr="00BF4FF0">
        <w:rPr>
          <w:noProof/>
        </w:rPr>
        <w:drawing>
          <wp:inline distT="0" distB="0" distL="0" distR="0" wp14:anchorId="43A491A9" wp14:editId="333D6149">
            <wp:extent cx="5837274" cy="3794410"/>
            <wp:effectExtent l="0" t="0" r="0" b="0"/>
            <wp:docPr id="978948594" name="Picture 3" descr="A diagram of the water cycle.&#10;">
              <a:extLst xmlns:a="http://schemas.openxmlformats.org/drawingml/2006/main">
                <a:ext uri="{FF2B5EF4-FFF2-40B4-BE49-F238E27FC236}">
                  <a16:creationId xmlns:a16="http://schemas.microsoft.com/office/drawing/2014/main" id="{23133756-7163-1DF7-C004-16AB15E5F6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48594" name="Picture 3" descr="A diagram of the water cycle.&#10;">
                      <a:extLst>
                        <a:ext uri="{FF2B5EF4-FFF2-40B4-BE49-F238E27FC236}">
                          <a16:creationId xmlns:a16="http://schemas.microsoft.com/office/drawing/2014/main" id="{23133756-7163-1DF7-C004-16AB15E5F680}"/>
                        </a:ext>
                      </a:extLst>
                    </pic:cNvPr>
                    <pic:cNvPicPr>
                      <a:picLocks noChangeAspect="1"/>
                    </pic:cNvPicPr>
                  </pic:nvPicPr>
                  <pic:blipFill>
                    <a:blip r:embed="rId214"/>
                    <a:stretch>
                      <a:fillRect/>
                    </a:stretch>
                  </pic:blipFill>
                  <pic:spPr>
                    <a:xfrm>
                      <a:off x="0" y="0"/>
                      <a:ext cx="5843151" cy="3798230"/>
                    </a:xfrm>
                    <a:prstGeom prst="rect">
                      <a:avLst/>
                    </a:prstGeom>
                  </pic:spPr>
                </pic:pic>
              </a:graphicData>
            </a:graphic>
          </wp:inline>
        </w:drawing>
      </w:r>
    </w:p>
    <w:p w14:paraId="423F67EA" w14:textId="5EF08391" w:rsidR="007E4A11" w:rsidRDefault="007E4A11" w:rsidP="007E4A11">
      <w:pPr>
        <w:pStyle w:val="Imageattributioncaption"/>
      </w:pPr>
      <w:hyperlink r:id="rId215" w:history="1">
        <w:r w:rsidRPr="007758FF">
          <w:rPr>
            <w:rStyle w:val="Hyperlink"/>
          </w:rPr>
          <w:t>The water cycle</w:t>
        </w:r>
      </w:hyperlink>
      <w:r w:rsidRPr="007758FF">
        <w:t xml:space="preserve"> by NOAA National Weather Service Jetstream is licensed under </w:t>
      </w:r>
      <w:hyperlink r:id="rId216" w:history="1">
        <w:r w:rsidRPr="007758FF">
          <w:rPr>
            <w:rStyle w:val="Hyperlink"/>
          </w:rPr>
          <w:t>CC BY 2.0</w:t>
        </w:r>
      </w:hyperlink>
    </w:p>
    <w:p w14:paraId="15824212" w14:textId="6093A876" w:rsidR="007E4A11" w:rsidRPr="00F2692D" w:rsidRDefault="007E4A11" w:rsidP="00E27012">
      <w:pPr>
        <w:pStyle w:val="ListNumber"/>
        <w:numPr>
          <w:ilvl w:val="0"/>
          <w:numId w:val="108"/>
        </w:numPr>
      </w:pPr>
      <w:r>
        <w:t>Evidence shows that the Earth’s average surface temperature has increased approximately 1.4 degrees Celsius since 1880. Predict the impact of increased overall surface temperature on evaporation and transpiration.</w:t>
      </w:r>
    </w:p>
    <w:tbl>
      <w:tblPr>
        <w:tblStyle w:val="TableGrid"/>
        <w:tblW w:w="0" w:type="auto"/>
        <w:tblLook w:val="04A0" w:firstRow="1" w:lastRow="0" w:firstColumn="1" w:lastColumn="0" w:noHBand="0" w:noVBand="1"/>
        <w:tblDescription w:val="Space for students to provide answer."/>
      </w:tblPr>
      <w:tblGrid>
        <w:gridCol w:w="9628"/>
      </w:tblGrid>
      <w:tr w:rsidR="007E4A11" w14:paraId="03D4F61F" w14:textId="77777777">
        <w:trPr>
          <w:trHeight w:val="1336"/>
        </w:trPr>
        <w:tc>
          <w:tcPr>
            <w:tcW w:w="9628" w:type="dxa"/>
          </w:tcPr>
          <w:p w14:paraId="412D59A5" w14:textId="77777777" w:rsidR="007E4A11" w:rsidRDefault="007E4A11"/>
        </w:tc>
      </w:tr>
    </w:tbl>
    <w:p w14:paraId="1BF2BB50" w14:textId="77777777" w:rsidR="007E4A11" w:rsidRPr="00F2692D" w:rsidRDefault="007E4A11" w:rsidP="005D2B9C">
      <w:pPr>
        <w:pStyle w:val="ListNumber"/>
        <w:numPr>
          <w:ilvl w:val="0"/>
          <w:numId w:val="11"/>
        </w:numPr>
      </w:pPr>
      <w:r w:rsidRPr="002800F1">
        <w:t xml:space="preserve">Climate models suggest that by 2090, average annual rainfall in NSW could drop by 11% under a high-emissions scenario. </w:t>
      </w:r>
      <w:r>
        <w:t>Explain h</w:t>
      </w:r>
      <w:r w:rsidRPr="002800F1">
        <w:t xml:space="preserve">ow this reduction in rainfall </w:t>
      </w:r>
      <w:r>
        <w:t xml:space="preserve">might </w:t>
      </w:r>
      <w:r w:rsidRPr="002800F1">
        <w:t xml:space="preserve">affect the populations of </w:t>
      </w:r>
      <w:r>
        <w:t>plant and</w:t>
      </w:r>
      <w:r w:rsidRPr="002800F1">
        <w:t xml:space="preserve"> animal species</w:t>
      </w:r>
      <w:r>
        <w:t>.</w:t>
      </w:r>
    </w:p>
    <w:tbl>
      <w:tblPr>
        <w:tblStyle w:val="TableGrid"/>
        <w:tblW w:w="0" w:type="auto"/>
        <w:tblLook w:val="04A0" w:firstRow="1" w:lastRow="0" w:firstColumn="1" w:lastColumn="0" w:noHBand="0" w:noVBand="1"/>
        <w:tblDescription w:val="Space for students to provide answer."/>
      </w:tblPr>
      <w:tblGrid>
        <w:gridCol w:w="9628"/>
      </w:tblGrid>
      <w:tr w:rsidR="007E4A11" w14:paraId="4719CB99" w14:textId="77777777">
        <w:trPr>
          <w:trHeight w:val="1336"/>
        </w:trPr>
        <w:tc>
          <w:tcPr>
            <w:tcW w:w="9628" w:type="dxa"/>
          </w:tcPr>
          <w:p w14:paraId="4A089A71" w14:textId="77777777" w:rsidR="007E4A11" w:rsidRDefault="007E4A11"/>
        </w:tc>
      </w:tr>
    </w:tbl>
    <w:p w14:paraId="5070E4BB" w14:textId="73C55558" w:rsidR="00827ED6" w:rsidRDefault="00827ED6" w:rsidP="00827ED6">
      <w:pPr>
        <w:pStyle w:val="Heading3"/>
      </w:pPr>
      <w:bookmarkStart w:id="107" w:name="_Student_resource_–_18"/>
      <w:bookmarkStart w:id="108" w:name="_Ref206237084"/>
      <w:bookmarkEnd w:id="107"/>
      <w:r>
        <w:t xml:space="preserve">Student resource – </w:t>
      </w:r>
      <w:r w:rsidR="00141369">
        <w:t>s</w:t>
      </w:r>
      <w:r>
        <w:t>econdary data investigation</w:t>
      </w:r>
      <w:bookmarkEnd w:id="108"/>
    </w:p>
    <w:p w14:paraId="1603BB58" w14:textId="46115DA0" w:rsidR="00827ED6" w:rsidRDefault="00827ED6" w:rsidP="00C16E81">
      <w:r>
        <w:t>Access t</w:t>
      </w:r>
      <w:r w:rsidRPr="00866B95">
        <w:t>h</w:t>
      </w:r>
      <w:r>
        <w:t>is</w:t>
      </w:r>
      <w:r w:rsidRPr="00866B95">
        <w:t xml:space="preserve"> website</w:t>
      </w:r>
      <w:r>
        <w:t>:</w:t>
      </w:r>
      <w:r w:rsidRPr="00866B95">
        <w:t xml:space="preserve"> </w:t>
      </w:r>
      <w:hyperlink r:id="rId217" w:history="1">
        <w:r w:rsidRPr="007F2BAD">
          <w:rPr>
            <w:rStyle w:val="Hyperlink"/>
          </w:rPr>
          <w:t>Global Temperature by NASA</w:t>
        </w:r>
      </w:hyperlink>
      <w:r>
        <w:t xml:space="preserve">. </w:t>
      </w:r>
    </w:p>
    <w:p w14:paraId="2836D78B" w14:textId="2913D6D1" w:rsidR="00827ED6" w:rsidRDefault="00827ED6" w:rsidP="00C16E81">
      <w:r>
        <w:t xml:space="preserve">By using the </w:t>
      </w:r>
      <w:r w:rsidR="00444DE2" w:rsidRPr="00444DE2">
        <w:t>drop-down menu under Earth Indicators at the top of the webpag</w:t>
      </w:r>
      <w:r w:rsidR="00444DE2">
        <w:t>e</w:t>
      </w:r>
      <w:r>
        <w:t>, you will view and compare multiple datasets</w:t>
      </w:r>
      <w:r w:rsidR="00122856">
        <w:t>,</w:t>
      </w:r>
      <w:r>
        <w:t xml:space="preserve"> including:</w:t>
      </w:r>
    </w:p>
    <w:p w14:paraId="5AF7A84A" w14:textId="26E1E4E5" w:rsidR="00827ED6" w:rsidRDefault="00827ED6" w:rsidP="00827ED6">
      <w:pPr>
        <w:pStyle w:val="ListBullet"/>
      </w:pPr>
      <w:hyperlink r:id="rId218" w:history="1">
        <w:r w:rsidRPr="00142ED2">
          <w:rPr>
            <w:rStyle w:val="Hyperlink"/>
          </w:rPr>
          <w:t>Global temperature</w:t>
        </w:r>
      </w:hyperlink>
    </w:p>
    <w:p w14:paraId="6A0012F2" w14:textId="639ECEF3" w:rsidR="00827ED6" w:rsidRDefault="00827ED6" w:rsidP="00827ED6">
      <w:pPr>
        <w:pStyle w:val="ListBullet"/>
      </w:pPr>
      <w:hyperlink r:id="rId219" w:history="1">
        <w:r w:rsidRPr="004A0EE9">
          <w:rPr>
            <w:rStyle w:val="Hyperlink"/>
          </w:rPr>
          <w:t>Ocean warming</w:t>
        </w:r>
      </w:hyperlink>
    </w:p>
    <w:p w14:paraId="1FE3B59E" w14:textId="74789B32" w:rsidR="00827ED6" w:rsidRDefault="00827ED6" w:rsidP="00827ED6">
      <w:pPr>
        <w:pStyle w:val="ListBullet"/>
      </w:pPr>
      <w:hyperlink r:id="rId220" w:history="1">
        <w:r w:rsidRPr="00751CD1">
          <w:rPr>
            <w:rStyle w:val="Hyperlink"/>
          </w:rPr>
          <w:t>Ice sheets</w:t>
        </w:r>
      </w:hyperlink>
    </w:p>
    <w:p w14:paraId="7DBB30DB" w14:textId="101F8AC5" w:rsidR="00827ED6" w:rsidRDefault="00827ED6" w:rsidP="00827ED6">
      <w:pPr>
        <w:pStyle w:val="ListBullet"/>
      </w:pPr>
      <w:hyperlink r:id="rId221" w:history="1">
        <w:r w:rsidRPr="00533256">
          <w:rPr>
            <w:rStyle w:val="Hyperlink"/>
          </w:rPr>
          <w:t>Sea level</w:t>
        </w:r>
      </w:hyperlink>
    </w:p>
    <w:p w14:paraId="114E462F" w14:textId="4F3E5444" w:rsidR="00827ED6" w:rsidRDefault="00827ED6" w:rsidP="00C16E81">
      <w:r>
        <w:t>For each of the identified data sources,</w:t>
      </w:r>
      <w:r w:rsidR="008A11CC">
        <w:t xml:space="preserve"> complete </w:t>
      </w:r>
      <w:r w:rsidR="009D731C">
        <w:t xml:space="preserve">the </w:t>
      </w:r>
      <w:r w:rsidR="009036AB">
        <w:t>questions below</w:t>
      </w:r>
      <w:r w:rsidR="008A11CC">
        <w:t xml:space="preserve"> to</w:t>
      </w:r>
      <w:r>
        <w:t xml:space="preserve"> describe the trends and </w:t>
      </w:r>
      <w:r w:rsidR="007E713F">
        <w:t xml:space="preserve">relationships </w:t>
      </w:r>
      <w:r>
        <w:t xml:space="preserve">between </w:t>
      </w:r>
      <w:r w:rsidR="003D072E">
        <w:t>climate change</w:t>
      </w:r>
      <w:r w:rsidR="00792613">
        <w:t xml:space="preserve"> </w:t>
      </w:r>
      <w:r>
        <w:t>variables.</w:t>
      </w:r>
      <w:bookmarkStart w:id="109" w:name="_Hlk198745809"/>
    </w:p>
    <w:p w14:paraId="7573E54A" w14:textId="7F5236D1" w:rsidR="00CF0086" w:rsidRDefault="00CF0086" w:rsidP="00CF0086">
      <w:pPr>
        <w:rPr>
          <w:rStyle w:val="Strong"/>
        </w:rPr>
      </w:pPr>
      <w:r>
        <w:rPr>
          <w:rStyle w:val="Strong"/>
        </w:rPr>
        <w:t>Data trends in climate change variables</w:t>
      </w:r>
    </w:p>
    <w:p w14:paraId="7886C552" w14:textId="2C6C25CF" w:rsidR="002F15BB" w:rsidRDefault="002F15BB" w:rsidP="00114DBB">
      <w:pPr>
        <w:pStyle w:val="ListNumber"/>
        <w:numPr>
          <w:ilvl w:val="0"/>
          <w:numId w:val="173"/>
        </w:numPr>
      </w:pPr>
      <w:r w:rsidRPr="002F15BB">
        <w:t>De</w:t>
      </w:r>
      <w:r>
        <w:t>scribe the trends seen in global surface temperatures</w:t>
      </w:r>
      <w:r w:rsidR="00641250">
        <w:t xml:space="preserve"> (see Global temperature </w:t>
      </w:r>
      <w:r w:rsidR="00444DE2">
        <w:t>webpage)</w:t>
      </w:r>
      <w:r w:rsidR="002A3C5E">
        <w:t>.</w:t>
      </w:r>
    </w:p>
    <w:tbl>
      <w:tblPr>
        <w:tblStyle w:val="TableGrid"/>
        <w:tblW w:w="0" w:type="auto"/>
        <w:tblLook w:val="04A0" w:firstRow="1" w:lastRow="0" w:firstColumn="1" w:lastColumn="0" w:noHBand="0" w:noVBand="1"/>
        <w:tblDescription w:val="Space for students to provide answer."/>
      </w:tblPr>
      <w:tblGrid>
        <w:gridCol w:w="9628"/>
      </w:tblGrid>
      <w:tr w:rsidR="009D246D" w14:paraId="5FA5A927" w14:textId="77777777" w:rsidTr="009D246D">
        <w:trPr>
          <w:trHeight w:val="1439"/>
        </w:trPr>
        <w:tc>
          <w:tcPr>
            <w:tcW w:w="9628" w:type="dxa"/>
          </w:tcPr>
          <w:p w14:paraId="101A651C" w14:textId="77777777" w:rsidR="009D246D" w:rsidRDefault="009D246D" w:rsidP="009D246D"/>
        </w:tc>
      </w:tr>
    </w:tbl>
    <w:p w14:paraId="30146956" w14:textId="5D87B826" w:rsidR="00641250" w:rsidRDefault="00641250" w:rsidP="00E27012">
      <w:pPr>
        <w:pStyle w:val="ListNumber"/>
        <w:numPr>
          <w:ilvl w:val="0"/>
          <w:numId w:val="110"/>
        </w:numPr>
      </w:pPr>
      <w:r w:rsidRPr="002F15BB">
        <w:t>De</w:t>
      </w:r>
      <w:r>
        <w:t xml:space="preserve">scribe the trends seen in ocean heat content (see Ocean warming </w:t>
      </w:r>
      <w:r w:rsidR="00444DE2">
        <w:t>webpage).</w:t>
      </w:r>
    </w:p>
    <w:tbl>
      <w:tblPr>
        <w:tblStyle w:val="TableGrid"/>
        <w:tblW w:w="0" w:type="auto"/>
        <w:tblLook w:val="04A0" w:firstRow="1" w:lastRow="0" w:firstColumn="1" w:lastColumn="0" w:noHBand="0" w:noVBand="1"/>
        <w:tblDescription w:val="Space for students to provide answer."/>
      </w:tblPr>
      <w:tblGrid>
        <w:gridCol w:w="9628"/>
      </w:tblGrid>
      <w:tr w:rsidR="009D246D" w14:paraId="627C71F6" w14:textId="77777777">
        <w:trPr>
          <w:trHeight w:val="1439"/>
        </w:trPr>
        <w:tc>
          <w:tcPr>
            <w:tcW w:w="9628" w:type="dxa"/>
          </w:tcPr>
          <w:p w14:paraId="00915527" w14:textId="77777777" w:rsidR="009D246D" w:rsidRDefault="009D246D"/>
        </w:tc>
      </w:tr>
    </w:tbl>
    <w:p w14:paraId="2E5D867B" w14:textId="0CFB2FE9" w:rsidR="00641250" w:rsidRDefault="001263BC" w:rsidP="00E27012">
      <w:pPr>
        <w:pStyle w:val="ListNumber"/>
        <w:numPr>
          <w:ilvl w:val="0"/>
          <w:numId w:val="110"/>
        </w:numPr>
      </w:pPr>
      <w:r w:rsidRPr="002F15BB">
        <w:t>De</w:t>
      </w:r>
      <w:r>
        <w:t xml:space="preserve">scribe the trends seen in ice sheet mass (see Ice sheets </w:t>
      </w:r>
      <w:r w:rsidR="00444DE2">
        <w:t>webpage)</w:t>
      </w:r>
      <w:r>
        <w:t>.</w:t>
      </w:r>
    </w:p>
    <w:tbl>
      <w:tblPr>
        <w:tblStyle w:val="TableGrid"/>
        <w:tblW w:w="0" w:type="auto"/>
        <w:tblLook w:val="04A0" w:firstRow="1" w:lastRow="0" w:firstColumn="1" w:lastColumn="0" w:noHBand="0" w:noVBand="1"/>
        <w:tblDescription w:val="Space for students to provide answer."/>
      </w:tblPr>
      <w:tblGrid>
        <w:gridCol w:w="9628"/>
      </w:tblGrid>
      <w:tr w:rsidR="009D246D" w14:paraId="03699128" w14:textId="77777777">
        <w:trPr>
          <w:trHeight w:val="1439"/>
        </w:trPr>
        <w:tc>
          <w:tcPr>
            <w:tcW w:w="9628" w:type="dxa"/>
          </w:tcPr>
          <w:p w14:paraId="6467F687" w14:textId="77777777" w:rsidR="009D246D" w:rsidRDefault="009D246D"/>
        </w:tc>
      </w:tr>
    </w:tbl>
    <w:p w14:paraId="44A322F7" w14:textId="5F7ED0E9" w:rsidR="001263BC" w:rsidRDefault="001263BC" w:rsidP="00E27012">
      <w:pPr>
        <w:pStyle w:val="ListNumber"/>
        <w:numPr>
          <w:ilvl w:val="0"/>
          <w:numId w:val="110"/>
        </w:numPr>
      </w:pPr>
      <w:r w:rsidRPr="002F15BB">
        <w:t>De</w:t>
      </w:r>
      <w:r>
        <w:t xml:space="preserve">scribe the trends seen in sea level (see Sea level </w:t>
      </w:r>
      <w:r w:rsidR="00444DE2">
        <w:t>webpage</w:t>
      </w:r>
      <w:r>
        <w:t>).</w:t>
      </w:r>
    </w:p>
    <w:tbl>
      <w:tblPr>
        <w:tblStyle w:val="TableGrid"/>
        <w:tblW w:w="0" w:type="auto"/>
        <w:tblLook w:val="04A0" w:firstRow="1" w:lastRow="0" w:firstColumn="1" w:lastColumn="0" w:noHBand="0" w:noVBand="1"/>
        <w:tblDescription w:val="Space for students to provide answer."/>
      </w:tblPr>
      <w:tblGrid>
        <w:gridCol w:w="9628"/>
      </w:tblGrid>
      <w:tr w:rsidR="009D246D" w14:paraId="32A01EB8" w14:textId="77777777">
        <w:trPr>
          <w:trHeight w:val="1439"/>
        </w:trPr>
        <w:tc>
          <w:tcPr>
            <w:tcW w:w="9628" w:type="dxa"/>
          </w:tcPr>
          <w:p w14:paraId="2F56DE6F" w14:textId="77777777" w:rsidR="009D246D" w:rsidRDefault="009D246D"/>
        </w:tc>
      </w:tr>
    </w:tbl>
    <w:p w14:paraId="15C491C2" w14:textId="6627BF45" w:rsidR="001263BC" w:rsidRPr="009D246D" w:rsidRDefault="001263BC" w:rsidP="001263BC">
      <w:pPr>
        <w:rPr>
          <w:rStyle w:val="Strong"/>
        </w:rPr>
      </w:pPr>
      <w:r w:rsidRPr="009D246D">
        <w:rPr>
          <w:rStyle w:val="Strong"/>
        </w:rPr>
        <w:t>Relationships between climate change vari</w:t>
      </w:r>
      <w:r w:rsidR="009D246D" w:rsidRPr="009D246D">
        <w:rPr>
          <w:rStyle w:val="Strong"/>
        </w:rPr>
        <w:t>ables</w:t>
      </w:r>
    </w:p>
    <w:p w14:paraId="72755721" w14:textId="2A2FBD1B" w:rsidR="009D246D" w:rsidRDefault="009D246D" w:rsidP="005D2B9C">
      <w:pPr>
        <w:pStyle w:val="ListNumber"/>
        <w:numPr>
          <w:ilvl w:val="0"/>
          <w:numId w:val="11"/>
        </w:numPr>
      </w:pPr>
      <w:r w:rsidRPr="009D246D">
        <w:t>Describe the relationship between global surface temperature and ocean heat content.</w:t>
      </w:r>
    </w:p>
    <w:tbl>
      <w:tblPr>
        <w:tblStyle w:val="TableGrid"/>
        <w:tblW w:w="0" w:type="auto"/>
        <w:tblLook w:val="04A0" w:firstRow="1" w:lastRow="0" w:firstColumn="1" w:lastColumn="0" w:noHBand="0" w:noVBand="1"/>
        <w:tblDescription w:val="Space for students to provide answer."/>
      </w:tblPr>
      <w:tblGrid>
        <w:gridCol w:w="9628"/>
      </w:tblGrid>
      <w:tr w:rsidR="00C03DC8" w14:paraId="3C60DBD6" w14:textId="77777777">
        <w:trPr>
          <w:trHeight w:val="1439"/>
        </w:trPr>
        <w:tc>
          <w:tcPr>
            <w:tcW w:w="9628" w:type="dxa"/>
          </w:tcPr>
          <w:p w14:paraId="3BC62AB3" w14:textId="77777777" w:rsidR="00C03DC8" w:rsidRDefault="00C03DC8"/>
        </w:tc>
      </w:tr>
    </w:tbl>
    <w:p w14:paraId="5B27552C" w14:textId="3D2B94C6" w:rsidR="009D246D" w:rsidRDefault="009D246D" w:rsidP="005D2B9C">
      <w:pPr>
        <w:pStyle w:val="ListNumber"/>
        <w:numPr>
          <w:ilvl w:val="0"/>
          <w:numId w:val="11"/>
        </w:numPr>
      </w:pPr>
      <w:r w:rsidRPr="009D246D">
        <w:t>Describe the relationship between ocean heat content and ice sheet mass.</w:t>
      </w:r>
    </w:p>
    <w:tbl>
      <w:tblPr>
        <w:tblStyle w:val="TableGrid"/>
        <w:tblW w:w="0" w:type="auto"/>
        <w:tblLook w:val="04A0" w:firstRow="1" w:lastRow="0" w:firstColumn="1" w:lastColumn="0" w:noHBand="0" w:noVBand="1"/>
        <w:tblDescription w:val="Space for students to provide answer."/>
      </w:tblPr>
      <w:tblGrid>
        <w:gridCol w:w="9628"/>
      </w:tblGrid>
      <w:tr w:rsidR="00C03DC8" w14:paraId="27B0CEF0" w14:textId="77777777">
        <w:trPr>
          <w:trHeight w:val="1439"/>
        </w:trPr>
        <w:tc>
          <w:tcPr>
            <w:tcW w:w="9628" w:type="dxa"/>
          </w:tcPr>
          <w:p w14:paraId="443B080E" w14:textId="77777777" w:rsidR="00C03DC8" w:rsidRDefault="00C03DC8"/>
        </w:tc>
      </w:tr>
    </w:tbl>
    <w:p w14:paraId="7938B33A" w14:textId="7975B954" w:rsidR="009D246D" w:rsidRDefault="009D246D" w:rsidP="005D2B9C">
      <w:pPr>
        <w:pStyle w:val="ListNumber"/>
        <w:numPr>
          <w:ilvl w:val="0"/>
          <w:numId w:val="11"/>
        </w:numPr>
      </w:pPr>
      <w:r w:rsidRPr="009D246D">
        <w:t>Describe the relationship between ice sheet mass and sea level.</w:t>
      </w:r>
    </w:p>
    <w:tbl>
      <w:tblPr>
        <w:tblStyle w:val="TableGrid"/>
        <w:tblW w:w="0" w:type="auto"/>
        <w:tblLook w:val="04A0" w:firstRow="1" w:lastRow="0" w:firstColumn="1" w:lastColumn="0" w:noHBand="0" w:noVBand="1"/>
        <w:tblDescription w:val="Space for students to provide answer."/>
      </w:tblPr>
      <w:tblGrid>
        <w:gridCol w:w="9628"/>
      </w:tblGrid>
      <w:tr w:rsidR="00C03DC8" w14:paraId="6A21E0AD" w14:textId="77777777">
        <w:trPr>
          <w:trHeight w:val="1439"/>
        </w:trPr>
        <w:tc>
          <w:tcPr>
            <w:tcW w:w="9628" w:type="dxa"/>
          </w:tcPr>
          <w:p w14:paraId="3708DD63" w14:textId="77777777" w:rsidR="00C03DC8" w:rsidRDefault="00C03DC8"/>
        </w:tc>
      </w:tr>
      <w:bookmarkEnd w:id="109"/>
    </w:tbl>
    <w:p w14:paraId="7B9CC8B9" w14:textId="77777777" w:rsidR="00D914CE" w:rsidRPr="00D914CE" w:rsidRDefault="00D914CE" w:rsidP="00D914CE">
      <w:r>
        <w:br w:type="page"/>
      </w:r>
    </w:p>
    <w:p w14:paraId="44319145" w14:textId="177EEED3" w:rsidR="00A55518" w:rsidRDefault="00DF1BE9" w:rsidP="00C36F5C">
      <w:pPr>
        <w:pStyle w:val="Heading2"/>
      </w:pPr>
      <w:bookmarkStart w:id="110" w:name="_Toc212621272"/>
      <w:r>
        <w:t>Rising sea levels</w:t>
      </w:r>
      <w:bookmarkEnd w:id="110"/>
    </w:p>
    <w:p w14:paraId="40EDEAAD" w14:textId="41FED638" w:rsidR="00A65CE5" w:rsidRDefault="002A1BB9" w:rsidP="00E27012">
      <w:pPr>
        <w:pStyle w:val="ListNumber"/>
        <w:numPr>
          <w:ilvl w:val="0"/>
          <w:numId w:val="112"/>
        </w:numPr>
      </w:pPr>
      <w:r>
        <w:t>Provide students with a copy of the</w:t>
      </w:r>
      <w:r w:rsidR="00A851EC" w:rsidRPr="00A851EC">
        <w:t xml:space="preserve"> </w:t>
      </w:r>
      <w:hyperlink w:anchor="_Student_resource_–_19" w:history="1">
        <w:r w:rsidR="00A851EC" w:rsidRPr="00A851EC">
          <w:rPr>
            <w:rStyle w:val="Hyperlink"/>
          </w:rPr>
          <w:t>Student resource – melting ice sheets and sea level</w:t>
        </w:r>
      </w:hyperlink>
      <w:r w:rsidR="006F10E5">
        <w:t xml:space="preserve"> to model the </w:t>
      </w:r>
      <w:r w:rsidR="00DC4654">
        <w:t>effect of melting ice</w:t>
      </w:r>
      <w:r w:rsidR="00436CF4">
        <w:t xml:space="preserve"> sheets</w:t>
      </w:r>
      <w:r w:rsidR="00DC4654">
        <w:t xml:space="preserve"> on sea level.</w:t>
      </w:r>
    </w:p>
    <w:p w14:paraId="50D550E2" w14:textId="4C49B057" w:rsidR="006F10E5" w:rsidRDefault="00BF2094" w:rsidP="00E27012">
      <w:pPr>
        <w:pStyle w:val="ListNumber"/>
        <w:numPr>
          <w:ilvl w:val="0"/>
          <w:numId w:val="112"/>
        </w:numPr>
      </w:pPr>
      <w:r>
        <w:t>Prompt students to look at the image of the equipment setup</w:t>
      </w:r>
      <w:r w:rsidR="00A569F1">
        <w:t xml:space="preserve"> on </w:t>
      </w:r>
      <w:proofErr w:type="gramStart"/>
      <w:r w:rsidR="00A569F1">
        <w:t>slide</w:t>
      </w:r>
      <w:r w:rsidR="00D5209C">
        <w:t xml:space="preserve">  </w:t>
      </w:r>
      <w:r w:rsidR="00D5209C" w:rsidRPr="00740ED7">
        <w:rPr>
          <w:rStyle w:val="Strong"/>
        </w:rPr>
        <w:t>ENV</w:t>
      </w:r>
      <w:proofErr w:type="gramEnd"/>
      <w:r w:rsidR="00D5209C" w:rsidRPr="00740ED7">
        <w:rPr>
          <w:rStyle w:val="Strong"/>
        </w:rPr>
        <w:t xml:space="preserve"> PPT ‘1.11 Predict–Explain–Observe–Explain’</w:t>
      </w:r>
      <w:r w:rsidR="00A65CE5">
        <w:t xml:space="preserve"> (2 slides) and ask students to complete the ‘predict’ and ‘explain’ components of a P-E-O-E scaffold.</w:t>
      </w:r>
    </w:p>
    <w:p w14:paraId="66C80717" w14:textId="686CE94C" w:rsidR="003D4FB7" w:rsidRDefault="002A1BB9" w:rsidP="00E27012">
      <w:pPr>
        <w:pStyle w:val="ListNumber"/>
        <w:numPr>
          <w:ilvl w:val="0"/>
          <w:numId w:val="112"/>
        </w:numPr>
      </w:pPr>
      <w:r>
        <w:t xml:space="preserve">Facilitate the practical investigation to demonstrate the impact of melting ice sheets on sea level. </w:t>
      </w:r>
      <w:r>
        <w:fldChar w:fldCharType="begin"/>
      </w:r>
      <w:r>
        <w:instrText xml:space="preserve"> REF _Ref207610516 \h </w:instrText>
      </w:r>
      <w:r>
        <w:fldChar w:fldCharType="separate"/>
      </w:r>
      <w:r w:rsidR="00955494">
        <w:t xml:space="preserve">Figure </w:t>
      </w:r>
      <w:r w:rsidR="00955494">
        <w:rPr>
          <w:noProof/>
        </w:rPr>
        <w:t>10</w:t>
      </w:r>
      <w:r>
        <w:fldChar w:fldCharType="end"/>
      </w:r>
      <w:r>
        <w:t xml:space="preserve"> show</w:t>
      </w:r>
      <w:r w:rsidR="00955494">
        <w:t>s</w:t>
      </w:r>
      <w:r>
        <w:t xml:space="preserve"> the </w:t>
      </w:r>
      <w:r w:rsidR="006645B0">
        <w:t>equipment set up for the investigation</w:t>
      </w:r>
      <w:r w:rsidR="00767A99">
        <w:t xml:space="preserve"> and </w:t>
      </w:r>
      <w:r w:rsidR="00767A99">
        <w:fldChar w:fldCharType="begin"/>
      </w:r>
      <w:r w:rsidR="00767A99">
        <w:instrText xml:space="preserve"> REF _Ref207611223 \h </w:instrText>
      </w:r>
      <w:r w:rsidR="00767A99">
        <w:fldChar w:fldCharType="separate"/>
      </w:r>
      <w:r w:rsidR="00955494">
        <w:t xml:space="preserve">Figure </w:t>
      </w:r>
      <w:r w:rsidR="00955494">
        <w:rPr>
          <w:noProof/>
        </w:rPr>
        <w:t>11</w:t>
      </w:r>
      <w:r w:rsidR="00767A99">
        <w:fldChar w:fldCharType="end"/>
      </w:r>
      <w:r w:rsidR="00767A99">
        <w:t xml:space="preserve"> show</w:t>
      </w:r>
      <w:r w:rsidR="00955494">
        <w:t>s</w:t>
      </w:r>
      <w:r w:rsidR="00767A99">
        <w:t xml:space="preserve"> how the ‘sea level’ rises as the ice sheet melts. </w:t>
      </w:r>
      <w:r w:rsidR="006F6469">
        <w:t xml:space="preserve">This is compared to </w:t>
      </w:r>
      <w:r w:rsidR="005A5FEB">
        <w:t>sea ice</w:t>
      </w:r>
      <w:r w:rsidR="007E713F">
        <w:t>,</w:t>
      </w:r>
      <w:r w:rsidR="005A5FEB">
        <w:t xml:space="preserve"> such as icebergs</w:t>
      </w:r>
      <w:r w:rsidR="007E713F">
        <w:t>,</w:t>
      </w:r>
      <w:r w:rsidR="005A5FEB">
        <w:t xml:space="preserve"> which do not cause a rise in sea levels when they melt.</w:t>
      </w:r>
    </w:p>
    <w:p w14:paraId="03AB5B99" w14:textId="60132E23" w:rsidR="002A1BB9" w:rsidRDefault="0044196C" w:rsidP="00E27012">
      <w:pPr>
        <w:pStyle w:val="ListNumber"/>
        <w:numPr>
          <w:ilvl w:val="0"/>
          <w:numId w:val="112"/>
        </w:numPr>
      </w:pPr>
      <w:r>
        <w:t xml:space="preserve">Students </w:t>
      </w:r>
      <w:r w:rsidR="003D4FB7">
        <w:t xml:space="preserve">complete the ‘observe’ and ‘explain’ components of the P-E-O-E scaffold in the </w:t>
      </w:r>
      <w:hyperlink w:anchor="_Student_resource_–_19" w:history="1">
        <w:r w:rsidR="00A851EC" w:rsidRPr="00A851EC">
          <w:rPr>
            <w:rStyle w:val="Hyperlink"/>
          </w:rPr>
          <w:t>Student resource – melting ice sheets and sea level</w:t>
        </w:r>
      </w:hyperlink>
      <w:r w:rsidR="00AB58D6">
        <w:t xml:space="preserve"> and answer the remaining questions.</w:t>
      </w:r>
    </w:p>
    <w:p w14:paraId="40EFACBA" w14:textId="562BBFA8" w:rsidR="005A5FEB" w:rsidRPr="005A5FEB" w:rsidRDefault="009166A9" w:rsidP="009166A9">
      <w:pPr>
        <w:pStyle w:val="FeatureBox4"/>
      </w:pPr>
      <w:r w:rsidRPr="009166A9">
        <w:rPr>
          <w:rStyle w:val="Strong"/>
        </w:rPr>
        <w:t>Note:</w:t>
      </w:r>
      <w:r>
        <w:t xml:space="preserve"> </w:t>
      </w:r>
      <w:r w:rsidR="00955494">
        <w:t>w</w:t>
      </w:r>
      <w:r w:rsidR="00955494" w:rsidRPr="009166A9">
        <w:t xml:space="preserve">hen </w:t>
      </w:r>
      <w:r w:rsidRPr="009166A9">
        <w:t>sea ice melts, it simply turns into liquid water with the same mass and volume as what it had already displaced.</w:t>
      </w:r>
      <w:r>
        <w:t xml:space="preserve"> Therefore, there is no net change in sea level</w:t>
      </w:r>
      <w:r w:rsidR="00D30224">
        <w:t xml:space="preserve"> from sea ice. Ice sheets</w:t>
      </w:r>
      <w:r w:rsidR="00C10803">
        <w:t>,</w:t>
      </w:r>
      <w:r w:rsidR="00D30224">
        <w:t xml:space="preserve"> on the other hand</w:t>
      </w:r>
      <w:r w:rsidR="00C10803">
        <w:t>,</w:t>
      </w:r>
      <w:r w:rsidR="00D30224">
        <w:t xml:space="preserve"> are located on land and </w:t>
      </w:r>
      <w:r w:rsidR="00C10803">
        <w:t xml:space="preserve">do </w:t>
      </w:r>
      <w:r w:rsidR="00D30224">
        <w:t xml:space="preserve">not </w:t>
      </w:r>
      <w:r w:rsidR="00C10803">
        <w:t>displace seawater</w:t>
      </w:r>
      <w:r w:rsidR="00803DD8">
        <w:t xml:space="preserve"> when frozen, so when they </w:t>
      </w:r>
      <w:r w:rsidR="008B022E">
        <w:t>melt,</w:t>
      </w:r>
      <w:r w:rsidR="00803DD8">
        <w:t xml:space="preserve"> they add volume to the sea</w:t>
      </w:r>
      <w:r w:rsidR="00C10803">
        <w:t>,</w:t>
      </w:r>
      <w:r w:rsidR="00803DD8">
        <w:t xml:space="preserve"> causing the sea levels to rise.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06CDB" w14:paraId="1519BCC3" w14:textId="77777777" w:rsidTr="00FE158F">
        <w:tc>
          <w:tcPr>
            <w:tcW w:w="4814" w:type="dxa"/>
          </w:tcPr>
          <w:p w14:paraId="253160BD" w14:textId="5DE745D8" w:rsidR="00E06CDB" w:rsidRDefault="00E06CDB" w:rsidP="00E06CDB">
            <w:pPr>
              <w:pStyle w:val="Caption"/>
            </w:pPr>
            <w:bookmarkStart w:id="111" w:name="_Ref207610516"/>
            <w:r>
              <w:t xml:space="preserve">Figure </w:t>
            </w:r>
            <w:r>
              <w:fldChar w:fldCharType="begin"/>
            </w:r>
            <w:r>
              <w:instrText xml:space="preserve"> SEQ Figure \* ARABIC </w:instrText>
            </w:r>
            <w:r>
              <w:fldChar w:fldCharType="separate"/>
            </w:r>
            <w:r w:rsidR="00A141BC">
              <w:rPr>
                <w:noProof/>
              </w:rPr>
              <w:t>10</w:t>
            </w:r>
            <w:r>
              <w:rPr>
                <w:noProof/>
              </w:rPr>
              <w:fldChar w:fldCharType="end"/>
            </w:r>
            <w:bookmarkEnd w:id="111"/>
            <w:r>
              <w:t xml:space="preserve"> </w:t>
            </w:r>
            <w:r w:rsidRPr="00F04D53">
              <w:t xml:space="preserve">– equipment set up for Investigation: </w:t>
            </w:r>
            <w:r w:rsidR="004366A0">
              <w:t>m</w:t>
            </w:r>
            <w:r w:rsidR="004366A0" w:rsidRPr="00F04D53">
              <w:t xml:space="preserve">elting </w:t>
            </w:r>
            <w:r w:rsidRPr="00F04D53">
              <w:t>ice sheets and sea level</w:t>
            </w:r>
          </w:p>
          <w:p w14:paraId="61CB1126" w14:textId="77CF131B" w:rsidR="00E06CDB" w:rsidRPr="00E06CDB" w:rsidRDefault="00E06CDB" w:rsidP="00E06CDB">
            <w:r>
              <w:rPr>
                <w:noProof/>
              </w:rPr>
              <w:drawing>
                <wp:inline distT="0" distB="0" distL="0" distR="0" wp14:anchorId="5E1CF94E" wp14:editId="768DF908">
                  <wp:extent cx="2228850" cy="2467797"/>
                  <wp:effectExtent l="0" t="0" r="0" b="8890"/>
                  <wp:docPr id="368159810" name="Picture 1" descr="Equipment set up for Investigation: Melting ice sheets and sea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59810" name="Picture 1" descr="Equipment set up for Investigation: Melting ice sheets and sea level."/>
                          <pic:cNvPicPr/>
                        </pic:nvPicPr>
                        <pic:blipFill rotWithShape="1">
                          <a:blip r:embed="rId222"/>
                          <a:srcRect t="12406" b="8098"/>
                          <a:stretch>
                            <a:fillRect/>
                          </a:stretch>
                        </pic:blipFill>
                        <pic:spPr bwMode="auto">
                          <a:xfrm>
                            <a:off x="0" y="0"/>
                            <a:ext cx="2258563" cy="2500695"/>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77D7EE4A" w14:textId="039F75AA" w:rsidR="00E06CDB" w:rsidRDefault="00E06CDB" w:rsidP="00E06CDB">
            <w:pPr>
              <w:pStyle w:val="Caption"/>
            </w:pPr>
            <w:bookmarkStart w:id="112" w:name="_Ref207611223"/>
            <w:r>
              <w:t xml:space="preserve">Figure </w:t>
            </w:r>
            <w:r>
              <w:fldChar w:fldCharType="begin"/>
            </w:r>
            <w:r>
              <w:instrText xml:space="preserve"> SEQ Figure \* ARABIC </w:instrText>
            </w:r>
            <w:r>
              <w:fldChar w:fldCharType="separate"/>
            </w:r>
            <w:r w:rsidR="00A141BC">
              <w:rPr>
                <w:noProof/>
              </w:rPr>
              <w:t>11</w:t>
            </w:r>
            <w:r>
              <w:rPr>
                <w:noProof/>
              </w:rPr>
              <w:fldChar w:fldCharType="end"/>
            </w:r>
            <w:bookmarkEnd w:id="112"/>
            <w:r>
              <w:t xml:space="preserve"> </w:t>
            </w:r>
            <w:r w:rsidRPr="0015368D">
              <w:t xml:space="preserve">– sample results from the Investigation: </w:t>
            </w:r>
            <w:r w:rsidR="004366A0">
              <w:t>m</w:t>
            </w:r>
            <w:r w:rsidR="004366A0" w:rsidRPr="0015368D">
              <w:t xml:space="preserve">elting </w:t>
            </w:r>
            <w:r w:rsidRPr="0015368D">
              <w:t>ice sheets and sea level</w:t>
            </w:r>
          </w:p>
          <w:p w14:paraId="465DBC9D" w14:textId="631263E6" w:rsidR="00E06CDB" w:rsidRPr="00E06CDB" w:rsidRDefault="00E06CDB" w:rsidP="00E06CDB">
            <w:r>
              <w:rPr>
                <w:noProof/>
              </w:rPr>
              <w:drawing>
                <wp:inline distT="0" distB="0" distL="0" distR="0" wp14:anchorId="538F6491" wp14:editId="7BF7AE4D">
                  <wp:extent cx="2228850" cy="2467610"/>
                  <wp:effectExtent l="0" t="0" r="0" b="8890"/>
                  <wp:docPr id="1259798193" name="Picture 1" descr="Sample results from Investigation: Melting ice sheets and sea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798193" name="Picture 1" descr="Sample results from Investigation: Melting ice sheets and sea level."/>
                          <pic:cNvPicPr/>
                        </pic:nvPicPr>
                        <pic:blipFill rotWithShape="1">
                          <a:blip r:embed="rId223"/>
                          <a:srcRect b="6077"/>
                          <a:stretch>
                            <a:fillRect/>
                          </a:stretch>
                        </pic:blipFill>
                        <pic:spPr bwMode="auto">
                          <a:xfrm>
                            <a:off x="0" y="0"/>
                            <a:ext cx="2242716" cy="248296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804E013" w14:textId="77777777" w:rsidR="007F5993" w:rsidRDefault="007F5993">
      <w:pPr>
        <w:suppressAutoHyphens w:val="0"/>
        <w:spacing w:before="0" w:after="160" w:line="259" w:lineRule="auto"/>
        <w:rPr>
          <w:rStyle w:val="Strong"/>
        </w:rPr>
      </w:pPr>
      <w:r>
        <w:rPr>
          <w:rStyle w:val="Strong"/>
        </w:rPr>
        <w:br w:type="page"/>
      </w:r>
    </w:p>
    <w:p w14:paraId="738E6137" w14:textId="505495D5" w:rsidR="00C35995" w:rsidRDefault="00573A34" w:rsidP="00C16E81">
      <w:pPr>
        <w:rPr>
          <w:rStyle w:val="Strong"/>
        </w:rPr>
      </w:pPr>
      <w:r w:rsidRPr="00FE4697">
        <w:rPr>
          <w:rStyle w:val="Strong"/>
        </w:rPr>
        <w:t>Sample response</w:t>
      </w:r>
      <w:r w:rsidR="00C16E81">
        <w:rPr>
          <w:rStyle w:val="Strong"/>
        </w:rPr>
        <w:t>: Student resource</w:t>
      </w:r>
      <w:r w:rsidRPr="00FE4697">
        <w:rPr>
          <w:rStyle w:val="Strong"/>
        </w:rPr>
        <w:t xml:space="preserve"> – </w:t>
      </w:r>
      <w:r w:rsidR="00EB18D5">
        <w:rPr>
          <w:rStyle w:val="Strong"/>
        </w:rPr>
        <w:t>m</w:t>
      </w:r>
      <w:r w:rsidR="00C16E81" w:rsidRPr="003C7B66">
        <w:rPr>
          <w:rStyle w:val="Strong"/>
        </w:rPr>
        <w:t>elting ice sheets and sea level</w:t>
      </w:r>
    </w:p>
    <w:p w14:paraId="4728657C" w14:textId="44B5919D" w:rsidR="00763E80" w:rsidRPr="00763E80" w:rsidRDefault="00763E80" w:rsidP="00920A50">
      <w:pPr>
        <w:rPr>
          <w:rStyle w:val="Strong"/>
        </w:rPr>
      </w:pPr>
      <w:r w:rsidRPr="00763E80">
        <w:rPr>
          <w:rStyle w:val="Strong"/>
        </w:rPr>
        <w:t>Diagram</w:t>
      </w:r>
    </w:p>
    <w:p w14:paraId="420E371D" w14:textId="7ABD31B2" w:rsidR="00920A50" w:rsidRDefault="00920A50" w:rsidP="00920A50">
      <w:r>
        <w:t>Draw a labelled diagram of the investigation setup.</w:t>
      </w:r>
    </w:p>
    <w:p w14:paraId="0440D4C2" w14:textId="1D5EEF50" w:rsidR="002763C2" w:rsidRDefault="002763C2" w:rsidP="002763C2">
      <w:pPr>
        <w:pStyle w:val="Caption"/>
      </w:pPr>
      <w:r>
        <w:t xml:space="preserve">Figure </w:t>
      </w:r>
      <w:r w:rsidR="00F84A52">
        <w:fldChar w:fldCharType="begin"/>
      </w:r>
      <w:r w:rsidR="00F84A52">
        <w:instrText xml:space="preserve"> SEQ Figure \* ARABIC </w:instrText>
      </w:r>
      <w:r w:rsidR="00F84A52">
        <w:fldChar w:fldCharType="separate"/>
      </w:r>
      <w:r w:rsidR="00A141BC">
        <w:rPr>
          <w:noProof/>
        </w:rPr>
        <w:t>12</w:t>
      </w:r>
      <w:r w:rsidR="00F84A52">
        <w:rPr>
          <w:noProof/>
        </w:rPr>
        <w:fldChar w:fldCharType="end"/>
      </w:r>
      <w:r>
        <w:t xml:space="preserve"> </w:t>
      </w:r>
      <w:r w:rsidR="00406226">
        <w:t>–</w:t>
      </w:r>
      <w:r>
        <w:t xml:space="preserve"> sample student diagram</w:t>
      </w:r>
    </w:p>
    <w:p w14:paraId="713C8ABA" w14:textId="1C03CA14" w:rsidR="00A131FF" w:rsidRDefault="00AE34C0" w:rsidP="00676D32">
      <w:pPr>
        <w:rPr>
          <w:rStyle w:val="Strong"/>
        </w:rPr>
      </w:pPr>
      <w:r w:rsidRPr="00AE34C0">
        <w:rPr>
          <w:rStyle w:val="Strong"/>
          <w:noProof/>
        </w:rPr>
        <w:drawing>
          <wp:inline distT="0" distB="0" distL="0" distR="0" wp14:anchorId="3900B491" wp14:editId="157F7A7F">
            <wp:extent cx="6120130" cy="1494155"/>
            <wp:effectExtent l="0" t="0" r="0" b="0"/>
            <wp:docPr id="1858089921" name="Picture 1" descr="Sample diagram of equipment setup for a model of sea ice and ice sheets mel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089921" name="Picture 1" descr="Sample diagram of equipment setup for a model of sea ice and ice sheets melting."/>
                    <pic:cNvPicPr/>
                  </pic:nvPicPr>
                  <pic:blipFill>
                    <a:blip r:embed="rId224"/>
                    <a:stretch>
                      <a:fillRect/>
                    </a:stretch>
                  </pic:blipFill>
                  <pic:spPr>
                    <a:xfrm>
                      <a:off x="0" y="0"/>
                      <a:ext cx="6120130" cy="1494155"/>
                    </a:xfrm>
                    <a:prstGeom prst="rect">
                      <a:avLst/>
                    </a:prstGeom>
                  </pic:spPr>
                </pic:pic>
              </a:graphicData>
            </a:graphic>
          </wp:inline>
        </w:drawing>
      </w:r>
    </w:p>
    <w:p w14:paraId="7B51BD2F" w14:textId="77777777" w:rsidR="00377114" w:rsidRPr="00511455" w:rsidRDefault="00377114" w:rsidP="00377114">
      <w:pPr>
        <w:rPr>
          <w:sz w:val="18"/>
          <w:szCs w:val="18"/>
        </w:rPr>
      </w:pPr>
      <w:r w:rsidRPr="00511455">
        <w:rPr>
          <w:sz w:val="18"/>
          <w:szCs w:val="18"/>
        </w:rPr>
        <w:t xml:space="preserve">This work has been generated using </w:t>
      </w:r>
      <w:hyperlink r:id="rId225" w:history="1">
        <w:proofErr w:type="spellStart"/>
        <w:r w:rsidRPr="00511455">
          <w:rPr>
            <w:rStyle w:val="Hyperlink"/>
            <w:sz w:val="18"/>
            <w:szCs w:val="18"/>
          </w:rPr>
          <w:t>Chemix</w:t>
        </w:r>
        <w:proofErr w:type="spellEnd"/>
      </w:hyperlink>
      <w:r w:rsidRPr="00511455">
        <w:rPr>
          <w:sz w:val="18"/>
          <w:szCs w:val="18"/>
        </w:rPr>
        <w:t>.</w:t>
      </w:r>
    </w:p>
    <w:p w14:paraId="3BAFCC8B" w14:textId="3FBA8251" w:rsidR="00920A50" w:rsidRDefault="00920A50" w:rsidP="00920A50">
      <w:pPr>
        <w:rPr>
          <w:rStyle w:val="Strong"/>
        </w:rPr>
      </w:pPr>
      <w:r w:rsidRPr="00CD1D57">
        <w:rPr>
          <w:rStyle w:val="Strong"/>
        </w:rPr>
        <w:t>Results</w:t>
      </w:r>
    </w:p>
    <w:p w14:paraId="6246B641" w14:textId="6D8177FC" w:rsidR="00920A50" w:rsidRDefault="001D1AFC" w:rsidP="001D1AFC">
      <w:pPr>
        <w:pStyle w:val="Caption"/>
      </w:pPr>
      <w:r>
        <w:t xml:space="preserve">Table </w:t>
      </w:r>
      <w:r>
        <w:fldChar w:fldCharType="begin"/>
      </w:r>
      <w:r>
        <w:instrText xml:space="preserve"> SEQ Table \* ARABIC </w:instrText>
      </w:r>
      <w:r>
        <w:fldChar w:fldCharType="separate"/>
      </w:r>
      <w:r w:rsidR="00E72705">
        <w:rPr>
          <w:noProof/>
        </w:rPr>
        <w:t>23</w:t>
      </w:r>
      <w:r>
        <w:rPr>
          <w:noProof/>
        </w:rPr>
        <w:fldChar w:fldCharType="end"/>
      </w:r>
      <w:r>
        <w:t xml:space="preserve"> </w:t>
      </w:r>
      <w:r w:rsidR="00920A50" w:rsidRPr="000842BF">
        <w:t>–</w:t>
      </w:r>
      <w:r>
        <w:t xml:space="preserve"> sample results</w:t>
      </w:r>
      <w:r w:rsidR="00763E80">
        <w:t>:</w:t>
      </w:r>
      <w:r w:rsidR="00920A50" w:rsidRPr="000842BF">
        <w:t xml:space="preserve"> </w:t>
      </w:r>
      <w:r w:rsidR="00920A50">
        <w:t>the change in water height between melting sea ice and melting ice sheets</w:t>
      </w:r>
    </w:p>
    <w:tbl>
      <w:tblPr>
        <w:tblStyle w:val="Tableheader"/>
        <w:tblW w:w="0" w:type="auto"/>
        <w:tblLook w:val="04A0" w:firstRow="1" w:lastRow="0" w:firstColumn="1" w:lastColumn="0" w:noHBand="0" w:noVBand="1"/>
        <w:tblDescription w:val="Results of ice cube in water representing sea ice and icebergs, and results of ice cube on modelling clay representing ice sheets."/>
      </w:tblPr>
      <w:tblGrid>
        <w:gridCol w:w="2972"/>
        <w:gridCol w:w="3448"/>
        <w:gridCol w:w="3210"/>
      </w:tblGrid>
      <w:tr w:rsidR="00920A50" w14:paraId="6CE6A20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DCAB993" w14:textId="77777777" w:rsidR="00920A50" w:rsidRDefault="00920A50" w:rsidP="009F5BAB">
            <w:r>
              <w:t>Treatment</w:t>
            </w:r>
          </w:p>
        </w:tc>
        <w:tc>
          <w:tcPr>
            <w:tcW w:w="3448" w:type="dxa"/>
          </w:tcPr>
          <w:p w14:paraId="753E0DB2" w14:textId="77777777" w:rsidR="00920A50" w:rsidRDefault="00920A50" w:rsidP="009F5BAB">
            <w:pPr>
              <w:cnfStyle w:val="100000000000" w:firstRow="1" w:lastRow="0" w:firstColumn="0" w:lastColumn="0" w:oddVBand="0" w:evenVBand="0" w:oddHBand="0" w:evenHBand="0" w:firstRowFirstColumn="0" w:firstRowLastColumn="0" w:lastRowFirstColumn="0" w:lastRowLastColumn="0"/>
            </w:pPr>
            <w:r>
              <w:t>What did it represent?</w:t>
            </w:r>
          </w:p>
        </w:tc>
        <w:tc>
          <w:tcPr>
            <w:tcW w:w="3210" w:type="dxa"/>
          </w:tcPr>
          <w:p w14:paraId="68A068F0" w14:textId="77777777" w:rsidR="00920A50" w:rsidRDefault="00920A50" w:rsidP="009F5BAB">
            <w:pPr>
              <w:cnfStyle w:val="100000000000" w:firstRow="1" w:lastRow="0" w:firstColumn="0" w:lastColumn="0" w:oddVBand="0" w:evenVBand="0" w:oddHBand="0" w:evenHBand="0" w:firstRowFirstColumn="0" w:firstRowLastColumn="0" w:lastRowFirstColumn="0" w:lastRowLastColumn="0"/>
            </w:pPr>
            <w:r>
              <w:t>What was observed?</w:t>
            </w:r>
          </w:p>
        </w:tc>
      </w:tr>
      <w:tr w:rsidR="00920A50" w14:paraId="147AD6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6E263B2" w14:textId="77777777" w:rsidR="00920A50" w:rsidRDefault="00920A50" w:rsidP="009F5BAB">
            <w:r>
              <w:t>Ice cube in water</w:t>
            </w:r>
          </w:p>
        </w:tc>
        <w:tc>
          <w:tcPr>
            <w:tcW w:w="3448" w:type="dxa"/>
          </w:tcPr>
          <w:p w14:paraId="16178167" w14:textId="17E4EC63" w:rsidR="00920A50" w:rsidRDefault="00920A50" w:rsidP="009F5BAB">
            <w:pPr>
              <w:cnfStyle w:val="000000100000" w:firstRow="0" w:lastRow="0" w:firstColumn="0" w:lastColumn="0" w:oddVBand="0" w:evenVBand="0" w:oddHBand="1" w:evenHBand="0" w:firstRowFirstColumn="0" w:firstRowLastColumn="0" w:lastRowFirstColumn="0" w:lastRowLastColumn="0"/>
            </w:pPr>
            <w:r>
              <w:t>Sea ice and icebergs</w:t>
            </w:r>
            <w:r w:rsidR="00C75B73">
              <w:t xml:space="preserve"> represent</w:t>
            </w:r>
            <w:r>
              <w:t xml:space="preserve"> ice in the ocean</w:t>
            </w:r>
            <w:r w:rsidR="008C55DE">
              <w:t>,</w:t>
            </w:r>
            <w:r>
              <w:t xml:space="preserve"> not on land.</w:t>
            </w:r>
          </w:p>
        </w:tc>
        <w:tc>
          <w:tcPr>
            <w:tcW w:w="3210" w:type="dxa"/>
          </w:tcPr>
          <w:p w14:paraId="1ECC08D0" w14:textId="77777777" w:rsidR="00920A50" w:rsidRDefault="00920A50" w:rsidP="009F5BAB">
            <w:pPr>
              <w:cnfStyle w:val="000000100000" w:firstRow="0" w:lastRow="0" w:firstColumn="0" w:lastColumn="0" w:oddVBand="0" w:evenVBand="0" w:oddHBand="1" w:evenHBand="0" w:firstRowFirstColumn="0" w:firstRowLastColumn="0" w:lastRowFirstColumn="0" w:lastRowLastColumn="0"/>
            </w:pPr>
            <w:r>
              <w:t>The water level did not rise as the ice melted.</w:t>
            </w:r>
          </w:p>
        </w:tc>
      </w:tr>
      <w:tr w:rsidR="00920A50" w14:paraId="6A53220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782C1AA" w14:textId="77777777" w:rsidR="00920A50" w:rsidRDefault="00920A50" w:rsidP="009F5BAB">
            <w:r>
              <w:t>Ice cube on modelling clay</w:t>
            </w:r>
          </w:p>
        </w:tc>
        <w:tc>
          <w:tcPr>
            <w:tcW w:w="3448" w:type="dxa"/>
          </w:tcPr>
          <w:p w14:paraId="7E4C6B33" w14:textId="444D625D" w:rsidR="00920A50" w:rsidRDefault="00475F67" w:rsidP="009F5BAB">
            <w:pPr>
              <w:cnfStyle w:val="000000010000" w:firstRow="0" w:lastRow="0" w:firstColumn="0" w:lastColumn="0" w:oddVBand="0" w:evenVBand="0" w:oddHBand="0" w:evenHBand="1" w:firstRowFirstColumn="0" w:firstRowLastColumn="0" w:lastRowFirstColumn="0" w:lastRowLastColumn="0"/>
            </w:pPr>
            <w:r>
              <w:t>It represents</w:t>
            </w:r>
            <w:r w:rsidR="005A5C8D">
              <w:t xml:space="preserve"> i</w:t>
            </w:r>
            <w:r w:rsidR="00920A50">
              <w:t>ce sheets</w:t>
            </w:r>
            <w:r w:rsidR="005A5C8D">
              <w:t>, which</w:t>
            </w:r>
            <w:r w:rsidR="00920A50">
              <w:t xml:space="preserve"> are continental glaciers (on land).</w:t>
            </w:r>
          </w:p>
        </w:tc>
        <w:tc>
          <w:tcPr>
            <w:tcW w:w="3210" w:type="dxa"/>
          </w:tcPr>
          <w:p w14:paraId="54B97890" w14:textId="77777777" w:rsidR="00920A50" w:rsidRDefault="00920A50" w:rsidP="009F5BAB">
            <w:pPr>
              <w:cnfStyle w:val="000000010000" w:firstRow="0" w:lastRow="0" w:firstColumn="0" w:lastColumn="0" w:oddVBand="0" w:evenVBand="0" w:oddHBand="0" w:evenHBand="1" w:firstRowFirstColumn="0" w:firstRowLastColumn="0" w:lastRowFirstColumn="0" w:lastRowLastColumn="0"/>
            </w:pPr>
            <w:r>
              <w:t>The water level rose as the ice melted.</w:t>
            </w:r>
          </w:p>
        </w:tc>
      </w:tr>
    </w:tbl>
    <w:p w14:paraId="3C9F05D7" w14:textId="78A77969" w:rsidR="00920A50" w:rsidRDefault="00763E80" w:rsidP="00676D32">
      <w:pPr>
        <w:rPr>
          <w:rStyle w:val="Strong"/>
        </w:rPr>
      </w:pPr>
      <w:r>
        <w:rPr>
          <w:rStyle w:val="Strong"/>
        </w:rPr>
        <w:t>Discussion and conclusion</w:t>
      </w:r>
    </w:p>
    <w:p w14:paraId="0C77E495" w14:textId="77777777" w:rsidR="001B1C5F" w:rsidRPr="00C16E81" w:rsidRDefault="001B1C5F" w:rsidP="0079500C">
      <w:pPr>
        <w:pStyle w:val="ListNumber"/>
        <w:numPr>
          <w:ilvl w:val="0"/>
          <w:numId w:val="140"/>
        </w:numPr>
      </w:pPr>
      <w:r w:rsidRPr="00C16E81">
        <w:t xml:space="preserve">Outline how each item of the investigation represents an aspect of the water cycle. </w:t>
      </w:r>
    </w:p>
    <w:tbl>
      <w:tblPr>
        <w:tblStyle w:val="TableGrid"/>
        <w:tblW w:w="0" w:type="auto"/>
        <w:tblLook w:val="04A0" w:firstRow="1" w:lastRow="0" w:firstColumn="1" w:lastColumn="0" w:noHBand="0" w:noVBand="1"/>
        <w:tblDescription w:val="A sample response"/>
      </w:tblPr>
      <w:tblGrid>
        <w:gridCol w:w="9628"/>
      </w:tblGrid>
      <w:tr w:rsidR="00C16E81" w14:paraId="595900C7" w14:textId="77777777">
        <w:trPr>
          <w:trHeight w:val="1082"/>
        </w:trPr>
        <w:tc>
          <w:tcPr>
            <w:tcW w:w="9628" w:type="dxa"/>
          </w:tcPr>
          <w:p w14:paraId="5FA5090C" w14:textId="4A38E7D4" w:rsidR="00C16E81" w:rsidRDefault="00C16E81">
            <w:r w:rsidRPr="00C16E81">
              <w:t>The ice cube</w:t>
            </w:r>
            <w:r w:rsidR="008F792F">
              <w:t>s</w:t>
            </w:r>
            <w:r w:rsidRPr="00C16E81">
              <w:t xml:space="preserve"> </w:t>
            </w:r>
            <w:r w:rsidR="003C2475" w:rsidRPr="00C16E81">
              <w:t>represent</w:t>
            </w:r>
            <w:r w:rsidRPr="00C16E81">
              <w:t xml:space="preserve"> ice sheets or glaciers </w:t>
            </w:r>
            <w:r w:rsidR="008F792F">
              <w:t>or sea ice</w:t>
            </w:r>
            <w:r w:rsidR="001B5D3A">
              <w:t>,</w:t>
            </w:r>
            <w:r w:rsidR="008F792F">
              <w:t xml:space="preserve"> such as </w:t>
            </w:r>
            <w:r w:rsidR="00355FEF">
              <w:t>icebergs</w:t>
            </w:r>
            <w:r w:rsidRPr="00C16E81">
              <w:t xml:space="preserve"> on Earth,</w:t>
            </w:r>
            <w:r w:rsidR="003C03B2">
              <w:t xml:space="preserve"> while</w:t>
            </w:r>
            <w:r w:rsidRPr="00C16E81">
              <w:t xml:space="preserve"> the modelling clay represents land</w:t>
            </w:r>
            <w:r w:rsidR="006771E7">
              <w:t>,</w:t>
            </w:r>
            <w:r w:rsidRPr="00C16E81">
              <w:t xml:space="preserve"> and the water represents the ocean.</w:t>
            </w:r>
          </w:p>
        </w:tc>
      </w:tr>
    </w:tbl>
    <w:p w14:paraId="6FEF93A5" w14:textId="1D4A6F38" w:rsidR="00C16E81" w:rsidRPr="00C16E81" w:rsidRDefault="001B1C5F" w:rsidP="005D2B9C">
      <w:pPr>
        <w:pStyle w:val="ListNumber"/>
        <w:numPr>
          <w:ilvl w:val="0"/>
          <w:numId w:val="11"/>
        </w:numPr>
      </w:pPr>
      <w:r w:rsidRPr="00C16E81">
        <w:t>What conclusion can be drawn from the results of this investigation?</w:t>
      </w:r>
    </w:p>
    <w:tbl>
      <w:tblPr>
        <w:tblStyle w:val="TableGrid"/>
        <w:tblW w:w="0" w:type="auto"/>
        <w:tblLook w:val="04A0" w:firstRow="1" w:lastRow="0" w:firstColumn="1" w:lastColumn="0" w:noHBand="0" w:noVBand="1"/>
        <w:tblDescription w:val="A sample response"/>
      </w:tblPr>
      <w:tblGrid>
        <w:gridCol w:w="9628"/>
      </w:tblGrid>
      <w:tr w:rsidR="00C16E81" w14:paraId="5450A33B" w14:textId="77777777">
        <w:trPr>
          <w:trHeight w:val="1082"/>
        </w:trPr>
        <w:tc>
          <w:tcPr>
            <w:tcW w:w="9628" w:type="dxa"/>
          </w:tcPr>
          <w:p w14:paraId="0040E2FD" w14:textId="595DE3C3" w:rsidR="00C16E81" w:rsidRPr="00C16E81" w:rsidRDefault="003D699F" w:rsidP="00C16E81">
            <w:r>
              <w:t>As</w:t>
            </w:r>
            <w:r w:rsidR="00C16E81" w:rsidRPr="00C16E81">
              <w:t xml:space="preserve"> the ice </w:t>
            </w:r>
            <w:r>
              <w:t xml:space="preserve">on the modelling clay </w:t>
            </w:r>
            <w:r w:rsidR="00C16E81" w:rsidRPr="00C16E81">
              <w:t xml:space="preserve">melted, </w:t>
            </w:r>
            <w:r>
              <w:t>it</w:t>
            </w:r>
            <w:r w:rsidR="00C16E81" w:rsidRPr="00C16E81">
              <w:t xml:space="preserve"> flowed into the water below</w:t>
            </w:r>
            <w:r w:rsidR="00586478">
              <w:t>, raising the water level</w:t>
            </w:r>
            <w:r>
              <w:t xml:space="preserve">. The ice cube in </w:t>
            </w:r>
            <w:r w:rsidR="00C16E81" w:rsidRPr="00C16E81">
              <w:t xml:space="preserve">the </w:t>
            </w:r>
            <w:r w:rsidR="008E2065">
              <w:t xml:space="preserve">water </w:t>
            </w:r>
            <w:r>
              <w:t xml:space="preserve">displaced the same volume that it occupied once melted, so the water level did not rise. </w:t>
            </w:r>
            <w:r w:rsidR="00195210">
              <w:t>Therefore,</w:t>
            </w:r>
            <w:r>
              <w:t xml:space="preserve"> </w:t>
            </w:r>
            <w:r w:rsidR="00586478">
              <w:t xml:space="preserve">the melting of ice sheets or glaciers causes the sea level to rise, whereas the melting of sea ice </w:t>
            </w:r>
            <w:r>
              <w:t>does not.</w:t>
            </w:r>
          </w:p>
        </w:tc>
      </w:tr>
    </w:tbl>
    <w:p w14:paraId="0F43B2EB" w14:textId="17962CE7" w:rsidR="00C16E81" w:rsidRPr="00C16E81" w:rsidRDefault="001B1C5F" w:rsidP="005D2B9C">
      <w:pPr>
        <w:pStyle w:val="ListNumber"/>
        <w:numPr>
          <w:ilvl w:val="0"/>
          <w:numId w:val="11"/>
        </w:numPr>
      </w:pPr>
      <w:r w:rsidRPr="00C16E81">
        <w:t>Using the results from the investigation, explain how this investigation can be used as a model to represent the effect of melting ice sheets on sea level</w:t>
      </w:r>
      <w:r w:rsidR="00B57AAA">
        <w:t>s</w:t>
      </w:r>
      <w:r w:rsidR="00C16E81" w:rsidRPr="00C16E81">
        <w:t>.</w:t>
      </w:r>
    </w:p>
    <w:tbl>
      <w:tblPr>
        <w:tblStyle w:val="TableGrid"/>
        <w:tblW w:w="0" w:type="auto"/>
        <w:tblLook w:val="04A0" w:firstRow="1" w:lastRow="0" w:firstColumn="1" w:lastColumn="0" w:noHBand="0" w:noVBand="1"/>
        <w:tblDescription w:val="A sample response"/>
      </w:tblPr>
      <w:tblGrid>
        <w:gridCol w:w="9628"/>
      </w:tblGrid>
      <w:tr w:rsidR="00C16E81" w14:paraId="1285B2E1" w14:textId="77777777">
        <w:trPr>
          <w:trHeight w:val="1082"/>
        </w:trPr>
        <w:tc>
          <w:tcPr>
            <w:tcW w:w="9628" w:type="dxa"/>
          </w:tcPr>
          <w:p w14:paraId="5C9D1D9B" w14:textId="38D130CB" w:rsidR="00C16E81" w:rsidRPr="00C16E81" w:rsidRDefault="00C16E81" w:rsidP="00C16E81">
            <w:r w:rsidRPr="00C16E81" w:rsidDel="00051C77">
              <w:t xml:space="preserve">This investigation models how melting ice sheets contribute to rising sea levels. </w:t>
            </w:r>
            <w:r w:rsidR="00051C77">
              <w:t>In the experiment, when the ‘ice sheet’ melts, the water level in the container rises, just as melting glaciers and ice sheets on continents add more water to the oceans. This demonstrates that melting ice directly contributes to sea level rise, helping us understand a major effect of climate change. By estimating the volume of water in ice sheets, we can predict how much sea levels could increase, which helps identify, monitor and protect low-lying areas where possible.</w:t>
            </w:r>
          </w:p>
        </w:tc>
      </w:tr>
    </w:tbl>
    <w:p w14:paraId="10250C14" w14:textId="77777777" w:rsidR="00573A34" w:rsidRPr="002330B0" w:rsidRDefault="00573A34" w:rsidP="002330B0">
      <w:r>
        <w:br w:type="page"/>
      </w:r>
    </w:p>
    <w:p w14:paraId="6E1AA03B" w14:textId="045B7B84" w:rsidR="00501404" w:rsidRDefault="006E746A" w:rsidP="00501404">
      <w:pPr>
        <w:pStyle w:val="Heading3"/>
      </w:pPr>
      <w:bookmarkStart w:id="113" w:name="_Student_resource_–_19"/>
      <w:bookmarkStart w:id="114" w:name="_Ref206238646"/>
      <w:bookmarkEnd w:id="2"/>
      <w:bookmarkEnd w:id="113"/>
      <w:r>
        <w:t>Student resource</w:t>
      </w:r>
      <w:r w:rsidR="00501404">
        <w:t xml:space="preserve"> – melting ice sheets and sea level</w:t>
      </w:r>
      <w:bookmarkEnd w:id="114"/>
    </w:p>
    <w:p w14:paraId="0094EAB6" w14:textId="1FC4461C" w:rsidR="00A47DFF" w:rsidRPr="00A47DFF" w:rsidRDefault="00A47DFF" w:rsidP="00A47DFF">
      <w:r>
        <w:rPr>
          <w:noProof/>
        </w:rPr>
        <w:drawing>
          <wp:inline distT="0" distB="0" distL="0" distR="0" wp14:anchorId="47C25F69" wp14:editId="7D30BFEA">
            <wp:extent cx="8047888" cy="4526624"/>
            <wp:effectExtent l="7938" t="0" r="0" b="0"/>
            <wp:docPr id="783019787" name="Graphic 1" descr="A predict-explain-observe-explain scaffold for students to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19787" name="Graphic 1" descr="A predict-explain-observe-explain scaffold for students to complete."/>
                    <pic:cNvPicPr/>
                  </pic:nvPicPr>
                  <pic:blipFill>
                    <a:blip r:embed="rId226">
                      <a:extLst>
                        <a:ext uri="{96DAC541-7B7A-43D3-8B79-37D633B846F1}">
                          <asvg:svgBlip xmlns:asvg="http://schemas.microsoft.com/office/drawing/2016/SVG/main" r:embed="rId227"/>
                        </a:ext>
                      </a:extLst>
                    </a:blip>
                    <a:stretch>
                      <a:fillRect/>
                    </a:stretch>
                  </pic:blipFill>
                  <pic:spPr>
                    <a:xfrm rot="16200000">
                      <a:off x="0" y="0"/>
                      <a:ext cx="8073513" cy="4541037"/>
                    </a:xfrm>
                    <a:prstGeom prst="rect">
                      <a:avLst/>
                    </a:prstGeom>
                  </pic:spPr>
                </pic:pic>
              </a:graphicData>
            </a:graphic>
          </wp:inline>
        </w:drawing>
      </w:r>
    </w:p>
    <w:p w14:paraId="0E81D672" w14:textId="514E4BDF" w:rsidR="00501404" w:rsidRDefault="00D729F6" w:rsidP="00501404">
      <w:r>
        <w:t>This practical investigation aims</w:t>
      </w:r>
      <w:r w:rsidR="00501404">
        <w:t xml:space="preserve"> to </w:t>
      </w:r>
      <w:r w:rsidR="000F15AD">
        <w:t>develop a model to explore the impact of melting ice sheets on</w:t>
      </w:r>
      <w:r w:rsidR="00501404">
        <w:t xml:space="preserve"> sea levels.</w:t>
      </w:r>
    </w:p>
    <w:p w14:paraId="4160AB3D" w14:textId="353F0956" w:rsidR="006979A9" w:rsidRDefault="006979A9" w:rsidP="00AC3323">
      <w:pPr>
        <w:rPr>
          <w:rStyle w:val="Strong"/>
        </w:rPr>
      </w:pPr>
      <w:r>
        <w:rPr>
          <w:rStyle w:val="Strong"/>
        </w:rPr>
        <w:t>Aim:</w:t>
      </w:r>
      <w:r w:rsidRPr="006979A9">
        <w:t xml:space="preserve"> </w:t>
      </w:r>
      <w:r w:rsidR="00CB64D1">
        <w:t xml:space="preserve">to </w:t>
      </w:r>
      <w:r>
        <w:t>observe how melting ice sheets will affect sea levels.</w:t>
      </w:r>
    </w:p>
    <w:p w14:paraId="1D5B0421" w14:textId="1B0F9F58" w:rsidR="00AC3323" w:rsidRPr="003C7B66" w:rsidRDefault="00AC3323" w:rsidP="00AC3323">
      <w:pPr>
        <w:rPr>
          <w:rStyle w:val="Strong"/>
        </w:rPr>
      </w:pPr>
      <w:r w:rsidRPr="003C7B66">
        <w:rPr>
          <w:rStyle w:val="Strong"/>
        </w:rPr>
        <w:t>Equipment</w:t>
      </w:r>
    </w:p>
    <w:p w14:paraId="4E5AC342" w14:textId="6C3D1806" w:rsidR="00AC3323" w:rsidRDefault="002E16BD" w:rsidP="00AC3323">
      <w:pPr>
        <w:pStyle w:val="ListBullet"/>
      </w:pPr>
      <w:r>
        <w:t>2</w:t>
      </w:r>
      <w:r w:rsidR="00AC3323">
        <w:t xml:space="preserve"> </w:t>
      </w:r>
      <w:r w:rsidR="00CB64D1">
        <w:t>×</w:t>
      </w:r>
      <w:r w:rsidR="00AC3323">
        <w:t xml:space="preserve"> large beaker</w:t>
      </w:r>
      <w:r w:rsidR="00D56EDD">
        <w:t>s</w:t>
      </w:r>
    </w:p>
    <w:p w14:paraId="0B01926C" w14:textId="299B7253" w:rsidR="00AC3323" w:rsidRDefault="00AC3323" w:rsidP="00AC3323">
      <w:pPr>
        <w:pStyle w:val="ListBullet"/>
      </w:pPr>
      <w:r>
        <w:t xml:space="preserve">1 </w:t>
      </w:r>
      <w:r w:rsidR="00CB64D1">
        <w:t>×</w:t>
      </w:r>
      <w:r>
        <w:t xml:space="preserve"> handful of modelling clay</w:t>
      </w:r>
    </w:p>
    <w:p w14:paraId="565AEBBC" w14:textId="5EF4BD80" w:rsidR="00AC3323" w:rsidRDefault="002E16BD" w:rsidP="00AC3323">
      <w:pPr>
        <w:pStyle w:val="ListBullet"/>
      </w:pPr>
      <w:r>
        <w:t>2</w:t>
      </w:r>
      <w:r w:rsidR="00AC3323">
        <w:t xml:space="preserve"> </w:t>
      </w:r>
      <w:r w:rsidR="00CB64D1">
        <w:t>×</w:t>
      </w:r>
      <w:r w:rsidR="00AC3323">
        <w:t xml:space="preserve"> large ice </w:t>
      </w:r>
      <w:r w:rsidR="00F22243">
        <w:t xml:space="preserve">cubes </w:t>
      </w:r>
      <w:r w:rsidR="00AC3323">
        <w:t>coloured with food dye</w:t>
      </w:r>
      <w:r w:rsidR="0090213F">
        <w:t xml:space="preserve"> (they should be </w:t>
      </w:r>
      <w:r w:rsidR="00F22243">
        <w:t>approximately</w:t>
      </w:r>
      <w:r w:rsidR="00360852">
        <w:t xml:space="preserve"> </w:t>
      </w:r>
      <w:r w:rsidR="0090213F">
        <w:t>the same size)</w:t>
      </w:r>
    </w:p>
    <w:p w14:paraId="79127578" w14:textId="6728B258" w:rsidR="00AC3323" w:rsidRDefault="00AC3323" w:rsidP="00AC3323">
      <w:pPr>
        <w:pStyle w:val="ListBullet"/>
      </w:pPr>
      <w:r>
        <w:t xml:space="preserve">1 </w:t>
      </w:r>
      <w:r w:rsidR="00CB64D1">
        <w:t>×</w:t>
      </w:r>
      <w:r>
        <w:t xml:space="preserve"> marker</w:t>
      </w:r>
    </w:p>
    <w:p w14:paraId="54316531" w14:textId="47FEDA60" w:rsidR="00AC3323" w:rsidRDefault="002E16BD" w:rsidP="00AC3323">
      <w:pPr>
        <w:pStyle w:val="ListBullet"/>
      </w:pPr>
      <w:r>
        <w:t>1</w:t>
      </w:r>
      <w:r w:rsidR="00104AAB">
        <w:t>50</w:t>
      </w:r>
      <w:r w:rsidR="00AC3323">
        <w:t xml:space="preserve"> mL water</w:t>
      </w:r>
    </w:p>
    <w:p w14:paraId="1A578FC0" w14:textId="0E938259" w:rsidR="00D56EDD" w:rsidRDefault="00D56EDD" w:rsidP="00AC3323">
      <w:pPr>
        <w:pStyle w:val="ListBullet"/>
      </w:pPr>
      <w:r>
        <w:t>100 mL measuring cylinder</w:t>
      </w:r>
    </w:p>
    <w:p w14:paraId="0603F886" w14:textId="77777777" w:rsidR="00AC3323" w:rsidRPr="00D40EE5" w:rsidRDefault="00AC3323" w:rsidP="00AC3323">
      <w:pPr>
        <w:rPr>
          <w:rStyle w:val="Strong"/>
        </w:rPr>
      </w:pPr>
      <w:r w:rsidRPr="00D40EE5">
        <w:rPr>
          <w:rStyle w:val="Strong"/>
        </w:rPr>
        <w:t>Procedure</w:t>
      </w:r>
    </w:p>
    <w:p w14:paraId="6161D97C" w14:textId="42DCD5CD" w:rsidR="00AC3323" w:rsidRDefault="00AC3323" w:rsidP="00E27012">
      <w:pPr>
        <w:pStyle w:val="ListNumber"/>
        <w:numPr>
          <w:ilvl w:val="0"/>
          <w:numId w:val="111"/>
        </w:numPr>
      </w:pPr>
      <w:r>
        <w:t xml:space="preserve">Take a handful of modelling clay and shape it into a cylinder. Place the modelling clay inside </w:t>
      </w:r>
      <w:r w:rsidR="00104AAB">
        <w:t xml:space="preserve">one of </w:t>
      </w:r>
      <w:r>
        <w:t>the beaker</w:t>
      </w:r>
      <w:r w:rsidR="00104AAB">
        <w:t>s</w:t>
      </w:r>
      <w:r>
        <w:t>, ensuring there is space between the edge of the beaker and the modelling clay.</w:t>
      </w:r>
    </w:p>
    <w:p w14:paraId="01E15BB8" w14:textId="77777777" w:rsidR="00AC3323" w:rsidRDefault="00AC3323" w:rsidP="005D2B9C">
      <w:pPr>
        <w:pStyle w:val="ListNumber"/>
        <w:numPr>
          <w:ilvl w:val="0"/>
          <w:numId w:val="11"/>
        </w:numPr>
      </w:pPr>
      <w:r>
        <w:t xml:space="preserve">Pour 50 mL of </w:t>
      </w:r>
      <w:r w:rsidRPr="003346D1">
        <w:t xml:space="preserve">water around the sides of the </w:t>
      </w:r>
      <w:r>
        <w:t>modelling clay.</w:t>
      </w:r>
    </w:p>
    <w:p w14:paraId="3D884403" w14:textId="61C9F374" w:rsidR="00AC3323" w:rsidRDefault="00AC3323" w:rsidP="005D2B9C">
      <w:pPr>
        <w:pStyle w:val="ListNumber"/>
        <w:numPr>
          <w:ilvl w:val="0"/>
          <w:numId w:val="11"/>
        </w:numPr>
      </w:pPr>
      <w:r>
        <w:t>M</w:t>
      </w:r>
      <w:r w:rsidRPr="00F914A6">
        <w:t xml:space="preserve">ark the water level on the side of the </w:t>
      </w:r>
      <w:r>
        <w:t>beaker</w:t>
      </w:r>
      <w:r w:rsidRPr="00F914A6">
        <w:t xml:space="preserve"> with the marker</w:t>
      </w:r>
      <w:r w:rsidR="00C56A3F">
        <w:t xml:space="preserve"> and set the beaker aside</w:t>
      </w:r>
      <w:r>
        <w:t>.</w:t>
      </w:r>
    </w:p>
    <w:p w14:paraId="219E4990" w14:textId="54F0ED6C" w:rsidR="00C56A3F" w:rsidRDefault="00C56A3F" w:rsidP="005D2B9C">
      <w:pPr>
        <w:pStyle w:val="ListNumber"/>
        <w:numPr>
          <w:ilvl w:val="0"/>
          <w:numId w:val="11"/>
        </w:numPr>
      </w:pPr>
      <w:r>
        <w:t>Place 100mL</w:t>
      </w:r>
      <w:r w:rsidR="00F25D0E">
        <w:t xml:space="preserve"> of water in the second beaker. Add </w:t>
      </w:r>
      <w:r w:rsidR="00CB64D1">
        <w:t xml:space="preserve">one </w:t>
      </w:r>
      <w:r w:rsidR="009954B7">
        <w:t>ice cube and immediately m</w:t>
      </w:r>
      <w:r w:rsidR="00F25D0E">
        <w:t>ark the water level on the side of the beaker with a marker.</w:t>
      </w:r>
    </w:p>
    <w:p w14:paraId="2FA5FA57" w14:textId="485BB31E" w:rsidR="00AC3323" w:rsidRDefault="00AC3323" w:rsidP="005D2B9C">
      <w:pPr>
        <w:pStyle w:val="ListNumber"/>
        <w:numPr>
          <w:ilvl w:val="0"/>
          <w:numId w:val="11"/>
        </w:numPr>
      </w:pPr>
      <w:r w:rsidRPr="00EA37E7">
        <w:t xml:space="preserve">Place </w:t>
      </w:r>
      <w:r>
        <w:t>one large</w:t>
      </w:r>
      <w:r w:rsidRPr="00EA37E7">
        <w:t xml:space="preserve"> ice cube on top of the </w:t>
      </w:r>
      <w:r w:rsidR="00CD1D57">
        <w:t>modelling clay</w:t>
      </w:r>
      <w:r w:rsidRPr="00EA37E7">
        <w:t xml:space="preserve">, lightly pressing </w:t>
      </w:r>
      <w:r>
        <w:t>it</w:t>
      </w:r>
      <w:r w:rsidRPr="00EA37E7">
        <w:t xml:space="preserve"> down into the </w:t>
      </w:r>
      <w:r>
        <w:t>clay</w:t>
      </w:r>
      <w:r w:rsidRPr="00EA37E7">
        <w:t>.</w:t>
      </w:r>
    </w:p>
    <w:p w14:paraId="0D819E85" w14:textId="6DD21173" w:rsidR="00AC3323" w:rsidRDefault="00AC3323" w:rsidP="005D2B9C">
      <w:pPr>
        <w:pStyle w:val="ListNumber"/>
        <w:numPr>
          <w:ilvl w:val="0"/>
          <w:numId w:val="11"/>
        </w:numPr>
      </w:pPr>
      <w:r>
        <w:t>Keep the beaker</w:t>
      </w:r>
      <w:r w:rsidR="009954B7">
        <w:t>s</w:t>
      </w:r>
      <w:r>
        <w:t xml:space="preserve"> at room temperature and a</w:t>
      </w:r>
      <w:r w:rsidRPr="002E70C5">
        <w:t>llow the ice to melt</w:t>
      </w:r>
      <w:r>
        <w:t>.</w:t>
      </w:r>
    </w:p>
    <w:p w14:paraId="40AB0FA9" w14:textId="5E4D6519" w:rsidR="00AC3323" w:rsidRDefault="00AC3323" w:rsidP="005D2B9C">
      <w:pPr>
        <w:pStyle w:val="ListNumber"/>
        <w:numPr>
          <w:ilvl w:val="0"/>
          <w:numId w:val="11"/>
        </w:numPr>
      </w:pPr>
      <w:r>
        <w:t>After 30 minutes or</w:t>
      </w:r>
      <w:r w:rsidRPr="008778CE">
        <w:t xml:space="preserve"> </w:t>
      </w:r>
      <w:r w:rsidR="009954B7">
        <w:t xml:space="preserve">once </w:t>
      </w:r>
      <w:r w:rsidRPr="008778CE">
        <w:t xml:space="preserve">the ice has completely melted, </w:t>
      </w:r>
      <w:r>
        <w:t>record</w:t>
      </w:r>
      <w:r w:rsidRPr="008778CE">
        <w:t xml:space="preserve"> the water level in </w:t>
      </w:r>
      <w:r>
        <w:t>the beaker</w:t>
      </w:r>
      <w:r w:rsidR="009954B7">
        <w:t>s</w:t>
      </w:r>
      <w:r w:rsidR="00EC2857">
        <w:t xml:space="preserve"> using the marker. </w:t>
      </w:r>
    </w:p>
    <w:p w14:paraId="72E87434" w14:textId="09A145E6" w:rsidR="00EC2857" w:rsidRDefault="00EC2857" w:rsidP="005D2B9C">
      <w:pPr>
        <w:pStyle w:val="ListNumber"/>
        <w:numPr>
          <w:ilvl w:val="0"/>
          <w:numId w:val="11"/>
        </w:numPr>
      </w:pPr>
      <w:r>
        <w:t>Measure the change in height of the water using a ruler.</w:t>
      </w:r>
    </w:p>
    <w:p w14:paraId="387B6493" w14:textId="77777777" w:rsidR="00C01430" w:rsidRDefault="00C01430">
      <w:pPr>
        <w:suppressAutoHyphens w:val="0"/>
        <w:spacing w:before="0" w:after="160" w:line="259" w:lineRule="auto"/>
        <w:rPr>
          <w:rStyle w:val="Strong"/>
        </w:rPr>
      </w:pPr>
      <w:r>
        <w:rPr>
          <w:rStyle w:val="Strong"/>
        </w:rPr>
        <w:br w:type="page"/>
      </w:r>
    </w:p>
    <w:p w14:paraId="75225938" w14:textId="6F0BF322" w:rsidR="000842BF" w:rsidRDefault="00501404" w:rsidP="00CD1D57">
      <w:pPr>
        <w:rPr>
          <w:rStyle w:val="Strong"/>
        </w:rPr>
      </w:pPr>
      <w:r w:rsidRPr="00CD1D57">
        <w:rPr>
          <w:rStyle w:val="Strong"/>
        </w:rPr>
        <w:t>Results</w:t>
      </w:r>
    </w:p>
    <w:p w14:paraId="7F642D48" w14:textId="56480A10" w:rsidR="000842BF" w:rsidRDefault="000842BF" w:rsidP="000842BF">
      <w:pPr>
        <w:pStyle w:val="Caption"/>
      </w:pPr>
      <w:r w:rsidRPr="000842BF">
        <w:t xml:space="preserve">Table 1 – </w:t>
      </w:r>
      <w:r>
        <w:t xml:space="preserve">the change in </w:t>
      </w:r>
      <w:r w:rsidR="00DA76FE">
        <w:t>water height between melting sea ice and melting ice sheets</w:t>
      </w:r>
    </w:p>
    <w:tbl>
      <w:tblPr>
        <w:tblStyle w:val="Tableheader"/>
        <w:tblW w:w="0" w:type="auto"/>
        <w:tblLook w:val="04A0" w:firstRow="1" w:lastRow="0" w:firstColumn="1" w:lastColumn="0" w:noHBand="0" w:noVBand="1"/>
        <w:tblDescription w:val="Space for students to record results of ice cube in water representing sea ice and icebergs, and results of ice cube on modelling clay representing ice sheets."/>
      </w:tblPr>
      <w:tblGrid>
        <w:gridCol w:w="2972"/>
        <w:gridCol w:w="3448"/>
        <w:gridCol w:w="3210"/>
      </w:tblGrid>
      <w:tr w:rsidR="0040017B" w14:paraId="5F7D1A96" w14:textId="4FB9E193" w:rsidTr="00C413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E8346FA" w14:textId="367B983D" w:rsidR="0040017B" w:rsidRDefault="0040017B" w:rsidP="00DA76FE">
            <w:r>
              <w:t>Treatment</w:t>
            </w:r>
          </w:p>
        </w:tc>
        <w:tc>
          <w:tcPr>
            <w:tcW w:w="3448" w:type="dxa"/>
          </w:tcPr>
          <w:p w14:paraId="3D46C840" w14:textId="455300F4" w:rsidR="0040017B" w:rsidRDefault="0040017B" w:rsidP="00DA76FE">
            <w:pPr>
              <w:cnfStyle w:val="100000000000" w:firstRow="1" w:lastRow="0" w:firstColumn="0" w:lastColumn="0" w:oddVBand="0" w:evenVBand="0" w:oddHBand="0" w:evenHBand="0" w:firstRowFirstColumn="0" w:firstRowLastColumn="0" w:lastRowFirstColumn="0" w:lastRowLastColumn="0"/>
            </w:pPr>
            <w:r>
              <w:t>What did it represent?</w:t>
            </w:r>
          </w:p>
        </w:tc>
        <w:tc>
          <w:tcPr>
            <w:tcW w:w="3210" w:type="dxa"/>
          </w:tcPr>
          <w:p w14:paraId="290FB432" w14:textId="72E9EB33" w:rsidR="0040017B" w:rsidRDefault="0040017B" w:rsidP="00DA76FE">
            <w:pPr>
              <w:cnfStyle w:val="100000000000" w:firstRow="1" w:lastRow="0" w:firstColumn="0" w:lastColumn="0" w:oddVBand="0" w:evenVBand="0" w:oddHBand="0" w:evenHBand="0" w:firstRowFirstColumn="0" w:firstRowLastColumn="0" w:lastRowFirstColumn="0" w:lastRowLastColumn="0"/>
            </w:pPr>
            <w:r>
              <w:t>What was observed?</w:t>
            </w:r>
          </w:p>
        </w:tc>
      </w:tr>
      <w:tr w:rsidR="0040017B" w14:paraId="7323F51A" w14:textId="728D8E38" w:rsidTr="00285E47">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2972" w:type="dxa"/>
          </w:tcPr>
          <w:p w14:paraId="5D71D670" w14:textId="15FE0AEB" w:rsidR="0040017B" w:rsidRDefault="0040017B" w:rsidP="00DA76FE">
            <w:r>
              <w:t>Ice cube in water</w:t>
            </w:r>
          </w:p>
        </w:tc>
        <w:tc>
          <w:tcPr>
            <w:tcW w:w="3448" w:type="dxa"/>
          </w:tcPr>
          <w:p w14:paraId="733C80BE" w14:textId="1FF04750" w:rsidR="0040017B" w:rsidRDefault="0040017B" w:rsidP="00DA76FE">
            <w:pPr>
              <w:cnfStyle w:val="000000100000" w:firstRow="0" w:lastRow="0" w:firstColumn="0" w:lastColumn="0" w:oddVBand="0" w:evenVBand="0" w:oddHBand="1" w:evenHBand="0" w:firstRowFirstColumn="0" w:firstRowLastColumn="0" w:lastRowFirstColumn="0" w:lastRowLastColumn="0"/>
            </w:pPr>
          </w:p>
        </w:tc>
        <w:tc>
          <w:tcPr>
            <w:tcW w:w="3210" w:type="dxa"/>
          </w:tcPr>
          <w:p w14:paraId="3B95F06E" w14:textId="79C1EEBA" w:rsidR="0040017B" w:rsidRDefault="0040017B" w:rsidP="00DA76FE">
            <w:pPr>
              <w:cnfStyle w:val="000000100000" w:firstRow="0" w:lastRow="0" w:firstColumn="0" w:lastColumn="0" w:oddVBand="0" w:evenVBand="0" w:oddHBand="1" w:evenHBand="0" w:firstRowFirstColumn="0" w:firstRowLastColumn="0" w:lastRowFirstColumn="0" w:lastRowLastColumn="0"/>
            </w:pPr>
          </w:p>
        </w:tc>
      </w:tr>
      <w:tr w:rsidR="0040017B" w14:paraId="71AC5B47" w14:textId="7FFE34F6" w:rsidTr="00285E47">
        <w:trPr>
          <w:cnfStyle w:val="000000010000" w:firstRow="0" w:lastRow="0" w:firstColumn="0" w:lastColumn="0" w:oddVBand="0" w:evenVBand="0" w:oddHBand="0" w:evenHBand="1" w:firstRowFirstColumn="0" w:firstRowLastColumn="0" w:lastRowFirstColumn="0" w:lastRowLastColumn="0"/>
          <w:trHeight w:val="1548"/>
        </w:trPr>
        <w:tc>
          <w:tcPr>
            <w:cnfStyle w:val="001000000000" w:firstRow="0" w:lastRow="0" w:firstColumn="1" w:lastColumn="0" w:oddVBand="0" w:evenVBand="0" w:oddHBand="0" w:evenHBand="0" w:firstRowFirstColumn="0" w:firstRowLastColumn="0" w:lastRowFirstColumn="0" w:lastRowLastColumn="0"/>
            <w:tcW w:w="2972" w:type="dxa"/>
          </w:tcPr>
          <w:p w14:paraId="3E752620" w14:textId="462BF428" w:rsidR="0040017B" w:rsidRDefault="0040017B" w:rsidP="00DA76FE">
            <w:r>
              <w:t>Ice cube on modelling clay</w:t>
            </w:r>
          </w:p>
        </w:tc>
        <w:tc>
          <w:tcPr>
            <w:tcW w:w="3448" w:type="dxa"/>
          </w:tcPr>
          <w:p w14:paraId="2F447E41" w14:textId="1284FE2E" w:rsidR="0040017B" w:rsidRDefault="0040017B" w:rsidP="00DA76FE">
            <w:pPr>
              <w:cnfStyle w:val="000000010000" w:firstRow="0" w:lastRow="0" w:firstColumn="0" w:lastColumn="0" w:oddVBand="0" w:evenVBand="0" w:oddHBand="0" w:evenHBand="1" w:firstRowFirstColumn="0" w:firstRowLastColumn="0" w:lastRowFirstColumn="0" w:lastRowLastColumn="0"/>
            </w:pPr>
          </w:p>
        </w:tc>
        <w:tc>
          <w:tcPr>
            <w:tcW w:w="3210" w:type="dxa"/>
          </w:tcPr>
          <w:p w14:paraId="5642B32F" w14:textId="5FEC97B6" w:rsidR="0040017B" w:rsidRDefault="0040017B" w:rsidP="00DA76FE">
            <w:pPr>
              <w:cnfStyle w:val="000000010000" w:firstRow="0" w:lastRow="0" w:firstColumn="0" w:lastColumn="0" w:oddVBand="0" w:evenVBand="0" w:oddHBand="0" w:evenHBand="1" w:firstRowFirstColumn="0" w:firstRowLastColumn="0" w:lastRowFirstColumn="0" w:lastRowLastColumn="0"/>
            </w:pPr>
          </w:p>
        </w:tc>
      </w:tr>
    </w:tbl>
    <w:p w14:paraId="260C932E" w14:textId="23B2F9EB" w:rsidR="00501404" w:rsidRDefault="009F54C9" w:rsidP="00CD1D57">
      <w:pPr>
        <w:rPr>
          <w:rStyle w:val="Strong"/>
        </w:rPr>
      </w:pPr>
      <w:r>
        <w:rPr>
          <w:rStyle w:val="Strong"/>
        </w:rPr>
        <w:t>Discussion and conclusion</w:t>
      </w:r>
    </w:p>
    <w:p w14:paraId="2E648DD8" w14:textId="3AB002C8" w:rsidR="00501404" w:rsidRPr="00F2692D" w:rsidRDefault="00501404" w:rsidP="0079500C">
      <w:pPr>
        <w:pStyle w:val="ListNumber"/>
        <w:numPr>
          <w:ilvl w:val="0"/>
          <w:numId w:val="141"/>
        </w:numPr>
      </w:pPr>
      <w:r>
        <w:t>Outline how each item of the investigation represents an aspect of the water cycle.</w:t>
      </w:r>
    </w:p>
    <w:tbl>
      <w:tblPr>
        <w:tblStyle w:val="TableGrid"/>
        <w:tblW w:w="0" w:type="auto"/>
        <w:tblLook w:val="04A0" w:firstRow="1" w:lastRow="0" w:firstColumn="1" w:lastColumn="0" w:noHBand="0" w:noVBand="1"/>
        <w:tblDescription w:val="Space for students to provide answer."/>
      </w:tblPr>
      <w:tblGrid>
        <w:gridCol w:w="9628"/>
      </w:tblGrid>
      <w:tr w:rsidR="00501404" w14:paraId="65EE8FF8" w14:textId="77777777">
        <w:trPr>
          <w:trHeight w:val="1082"/>
        </w:trPr>
        <w:tc>
          <w:tcPr>
            <w:tcW w:w="9628" w:type="dxa"/>
          </w:tcPr>
          <w:p w14:paraId="0A8330AA" w14:textId="77777777" w:rsidR="00501404" w:rsidRDefault="00501404"/>
        </w:tc>
      </w:tr>
    </w:tbl>
    <w:p w14:paraId="0C160F5D" w14:textId="5BC31F07" w:rsidR="00501404" w:rsidRPr="001875F9" w:rsidRDefault="00501404" w:rsidP="005D2B9C">
      <w:pPr>
        <w:pStyle w:val="ListNumber"/>
        <w:numPr>
          <w:ilvl w:val="0"/>
          <w:numId w:val="11"/>
        </w:numPr>
      </w:pPr>
      <w:r w:rsidRPr="001875F9">
        <w:t>What conclusion can be drawn from the results of this investigation?</w:t>
      </w:r>
    </w:p>
    <w:tbl>
      <w:tblPr>
        <w:tblStyle w:val="TableGrid"/>
        <w:tblW w:w="0" w:type="auto"/>
        <w:tblLook w:val="04A0" w:firstRow="1" w:lastRow="0" w:firstColumn="1" w:lastColumn="0" w:noHBand="0" w:noVBand="1"/>
        <w:tblDescription w:val="Space for students to provide answer."/>
      </w:tblPr>
      <w:tblGrid>
        <w:gridCol w:w="9628"/>
      </w:tblGrid>
      <w:tr w:rsidR="00501404" w14:paraId="5F5DB9E1" w14:textId="77777777">
        <w:trPr>
          <w:trHeight w:val="1270"/>
        </w:trPr>
        <w:tc>
          <w:tcPr>
            <w:tcW w:w="9628" w:type="dxa"/>
          </w:tcPr>
          <w:p w14:paraId="45581656" w14:textId="77777777" w:rsidR="00501404" w:rsidRDefault="00501404"/>
        </w:tc>
      </w:tr>
    </w:tbl>
    <w:p w14:paraId="29B0E85F" w14:textId="678A2B67" w:rsidR="00501404" w:rsidRPr="00F2692D" w:rsidRDefault="00501404" w:rsidP="005D2B9C">
      <w:pPr>
        <w:pStyle w:val="ListNumber"/>
        <w:numPr>
          <w:ilvl w:val="0"/>
          <w:numId w:val="11"/>
        </w:numPr>
      </w:pPr>
      <w:r>
        <w:t>Using the results from the investigation, explain how this investigation can be used as a model to represent the effect of melting ice sheets on sea level</w:t>
      </w:r>
      <w:r w:rsidR="008768D0">
        <w:t>.</w:t>
      </w:r>
    </w:p>
    <w:tbl>
      <w:tblPr>
        <w:tblStyle w:val="TableGrid"/>
        <w:tblW w:w="0" w:type="auto"/>
        <w:tblLook w:val="04A0" w:firstRow="1" w:lastRow="0" w:firstColumn="1" w:lastColumn="0" w:noHBand="0" w:noVBand="1"/>
        <w:tblDescription w:val="Space for students to provide answer."/>
      </w:tblPr>
      <w:tblGrid>
        <w:gridCol w:w="9628"/>
      </w:tblGrid>
      <w:tr w:rsidR="00501404" w14:paraId="2D3207F1" w14:textId="77777777" w:rsidTr="00A47DFF">
        <w:trPr>
          <w:trHeight w:val="1708"/>
        </w:trPr>
        <w:tc>
          <w:tcPr>
            <w:tcW w:w="9628" w:type="dxa"/>
          </w:tcPr>
          <w:p w14:paraId="66B447C4" w14:textId="77777777" w:rsidR="00501404" w:rsidRDefault="00501404"/>
        </w:tc>
      </w:tr>
    </w:tbl>
    <w:p w14:paraId="26215AA9" w14:textId="77777777" w:rsidR="00350B1D" w:rsidRPr="00350B1D" w:rsidRDefault="00350B1D" w:rsidP="00350B1D">
      <w:r>
        <w:br w:type="page"/>
      </w:r>
    </w:p>
    <w:p w14:paraId="0669F801" w14:textId="08B1C00D" w:rsidR="002A11E7" w:rsidRPr="002C001A" w:rsidRDefault="002A11E7" w:rsidP="002A11E7">
      <w:pPr>
        <w:pStyle w:val="Heading2"/>
      </w:pPr>
      <w:bookmarkStart w:id="115" w:name="_Toc212621273"/>
      <w:r>
        <w:t>The effect of climate change on ecosystems</w:t>
      </w:r>
      <w:bookmarkEnd w:id="115"/>
    </w:p>
    <w:p w14:paraId="6DBC660F" w14:textId="66C9F257" w:rsidR="005143D7" w:rsidRDefault="002A11E7" w:rsidP="008B5D28">
      <w:pPr>
        <w:pStyle w:val="ListNumber"/>
        <w:numPr>
          <w:ilvl w:val="0"/>
          <w:numId w:val="47"/>
        </w:numPr>
      </w:pPr>
      <w:r w:rsidRPr="00E32EDF">
        <w:t xml:space="preserve">Using the map on slide </w:t>
      </w:r>
      <w:r w:rsidR="003A59FA" w:rsidRPr="000C4C41">
        <w:rPr>
          <w:rStyle w:val="Strong"/>
        </w:rPr>
        <w:t>ENV PPT</w:t>
      </w:r>
      <w:r w:rsidR="003A59FA" w:rsidRPr="00A20C13">
        <w:rPr>
          <w:rStyle w:val="Strong"/>
        </w:rPr>
        <w:t xml:space="preserve"> </w:t>
      </w:r>
      <w:r w:rsidR="003A59FA">
        <w:rPr>
          <w:rStyle w:val="Strong"/>
        </w:rPr>
        <w:t>‘</w:t>
      </w:r>
      <w:r w:rsidRPr="00A20C13">
        <w:rPr>
          <w:rStyle w:val="Strong"/>
        </w:rPr>
        <w:t>1.11 The effect of climate change on ecosystems</w:t>
      </w:r>
      <w:r w:rsidR="00A823CB">
        <w:rPr>
          <w:rStyle w:val="Strong"/>
        </w:rPr>
        <w:t xml:space="preserve">’ </w:t>
      </w:r>
      <w:r w:rsidR="00A823CB" w:rsidRPr="00A823CB">
        <w:t>(2 slides)</w:t>
      </w:r>
      <w:r w:rsidR="007A103C">
        <w:t>,</w:t>
      </w:r>
      <w:r w:rsidR="00A823CB">
        <w:rPr>
          <w:rStyle w:val="Strong"/>
        </w:rPr>
        <w:t xml:space="preserve"> </w:t>
      </w:r>
      <w:r w:rsidRPr="00E32EDF">
        <w:t xml:space="preserve">explain to students the location of </w:t>
      </w:r>
      <w:proofErr w:type="spellStart"/>
      <w:r w:rsidRPr="00E32EDF">
        <w:t>Warraber</w:t>
      </w:r>
      <w:proofErr w:type="spellEnd"/>
      <w:r w:rsidRPr="00E32EDF">
        <w:t xml:space="preserve"> Island in the Torres Strait Islands. Students watch and listen to </w:t>
      </w:r>
      <w:hyperlink r:id="rId228" w:history="1">
        <w:r w:rsidRPr="00EC6B30">
          <w:rPr>
            <w:rStyle w:val="Hyperlink"/>
          </w:rPr>
          <w:t>The race against the rising seas | Healing Country (5:03)</w:t>
        </w:r>
      </w:hyperlink>
      <w:r w:rsidRPr="00E32EDF">
        <w:t>.</w:t>
      </w:r>
    </w:p>
    <w:p w14:paraId="3FC3C381" w14:textId="1EFB0CF0" w:rsidR="002A11E7" w:rsidRDefault="005143D7" w:rsidP="00E27012">
      <w:pPr>
        <w:pStyle w:val="ListNumber"/>
        <w:numPr>
          <w:ilvl w:val="0"/>
          <w:numId w:val="47"/>
        </w:numPr>
      </w:pPr>
      <w:r>
        <w:t>Provide students with the</w:t>
      </w:r>
      <w:r w:rsidR="00A851EC" w:rsidRPr="00A851EC">
        <w:t xml:space="preserve"> </w:t>
      </w:r>
      <w:hyperlink w:anchor="_Student_resource_–_20" w:history="1">
        <w:r w:rsidR="00A851EC" w:rsidRPr="00A851EC">
          <w:rPr>
            <w:rStyle w:val="Hyperlink"/>
          </w:rPr>
          <w:t>Student resource – the effect of climate change on ecosystems</w:t>
        </w:r>
      </w:hyperlink>
      <w:r w:rsidR="003B57F5">
        <w:t xml:space="preserve"> </w:t>
      </w:r>
      <w:r w:rsidR="00EA6282">
        <w:t xml:space="preserve">to explore </w:t>
      </w:r>
      <w:r w:rsidR="00610222">
        <w:t>t</w:t>
      </w:r>
      <w:r w:rsidR="002A11E7" w:rsidRPr="00E32EDF">
        <w:t xml:space="preserve">he effect of rising sea levels on the </w:t>
      </w:r>
      <w:proofErr w:type="spellStart"/>
      <w:r w:rsidR="002A11E7" w:rsidRPr="00E32EDF">
        <w:t>Warraber</w:t>
      </w:r>
      <w:proofErr w:type="spellEnd"/>
      <w:r w:rsidR="002A11E7" w:rsidRPr="00E32EDF">
        <w:t xml:space="preserve"> Island ecosystem.</w:t>
      </w:r>
    </w:p>
    <w:p w14:paraId="69FEBDEE" w14:textId="31835D22" w:rsidR="002A11E7" w:rsidRPr="00B70154" w:rsidRDefault="002A11E7" w:rsidP="00FB4033">
      <w:pPr>
        <w:rPr>
          <w:b/>
          <w:bCs/>
        </w:rPr>
      </w:pPr>
      <w:r w:rsidRPr="00FE4697">
        <w:rPr>
          <w:rStyle w:val="Strong"/>
        </w:rPr>
        <w:t>Sample response</w:t>
      </w:r>
      <w:r w:rsidR="00FB4033">
        <w:rPr>
          <w:rStyle w:val="Strong"/>
        </w:rPr>
        <w:t>:</w:t>
      </w:r>
      <w:r w:rsidR="00074DB1">
        <w:rPr>
          <w:rStyle w:val="Strong"/>
        </w:rPr>
        <w:t xml:space="preserve"> </w:t>
      </w:r>
      <w:r w:rsidR="00074DB1" w:rsidRPr="00074DB1">
        <w:rPr>
          <w:rStyle w:val="Strong"/>
        </w:rPr>
        <w:t>Student resource – the effect of climate change on ecosystems</w:t>
      </w:r>
    </w:p>
    <w:p w14:paraId="7788A882" w14:textId="04B7AF6F" w:rsidR="000F69D3" w:rsidRDefault="002A11E7" w:rsidP="00E27012">
      <w:pPr>
        <w:pStyle w:val="ListNumber"/>
        <w:numPr>
          <w:ilvl w:val="0"/>
          <w:numId w:val="119"/>
        </w:numPr>
      </w:pPr>
      <w:r w:rsidRPr="00FB4033">
        <w:t xml:space="preserve">Identify </w:t>
      </w:r>
      <w:proofErr w:type="spellStart"/>
      <w:r w:rsidRPr="00FB4033">
        <w:t>Warraber</w:t>
      </w:r>
      <w:proofErr w:type="spellEnd"/>
      <w:r w:rsidRPr="00FB4033">
        <w:t xml:space="preserve"> Island on the map shown.</w:t>
      </w:r>
    </w:p>
    <w:p w14:paraId="50B5703F" w14:textId="72CAA9E2" w:rsidR="000F69D3" w:rsidRDefault="000F69D3" w:rsidP="000F69D3">
      <w:pPr>
        <w:pStyle w:val="Caption"/>
      </w:pPr>
      <w:r>
        <w:t xml:space="preserve">Figure </w:t>
      </w:r>
      <w:r w:rsidR="002330B0">
        <w:fldChar w:fldCharType="begin"/>
      </w:r>
      <w:r w:rsidR="002330B0">
        <w:instrText xml:space="preserve"> SEQ Figure \* ARABIC </w:instrText>
      </w:r>
      <w:r w:rsidR="002330B0">
        <w:fldChar w:fldCharType="separate"/>
      </w:r>
      <w:r w:rsidR="00A141BC">
        <w:rPr>
          <w:noProof/>
        </w:rPr>
        <w:t>13</w:t>
      </w:r>
      <w:r w:rsidR="002330B0">
        <w:rPr>
          <w:noProof/>
        </w:rPr>
        <w:fldChar w:fldCharType="end"/>
      </w:r>
      <w:r>
        <w:t xml:space="preserve"> </w:t>
      </w:r>
      <w:r w:rsidRPr="00741814">
        <w:t>– map of Torres Strait Islands</w:t>
      </w:r>
      <w:r w:rsidR="003D532C">
        <w:t xml:space="preserve"> with </w:t>
      </w:r>
      <w:proofErr w:type="spellStart"/>
      <w:r w:rsidR="003D532C">
        <w:t>Warraber</w:t>
      </w:r>
      <w:proofErr w:type="spellEnd"/>
      <w:r w:rsidR="003D532C">
        <w:t xml:space="preserve"> Island identified</w:t>
      </w:r>
    </w:p>
    <w:p w14:paraId="2589C8BB" w14:textId="38484F8E" w:rsidR="0077107F" w:rsidRPr="0077107F" w:rsidRDefault="0077107F" w:rsidP="0077107F">
      <w:pPr>
        <w:pStyle w:val="Imageattributioncaption"/>
      </w:pPr>
      <w:r w:rsidRPr="0077107F">
        <w:rPr>
          <w:noProof/>
        </w:rPr>
        <w:drawing>
          <wp:inline distT="0" distB="0" distL="0" distR="0" wp14:anchorId="709498C9" wp14:editId="21C5CE4D">
            <wp:extent cx="5152885" cy="5201729"/>
            <wp:effectExtent l="0" t="0" r="0" b="0"/>
            <wp:docPr id="112462998" name="Picture 1" descr="Map of Torres Strait I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62998" name="Picture 1" descr="Map of Torres Strait Islands."/>
                    <pic:cNvPicPr/>
                  </pic:nvPicPr>
                  <pic:blipFill>
                    <a:blip r:embed="rId229"/>
                    <a:stretch>
                      <a:fillRect/>
                    </a:stretch>
                  </pic:blipFill>
                  <pic:spPr>
                    <a:xfrm>
                      <a:off x="0" y="0"/>
                      <a:ext cx="5161917" cy="5210846"/>
                    </a:xfrm>
                    <a:prstGeom prst="rect">
                      <a:avLst/>
                    </a:prstGeom>
                  </pic:spPr>
                </pic:pic>
              </a:graphicData>
            </a:graphic>
          </wp:inline>
        </w:drawing>
      </w:r>
    </w:p>
    <w:p w14:paraId="46795668" w14:textId="730082A9" w:rsidR="00810317" w:rsidRDefault="00810317" w:rsidP="00810317">
      <w:pPr>
        <w:pStyle w:val="Imageattributioncaption"/>
      </w:pPr>
      <w:hyperlink r:id="rId230" w:history="1">
        <w:proofErr w:type="spellStart"/>
        <w:r w:rsidRPr="0059588B">
          <w:rPr>
            <w:rStyle w:val="Hyperlink"/>
          </w:rPr>
          <w:t>TorresStraitIslandsMap</w:t>
        </w:r>
        <w:proofErr w:type="spellEnd"/>
      </w:hyperlink>
      <w:r w:rsidRPr="0059588B">
        <w:t xml:space="preserve"> by </w:t>
      </w:r>
      <w:proofErr w:type="spellStart"/>
      <w:r w:rsidRPr="0059588B">
        <w:t>Kelisi</w:t>
      </w:r>
      <w:proofErr w:type="spellEnd"/>
      <w:r w:rsidRPr="0059588B">
        <w:t xml:space="preserve"> is licensed under </w:t>
      </w:r>
      <w:hyperlink r:id="rId231" w:history="1">
        <w:r w:rsidR="003C72A5">
          <w:rPr>
            <w:rStyle w:val="Hyperlink"/>
          </w:rPr>
          <w:t>CC-BY-SA 3.0</w:t>
        </w:r>
      </w:hyperlink>
      <w:r w:rsidR="002E6D27">
        <w:t>.</w:t>
      </w:r>
    </w:p>
    <w:p w14:paraId="6C4F72B7" w14:textId="20BC97C1" w:rsidR="00081013" w:rsidRPr="00F2692D" w:rsidRDefault="002A11E7" w:rsidP="005D2B9C">
      <w:pPr>
        <w:pStyle w:val="ListNumber"/>
        <w:numPr>
          <w:ilvl w:val="0"/>
          <w:numId w:val="11"/>
        </w:numPr>
      </w:pPr>
      <w:r w:rsidRPr="00081013">
        <w:t>Describe the issue facing the Torres Strait Islander People</w:t>
      </w:r>
      <w:r w:rsidR="00183B75">
        <w:t>s</w:t>
      </w:r>
      <w:r w:rsidRPr="00081013">
        <w:t xml:space="preserve"> of </w:t>
      </w:r>
      <w:proofErr w:type="spellStart"/>
      <w:r w:rsidRPr="00081013">
        <w:t>Warraber</w:t>
      </w:r>
      <w:proofErr w:type="spellEnd"/>
      <w:r w:rsidRPr="00081013">
        <w:t>.</w:t>
      </w:r>
    </w:p>
    <w:tbl>
      <w:tblPr>
        <w:tblStyle w:val="TableGrid"/>
        <w:tblW w:w="0" w:type="auto"/>
        <w:tblLook w:val="04A0" w:firstRow="1" w:lastRow="0" w:firstColumn="1" w:lastColumn="0" w:noHBand="0" w:noVBand="1"/>
        <w:tblDescription w:val="A sample response"/>
      </w:tblPr>
      <w:tblGrid>
        <w:gridCol w:w="9628"/>
      </w:tblGrid>
      <w:tr w:rsidR="00081013" w14:paraId="0206560F" w14:textId="77777777" w:rsidTr="00CC1A24">
        <w:trPr>
          <w:trHeight w:val="1216"/>
        </w:trPr>
        <w:tc>
          <w:tcPr>
            <w:tcW w:w="9628" w:type="dxa"/>
          </w:tcPr>
          <w:p w14:paraId="35D68703" w14:textId="172152E1" w:rsidR="00081013" w:rsidRDefault="0022568E">
            <w:r>
              <w:t>The Torres Strait Islander People</w:t>
            </w:r>
            <w:r w:rsidR="00183B75">
              <w:t>s</w:t>
            </w:r>
            <w:r>
              <w:t xml:space="preserve"> of </w:t>
            </w:r>
            <w:proofErr w:type="spellStart"/>
            <w:r>
              <w:t>Warraber</w:t>
            </w:r>
            <w:proofErr w:type="spellEnd"/>
            <w:r>
              <w:t xml:space="preserve"> are confronting the problem of rising sea levels. </w:t>
            </w:r>
            <w:proofErr w:type="spellStart"/>
            <w:r>
              <w:t>Warraber</w:t>
            </w:r>
            <w:proofErr w:type="spellEnd"/>
            <w:r>
              <w:t xml:space="preserve"> is a low-lying sandy island experiencing shoreline erosion caused by sea level rise.</w:t>
            </w:r>
          </w:p>
        </w:tc>
      </w:tr>
    </w:tbl>
    <w:p w14:paraId="06F104A7" w14:textId="3347F5D7" w:rsidR="00CC1A24" w:rsidRPr="00CC1A24" w:rsidRDefault="002A11E7" w:rsidP="005D2B9C">
      <w:pPr>
        <w:pStyle w:val="ListNumber"/>
        <w:numPr>
          <w:ilvl w:val="0"/>
          <w:numId w:val="11"/>
        </w:numPr>
      </w:pPr>
      <w:r w:rsidRPr="00CC1A24">
        <w:t xml:space="preserve">Explain the effect of sea level rise on the plants of </w:t>
      </w:r>
      <w:proofErr w:type="spellStart"/>
      <w:r w:rsidRPr="00CC1A24">
        <w:t>Warraber</w:t>
      </w:r>
      <w:proofErr w:type="spellEnd"/>
      <w:r w:rsidRPr="00CC1A24">
        <w:t>.</w:t>
      </w:r>
    </w:p>
    <w:tbl>
      <w:tblPr>
        <w:tblStyle w:val="TableGrid"/>
        <w:tblW w:w="0" w:type="auto"/>
        <w:tblLook w:val="04A0" w:firstRow="1" w:lastRow="0" w:firstColumn="1" w:lastColumn="0" w:noHBand="0" w:noVBand="1"/>
        <w:tblDescription w:val="A sample response"/>
      </w:tblPr>
      <w:tblGrid>
        <w:gridCol w:w="9628"/>
      </w:tblGrid>
      <w:tr w:rsidR="00CC1A24" w14:paraId="41EED8F7" w14:textId="77777777" w:rsidTr="001F0E7D">
        <w:trPr>
          <w:trHeight w:val="1088"/>
        </w:trPr>
        <w:tc>
          <w:tcPr>
            <w:tcW w:w="9628" w:type="dxa"/>
          </w:tcPr>
          <w:p w14:paraId="6EB8C873" w14:textId="1461B926" w:rsidR="00CC1A24" w:rsidRDefault="008266A2">
            <w:r>
              <w:t>Sea level rise leads to coastal erosion, which washes away the support for plant roots and causes their death.</w:t>
            </w:r>
          </w:p>
        </w:tc>
      </w:tr>
    </w:tbl>
    <w:p w14:paraId="258C0E06" w14:textId="13AFA485" w:rsidR="00CC1A24" w:rsidRPr="00F2692D" w:rsidRDefault="002A11E7" w:rsidP="005D2B9C">
      <w:pPr>
        <w:pStyle w:val="ListNumber"/>
        <w:numPr>
          <w:ilvl w:val="0"/>
          <w:numId w:val="11"/>
        </w:numPr>
      </w:pPr>
      <w:r w:rsidRPr="001F0E7D">
        <w:t xml:space="preserve">Explain the effect of sea level rise on the animals of </w:t>
      </w:r>
      <w:proofErr w:type="spellStart"/>
      <w:r w:rsidRPr="001F0E7D">
        <w:t>Warraber</w:t>
      </w:r>
      <w:proofErr w:type="spellEnd"/>
      <w:r w:rsidRPr="001F0E7D">
        <w:t>.</w:t>
      </w:r>
    </w:p>
    <w:tbl>
      <w:tblPr>
        <w:tblStyle w:val="TableGrid"/>
        <w:tblW w:w="0" w:type="auto"/>
        <w:tblLook w:val="04A0" w:firstRow="1" w:lastRow="0" w:firstColumn="1" w:lastColumn="0" w:noHBand="0" w:noVBand="1"/>
        <w:tblDescription w:val="A sample response"/>
      </w:tblPr>
      <w:tblGrid>
        <w:gridCol w:w="9628"/>
      </w:tblGrid>
      <w:tr w:rsidR="00CC1A24" w14:paraId="7745656C" w14:textId="77777777" w:rsidTr="001F0E7D">
        <w:trPr>
          <w:trHeight w:val="1186"/>
        </w:trPr>
        <w:tc>
          <w:tcPr>
            <w:tcW w:w="9628" w:type="dxa"/>
          </w:tcPr>
          <w:p w14:paraId="489AD760" w14:textId="0D4F9639" w:rsidR="00CC1A24" w:rsidRDefault="00FA56E6">
            <w:r>
              <w:t>The loss of sand banks caused by rising sea levels leaves migrating birds without a resting spot on their way to Papua New Guinea, which could result in their death.</w:t>
            </w:r>
          </w:p>
        </w:tc>
      </w:tr>
    </w:tbl>
    <w:p w14:paraId="13E6A6EF" w14:textId="11DA0AC8" w:rsidR="002A11E7" w:rsidRPr="00236DF2" w:rsidRDefault="002A11E7" w:rsidP="002A11E7">
      <w:pPr>
        <w:sectPr w:rsidR="002A11E7" w:rsidRPr="00236DF2" w:rsidSect="00452F46">
          <w:pgSz w:w="11906" w:h="16838"/>
          <w:pgMar w:top="1134" w:right="1134" w:bottom="1134" w:left="1134" w:header="709" w:footer="709" w:gutter="0"/>
          <w:cols w:space="708"/>
          <w:docGrid w:linePitch="360"/>
        </w:sectPr>
      </w:pPr>
    </w:p>
    <w:p w14:paraId="3ED3CE6D" w14:textId="1A930F28" w:rsidR="008955D2" w:rsidRDefault="00DC06FF" w:rsidP="003E0517">
      <w:pPr>
        <w:pStyle w:val="Heading3"/>
      </w:pPr>
      <w:bookmarkStart w:id="116" w:name="_Student_resource_–_20"/>
      <w:bookmarkStart w:id="117" w:name="_Ref206243267"/>
      <w:bookmarkEnd w:id="116"/>
      <w:r>
        <w:t xml:space="preserve">Student resource – </w:t>
      </w:r>
      <w:r w:rsidR="00610222">
        <w:t>t</w:t>
      </w:r>
      <w:r w:rsidR="008955D2">
        <w:t>he effect of climate change on ecosystems</w:t>
      </w:r>
      <w:bookmarkEnd w:id="117"/>
    </w:p>
    <w:p w14:paraId="23C81069" w14:textId="1243F56B" w:rsidR="0059588B" w:rsidRDefault="00CD4AB2" w:rsidP="00E27012">
      <w:pPr>
        <w:pStyle w:val="ListNumber"/>
        <w:numPr>
          <w:ilvl w:val="0"/>
          <w:numId w:val="120"/>
        </w:numPr>
      </w:pPr>
      <w:r>
        <w:t xml:space="preserve">Identify </w:t>
      </w:r>
      <w:proofErr w:type="spellStart"/>
      <w:r>
        <w:t>Warraber</w:t>
      </w:r>
      <w:proofErr w:type="spellEnd"/>
      <w:r>
        <w:t xml:space="preserve"> Island on the map </w:t>
      </w:r>
      <w:r w:rsidR="00470B8E">
        <w:t>shown.</w:t>
      </w:r>
    </w:p>
    <w:p w14:paraId="0DD3CC5B" w14:textId="2999C5D1" w:rsidR="00CD4AB2" w:rsidRDefault="00C42A37" w:rsidP="008B2F26">
      <w:pPr>
        <w:pStyle w:val="Caption"/>
      </w:pPr>
      <w:bookmarkStart w:id="118" w:name="_Hlk200024800"/>
      <w:r>
        <w:t xml:space="preserve">Figure 1 – </w:t>
      </w:r>
      <w:r w:rsidR="00EF3B36">
        <w:t>m</w:t>
      </w:r>
      <w:r>
        <w:t>ap of Torres Strait Islands</w:t>
      </w:r>
    </w:p>
    <w:p w14:paraId="581D43CF" w14:textId="77777777" w:rsidR="008B2F26" w:rsidRDefault="008B2F26" w:rsidP="008B2F26">
      <w:pPr>
        <w:pStyle w:val="Imageattributioncaption"/>
      </w:pPr>
      <w:r w:rsidRPr="00470B8E">
        <w:rPr>
          <w:noProof/>
        </w:rPr>
        <w:drawing>
          <wp:inline distT="0" distB="0" distL="0" distR="0" wp14:anchorId="5601BBCF" wp14:editId="73755B0A">
            <wp:extent cx="6047857" cy="6001305"/>
            <wp:effectExtent l="0" t="0" r="0" b="0"/>
            <wp:docPr id="148017639" name="Picture 5" descr="Map of Torres Strait Islands.">
              <a:extLst xmlns:a="http://schemas.openxmlformats.org/drawingml/2006/main">
                <a:ext uri="{FF2B5EF4-FFF2-40B4-BE49-F238E27FC236}">
                  <a16:creationId xmlns:a16="http://schemas.microsoft.com/office/drawing/2014/main" id="{E55F5664-AEA1-03C0-79D6-64731DEA2C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7639" name="Picture 5" descr="Map of Torres Strait Islands.">
                      <a:extLst>
                        <a:ext uri="{FF2B5EF4-FFF2-40B4-BE49-F238E27FC236}">
                          <a16:creationId xmlns:a16="http://schemas.microsoft.com/office/drawing/2014/main" id="{E55F5664-AEA1-03C0-79D6-64731DEA2C00}"/>
                        </a:ext>
                      </a:extLst>
                    </pic:cNvPr>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066277" cy="6019584"/>
                    </a:xfrm>
                    <a:prstGeom prst="rect">
                      <a:avLst/>
                    </a:prstGeom>
                    <a:noFill/>
                    <a:ln>
                      <a:noFill/>
                    </a:ln>
                  </pic:spPr>
                </pic:pic>
              </a:graphicData>
            </a:graphic>
          </wp:inline>
        </w:drawing>
      </w:r>
    </w:p>
    <w:p w14:paraId="3B311104" w14:textId="10C1E027" w:rsidR="00470B8E" w:rsidRDefault="0059588B" w:rsidP="008B2F26">
      <w:pPr>
        <w:pStyle w:val="Imageattributioncaption"/>
      </w:pPr>
      <w:hyperlink r:id="rId233" w:history="1">
        <w:proofErr w:type="spellStart"/>
        <w:r w:rsidRPr="0059588B">
          <w:rPr>
            <w:rStyle w:val="Hyperlink"/>
          </w:rPr>
          <w:t>TorresStraitIslandsMap</w:t>
        </w:r>
        <w:proofErr w:type="spellEnd"/>
      </w:hyperlink>
      <w:r w:rsidRPr="0059588B">
        <w:t xml:space="preserve"> by </w:t>
      </w:r>
      <w:proofErr w:type="spellStart"/>
      <w:r w:rsidRPr="0059588B">
        <w:t>Kelisi</w:t>
      </w:r>
      <w:proofErr w:type="spellEnd"/>
      <w:r w:rsidRPr="0059588B">
        <w:t xml:space="preserve"> is licensed under </w:t>
      </w:r>
      <w:hyperlink r:id="rId234" w:history="1">
        <w:r w:rsidRPr="0059588B">
          <w:rPr>
            <w:rStyle w:val="Hyperlink"/>
          </w:rPr>
          <w:t>BY-SA 3.0</w:t>
        </w:r>
      </w:hyperlink>
      <w:r w:rsidR="002E6D27">
        <w:t>.</w:t>
      </w:r>
    </w:p>
    <w:bookmarkEnd w:id="118"/>
    <w:p w14:paraId="39317076" w14:textId="72A110F3" w:rsidR="00AD3BAC" w:rsidRPr="00F2692D" w:rsidRDefault="00AD3BAC" w:rsidP="005D2B9C">
      <w:pPr>
        <w:pStyle w:val="ListNumber"/>
        <w:numPr>
          <w:ilvl w:val="0"/>
          <w:numId w:val="11"/>
        </w:numPr>
      </w:pPr>
      <w:r>
        <w:t>Describe</w:t>
      </w:r>
      <w:r w:rsidR="0057796C">
        <w:t xml:space="preserve"> the issue facing the Torres Strait Islander </w:t>
      </w:r>
      <w:r w:rsidR="00EC6974">
        <w:t>P</w:t>
      </w:r>
      <w:r w:rsidR="0057796C">
        <w:t xml:space="preserve">eoples of </w:t>
      </w:r>
      <w:proofErr w:type="spellStart"/>
      <w:r w:rsidR="0057796C">
        <w:t>Warraber</w:t>
      </w:r>
      <w:proofErr w:type="spellEnd"/>
      <w:r>
        <w:t>.</w:t>
      </w:r>
    </w:p>
    <w:tbl>
      <w:tblPr>
        <w:tblStyle w:val="TableGrid"/>
        <w:tblW w:w="0" w:type="auto"/>
        <w:tblLook w:val="04A0" w:firstRow="1" w:lastRow="0" w:firstColumn="1" w:lastColumn="0" w:noHBand="0" w:noVBand="1"/>
        <w:tblDescription w:val="Space for students to provide answer."/>
      </w:tblPr>
      <w:tblGrid>
        <w:gridCol w:w="9628"/>
      </w:tblGrid>
      <w:tr w:rsidR="00AD3BAC" w14:paraId="45C62AC2" w14:textId="77777777" w:rsidTr="00465F13">
        <w:trPr>
          <w:trHeight w:val="1336"/>
        </w:trPr>
        <w:tc>
          <w:tcPr>
            <w:tcW w:w="9628" w:type="dxa"/>
          </w:tcPr>
          <w:p w14:paraId="715E328C" w14:textId="77777777" w:rsidR="00AD3BAC" w:rsidRDefault="00AD3BAC" w:rsidP="00465F13"/>
        </w:tc>
      </w:tr>
    </w:tbl>
    <w:p w14:paraId="40F56F0D" w14:textId="38D59BBD" w:rsidR="00E73D62" w:rsidRPr="00F2692D" w:rsidRDefault="000F391C" w:rsidP="005D2B9C">
      <w:pPr>
        <w:pStyle w:val="ListNumber"/>
        <w:numPr>
          <w:ilvl w:val="0"/>
          <w:numId w:val="11"/>
        </w:numPr>
      </w:pPr>
      <w:r>
        <w:t>Explain</w:t>
      </w:r>
      <w:r w:rsidR="00E73D62">
        <w:t xml:space="preserve"> the effect of sea level rise on the plants of </w:t>
      </w:r>
      <w:proofErr w:type="spellStart"/>
      <w:r w:rsidR="00E73D62">
        <w:t>Warraber</w:t>
      </w:r>
      <w:proofErr w:type="spellEnd"/>
      <w:r w:rsidR="00E73D62">
        <w:t>.</w:t>
      </w:r>
    </w:p>
    <w:tbl>
      <w:tblPr>
        <w:tblStyle w:val="TableGrid"/>
        <w:tblW w:w="0" w:type="auto"/>
        <w:tblLook w:val="04A0" w:firstRow="1" w:lastRow="0" w:firstColumn="1" w:lastColumn="0" w:noHBand="0" w:noVBand="1"/>
        <w:tblDescription w:val="Space for students to provide answer."/>
      </w:tblPr>
      <w:tblGrid>
        <w:gridCol w:w="9628"/>
      </w:tblGrid>
      <w:tr w:rsidR="00E73D62" w14:paraId="5B87EF61" w14:textId="77777777" w:rsidTr="00465F13">
        <w:trPr>
          <w:trHeight w:val="1336"/>
        </w:trPr>
        <w:tc>
          <w:tcPr>
            <w:tcW w:w="9628" w:type="dxa"/>
          </w:tcPr>
          <w:p w14:paraId="27D618F3" w14:textId="77777777" w:rsidR="00E73D62" w:rsidRDefault="00E73D62" w:rsidP="00465F13"/>
        </w:tc>
      </w:tr>
    </w:tbl>
    <w:p w14:paraId="08F7328F" w14:textId="2BCDFE47" w:rsidR="00E73D62" w:rsidRPr="00F2692D" w:rsidRDefault="000F391C" w:rsidP="005D2B9C">
      <w:pPr>
        <w:pStyle w:val="ListNumber"/>
        <w:numPr>
          <w:ilvl w:val="0"/>
          <w:numId w:val="11"/>
        </w:numPr>
      </w:pPr>
      <w:r>
        <w:t>Explain</w:t>
      </w:r>
      <w:r w:rsidR="00E73D62">
        <w:t xml:space="preserve"> the </w:t>
      </w:r>
      <w:r w:rsidR="00CA4D61">
        <w:t xml:space="preserve">effect of sea level rise on the animals </w:t>
      </w:r>
      <w:r w:rsidR="00E73D62">
        <w:t xml:space="preserve">of </w:t>
      </w:r>
      <w:proofErr w:type="spellStart"/>
      <w:r w:rsidR="00E73D62">
        <w:t>Warraber</w:t>
      </w:r>
      <w:proofErr w:type="spellEnd"/>
      <w:r w:rsidR="00E73D62">
        <w:t>.</w:t>
      </w:r>
    </w:p>
    <w:tbl>
      <w:tblPr>
        <w:tblStyle w:val="TableGrid"/>
        <w:tblW w:w="0" w:type="auto"/>
        <w:tblLook w:val="04A0" w:firstRow="1" w:lastRow="0" w:firstColumn="1" w:lastColumn="0" w:noHBand="0" w:noVBand="1"/>
        <w:tblDescription w:val="Space for students to provide answer."/>
      </w:tblPr>
      <w:tblGrid>
        <w:gridCol w:w="9628"/>
      </w:tblGrid>
      <w:tr w:rsidR="00E73D62" w14:paraId="0CBA3077" w14:textId="77777777" w:rsidTr="00465F13">
        <w:trPr>
          <w:trHeight w:val="1336"/>
        </w:trPr>
        <w:tc>
          <w:tcPr>
            <w:tcW w:w="9628" w:type="dxa"/>
          </w:tcPr>
          <w:p w14:paraId="60D955B7" w14:textId="77777777" w:rsidR="00E73D62" w:rsidRDefault="00E73D62" w:rsidP="00465F13"/>
        </w:tc>
      </w:tr>
    </w:tbl>
    <w:p w14:paraId="5360196D" w14:textId="24C096AB" w:rsidR="007F6D42" w:rsidRDefault="000807BF" w:rsidP="00C51C34">
      <w:pPr>
        <w:pStyle w:val="Heading1"/>
      </w:pPr>
      <w:r>
        <w:br w:type="page"/>
      </w:r>
      <w:bookmarkStart w:id="119" w:name="_Toc212621274"/>
      <w:r w:rsidR="007F6D42">
        <w:t>1.1</w:t>
      </w:r>
      <w:r w:rsidR="000E639D">
        <w:t>2</w:t>
      </w:r>
      <w:r w:rsidR="007F6D42">
        <w:t xml:space="preserve"> Satellites are on the job</w:t>
      </w:r>
      <w:bookmarkEnd w:id="119"/>
    </w:p>
    <w:p w14:paraId="28BC3D65" w14:textId="2AFC4EC2" w:rsidR="007F6D42" w:rsidRPr="00755D27" w:rsidRDefault="007F6D42" w:rsidP="007F6D42">
      <w:pPr>
        <w:pStyle w:val="Caption"/>
        <w:rPr>
          <w:rStyle w:val="Heading3Char"/>
          <w:sz w:val="18"/>
          <w:szCs w:val="18"/>
        </w:rPr>
      </w:pPr>
      <w:r>
        <w:t xml:space="preserve">Table </w:t>
      </w:r>
      <w:r w:rsidR="001D1AFC">
        <w:fldChar w:fldCharType="begin"/>
      </w:r>
      <w:r w:rsidR="001D1AFC">
        <w:instrText xml:space="preserve"> SEQ Table \* ARABIC </w:instrText>
      </w:r>
      <w:r w:rsidR="001D1AFC">
        <w:fldChar w:fldCharType="separate"/>
      </w:r>
      <w:r w:rsidR="00E72705">
        <w:rPr>
          <w:noProof/>
        </w:rPr>
        <w:t>24</w:t>
      </w:r>
      <w:r w:rsidR="001D1AFC">
        <w:rPr>
          <w:noProof/>
        </w:rPr>
        <w:fldChar w:fldCharType="end"/>
      </w:r>
      <w:r>
        <w:t xml:space="preserve"> – learning intentions and success criteria for </w:t>
      </w:r>
      <w:r w:rsidR="00A433F4">
        <w:t>‘</w:t>
      </w:r>
      <w:r w:rsidRPr="00376EAD">
        <w:t>1.1</w:t>
      </w:r>
      <w:r w:rsidR="000E639D">
        <w:t>2</w:t>
      </w:r>
      <w:r w:rsidRPr="00376EAD">
        <w:t xml:space="preserve"> Satellites are on the job</w:t>
      </w:r>
      <w:r w:rsidR="00A433F4">
        <w:t>’</w:t>
      </w:r>
      <w:r>
        <w:t xml:space="preserve"> </w:t>
      </w:r>
      <w:r w:rsidRPr="00B95CD4">
        <w:rPr>
          <w:b/>
          <w:bCs/>
        </w:rPr>
        <w:t>(ENV PPT)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7F6D42" w:rsidRPr="00156F4B" w14:paraId="299C9EBB"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588C1A84" w14:textId="77777777" w:rsidR="007F6D42" w:rsidRPr="00156F4B" w:rsidRDefault="007F6D42">
            <w:pPr>
              <w:rPr>
                <w:b w:val="0"/>
              </w:rPr>
            </w:pPr>
            <w:r>
              <w:t>We are learning to:</w:t>
            </w:r>
          </w:p>
        </w:tc>
        <w:tc>
          <w:tcPr>
            <w:tcW w:w="4773" w:type="dxa"/>
          </w:tcPr>
          <w:p w14:paraId="11E21718" w14:textId="77777777" w:rsidR="007F6D42" w:rsidRPr="00156F4B" w:rsidRDefault="007F6D42">
            <w:pPr>
              <w:rPr>
                <w:b w:val="0"/>
              </w:rPr>
            </w:pPr>
            <w:r>
              <w:t>I can:</w:t>
            </w:r>
          </w:p>
        </w:tc>
      </w:tr>
      <w:tr w:rsidR="007F6D42" w:rsidRPr="00156F4B" w14:paraId="3A6228AA" w14:textId="77777777">
        <w:tc>
          <w:tcPr>
            <w:tcW w:w="4775" w:type="dxa"/>
          </w:tcPr>
          <w:p w14:paraId="78822972" w14:textId="69F1A0CD" w:rsidR="007F6D42" w:rsidRPr="00156F4B" w:rsidRDefault="00DD559B">
            <w:pPr>
              <w:pStyle w:val="ListBullet"/>
            </w:pPr>
            <w:r w:rsidRPr="00DD559B">
              <w:t>discuss the impact of climate change on the natural world</w:t>
            </w:r>
          </w:p>
        </w:tc>
        <w:tc>
          <w:tcPr>
            <w:tcW w:w="4773" w:type="dxa"/>
          </w:tcPr>
          <w:p w14:paraId="08D798DB" w14:textId="77777777" w:rsidR="007F6D42" w:rsidRDefault="00F17B02">
            <w:pPr>
              <w:pStyle w:val="ListBullet"/>
            </w:pPr>
            <w:r w:rsidRPr="00F17B02">
              <w:t>describe how satellites collect climate data</w:t>
            </w:r>
          </w:p>
          <w:p w14:paraId="347CFF7D" w14:textId="64892C0F" w:rsidR="00B9747B" w:rsidRPr="00156F4B" w:rsidRDefault="00440708">
            <w:pPr>
              <w:pStyle w:val="ListBullet"/>
            </w:pPr>
            <w:r>
              <w:t>examine</w:t>
            </w:r>
            <w:r w:rsidR="00B9747B">
              <w:t xml:space="preserve"> how satellite </w:t>
            </w:r>
            <w:r w:rsidR="00EC6907">
              <w:t>images can be used to evaluate the impact of climate change</w:t>
            </w:r>
          </w:p>
        </w:tc>
      </w:tr>
      <w:tr w:rsidR="007F6D42" w:rsidRPr="00156F4B" w14:paraId="64C92AAC" w14:textId="77777777">
        <w:tc>
          <w:tcPr>
            <w:tcW w:w="4775" w:type="dxa"/>
          </w:tcPr>
          <w:p w14:paraId="62BEDBD2" w14:textId="75B2B9A7" w:rsidR="007F6D42" w:rsidRDefault="00383432">
            <w:pPr>
              <w:pStyle w:val="ListBullet"/>
            </w:pPr>
            <w:r w:rsidRPr="00383432">
              <w:t>use data to draw conclusions</w:t>
            </w:r>
          </w:p>
        </w:tc>
        <w:tc>
          <w:tcPr>
            <w:tcW w:w="4773" w:type="dxa"/>
          </w:tcPr>
          <w:p w14:paraId="4F03EDDE" w14:textId="7D6C26F8" w:rsidR="007F6D42" w:rsidRDefault="006D3CEF">
            <w:pPr>
              <w:pStyle w:val="ListBullet"/>
            </w:pPr>
            <w:r w:rsidRPr="006D3CEF">
              <w:t>use evidence to draw conclusions about the impact of climate change on ice cover</w:t>
            </w:r>
          </w:p>
        </w:tc>
      </w:tr>
      <w:tr w:rsidR="005F2DF3" w:rsidRPr="00156F4B" w14:paraId="3F59E153" w14:textId="77777777">
        <w:tc>
          <w:tcPr>
            <w:tcW w:w="4775" w:type="dxa"/>
          </w:tcPr>
          <w:p w14:paraId="027FDEC5" w14:textId="07239909" w:rsidR="005F2DF3" w:rsidRPr="00383432" w:rsidRDefault="00B71795">
            <w:pPr>
              <w:pStyle w:val="ListBullet"/>
            </w:pPr>
            <w:r w:rsidRPr="00B71795">
              <w:t>develop evaluation criteria</w:t>
            </w:r>
            <w:r w:rsidR="00051C4B">
              <w:t>.</w:t>
            </w:r>
          </w:p>
        </w:tc>
        <w:tc>
          <w:tcPr>
            <w:tcW w:w="4773" w:type="dxa"/>
          </w:tcPr>
          <w:p w14:paraId="7E91EDB9" w14:textId="27D34A3A" w:rsidR="005F2DF3" w:rsidRPr="006D3CEF" w:rsidRDefault="005524D3">
            <w:pPr>
              <w:pStyle w:val="ListBullet"/>
            </w:pPr>
            <w:r w:rsidRPr="005524D3">
              <w:t xml:space="preserve">outline suitable criteria for evaluating </w:t>
            </w:r>
            <w:r w:rsidR="001622FB">
              <w:t xml:space="preserve">ice cover </w:t>
            </w:r>
            <w:r w:rsidRPr="005524D3">
              <w:t>data</w:t>
            </w:r>
            <w:r w:rsidR="00051C4B">
              <w:t>.</w:t>
            </w:r>
          </w:p>
        </w:tc>
      </w:tr>
    </w:tbl>
    <w:p w14:paraId="7B1EA30B" w14:textId="5E0E69BC" w:rsidR="00962883" w:rsidRPr="00F4380D" w:rsidRDefault="00962883" w:rsidP="00962883">
      <w:pPr>
        <w:pStyle w:val="FeatureBox3"/>
        <w:rPr>
          <w:rStyle w:val="Strong"/>
          <w:b w:val="0"/>
          <w:bCs w:val="0"/>
        </w:rPr>
      </w:pPr>
      <w:r>
        <w:rPr>
          <w:rStyle w:val="Strong"/>
        </w:rPr>
        <w:t>Checkpoint:</w:t>
      </w:r>
      <w:r w:rsidR="00F4380D">
        <w:rPr>
          <w:rStyle w:val="Strong"/>
        </w:rPr>
        <w:t xml:space="preserve"> </w:t>
      </w:r>
      <w:r w:rsidR="00CB3EAC">
        <w:t>d</w:t>
      </w:r>
      <w:r w:rsidR="00CB3EAC" w:rsidRPr="00836D5C">
        <w:t xml:space="preserve">eliver </w:t>
      </w:r>
      <w:r w:rsidR="00F4380D">
        <w:t xml:space="preserve">a </w:t>
      </w:r>
      <w:r w:rsidR="00F4380D" w:rsidRPr="00836D5C">
        <w:t xml:space="preserve">checkpoint on the previous lesson’s content. See slide </w:t>
      </w:r>
      <w:r w:rsidR="00F4380D" w:rsidRPr="00836D5C">
        <w:rPr>
          <w:rStyle w:val="Strong"/>
        </w:rPr>
        <w:t>ENV</w:t>
      </w:r>
      <w:r w:rsidR="00F4380D">
        <w:rPr>
          <w:rStyle w:val="Strong"/>
        </w:rPr>
        <w:t xml:space="preserve"> </w:t>
      </w:r>
      <w:r w:rsidR="00F4380D" w:rsidRPr="00836D5C">
        <w:rPr>
          <w:rStyle w:val="Strong"/>
        </w:rPr>
        <w:t xml:space="preserve">PPT </w:t>
      </w:r>
      <w:r w:rsidR="00F4380D">
        <w:rPr>
          <w:rStyle w:val="Strong"/>
        </w:rPr>
        <w:t xml:space="preserve">‘1.12 </w:t>
      </w:r>
      <w:r w:rsidR="00F4380D" w:rsidRPr="00836D5C">
        <w:rPr>
          <w:rStyle w:val="Strong"/>
        </w:rPr>
        <w:t>Checkpoint – quick quiz on previous content</w:t>
      </w:r>
      <w:r w:rsidR="00F4380D">
        <w:rPr>
          <w:rStyle w:val="Strong"/>
        </w:rPr>
        <w:t>’.</w:t>
      </w:r>
    </w:p>
    <w:p w14:paraId="6766E42C" w14:textId="193805BF" w:rsidR="004A6C8A" w:rsidRPr="00633C4F" w:rsidRDefault="004A6C8A" w:rsidP="004A6C8A">
      <w:pPr>
        <w:pStyle w:val="FeatureBox3"/>
      </w:pPr>
      <w:r w:rsidRPr="00633C4F">
        <w:rPr>
          <w:rStyle w:val="Strong"/>
        </w:rPr>
        <w:t>Mini</w:t>
      </w:r>
      <w:r w:rsidR="006F7C43">
        <w:rPr>
          <w:rStyle w:val="Strong"/>
        </w:rPr>
        <w:t xml:space="preserve"> </w:t>
      </w:r>
      <w:r w:rsidRPr="00633C4F">
        <w:rPr>
          <w:rStyle w:val="Strong"/>
        </w:rPr>
        <w:t>challenge (MC)</w:t>
      </w:r>
      <w:r w:rsidR="00480C5D">
        <w:rPr>
          <w:rStyle w:val="Strong"/>
        </w:rPr>
        <w:t>:</w:t>
      </w:r>
      <w:r w:rsidR="00902AA0" w:rsidRPr="00195235">
        <w:t xml:space="preserve"> </w:t>
      </w:r>
      <w:r w:rsidR="00CB3EAC">
        <w:t xml:space="preserve">name </w:t>
      </w:r>
      <w:r w:rsidR="00355B9A">
        <w:t>3 main components of the water cycle.</w:t>
      </w:r>
    </w:p>
    <w:p w14:paraId="7CD4183E" w14:textId="02F4D9D4" w:rsidR="004A6C8A" w:rsidRDefault="004A6C8A" w:rsidP="00626C0B">
      <w:pPr>
        <w:pStyle w:val="FeatureBox3"/>
      </w:pPr>
      <w:r w:rsidRPr="00633C4F">
        <w:rPr>
          <w:rStyle w:val="Strong"/>
        </w:rPr>
        <w:t>Challenge (C)</w:t>
      </w:r>
      <w:r w:rsidR="00480C5D">
        <w:rPr>
          <w:rStyle w:val="Strong"/>
        </w:rPr>
        <w:t>:</w:t>
      </w:r>
      <w:r w:rsidR="00355B9A">
        <w:t xml:space="preserve"> </w:t>
      </w:r>
      <w:r w:rsidR="00CB3EAC">
        <w:t xml:space="preserve">describe </w:t>
      </w:r>
      <w:r w:rsidR="00355B9A">
        <w:t>one way climate change affects the water cycle.</w:t>
      </w:r>
    </w:p>
    <w:p w14:paraId="6DA26C6B" w14:textId="0EA7EDB0" w:rsidR="00355B9A" w:rsidRDefault="00355B9A" w:rsidP="00626C0B">
      <w:pPr>
        <w:pStyle w:val="FeatureBox3"/>
      </w:pPr>
      <w:r w:rsidRPr="002721F4">
        <w:rPr>
          <w:rStyle w:val="Strong"/>
        </w:rPr>
        <w:t>Super challenge (SC)</w:t>
      </w:r>
      <w:r w:rsidR="00480C5D" w:rsidRPr="00480C5D">
        <w:rPr>
          <w:b/>
          <w:bCs/>
        </w:rPr>
        <w:t>:</w:t>
      </w:r>
      <w:r w:rsidR="00626C0B">
        <w:t xml:space="preserve"> </w:t>
      </w:r>
      <w:r w:rsidR="00CB3EAC">
        <w:t xml:space="preserve">explain </w:t>
      </w:r>
      <w:r w:rsidR="00626C0B">
        <w:t xml:space="preserve">how </w:t>
      </w:r>
      <w:r w:rsidR="000624BE" w:rsidRPr="000624BE">
        <w:t>rising</w:t>
      </w:r>
      <w:r w:rsidR="00626C0B">
        <w:t xml:space="preserve"> ocean </w:t>
      </w:r>
      <w:r w:rsidR="000624BE" w:rsidRPr="000624BE">
        <w:t>temperatures affect the mass of</w:t>
      </w:r>
      <w:r w:rsidR="00626C0B">
        <w:t xml:space="preserve"> ice </w:t>
      </w:r>
      <w:r w:rsidR="000624BE" w:rsidRPr="000624BE">
        <w:t>sheets</w:t>
      </w:r>
      <w:r w:rsidR="00626C0B">
        <w:t>.</w:t>
      </w:r>
    </w:p>
    <w:p w14:paraId="5C21D8D2" w14:textId="165A9490" w:rsidR="00F4380D" w:rsidRDefault="00F4380D" w:rsidP="00F4380D">
      <w:pPr>
        <w:rPr>
          <w:rStyle w:val="Strong"/>
        </w:rPr>
      </w:pPr>
      <w:r>
        <w:rPr>
          <w:rStyle w:val="Strong"/>
        </w:rPr>
        <w:t>Checkpoint sample response</w:t>
      </w:r>
    </w:p>
    <w:tbl>
      <w:tblPr>
        <w:tblStyle w:val="TableGrid"/>
        <w:tblW w:w="0" w:type="auto"/>
        <w:tblLook w:val="04A0" w:firstRow="1" w:lastRow="0" w:firstColumn="1" w:lastColumn="0" w:noHBand="0" w:noVBand="1"/>
        <w:tblDescription w:val="A sample response"/>
      </w:tblPr>
      <w:tblGrid>
        <w:gridCol w:w="9628"/>
      </w:tblGrid>
      <w:tr w:rsidR="006E6937" w14:paraId="453F190E" w14:textId="77777777">
        <w:tc>
          <w:tcPr>
            <w:tcW w:w="9628" w:type="dxa"/>
          </w:tcPr>
          <w:p w14:paraId="652524E9" w14:textId="661699F3" w:rsidR="006E6937" w:rsidRDefault="005C7842" w:rsidP="006E6937">
            <w:pPr>
              <w:rPr>
                <w:rStyle w:val="Strong"/>
              </w:rPr>
            </w:pPr>
            <w:r w:rsidRPr="00633C4F">
              <w:rPr>
                <w:rStyle w:val="Strong"/>
              </w:rPr>
              <w:t>Mini</w:t>
            </w:r>
            <w:r w:rsidR="006F7C43">
              <w:rPr>
                <w:rStyle w:val="Strong"/>
              </w:rPr>
              <w:t xml:space="preserve"> </w:t>
            </w:r>
            <w:r w:rsidRPr="00633C4F">
              <w:rPr>
                <w:rStyle w:val="Strong"/>
              </w:rPr>
              <w:t>challenge (MC)</w:t>
            </w:r>
            <w:r w:rsidR="003F271F" w:rsidRPr="002721F4">
              <w:rPr>
                <w:rStyle w:val="Strong"/>
              </w:rPr>
              <w:t>:</w:t>
            </w:r>
            <w:r w:rsidR="003F271F">
              <w:t xml:space="preserve"> </w:t>
            </w:r>
            <w:r w:rsidR="003F271F" w:rsidRPr="003F271F">
              <w:t>evaporation, condensation and precipitation.</w:t>
            </w:r>
          </w:p>
          <w:p w14:paraId="582116BE" w14:textId="1511C747" w:rsidR="006E6937" w:rsidRDefault="006E6937" w:rsidP="006E6937">
            <w:r>
              <w:rPr>
                <w:rStyle w:val="Strong"/>
              </w:rPr>
              <w:t>Challenge</w:t>
            </w:r>
            <w:r w:rsidR="005C7842">
              <w:rPr>
                <w:rStyle w:val="Strong"/>
              </w:rPr>
              <w:t xml:space="preserve"> (C)</w:t>
            </w:r>
            <w:r>
              <w:rPr>
                <w:rStyle w:val="Strong"/>
              </w:rPr>
              <w:t xml:space="preserve">: </w:t>
            </w:r>
            <w:r w:rsidR="00CB3EAC">
              <w:t>c</w:t>
            </w:r>
            <w:r w:rsidR="00CB3EAC" w:rsidRPr="003F271F" w:rsidDel="00E55EE0">
              <w:t xml:space="preserve">limate </w:t>
            </w:r>
            <w:r w:rsidR="003F271F" w:rsidRPr="003F271F" w:rsidDel="00E55EE0">
              <w:t xml:space="preserve">change </w:t>
            </w:r>
            <w:r w:rsidR="00E55EE0">
              <w:t>raises global temperatures, which accelerates evaporation and can change rainfall patterns, leading to droughts in some regions and floods in others.</w:t>
            </w:r>
          </w:p>
          <w:p w14:paraId="0815BEA3" w14:textId="7307F521" w:rsidR="005C7842" w:rsidRPr="006E6937" w:rsidRDefault="005C7842" w:rsidP="006E6937">
            <w:pPr>
              <w:rPr>
                <w:rStyle w:val="Strong"/>
              </w:rPr>
            </w:pPr>
            <w:r>
              <w:rPr>
                <w:rStyle w:val="Strong"/>
              </w:rPr>
              <w:t xml:space="preserve">Super challenge (SC): </w:t>
            </w:r>
            <w:r w:rsidR="00F978E9">
              <w:t>a</w:t>
            </w:r>
            <w:r w:rsidR="00F978E9" w:rsidRPr="002721F4" w:rsidDel="00BF41AE">
              <w:t xml:space="preserve">s </w:t>
            </w:r>
            <w:r w:rsidR="00AB6939" w:rsidRPr="002721F4" w:rsidDel="00BF41AE">
              <w:t xml:space="preserve">ocean temperatures </w:t>
            </w:r>
            <w:r w:rsidR="00BF41AE">
              <w:t>rise, the warmer water causes ice sheets, like those in Antarctica and Greenland, to melt more quickly. This melting decreases the ice sheet mass and leads to rising sea levels.</w:t>
            </w:r>
          </w:p>
        </w:tc>
      </w:tr>
    </w:tbl>
    <w:p w14:paraId="0757696C" w14:textId="5C511A86" w:rsidR="00AD7C9F" w:rsidRDefault="00AD7C9F" w:rsidP="00AD7C9F">
      <w:pPr>
        <w:pStyle w:val="Heading2"/>
      </w:pPr>
      <w:bookmarkStart w:id="120" w:name="_Toc212621275"/>
      <w:r>
        <w:t>How satellites collect data</w:t>
      </w:r>
      <w:bookmarkEnd w:id="120"/>
    </w:p>
    <w:p w14:paraId="7A35C2AF" w14:textId="7A276431" w:rsidR="008F3AA3" w:rsidRDefault="008F3AA3" w:rsidP="008F3AA3">
      <w:pPr>
        <w:pStyle w:val="FeatureBox"/>
      </w:pPr>
      <w:r>
        <w:t xml:space="preserve">A satellite is any object that orbits another celestial body in space. While natural satellites like Earth and the Moon exist, the term </w:t>
      </w:r>
      <w:r w:rsidR="00D40A51">
        <w:t xml:space="preserve">often </w:t>
      </w:r>
      <w:r>
        <w:t>refers to artificial satellites</w:t>
      </w:r>
      <w:r w:rsidR="00D40A51">
        <w:t xml:space="preserve"> – </w:t>
      </w:r>
      <w:r>
        <w:t>human-made spacecraft launched into orbit. For this lesson, a satellite is defined as an artificial body placed in orbit around Earth, the Moon or another planet to collect information or enable communication.</w:t>
      </w:r>
    </w:p>
    <w:p w14:paraId="2F0A5720" w14:textId="086C04FB" w:rsidR="008F3AA3" w:rsidRDefault="008F3AA3" w:rsidP="008F3AA3">
      <w:pPr>
        <w:pStyle w:val="FeatureBox"/>
      </w:pPr>
      <w:r>
        <w:t>Satellites serve many purposes, including communication, weather forecasting, navigation and observing Earth. There are different types of satellites, such as geostationary satellites that remain fixed over one spot on Earth, and polar orbiting satellites that circle the planet from pole to pole, providing detailed global data.</w:t>
      </w:r>
    </w:p>
    <w:p w14:paraId="073CBF7A" w14:textId="75E81728" w:rsidR="008F3AA3" w:rsidRDefault="00E21CAB" w:rsidP="008F3AA3">
      <w:pPr>
        <w:pStyle w:val="FeatureBox"/>
      </w:pPr>
      <w:r>
        <w:t>These satellites are equipped with multiple sensors that detect different types of energy reflected or emitted from the Earth's surface. Examples include multi</w:t>
      </w:r>
      <w:r w:rsidR="00BB38F6">
        <w:t>-</w:t>
      </w:r>
      <w:r>
        <w:t>spectral sensors that capture data across various wavelengths of light and thermal sensors that measure heat.</w:t>
      </w:r>
    </w:p>
    <w:p w14:paraId="19ADEF67" w14:textId="77777777" w:rsidR="008F3AA3" w:rsidRDefault="008F3AA3" w:rsidP="008F3AA3">
      <w:pPr>
        <w:pStyle w:val="FeatureBox"/>
      </w:pPr>
      <w:r>
        <w:t>Data collection happens through remote sensing, a process that measures electromagnetic radiation from the Earth using instruments such as cameras and sensors. This information is transmitted back to Earth via satellite dishes for further analysis.</w:t>
      </w:r>
    </w:p>
    <w:p w14:paraId="5F2D9D2F" w14:textId="05E45EF4" w:rsidR="00960B0D" w:rsidRPr="00960B0D" w:rsidRDefault="008F3AA3" w:rsidP="002721F4">
      <w:pPr>
        <w:pStyle w:val="FeatureBox"/>
      </w:pPr>
      <w:r>
        <w:t>Satellite data is widely used in environmental monitoring and climate science to track changes such as deforestation, melting ice sheets, and ocean temperatures, helping scientists understand and respond to global changes.</w:t>
      </w:r>
    </w:p>
    <w:p w14:paraId="7B8B866D" w14:textId="77777777" w:rsidR="002B02F7" w:rsidRDefault="0080518E" w:rsidP="00E27012">
      <w:pPr>
        <w:pStyle w:val="ListNumber"/>
        <w:numPr>
          <w:ilvl w:val="0"/>
          <w:numId w:val="88"/>
        </w:numPr>
      </w:pPr>
      <w:r>
        <w:t xml:space="preserve">Using </w:t>
      </w:r>
      <w:r w:rsidR="00F45558">
        <w:t xml:space="preserve">slide </w:t>
      </w:r>
      <w:r w:rsidR="000529F4" w:rsidRPr="000C4C41">
        <w:rPr>
          <w:rStyle w:val="Strong"/>
        </w:rPr>
        <w:t>ENV PPT</w:t>
      </w:r>
      <w:r w:rsidR="000529F4" w:rsidRPr="00691D20">
        <w:rPr>
          <w:rStyle w:val="Strong"/>
        </w:rPr>
        <w:t xml:space="preserve"> </w:t>
      </w:r>
      <w:r w:rsidR="000529F4">
        <w:rPr>
          <w:rStyle w:val="Strong"/>
        </w:rPr>
        <w:t>‘</w:t>
      </w:r>
      <w:r w:rsidR="00F45558" w:rsidRPr="00691D20">
        <w:rPr>
          <w:rStyle w:val="Strong"/>
        </w:rPr>
        <w:t>1.12 Satellites</w:t>
      </w:r>
      <w:r w:rsidR="000529F4">
        <w:rPr>
          <w:rStyle w:val="Strong"/>
        </w:rPr>
        <w:t>’</w:t>
      </w:r>
      <w:r w:rsidR="006C77DB" w:rsidRPr="00697004">
        <w:t xml:space="preserve">, </w:t>
      </w:r>
      <w:r w:rsidR="00496F16" w:rsidRPr="00697004">
        <w:t>teach</w:t>
      </w:r>
      <w:r w:rsidR="00496F16">
        <w:t xml:space="preserve"> students the definition of satellites and differentiate between </w:t>
      </w:r>
      <w:r w:rsidR="00C05B37">
        <w:t>the broad definition of satellites and satellites as technology.</w:t>
      </w:r>
      <w:r w:rsidR="00407BDA">
        <w:t xml:space="preserve"> </w:t>
      </w:r>
    </w:p>
    <w:p w14:paraId="0941A902" w14:textId="6C415FA3" w:rsidR="00F264B1" w:rsidRPr="00895FFD" w:rsidRDefault="00DB2754" w:rsidP="00895FFD">
      <w:pPr>
        <w:pStyle w:val="ListNumber"/>
      </w:pPr>
      <w:r w:rsidRPr="00895FFD">
        <w:t xml:space="preserve">Students will need access to computers for this activity. </w:t>
      </w:r>
      <w:r w:rsidR="004A3211" w:rsidRPr="00895FFD">
        <w:t xml:space="preserve">They </w:t>
      </w:r>
      <w:r w:rsidRPr="00895FFD">
        <w:t>will investigate how satellites collect data on ocean temperatures, sea levels, forest cover and ice cover.</w:t>
      </w:r>
      <w:r w:rsidR="006E299E" w:rsidRPr="00895FFD">
        <w:t xml:space="preserve"> </w:t>
      </w:r>
      <w:r w:rsidR="002C3A1C" w:rsidRPr="00895FFD">
        <w:t>Using the</w:t>
      </w:r>
      <w:r w:rsidR="00A851EC" w:rsidRPr="00A851EC">
        <w:t xml:space="preserve"> </w:t>
      </w:r>
      <w:hyperlink w:anchor="_Student_resource_–_21" w:history="1">
        <w:r w:rsidR="00A851EC" w:rsidRPr="00A851EC">
          <w:rPr>
            <w:rStyle w:val="Hyperlink"/>
          </w:rPr>
          <w:t>Student resource – how satellites collect data</w:t>
        </w:r>
      </w:hyperlink>
      <w:r w:rsidR="002C3A1C" w:rsidRPr="00895FFD">
        <w:t>, students will record the methods and sensor types used for each variable.</w:t>
      </w:r>
    </w:p>
    <w:p w14:paraId="5B8CED00" w14:textId="7E6A74F8" w:rsidR="00CE0DE6" w:rsidRPr="00CE0DE6" w:rsidRDefault="00CE0DE6" w:rsidP="00CE0DE6">
      <w:pPr>
        <w:rPr>
          <w:rStyle w:val="Strong"/>
        </w:rPr>
      </w:pPr>
      <w:r>
        <w:rPr>
          <w:rStyle w:val="Strong"/>
        </w:rPr>
        <w:t>Sample response: Student resource – how satellites collect data</w:t>
      </w:r>
    </w:p>
    <w:p w14:paraId="158523BD" w14:textId="32998C80" w:rsidR="00E51ED2" w:rsidRDefault="00E51ED2" w:rsidP="002721F4">
      <w:pPr>
        <w:pStyle w:val="Caption"/>
      </w:pPr>
      <w:r>
        <w:t xml:space="preserve">Table </w:t>
      </w:r>
      <w:r w:rsidR="001D1AFC">
        <w:fldChar w:fldCharType="begin"/>
      </w:r>
      <w:r w:rsidR="001D1AFC">
        <w:instrText xml:space="preserve"> SEQ Table \* ARABIC </w:instrText>
      </w:r>
      <w:r w:rsidR="001D1AFC">
        <w:fldChar w:fldCharType="separate"/>
      </w:r>
      <w:r w:rsidR="00E72705">
        <w:rPr>
          <w:noProof/>
        </w:rPr>
        <w:t>25</w:t>
      </w:r>
      <w:r w:rsidR="001D1AFC">
        <w:rPr>
          <w:noProof/>
        </w:rPr>
        <w:fldChar w:fldCharType="end"/>
      </w:r>
      <w:r>
        <w:t xml:space="preserve"> – </w:t>
      </w:r>
      <w:r w:rsidR="00B51F95">
        <w:t>s</w:t>
      </w:r>
      <w:r w:rsidRPr="00B67D1A">
        <w:t>ample response</w:t>
      </w:r>
      <w:r>
        <w:t xml:space="preserve">: </w:t>
      </w:r>
      <w:r w:rsidR="00B235D5">
        <w:t>satellite data collection methods</w:t>
      </w:r>
    </w:p>
    <w:tbl>
      <w:tblPr>
        <w:tblStyle w:val="Tableheader"/>
        <w:tblW w:w="9918" w:type="dxa"/>
        <w:tblLook w:val="0420" w:firstRow="1" w:lastRow="0" w:firstColumn="0" w:lastColumn="0" w:noHBand="0" w:noVBand="1"/>
        <w:tblDescription w:val="A sample response to how satellites collect data, listing data type, how data is collected, sensor type and example image."/>
      </w:tblPr>
      <w:tblGrid>
        <w:gridCol w:w="1565"/>
        <w:gridCol w:w="2825"/>
        <w:gridCol w:w="1559"/>
        <w:gridCol w:w="3969"/>
      </w:tblGrid>
      <w:tr w:rsidR="008915C5" w:rsidRPr="00657983" w14:paraId="5FA3CBAB" w14:textId="0AF57881" w:rsidTr="002A168A">
        <w:trPr>
          <w:cnfStyle w:val="100000000000" w:firstRow="1" w:lastRow="0" w:firstColumn="0" w:lastColumn="0" w:oddVBand="0" w:evenVBand="0" w:oddHBand="0" w:evenHBand="0" w:firstRowFirstColumn="0" w:firstRowLastColumn="0" w:lastRowFirstColumn="0" w:lastRowLastColumn="0"/>
          <w:trHeight w:val="737"/>
        </w:trPr>
        <w:tc>
          <w:tcPr>
            <w:tcW w:w="1565" w:type="dxa"/>
          </w:tcPr>
          <w:p w14:paraId="222F5A6E" w14:textId="77777777" w:rsidR="0063036C" w:rsidRPr="00CE0DE6" w:rsidRDefault="0063036C" w:rsidP="00CE0DE6">
            <w:r w:rsidRPr="00CE0DE6">
              <w:t>Data type</w:t>
            </w:r>
          </w:p>
        </w:tc>
        <w:tc>
          <w:tcPr>
            <w:tcW w:w="2825" w:type="dxa"/>
          </w:tcPr>
          <w:p w14:paraId="0DAD010F" w14:textId="77777777" w:rsidR="0063036C" w:rsidRPr="00CE0DE6" w:rsidRDefault="0063036C" w:rsidP="00CE0DE6">
            <w:r w:rsidRPr="00CE0DE6">
              <w:t>How is this data being collected?</w:t>
            </w:r>
          </w:p>
        </w:tc>
        <w:tc>
          <w:tcPr>
            <w:tcW w:w="1559" w:type="dxa"/>
          </w:tcPr>
          <w:p w14:paraId="410E60C9" w14:textId="050A04C4" w:rsidR="0063036C" w:rsidRPr="00CE0DE6" w:rsidRDefault="0063036C" w:rsidP="00CE0DE6">
            <w:r w:rsidRPr="00CE0DE6">
              <w:t>Sensor type</w:t>
            </w:r>
          </w:p>
        </w:tc>
        <w:tc>
          <w:tcPr>
            <w:tcW w:w="3969" w:type="dxa"/>
          </w:tcPr>
          <w:p w14:paraId="061CA42A" w14:textId="26DE8364" w:rsidR="0063036C" w:rsidRPr="00CE0DE6" w:rsidRDefault="006450D0" w:rsidP="00CE0DE6">
            <w:r w:rsidRPr="00CE0DE6">
              <w:t>Example image</w:t>
            </w:r>
          </w:p>
        </w:tc>
      </w:tr>
      <w:tr w:rsidR="008915C5" w:rsidRPr="00657983" w14:paraId="3C44CD5D" w14:textId="35E94FA4" w:rsidTr="002A168A">
        <w:trPr>
          <w:cnfStyle w:val="000000100000" w:firstRow="0" w:lastRow="0" w:firstColumn="0" w:lastColumn="0" w:oddVBand="0" w:evenVBand="0" w:oddHBand="1" w:evenHBand="0" w:firstRowFirstColumn="0" w:firstRowLastColumn="0" w:lastRowFirstColumn="0" w:lastRowLastColumn="0"/>
          <w:trHeight w:val="3719"/>
        </w:trPr>
        <w:tc>
          <w:tcPr>
            <w:tcW w:w="1565" w:type="dxa"/>
          </w:tcPr>
          <w:p w14:paraId="29C9585B" w14:textId="77777777" w:rsidR="0063036C" w:rsidRPr="00657983" w:rsidRDefault="0063036C" w:rsidP="00AF629E">
            <w:pPr>
              <w:rPr>
                <w:rFonts w:eastAsia="Calibri"/>
                <w:b/>
              </w:rPr>
            </w:pPr>
            <w:r>
              <w:rPr>
                <w:rFonts w:eastAsia="Calibri"/>
              </w:rPr>
              <w:t>Ocean temperatures</w:t>
            </w:r>
          </w:p>
        </w:tc>
        <w:tc>
          <w:tcPr>
            <w:tcW w:w="2825" w:type="dxa"/>
          </w:tcPr>
          <w:p w14:paraId="2C4F70DA" w14:textId="5D9F63F7" w:rsidR="0063036C" w:rsidRPr="00657983" w:rsidRDefault="0063036C">
            <w:pPr>
              <w:widowControl/>
              <w:mirrorIndents w:val="0"/>
              <w:rPr>
                <w:rFonts w:eastAsia="Calibri"/>
              </w:rPr>
            </w:pPr>
            <w:r>
              <w:rPr>
                <w:rFonts w:eastAsia="Calibri"/>
              </w:rPr>
              <w:t xml:space="preserve">Ocean temperature can be measured </w:t>
            </w:r>
            <w:r w:rsidRPr="003F58A1">
              <w:rPr>
                <w:rFonts w:eastAsia="Calibri"/>
              </w:rPr>
              <w:t>by detecting and analysing the infrared radiation emitted by the ocean surface. This radiation's intensity and wavelengths correspond to the surface temperature</w:t>
            </w:r>
            <w:r w:rsidR="0023622D">
              <w:rPr>
                <w:rFonts w:eastAsia="Calibri"/>
              </w:rPr>
              <w:t>.</w:t>
            </w:r>
          </w:p>
        </w:tc>
        <w:tc>
          <w:tcPr>
            <w:tcW w:w="1559" w:type="dxa"/>
          </w:tcPr>
          <w:p w14:paraId="7EA93435" w14:textId="377AA147" w:rsidR="0063036C" w:rsidRPr="00657983" w:rsidRDefault="0063036C" w:rsidP="009268BF">
            <w:pPr>
              <w:pStyle w:val="ListBullet"/>
              <w:rPr>
                <w:rFonts w:eastAsia="Calibri"/>
              </w:rPr>
            </w:pPr>
            <w:r>
              <w:rPr>
                <w:rFonts w:eastAsia="Calibri"/>
              </w:rPr>
              <w:t>Infrared</w:t>
            </w:r>
          </w:p>
        </w:tc>
        <w:tc>
          <w:tcPr>
            <w:tcW w:w="3969" w:type="dxa"/>
          </w:tcPr>
          <w:p w14:paraId="3F4C5C55" w14:textId="77777777" w:rsidR="0063036C" w:rsidRDefault="00B540EE" w:rsidP="006450D0">
            <w:pPr>
              <w:rPr>
                <w:rFonts w:eastAsia="Calibri"/>
              </w:rPr>
            </w:pPr>
            <w:r>
              <w:rPr>
                <w:noProof/>
              </w:rPr>
              <w:drawing>
                <wp:inline distT="0" distB="0" distL="0" distR="0" wp14:anchorId="334B5978" wp14:editId="32F898B3">
                  <wp:extent cx="1009935" cy="933067"/>
                  <wp:effectExtent l="0" t="0" r="0" b="635"/>
                  <wp:docPr id="677988762" name="Picture 6" descr="A satellite view of Tasmania showing ocean temper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988762" name="Picture 6" descr="A satellite view of Tasmania showing ocean temperatures"/>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021746" cy="943979"/>
                          </a:xfrm>
                          <a:prstGeom prst="rect">
                            <a:avLst/>
                          </a:prstGeom>
                          <a:noFill/>
                          <a:ln>
                            <a:noFill/>
                          </a:ln>
                        </pic:spPr>
                      </pic:pic>
                    </a:graphicData>
                  </a:graphic>
                </wp:inline>
              </w:drawing>
            </w:r>
          </w:p>
          <w:p w14:paraId="52A11E8B" w14:textId="3F20FB52" w:rsidR="00B540EE" w:rsidRDefault="00E53682" w:rsidP="005D3B17">
            <w:pPr>
              <w:pStyle w:val="Imageattributioncaption"/>
              <w:spacing w:before="0"/>
            </w:pPr>
            <w:hyperlink r:id="rId236" w:history="1">
              <w:r>
                <w:rPr>
                  <w:rStyle w:val="Hyperlink"/>
                </w:rPr>
                <w:t xml:space="preserve">CSIRO </w:t>
              </w:r>
              <w:proofErr w:type="spellStart"/>
              <w:r>
                <w:rPr>
                  <w:rStyle w:val="Hyperlink"/>
                </w:rPr>
                <w:t>ScienceImage</w:t>
              </w:r>
              <w:proofErr w:type="spellEnd"/>
              <w:r>
                <w:rPr>
                  <w:rStyle w:val="Hyperlink"/>
                </w:rPr>
                <w:t xml:space="preserve"> 10719 NOAA polar orbiting satellites obtain the data generating sea surface temperature images</w:t>
              </w:r>
            </w:hyperlink>
            <w:r w:rsidR="002A168A">
              <w:t xml:space="preserve"> </w:t>
            </w:r>
            <w:r w:rsidR="005D3B17" w:rsidDel="006B6CC8">
              <w:fldChar w:fldCharType="begin"/>
            </w:r>
            <w:r w:rsidR="005D3B17" w:rsidDel="006B6CC8">
              <w:fldChar w:fldCharType="separate"/>
            </w:r>
            <w:r w:rsidR="005D3B17" w:rsidDel="006B6CC8">
              <w:rPr>
                <w:rStyle w:val="Hyperlink"/>
                <w:rFonts w:eastAsia="Calibri"/>
              </w:rPr>
              <w:t xml:space="preserve">Polar orbiting satellites obtain the data </w:t>
            </w:r>
            <w:r w:rsidR="006B6CC8">
              <w:rPr>
                <w:rStyle w:val="Hyperlink"/>
                <w:rFonts w:eastAsia="Calibri"/>
              </w:rPr>
              <w:t>to generate</w:t>
            </w:r>
            <w:r w:rsidR="005D3B17" w:rsidDel="006B6CC8">
              <w:rPr>
                <w:rStyle w:val="Hyperlink"/>
                <w:rFonts w:eastAsia="Calibri"/>
              </w:rPr>
              <w:t xml:space="preserve"> sea surface temperature images.</w:t>
            </w:r>
            <w:r w:rsidR="005D3B17" w:rsidDel="006B6CC8">
              <w:fldChar w:fldCharType="end"/>
            </w:r>
            <w:r w:rsidR="002E634D">
              <w:t>by CSIRO is licen</w:t>
            </w:r>
            <w:r w:rsidR="00737522">
              <w:t>s</w:t>
            </w:r>
            <w:r w:rsidR="002E634D">
              <w:t xml:space="preserve">ed under </w:t>
            </w:r>
            <w:hyperlink r:id="rId237" w:history="1">
              <w:r w:rsidR="00F312AD" w:rsidRPr="00F312AD">
                <w:rPr>
                  <w:rStyle w:val="Hyperlink"/>
                  <w:rFonts w:eastAsia="Calibri"/>
                </w:rPr>
                <w:t>CC BY 3.0</w:t>
              </w:r>
            </w:hyperlink>
            <w:r w:rsidR="002E6D27">
              <w:t>.</w:t>
            </w:r>
          </w:p>
        </w:tc>
      </w:tr>
      <w:tr w:rsidR="008915C5" w:rsidRPr="00657983" w14:paraId="1EFA1AA5" w14:textId="3E63A09F" w:rsidTr="002A168A">
        <w:trPr>
          <w:cnfStyle w:val="000000010000" w:firstRow="0" w:lastRow="0" w:firstColumn="0" w:lastColumn="0" w:oddVBand="0" w:evenVBand="0" w:oddHBand="0" w:evenHBand="1" w:firstRowFirstColumn="0" w:firstRowLastColumn="0" w:lastRowFirstColumn="0" w:lastRowLastColumn="0"/>
          <w:trHeight w:val="1834"/>
        </w:trPr>
        <w:tc>
          <w:tcPr>
            <w:tcW w:w="1565" w:type="dxa"/>
          </w:tcPr>
          <w:p w14:paraId="36874938" w14:textId="77777777" w:rsidR="0063036C" w:rsidRPr="00657983" w:rsidRDefault="0063036C" w:rsidP="00AF629E">
            <w:pPr>
              <w:rPr>
                <w:rFonts w:eastAsia="Calibri"/>
                <w:b/>
              </w:rPr>
            </w:pPr>
            <w:r>
              <w:rPr>
                <w:rFonts w:eastAsia="Calibri"/>
              </w:rPr>
              <w:t xml:space="preserve">Sea </w:t>
            </w:r>
            <w:r w:rsidRPr="00AF629E">
              <w:t>level</w:t>
            </w:r>
          </w:p>
        </w:tc>
        <w:tc>
          <w:tcPr>
            <w:tcW w:w="2825" w:type="dxa"/>
          </w:tcPr>
          <w:p w14:paraId="7F10BA6A" w14:textId="0CEA88AD" w:rsidR="0063036C" w:rsidRPr="00657983" w:rsidRDefault="0023622D" w:rsidP="00F71958">
            <w:pPr>
              <w:widowControl/>
              <w:mirrorIndents w:val="0"/>
              <w:rPr>
                <w:rFonts w:eastAsia="Calibri"/>
              </w:rPr>
            </w:pPr>
            <w:r>
              <w:rPr>
                <w:rFonts w:eastAsia="Calibri"/>
              </w:rPr>
              <w:t xml:space="preserve">Sea-surface height can be measured by the time it takes for radar or laser pulses to reach the ocean surface and </w:t>
            </w:r>
            <w:proofErr w:type="gramStart"/>
            <w:r>
              <w:rPr>
                <w:rFonts w:eastAsia="Calibri"/>
              </w:rPr>
              <w:t>reflect back</w:t>
            </w:r>
            <w:proofErr w:type="gramEnd"/>
            <w:r>
              <w:rPr>
                <w:rFonts w:eastAsia="Calibri"/>
              </w:rPr>
              <w:t xml:space="preserve"> to the spacecraft.</w:t>
            </w:r>
          </w:p>
        </w:tc>
        <w:tc>
          <w:tcPr>
            <w:tcW w:w="1559" w:type="dxa"/>
          </w:tcPr>
          <w:p w14:paraId="089CD562" w14:textId="77777777" w:rsidR="0063036C" w:rsidRDefault="0063036C" w:rsidP="007865DE">
            <w:pPr>
              <w:pStyle w:val="ListBullet"/>
            </w:pPr>
            <w:r>
              <w:t>Radar</w:t>
            </w:r>
          </w:p>
          <w:p w14:paraId="3FCC62E1" w14:textId="116167D2" w:rsidR="00E5617B" w:rsidRPr="00657983" w:rsidRDefault="0063036C" w:rsidP="00E5617B">
            <w:pPr>
              <w:pStyle w:val="ListBullet"/>
              <w:rPr>
                <w:rFonts w:eastAsia="Calibri"/>
              </w:rPr>
            </w:pPr>
            <w:r>
              <w:t>Laser</w:t>
            </w:r>
          </w:p>
        </w:tc>
        <w:tc>
          <w:tcPr>
            <w:tcW w:w="3969" w:type="dxa"/>
          </w:tcPr>
          <w:p w14:paraId="34B37668" w14:textId="77777777" w:rsidR="0063036C" w:rsidRDefault="000D3CA7" w:rsidP="006450D0">
            <w:r>
              <w:rPr>
                <w:noProof/>
              </w:rPr>
              <w:drawing>
                <wp:inline distT="0" distB="0" distL="0" distR="0" wp14:anchorId="1DC70C1D" wp14:editId="51CCB96A">
                  <wp:extent cx="1560854" cy="975614"/>
                  <wp:effectExtent l="0" t="0" r="1270" b="0"/>
                  <wp:docPr id="1939927775" name="Picture 7" descr="A satellite view of the Red Sea coast along Saudi Arabia showing sea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927775" name="Picture 7" descr="A satellite view of the Red Sea coast along Saudi Arabia showing sea levels."/>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571901" cy="982519"/>
                          </a:xfrm>
                          <a:prstGeom prst="rect">
                            <a:avLst/>
                          </a:prstGeom>
                          <a:noFill/>
                          <a:ln>
                            <a:noFill/>
                          </a:ln>
                        </pic:spPr>
                      </pic:pic>
                    </a:graphicData>
                  </a:graphic>
                </wp:inline>
              </w:drawing>
            </w:r>
          </w:p>
          <w:p w14:paraId="0F15CAD5" w14:textId="1F9AE265" w:rsidR="000D3CA7" w:rsidRPr="006450D0" w:rsidRDefault="0027124C" w:rsidP="005D3B17">
            <w:pPr>
              <w:pStyle w:val="Imageattributioncaption"/>
              <w:spacing w:before="0"/>
            </w:pPr>
            <w:hyperlink r:id="rId239" w:history="1">
              <w:r w:rsidRPr="0027124C">
                <w:rPr>
                  <w:rStyle w:val="Hyperlink"/>
                </w:rPr>
                <w:t>A satellite view of the Red Sea coast along Saudi Arabia</w:t>
              </w:r>
            </w:hyperlink>
            <w:r>
              <w:t xml:space="preserve"> by </w:t>
            </w:r>
            <w:proofErr w:type="spellStart"/>
            <w:r>
              <w:t>Axelspace</w:t>
            </w:r>
            <w:proofErr w:type="spellEnd"/>
            <w:r>
              <w:t xml:space="preserve"> Corp is </w:t>
            </w:r>
            <w:r w:rsidR="0023622D">
              <w:t xml:space="preserve">licensed </w:t>
            </w:r>
            <w:r>
              <w:t xml:space="preserve">under </w:t>
            </w:r>
            <w:hyperlink r:id="rId240" w:history="1">
              <w:r w:rsidR="006D578A" w:rsidRPr="006D578A">
                <w:rPr>
                  <w:rStyle w:val="Hyperlink"/>
                </w:rPr>
                <w:t>CC BY-SA 4.0</w:t>
              </w:r>
            </w:hyperlink>
            <w:r w:rsidR="002E6D27">
              <w:t>.</w:t>
            </w:r>
          </w:p>
        </w:tc>
      </w:tr>
      <w:tr w:rsidR="008915C5" w:rsidRPr="00657983" w14:paraId="549F2D01" w14:textId="5E20F81B" w:rsidTr="002A168A">
        <w:trPr>
          <w:cnfStyle w:val="000000100000" w:firstRow="0" w:lastRow="0" w:firstColumn="0" w:lastColumn="0" w:oddVBand="0" w:evenVBand="0" w:oddHBand="1" w:evenHBand="0" w:firstRowFirstColumn="0" w:firstRowLastColumn="0" w:lastRowFirstColumn="0" w:lastRowLastColumn="0"/>
          <w:trHeight w:val="3343"/>
        </w:trPr>
        <w:tc>
          <w:tcPr>
            <w:tcW w:w="1565" w:type="dxa"/>
          </w:tcPr>
          <w:p w14:paraId="7BDCFBA9" w14:textId="77777777" w:rsidR="0063036C" w:rsidRPr="00657983" w:rsidRDefault="0063036C" w:rsidP="00AF629E">
            <w:pPr>
              <w:rPr>
                <w:rFonts w:eastAsia="Calibri"/>
                <w:b/>
              </w:rPr>
            </w:pPr>
            <w:r w:rsidRPr="00AF629E">
              <w:t>Forest</w:t>
            </w:r>
            <w:r>
              <w:rPr>
                <w:rFonts w:eastAsia="Calibri"/>
              </w:rPr>
              <w:t xml:space="preserve"> cover</w:t>
            </w:r>
          </w:p>
        </w:tc>
        <w:tc>
          <w:tcPr>
            <w:tcW w:w="2825" w:type="dxa"/>
          </w:tcPr>
          <w:p w14:paraId="67AF8CC9" w14:textId="7695235C" w:rsidR="0063036C" w:rsidRPr="00657983" w:rsidRDefault="0063036C">
            <w:pPr>
              <w:widowControl/>
              <w:mirrorIndents w:val="0"/>
              <w:rPr>
                <w:rFonts w:eastAsia="Calibri"/>
              </w:rPr>
            </w:pPr>
            <w:r w:rsidRPr="00E17820">
              <w:rPr>
                <w:rFonts w:eastAsia="Calibri"/>
              </w:rPr>
              <w:t>Forested areas reflect and absorb light differently compared to other land types.</w:t>
            </w:r>
            <w:r w:rsidR="000472D5">
              <w:rPr>
                <w:rFonts w:eastAsia="Calibri"/>
              </w:rPr>
              <w:t xml:space="preserve"> </w:t>
            </w:r>
            <w:r w:rsidR="000472D5" w:rsidRPr="000472D5">
              <w:rPr>
                <w:rFonts w:eastAsia="Calibri"/>
              </w:rPr>
              <w:t xml:space="preserve">Satellites measure forest cover by analysing how </w:t>
            </w:r>
            <w:r w:rsidR="00DD63A5">
              <w:rPr>
                <w:rFonts w:eastAsia="Calibri"/>
              </w:rPr>
              <w:t>light is</w:t>
            </w:r>
            <w:r w:rsidR="000472D5" w:rsidRPr="000472D5">
              <w:rPr>
                <w:rFonts w:eastAsia="Calibri"/>
              </w:rPr>
              <w:t xml:space="preserve"> </w:t>
            </w:r>
            <w:proofErr w:type="gramStart"/>
            <w:r w:rsidR="000472D5" w:rsidRPr="000472D5">
              <w:rPr>
                <w:rFonts w:eastAsia="Calibri"/>
              </w:rPr>
              <w:t>reflected back</w:t>
            </w:r>
            <w:proofErr w:type="gramEnd"/>
            <w:r w:rsidR="000472D5" w:rsidRPr="000472D5">
              <w:rPr>
                <w:rFonts w:eastAsia="Calibri"/>
              </w:rPr>
              <w:t xml:space="preserve"> to them from the Earth's surface</w:t>
            </w:r>
            <w:r w:rsidR="008F36BC">
              <w:rPr>
                <w:rFonts w:eastAsia="Calibri"/>
              </w:rPr>
              <w:t>.</w:t>
            </w:r>
          </w:p>
        </w:tc>
        <w:tc>
          <w:tcPr>
            <w:tcW w:w="1559" w:type="dxa"/>
          </w:tcPr>
          <w:p w14:paraId="65A48C87" w14:textId="77777777" w:rsidR="0063036C" w:rsidRPr="000238F5" w:rsidRDefault="0063036C" w:rsidP="000238F5">
            <w:pPr>
              <w:pStyle w:val="ListBullet"/>
            </w:pPr>
            <w:r w:rsidRPr="000238F5">
              <w:t>Multi-spectral imaging</w:t>
            </w:r>
          </w:p>
          <w:p w14:paraId="54B8E7BD" w14:textId="02E63C2D" w:rsidR="0063036C" w:rsidRPr="00657983" w:rsidRDefault="0063036C" w:rsidP="000238F5">
            <w:pPr>
              <w:pStyle w:val="ListBullet"/>
            </w:pPr>
            <w:r w:rsidRPr="000238F5">
              <w:t>Radar</w:t>
            </w:r>
          </w:p>
        </w:tc>
        <w:tc>
          <w:tcPr>
            <w:tcW w:w="3969" w:type="dxa"/>
          </w:tcPr>
          <w:p w14:paraId="36D19CA9" w14:textId="77777777" w:rsidR="0063036C" w:rsidRDefault="005503B8" w:rsidP="006450D0">
            <w:r>
              <w:rPr>
                <w:noProof/>
              </w:rPr>
              <w:drawing>
                <wp:inline distT="0" distB="0" distL="0" distR="0" wp14:anchorId="4B6A99F5" wp14:editId="58B1471F">
                  <wp:extent cx="1641554" cy="1308735"/>
                  <wp:effectExtent l="0" t="0" r="1270" b="0"/>
                  <wp:docPr id="588522958" name="Picture 8" descr="A satellite image of Alaska showing defore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22958" name="Picture 8" descr="A satellite image of Alaska showing deforestation."/>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41554" cy="1308735"/>
                          </a:xfrm>
                          <a:prstGeom prst="rect">
                            <a:avLst/>
                          </a:prstGeom>
                          <a:noFill/>
                          <a:ln>
                            <a:noFill/>
                          </a:ln>
                        </pic:spPr>
                      </pic:pic>
                    </a:graphicData>
                  </a:graphic>
                </wp:inline>
              </w:drawing>
            </w:r>
          </w:p>
          <w:p w14:paraId="31DAFEC6" w14:textId="13EC0680" w:rsidR="005503B8" w:rsidRPr="006450D0" w:rsidRDefault="00F70A02" w:rsidP="005D3B17">
            <w:pPr>
              <w:pStyle w:val="Imageattributioncaption"/>
              <w:spacing w:before="0"/>
            </w:pPr>
            <w:hyperlink r:id="rId242" w:history="1">
              <w:r w:rsidRPr="00DB0669">
                <w:rPr>
                  <w:rStyle w:val="Hyperlink"/>
                </w:rPr>
                <w:t>NASA Satellite Measures Deforestation</w:t>
              </w:r>
            </w:hyperlink>
            <w:r w:rsidR="00492536">
              <w:t xml:space="preserve"> by NASA</w:t>
            </w:r>
            <w:r w:rsidR="00995B97">
              <w:t xml:space="preserve"> is </w:t>
            </w:r>
            <w:r w:rsidR="00970E46">
              <w:t xml:space="preserve">licensed </w:t>
            </w:r>
            <w:r w:rsidR="00995B97">
              <w:t xml:space="preserve">under </w:t>
            </w:r>
            <w:hyperlink r:id="rId243" w:history="1">
              <w:r w:rsidR="00995B97" w:rsidRPr="00DB0669">
                <w:rPr>
                  <w:rStyle w:val="Hyperlink"/>
                </w:rPr>
                <w:t>PDM 1.0</w:t>
              </w:r>
            </w:hyperlink>
            <w:r w:rsidR="002E6D27">
              <w:t>.</w:t>
            </w:r>
          </w:p>
        </w:tc>
      </w:tr>
      <w:tr w:rsidR="008915C5" w:rsidRPr="00657983" w14:paraId="56FC7119" w14:textId="6EE892E2" w:rsidTr="002A168A">
        <w:trPr>
          <w:cnfStyle w:val="000000010000" w:firstRow="0" w:lastRow="0" w:firstColumn="0" w:lastColumn="0" w:oddVBand="0" w:evenVBand="0" w:oddHBand="0" w:evenHBand="1" w:firstRowFirstColumn="0" w:firstRowLastColumn="0" w:lastRowFirstColumn="0" w:lastRowLastColumn="0"/>
          <w:trHeight w:val="169"/>
        </w:trPr>
        <w:tc>
          <w:tcPr>
            <w:tcW w:w="1565" w:type="dxa"/>
          </w:tcPr>
          <w:p w14:paraId="798E560D" w14:textId="77777777" w:rsidR="0063036C" w:rsidRPr="00657983" w:rsidRDefault="0063036C" w:rsidP="00AF629E">
            <w:pPr>
              <w:rPr>
                <w:rFonts w:eastAsia="Calibri"/>
                <w:b/>
              </w:rPr>
            </w:pPr>
            <w:r>
              <w:rPr>
                <w:rFonts w:eastAsia="Calibri"/>
              </w:rPr>
              <w:t xml:space="preserve">Ice </w:t>
            </w:r>
            <w:r w:rsidRPr="00AF629E">
              <w:t>cover</w:t>
            </w:r>
          </w:p>
        </w:tc>
        <w:tc>
          <w:tcPr>
            <w:tcW w:w="2825" w:type="dxa"/>
          </w:tcPr>
          <w:p w14:paraId="648836FE" w14:textId="0B4F5B65" w:rsidR="0063036C" w:rsidRPr="00657983" w:rsidRDefault="00A25BA7">
            <w:pPr>
              <w:rPr>
                <w:rFonts w:eastAsia="Calibri"/>
              </w:rPr>
            </w:pPr>
            <w:r w:rsidRPr="00A25BA7">
              <w:rPr>
                <w:rFonts w:eastAsia="Calibri"/>
              </w:rPr>
              <w:t>Satellites measure ice cover by measuring reflected solar radiation</w:t>
            </w:r>
            <w:r>
              <w:rPr>
                <w:rFonts w:eastAsia="Calibri"/>
              </w:rPr>
              <w:t xml:space="preserve"> and</w:t>
            </w:r>
            <w:r w:rsidRPr="00A25BA7">
              <w:rPr>
                <w:rFonts w:eastAsia="Calibri"/>
              </w:rPr>
              <w:t xml:space="preserve"> thermal radiation</w:t>
            </w:r>
            <w:r>
              <w:rPr>
                <w:rFonts w:eastAsia="Calibri"/>
              </w:rPr>
              <w:t>.</w:t>
            </w:r>
          </w:p>
        </w:tc>
        <w:tc>
          <w:tcPr>
            <w:tcW w:w="1559" w:type="dxa"/>
          </w:tcPr>
          <w:p w14:paraId="36D74CC9" w14:textId="77777777" w:rsidR="0063036C" w:rsidRDefault="0063036C" w:rsidP="00967112">
            <w:pPr>
              <w:pStyle w:val="ListBullet"/>
              <w:rPr>
                <w:rFonts w:eastAsia="Calibri"/>
              </w:rPr>
            </w:pPr>
            <w:r>
              <w:rPr>
                <w:rFonts w:eastAsia="Calibri"/>
              </w:rPr>
              <w:t>Radar</w:t>
            </w:r>
          </w:p>
          <w:p w14:paraId="58B29B4B" w14:textId="23275AB6" w:rsidR="0063036C" w:rsidRPr="00657983" w:rsidRDefault="0063036C" w:rsidP="00BD40BF">
            <w:pPr>
              <w:pStyle w:val="ListBullet"/>
              <w:rPr>
                <w:rFonts w:eastAsia="Calibri"/>
              </w:rPr>
            </w:pPr>
            <w:r>
              <w:rPr>
                <w:rFonts w:eastAsia="Calibri"/>
              </w:rPr>
              <w:t>Laser</w:t>
            </w:r>
          </w:p>
        </w:tc>
        <w:tc>
          <w:tcPr>
            <w:tcW w:w="3969" w:type="dxa"/>
          </w:tcPr>
          <w:p w14:paraId="00460A50" w14:textId="77777777" w:rsidR="0063036C" w:rsidRDefault="00345B78" w:rsidP="006450D0">
            <w:pPr>
              <w:rPr>
                <w:rFonts w:eastAsia="Calibri"/>
              </w:rPr>
            </w:pPr>
            <w:r>
              <w:rPr>
                <w:noProof/>
              </w:rPr>
              <w:drawing>
                <wp:inline distT="0" distB="0" distL="0" distR="0" wp14:anchorId="52DA02FA" wp14:editId="0CBF9567">
                  <wp:extent cx="1530371" cy="860453"/>
                  <wp:effectExtent l="0" t="0" r="0" b="0"/>
                  <wp:docPr id="184349041" name="Picture 9" descr="A satellite view of the Arctic sea showing ic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9041" name="Picture 9" descr="A satellite view of the Arctic sea showing ice cove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545160" cy="868768"/>
                          </a:xfrm>
                          <a:prstGeom prst="rect">
                            <a:avLst/>
                          </a:prstGeom>
                          <a:noFill/>
                          <a:ln>
                            <a:noFill/>
                          </a:ln>
                        </pic:spPr>
                      </pic:pic>
                    </a:graphicData>
                  </a:graphic>
                </wp:inline>
              </w:drawing>
            </w:r>
          </w:p>
          <w:p w14:paraId="6B57CBC1" w14:textId="60C20CC1" w:rsidR="00345B78" w:rsidRDefault="00345B78" w:rsidP="005D3B17">
            <w:pPr>
              <w:pStyle w:val="Imageattributioncaption"/>
              <w:spacing w:before="0"/>
            </w:pPr>
            <w:hyperlink r:id="rId245" w:history="1">
              <w:r w:rsidRPr="00A86E26">
                <w:rPr>
                  <w:rStyle w:val="Hyperlink"/>
                  <w:rFonts w:eastAsia="Calibri"/>
                </w:rPr>
                <w:t xml:space="preserve">Arctic Sea Ice Shrinks </w:t>
              </w:r>
              <w:proofErr w:type="gramStart"/>
              <w:r w:rsidRPr="00A86E26">
                <w:rPr>
                  <w:rStyle w:val="Hyperlink"/>
                  <w:rFonts w:eastAsia="Calibri"/>
                </w:rPr>
                <w:t>To</w:t>
              </w:r>
              <w:proofErr w:type="gramEnd"/>
              <w:r w:rsidRPr="00A86E26">
                <w:rPr>
                  <w:rStyle w:val="Hyperlink"/>
                  <w:rFonts w:eastAsia="Calibri"/>
                </w:rPr>
                <w:t xml:space="preserve"> New Low </w:t>
              </w:r>
              <w:proofErr w:type="gramStart"/>
              <w:r w:rsidRPr="00A86E26">
                <w:rPr>
                  <w:rStyle w:val="Hyperlink"/>
                  <w:rFonts w:eastAsia="Calibri"/>
                </w:rPr>
                <w:t>In</w:t>
              </w:r>
              <w:proofErr w:type="gramEnd"/>
              <w:r w:rsidRPr="00A86E26">
                <w:rPr>
                  <w:rStyle w:val="Hyperlink"/>
                  <w:rFonts w:eastAsia="Calibri"/>
                </w:rPr>
                <w:t xml:space="preserve"> Satellite Era</w:t>
              </w:r>
            </w:hyperlink>
            <w:r>
              <w:t xml:space="preserve"> by </w:t>
            </w:r>
            <w:r w:rsidR="007143DD">
              <w:t>NASA is licen</w:t>
            </w:r>
            <w:r w:rsidR="00737522">
              <w:t>s</w:t>
            </w:r>
            <w:r w:rsidR="007143DD">
              <w:t xml:space="preserve">ed under </w:t>
            </w:r>
            <w:hyperlink r:id="rId246" w:history="1">
              <w:r w:rsidR="007143DD" w:rsidRPr="007143DD">
                <w:rPr>
                  <w:rStyle w:val="Hyperlink"/>
                  <w:rFonts w:eastAsia="Calibri"/>
                </w:rPr>
                <w:t>CC BY 2.0</w:t>
              </w:r>
            </w:hyperlink>
            <w:r w:rsidR="002E6D27">
              <w:t>.</w:t>
            </w:r>
          </w:p>
        </w:tc>
      </w:tr>
    </w:tbl>
    <w:p w14:paraId="569E0AA6" w14:textId="586850EE" w:rsidR="007F6D42" w:rsidRDefault="007F6D42" w:rsidP="007F6D42">
      <w:pPr>
        <w:pStyle w:val="Heading3"/>
      </w:pPr>
      <w:bookmarkStart w:id="121" w:name="_Student_resource_–_21"/>
      <w:bookmarkStart w:id="122" w:name="_Ref198817363"/>
      <w:bookmarkEnd w:id="121"/>
      <w:r>
        <w:t xml:space="preserve">Student resource – </w:t>
      </w:r>
      <w:r w:rsidR="00CC5F23">
        <w:t>how satellites collect data</w:t>
      </w:r>
      <w:bookmarkEnd w:id="122"/>
    </w:p>
    <w:p w14:paraId="19F615F0" w14:textId="54B5E45C" w:rsidR="007D7667" w:rsidRDefault="002D484F" w:rsidP="007D7667">
      <w:r>
        <w:t xml:space="preserve">Investigate how </w:t>
      </w:r>
      <w:r w:rsidR="008959CE">
        <w:t xml:space="preserve">satellites </w:t>
      </w:r>
      <w:r w:rsidR="007D7667">
        <w:t>gather information about different aspects of climate change. For each data type listed below, research and fill in the table by:</w:t>
      </w:r>
    </w:p>
    <w:p w14:paraId="6F5A4F57" w14:textId="61067503" w:rsidR="007D7667" w:rsidRDefault="008A09B4" w:rsidP="002721F4">
      <w:pPr>
        <w:pStyle w:val="ListBullet"/>
      </w:pPr>
      <w:r>
        <w:t>describing</w:t>
      </w:r>
      <w:r w:rsidDel="00B235D5">
        <w:t xml:space="preserve"> </w:t>
      </w:r>
      <w:r w:rsidR="00B235D5">
        <w:t xml:space="preserve">how </w:t>
      </w:r>
      <w:r w:rsidR="007D7667">
        <w:t>the data is collected by satellites</w:t>
      </w:r>
    </w:p>
    <w:p w14:paraId="76A2BF81" w14:textId="4FC3DAE4" w:rsidR="007D7667" w:rsidRDefault="005110EA" w:rsidP="002721F4">
      <w:pPr>
        <w:pStyle w:val="ListBullet"/>
      </w:pPr>
      <w:r>
        <w:t>listin</w:t>
      </w:r>
      <w:r w:rsidR="008A09B4">
        <w:t>g</w:t>
      </w:r>
      <w:r w:rsidR="008A09B4" w:rsidDel="00B235D5">
        <w:t xml:space="preserve"> </w:t>
      </w:r>
      <w:r w:rsidR="00B235D5">
        <w:t xml:space="preserve">the </w:t>
      </w:r>
      <w:r w:rsidR="007D7667">
        <w:t>type of sensor used (such as radar, infrared, laser, or multi-spectral imagery)</w:t>
      </w:r>
    </w:p>
    <w:p w14:paraId="20FBD9BF" w14:textId="55C181D3" w:rsidR="00C06641" w:rsidRDefault="00B235D5" w:rsidP="007D7667">
      <w:pPr>
        <w:pStyle w:val="ListBullet"/>
      </w:pPr>
      <w:r>
        <w:t>find</w:t>
      </w:r>
      <w:r w:rsidR="008A09B4">
        <w:t>ing</w:t>
      </w:r>
      <w:r>
        <w:t xml:space="preserve"> </w:t>
      </w:r>
      <w:r w:rsidR="007D7667">
        <w:t xml:space="preserve">and </w:t>
      </w:r>
      <w:r w:rsidR="005110EA">
        <w:t xml:space="preserve">including </w:t>
      </w:r>
      <w:r w:rsidR="007D7667">
        <w:t>an example image that shows this data</w:t>
      </w:r>
      <w:r>
        <w:t>.</w:t>
      </w:r>
    </w:p>
    <w:p w14:paraId="1EFF8A25" w14:textId="4D74DF8D" w:rsidR="002C22FA" w:rsidRDefault="002C22FA" w:rsidP="002721F4">
      <w:pPr>
        <w:pStyle w:val="Caption"/>
      </w:pPr>
      <w:r>
        <w:t xml:space="preserve">Table 1 </w:t>
      </w:r>
      <w:r w:rsidR="00690905">
        <w:t>–</w:t>
      </w:r>
      <w:r>
        <w:t xml:space="preserve"> </w:t>
      </w:r>
      <w:r w:rsidR="00690905">
        <w:t>satellite data collection methods</w:t>
      </w:r>
    </w:p>
    <w:tbl>
      <w:tblPr>
        <w:tblStyle w:val="Tableheader"/>
        <w:tblW w:w="0" w:type="auto"/>
        <w:tblLook w:val="04A0" w:firstRow="1" w:lastRow="0" w:firstColumn="1" w:lastColumn="0" w:noHBand="0" w:noVBand="1"/>
        <w:tblDescription w:val="Space for students to provide answer about how satellites collect data, listing data type, how data is collected, sensor type and example image."/>
      </w:tblPr>
      <w:tblGrid>
        <w:gridCol w:w="1610"/>
        <w:gridCol w:w="3751"/>
        <w:gridCol w:w="2172"/>
        <w:gridCol w:w="2000"/>
      </w:tblGrid>
      <w:tr w:rsidR="008915C5" w:rsidRPr="00657983" w14:paraId="2CE8C40A" w14:textId="388E432E" w:rsidTr="00690905">
        <w:trPr>
          <w:cnfStyle w:val="100000000000" w:firstRow="1" w:lastRow="0" w:firstColumn="0" w:lastColumn="0" w:oddVBand="0" w:evenVBand="0" w:oddHBand="0" w:evenHBand="0" w:firstRowFirstColumn="0" w:firstRowLastColumn="0" w:lastRowFirstColumn="0" w:lastRowLastColumn="0"/>
          <w:trHeight w:val="861"/>
        </w:trPr>
        <w:tc>
          <w:tcPr>
            <w:cnfStyle w:val="001000000000" w:firstRow="0" w:lastRow="0" w:firstColumn="1" w:lastColumn="0" w:oddVBand="0" w:evenVBand="0" w:oddHBand="0" w:evenHBand="0" w:firstRowFirstColumn="0" w:firstRowLastColumn="0" w:lastRowFirstColumn="0" w:lastRowLastColumn="0"/>
            <w:tcW w:w="1607" w:type="dxa"/>
          </w:tcPr>
          <w:p w14:paraId="7ACD610D" w14:textId="62AFEA64" w:rsidR="006450D0" w:rsidRPr="001F4F67" w:rsidRDefault="006450D0" w:rsidP="001F4F67">
            <w:r w:rsidRPr="001F4F67">
              <w:t>Data type</w:t>
            </w:r>
          </w:p>
        </w:tc>
        <w:tc>
          <w:tcPr>
            <w:tcW w:w="3751" w:type="dxa"/>
          </w:tcPr>
          <w:p w14:paraId="3411334C" w14:textId="2D578AAD" w:rsidR="006450D0" w:rsidRPr="001F4F67" w:rsidRDefault="006450D0" w:rsidP="001F4F67">
            <w:pPr>
              <w:cnfStyle w:val="100000000000" w:firstRow="1" w:lastRow="0" w:firstColumn="0" w:lastColumn="0" w:oddVBand="0" w:evenVBand="0" w:oddHBand="0" w:evenHBand="0" w:firstRowFirstColumn="0" w:firstRowLastColumn="0" w:lastRowFirstColumn="0" w:lastRowLastColumn="0"/>
            </w:pPr>
            <w:r w:rsidRPr="001F4F67">
              <w:t>How is this data being collected?</w:t>
            </w:r>
          </w:p>
        </w:tc>
        <w:tc>
          <w:tcPr>
            <w:tcW w:w="2172" w:type="dxa"/>
          </w:tcPr>
          <w:p w14:paraId="12E9C2F4" w14:textId="3D40E485" w:rsidR="006450D0" w:rsidRPr="001F4F67" w:rsidRDefault="006450D0" w:rsidP="001F4F67">
            <w:pPr>
              <w:cnfStyle w:val="100000000000" w:firstRow="1" w:lastRow="0" w:firstColumn="0" w:lastColumn="0" w:oddVBand="0" w:evenVBand="0" w:oddHBand="0" w:evenHBand="0" w:firstRowFirstColumn="0" w:firstRowLastColumn="0" w:lastRowFirstColumn="0" w:lastRowLastColumn="0"/>
            </w:pPr>
            <w:r w:rsidRPr="001F4F67">
              <w:t>Sensor type</w:t>
            </w:r>
          </w:p>
        </w:tc>
        <w:tc>
          <w:tcPr>
            <w:tcW w:w="2000" w:type="dxa"/>
          </w:tcPr>
          <w:p w14:paraId="44B402E5" w14:textId="3F7046DC" w:rsidR="006450D0" w:rsidRPr="001F4F67" w:rsidRDefault="006450D0" w:rsidP="001F4F67">
            <w:pPr>
              <w:cnfStyle w:val="100000000000" w:firstRow="1" w:lastRow="0" w:firstColumn="0" w:lastColumn="0" w:oddVBand="0" w:evenVBand="0" w:oddHBand="0" w:evenHBand="0" w:firstRowFirstColumn="0" w:firstRowLastColumn="0" w:lastRowFirstColumn="0" w:lastRowLastColumn="0"/>
            </w:pPr>
            <w:r w:rsidRPr="001F4F67">
              <w:t>Example image</w:t>
            </w:r>
          </w:p>
        </w:tc>
      </w:tr>
      <w:tr w:rsidR="008915C5" w:rsidRPr="00657983" w14:paraId="1D380D58" w14:textId="0884CCDE" w:rsidTr="00690905">
        <w:trPr>
          <w:cnfStyle w:val="000000100000" w:firstRow="0" w:lastRow="0" w:firstColumn="0" w:lastColumn="0" w:oddVBand="0" w:evenVBand="0" w:oddHBand="1" w:evenHBand="0" w:firstRowFirstColumn="0" w:firstRowLastColumn="0" w:lastRowFirstColumn="0" w:lastRowLastColumn="0"/>
          <w:trHeight w:val="2240"/>
        </w:trPr>
        <w:tc>
          <w:tcPr>
            <w:cnfStyle w:val="001000000000" w:firstRow="0" w:lastRow="0" w:firstColumn="1" w:lastColumn="0" w:oddVBand="0" w:evenVBand="0" w:oddHBand="0" w:evenHBand="0" w:firstRowFirstColumn="0" w:firstRowLastColumn="0" w:lastRowFirstColumn="0" w:lastRowLastColumn="0"/>
            <w:tcW w:w="1607" w:type="dxa"/>
          </w:tcPr>
          <w:p w14:paraId="78B56C5A" w14:textId="4308DC54" w:rsidR="006450D0" w:rsidRPr="003A64A3" w:rsidRDefault="006450D0" w:rsidP="003A64A3">
            <w:r w:rsidRPr="003A64A3">
              <w:t>Ocean temperatures</w:t>
            </w:r>
          </w:p>
        </w:tc>
        <w:tc>
          <w:tcPr>
            <w:tcW w:w="3751" w:type="dxa"/>
          </w:tcPr>
          <w:p w14:paraId="630AA5CA" w14:textId="6CE7BCF4" w:rsidR="006450D0" w:rsidRPr="000D6D1E" w:rsidRDefault="006450D0" w:rsidP="000D6D1E">
            <w:pPr>
              <w:cnfStyle w:val="000000100000" w:firstRow="0" w:lastRow="0" w:firstColumn="0" w:lastColumn="0" w:oddVBand="0" w:evenVBand="0" w:oddHBand="1" w:evenHBand="0" w:firstRowFirstColumn="0" w:firstRowLastColumn="0" w:lastRowFirstColumn="0" w:lastRowLastColumn="0"/>
            </w:pPr>
          </w:p>
        </w:tc>
        <w:tc>
          <w:tcPr>
            <w:tcW w:w="2172" w:type="dxa"/>
          </w:tcPr>
          <w:p w14:paraId="2A872235" w14:textId="0DAE50F5" w:rsidR="006450D0" w:rsidRPr="000D6D1E" w:rsidRDefault="006450D0" w:rsidP="000D6D1E">
            <w:pPr>
              <w:cnfStyle w:val="000000100000" w:firstRow="0" w:lastRow="0" w:firstColumn="0" w:lastColumn="0" w:oddVBand="0" w:evenVBand="0" w:oddHBand="1" w:evenHBand="0" w:firstRowFirstColumn="0" w:firstRowLastColumn="0" w:lastRowFirstColumn="0" w:lastRowLastColumn="0"/>
            </w:pPr>
          </w:p>
        </w:tc>
        <w:tc>
          <w:tcPr>
            <w:tcW w:w="2000" w:type="dxa"/>
          </w:tcPr>
          <w:p w14:paraId="69B426EE" w14:textId="77777777" w:rsidR="006450D0" w:rsidRPr="000D6D1E" w:rsidRDefault="006450D0" w:rsidP="000D6D1E">
            <w:pPr>
              <w:cnfStyle w:val="000000100000" w:firstRow="0" w:lastRow="0" w:firstColumn="0" w:lastColumn="0" w:oddVBand="0" w:evenVBand="0" w:oddHBand="1" w:evenHBand="0" w:firstRowFirstColumn="0" w:firstRowLastColumn="0" w:lastRowFirstColumn="0" w:lastRowLastColumn="0"/>
            </w:pPr>
          </w:p>
        </w:tc>
      </w:tr>
      <w:tr w:rsidR="008915C5" w:rsidRPr="00657983" w14:paraId="4BEC8F52" w14:textId="689D431E" w:rsidTr="00690905">
        <w:trPr>
          <w:cnfStyle w:val="000000010000" w:firstRow="0" w:lastRow="0" w:firstColumn="0" w:lastColumn="0" w:oddVBand="0" w:evenVBand="0" w:oddHBand="0" w:evenHBand="1" w:firstRowFirstColumn="0" w:firstRowLastColumn="0" w:lastRowFirstColumn="0" w:lastRowLastColumn="0"/>
          <w:trHeight w:val="2452"/>
        </w:trPr>
        <w:tc>
          <w:tcPr>
            <w:cnfStyle w:val="001000000000" w:firstRow="0" w:lastRow="0" w:firstColumn="1" w:lastColumn="0" w:oddVBand="0" w:evenVBand="0" w:oddHBand="0" w:evenHBand="0" w:firstRowFirstColumn="0" w:firstRowLastColumn="0" w:lastRowFirstColumn="0" w:lastRowLastColumn="0"/>
            <w:tcW w:w="1607" w:type="dxa"/>
          </w:tcPr>
          <w:p w14:paraId="0A64A464" w14:textId="1F3C51A1" w:rsidR="006450D0" w:rsidRPr="003A64A3" w:rsidRDefault="006450D0" w:rsidP="003A64A3">
            <w:r w:rsidRPr="003A64A3">
              <w:t>Sea level</w:t>
            </w:r>
          </w:p>
        </w:tc>
        <w:tc>
          <w:tcPr>
            <w:tcW w:w="3751" w:type="dxa"/>
          </w:tcPr>
          <w:p w14:paraId="52034560" w14:textId="57B87664" w:rsidR="006450D0" w:rsidRPr="000D6D1E" w:rsidRDefault="006450D0" w:rsidP="000D6D1E">
            <w:pPr>
              <w:cnfStyle w:val="000000010000" w:firstRow="0" w:lastRow="0" w:firstColumn="0" w:lastColumn="0" w:oddVBand="0" w:evenVBand="0" w:oddHBand="0" w:evenHBand="1" w:firstRowFirstColumn="0" w:firstRowLastColumn="0" w:lastRowFirstColumn="0" w:lastRowLastColumn="0"/>
            </w:pPr>
          </w:p>
        </w:tc>
        <w:tc>
          <w:tcPr>
            <w:tcW w:w="2172" w:type="dxa"/>
          </w:tcPr>
          <w:p w14:paraId="628964CA" w14:textId="00FF2877" w:rsidR="006450D0" w:rsidRPr="000D6D1E" w:rsidRDefault="006450D0" w:rsidP="000D6D1E">
            <w:pPr>
              <w:cnfStyle w:val="000000010000" w:firstRow="0" w:lastRow="0" w:firstColumn="0" w:lastColumn="0" w:oddVBand="0" w:evenVBand="0" w:oddHBand="0" w:evenHBand="1" w:firstRowFirstColumn="0" w:firstRowLastColumn="0" w:lastRowFirstColumn="0" w:lastRowLastColumn="0"/>
            </w:pPr>
          </w:p>
        </w:tc>
        <w:tc>
          <w:tcPr>
            <w:tcW w:w="2000" w:type="dxa"/>
          </w:tcPr>
          <w:p w14:paraId="7424C670" w14:textId="77777777" w:rsidR="006450D0" w:rsidRPr="000D6D1E" w:rsidRDefault="006450D0" w:rsidP="000D6D1E">
            <w:pPr>
              <w:cnfStyle w:val="000000010000" w:firstRow="0" w:lastRow="0" w:firstColumn="0" w:lastColumn="0" w:oddVBand="0" w:evenVBand="0" w:oddHBand="0" w:evenHBand="1" w:firstRowFirstColumn="0" w:firstRowLastColumn="0" w:lastRowFirstColumn="0" w:lastRowLastColumn="0"/>
            </w:pPr>
          </w:p>
        </w:tc>
      </w:tr>
      <w:tr w:rsidR="008915C5" w:rsidRPr="00657983" w14:paraId="4FF5CA9B" w14:textId="604D1F99" w:rsidTr="00690905">
        <w:trPr>
          <w:cnfStyle w:val="000000100000" w:firstRow="0" w:lastRow="0" w:firstColumn="0" w:lastColumn="0" w:oddVBand="0" w:evenVBand="0" w:oddHBand="1" w:evenHBand="0" w:firstRowFirstColumn="0" w:firstRowLastColumn="0" w:lastRowFirstColumn="0" w:lastRowLastColumn="0"/>
          <w:trHeight w:val="2240"/>
        </w:trPr>
        <w:tc>
          <w:tcPr>
            <w:cnfStyle w:val="001000000000" w:firstRow="0" w:lastRow="0" w:firstColumn="1" w:lastColumn="0" w:oddVBand="0" w:evenVBand="0" w:oddHBand="0" w:evenHBand="0" w:firstRowFirstColumn="0" w:firstRowLastColumn="0" w:lastRowFirstColumn="0" w:lastRowLastColumn="0"/>
            <w:tcW w:w="1607" w:type="dxa"/>
          </w:tcPr>
          <w:p w14:paraId="4D4312E2" w14:textId="552E2166" w:rsidR="006450D0" w:rsidRPr="003A64A3" w:rsidRDefault="006450D0" w:rsidP="003A64A3">
            <w:r w:rsidRPr="003A64A3">
              <w:t>Forest cover</w:t>
            </w:r>
          </w:p>
        </w:tc>
        <w:tc>
          <w:tcPr>
            <w:tcW w:w="3751" w:type="dxa"/>
          </w:tcPr>
          <w:p w14:paraId="213836A1" w14:textId="640C8B4A" w:rsidR="006450D0" w:rsidRPr="000D6D1E" w:rsidRDefault="006450D0" w:rsidP="000D6D1E">
            <w:pPr>
              <w:cnfStyle w:val="000000100000" w:firstRow="0" w:lastRow="0" w:firstColumn="0" w:lastColumn="0" w:oddVBand="0" w:evenVBand="0" w:oddHBand="1" w:evenHBand="0" w:firstRowFirstColumn="0" w:firstRowLastColumn="0" w:lastRowFirstColumn="0" w:lastRowLastColumn="0"/>
            </w:pPr>
          </w:p>
        </w:tc>
        <w:tc>
          <w:tcPr>
            <w:tcW w:w="2172" w:type="dxa"/>
          </w:tcPr>
          <w:p w14:paraId="04947FC1" w14:textId="4E635457" w:rsidR="006450D0" w:rsidRPr="000D6D1E" w:rsidRDefault="006450D0" w:rsidP="000D6D1E">
            <w:pPr>
              <w:cnfStyle w:val="000000100000" w:firstRow="0" w:lastRow="0" w:firstColumn="0" w:lastColumn="0" w:oddVBand="0" w:evenVBand="0" w:oddHBand="1" w:evenHBand="0" w:firstRowFirstColumn="0" w:firstRowLastColumn="0" w:lastRowFirstColumn="0" w:lastRowLastColumn="0"/>
            </w:pPr>
          </w:p>
        </w:tc>
        <w:tc>
          <w:tcPr>
            <w:tcW w:w="2000" w:type="dxa"/>
          </w:tcPr>
          <w:p w14:paraId="09C225B3" w14:textId="77777777" w:rsidR="006450D0" w:rsidRPr="000D6D1E" w:rsidRDefault="006450D0" w:rsidP="000D6D1E">
            <w:pPr>
              <w:cnfStyle w:val="000000100000" w:firstRow="0" w:lastRow="0" w:firstColumn="0" w:lastColumn="0" w:oddVBand="0" w:evenVBand="0" w:oddHBand="1" w:evenHBand="0" w:firstRowFirstColumn="0" w:firstRowLastColumn="0" w:lastRowFirstColumn="0" w:lastRowLastColumn="0"/>
            </w:pPr>
          </w:p>
        </w:tc>
      </w:tr>
      <w:tr w:rsidR="008915C5" w:rsidRPr="00657983" w14:paraId="08723932" w14:textId="76A1D997" w:rsidTr="00690905">
        <w:trPr>
          <w:cnfStyle w:val="000000010000" w:firstRow="0" w:lastRow="0" w:firstColumn="0" w:lastColumn="0" w:oddVBand="0" w:evenVBand="0" w:oddHBand="0" w:evenHBand="1" w:firstRowFirstColumn="0" w:firstRowLastColumn="0" w:lastRowFirstColumn="0" w:lastRowLastColumn="0"/>
          <w:trHeight w:val="2183"/>
        </w:trPr>
        <w:tc>
          <w:tcPr>
            <w:cnfStyle w:val="001000000000" w:firstRow="0" w:lastRow="0" w:firstColumn="1" w:lastColumn="0" w:oddVBand="0" w:evenVBand="0" w:oddHBand="0" w:evenHBand="0" w:firstRowFirstColumn="0" w:firstRowLastColumn="0" w:lastRowFirstColumn="0" w:lastRowLastColumn="0"/>
            <w:tcW w:w="1607" w:type="dxa"/>
          </w:tcPr>
          <w:p w14:paraId="5551F940" w14:textId="2AA95F09" w:rsidR="006450D0" w:rsidRPr="003A64A3" w:rsidRDefault="006450D0" w:rsidP="003A64A3">
            <w:r w:rsidRPr="003A64A3">
              <w:t>Ice cover</w:t>
            </w:r>
          </w:p>
        </w:tc>
        <w:tc>
          <w:tcPr>
            <w:tcW w:w="3751" w:type="dxa"/>
          </w:tcPr>
          <w:p w14:paraId="44D3F5AD" w14:textId="77777777" w:rsidR="006450D0" w:rsidRPr="000D6D1E" w:rsidRDefault="006450D0" w:rsidP="000D6D1E">
            <w:pPr>
              <w:cnfStyle w:val="000000010000" w:firstRow="0" w:lastRow="0" w:firstColumn="0" w:lastColumn="0" w:oddVBand="0" w:evenVBand="0" w:oddHBand="0" w:evenHBand="1" w:firstRowFirstColumn="0" w:firstRowLastColumn="0" w:lastRowFirstColumn="0" w:lastRowLastColumn="0"/>
            </w:pPr>
          </w:p>
        </w:tc>
        <w:tc>
          <w:tcPr>
            <w:tcW w:w="2172" w:type="dxa"/>
          </w:tcPr>
          <w:p w14:paraId="1284B721" w14:textId="77777777" w:rsidR="006450D0" w:rsidRPr="000D6D1E" w:rsidRDefault="006450D0" w:rsidP="000D6D1E">
            <w:pPr>
              <w:cnfStyle w:val="000000010000" w:firstRow="0" w:lastRow="0" w:firstColumn="0" w:lastColumn="0" w:oddVBand="0" w:evenVBand="0" w:oddHBand="0" w:evenHBand="1" w:firstRowFirstColumn="0" w:firstRowLastColumn="0" w:lastRowFirstColumn="0" w:lastRowLastColumn="0"/>
            </w:pPr>
          </w:p>
        </w:tc>
        <w:tc>
          <w:tcPr>
            <w:tcW w:w="2000" w:type="dxa"/>
          </w:tcPr>
          <w:p w14:paraId="3A255F21" w14:textId="77777777" w:rsidR="006450D0" w:rsidRPr="000D6D1E" w:rsidRDefault="006450D0" w:rsidP="000D6D1E">
            <w:pPr>
              <w:cnfStyle w:val="000000010000" w:firstRow="0" w:lastRow="0" w:firstColumn="0" w:lastColumn="0" w:oddVBand="0" w:evenVBand="0" w:oddHBand="0" w:evenHBand="1" w:firstRowFirstColumn="0" w:firstRowLastColumn="0" w:lastRowFirstColumn="0" w:lastRowLastColumn="0"/>
            </w:pPr>
          </w:p>
        </w:tc>
      </w:tr>
    </w:tbl>
    <w:p w14:paraId="64B285EE" w14:textId="77777777" w:rsidR="00A847CB" w:rsidRDefault="00A847CB" w:rsidP="000279BF">
      <w:pPr>
        <w:suppressAutoHyphens w:val="0"/>
        <w:spacing w:before="0" w:after="160" w:line="259" w:lineRule="auto"/>
        <w:sectPr w:rsidR="00A847CB" w:rsidSect="005B2613">
          <w:pgSz w:w="11906" w:h="16838"/>
          <w:pgMar w:top="1134" w:right="1134" w:bottom="1134" w:left="1134" w:header="709" w:footer="709" w:gutter="0"/>
          <w:cols w:space="708"/>
          <w:docGrid w:linePitch="360"/>
        </w:sectPr>
      </w:pPr>
    </w:p>
    <w:p w14:paraId="6437C013" w14:textId="01C3E887" w:rsidR="008655AF" w:rsidRDefault="00A85817" w:rsidP="0065617E">
      <w:pPr>
        <w:pStyle w:val="Heading2"/>
      </w:pPr>
      <w:bookmarkStart w:id="123" w:name="_Toc212621276"/>
      <w:r>
        <w:t>Satellite data to evaluate climate change</w:t>
      </w:r>
      <w:bookmarkEnd w:id="123"/>
    </w:p>
    <w:p w14:paraId="38B99C98" w14:textId="7F22C4C7" w:rsidR="002C05F2" w:rsidRPr="002C05F2" w:rsidRDefault="002C05F2" w:rsidP="002721F4">
      <w:r w:rsidRPr="002C05F2">
        <w:t>In this activity, students will analyse a series of satellite images showing changes in ice cover over time.</w:t>
      </w:r>
    </w:p>
    <w:p w14:paraId="356C7A07" w14:textId="77777777" w:rsidR="002C05F2" w:rsidRPr="002C05F2" w:rsidRDefault="002C05F2" w:rsidP="002721F4">
      <w:r w:rsidRPr="002C05F2">
        <w:t>The focus is on developing students’ skills in interpreting remote sensing data and understanding how long-term satellite observations reveal a consistent global decline in ice cover. Students will critically evaluate the data by distinguishing between short-term weather events and long-term climate trends, learning the scientific criteria for selecting reliable satellite data.</w:t>
      </w:r>
    </w:p>
    <w:p w14:paraId="0EB1EBF5" w14:textId="1F1757D7" w:rsidR="002C05F2" w:rsidRPr="002C05F2" w:rsidRDefault="002C05F2" w:rsidP="002721F4">
      <w:r w:rsidRPr="002C05F2">
        <w:t xml:space="preserve">This activity supports students </w:t>
      </w:r>
      <w:r w:rsidR="002F07FD">
        <w:t>in drawing</w:t>
      </w:r>
      <w:r w:rsidRPr="002C05F2">
        <w:t xml:space="preserve"> evidence-based conclusions about the impacts of climate change and </w:t>
      </w:r>
      <w:r w:rsidR="002F07FD">
        <w:t>in appreciating</w:t>
      </w:r>
      <w:r w:rsidRPr="002C05F2">
        <w:t xml:space="preserve"> the role of satellites in monitoring environmental changes worldwide.</w:t>
      </w:r>
    </w:p>
    <w:p w14:paraId="0C1DC802" w14:textId="3F084F68" w:rsidR="00264EBB" w:rsidRPr="002721F4" w:rsidRDefault="0050740F" w:rsidP="00E27012">
      <w:pPr>
        <w:pStyle w:val="ListNumber"/>
        <w:numPr>
          <w:ilvl w:val="0"/>
          <w:numId w:val="89"/>
        </w:numPr>
        <w:rPr>
          <w:rStyle w:val="Strong"/>
          <w:b w:val="0"/>
          <w:bCs w:val="0"/>
        </w:rPr>
      </w:pPr>
      <w:r>
        <w:t xml:space="preserve">Students watch </w:t>
      </w:r>
      <w:hyperlink r:id="rId247" w:history="1">
        <w:r w:rsidR="00064EDE" w:rsidRPr="009D573F">
          <w:rPr>
            <w:rStyle w:val="Hyperlink"/>
          </w:rPr>
          <w:t>NASA's Research on Climate Change | Above and Beyond (6:03)</w:t>
        </w:r>
      </w:hyperlink>
      <w:r w:rsidR="00064EDE">
        <w:t xml:space="preserve">; </w:t>
      </w:r>
      <w:r w:rsidR="00185BA0">
        <w:t xml:space="preserve">refer to slide </w:t>
      </w:r>
      <w:r w:rsidR="00D06AC7" w:rsidRPr="002721F4">
        <w:rPr>
          <w:rStyle w:val="Strong"/>
        </w:rPr>
        <w:t>ENV PPT ‘1.12 Satellite data to evaluate climate change’.</w:t>
      </w:r>
    </w:p>
    <w:p w14:paraId="2A1B2B34" w14:textId="7B9E6453" w:rsidR="00EB2E3B" w:rsidRPr="00EB2E3B" w:rsidRDefault="00BF259F" w:rsidP="005D2B9C">
      <w:pPr>
        <w:pStyle w:val="ListNumber"/>
        <w:numPr>
          <w:ilvl w:val="0"/>
          <w:numId w:val="11"/>
        </w:numPr>
        <w:rPr>
          <w:rStyle w:val="Strong"/>
          <w:b w:val="0"/>
          <w:bCs w:val="0"/>
        </w:rPr>
      </w:pPr>
      <w:r>
        <w:t xml:space="preserve">Students will need access to </w:t>
      </w:r>
      <w:r w:rsidR="00F83D8B">
        <w:t xml:space="preserve">computers for the following activity. </w:t>
      </w:r>
      <w:r w:rsidR="00D01000">
        <w:t>Provide students with</w:t>
      </w:r>
      <w:r w:rsidR="00B677D4" w:rsidRPr="00B677D4">
        <w:t xml:space="preserve"> </w:t>
      </w:r>
      <w:hyperlink w:anchor="_Student_resource_–_22" w:history="1">
        <w:r w:rsidR="00B677D4" w:rsidRPr="00B677D4">
          <w:rPr>
            <w:rStyle w:val="Hyperlink"/>
          </w:rPr>
          <w:t>Student resource – satellite data to evaluate climate change</w:t>
        </w:r>
      </w:hyperlink>
      <w:r w:rsidR="00115676">
        <w:t xml:space="preserve">. </w:t>
      </w:r>
      <w:r w:rsidR="003F0714" w:rsidDel="00835317">
        <w:t>Students will</w:t>
      </w:r>
      <w:r w:rsidR="00115676" w:rsidDel="00835317">
        <w:t xml:space="preserve"> access</w:t>
      </w:r>
      <w:r w:rsidR="00F83D8B" w:rsidDel="00835317">
        <w:t xml:space="preserve"> a series of NASA</w:t>
      </w:r>
      <w:r w:rsidR="00BB0A17" w:rsidDel="00835317">
        <w:t xml:space="preserve"> </w:t>
      </w:r>
      <w:r w:rsidR="00F83D8B" w:rsidDel="00835317">
        <w:t>satellite images of ice cover</w:t>
      </w:r>
      <w:r w:rsidR="00FC0444" w:rsidDel="00835317">
        <w:t xml:space="preserve"> (listed below). </w:t>
      </w:r>
      <w:r w:rsidR="00835317">
        <w:t>Guide students to use the slider by selecting the double arrow on the curtain separating the before and after images and moving it left and right. Encourage them to compare the images. Remind them to select ‘</w:t>
      </w:r>
      <w:r w:rsidR="002B2AE7">
        <w:t xml:space="preserve">Image </w:t>
      </w:r>
      <w:r w:rsidR="00835317">
        <w:t>details’ in the bottom left corner of the image to read about each image and complete the worksheet</w:t>
      </w:r>
      <w:r w:rsidR="008F7862" w:rsidDel="00500324">
        <w:t>.</w:t>
      </w:r>
    </w:p>
    <w:p w14:paraId="054627B8" w14:textId="067BBAD8" w:rsidR="004579A8" w:rsidRPr="00E53682" w:rsidRDefault="00EB2E3B" w:rsidP="00E53682">
      <w:r w:rsidRPr="00EB2E3B">
        <w:rPr>
          <w:rStyle w:val="Strong"/>
        </w:rPr>
        <w:t>Satellite images of ice cover</w:t>
      </w:r>
    </w:p>
    <w:p w14:paraId="146D495A" w14:textId="7AC633EC" w:rsidR="00264EBB" w:rsidRDefault="00EB2E3B" w:rsidP="00E53682">
      <w:pPr>
        <w:pStyle w:val="ListBullet"/>
      </w:pPr>
      <w:hyperlink r:id="rId248" w:history="1">
        <w:r w:rsidRPr="004579A8">
          <w:rPr>
            <w:rStyle w:val="Hyperlink"/>
          </w:rPr>
          <w:t>Grand Plateau Glacier Retreats</w:t>
        </w:r>
      </w:hyperlink>
    </w:p>
    <w:p w14:paraId="00A3AD56" w14:textId="31580D62" w:rsidR="004579A8" w:rsidRDefault="00D36C01" w:rsidP="00E53682">
      <w:pPr>
        <w:pStyle w:val="ListBullet"/>
      </w:pPr>
      <w:hyperlink r:id="rId249" w:history="1">
        <w:r w:rsidRPr="00D36C01">
          <w:rPr>
            <w:rStyle w:val="Hyperlink"/>
          </w:rPr>
          <w:t>Patagonia Glacier retreat, Chile</w:t>
        </w:r>
      </w:hyperlink>
    </w:p>
    <w:p w14:paraId="132D84BF" w14:textId="4C113AC0" w:rsidR="00D36C01" w:rsidRPr="00754C8E" w:rsidRDefault="00754C8E" w:rsidP="00E53682">
      <w:pPr>
        <w:pStyle w:val="ListBullet"/>
      </w:pPr>
      <w:hyperlink r:id="rId250" w:history="1">
        <w:proofErr w:type="spellStart"/>
        <w:r w:rsidRPr="00754C8E">
          <w:rPr>
            <w:rStyle w:val="Hyperlink"/>
          </w:rPr>
          <w:t>Mýrdalsjökull</w:t>
        </w:r>
        <w:proofErr w:type="spellEnd"/>
        <w:r w:rsidRPr="00754C8E">
          <w:rPr>
            <w:rStyle w:val="Hyperlink"/>
          </w:rPr>
          <w:t xml:space="preserve"> Then and Now</w:t>
        </w:r>
      </w:hyperlink>
    </w:p>
    <w:p w14:paraId="18868B86" w14:textId="00F7483B" w:rsidR="00513670" w:rsidRDefault="00754C8E" w:rsidP="00E53682">
      <w:pPr>
        <w:pStyle w:val="ListBullet"/>
      </w:pPr>
      <w:hyperlink r:id="rId251" w:history="1">
        <w:r>
          <w:rPr>
            <w:rStyle w:val="Hyperlink"/>
          </w:rPr>
          <w:t>St. Patrick Bay Ice Caps Nearly Gone</w:t>
        </w:r>
      </w:hyperlink>
    </w:p>
    <w:p w14:paraId="4FD15A7E" w14:textId="15EA05CA" w:rsidR="00A223C2" w:rsidRDefault="00847FF0" w:rsidP="00E53682">
      <w:pPr>
        <w:pStyle w:val="ListBullet"/>
      </w:pPr>
      <w:hyperlink r:id="rId252" w:history="1">
        <w:r>
          <w:rPr>
            <w:rStyle w:val="Hyperlink"/>
          </w:rPr>
          <w:t>Breakup at Land Glacier</w:t>
        </w:r>
      </w:hyperlink>
    </w:p>
    <w:p w14:paraId="1FEDC43B" w14:textId="4AC47CFA" w:rsidR="00270ECA" w:rsidRDefault="00847FF0" w:rsidP="00E53682">
      <w:pPr>
        <w:pStyle w:val="ListBullet"/>
      </w:pPr>
      <w:hyperlink r:id="rId253" w:history="1">
        <w:r>
          <w:rPr>
            <w:rStyle w:val="Hyperlink"/>
          </w:rPr>
          <w:t>Oldest Arctic Sea Ice is Disappearing</w:t>
        </w:r>
      </w:hyperlink>
    </w:p>
    <w:p w14:paraId="434E4F16" w14:textId="2C36F418" w:rsidR="0075413D" w:rsidRDefault="009408AA" w:rsidP="00E53682">
      <w:pPr>
        <w:pStyle w:val="ListBullet"/>
      </w:pPr>
      <w:hyperlink r:id="rId254" w:history="1">
        <w:r w:rsidRPr="009408AA">
          <w:rPr>
            <w:rStyle w:val="Hyperlink"/>
          </w:rPr>
          <w:t>Shrinking glaciers in New Zealand</w:t>
        </w:r>
      </w:hyperlink>
    </w:p>
    <w:p w14:paraId="28222AAA" w14:textId="02844FCA" w:rsidR="009408AA" w:rsidRDefault="00754C8E" w:rsidP="00E53682">
      <w:pPr>
        <w:pStyle w:val="ListBullet"/>
      </w:pPr>
      <w:hyperlink r:id="rId255" w:history="1">
        <w:r>
          <w:rPr>
            <w:rStyle w:val="Hyperlink"/>
          </w:rPr>
          <w:t>Arctic Sea Ice Reaches Annual Low</w:t>
        </w:r>
      </w:hyperlink>
    </w:p>
    <w:p w14:paraId="755B30F6" w14:textId="363FCDB4" w:rsidR="001771C7" w:rsidRPr="00D36C01" w:rsidRDefault="00847FF0" w:rsidP="00E53682">
      <w:pPr>
        <w:pStyle w:val="ListBullet"/>
      </w:pPr>
      <w:hyperlink r:id="rId256" w:history="1">
        <w:r>
          <w:rPr>
            <w:rStyle w:val="Hyperlink"/>
          </w:rPr>
          <w:t>Snow in Southern California</w:t>
        </w:r>
      </w:hyperlink>
    </w:p>
    <w:p w14:paraId="2D6497B2" w14:textId="595B6BAA" w:rsidR="001F00BE" w:rsidRPr="00C30CA8" w:rsidRDefault="001F00BE" w:rsidP="000A1E23">
      <w:pPr>
        <w:rPr>
          <w:rStyle w:val="Strong"/>
        </w:rPr>
      </w:pPr>
      <w:bookmarkStart w:id="124" w:name="_Hlk211502167"/>
      <w:r w:rsidRPr="00C30CA8">
        <w:rPr>
          <w:rStyle w:val="Strong"/>
        </w:rPr>
        <w:t xml:space="preserve">Sample response: Student resource – </w:t>
      </w:r>
      <w:r w:rsidR="00BF2082">
        <w:rPr>
          <w:rStyle w:val="Strong"/>
        </w:rPr>
        <w:t>s</w:t>
      </w:r>
      <w:r w:rsidR="00E24C71" w:rsidRPr="00C30CA8">
        <w:rPr>
          <w:rStyle w:val="Strong"/>
        </w:rPr>
        <w:t>atellite data to evaluate climate change</w:t>
      </w:r>
    </w:p>
    <w:p w14:paraId="10A24B59" w14:textId="77777777" w:rsidR="001334C8" w:rsidRDefault="001334C8" w:rsidP="00E27012">
      <w:pPr>
        <w:pStyle w:val="ListNumber"/>
        <w:numPr>
          <w:ilvl w:val="0"/>
          <w:numId w:val="121"/>
        </w:numPr>
      </w:pPr>
      <w:bookmarkStart w:id="125" w:name="_Ref198830271"/>
      <w:r>
        <w:t>Describe the patterns and trends seen in the satellite images of ice cover.</w:t>
      </w:r>
    </w:p>
    <w:tbl>
      <w:tblPr>
        <w:tblStyle w:val="TableGrid"/>
        <w:tblW w:w="0" w:type="auto"/>
        <w:tblLook w:val="04A0" w:firstRow="1" w:lastRow="0" w:firstColumn="1" w:lastColumn="0" w:noHBand="0" w:noVBand="1"/>
        <w:tblDescription w:val="A sample response"/>
      </w:tblPr>
      <w:tblGrid>
        <w:gridCol w:w="9628"/>
      </w:tblGrid>
      <w:tr w:rsidR="001334C8" w14:paraId="297A9F93" w14:textId="77777777" w:rsidTr="00C350CC">
        <w:trPr>
          <w:trHeight w:val="1226"/>
        </w:trPr>
        <w:tc>
          <w:tcPr>
            <w:tcW w:w="9628" w:type="dxa"/>
          </w:tcPr>
          <w:p w14:paraId="3D315AF1" w14:textId="3CDD249B" w:rsidR="001334C8" w:rsidRDefault="00C22062">
            <w:r w:rsidRPr="00C22062" w:rsidDel="00500324">
              <w:t xml:space="preserve">All the satellite images </w:t>
            </w:r>
            <w:r w:rsidR="00500324">
              <w:t>reveal a typical pattern of declining ice cover in recent years compared to earlier data. This indicates a persistent trend of decreasing ice cover over tim</w:t>
            </w:r>
            <w:r w:rsidRPr="00C22062">
              <w:t>e.</w:t>
            </w:r>
          </w:p>
        </w:tc>
      </w:tr>
    </w:tbl>
    <w:p w14:paraId="6048A3F1" w14:textId="77777777" w:rsidR="001334C8" w:rsidRDefault="001334C8" w:rsidP="005D2B9C">
      <w:pPr>
        <w:pStyle w:val="ListNumber"/>
        <w:numPr>
          <w:ilvl w:val="0"/>
          <w:numId w:val="11"/>
        </w:numPr>
      </w:pPr>
      <w:r>
        <w:t>Can it be concluded that the observed pattern is limited to a single area or region?</w:t>
      </w:r>
    </w:p>
    <w:tbl>
      <w:tblPr>
        <w:tblStyle w:val="TableGrid"/>
        <w:tblW w:w="0" w:type="auto"/>
        <w:tblLook w:val="04A0" w:firstRow="1" w:lastRow="0" w:firstColumn="1" w:lastColumn="0" w:noHBand="0" w:noVBand="1"/>
        <w:tblDescription w:val="A sample response"/>
      </w:tblPr>
      <w:tblGrid>
        <w:gridCol w:w="9628"/>
      </w:tblGrid>
      <w:tr w:rsidR="001334C8" w14:paraId="17479FFE" w14:textId="77777777" w:rsidTr="00C350CC">
        <w:trPr>
          <w:trHeight w:val="1269"/>
        </w:trPr>
        <w:tc>
          <w:tcPr>
            <w:tcW w:w="9628" w:type="dxa"/>
          </w:tcPr>
          <w:p w14:paraId="5DC630B6" w14:textId="27DF35A4" w:rsidR="001334C8" w:rsidRDefault="000F4D92">
            <w:r>
              <w:t>No, the reduction in ice cover seems to occur across various continents and in both the Northern and Southern Hemispheres, indicating it is a worldwide trend.</w:t>
            </w:r>
          </w:p>
        </w:tc>
      </w:tr>
    </w:tbl>
    <w:p w14:paraId="31D1A000" w14:textId="77777777" w:rsidR="001334C8" w:rsidRDefault="001334C8" w:rsidP="005D2B9C">
      <w:pPr>
        <w:pStyle w:val="ListNumber"/>
        <w:numPr>
          <w:ilvl w:val="0"/>
          <w:numId w:val="11"/>
        </w:numPr>
      </w:pPr>
      <w:r>
        <w:t>Calculate the average number of years between the satellite images of ice cover.</w:t>
      </w:r>
    </w:p>
    <w:tbl>
      <w:tblPr>
        <w:tblStyle w:val="TableGrid"/>
        <w:tblW w:w="0" w:type="auto"/>
        <w:tblLook w:val="04A0" w:firstRow="1" w:lastRow="0" w:firstColumn="1" w:lastColumn="0" w:noHBand="0" w:noVBand="1"/>
        <w:tblDescription w:val="A sample response"/>
      </w:tblPr>
      <w:tblGrid>
        <w:gridCol w:w="9628"/>
      </w:tblGrid>
      <w:tr w:rsidR="001334C8" w14:paraId="17C47EC8" w14:textId="77777777" w:rsidTr="00B13B5D">
        <w:trPr>
          <w:trHeight w:val="659"/>
        </w:trPr>
        <w:tc>
          <w:tcPr>
            <w:tcW w:w="9628" w:type="dxa"/>
          </w:tcPr>
          <w:p w14:paraId="51F3F9D7" w14:textId="18A0C7E6" w:rsidR="001334C8" w:rsidRDefault="00B13B5D">
            <w:r>
              <w:t>27 years.</w:t>
            </w:r>
          </w:p>
        </w:tc>
      </w:tr>
    </w:tbl>
    <w:p w14:paraId="684071AE" w14:textId="0A5E9244" w:rsidR="001334C8" w:rsidRDefault="001334C8" w:rsidP="005D2B9C">
      <w:pPr>
        <w:pStyle w:val="ListNumber"/>
        <w:numPr>
          <w:ilvl w:val="0"/>
          <w:numId w:val="11"/>
        </w:numPr>
      </w:pPr>
      <w:r>
        <w:t xml:space="preserve">What conclusion could scientists draw about </w:t>
      </w:r>
      <w:r w:rsidR="000F16F0">
        <w:t xml:space="preserve">the impact of </w:t>
      </w:r>
      <w:r>
        <w:t>climate change based on the data from these images?</w:t>
      </w:r>
    </w:p>
    <w:tbl>
      <w:tblPr>
        <w:tblStyle w:val="TableGrid"/>
        <w:tblW w:w="0" w:type="auto"/>
        <w:tblLook w:val="04A0" w:firstRow="1" w:lastRow="0" w:firstColumn="1" w:lastColumn="0" w:noHBand="0" w:noVBand="1"/>
        <w:tblDescription w:val="A sample response"/>
      </w:tblPr>
      <w:tblGrid>
        <w:gridCol w:w="9628"/>
      </w:tblGrid>
      <w:tr w:rsidR="001334C8" w14:paraId="0068C83B" w14:textId="77777777">
        <w:trPr>
          <w:trHeight w:val="1383"/>
        </w:trPr>
        <w:tc>
          <w:tcPr>
            <w:tcW w:w="9628" w:type="dxa"/>
          </w:tcPr>
          <w:p w14:paraId="0B5614CE" w14:textId="472C5CD0" w:rsidR="001334C8" w:rsidRDefault="00B5014D">
            <w:r>
              <w:t>It can be concluded that climate change is causing higher temperatures, which leads to faster ice melting and makes it harder for ice to freeze again as quickly and extensively as before. As a result, there is a global drop in overall ice cover.</w:t>
            </w:r>
          </w:p>
        </w:tc>
      </w:tr>
    </w:tbl>
    <w:p w14:paraId="08581E3F" w14:textId="12C65648" w:rsidR="001334C8" w:rsidRDefault="001334C8" w:rsidP="005D2B9C">
      <w:pPr>
        <w:pStyle w:val="ListNumber"/>
        <w:numPr>
          <w:ilvl w:val="0"/>
          <w:numId w:val="11"/>
        </w:numPr>
      </w:pPr>
      <w:r>
        <w:t xml:space="preserve">Look at the following images: </w:t>
      </w:r>
      <w:hyperlink r:id="rId257" w:history="1">
        <w:r w:rsidR="00754C8E">
          <w:rPr>
            <w:rStyle w:val="Hyperlink"/>
          </w:rPr>
          <w:t>Snow in Southern California</w:t>
        </w:r>
      </w:hyperlink>
      <w:r w:rsidR="000A1E23">
        <w:t xml:space="preserve"> </w:t>
      </w:r>
      <w:r>
        <w:t xml:space="preserve">Explain why </w:t>
      </w:r>
      <w:r w:rsidR="00B5014D">
        <w:t>scientists would not use these images</w:t>
      </w:r>
      <w:r>
        <w:t xml:space="preserve"> as data to evaluate the impact of climate change</w:t>
      </w:r>
      <w:r w:rsidR="003F6C11">
        <w:t>.</w:t>
      </w:r>
    </w:p>
    <w:tbl>
      <w:tblPr>
        <w:tblStyle w:val="TableGrid"/>
        <w:tblW w:w="0" w:type="auto"/>
        <w:tblLook w:val="04A0" w:firstRow="1" w:lastRow="0" w:firstColumn="1" w:lastColumn="0" w:noHBand="0" w:noVBand="1"/>
        <w:tblDescription w:val="A sample response"/>
      </w:tblPr>
      <w:tblGrid>
        <w:gridCol w:w="9628"/>
      </w:tblGrid>
      <w:tr w:rsidR="001334C8" w14:paraId="3A2F33CF" w14:textId="77777777">
        <w:trPr>
          <w:trHeight w:val="1383"/>
        </w:trPr>
        <w:tc>
          <w:tcPr>
            <w:tcW w:w="9628" w:type="dxa"/>
          </w:tcPr>
          <w:p w14:paraId="378D136E" w14:textId="42B229F5" w:rsidR="001334C8" w:rsidRDefault="00991230">
            <w:r>
              <w:t>These images show snow cover caused by a storm in Southern California. Taken on 10 and 26 February 2023, they depict a short-term weather event. Because this reflects a temporary occurrence rather than a long-term trend, the data would not be useful for studying the long-term impacts of climate change.</w:t>
            </w:r>
          </w:p>
        </w:tc>
      </w:tr>
    </w:tbl>
    <w:p w14:paraId="3FE365AA" w14:textId="53FDB96B" w:rsidR="001334C8" w:rsidRDefault="001334C8" w:rsidP="005D2B9C">
      <w:pPr>
        <w:pStyle w:val="ListNumber"/>
        <w:numPr>
          <w:ilvl w:val="0"/>
          <w:numId w:val="11"/>
        </w:numPr>
      </w:pPr>
      <w:r>
        <w:t xml:space="preserve">Identify the criteria that scientists should use to determine whether these satellite images are suitable </w:t>
      </w:r>
      <w:r w:rsidR="00BA1955">
        <w:t>for</w:t>
      </w:r>
      <w:r w:rsidDel="00BA1955">
        <w:t xml:space="preserve"> </w:t>
      </w:r>
      <w:r w:rsidR="00BA1955">
        <w:t xml:space="preserve">evaluating </w:t>
      </w:r>
      <w:r>
        <w:t>the impact of climate change.</w:t>
      </w:r>
    </w:p>
    <w:tbl>
      <w:tblPr>
        <w:tblStyle w:val="TableGrid"/>
        <w:tblW w:w="0" w:type="auto"/>
        <w:tblLook w:val="04A0" w:firstRow="1" w:lastRow="0" w:firstColumn="1" w:lastColumn="0" w:noHBand="0" w:noVBand="1"/>
        <w:tblDescription w:val="A sample response"/>
      </w:tblPr>
      <w:tblGrid>
        <w:gridCol w:w="9628"/>
      </w:tblGrid>
      <w:tr w:rsidR="001334C8" w14:paraId="0DCAFB47" w14:textId="77777777">
        <w:trPr>
          <w:trHeight w:val="1383"/>
        </w:trPr>
        <w:tc>
          <w:tcPr>
            <w:tcW w:w="9628" w:type="dxa"/>
          </w:tcPr>
          <w:bookmarkEnd w:id="124"/>
          <w:p w14:paraId="11BFFFF4" w14:textId="29DAF017" w:rsidR="001334C8" w:rsidRDefault="009E404F">
            <w:r>
              <w:t>The criteria should include that satellite images are collected over an extended period and that consistent data can be gathered from locations worldwide, rather than being limited to a specific region.</w:t>
            </w:r>
          </w:p>
        </w:tc>
      </w:tr>
    </w:tbl>
    <w:p w14:paraId="05A64160" w14:textId="77777777" w:rsidR="00174856" w:rsidRPr="00B0356C" w:rsidRDefault="00174856" w:rsidP="00B0356C">
      <w:r>
        <w:br w:type="page"/>
      </w:r>
    </w:p>
    <w:p w14:paraId="31661F24" w14:textId="233E33CC" w:rsidR="006E6D50" w:rsidRDefault="006E6D50" w:rsidP="00330F2F">
      <w:pPr>
        <w:pStyle w:val="Heading3"/>
      </w:pPr>
      <w:bookmarkStart w:id="126" w:name="_Student_resource_–_22"/>
      <w:bookmarkStart w:id="127" w:name="_Ref206314643"/>
      <w:bookmarkEnd w:id="126"/>
      <w:r>
        <w:t xml:space="preserve">Student resource – </w:t>
      </w:r>
      <w:r w:rsidR="00961629">
        <w:t>s</w:t>
      </w:r>
      <w:r w:rsidR="00330F2F">
        <w:t>atellite data to evaluate climate change</w:t>
      </w:r>
      <w:bookmarkEnd w:id="125"/>
      <w:bookmarkEnd w:id="127"/>
    </w:p>
    <w:p w14:paraId="5678F839" w14:textId="7A27B4A4" w:rsidR="00ED69EF" w:rsidRDefault="0060681F" w:rsidP="00192E9C">
      <w:pPr>
        <w:pStyle w:val="FeatureBox"/>
      </w:pPr>
      <w:r>
        <w:t>NASA</w:t>
      </w:r>
      <w:r w:rsidR="00D90206">
        <w:t xml:space="preserve">’s </w:t>
      </w:r>
      <w:r w:rsidR="00CA4314">
        <w:t xml:space="preserve">Images </w:t>
      </w:r>
      <w:r w:rsidR="00D90206">
        <w:t xml:space="preserve">of </w:t>
      </w:r>
      <w:r w:rsidR="00B953D5">
        <w:t xml:space="preserve">Change </w:t>
      </w:r>
      <w:r w:rsidR="00D90206">
        <w:t>gallery feature</w:t>
      </w:r>
      <w:r w:rsidR="00174856">
        <w:t>s</w:t>
      </w:r>
      <w:r w:rsidR="00D90206">
        <w:t xml:space="preserve"> satellite images of different locations on Earth, showing change over time periods ranging from centuries to days.</w:t>
      </w:r>
      <w:r>
        <w:t xml:space="preserve"> </w:t>
      </w:r>
      <w:r w:rsidR="00D54F9C">
        <w:t>In this activity, y</w:t>
      </w:r>
      <w:r w:rsidR="008863B8">
        <w:t xml:space="preserve">ou will </w:t>
      </w:r>
      <w:r w:rsidR="00FC4447">
        <w:t>view a series of satellite images of ice cover</w:t>
      </w:r>
      <w:r>
        <w:t>.</w:t>
      </w:r>
    </w:p>
    <w:p w14:paraId="1CDD0F08" w14:textId="3B8726E4" w:rsidR="00525DF4" w:rsidRPr="002721F4" w:rsidRDefault="00ED69EF" w:rsidP="00192E9C">
      <w:pPr>
        <w:pStyle w:val="FeatureBox"/>
        <w:rPr>
          <w:rStyle w:val="Strong"/>
          <w:b w:val="0"/>
          <w:bCs w:val="0"/>
        </w:rPr>
      </w:pPr>
      <w:r w:rsidRPr="002721F4">
        <w:t xml:space="preserve">The </w:t>
      </w:r>
      <w:r>
        <w:t>satellite images you will explore are:</w:t>
      </w:r>
    </w:p>
    <w:p w14:paraId="6DEC67C5" w14:textId="77777777" w:rsidR="00754C8E" w:rsidRDefault="00754C8E" w:rsidP="00754C8E">
      <w:pPr>
        <w:pStyle w:val="FeatureBox"/>
        <w:numPr>
          <w:ilvl w:val="0"/>
          <w:numId w:val="185"/>
        </w:numPr>
        <w:ind w:hanging="720"/>
      </w:pPr>
      <w:hyperlink r:id="rId258" w:history="1">
        <w:r w:rsidRPr="004579A8">
          <w:rPr>
            <w:rStyle w:val="Hyperlink"/>
          </w:rPr>
          <w:t>Grand Plateau Glacier Retreats</w:t>
        </w:r>
      </w:hyperlink>
    </w:p>
    <w:p w14:paraId="2155F352" w14:textId="77777777" w:rsidR="00754C8E" w:rsidRDefault="00754C8E" w:rsidP="00754C8E">
      <w:pPr>
        <w:pStyle w:val="FeatureBox"/>
        <w:numPr>
          <w:ilvl w:val="0"/>
          <w:numId w:val="185"/>
        </w:numPr>
        <w:ind w:hanging="720"/>
      </w:pPr>
      <w:hyperlink r:id="rId259" w:history="1">
        <w:r w:rsidRPr="00D36C01">
          <w:rPr>
            <w:rStyle w:val="Hyperlink"/>
          </w:rPr>
          <w:t>Patagonia Glacier retreat, Chile</w:t>
        </w:r>
      </w:hyperlink>
    </w:p>
    <w:p w14:paraId="796442EA" w14:textId="77777777" w:rsidR="00754C8E" w:rsidRPr="00754C8E" w:rsidRDefault="00754C8E" w:rsidP="00754C8E">
      <w:pPr>
        <w:pStyle w:val="FeatureBox"/>
        <w:numPr>
          <w:ilvl w:val="0"/>
          <w:numId w:val="185"/>
        </w:numPr>
        <w:ind w:hanging="720"/>
      </w:pPr>
      <w:hyperlink r:id="rId260" w:history="1">
        <w:proofErr w:type="spellStart"/>
        <w:r w:rsidRPr="00754C8E">
          <w:rPr>
            <w:rStyle w:val="Hyperlink"/>
          </w:rPr>
          <w:t>Mýrdalsjökull</w:t>
        </w:r>
        <w:proofErr w:type="spellEnd"/>
        <w:r w:rsidRPr="00754C8E">
          <w:rPr>
            <w:rStyle w:val="Hyperlink"/>
          </w:rPr>
          <w:t xml:space="preserve"> Then and Now</w:t>
        </w:r>
      </w:hyperlink>
    </w:p>
    <w:p w14:paraId="1667F8B5" w14:textId="77777777" w:rsidR="00754C8E" w:rsidRDefault="00754C8E" w:rsidP="00754C8E">
      <w:pPr>
        <w:pStyle w:val="FeatureBox"/>
        <w:numPr>
          <w:ilvl w:val="0"/>
          <w:numId w:val="185"/>
        </w:numPr>
        <w:ind w:hanging="720"/>
      </w:pPr>
      <w:hyperlink r:id="rId261" w:history="1">
        <w:r>
          <w:rPr>
            <w:rStyle w:val="Hyperlink"/>
          </w:rPr>
          <w:t>St. Patrick Bay Ice Caps Nearly Gone</w:t>
        </w:r>
      </w:hyperlink>
    </w:p>
    <w:p w14:paraId="2DBCE83C" w14:textId="77777777" w:rsidR="00754C8E" w:rsidRDefault="00754C8E" w:rsidP="00754C8E">
      <w:pPr>
        <w:pStyle w:val="FeatureBox"/>
        <w:numPr>
          <w:ilvl w:val="0"/>
          <w:numId w:val="185"/>
        </w:numPr>
        <w:ind w:hanging="720"/>
      </w:pPr>
      <w:hyperlink r:id="rId262" w:history="1">
        <w:r>
          <w:rPr>
            <w:rStyle w:val="Hyperlink"/>
          </w:rPr>
          <w:t>Breakup at Land Glacier</w:t>
        </w:r>
      </w:hyperlink>
    </w:p>
    <w:p w14:paraId="43260D47" w14:textId="77777777" w:rsidR="00754C8E" w:rsidRDefault="00754C8E" w:rsidP="00754C8E">
      <w:pPr>
        <w:pStyle w:val="FeatureBox"/>
        <w:numPr>
          <w:ilvl w:val="0"/>
          <w:numId w:val="185"/>
        </w:numPr>
        <w:ind w:hanging="720"/>
      </w:pPr>
      <w:hyperlink r:id="rId263" w:history="1">
        <w:r>
          <w:rPr>
            <w:rStyle w:val="Hyperlink"/>
          </w:rPr>
          <w:t>Oldest Arctic Sea Ice is Disappearing</w:t>
        </w:r>
      </w:hyperlink>
    </w:p>
    <w:p w14:paraId="25D84193" w14:textId="77777777" w:rsidR="00754C8E" w:rsidRDefault="00754C8E" w:rsidP="00754C8E">
      <w:pPr>
        <w:pStyle w:val="FeatureBox"/>
        <w:numPr>
          <w:ilvl w:val="0"/>
          <w:numId w:val="185"/>
        </w:numPr>
        <w:ind w:hanging="720"/>
      </w:pPr>
      <w:hyperlink r:id="rId264" w:history="1">
        <w:r w:rsidRPr="009408AA">
          <w:rPr>
            <w:rStyle w:val="Hyperlink"/>
          </w:rPr>
          <w:t>Shrinking glaciers in New Zealand</w:t>
        </w:r>
      </w:hyperlink>
    </w:p>
    <w:p w14:paraId="745863A4" w14:textId="77777777" w:rsidR="00754C8E" w:rsidRDefault="00754C8E" w:rsidP="00754C8E">
      <w:pPr>
        <w:pStyle w:val="FeatureBox"/>
        <w:numPr>
          <w:ilvl w:val="0"/>
          <w:numId w:val="185"/>
        </w:numPr>
        <w:ind w:hanging="720"/>
      </w:pPr>
      <w:hyperlink r:id="rId265" w:history="1">
        <w:r>
          <w:rPr>
            <w:rStyle w:val="Hyperlink"/>
          </w:rPr>
          <w:t>Arctic Sea Ice Reaches Annual Low</w:t>
        </w:r>
      </w:hyperlink>
    </w:p>
    <w:p w14:paraId="7DF3701A" w14:textId="77777777" w:rsidR="00754C8E" w:rsidRPr="00D36C01" w:rsidRDefault="00754C8E" w:rsidP="00754C8E">
      <w:pPr>
        <w:pStyle w:val="FeatureBox"/>
        <w:numPr>
          <w:ilvl w:val="0"/>
          <w:numId w:val="185"/>
        </w:numPr>
        <w:ind w:hanging="720"/>
      </w:pPr>
      <w:hyperlink r:id="rId266" w:history="1">
        <w:r>
          <w:rPr>
            <w:rStyle w:val="Hyperlink"/>
          </w:rPr>
          <w:t>Snow in Southern California</w:t>
        </w:r>
      </w:hyperlink>
    </w:p>
    <w:p w14:paraId="5A32089F" w14:textId="77777777" w:rsidR="00D54F9C" w:rsidRPr="00A70926" w:rsidRDefault="00D54F9C" w:rsidP="00D54F9C">
      <w:pPr>
        <w:rPr>
          <w:rStyle w:val="Strong"/>
        </w:rPr>
      </w:pPr>
      <w:r w:rsidRPr="00A70926">
        <w:rPr>
          <w:rStyle w:val="Strong"/>
        </w:rPr>
        <w:t>Instructions:</w:t>
      </w:r>
    </w:p>
    <w:p w14:paraId="21B12DFE" w14:textId="77777777" w:rsidR="00D54F9C" w:rsidRDefault="00D54F9C" w:rsidP="00E27012">
      <w:pPr>
        <w:pStyle w:val="ListNumber"/>
        <w:numPr>
          <w:ilvl w:val="0"/>
          <w:numId w:val="107"/>
        </w:numPr>
      </w:pPr>
      <w:r>
        <w:t>Access the images listed above using the provided links or resource.</w:t>
      </w:r>
    </w:p>
    <w:p w14:paraId="253E2106" w14:textId="77777777" w:rsidR="00D54F9C" w:rsidRDefault="00D54F9C" w:rsidP="005D2B9C">
      <w:pPr>
        <w:pStyle w:val="ListNumber"/>
        <w:numPr>
          <w:ilvl w:val="0"/>
          <w:numId w:val="11"/>
        </w:numPr>
      </w:pPr>
      <w:r>
        <w:t>Use the slider tool to compare the before-and-after images by clicking and dragging the double arrow on the dividing curtain left and right.</w:t>
      </w:r>
    </w:p>
    <w:p w14:paraId="5B859C0D" w14:textId="77777777" w:rsidR="00D54F9C" w:rsidRDefault="00D54F9C" w:rsidP="005D2B9C">
      <w:pPr>
        <w:pStyle w:val="ListNumber"/>
        <w:numPr>
          <w:ilvl w:val="0"/>
          <w:numId w:val="11"/>
        </w:numPr>
      </w:pPr>
      <w:r>
        <w:t>Observe and note the changes in ice cover over time for each location.</w:t>
      </w:r>
    </w:p>
    <w:p w14:paraId="2FC07365" w14:textId="29061EB9" w:rsidR="00D54F9C" w:rsidRDefault="00D54F9C" w:rsidP="005D2B9C">
      <w:pPr>
        <w:pStyle w:val="ListNumber"/>
        <w:numPr>
          <w:ilvl w:val="0"/>
          <w:numId w:val="11"/>
        </w:numPr>
      </w:pPr>
      <w:r>
        <w:t xml:space="preserve">Click on ‘Image </w:t>
      </w:r>
      <w:r w:rsidR="002B2AE7">
        <w:t xml:space="preserve">details’ </w:t>
      </w:r>
      <w:r>
        <w:t xml:space="preserve">in the bottom left corner of each image to read more information about the location, </w:t>
      </w:r>
      <w:proofErr w:type="gramStart"/>
      <w:r>
        <w:t>time period</w:t>
      </w:r>
      <w:proofErr w:type="gramEnd"/>
      <w:r>
        <w:t xml:space="preserve"> and significance of the changes.</w:t>
      </w:r>
    </w:p>
    <w:p w14:paraId="63B13F2D" w14:textId="5A0B4B89" w:rsidR="00D54F9C" w:rsidRDefault="00D54F9C" w:rsidP="005D2B9C">
      <w:pPr>
        <w:pStyle w:val="ListNumber"/>
        <w:numPr>
          <w:ilvl w:val="0"/>
          <w:numId w:val="11"/>
        </w:numPr>
      </w:pPr>
      <w:r>
        <w:t xml:space="preserve">Record your observations </w:t>
      </w:r>
      <w:r w:rsidR="004262F5">
        <w:t>by completing the questions below.</w:t>
      </w:r>
    </w:p>
    <w:p w14:paraId="1FCA668E" w14:textId="7105B4E5" w:rsidR="00AB6FD4" w:rsidRPr="00AB6FD4" w:rsidRDefault="00AB6FD4" w:rsidP="00AB6FD4">
      <w:pPr>
        <w:rPr>
          <w:rStyle w:val="Strong"/>
        </w:rPr>
      </w:pPr>
      <w:r>
        <w:rPr>
          <w:rStyle w:val="Strong"/>
        </w:rPr>
        <w:t>Questions:</w:t>
      </w:r>
    </w:p>
    <w:p w14:paraId="0F438357" w14:textId="6342911F" w:rsidR="00224B29" w:rsidRDefault="00224B29" w:rsidP="00E27012">
      <w:pPr>
        <w:pStyle w:val="ListNumber"/>
        <w:numPr>
          <w:ilvl w:val="0"/>
          <w:numId w:val="123"/>
        </w:numPr>
      </w:pPr>
      <w:r>
        <w:t xml:space="preserve">Describe the </w:t>
      </w:r>
      <w:r w:rsidR="00365966">
        <w:t xml:space="preserve">patterns and </w:t>
      </w:r>
      <w:r>
        <w:t xml:space="preserve">trends seen in the </w:t>
      </w:r>
      <w:r w:rsidR="00112DBF">
        <w:t>satellite images of ice cover</w:t>
      </w:r>
      <w:r>
        <w:t>.</w:t>
      </w:r>
    </w:p>
    <w:tbl>
      <w:tblPr>
        <w:tblStyle w:val="TableGrid"/>
        <w:tblW w:w="0" w:type="auto"/>
        <w:tblLook w:val="04A0" w:firstRow="1" w:lastRow="0" w:firstColumn="1" w:lastColumn="0" w:noHBand="0" w:noVBand="1"/>
        <w:tblDescription w:val="Space for students to provide answer."/>
      </w:tblPr>
      <w:tblGrid>
        <w:gridCol w:w="9628"/>
      </w:tblGrid>
      <w:tr w:rsidR="00224B29" w14:paraId="58BCFDF1" w14:textId="77777777" w:rsidTr="00112DBF">
        <w:trPr>
          <w:trHeight w:val="1383"/>
        </w:trPr>
        <w:tc>
          <w:tcPr>
            <w:tcW w:w="9628" w:type="dxa"/>
          </w:tcPr>
          <w:p w14:paraId="2C126517" w14:textId="77777777" w:rsidR="00224B29" w:rsidRDefault="00224B29"/>
        </w:tc>
      </w:tr>
    </w:tbl>
    <w:p w14:paraId="0779F7D4" w14:textId="783B23CC" w:rsidR="00112DBF" w:rsidRDefault="00E70111" w:rsidP="005D2B9C">
      <w:pPr>
        <w:pStyle w:val="ListNumber"/>
        <w:numPr>
          <w:ilvl w:val="0"/>
          <w:numId w:val="11"/>
        </w:numPr>
      </w:pPr>
      <w:r>
        <w:t>C</w:t>
      </w:r>
      <w:r w:rsidR="00140090">
        <w:t xml:space="preserve">an it be concluded that the observed pattern is </w:t>
      </w:r>
      <w:r w:rsidR="007E6226">
        <w:t>limited to a single area or region?</w:t>
      </w:r>
    </w:p>
    <w:tbl>
      <w:tblPr>
        <w:tblStyle w:val="TableGrid"/>
        <w:tblW w:w="0" w:type="auto"/>
        <w:tblLook w:val="04A0" w:firstRow="1" w:lastRow="0" w:firstColumn="1" w:lastColumn="0" w:noHBand="0" w:noVBand="1"/>
        <w:tblDescription w:val="Space for students to provide answer."/>
      </w:tblPr>
      <w:tblGrid>
        <w:gridCol w:w="9628"/>
      </w:tblGrid>
      <w:tr w:rsidR="00112DBF" w14:paraId="485D4D20" w14:textId="77777777">
        <w:trPr>
          <w:trHeight w:val="1383"/>
        </w:trPr>
        <w:tc>
          <w:tcPr>
            <w:tcW w:w="9628" w:type="dxa"/>
          </w:tcPr>
          <w:p w14:paraId="6D253B35" w14:textId="77777777" w:rsidR="00112DBF" w:rsidRDefault="00112DBF"/>
        </w:tc>
      </w:tr>
    </w:tbl>
    <w:p w14:paraId="3E649B9E" w14:textId="5E615853" w:rsidR="00112DBF" w:rsidRDefault="00724DD6" w:rsidP="005D2B9C">
      <w:pPr>
        <w:pStyle w:val="ListNumber"/>
        <w:numPr>
          <w:ilvl w:val="0"/>
          <w:numId w:val="11"/>
        </w:numPr>
      </w:pPr>
      <w:r>
        <w:t xml:space="preserve">Calculate the average </w:t>
      </w:r>
      <w:r w:rsidR="00E24D49">
        <w:t>number of years</w:t>
      </w:r>
      <w:r w:rsidR="00112DBF">
        <w:t xml:space="preserve"> </w:t>
      </w:r>
      <w:r w:rsidR="00E24D49">
        <w:t xml:space="preserve">between </w:t>
      </w:r>
      <w:r w:rsidR="00112DBF">
        <w:t>the satellite images of ice cover.</w:t>
      </w:r>
    </w:p>
    <w:tbl>
      <w:tblPr>
        <w:tblStyle w:val="TableGrid"/>
        <w:tblW w:w="0" w:type="auto"/>
        <w:tblLook w:val="04A0" w:firstRow="1" w:lastRow="0" w:firstColumn="1" w:lastColumn="0" w:noHBand="0" w:noVBand="1"/>
        <w:tblDescription w:val="Space for students to provide answer."/>
      </w:tblPr>
      <w:tblGrid>
        <w:gridCol w:w="9628"/>
      </w:tblGrid>
      <w:tr w:rsidR="00112DBF" w14:paraId="4B281B76" w14:textId="77777777" w:rsidTr="000C66B2">
        <w:trPr>
          <w:trHeight w:val="1346"/>
        </w:trPr>
        <w:tc>
          <w:tcPr>
            <w:tcW w:w="9628" w:type="dxa"/>
          </w:tcPr>
          <w:p w14:paraId="34B2D1D1" w14:textId="77777777" w:rsidR="00112DBF" w:rsidRDefault="00112DBF"/>
        </w:tc>
      </w:tr>
    </w:tbl>
    <w:p w14:paraId="5CB26438" w14:textId="1B94F5DC" w:rsidR="00112DBF" w:rsidRDefault="000C66B2" w:rsidP="005D2B9C">
      <w:pPr>
        <w:pStyle w:val="ListNumber"/>
        <w:numPr>
          <w:ilvl w:val="0"/>
          <w:numId w:val="11"/>
        </w:numPr>
      </w:pPr>
      <w:r>
        <w:t>What conclusion</w:t>
      </w:r>
      <w:r w:rsidR="001E5B79">
        <w:t xml:space="preserve"> could scientists draw about </w:t>
      </w:r>
      <w:r w:rsidR="00096589">
        <w:t xml:space="preserve">the impact of </w:t>
      </w:r>
      <w:r w:rsidR="001E5B79">
        <w:t>climate change</w:t>
      </w:r>
      <w:r w:rsidR="002B2F51">
        <w:t xml:space="preserve"> based on the data from these images?</w:t>
      </w:r>
    </w:p>
    <w:tbl>
      <w:tblPr>
        <w:tblStyle w:val="TableGrid"/>
        <w:tblW w:w="0" w:type="auto"/>
        <w:tblLook w:val="04A0" w:firstRow="1" w:lastRow="0" w:firstColumn="1" w:lastColumn="0" w:noHBand="0" w:noVBand="1"/>
        <w:tblDescription w:val="Space for students to provide answer."/>
      </w:tblPr>
      <w:tblGrid>
        <w:gridCol w:w="9628"/>
      </w:tblGrid>
      <w:tr w:rsidR="00112DBF" w14:paraId="31961EBB" w14:textId="77777777">
        <w:trPr>
          <w:trHeight w:val="1383"/>
        </w:trPr>
        <w:tc>
          <w:tcPr>
            <w:tcW w:w="9628" w:type="dxa"/>
          </w:tcPr>
          <w:p w14:paraId="42BB96D4" w14:textId="77777777" w:rsidR="00112DBF" w:rsidRDefault="00112DBF"/>
        </w:tc>
      </w:tr>
    </w:tbl>
    <w:p w14:paraId="6725ABFF" w14:textId="235541B5" w:rsidR="00112DBF" w:rsidRDefault="00FC65FC" w:rsidP="005D2B9C">
      <w:pPr>
        <w:pStyle w:val="ListNumber"/>
        <w:numPr>
          <w:ilvl w:val="0"/>
          <w:numId w:val="11"/>
        </w:numPr>
      </w:pPr>
      <w:r>
        <w:t xml:space="preserve">Look at the following </w:t>
      </w:r>
      <w:r w:rsidR="006649C2">
        <w:t xml:space="preserve">images: </w:t>
      </w:r>
      <w:hyperlink r:id="rId267" w:history="1">
        <w:r w:rsidR="00F22E92">
          <w:rPr>
            <w:rStyle w:val="Hyperlink"/>
          </w:rPr>
          <w:t>Snow in Southern California</w:t>
        </w:r>
      </w:hyperlink>
      <w:r w:rsidR="00AB6FD4">
        <w:t xml:space="preserve">. </w:t>
      </w:r>
      <w:r w:rsidR="00ED4F53">
        <w:t xml:space="preserve">Explain why </w:t>
      </w:r>
      <w:r w:rsidR="00BA1955">
        <w:t>scientists would not use these images</w:t>
      </w:r>
      <w:r w:rsidR="00ED4F53">
        <w:t xml:space="preserve"> as data to evaluate the impact of climate change</w:t>
      </w:r>
      <w:r w:rsidR="003F6C11">
        <w:t>.</w:t>
      </w:r>
    </w:p>
    <w:tbl>
      <w:tblPr>
        <w:tblStyle w:val="TableGrid"/>
        <w:tblW w:w="0" w:type="auto"/>
        <w:tblLook w:val="04A0" w:firstRow="1" w:lastRow="0" w:firstColumn="1" w:lastColumn="0" w:noHBand="0" w:noVBand="1"/>
        <w:tblDescription w:val="Space for students to provide answer."/>
      </w:tblPr>
      <w:tblGrid>
        <w:gridCol w:w="9628"/>
      </w:tblGrid>
      <w:tr w:rsidR="00112DBF" w14:paraId="739BB8F2" w14:textId="77777777">
        <w:trPr>
          <w:trHeight w:val="1383"/>
        </w:trPr>
        <w:tc>
          <w:tcPr>
            <w:tcW w:w="9628" w:type="dxa"/>
          </w:tcPr>
          <w:p w14:paraId="2B443B17" w14:textId="77777777" w:rsidR="00112DBF" w:rsidRDefault="00112DBF"/>
        </w:tc>
      </w:tr>
    </w:tbl>
    <w:p w14:paraId="381302B7" w14:textId="79B92C70" w:rsidR="00112DBF" w:rsidRDefault="00F41994" w:rsidP="005D2B9C">
      <w:pPr>
        <w:pStyle w:val="ListNumber"/>
        <w:numPr>
          <w:ilvl w:val="0"/>
          <w:numId w:val="11"/>
        </w:numPr>
      </w:pPr>
      <w:r>
        <w:t xml:space="preserve">Identify the criteria that scientists should use </w:t>
      </w:r>
      <w:r w:rsidR="00D61A6C">
        <w:t xml:space="preserve">to determine whether </w:t>
      </w:r>
      <w:r w:rsidR="00DE5711">
        <w:t xml:space="preserve">these </w:t>
      </w:r>
      <w:r w:rsidR="00346857">
        <w:t>satellite images</w:t>
      </w:r>
      <w:r w:rsidR="00D61A6C">
        <w:t xml:space="preserve"> </w:t>
      </w:r>
      <w:r w:rsidR="00DE5711">
        <w:t>are</w:t>
      </w:r>
      <w:r w:rsidR="00D61A6C">
        <w:t xml:space="preserve"> suitable </w:t>
      </w:r>
      <w:r w:rsidR="002B2AE7">
        <w:t>for evaluating</w:t>
      </w:r>
      <w:r w:rsidR="00D61A6C">
        <w:t xml:space="preserve"> the impact of climate change</w:t>
      </w:r>
      <w:r w:rsidR="00B20237">
        <w:t>.</w:t>
      </w:r>
    </w:p>
    <w:tbl>
      <w:tblPr>
        <w:tblStyle w:val="TableGrid"/>
        <w:tblW w:w="0" w:type="auto"/>
        <w:tblLook w:val="04A0" w:firstRow="1" w:lastRow="0" w:firstColumn="1" w:lastColumn="0" w:noHBand="0" w:noVBand="1"/>
        <w:tblDescription w:val="Space for students to provide answer."/>
      </w:tblPr>
      <w:tblGrid>
        <w:gridCol w:w="9628"/>
      </w:tblGrid>
      <w:tr w:rsidR="00112DBF" w14:paraId="01BB8D7F" w14:textId="77777777">
        <w:trPr>
          <w:trHeight w:val="1383"/>
        </w:trPr>
        <w:tc>
          <w:tcPr>
            <w:tcW w:w="9628" w:type="dxa"/>
          </w:tcPr>
          <w:p w14:paraId="4C5C0869" w14:textId="77777777" w:rsidR="00112DBF" w:rsidRDefault="00112DBF"/>
        </w:tc>
      </w:tr>
    </w:tbl>
    <w:p w14:paraId="3ECFA29C" w14:textId="2783F369" w:rsidR="007F6D42" w:rsidRPr="00E95BB9" w:rsidRDefault="007F6D42" w:rsidP="007044B6">
      <w:pPr>
        <w:pStyle w:val="ListNumber"/>
        <w:numPr>
          <w:ilvl w:val="0"/>
          <w:numId w:val="11"/>
        </w:numPr>
      </w:pPr>
      <w:r w:rsidRPr="00E95BB9">
        <w:br w:type="page"/>
      </w:r>
    </w:p>
    <w:p w14:paraId="28948B71" w14:textId="5B28304A" w:rsidR="00486E08" w:rsidRDefault="00486E08" w:rsidP="00486E08">
      <w:pPr>
        <w:pStyle w:val="Heading1"/>
        <w:rPr>
          <w:szCs w:val="48"/>
        </w:rPr>
      </w:pPr>
      <w:bookmarkStart w:id="128" w:name="_Toc212621277"/>
      <w:r>
        <w:t>Evidence base</w:t>
      </w:r>
      <w:bookmarkEnd w:id="128"/>
    </w:p>
    <w:p w14:paraId="65B624F9" w14:textId="77777777" w:rsidR="00486E08" w:rsidRDefault="00486E08" w:rsidP="00486E08">
      <w:pPr>
        <w:pStyle w:val="FeatureBox2"/>
      </w:pPr>
      <w:bookmarkStart w:id="129" w:name="_Hlk161147154"/>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7B543C5" w14:textId="441F009D" w:rsidR="00486E08" w:rsidRDefault="00486E08" w:rsidP="00486E08">
      <w:pPr>
        <w:pStyle w:val="FeatureBox2"/>
      </w:pPr>
      <w:r>
        <w:t xml:space="preserve">Please refer to the NESA Copyright Disclaimer for more information </w:t>
      </w:r>
      <w:hyperlink r:id="rId268" w:tgtFrame="_blank" w:tooltip="https://educationstandards.nsw.edu.au/wps/portal/nesa/mini-footer/copyright" w:history="1">
        <w:r>
          <w:rPr>
            <w:rStyle w:val="Hyperlink"/>
          </w:rPr>
          <w:t>https://educationstandards.nsw.edu.au/wps/portal/nesa/mini-footer/copyright</w:t>
        </w:r>
      </w:hyperlink>
      <w:r>
        <w:t>.</w:t>
      </w:r>
    </w:p>
    <w:p w14:paraId="1FF591D8" w14:textId="1E967D78" w:rsidR="00486E08" w:rsidRDefault="00486E08" w:rsidP="00486E08">
      <w:pPr>
        <w:pStyle w:val="FeatureBox2"/>
      </w:pPr>
      <w:r>
        <w:t xml:space="preserve">NESA holds the only official and up-to-date versions of the NSW Curriculum and syllabus documents. Please visit the NSW Education Standards Authority (NESA) website </w:t>
      </w:r>
      <w:hyperlink r:id="rId269" w:history="1">
        <w:r>
          <w:rPr>
            <w:rStyle w:val="Hyperlink"/>
          </w:rPr>
          <w:t>https://educationstandards.nsw.edu.au</w:t>
        </w:r>
      </w:hyperlink>
      <w:r>
        <w:t xml:space="preserve"> and the NSW Curriculum website </w:t>
      </w:r>
      <w:hyperlink r:id="rId270" w:history="1">
        <w:r>
          <w:rPr>
            <w:rStyle w:val="Hyperlink"/>
          </w:rPr>
          <w:t>https://curriculum.nsw.edu.au</w:t>
        </w:r>
      </w:hyperlink>
      <w:r>
        <w:t>.</w:t>
      </w:r>
    </w:p>
    <w:bookmarkEnd w:id="129"/>
    <w:p w14:paraId="37F84960" w14:textId="2E5024BE" w:rsidR="00AC2E1B" w:rsidRDefault="00AC2E1B" w:rsidP="00AC2E1B">
      <w:pPr>
        <w:spacing w:before="0" w:after="160"/>
      </w:pPr>
      <w:r>
        <w:fldChar w:fldCharType="begin"/>
      </w:r>
      <w:r>
        <w:instrText>HYPERLINK "https://curriculum.nsw.edu.au/learning-areas/science/science-7-10-2023/overview"</w:instrText>
      </w:r>
      <w:r>
        <w:fldChar w:fldCharType="separate"/>
      </w:r>
      <w:r w:rsidRPr="00DF051D">
        <w:rPr>
          <w:rStyle w:val="Hyperlink"/>
        </w:rPr>
        <w:t>Science 7</w:t>
      </w:r>
      <w:r>
        <w:rPr>
          <w:rStyle w:val="Hyperlink"/>
        </w:rPr>
        <w:t>–</w:t>
      </w:r>
      <w:r w:rsidRPr="00DF051D">
        <w:rPr>
          <w:rStyle w:val="Hyperlink"/>
        </w:rPr>
        <w:t>10 Syllabus</w:t>
      </w:r>
      <w:r>
        <w:rPr>
          <w:rStyle w:val="Hyperlink"/>
        </w:rPr>
        <w:fldChar w:fldCharType="end"/>
      </w:r>
      <w:r>
        <w:t xml:space="preserve"> </w:t>
      </w:r>
      <w:r w:rsidRPr="00915F7E">
        <w:t>©</w:t>
      </w:r>
      <w:r w:rsidRPr="00C63EA7">
        <w:t xml:space="preserve"> NSW Education Standards Authority (NESA) for and on behalf of the Crown in right of the State of New South Wales, </w:t>
      </w:r>
      <w:r>
        <w:t>2023</w:t>
      </w:r>
      <w:r w:rsidRPr="00C63EA7">
        <w:t>.</w:t>
      </w:r>
    </w:p>
    <w:p w14:paraId="67935E48" w14:textId="77777777" w:rsidR="00C356F8" w:rsidRDefault="00C356F8" w:rsidP="00C356F8">
      <w:r w:rsidRPr="00D938AC">
        <w:t>ABC Indigenous</w:t>
      </w:r>
      <w:r w:rsidRPr="00767C2D">
        <w:t xml:space="preserve"> (</w:t>
      </w:r>
      <w:r>
        <w:t>10 September 2021</w:t>
      </w:r>
      <w:r w:rsidRPr="00767C2D">
        <w:t>)</w:t>
      </w:r>
      <w:r>
        <w:t xml:space="preserve"> ‘</w:t>
      </w:r>
      <w:hyperlink r:id="rId271" w:history="1">
        <w:r>
          <w:rPr>
            <w:rStyle w:val="Hyperlink"/>
          </w:rPr>
          <w:t>The race against the rising seas | Healing Country' [video]</w:t>
        </w:r>
      </w:hyperlink>
      <w:r w:rsidRPr="00767C2D">
        <w:t xml:space="preserve">, </w:t>
      </w:r>
      <w:r w:rsidRPr="00D938AC">
        <w:rPr>
          <w:i/>
          <w:iCs/>
        </w:rPr>
        <w:t>ABC Indigenous</w:t>
      </w:r>
      <w:r>
        <w:t xml:space="preserve">, </w:t>
      </w:r>
      <w:r w:rsidRPr="00767C2D">
        <w:t>YouTube</w:t>
      </w:r>
      <w:r>
        <w:t>,</w:t>
      </w:r>
      <w:r w:rsidRPr="00767C2D">
        <w:t xml:space="preserve"> accessed 26 May 2025.</w:t>
      </w:r>
    </w:p>
    <w:p w14:paraId="76EBF1CD" w14:textId="63551F63" w:rsidR="00460ED4" w:rsidRDefault="004C19C2" w:rsidP="00CD3654">
      <w:r w:rsidRPr="004C19C2">
        <w:t xml:space="preserve">AITSL (Australian Institute for Teaching and School Leadership Limited) (n.d.) </w:t>
      </w:r>
      <w:hyperlink r:id="rId272" w:anchor=":~:text=Learning%20Intentions%20are%20descriptions%20of,providing%20feedback%20and%20assessing%20achievement." w:history="1">
        <w:r w:rsidR="008F203F" w:rsidRPr="00A736C1">
          <w:rPr>
            <w:rStyle w:val="Hyperlink"/>
            <w:i/>
            <w:iCs/>
          </w:rPr>
          <w:t>Learning intentions and success criteria</w:t>
        </w:r>
        <w:r w:rsidR="008F203F" w:rsidRPr="001E5CDB">
          <w:rPr>
            <w:rStyle w:val="Hyperlink"/>
          </w:rPr>
          <w:t xml:space="preserve"> [PDF 251</w:t>
        </w:r>
        <w:r w:rsidR="008F203F">
          <w:rPr>
            <w:rStyle w:val="Hyperlink"/>
          </w:rPr>
          <w:t> </w:t>
        </w:r>
        <w:r w:rsidR="008F203F" w:rsidRPr="001E5CDB">
          <w:rPr>
            <w:rStyle w:val="Hyperlink"/>
          </w:rPr>
          <w:t>KB]</w:t>
        </w:r>
      </w:hyperlink>
      <w:r w:rsidRPr="004C19C2">
        <w:t xml:space="preserve">, AITSL, accessed 18 </w:t>
      </w:r>
      <w:r w:rsidR="008B799E">
        <w:t>May</w:t>
      </w:r>
      <w:r w:rsidRPr="004C19C2">
        <w:t xml:space="preserve"> 202</w:t>
      </w:r>
      <w:r w:rsidR="008B799E">
        <w:t>5</w:t>
      </w:r>
      <w:r w:rsidRPr="004C19C2">
        <w:t>.</w:t>
      </w:r>
    </w:p>
    <w:p w14:paraId="703505C1" w14:textId="06DC8127" w:rsidR="00C77CBE" w:rsidRDefault="00C77CBE" w:rsidP="00C77CBE">
      <w:pPr>
        <w:rPr>
          <w:rFonts w:eastAsia="Calibri"/>
        </w:rPr>
      </w:pPr>
      <w:r w:rsidRPr="00E03631">
        <w:rPr>
          <w:rFonts w:eastAsia="Calibri"/>
        </w:rPr>
        <w:t>American Museum of Natural History (</w:t>
      </w:r>
      <w:r w:rsidR="00F3613B">
        <w:rPr>
          <w:rFonts w:eastAsia="Calibri"/>
        </w:rPr>
        <w:t>25 August 2014</w:t>
      </w:r>
      <w:r w:rsidRPr="00E03631">
        <w:rPr>
          <w:rFonts w:eastAsia="Calibri"/>
        </w:rPr>
        <w:t xml:space="preserve">) </w:t>
      </w:r>
      <w:r w:rsidR="00F3613B">
        <w:rPr>
          <w:rFonts w:eastAsia="Calibri"/>
        </w:rPr>
        <w:t>‘</w:t>
      </w:r>
      <w:hyperlink r:id="rId273" w:history="1">
        <w:r w:rsidR="00F3613B" w:rsidRPr="00F3613B">
          <w:rPr>
            <w:rStyle w:val="Hyperlink"/>
          </w:rPr>
          <w:t>Science Bulletins: Keeling Curve – The Story of CO2' [video]</w:t>
        </w:r>
      </w:hyperlink>
      <w:r w:rsidRPr="00F3613B">
        <w:rPr>
          <w:rFonts w:eastAsia="Calibri"/>
        </w:rPr>
        <w:t>,</w:t>
      </w:r>
      <w:r w:rsidRPr="00E03631">
        <w:rPr>
          <w:rFonts w:eastAsia="Calibri"/>
        </w:rPr>
        <w:t xml:space="preserve"> </w:t>
      </w:r>
      <w:r w:rsidRPr="002708B4">
        <w:rPr>
          <w:rStyle w:val="Emphasis"/>
        </w:rPr>
        <w:t>American Museum of Natural History</w:t>
      </w:r>
      <w:r w:rsidRPr="00E03631">
        <w:rPr>
          <w:rFonts w:eastAsia="Calibri"/>
        </w:rPr>
        <w:t>,</w:t>
      </w:r>
      <w:r w:rsidRPr="002708B4">
        <w:rPr>
          <w:rFonts w:eastAsia="Calibri"/>
        </w:rPr>
        <w:t xml:space="preserve"> </w:t>
      </w:r>
      <w:r w:rsidRPr="00E03631">
        <w:rPr>
          <w:rFonts w:eastAsia="Calibri"/>
        </w:rPr>
        <w:t>YouTube</w:t>
      </w:r>
      <w:r>
        <w:rPr>
          <w:rFonts w:eastAsia="Calibri"/>
        </w:rPr>
        <w:t>,</w:t>
      </w:r>
      <w:r w:rsidRPr="00E03631">
        <w:rPr>
          <w:rFonts w:eastAsia="Calibri"/>
        </w:rPr>
        <w:t xml:space="preserve"> accessed 5 June 202</w:t>
      </w:r>
      <w:r>
        <w:rPr>
          <w:rFonts w:eastAsia="Calibri"/>
        </w:rPr>
        <w:t>5.</w:t>
      </w:r>
    </w:p>
    <w:p w14:paraId="57FE5EBA" w14:textId="5293E84F" w:rsidR="00460ED4" w:rsidRDefault="00460ED4" w:rsidP="00CD3654">
      <w:r w:rsidRPr="00460ED4">
        <w:t>ANSTO (Australian Nuclear Science and Technology Organisation) (n.d.)</w:t>
      </w:r>
      <w:r w:rsidR="00557000">
        <w:t xml:space="preserve"> ‘</w:t>
      </w:r>
      <w:hyperlink r:id="rId274" w:anchor=":~:text=Historic%20greenhouse%20gas%20concentrations%20from%20Antarctic%20ice%20core%20sampling" w:tgtFrame="_blank" w:history="1">
        <w:r w:rsidRPr="00557000">
          <w:rPr>
            <w:rStyle w:val="Hyperlink"/>
          </w:rPr>
          <w:t xml:space="preserve">Historic </w:t>
        </w:r>
        <w:r w:rsidR="00557000">
          <w:rPr>
            <w:rStyle w:val="Hyperlink"/>
          </w:rPr>
          <w:t>g</w:t>
        </w:r>
        <w:r w:rsidRPr="00557000">
          <w:rPr>
            <w:rStyle w:val="Hyperlink"/>
          </w:rPr>
          <w:t xml:space="preserve">reenhouse </w:t>
        </w:r>
        <w:r w:rsidR="00557000">
          <w:rPr>
            <w:rStyle w:val="Hyperlink"/>
          </w:rPr>
          <w:t>g</w:t>
        </w:r>
        <w:r w:rsidRPr="00557000">
          <w:rPr>
            <w:rStyle w:val="Hyperlink"/>
          </w:rPr>
          <w:t xml:space="preserve">as </w:t>
        </w:r>
        <w:r w:rsidR="00557000">
          <w:rPr>
            <w:rStyle w:val="Hyperlink"/>
          </w:rPr>
          <w:t>c</w:t>
        </w:r>
        <w:r w:rsidRPr="00557000">
          <w:rPr>
            <w:rStyle w:val="Hyperlink"/>
          </w:rPr>
          <w:t xml:space="preserve">oncentrations from Antarctic </w:t>
        </w:r>
        <w:r w:rsidR="00557000">
          <w:rPr>
            <w:rStyle w:val="Hyperlink"/>
          </w:rPr>
          <w:t>i</w:t>
        </w:r>
        <w:r w:rsidRPr="00557000">
          <w:rPr>
            <w:rStyle w:val="Hyperlink"/>
          </w:rPr>
          <w:t xml:space="preserve">ce </w:t>
        </w:r>
        <w:r w:rsidR="00557000">
          <w:rPr>
            <w:rStyle w:val="Hyperlink"/>
          </w:rPr>
          <w:t>c</w:t>
        </w:r>
        <w:r w:rsidRPr="00557000">
          <w:rPr>
            <w:rStyle w:val="Hyperlink"/>
          </w:rPr>
          <w:t xml:space="preserve">ore </w:t>
        </w:r>
        <w:r w:rsidR="00557000">
          <w:rPr>
            <w:rStyle w:val="Hyperlink"/>
          </w:rPr>
          <w:t>s</w:t>
        </w:r>
        <w:r w:rsidRPr="00557000">
          <w:rPr>
            <w:rStyle w:val="Hyperlink"/>
          </w:rPr>
          <w:t>ampling</w:t>
        </w:r>
      </w:hyperlink>
      <w:r w:rsidR="00557000">
        <w:t>’</w:t>
      </w:r>
      <w:r w:rsidRPr="00460ED4">
        <w:t xml:space="preserve">, </w:t>
      </w:r>
      <w:r w:rsidR="00557000" w:rsidRPr="00557000">
        <w:rPr>
          <w:i/>
          <w:iCs/>
        </w:rPr>
        <w:t>Data sets</w:t>
      </w:r>
      <w:r w:rsidR="00557000">
        <w:t xml:space="preserve">, </w:t>
      </w:r>
      <w:r w:rsidRPr="00460ED4">
        <w:t>ANSTO</w:t>
      </w:r>
      <w:r w:rsidR="00557000">
        <w:t xml:space="preserve"> website</w:t>
      </w:r>
      <w:r w:rsidRPr="00460ED4">
        <w:t>, accessed 26 May 2025.</w:t>
      </w:r>
    </w:p>
    <w:p w14:paraId="1135F9E6" w14:textId="3DC47CF4" w:rsidR="00C77CBE" w:rsidRDefault="00C77CBE" w:rsidP="00C77CBE">
      <w:r w:rsidRPr="00CD3654">
        <w:t xml:space="preserve">Australian Government Department of </w:t>
      </w:r>
      <w:r w:rsidR="00266304">
        <w:t>Climate Change,</w:t>
      </w:r>
      <w:r w:rsidRPr="00CD3654">
        <w:t xml:space="preserve"> Energy</w:t>
      </w:r>
      <w:r w:rsidR="00266304">
        <w:t xml:space="preserve">, the Environment and Water </w:t>
      </w:r>
      <w:r w:rsidRPr="00CD3654">
        <w:t>(n.d.) </w:t>
      </w:r>
      <w:hyperlink r:id="rId275" w:tgtFrame="_blank" w:history="1">
        <w:r w:rsidRPr="000665DA">
          <w:rPr>
            <w:rStyle w:val="Hyperlink"/>
            <w:i/>
            <w:iCs/>
          </w:rPr>
          <w:t xml:space="preserve">Electricity </w:t>
        </w:r>
        <w:r w:rsidR="00266304">
          <w:rPr>
            <w:rStyle w:val="Hyperlink"/>
            <w:i/>
            <w:iCs/>
          </w:rPr>
          <w:t>g</w:t>
        </w:r>
        <w:r w:rsidRPr="000665DA">
          <w:rPr>
            <w:rStyle w:val="Hyperlink"/>
            <w:i/>
            <w:iCs/>
          </w:rPr>
          <w:t>eneration</w:t>
        </w:r>
      </w:hyperlink>
      <w:r w:rsidRPr="00CD3654">
        <w:t>, Australian Government, accessed 26 May 2025.</w:t>
      </w:r>
    </w:p>
    <w:p w14:paraId="06D69F25" w14:textId="2B13F62E" w:rsidR="00C77CBE" w:rsidRPr="00BB3BEF" w:rsidRDefault="00C77CBE" w:rsidP="00C77CBE">
      <w:pPr>
        <w:rPr>
          <w:rFonts w:eastAsia="Calibri"/>
        </w:rPr>
      </w:pPr>
      <w:r w:rsidRPr="00BB3BEF">
        <w:rPr>
          <w:rFonts w:eastAsia="Calibri"/>
        </w:rPr>
        <w:t>Australian Museum (</w:t>
      </w:r>
      <w:r w:rsidR="00266304">
        <w:rPr>
          <w:rFonts w:eastAsia="Calibri"/>
        </w:rPr>
        <w:t xml:space="preserve">25 January </w:t>
      </w:r>
      <w:r w:rsidRPr="00BB3BEF">
        <w:rPr>
          <w:rFonts w:eastAsia="Calibri"/>
        </w:rPr>
        <w:t xml:space="preserve">2021) </w:t>
      </w:r>
      <w:r w:rsidR="00266304">
        <w:rPr>
          <w:rFonts w:eastAsia="Calibri"/>
        </w:rPr>
        <w:t>‘</w:t>
      </w:r>
      <w:hyperlink r:id="rId276" w:history="1">
        <w:r w:rsidR="00266304">
          <w:rPr>
            <w:rStyle w:val="Hyperlink"/>
          </w:rPr>
          <w:t>What are the impacts of climate change?' [video]</w:t>
        </w:r>
      </w:hyperlink>
      <w:r w:rsidRPr="00BB3BEF">
        <w:rPr>
          <w:rFonts w:eastAsia="Calibri"/>
        </w:rPr>
        <w:t xml:space="preserve">, </w:t>
      </w:r>
      <w:r w:rsidRPr="00C77CBE">
        <w:rPr>
          <w:rStyle w:val="Emphasis"/>
        </w:rPr>
        <w:t>Australian Museum</w:t>
      </w:r>
      <w:r w:rsidRPr="00BB3BEF">
        <w:rPr>
          <w:rFonts w:eastAsia="Calibri"/>
        </w:rPr>
        <w:t>,</w:t>
      </w:r>
      <w:r w:rsidRPr="00C77CBE">
        <w:rPr>
          <w:rFonts w:eastAsia="Calibri"/>
        </w:rPr>
        <w:t xml:space="preserve"> </w:t>
      </w:r>
      <w:r w:rsidRPr="00BB3BEF">
        <w:rPr>
          <w:rFonts w:eastAsia="Calibri"/>
        </w:rPr>
        <w:t>YouTube</w:t>
      </w:r>
      <w:r>
        <w:rPr>
          <w:rFonts w:eastAsia="Calibri"/>
        </w:rPr>
        <w:t>,</w:t>
      </w:r>
      <w:r w:rsidRPr="00BB3BEF">
        <w:rPr>
          <w:rFonts w:eastAsia="Calibri"/>
        </w:rPr>
        <w:t xml:space="preserve"> accessed 5 June 2025.</w:t>
      </w:r>
    </w:p>
    <w:p w14:paraId="25E5EC38" w14:textId="03386B8E" w:rsidR="00B851F6" w:rsidRDefault="00E12FEC" w:rsidP="00E12FEC">
      <w:r>
        <w:t>Brookhart SM (2018) ‘</w:t>
      </w:r>
      <w:hyperlink r:id="rId277" w:history="1">
        <w:r w:rsidRPr="000665DA">
          <w:rPr>
            <w:rStyle w:val="Hyperlink"/>
            <w:i/>
            <w:iCs/>
          </w:rPr>
          <w:t>Appropriate Criteria: Key to Effective Rubrics</w:t>
        </w:r>
      </w:hyperlink>
      <w:r>
        <w:t xml:space="preserve">’, </w:t>
      </w:r>
      <w:r w:rsidRPr="00ED1F2F">
        <w:rPr>
          <w:rStyle w:val="Emphasis"/>
        </w:rPr>
        <w:t>Frontiers in Education</w:t>
      </w:r>
      <w:r>
        <w:t xml:space="preserve">, 3(22):1–12, </w:t>
      </w:r>
      <w:r w:rsidRPr="00420460">
        <w:t>doi:10.3389/feduc.2018.00022</w:t>
      </w:r>
      <w:r>
        <w:t xml:space="preserve">, accessed </w:t>
      </w:r>
      <w:r w:rsidR="00F038B5" w:rsidRPr="00F038B5">
        <w:t>6 February 2025</w:t>
      </w:r>
      <w:r>
        <w:t>.</w:t>
      </w:r>
    </w:p>
    <w:p w14:paraId="4F0FE5D5" w14:textId="04219FD7" w:rsidR="003328DE" w:rsidRDefault="003328DE" w:rsidP="003328DE">
      <w:r w:rsidRPr="003328DE">
        <w:t>BOM (Bureau of Meteorology) (n.d.)</w:t>
      </w:r>
      <w:r w:rsidR="00A96CB9">
        <w:t xml:space="preserve"> </w:t>
      </w:r>
      <w:hyperlink r:id="rId278" w:tgtFrame="_blank" w:history="1">
        <w:r w:rsidRPr="000665DA">
          <w:rPr>
            <w:rStyle w:val="Hyperlink"/>
            <w:i/>
            <w:iCs/>
          </w:rPr>
          <w:t>Climate Data</w:t>
        </w:r>
      </w:hyperlink>
      <w:r w:rsidRPr="003328DE">
        <w:t xml:space="preserve">, </w:t>
      </w:r>
      <w:r w:rsidR="00714F8E">
        <w:t>BOM website</w:t>
      </w:r>
      <w:r w:rsidRPr="003328DE">
        <w:t>, accessed 26 May 2025.</w:t>
      </w:r>
    </w:p>
    <w:p w14:paraId="0340380F" w14:textId="0090D547" w:rsidR="00A96CB9" w:rsidRDefault="003C092E" w:rsidP="00A96CB9">
      <w:r>
        <w:t>——</w:t>
      </w:r>
      <w:r w:rsidR="00A96CB9" w:rsidRPr="003328DE">
        <w:t>(n.d.)</w:t>
      </w:r>
      <w:r w:rsidR="00A96CB9">
        <w:t xml:space="preserve"> </w:t>
      </w:r>
      <w:hyperlink r:id="rId279" w:tgtFrame="_blank" w:history="1">
        <w:r w:rsidR="00714F8E">
          <w:rPr>
            <w:rStyle w:val="Hyperlink"/>
            <w:i/>
            <w:iCs/>
          </w:rPr>
          <w:t>2024 maximum temperature – data graph</w:t>
        </w:r>
      </w:hyperlink>
      <w:r w:rsidR="00A96CB9" w:rsidRPr="003328DE">
        <w:t xml:space="preserve">, </w:t>
      </w:r>
      <w:r w:rsidR="00714F8E">
        <w:t>BOM website</w:t>
      </w:r>
      <w:r w:rsidR="00A96CB9" w:rsidRPr="003328DE">
        <w:t>, accessed 26 May 2025.</w:t>
      </w:r>
    </w:p>
    <w:p w14:paraId="6B8FB304" w14:textId="2CB02B43" w:rsidR="00740B31" w:rsidRPr="00B851F6" w:rsidRDefault="003C092E" w:rsidP="00B851F6">
      <w:r>
        <w:t>——</w:t>
      </w:r>
      <w:r w:rsidR="00CE1CB2" w:rsidRPr="003328DE">
        <w:t>(n.d.)</w:t>
      </w:r>
      <w:r w:rsidR="00CE1CB2">
        <w:t xml:space="preserve"> ‘</w:t>
      </w:r>
      <w:hyperlink r:id="rId280" w:tgtFrame="_blank" w:history="1">
        <w:r w:rsidR="00740B31" w:rsidRPr="00CE1CB2">
          <w:rPr>
            <w:rStyle w:val="Hyperlink"/>
          </w:rPr>
          <w:t xml:space="preserve">Future </w:t>
        </w:r>
        <w:r w:rsidR="009F2968" w:rsidRPr="00CE1CB2">
          <w:rPr>
            <w:rStyle w:val="Hyperlink"/>
          </w:rPr>
          <w:t>c</w:t>
        </w:r>
        <w:r w:rsidR="00740B31" w:rsidRPr="00CE1CB2">
          <w:rPr>
            <w:rStyle w:val="Hyperlink"/>
          </w:rPr>
          <w:t>limate</w:t>
        </w:r>
      </w:hyperlink>
      <w:r w:rsidR="00CE1CB2" w:rsidRPr="00CE1CB2">
        <w:t>’</w:t>
      </w:r>
      <w:r w:rsidR="00740B31" w:rsidRPr="00740B31">
        <w:t xml:space="preserve">, </w:t>
      </w:r>
      <w:r w:rsidR="00714F8E" w:rsidRPr="00CE1CB2">
        <w:rPr>
          <w:i/>
          <w:iCs/>
        </w:rPr>
        <w:t>State of the Climate</w:t>
      </w:r>
      <w:r w:rsidR="00714F8E">
        <w:t>, BOM website</w:t>
      </w:r>
      <w:r w:rsidR="00740B31" w:rsidRPr="00740B31">
        <w:t>, accessed 26 May 2025.</w:t>
      </w:r>
    </w:p>
    <w:p w14:paraId="3FE85F56" w14:textId="666705B9" w:rsidR="00565E2A" w:rsidRPr="00565E2A" w:rsidRDefault="003C092E" w:rsidP="00565E2A">
      <w:r>
        <w:t>——</w:t>
      </w:r>
      <w:r w:rsidR="00565E2A" w:rsidRPr="00565E2A">
        <w:t>(</w:t>
      </w:r>
      <w:r w:rsidR="00CE1CB2">
        <w:t>n.d.</w:t>
      </w:r>
      <w:r w:rsidR="00565E2A" w:rsidRPr="00565E2A">
        <w:t>)</w:t>
      </w:r>
      <w:r w:rsidR="00A96CB9">
        <w:t xml:space="preserve"> </w:t>
      </w:r>
      <w:r w:rsidR="00CE1CB2">
        <w:t>‘</w:t>
      </w:r>
      <w:hyperlink r:id="rId281" w:tgtFrame="_blank" w:history="1">
        <w:r w:rsidR="00565E2A" w:rsidRPr="00CE1CB2">
          <w:rPr>
            <w:rStyle w:val="Hyperlink"/>
          </w:rPr>
          <w:t xml:space="preserve">Greenhouse </w:t>
        </w:r>
        <w:r w:rsidR="009F2968" w:rsidRPr="00CE1CB2">
          <w:rPr>
            <w:rStyle w:val="Hyperlink"/>
          </w:rPr>
          <w:t>gases</w:t>
        </w:r>
      </w:hyperlink>
      <w:r w:rsidR="00CE1CB2">
        <w:t>’</w:t>
      </w:r>
      <w:r w:rsidR="00565E2A" w:rsidRPr="00565E2A">
        <w:t xml:space="preserve">, </w:t>
      </w:r>
      <w:r w:rsidR="00CE1CB2" w:rsidRPr="00CE1CB2">
        <w:rPr>
          <w:i/>
          <w:iCs/>
        </w:rPr>
        <w:t>State of the Climate</w:t>
      </w:r>
      <w:r w:rsidR="00CE1CB2">
        <w:t xml:space="preserve">, </w:t>
      </w:r>
      <w:r w:rsidR="00714F8E">
        <w:t>BOM website</w:t>
      </w:r>
      <w:r w:rsidR="00565E2A" w:rsidRPr="00565E2A">
        <w:t>, accessed 26 May 2025.</w:t>
      </w:r>
    </w:p>
    <w:p w14:paraId="2A5C95CB" w14:textId="1F0431FA" w:rsidR="00B851F6" w:rsidRPr="003328DE" w:rsidRDefault="003C092E" w:rsidP="003328DE">
      <w:r>
        <w:t>——</w:t>
      </w:r>
      <w:r w:rsidR="00565E2A" w:rsidRPr="00565E2A">
        <w:t>(</w:t>
      </w:r>
      <w:r w:rsidR="00CE1CB2">
        <w:t>n.d.</w:t>
      </w:r>
      <w:r w:rsidR="00565E2A" w:rsidRPr="00565E2A">
        <w:t>)</w:t>
      </w:r>
      <w:r w:rsidR="00A96CB9">
        <w:t xml:space="preserve"> </w:t>
      </w:r>
      <w:r w:rsidR="00CE1CB2">
        <w:t>‘</w:t>
      </w:r>
      <w:hyperlink r:id="rId282" w:tgtFrame="_blank" w:history="1">
        <w:r w:rsidR="00CE1CB2">
          <w:rPr>
            <w:rStyle w:val="Hyperlink"/>
          </w:rPr>
          <w:t>Report at a glance</w:t>
        </w:r>
      </w:hyperlink>
      <w:r w:rsidR="00CE1CB2">
        <w:t>’</w:t>
      </w:r>
      <w:r w:rsidR="00565E2A" w:rsidRPr="00565E2A">
        <w:t xml:space="preserve">, </w:t>
      </w:r>
      <w:r w:rsidR="00CE1CB2" w:rsidRPr="00CE1CB2">
        <w:rPr>
          <w:i/>
          <w:iCs/>
        </w:rPr>
        <w:t>State of the Climate</w:t>
      </w:r>
      <w:r w:rsidR="00CE1CB2">
        <w:t xml:space="preserve">, </w:t>
      </w:r>
      <w:r w:rsidR="00714F8E">
        <w:t>BOM website</w:t>
      </w:r>
      <w:r w:rsidR="00565E2A" w:rsidRPr="00565E2A">
        <w:t>, accessed 26 May 2025.</w:t>
      </w:r>
    </w:p>
    <w:p w14:paraId="3CA8C501" w14:textId="70A77C82" w:rsidR="00742150" w:rsidRPr="003E37F1" w:rsidRDefault="00742150" w:rsidP="003E37F1">
      <w:r w:rsidRPr="00742150">
        <w:t>Canva (n.d.)</w:t>
      </w:r>
      <w:r w:rsidR="00A96CB9">
        <w:t xml:space="preserve"> </w:t>
      </w:r>
      <w:hyperlink r:id="rId283" w:tgtFrame="_blank" w:history="1">
        <w:r w:rsidR="00A92684">
          <w:rPr>
            <w:rStyle w:val="Hyperlink"/>
            <w:i/>
            <w:iCs/>
          </w:rPr>
          <w:t>The natural greenhouse effect – design project</w:t>
        </w:r>
      </w:hyperlink>
      <w:r w:rsidRPr="00742150">
        <w:t xml:space="preserve">, Canva, accessed 26 May 2025. </w:t>
      </w:r>
    </w:p>
    <w:p w14:paraId="55C42961" w14:textId="12C98203" w:rsidR="003E37F1" w:rsidRDefault="00955ED4" w:rsidP="00E12FEC">
      <w:r w:rsidRPr="00955ED4">
        <w:t>Carbon Brief (2023)</w:t>
      </w:r>
      <w:r w:rsidR="00A96CB9">
        <w:t xml:space="preserve"> </w:t>
      </w:r>
      <w:hyperlink r:id="rId284" w:tgtFrame="_blank" w:history="1">
        <w:r w:rsidRPr="000665DA">
          <w:rPr>
            <w:rStyle w:val="Hyperlink"/>
            <w:i/>
            <w:iCs/>
          </w:rPr>
          <w:t>Q&amp;A: Major global report reveals how climate, land use and trade drive invasive species</w:t>
        </w:r>
      </w:hyperlink>
      <w:r w:rsidRPr="00955ED4">
        <w:t>, Carbon Brief</w:t>
      </w:r>
      <w:r w:rsidR="003F0B78">
        <w:t xml:space="preserve"> website</w:t>
      </w:r>
      <w:r w:rsidRPr="00955ED4">
        <w:t>, accessed 26 May 2025.</w:t>
      </w:r>
    </w:p>
    <w:p w14:paraId="6B235D57" w14:textId="1839BB96" w:rsidR="00E12FEC" w:rsidRDefault="00E12FEC" w:rsidP="00E12FEC">
      <w:r>
        <w:t xml:space="preserve">CESE </w:t>
      </w:r>
      <w:r w:rsidRPr="001D01BA">
        <w:t xml:space="preserve">(Centre for Education Statistics and Evaluation) </w:t>
      </w:r>
      <w:r>
        <w:t xml:space="preserve">(2020) </w:t>
      </w:r>
      <w:hyperlink r:id="rId285" w:history="1">
        <w:r w:rsidRPr="0038321C">
          <w:rPr>
            <w:rStyle w:val="Hyperlink"/>
            <w:i/>
            <w:iCs/>
          </w:rPr>
          <w:t>What works best: 2020 update</w:t>
        </w:r>
      </w:hyperlink>
      <w:r>
        <w:t>, NSW Department of Education, accessed</w:t>
      </w:r>
      <w:r w:rsidR="00B250B9">
        <w:t xml:space="preserve"> 18 </w:t>
      </w:r>
      <w:r w:rsidR="00A672B3">
        <w:t>February</w:t>
      </w:r>
      <w:r w:rsidR="00B250B9">
        <w:t xml:space="preserve"> 202</w:t>
      </w:r>
      <w:r w:rsidR="00A672B3">
        <w:t>5</w:t>
      </w:r>
      <w:r>
        <w:t>.</w:t>
      </w:r>
    </w:p>
    <w:p w14:paraId="46C0B2AA" w14:textId="4908D752" w:rsidR="00E12FEC" w:rsidRDefault="003C092E" w:rsidP="00E12FEC">
      <w:r>
        <w:t>——</w:t>
      </w:r>
      <w:r w:rsidR="00E12FEC">
        <w:t xml:space="preserve">(2020) </w:t>
      </w:r>
      <w:hyperlink r:id="rId286" w:history="1">
        <w:r w:rsidR="00E12FEC" w:rsidRPr="0038321C">
          <w:rPr>
            <w:rStyle w:val="Hyperlink"/>
            <w:i/>
            <w:iCs/>
          </w:rPr>
          <w:t>What works best in practice</w:t>
        </w:r>
      </w:hyperlink>
      <w:r w:rsidR="00E12FEC">
        <w:t xml:space="preserve">, NSW Department of Education, accessed </w:t>
      </w:r>
      <w:r w:rsidR="00B250B9">
        <w:t>18 July 2024</w:t>
      </w:r>
      <w:r w:rsidR="00E12FEC">
        <w:t>.</w:t>
      </w:r>
    </w:p>
    <w:p w14:paraId="6992F880" w14:textId="641E67ED" w:rsidR="00E12FEC" w:rsidRDefault="003C092E" w:rsidP="00E12FEC">
      <w:r>
        <w:t>——</w:t>
      </w:r>
      <w:r w:rsidR="00E12FEC">
        <w:t xml:space="preserve">(2021) </w:t>
      </w:r>
      <w:hyperlink r:id="rId287" w:history="1">
        <w:r w:rsidR="00E12FEC" w:rsidRPr="0038321C">
          <w:rPr>
            <w:rStyle w:val="Hyperlink"/>
            <w:i/>
            <w:iCs/>
          </w:rPr>
          <w:t>Growth goal setting – what works best in practice</w:t>
        </w:r>
      </w:hyperlink>
      <w:r w:rsidR="00E12FEC">
        <w:t xml:space="preserve">, NSW Department of Education, accessed </w:t>
      </w:r>
      <w:r w:rsidR="00F038B5" w:rsidRPr="00F038B5">
        <w:t>6 February 2025</w:t>
      </w:r>
      <w:r w:rsidR="00E12FEC">
        <w:t>.</w:t>
      </w:r>
    </w:p>
    <w:p w14:paraId="4503CE0B" w14:textId="5D8FFD3B" w:rsidR="00975D71" w:rsidRPr="00975D71" w:rsidRDefault="00975D71" w:rsidP="00975D71">
      <w:r w:rsidRPr="00975D71">
        <w:t>CSIRO (Commonwealth Scientific and Industrial Research Organisation) (n.d.) </w:t>
      </w:r>
      <w:hyperlink r:id="rId288" w:tgtFrame="_blank" w:history="1">
        <w:r w:rsidR="003F0B78">
          <w:rPr>
            <w:rStyle w:val="Hyperlink"/>
            <w:i/>
            <w:iCs/>
          </w:rPr>
          <w:t>PV and Batteries – photovoltaic (PV) dashboard</w:t>
        </w:r>
      </w:hyperlink>
      <w:r w:rsidRPr="00975D71">
        <w:t>, CSIRO</w:t>
      </w:r>
      <w:r w:rsidR="00E1453C">
        <w:t xml:space="preserve"> website</w:t>
      </w:r>
      <w:r w:rsidRPr="00975D71">
        <w:t xml:space="preserve">, accessed 26 May 2025. </w:t>
      </w:r>
    </w:p>
    <w:p w14:paraId="4E02304D" w14:textId="177F10DF" w:rsidR="00975D71" w:rsidRDefault="003C092E" w:rsidP="00E12FEC">
      <w:r>
        <w:t>——</w:t>
      </w:r>
      <w:r w:rsidR="00975D71" w:rsidRPr="00975D71">
        <w:t>(n.d.)</w:t>
      </w:r>
      <w:r w:rsidR="00DE71C1">
        <w:t xml:space="preserve"> </w:t>
      </w:r>
      <w:r w:rsidR="001A06A1">
        <w:t>‘</w:t>
      </w:r>
      <w:hyperlink r:id="rId289" w:anchor=":~:text=Australia%27s%20contribution%20to%20global%20greenhouse%20gas%20emissions" w:tgtFrame="_blank" w:history="1">
        <w:r w:rsidR="00E1453C" w:rsidRPr="001A06A1">
          <w:rPr>
            <w:rStyle w:val="Hyperlink"/>
          </w:rPr>
          <w:t>What are the sources of carbon dioxide in the atmosphere? Australia's contribution to global greenhouse gas emissions</w:t>
        </w:r>
      </w:hyperlink>
      <w:r w:rsidR="001A06A1">
        <w:t>’</w:t>
      </w:r>
      <w:r w:rsidR="00975D71" w:rsidRPr="000665DA">
        <w:rPr>
          <w:i/>
          <w:iCs/>
        </w:rPr>
        <w:t>,</w:t>
      </w:r>
      <w:r w:rsidR="00975D71" w:rsidRPr="00975D71">
        <w:t xml:space="preserve"> </w:t>
      </w:r>
      <w:r w:rsidR="001A06A1" w:rsidRPr="001A06A1">
        <w:rPr>
          <w:i/>
          <w:iCs/>
        </w:rPr>
        <w:t>Climate Change Q&amp;A</w:t>
      </w:r>
      <w:r w:rsidR="001A06A1">
        <w:t xml:space="preserve">, </w:t>
      </w:r>
      <w:r w:rsidR="00975D71" w:rsidRPr="00975D71">
        <w:t>CSIRO</w:t>
      </w:r>
      <w:r w:rsidR="001A06A1">
        <w:t xml:space="preserve"> website</w:t>
      </w:r>
      <w:r w:rsidR="00975D71" w:rsidRPr="00975D71">
        <w:t xml:space="preserve">, accessed 26 May 2025. </w:t>
      </w:r>
    </w:p>
    <w:p w14:paraId="32EE60FD" w14:textId="17FA0DB8" w:rsidR="0015691B" w:rsidRDefault="003C092E" w:rsidP="00E12FEC">
      <w:r>
        <w:t>——</w:t>
      </w:r>
      <w:r w:rsidR="0015691B" w:rsidRPr="00975D71">
        <w:t>(</w:t>
      </w:r>
      <w:r w:rsidR="0015691B">
        <w:t>2024</w:t>
      </w:r>
      <w:r w:rsidR="0015691B" w:rsidRPr="00975D71">
        <w:t>)</w:t>
      </w:r>
      <w:r w:rsidR="00DE71C1">
        <w:t xml:space="preserve"> </w:t>
      </w:r>
      <w:hyperlink r:id="rId290">
        <w:r w:rsidR="0015691B" w:rsidRPr="724BD1F6">
          <w:rPr>
            <w:rStyle w:val="Hyperlink"/>
            <w:i/>
            <w:iCs/>
          </w:rPr>
          <w:t>State of the Climate</w:t>
        </w:r>
      </w:hyperlink>
      <w:r w:rsidR="0015691B" w:rsidRPr="00975D71">
        <w:t>, CSIRO</w:t>
      </w:r>
      <w:r w:rsidR="001A06A1">
        <w:t xml:space="preserve"> website</w:t>
      </w:r>
      <w:r w:rsidR="0015691B" w:rsidRPr="00975D71">
        <w:t xml:space="preserve">, accessed 26 May 2025. </w:t>
      </w:r>
    </w:p>
    <w:p w14:paraId="5C65D229" w14:textId="3F696A86" w:rsidR="00FA50EA" w:rsidRPr="005A050D" w:rsidRDefault="00FA50EA" w:rsidP="00FA50EA">
      <w:r>
        <w:t>Discovery (11 January 2020) ‘</w:t>
      </w:r>
      <w:hyperlink r:id="rId291">
        <w:r w:rsidRPr="00FA50EA">
          <w:rPr>
            <w:rStyle w:val="Hyperlink"/>
          </w:rPr>
          <w:t>NASA's Research on Climate Change | Above and Beyond [video]'</w:t>
        </w:r>
      </w:hyperlink>
      <w:r w:rsidRPr="006529AD">
        <w:rPr>
          <w:i/>
          <w:iCs/>
        </w:rPr>
        <w:t>,</w:t>
      </w:r>
      <w:r>
        <w:t xml:space="preserve"> </w:t>
      </w:r>
      <w:r w:rsidRPr="00FA50EA">
        <w:rPr>
          <w:rStyle w:val="Emphasis"/>
        </w:rPr>
        <w:t>Discovery</w:t>
      </w:r>
      <w:r>
        <w:t>, YouTube, accessed 26 May 2025.</w:t>
      </w:r>
    </w:p>
    <w:p w14:paraId="4654310C" w14:textId="188CD01F" w:rsidR="00E12FEC" w:rsidRDefault="00E12FEC" w:rsidP="00E12FEC">
      <w:r>
        <w:t>Fisher D and Frey N (1 November 2009) ‘</w:t>
      </w:r>
      <w:hyperlink r:id="rId292" w:history="1">
        <w:r w:rsidRPr="000665DA">
          <w:rPr>
            <w:rStyle w:val="Hyperlink"/>
            <w:i/>
            <w:iCs/>
          </w:rPr>
          <w:t>Feed Up, Back, Forward</w:t>
        </w:r>
      </w:hyperlink>
      <w:r>
        <w:t xml:space="preserve">’, </w:t>
      </w:r>
      <w:r w:rsidRPr="000C00C7">
        <w:rPr>
          <w:rStyle w:val="Emphasis"/>
        </w:rPr>
        <w:t>ASCD (Association for Supervision and Curriculum Development): Educational Leadership magazine</w:t>
      </w:r>
      <w:r>
        <w:t xml:space="preserve">, 67(3), accessed </w:t>
      </w:r>
      <w:r w:rsidR="00B250B9">
        <w:t xml:space="preserve">18 </w:t>
      </w:r>
      <w:r w:rsidR="00A672B3">
        <w:t>May</w:t>
      </w:r>
      <w:r w:rsidR="00B250B9">
        <w:t xml:space="preserve"> 202</w:t>
      </w:r>
      <w:r w:rsidR="00A672B3">
        <w:t>5</w:t>
      </w:r>
      <w:r w:rsidR="00B250B9">
        <w:t>.</w:t>
      </w:r>
    </w:p>
    <w:p w14:paraId="64E536F9" w14:textId="15BEB9EC" w:rsidR="005648D2" w:rsidRDefault="005648D2" w:rsidP="00E12FEC">
      <w:r w:rsidRPr="005648D2">
        <w:t>Geoscience Australia (2024)</w:t>
      </w:r>
      <w:r w:rsidR="00DE71C1">
        <w:t xml:space="preserve"> </w:t>
      </w:r>
      <w:hyperlink r:id="rId293" w:tgtFrame="_blank" w:history="1">
        <w:r w:rsidRPr="000665DA">
          <w:rPr>
            <w:rStyle w:val="Hyperlink"/>
            <w:i/>
            <w:iCs/>
          </w:rPr>
          <w:t xml:space="preserve">Carbon </w:t>
        </w:r>
        <w:r w:rsidR="001A06A1">
          <w:rPr>
            <w:rStyle w:val="Hyperlink"/>
            <w:i/>
            <w:iCs/>
          </w:rPr>
          <w:t>c</w:t>
        </w:r>
        <w:r w:rsidRPr="000665DA">
          <w:rPr>
            <w:rStyle w:val="Hyperlink"/>
            <w:i/>
            <w:iCs/>
          </w:rPr>
          <w:t xml:space="preserve">apture and </w:t>
        </w:r>
        <w:r w:rsidR="001A06A1">
          <w:rPr>
            <w:rStyle w:val="Hyperlink"/>
            <w:i/>
            <w:iCs/>
          </w:rPr>
          <w:t>s</w:t>
        </w:r>
        <w:r w:rsidRPr="000665DA">
          <w:rPr>
            <w:rStyle w:val="Hyperlink"/>
            <w:i/>
            <w:iCs/>
          </w:rPr>
          <w:t>torage</w:t>
        </w:r>
      </w:hyperlink>
      <w:r w:rsidRPr="005648D2">
        <w:t>, Australian Government, accessed 26 May 2025.</w:t>
      </w:r>
    </w:p>
    <w:p w14:paraId="62173041" w14:textId="77777777" w:rsidR="003C092E" w:rsidRDefault="003C092E" w:rsidP="003C092E">
      <w:r>
        <w:t xml:space="preserve">Griffin P (2017) </w:t>
      </w:r>
      <w:r w:rsidRPr="000C00C7">
        <w:rPr>
          <w:rStyle w:val="Emphasis"/>
        </w:rPr>
        <w:t>Assessment for Teaching</w:t>
      </w:r>
      <w:r>
        <w:t>, Cambridge University Press, Port Melbourne, Victoria.</w:t>
      </w:r>
    </w:p>
    <w:p w14:paraId="0D0169CE" w14:textId="26CB6B6F" w:rsidR="00E12FEC" w:rsidRDefault="00E12FEC" w:rsidP="00E12FEC">
      <w:r>
        <w:t xml:space="preserve">Hattie J and Timperley H (2007) ‘The Power of Feedback’, </w:t>
      </w:r>
      <w:r w:rsidRPr="000C00C7">
        <w:rPr>
          <w:rStyle w:val="Emphasis"/>
        </w:rPr>
        <w:t>Review of Educational Research</w:t>
      </w:r>
      <w:r>
        <w:t xml:space="preserve">, 77(1): 81–112, </w:t>
      </w:r>
      <w:r w:rsidRPr="007A00B8">
        <w:t>doi:10.3102/003465430298487</w:t>
      </w:r>
      <w:r>
        <w:t>.</w:t>
      </w:r>
    </w:p>
    <w:p w14:paraId="1E75AABC" w14:textId="3BF4837F" w:rsidR="008A7D37" w:rsidRDefault="008A7D37" w:rsidP="00E12FEC">
      <w:r w:rsidRPr="008A7D37">
        <w:t>Henley B</w:t>
      </w:r>
      <w:r w:rsidR="00DE71C1">
        <w:t xml:space="preserve"> and </w:t>
      </w:r>
      <w:r w:rsidRPr="008A7D37">
        <w:t>Abram N (</w:t>
      </w:r>
      <w:r w:rsidR="00385CD9">
        <w:t xml:space="preserve">13 June </w:t>
      </w:r>
      <w:r w:rsidRPr="008A7D37">
        <w:t>2017)</w:t>
      </w:r>
      <w:r w:rsidR="00DE71C1">
        <w:t xml:space="preserve"> </w:t>
      </w:r>
      <w:r w:rsidR="00385CD9">
        <w:t>‘</w:t>
      </w:r>
      <w:hyperlink r:id="rId294" w:tgtFrame="_blank" w:history="1">
        <w:r w:rsidRPr="00385CD9">
          <w:rPr>
            <w:rStyle w:val="Hyperlink"/>
          </w:rPr>
          <w:t>The three-minute story of 800,000 years of climate change with a sting in the tail</w:t>
        </w:r>
      </w:hyperlink>
      <w:r w:rsidR="00385CD9">
        <w:t>’</w:t>
      </w:r>
      <w:r w:rsidRPr="00385CD9">
        <w:t>,</w:t>
      </w:r>
      <w:r w:rsidRPr="008A7D37">
        <w:t xml:space="preserve"> </w:t>
      </w:r>
      <w:r w:rsidRPr="00385CD9">
        <w:rPr>
          <w:i/>
          <w:iCs/>
        </w:rPr>
        <w:t>The Conversation</w:t>
      </w:r>
      <w:r w:rsidRPr="008A7D37">
        <w:t xml:space="preserve">, accessed 26 May 2025. </w:t>
      </w:r>
    </w:p>
    <w:p w14:paraId="696DBDBB" w14:textId="264D6122" w:rsidR="001A472A" w:rsidRPr="001A472A" w:rsidRDefault="001A472A" w:rsidP="001A472A">
      <w:r w:rsidRPr="001A472A">
        <w:t>IEA (International Energy Agency) (n.d.)</w:t>
      </w:r>
      <w:r w:rsidR="00DE71C1">
        <w:t xml:space="preserve"> </w:t>
      </w:r>
      <w:hyperlink r:id="rId295" w:tgtFrame="_blank" w:history="1">
        <w:r w:rsidRPr="000665DA">
          <w:rPr>
            <w:rStyle w:val="Hyperlink"/>
            <w:i/>
            <w:iCs/>
          </w:rPr>
          <w:t xml:space="preserve">Australia: </w:t>
        </w:r>
        <w:r w:rsidR="00DA63CF">
          <w:rPr>
            <w:rStyle w:val="Hyperlink"/>
            <w:i/>
            <w:iCs/>
          </w:rPr>
          <w:t>e</w:t>
        </w:r>
        <w:r w:rsidRPr="000665DA">
          <w:rPr>
            <w:rStyle w:val="Hyperlink"/>
            <w:i/>
            <w:iCs/>
          </w:rPr>
          <w:t>missions</w:t>
        </w:r>
      </w:hyperlink>
      <w:r w:rsidRPr="001A472A">
        <w:t>, IEA</w:t>
      </w:r>
      <w:r w:rsidR="002C3095">
        <w:t xml:space="preserve"> website</w:t>
      </w:r>
      <w:r w:rsidRPr="001A472A">
        <w:t>, accessed 26 May 2025.</w:t>
      </w:r>
    </w:p>
    <w:p w14:paraId="30CF1F3D" w14:textId="73CD114A" w:rsidR="00F57F9D" w:rsidRDefault="003C092E" w:rsidP="00F57F9D">
      <w:r>
        <w:t>——</w:t>
      </w:r>
      <w:r w:rsidR="00794075" w:rsidRPr="00794075">
        <w:t>(n.d.)</w:t>
      </w:r>
      <w:r w:rsidR="00DE71C1">
        <w:t xml:space="preserve"> </w:t>
      </w:r>
      <w:hyperlink r:id="rId296" w:tgtFrame="_blank" w:history="1">
        <w:r w:rsidR="00794075" w:rsidRPr="000665DA">
          <w:rPr>
            <w:rStyle w:val="Hyperlink"/>
            <w:i/>
            <w:iCs/>
          </w:rPr>
          <w:t>Carbon Capture Utilisation and Storage</w:t>
        </w:r>
      </w:hyperlink>
      <w:r w:rsidR="00794075" w:rsidRPr="00794075">
        <w:t>, IEA</w:t>
      </w:r>
      <w:r w:rsidR="002C3095" w:rsidRPr="002C3095">
        <w:t xml:space="preserve"> </w:t>
      </w:r>
      <w:r w:rsidR="002C3095">
        <w:t>website</w:t>
      </w:r>
      <w:r w:rsidR="00794075" w:rsidRPr="00794075">
        <w:t>, accessed 26 May 2025.</w:t>
      </w:r>
    </w:p>
    <w:p w14:paraId="36F1C57F" w14:textId="21F7A945" w:rsidR="008B4B60" w:rsidRPr="00F57F9D" w:rsidRDefault="00163707" w:rsidP="00F57F9D">
      <w:r w:rsidRPr="00163707">
        <w:t>MSC (Marine Stewardship Council) (n.d.)</w:t>
      </w:r>
      <w:r w:rsidR="00DE71C1">
        <w:t xml:space="preserve"> </w:t>
      </w:r>
      <w:hyperlink r:id="rId297" w:tgtFrame="_blank" w:history="1">
        <w:r w:rsidRPr="000665DA">
          <w:rPr>
            <w:rStyle w:val="Hyperlink"/>
            <w:i/>
            <w:iCs/>
          </w:rPr>
          <w:t xml:space="preserve">Sustainable </w:t>
        </w:r>
        <w:r w:rsidR="00BE4C34">
          <w:rPr>
            <w:rStyle w:val="Hyperlink"/>
            <w:i/>
            <w:iCs/>
          </w:rPr>
          <w:t>f</w:t>
        </w:r>
        <w:r w:rsidRPr="000665DA">
          <w:rPr>
            <w:rStyle w:val="Hyperlink"/>
            <w:i/>
            <w:iCs/>
          </w:rPr>
          <w:t>ishing</w:t>
        </w:r>
      </w:hyperlink>
      <w:r w:rsidRPr="00163707">
        <w:t>, MSC</w:t>
      </w:r>
      <w:r w:rsidR="00BE4C34">
        <w:t xml:space="preserve"> website</w:t>
      </w:r>
      <w:r w:rsidRPr="00163707">
        <w:t>, accessed 26 May 2025.</w:t>
      </w:r>
    </w:p>
    <w:p w14:paraId="16D2AFFC" w14:textId="6566E180" w:rsidR="00DE71C1" w:rsidRDefault="007A6EBE" w:rsidP="00DE71C1">
      <w:r w:rsidRPr="00163707">
        <w:t xml:space="preserve">MSC (Marine Stewardship Council) </w:t>
      </w:r>
      <w:r>
        <w:t xml:space="preserve">– Sustainable seafood </w:t>
      </w:r>
      <w:r w:rsidR="00DE71C1" w:rsidRPr="008B4B60">
        <w:t>(</w:t>
      </w:r>
      <w:r>
        <w:t xml:space="preserve">3 February </w:t>
      </w:r>
      <w:r w:rsidR="00DE71C1" w:rsidRPr="008B4B60">
        <w:t xml:space="preserve">2015) </w:t>
      </w:r>
      <w:r w:rsidRPr="00A30F44">
        <w:t>‘</w:t>
      </w:r>
      <w:hyperlink r:id="rId298" w:history="1">
        <w:r w:rsidRPr="00A30F44">
          <w:rPr>
            <w:rStyle w:val="Hyperlink"/>
          </w:rPr>
          <w:t>Sustainable seafood for the future: The three principles of the MSC Fisheries Standard [video]'</w:t>
        </w:r>
      </w:hyperlink>
      <w:r w:rsidR="00DE71C1" w:rsidRPr="008B4B60">
        <w:t xml:space="preserve">, </w:t>
      </w:r>
      <w:r w:rsidR="00DE71C1" w:rsidRPr="00F636FB">
        <w:rPr>
          <w:i/>
          <w:iCs/>
        </w:rPr>
        <w:t>MSC</w:t>
      </w:r>
      <w:r w:rsidR="00F636FB" w:rsidRPr="00F636FB">
        <w:rPr>
          <w:i/>
          <w:iCs/>
        </w:rPr>
        <w:t xml:space="preserve"> – Sustainable seafood</w:t>
      </w:r>
      <w:r w:rsidR="00DE71C1" w:rsidRPr="008B4B60">
        <w:t xml:space="preserve">, </w:t>
      </w:r>
      <w:r w:rsidR="00F636FB">
        <w:t xml:space="preserve">YouTube, </w:t>
      </w:r>
      <w:r w:rsidR="00DE71C1" w:rsidRPr="008B4B60">
        <w:t>accessed 26 May</w:t>
      </w:r>
      <w:r w:rsidR="00DE71C1">
        <w:t xml:space="preserve"> 2025</w:t>
      </w:r>
      <w:r w:rsidR="00DE71C1" w:rsidRPr="008B4B60">
        <w:t xml:space="preserve">. </w:t>
      </w:r>
    </w:p>
    <w:p w14:paraId="79AA5BAD" w14:textId="148031F4" w:rsidR="008B4B60" w:rsidRPr="008B4B60" w:rsidRDefault="003C092E" w:rsidP="008B4B60">
      <w:r>
        <w:t>——</w:t>
      </w:r>
      <w:r w:rsidR="008B4B60" w:rsidRPr="008B4B60">
        <w:t>(</w:t>
      </w:r>
      <w:r w:rsidR="00A30F44">
        <w:t xml:space="preserve">28 February </w:t>
      </w:r>
      <w:r w:rsidR="008B4B60" w:rsidRPr="008B4B60">
        <w:t xml:space="preserve">2022) </w:t>
      </w:r>
      <w:r w:rsidR="00A30F44">
        <w:t>‘</w:t>
      </w:r>
      <w:hyperlink r:id="rId299" w:history="1">
        <w:r w:rsidR="00DE5BC9">
          <w:rPr>
            <w:rStyle w:val="Hyperlink"/>
          </w:rPr>
          <w:t>Sustainable fishing explained [video]'</w:t>
        </w:r>
      </w:hyperlink>
      <w:r w:rsidR="008B4B60" w:rsidRPr="008B4B60">
        <w:t xml:space="preserve">, </w:t>
      </w:r>
      <w:r w:rsidR="00F636FB" w:rsidRPr="00F636FB">
        <w:rPr>
          <w:i/>
          <w:iCs/>
        </w:rPr>
        <w:t>MSC – Sustainable seafood</w:t>
      </w:r>
      <w:r w:rsidR="00F636FB" w:rsidRPr="008B4B60">
        <w:t xml:space="preserve">, </w:t>
      </w:r>
      <w:r w:rsidR="00F636FB">
        <w:t xml:space="preserve">YouTube, </w:t>
      </w:r>
      <w:r w:rsidR="008B4B60" w:rsidRPr="008B4B60">
        <w:t>accessed 26 May</w:t>
      </w:r>
      <w:r w:rsidR="00981B49">
        <w:t xml:space="preserve"> 2025</w:t>
      </w:r>
      <w:r w:rsidR="008B4B60" w:rsidRPr="008B4B60">
        <w:t>.</w:t>
      </w:r>
    </w:p>
    <w:p w14:paraId="4A17C2F6" w14:textId="6F1BF8E6" w:rsidR="009A1B86" w:rsidRDefault="009A1B86" w:rsidP="009A1B86">
      <w:r w:rsidRPr="009A1B86">
        <w:t>NASA (National Aeronautics and Space Administration) (n.d.)</w:t>
      </w:r>
      <w:r w:rsidR="00DE71C1">
        <w:t xml:space="preserve"> </w:t>
      </w:r>
      <w:hyperlink r:id="rId300" w:tgtFrame="_blank" w:history="1">
        <w:r w:rsidR="00DE5BC9">
          <w:rPr>
            <w:rStyle w:val="Hyperlink"/>
            <w:i/>
            <w:iCs/>
          </w:rPr>
          <w:t>Global Temperature – Earth Indicator</w:t>
        </w:r>
      </w:hyperlink>
      <w:r w:rsidRPr="009A1B86">
        <w:t>, NASA</w:t>
      </w:r>
      <w:r w:rsidR="00DE5BC9">
        <w:t xml:space="preserve"> website</w:t>
      </w:r>
      <w:r w:rsidRPr="009A1B86">
        <w:t>, accessed 26 May 2025.</w:t>
      </w:r>
    </w:p>
    <w:p w14:paraId="38AE6735" w14:textId="0C58141B" w:rsidR="00597BD8" w:rsidRDefault="003C092E" w:rsidP="009A1B86">
      <w:r>
        <w:t>——</w:t>
      </w:r>
      <w:r w:rsidR="00597BD8" w:rsidRPr="00597BD8">
        <w:t>(n.d.)</w:t>
      </w:r>
      <w:r w:rsidR="00DE71C1">
        <w:t xml:space="preserve"> </w:t>
      </w:r>
      <w:hyperlink r:id="rId301" w:tgtFrame="_blank" w:history="1">
        <w:r w:rsidR="00597BD8" w:rsidRPr="000665DA">
          <w:rPr>
            <w:rStyle w:val="Hyperlink"/>
            <w:i/>
            <w:iCs/>
          </w:rPr>
          <w:t>Images of Change</w:t>
        </w:r>
      </w:hyperlink>
      <w:r w:rsidR="00597BD8" w:rsidRPr="00597BD8">
        <w:t>, NASA</w:t>
      </w:r>
      <w:r w:rsidR="00DE5BC9" w:rsidRPr="00DE5BC9">
        <w:t xml:space="preserve"> </w:t>
      </w:r>
      <w:r w:rsidR="00DE5BC9">
        <w:t>website</w:t>
      </w:r>
      <w:r w:rsidR="00597BD8" w:rsidRPr="00597BD8">
        <w:t>, accessed 26 May 2025.</w:t>
      </w:r>
    </w:p>
    <w:p w14:paraId="2673AD1D" w14:textId="4906A3C7" w:rsidR="007A6CE4" w:rsidRDefault="007A6CE4" w:rsidP="008B4B60">
      <w:r w:rsidRPr="00AE4EF7">
        <w:t xml:space="preserve">New South Wales </w:t>
      </w:r>
      <w:r w:rsidR="001D620A">
        <w:t>Department of</w:t>
      </w:r>
      <w:r w:rsidRPr="00AE4EF7">
        <w:t xml:space="preserve"> </w:t>
      </w:r>
      <w:r>
        <w:t>Education</w:t>
      </w:r>
      <w:r w:rsidR="00521DD0">
        <w:t xml:space="preserve"> (2025)</w:t>
      </w:r>
      <w:r>
        <w:t xml:space="preserve"> </w:t>
      </w:r>
      <w:r w:rsidR="004256C5">
        <w:t>‘</w:t>
      </w:r>
      <w:hyperlink r:id="rId302" w:history="1">
        <w:r w:rsidR="004256C5">
          <w:rPr>
            <w:rStyle w:val="Hyperlink"/>
          </w:rPr>
          <w:t>Conservation and Preservation Through Astronomy with Dr Kirsten Banks [video]'</w:t>
        </w:r>
      </w:hyperlink>
      <w:r w:rsidR="00521DD0">
        <w:t xml:space="preserve">, </w:t>
      </w:r>
      <w:r w:rsidR="00260CF9" w:rsidRPr="00260CF9">
        <w:rPr>
          <w:rStyle w:val="Emphasis"/>
        </w:rPr>
        <w:t>STEM Education</w:t>
      </w:r>
      <w:r w:rsidR="00260CF9">
        <w:t xml:space="preserve">, </w:t>
      </w:r>
      <w:bookmarkStart w:id="130" w:name="_Hlk211609571"/>
      <w:r w:rsidR="008A2AE5">
        <w:rPr>
          <w:rStyle w:val="Emphasis"/>
          <w:i w:val="0"/>
          <w:iCs w:val="0"/>
        </w:rPr>
        <w:t>Department of Education</w:t>
      </w:r>
      <w:r w:rsidR="004256C5">
        <w:rPr>
          <w:rStyle w:val="Emphasis"/>
          <w:i w:val="0"/>
          <w:iCs w:val="0"/>
        </w:rPr>
        <w:t xml:space="preserve"> website</w:t>
      </w:r>
      <w:bookmarkEnd w:id="130"/>
      <w:r w:rsidR="001D620A" w:rsidRPr="001D620A">
        <w:rPr>
          <w:rStyle w:val="Emphasis"/>
          <w:i w:val="0"/>
          <w:iCs w:val="0"/>
        </w:rPr>
        <w:t>,</w:t>
      </w:r>
      <w:r w:rsidR="001D620A" w:rsidRPr="00260CF9">
        <w:rPr>
          <w:rStyle w:val="Emphasis"/>
        </w:rPr>
        <w:t xml:space="preserve"> </w:t>
      </w:r>
      <w:r w:rsidR="00260CF9">
        <w:t>accessed 21 August 2025.</w:t>
      </w:r>
    </w:p>
    <w:p w14:paraId="66C11F4B" w14:textId="5A78F31D" w:rsidR="001D620A" w:rsidRDefault="001D620A" w:rsidP="001D620A">
      <w:r>
        <w:t xml:space="preserve">New South Wales Department of Primary Industries and Regional Development, </w:t>
      </w:r>
      <w:hyperlink r:id="rId303" w:history="1">
        <w:r w:rsidRPr="007F5B22">
          <w:rPr>
            <w:rStyle w:val="Hyperlink"/>
            <w:i/>
            <w:iCs/>
          </w:rPr>
          <w:t>Aquaculture</w:t>
        </w:r>
      </w:hyperlink>
      <w:r>
        <w:t>, NSW Government</w:t>
      </w:r>
      <w:r w:rsidR="004256C5" w:rsidRPr="004256C5">
        <w:rPr>
          <w:rStyle w:val="Emphasis"/>
          <w:i w:val="0"/>
          <w:iCs w:val="0"/>
        </w:rPr>
        <w:t xml:space="preserve"> </w:t>
      </w:r>
      <w:r w:rsidR="004256C5">
        <w:rPr>
          <w:rStyle w:val="Emphasis"/>
          <w:i w:val="0"/>
          <w:iCs w:val="0"/>
        </w:rPr>
        <w:t>website</w:t>
      </w:r>
      <w:r>
        <w:t>, accessed 29 September 2025.</w:t>
      </w:r>
    </w:p>
    <w:p w14:paraId="2219C22B" w14:textId="08A8E0A7" w:rsidR="00520393" w:rsidRDefault="00AE4EF7" w:rsidP="008B4B60">
      <w:r w:rsidRPr="00AE4EF7">
        <w:t>New South Wales Government (n.d.)</w:t>
      </w:r>
      <w:r w:rsidR="00DE71C1">
        <w:t xml:space="preserve"> </w:t>
      </w:r>
      <w:hyperlink r:id="rId304" w:tgtFrame="_blank" w:history="1">
        <w:r w:rsidRPr="000665DA">
          <w:rPr>
            <w:rStyle w:val="Hyperlink"/>
            <w:i/>
            <w:iCs/>
          </w:rPr>
          <w:t xml:space="preserve">Regional </w:t>
        </w:r>
        <w:r w:rsidR="00821CA3">
          <w:rPr>
            <w:rStyle w:val="Hyperlink"/>
            <w:i/>
            <w:iCs/>
          </w:rPr>
          <w:t>c</w:t>
        </w:r>
        <w:r w:rsidRPr="000665DA">
          <w:rPr>
            <w:rStyle w:val="Hyperlink"/>
            <w:i/>
            <w:iCs/>
          </w:rPr>
          <w:t xml:space="preserve">limate </w:t>
        </w:r>
        <w:r w:rsidR="00821CA3">
          <w:rPr>
            <w:rStyle w:val="Hyperlink"/>
            <w:i/>
            <w:iCs/>
          </w:rPr>
          <w:t>c</w:t>
        </w:r>
        <w:r w:rsidRPr="000665DA">
          <w:rPr>
            <w:rStyle w:val="Hyperlink"/>
            <w:i/>
            <w:iCs/>
          </w:rPr>
          <w:t xml:space="preserve">hange </w:t>
        </w:r>
        <w:r w:rsidR="00821CA3">
          <w:rPr>
            <w:rStyle w:val="Hyperlink"/>
            <w:i/>
            <w:iCs/>
          </w:rPr>
          <w:t>s</w:t>
        </w:r>
        <w:r w:rsidRPr="000665DA">
          <w:rPr>
            <w:rStyle w:val="Hyperlink"/>
            <w:i/>
            <w:iCs/>
          </w:rPr>
          <w:t>napshots</w:t>
        </w:r>
      </w:hyperlink>
      <w:r w:rsidRPr="00AE4EF7">
        <w:t xml:space="preserve">, </w:t>
      </w:r>
      <w:proofErr w:type="spellStart"/>
      <w:r w:rsidR="00821CA3">
        <w:t>AdaptNSW</w:t>
      </w:r>
      <w:proofErr w:type="spellEnd"/>
      <w:r w:rsidR="00821CA3">
        <w:t xml:space="preserve"> website</w:t>
      </w:r>
      <w:r w:rsidRPr="00AE4EF7">
        <w:t xml:space="preserve">, accessed 26 May 2025. </w:t>
      </w:r>
    </w:p>
    <w:p w14:paraId="21123F3D" w14:textId="51728973" w:rsidR="0022119D" w:rsidRPr="0022119D" w:rsidRDefault="0022119D" w:rsidP="0022119D">
      <w:r w:rsidRPr="0022119D">
        <w:t>Our World in Data (n.d.)</w:t>
      </w:r>
      <w:r w:rsidR="003E2CE4" w:rsidDel="007D2F8B">
        <w:fldChar w:fldCharType="begin"/>
      </w:r>
      <w:r w:rsidR="003E2CE4" w:rsidDel="007D2F8B">
        <w:fldChar w:fldCharType="separate"/>
      </w:r>
      <w:r w:rsidR="003E2CE4" w:rsidDel="007D2F8B">
        <w:rPr>
          <w:rStyle w:val="Hyperlink"/>
          <w:i/>
          <w:iCs/>
        </w:rPr>
        <w:t xml:space="preserve">Climate Change Data </w:t>
      </w:r>
      <w:r w:rsidR="007D2F8B">
        <w:rPr>
          <w:rStyle w:val="Hyperlink"/>
          <w:i/>
          <w:iCs/>
        </w:rPr>
        <w:t>Catalogue</w:t>
      </w:r>
      <w:r w:rsidR="003E2CE4" w:rsidDel="007D2F8B">
        <w:fldChar w:fldCharType="end"/>
      </w:r>
      <w:r w:rsidRPr="0022119D">
        <w:t xml:space="preserve"> </w:t>
      </w:r>
      <w:hyperlink r:id="rId305" w:history="1">
        <w:r w:rsidRPr="00F22E92">
          <w:rPr>
            <w:rStyle w:val="Hyperlink"/>
          </w:rPr>
          <w:t>Our World in Data</w:t>
        </w:r>
      </w:hyperlink>
      <w:r w:rsidRPr="0022119D">
        <w:t>, accessed 26 May 2025.</w:t>
      </w:r>
    </w:p>
    <w:p w14:paraId="5410BCCF" w14:textId="3EB11889" w:rsidR="0022119D" w:rsidRPr="0022119D" w:rsidRDefault="000F3BEF" w:rsidP="0022119D">
      <w:r>
        <w:t>——</w:t>
      </w:r>
      <w:r w:rsidR="0022119D" w:rsidRPr="0022119D">
        <w:t>(n.d.)</w:t>
      </w:r>
      <w:r w:rsidR="003A60D7">
        <w:t xml:space="preserve"> </w:t>
      </w:r>
      <w:hyperlink r:id="rId306" w:tgtFrame="_blank" w:history="1">
        <w:r w:rsidR="0022119D" w:rsidRPr="000665DA">
          <w:rPr>
            <w:rStyle w:val="Hyperlink"/>
            <w:i/>
            <w:iCs/>
          </w:rPr>
          <w:t>Climate Change</w:t>
        </w:r>
        <w:r w:rsidR="00EA152A">
          <w:rPr>
            <w:rStyle w:val="Hyperlink"/>
            <w:i/>
            <w:iCs/>
          </w:rPr>
          <w:t xml:space="preserve"> Impacts Data</w:t>
        </w:r>
        <w:r w:rsidR="0022119D" w:rsidRPr="000665DA">
          <w:rPr>
            <w:rStyle w:val="Hyperlink"/>
            <w:i/>
            <w:iCs/>
          </w:rPr>
          <w:t xml:space="preserve"> Explorer:</w:t>
        </w:r>
        <w:r w:rsidR="00EA152A">
          <w:rPr>
            <w:rStyle w:val="Hyperlink"/>
            <w:i/>
            <w:iCs/>
          </w:rPr>
          <w:t xml:space="preserve"> annual</w:t>
        </w:r>
        <w:r w:rsidR="0022119D" w:rsidRPr="000665DA">
          <w:rPr>
            <w:rStyle w:val="Hyperlink"/>
            <w:i/>
            <w:iCs/>
          </w:rPr>
          <w:t xml:space="preserve"> </w:t>
        </w:r>
        <w:r w:rsidR="00EA152A">
          <w:rPr>
            <w:rStyle w:val="Hyperlink"/>
            <w:i/>
            <w:iCs/>
          </w:rPr>
          <w:t>t</w:t>
        </w:r>
        <w:r w:rsidR="0022119D" w:rsidRPr="000665DA">
          <w:rPr>
            <w:rStyle w:val="Hyperlink"/>
            <w:i/>
            <w:iCs/>
          </w:rPr>
          <w:t xml:space="preserve">emperature </w:t>
        </w:r>
        <w:r w:rsidR="00EA152A">
          <w:rPr>
            <w:rStyle w:val="Hyperlink"/>
            <w:i/>
            <w:iCs/>
          </w:rPr>
          <w:t>a</w:t>
        </w:r>
        <w:r w:rsidR="0022119D" w:rsidRPr="000665DA">
          <w:rPr>
            <w:rStyle w:val="Hyperlink"/>
            <w:i/>
            <w:iCs/>
          </w:rPr>
          <w:t>nomaly</w:t>
        </w:r>
      </w:hyperlink>
      <w:r w:rsidR="0022119D" w:rsidRPr="0022119D">
        <w:t>, Our World in Data</w:t>
      </w:r>
      <w:r w:rsidR="00ED3F1E">
        <w:t xml:space="preserve"> website</w:t>
      </w:r>
      <w:r w:rsidR="0022119D" w:rsidRPr="0022119D">
        <w:t>, accessed 26 May 2025.</w:t>
      </w:r>
    </w:p>
    <w:p w14:paraId="21282D23" w14:textId="1DF9D0E2" w:rsidR="0022119D" w:rsidRPr="0022119D" w:rsidRDefault="000F3BEF" w:rsidP="0022119D">
      <w:r>
        <w:t>——</w:t>
      </w:r>
      <w:r w:rsidR="0022119D" w:rsidRPr="0022119D">
        <w:t>(n.d.)</w:t>
      </w:r>
      <w:r w:rsidR="003A60D7">
        <w:t xml:space="preserve"> </w:t>
      </w:r>
      <w:hyperlink r:id="rId307" w:tgtFrame="_blank" w:history="1">
        <w:r w:rsidR="00694F0A">
          <w:rPr>
            <w:rStyle w:val="Hyperlink"/>
            <w:i/>
            <w:iCs/>
          </w:rPr>
          <w:t>Temperature anomalies by month – country level</w:t>
        </w:r>
      </w:hyperlink>
      <w:r w:rsidR="0022119D" w:rsidRPr="0022119D">
        <w:t>, Our World in Data</w:t>
      </w:r>
      <w:r w:rsidR="00ED3F1E" w:rsidRPr="00ED3F1E">
        <w:t xml:space="preserve"> </w:t>
      </w:r>
      <w:r w:rsidR="00ED3F1E">
        <w:t>website</w:t>
      </w:r>
      <w:r w:rsidR="0022119D" w:rsidRPr="0022119D">
        <w:t>, accessed 26 May 2025.</w:t>
      </w:r>
    </w:p>
    <w:p w14:paraId="3E17C436" w14:textId="7A8BE53B" w:rsidR="00F57F9D" w:rsidRDefault="000F3BEF" w:rsidP="00E12FEC">
      <w:r>
        <w:t>——</w:t>
      </w:r>
      <w:r w:rsidR="0022119D" w:rsidRPr="0022119D">
        <w:t>(n.d.)</w:t>
      </w:r>
      <w:r w:rsidR="003A60D7">
        <w:t xml:space="preserve"> </w:t>
      </w:r>
      <w:hyperlink r:id="rId308" w:tgtFrame="_blank" w:history="1">
        <w:r w:rsidR="00694F0A">
          <w:rPr>
            <w:rStyle w:val="Hyperlink"/>
            <w:i/>
            <w:iCs/>
          </w:rPr>
          <w:t>Monthly sea surface temperature anomalies relative to the pre-industrial period</w:t>
        </w:r>
      </w:hyperlink>
      <w:r w:rsidR="0022119D" w:rsidRPr="0022119D">
        <w:t>, Our World in Data</w:t>
      </w:r>
      <w:r w:rsidR="00ED3F1E" w:rsidRPr="00ED3F1E">
        <w:t xml:space="preserve"> </w:t>
      </w:r>
      <w:r w:rsidR="00ED3F1E">
        <w:t>website</w:t>
      </w:r>
      <w:r w:rsidR="0022119D" w:rsidRPr="0022119D">
        <w:t>, accessed 26 May 2025.</w:t>
      </w:r>
    </w:p>
    <w:p w14:paraId="0A44B285" w14:textId="15806824" w:rsidR="00E12FEC" w:rsidRDefault="00E12FEC" w:rsidP="00E12FEC">
      <w:r w:rsidRPr="00903B33">
        <w:t>Panadero E and Jonsson A (2013) ‘</w:t>
      </w:r>
      <w:hyperlink r:id="rId309" w:history="1">
        <w:r w:rsidRPr="00791147">
          <w:rPr>
            <w:rStyle w:val="Hyperlink"/>
          </w:rPr>
          <w:t>The use of scoring rubrics for formative assessment purposes revisited: A review</w:t>
        </w:r>
      </w:hyperlink>
      <w:r w:rsidRPr="00791147">
        <w:t>’</w:t>
      </w:r>
      <w:r w:rsidRPr="00903B33">
        <w:t xml:space="preserve">, </w:t>
      </w:r>
      <w:r w:rsidRPr="00C15BD1">
        <w:rPr>
          <w:rStyle w:val="Emphasis"/>
        </w:rPr>
        <w:t>Educational Research Review</w:t>
      </w:r>
      <w:r w:rsidRPr="00903B33">
        <w:t xml:space="preserve">, 9:129–144, doi:10.1016/j.edurev.2013.01.002, accessed </w:t>
      </w:r>
      <w:r w:rsidR="00B250B9">
        <w:t xml:space="preserve">18 </w:t>
      </w:r>
      <w:r w:rsidR="00981B49">
        <w:t>May</w:t>
      </w:r>
      <w:r w:rsidR="00B250B9">
        <w:t xml:space="preserve"> 202</w:t>
      </w:r>
      <w:r w:rsidR="00981B49">
        <w:t>5</w:t>
      </w:r>
      <w:r w:rsidRPr="00903B33">
        <w:t>.</w:t>
      </w:r>
    </w:p>
    <w:p w14:paraId="5DBC1767" w14:textId="119A1BE6" w:rsidR="00FA4E61" w:rsidRDefault="00FA4E61" w:rsidP="00E12FEC">
      <w:proofErr w:type="spellStart"/>
      <w:r w:rsidRPr="00FA4E61">
        <w:t>PhET</w:t>
      </w:r>
      <w:proofErr w:type="spellEnd"/>
      <w:r w:rsidRPr="00FA4E61">
        <w:t xml:space="preserve"> Interactive Simulations (n.d.)</w:t>
      </w:r>
      <w:r w:rsidR="003A60D7">
        <w:t xml:space="preserve"> </w:t>
      </w:r>
      <w:hyperlink r:id="rId310" w:tgtFrame="_blank" w:history="1">
        <w:r w:rsidRPr="000665DA">
          <w:rPr>
            <w:rStyle w:val="Hyperlink"/>
            <w:i/>
            <w:iCs/>
          </w:rPr>
          <w:t>Greenhouse Effect</w:t>
        </w:r>
      </w:hyperlink>
      <w:r w:rsidRPr="00FA4E61">
        <w:t xml:space="preserve">, </w:t>
      </w:r>
      <w:r w:rsidR="000051F5">
        <w:t>University of Colorado website</w:t>
      </w:r>
      <w:r w:rsidRPr="00FA4E61">
        <w:t>, accessed 26 May 2025.</w:t>
      </w:r>
    </w:p>
    <w:p w14:paraId="6535930A" w14:textId="16F781B1" w:rsidR="00DE71C1" w:rsidRPr="003D11A7" w:rsidRDefault="00DE71C1" w:rsidP="00DE71C1">
      <w:r w:rsidRPr="00DB3E0E">
        <w:t>Ritchie H (</w:t>
      </w:r>
      <w:r w:rsidR="000051F5">
        <w:t>10 February 2020)</w:t>
      </w:r>
      <w:r>
        <w:t xml:space="preserve"> </w:t>
      </w:r>
      <w:r w:rsidR="000051F5">
        <w:t>‘</w:t>
      </w:r>
      <w:hyperlink r:id="rId311" w:tgtFrame="_blank" w:history="1">
        <w:r w:rsidR="000051F5" w:rsidRPr="00067867">
          <w:rPr>
            <w:rStyle w:val="Hyperlink"/>
          </w:rPr>
          <w:t>What are the safest and cleanest sources of energy?</w:t>
        </w:r>
      </w:hyperlink>
      <w:r w:rsidR="000051F5" w:rsidRPr="00067867">
        <w:t>’</w:t>
      </w:r>
      <w:r w:rsidRPr="00067867">
        <w:t>,</w:t>
      </w:r>
      <w:r w:rsidRPr="00DB3E0E">
        <w:t xml:space="preserve"> Our World in Data</w:t>
      </w:r>
      <w:r w:rsidR="000051F5">
        <w:t xml:space="preserve"> website</w:t>
      </w:r>
      <w:r w:rsidRPr="00DB3E0E">
        <w:t xml:space="preserve">, accessed 26 May 2025. </w:t>
      </w:r>
    </w:p>
    <w:p w14:paraId="68988EE0" w14:textId="7863E25C" w:rsidR="00067867" w:rsidRDefault="00067867" w:rsidP="00067867">
      <w:bookmarkStart w:id="131" w:name="_Hlk211844671"/>
      <w:r>
        <w:t>——</w:t>
      </w:r>
      <w:bookmarkEnd w:id="131"/>
      <w:r w:rsidRPr="003D11A7">
        <w:t>(</w:t>
      </w:r>
      <w:r>
        <w:t>19 September 2023</w:t>
      </w:r>
      <w:r w:rsidRPr="003D11A7">
        <w:t>)</w:t>
      </w:r>
      <w:r>
        <w:t xml:space="preserve"> ‘</w:t>
      </w:r>
      <w:hyperlink r:id="rId312" w:tgtFrame="_blank" w:history="1">
        <w:r w:rsidRPr="00067867">
          <w:rPr>
            <w:rStyle w:val="Hyperlink"/>
          </w:rPr>
          <w:t xml:space="preserve">Global </w:t>
        </w:r>
        <w:r w:rsidR="00E7309F">
          <w:rPr>
            <w:rStyle w:val="Hyperlink"/>
          </w:rPr>
          <w:t>d</w:t>
        </w:r>
        <w:r w:rsidRPr="00067867">
          <w:rPr>
            <w:rStyle w:val="Hyperlink"/>
          </w:rPr>
          <w:t>eforestation peaked in the 1980s</w:t>
        </w:r>
      </w:hyperlink>
      <w:r>
        <w:t>’</w:t>
      </w:r>
      <w:r w:rsidRPr="00067867" w:rsidDel="00C90485">
        <w:t>,</w:t>
      </w:r>
      <w:r w:rsidRPr="003D11A7" w:rsidDel="00C90485">
        <w:t xml:space="preserve"> </w:t>
      </w:r>
      <w:r w:rsidRPr="003D11A7">
        <w:t>Our World in Data</w:t>
      </w:r>
      <w:r>
        <w:t xml:space="preserve"> website</w:t>
      </w:r>
      <w:r w:rsidRPr="003D11A7">
        <w:t>, accessed 26 May 2025.</w:t>
      </w:r>
    </w:p>
    <w:p w14:paraId="4A0790C5" w14:textId="2FC1F326" w:rsidR="00067867" w:rsidRDefault="00067867" w:rsidP="00067867">
      <w:bookmarkStart w:id="132" w:name="_Hlk211844653"/>
      <w:r w:rsidRPr="00F853AC">
        <w:t xml:space="preserve">Ritchie H </w:t>
      </w:r>
      <w:r>
        <w:t>and</w:t>
      </w:r>
      <w:r w:rsidRPr="00F853AC">
        <w:t xml:space="preserve"> Roser M (</w:t>
      </w:r>
      <w:r w:rsidR="001C3DFA">
        <w:t>2020</w:t>
      </w:r>
      <w:r w:rsidRPr="00F853AC">
        <w:t>) </w:t>
      </w:r>
      <w:hyperlink r:id="rId313" w:tgtFrame="_blank" w:history="1">
        <w:r w:rsidRPr="000665DA">
          <w:rPr>
            <w:rStyle w:val="Hyperlink"/>
            <w:i/>
            <w:iCs/>
          </w:rPr>
          <w:t>CO</w:t>
        </w:r>
        <w:r w:rsidRPr="000665DA">
          <w:rPr>
            <w:rStyle w:val="Hyperlink"/>
            <w:i/>
            <w:iCs/>
            <w:vertAlign w:val="subscript"/>
          </w:rPr>
          <w:t>2</w:t>
        </w:r>
        <w:r w:rsidRPr="000665DA">
          <w:rPr>
            <w:rStyle w:val="Hyperlink"/>
            <w:i/>
            <w:iCs/>
          </w:rPr>
          <w:t xml:space="preserve"> </w:t>
        </w:r>
        <w:r w:rsidR="001C3DFA">
          <w:rPr>
            <w:rStyle w:val="Hyperlink"/>
            <w:i/>
            <w:iCs/>
          </w:rPr>
          <w:t>e</w:t>
        </w:r>
        <w:r w:rsidRPr="000665DA">
          <w:rPr>
            <w:rStyle w:val="Hyperlink"/>
            <w:i/>
            <w:iCs/>
          </w:rPr>
          <w:t>missions</w:t>
        </w:r>
      </w:hyperlink>
      <w:r w:rsidRPr="00F853AC">
        <w:t>, Our World in Data</w:t>
      </w:r>
      <w:r w:rsidR="001C3DFA">
        <w:t xml:space="preserve"> website</w:t>
      </w:r>
      <w:r w:rsidRPr="00F853AC">
        <w:t>, accessed 26 May 2025.</w:t>
      </w:r>
    </w:p>
    <w:bookmarkEnd w:id="132"/>
    <w:p w14:paraId="00139E1B" w14:textId="0C5AC76F" w:rsidR="00B70666" w:rsidRDefault="00C01A1E" w:rsidP="00E12FEC">
      <w:r>
        <w:t>——</w:t>
      </w:r>
      <w:r w:rsidR="00B70666" w:rsidRPr="00B70666">
        <w:t>(2024)</w:t>
      </w:r>
      <w:r w:rsidR="00DE71C1">
        <w:t xml:space="preserve"> </w:t>
      </w:r>
      <w:r w:rsidR="00067867">
        <w:t>‘</w:t>
      </w:r>
      <w:hyperlink r:id="rId314" w:tgtFrame="_blank" w:history="1">
        <w:r w:rsidR="00B70666" w:rsidRPr="00067867">
          <w:rPr>
            <w:rStyle w:val="Hyperlink"/>
          </w:rPr>
          <w:t>Fish and Overfishing</w:t>
        </w:r>
      </w:hyperlink>
      <w:r w:rsidR="00067867">
        <w:t>’</w:t>
      </w:r>
      <w:r w:rsidR="00B70666" w:rsidRPr="00067867">
        <w:t>,</w:t>
      </w:r>
      <w:r w:rsidR="00B70666" w:rsidRPr="00B70666">
        <w:t xml:space="preserve"> Our World in Data</w:t>
      </w:r>
      <w:r w:rsidR="00067867">
        <w:t xml:space="preserve"> website</w:t>
      </w:r>
      <w:r w:rsidR="00B70666" w:rsidRPr="00B70666">
        <w:t>, accessed 26 May 2025.</w:t>
      </w:r>
    </w:p>
    <w:p w14:paraId="65DD3166" w14:textId="06180159" w:rsidR="009723C5" w:rsidRPr="008B4B60" w:rsidRDefault="009723C5" w:rsidP="009723C5">
      <w:r w:rsidRPr="00F853AC">
        <w:t xml:space="preserve">Ritchie H </w:t>
      </w:r>
      <w:r>
        <w:t>and</w:t>
      </w:r>
      <w:r w:rsidRPr="00F853AC">
        <w:t xml:space="preserve"> </w:t>
      </w:r>
      <w:r>
        <w:t xml:space="preserve">Spooner F </w:t>
      </w:r>
      <w:r w:rsidRPr="00F57F9D">
        <w:t>(</w:t>
      </w:r>
      <w:r w:rsidR="007400D8">
        <w:t xml:space="preserve">10 October </w:t>
      </w:r>
      <w:r w:rsidRPr="00F57F9D">
        <w:t>2024)</w:t>
      </w:r>
      <w:r>
        <w:t xml:space="preserve"> </w:t>
      </w:r>
      <w:r w:rsidR="007400D8">
        <w:t>‘</w:t>
      </w:r>
      <w:hyperlink r:id="rId315" w:tgtFrame="_blank" w:history="1">
        <w:r w:rsidR="007400D8">
          <w:rPr>
            <w:rStyle w:val="Hyperlink"/>
          </w:rPr>
          <w:t>The 2024 Living Planet index reports a 73% average decline in wildlife populations – what’s changed since the last report?</w:t>
        </w:r>
      </w:hyperlink>
      <w:r w:rsidR="007400D8">
        <w:t>’</w:t>
      </w:r>
      <w:r w:rsidRPr="00F57F9D">
        <w:t>, Our World in Data</w:t>
      </w:r>
      <w:r w:rsidRPr="00ED3F1E">
        <w:t xml:space="preserve"> </w:t>
      </w:r>
      <w:r>
        <w:t>website</w:t>
      </w:r>
      <w:r w:rsidRPr="00F57F9D">
        <w:t>, accessed 26 May 2025</w:t>
      </w:r>
      <w:r w:rsidR="007400D8">
        <w:t>.</w:t>
      </w:r>
    </w:p>
    <w:p w14:paraId="2B360E24" w14:textId="0989CEFE" w:rsidR="001A2786" w:rsidRDefault="00B91C5C" w:rsidP="003D11A7">
      <w:r w:rsidRPr="00B91C5C">
        <w:rPr>
          <w:rFonts w:eastAsia="Calibri"/>
        </w:rPr>
        <w:t xml:space="preserve">Science On a Sphere (SOS) (n.d.) </w:t>
      </w:r>
      <w:hyperlink r:id="rId316" w:history="1">
        <w:r w:rsidRPr="000665DA">
          <w:rPr>
            <w:rFonts w:eastAsia="Calibri"/>
            <w:i/>
            <w:iCs/>
            <w:color w:val="002060"/>
            <w:u w:val="single"/>
          </w:rPr>
          <w:t>Satellites: Paths and Positions</w:t>
        </w:r>
      </w:hyperlink>
      <w:r w:rsidRPr="00B91C5C">
        <w:rPr>
          <w:rFonts w:eastAsia="Calibri"/>
        </w:rPr>
        <w:t xml:space="preserve">, </w:t>
      </w:r>
      <w:r w:rsidR="001C3DFA">
        <w:rPr>
          <w:rFonts w:eastAsia="Calibri"/>
        </w:rPr>
        <w:t>National Oceanic and Atmospheric Administration website</w:t>
      </w:r>
      <w:r w:rsidRPr="00B91C5C">
        <w:rPr>
          <w:rFonts w:eastAsia="Calibri"/>
        </w:rPr>
        <w:t xml:space="preserve">, accessed 5 June 2025. </w:t>
      </w:r>
    </w:p>
    <w:p w14:paraId="55287D0B" w14:textId="7678F093" w:rsidR="003C092E" w:rsidRDefault="003C092E" w:rsidP="003C092E">
      <w:r w:rsidRPr="00843106">
        <w:t>Scripps Institution of Oceanography (n.d.)</w:t>
      </w:r>
      <w:r>
        <w:t xml:space="preserve"> </w:t>
      </w:r>
      <w:hyperlink r:id="rId317" w:tgtFrame="_blank" w:history="1">
        <w:r w:rsidR="00D0272F">
          <w:rPr>
            <w:rStyle w:val="Hyperlink"/>
            <w:i/>
            <w:iCs/>
          </w:rPr>
          <w:t>The Keeling Curve</w:t>
        </w:r>
      </w:hyperlink>
      <w:r w:rsidRPr="00843106">
        <w:t>, Scripps Institution of Oceanography</w:t>
      </w:r>
      <w:r w:rsidR="00D0272F">
        <w:t xml:space="preserve"> website</w:t>
      </w:r>
      <w:r w:rsidRPr="00843106">
        <w:t>, accessed 26 May 2025.</w:t>
      </w:r>
    </w:p>
    <w:p w14:paraId="42551C30" w14:textId="35BC88B6" w:rsidR="00C470AA" w:rsidRPr="001C7ED1" w:rsidRDefault="00D0272F" w:rsidP="00C470AA">
      <w:pPr>
        <w:rPr>
          <w:rFonts w:ascii="Times New Roman" w:eastAsia="Times New Roman" w:hAnsi="Times New Roman"/>
          <w:lang w:eastAsia="en-AU"/>
        </w:rPr>
      </w:pPr>
      <w:r w:rsidRPr="00843106">
        <w:t>Scripps Oceanography</w:t>
      </w:r>
      <w:r w:rsidRPr="001C7ED1">
        <w:rPr>
          <w:color w:val="22272B"/>
          <w:lang w:eastAsia="en-AU"/>
        </w:rPr>
        <w:t xml:space="preserve"> </w:t>
      </w:r>
      <w:r w:rsidR="00C470AA" w:rsidRPr="001C7ED1">
        <w:rPr>
          <w:color w:val="22272B"/>
          <w:lang w:eastAsia="en-AU"/>
        </w:rPr>
        <w:t>(</w:t>
      </w:r>
      <w:r>
        <w:rPr>
          <w:color w:val="22272B"/>
          <w:lang w:eastAsia="en-AU"/>
        </w:rPr>
        <w:t xml:space="preserve">13 April </w:t>
      </w:r>
      <w:r w:rsidR="00C470AA" w:rsidRPr="001C7ED1">
        <w:rPr>
          <w:color w:val="22272B"/>
          <w:lang w:eastAsia="en-AU"/>
        </w:rPr>
        <w:t xml:space="preserve">2018) </w:t>
      </w:r>
      <w:r>
        <w:rPr>
          <w:color w:val="22272B"/>
          <w:lang w:eastAsia="en-AU"/>
        </w:rPr>
        <w:t>‘</w:t>
      </w:r>
      <w:hyperlink r:id="rId318" w:history="1">
        <w:r>
          <w:rPr>
            <w:rStyle w:val="Hyperlink"/>
            <w:lang w:eastAsia="en-AU"/>
          </w:rPr>
          <w:t>How Scientists Measure Carbon Dioxide in the Air' [video]</w:t>
        </w:r>
      </w:hyperlink>
      <w:r w:rsidR="00C470AA">
        <w:rPr>
          <w:lang w:eastAsia="en-AU"/>
        </w:rPr>
        <w:t xml:space="preserve">, </w:t>
      </w:r>
      <w:r w:rsidR="00C470AA" w:rsidRPr="001C7ED1">
        <w:rPr>
          <w:i/>
          <w:iCs/>
          <w:color w:val="22272B"/>
          <w:lang w:eastAsia="en-AU"/>
        </w:rPr>
        <w:t>Scripps Oceanography</w:t>
      </w:r>
      <w:r w:rsidR="00C470AA" w:rsidRPr="001C7ED1">
        <w:rPr>
          <w:color w:val="22272B"/>
          <w:lang w:eastAsia="en-AU"/>
        </w:rPr>
        <w:t>, YouTube, accessed 5 June 2025</w:t>
      </w:r>
      <w:r>
        <w:rPr>
          <w:color w:val="22272B"/>
          <w:lang w:eastAsia="en-AU"/>
        </w:rPr>
        <w:t>.</w:t>
      </w:r>
    </w:p>
    <w:p w14:paraId="08815204" w14:textId="77777777" w:rsidR="00E12FEC" w:rsidRDefault="00E12FEC" w:rsidP="00E12FEC">
      <w:r>
        <w:t xml:space="preserve">Sherrington T (2019) </w:t>
      </w:r>
      <w:proofErr w:type="spellStart"/>
      <w:r w:rsidRPr="00C15BD1">
        <w:rPr>
          <w:rStyle w:val="Emphasis"/>
        </w:rPr>
        <w:t>Rosenshine’s</w:t>
      </w:r>
      <w:proofErr w:type="spellEnd"/>
      <w:r w:rsidRPr="00C15BD1">
        <w:rPr>
          <w:rStyle w:val="Emphasis"/>
        </w:rPr>
        <w:t xml:space="preserve"> Principles in Action</w:t>
      </w:r>
      <w:r>
        <w:t>, John Catt Educational Limited, Melton, Woodbridge.</w:t>
      </w:r>
    </w:p>
    <w:p w14:paraId="07F71D36" w14:textId="463AFA45" w:rsidR="00250A6F" w:rsidRDefault="00676FB3" w:rsidP="00E12FEC">
      <w:r>
        <w:t>Stanfor</w:t>
      </w:r>
      <w:r w:rsidR="008A3E85">
        <w:t xml:space="preserve">d University (n.d.) </w:t>
      </w:r>
      <w:hyperlink r:id="rId319" w:history="1">
        <w:r w:rsidR="008A3E85" w:rsidRPr="001B4604">
          <w:rPr>
            <w:rStyle w:val="Hyperlink"/>
            <w:i/>
            <w:iCs/>
          </w:rPr>
          <w:t>Data talks</w:t>
        </w:r>
      </w:hyperlink>
      <w:r w:rsidR="001D69E8">
        <w:t xml:space="preserve">, Stanford Graduate School of Education, </w:t>
      </w:r>
      <w:r w:rsidR="00D0272F">
        <w:t>a</w:t>
      </w:r>
      <w:r w:rsidR="001D69E8">
        <w:t>ccessed 21 August 2025.</w:t>
      </w:r>
    </w:p>
    <w:p w14:paraId="12820729" w14:textId="16523AC3" w:rsidR="00C77CBE" w:rsidRDefault="00C77CBE" w:rsidP="00C77CBE">
      <w:pPr>
        <w:rPr>
          <w:rFonts w:eastAsia="Calibri"/>
        </w:rPr>
      </w:pPr>
      <w:r w:rsidRPr="001A2133">
        <w:rPr>
          <w:rFonts w:eastAsia="Calibri"/>
        </w:rPr>
        <w:t>The Conversation</w:t>
      </w:r>
      <w:r w:rsidRPr="00C77CBE">
        <w:rPr>
          <w:rFonts w:eastAsia="Calibri"/>
        </w:rPr>
        <w:t xml:space="preserve"> </w:t>
      </w:r>
      <w:r w:rsidRPr="001A2133">
        <w:rPr>
          <w:rFonts w:eastAsia="Calibri"/>
        </w:rPr>
        <w:t>(</w:t>
      </w:r>
      <w:r w:rsidR="009122FF">
        <w:rPr>
          <w:rFonts w:eastAsia="Calibri"/>
        </w:rPr>
        <w:t>13 June 2017</w:t>
      </w:r>
      <w:r w:rsidRPr="001A2133">
        <w:rPr>
          <w:rFonts w:eastAsia="Calibri"/>
        </w:rPr>
        <w:t xml:space="preserve">) </w:t>
      </w:r>
      <w:r w:rsidR="009122FF">
        <w:rPr>
          <w:rFonts w:eastAsia="Calibri"/>
        </w:rPr>
        <w:t>‘</w:t>
      </w:r>
      <w:hyperlink r:id="rId320" w:history="1">
        <w:r w:rsidR="009122FF">
          <w:rPr>
            <w:rStyle w:val="Hyperlink"/>
          </w:rPr>
          <w:t>Why reducing our carbon emissions matters (a little story about climate change)' [video]</w:t>
        </w:r>
      </w:hyperlink>
      <w:r w:rsidR="009122FF">
        <w:t xml:space="preserve">, </w:t>
      </w:r>
      <w:r w:rsidRPr="00C77CBE">
        <w:rPr>
          <w:rStyle w:val="Emphasis"/>
        </w:rPr>
        <w:t>The Conversation</w:t>
      </w:r>
      <w:r w:rsidRPr="001A2133">
        <w:rPr>
          <w:rFonts w:eastAsia="Calibri"/>
        </w:rPr>
        <w:t>,</w:t>
      </w:r>
      <w:r w:rsidRPr="00C77CBE">
        <w:rPr>
          <w:rFonts w:eastAsia="Calibri"/>
        </w:rPr>
        <w:t xml:space="preserve"> </w:t>
      </w:r>
      <w:r w:rsidRPr="001A2133">
        <w:rPr>
          <w:rFonts w:eastAsia="Calibri"/>
        </w:rPr>
        <w:t>YouTube</w:t>
      </w:r>
      <w:r>
        <w:rPr>
          <w:rFonts w:eastAsia="Calibri"/>
        </w:rPr>
        <w:t>,</w:t>
      </w:r>
      <w:r w:rsidRPr="001A2133">
        <w:rPr>
          <w:rFonts w:eastAsia="Calibri"/>
        </w:rPr>
        <w:t xml:space="preserve"> accessed 5 June 2025.</w:t>
      </w:r>
    </w:p>
    <w:p w14:paraId="1ED4BD00" w14:textId="0252D3E1" w:rsidR="00E32857" w:rsidRPr="00E32857" w:rsidRDefault="00E32857" w:rsidP="00C77CBE">
      <w:r>
        <w:t>T</w:t>
      </w:r>
      <w:r w:rsidRPr="00767C2D">
        <w:t xml:space="preserve">he </w:t>
      </w:r>
      <w:r w:rsidR="009122FF">
        <w:t>W</w:t>
      </w:r>
      <w:r w:rsidRPr="00767C2D">
        <w:t xml:space="preserve">atershed </w:t>
      </w:r>
      <w:r w:rsidR="009122FF">
        <w:t>P</w:t>
      </w:r>
      <w:r w:rsidRPr="00767C2D">
        <w:t xml:space="preserve">roject </w:t>
      </w:r>
      <w:r w:rsidR="009122FF">
        <w:t xml:space="preserve">Channel </w:t>
      </w:r>
      <w:r w:rsidRPr="00767C2D">
        <w:t>(</w:t>
      </w:r>
      <w:r w:rsidR="009122FF">
        <w:t xml:space="preserve">3 May </w:t>
      </w:r>
      <w:r w:rsidRPr="00767C2D">
        <w:t>2020)</w:t>
      </w:r>
      <w:r w:rsidR="003C092E">
        <w:t xml:space="preserve"> </w:t>
      </w:r>
      <w:r w:rsidR="009122FF">
        <w:t>‘</w:t>
      </w:r>
      <w:hyperlink r:id="rId321" w:history="1">
        <w:r w:rsidR="009122FF">
          <w:rPr>
            <w:rStyle w:val="Hyperlink"/>
            <w:lang w:eastAsia="en-AU"/>
          </w:rPr>
          <w:t>Ocean Acidification and Oyster Shells Lab' [video]</w:t>
        </w:r>
      </w:hyperlink>
      <w:r w:rsidRPr="00767C2D">
        <w:t xml:space="preserve">, </w:t>
      </w:r>
      <w:r w:rsidRPr="002708B4">
        <w:rPr>
          <w:rStyle w:val="Emphasis"/>
        </w:rPr>
        <w:t xml:space="preserve">The </w:t>
      </w:r>
      <w:r w:rsidR="009122FF">
        <w:rPr>
          <w:rStyle w:val="Emphasis"/>
        </w:rPr>
        <w:t>W</w:t>
      </w:r>
      <w:r w:rsidRPr="002708B4">
        <w:rPr>
          <w:rStyle w:val="Emphasis"/>
        </w:rPr>
        <w:t xml:space="preserve">atershed </w:t>
      </w:r>
      <w:r w:rsidR="009122FF">
        <w:rPr>
          <w:rStyle w:val="Emphasis"/>
        </w:rPr>
        <w:t>P</w:t>
      </w:r>
      <w:r w:rsidRPr="002708B4">
        <w:rPr>
          <w:rStyle w:val="Emphasis"/>
        </w:rPr>
        <w:t xml:space="preserve">roject </w:t>
      </w:r>
      <w:r w:rsidR="009122FF">
        <w:rPr>
          <w:rStyle w:val="Emphasis"/>
        </w:rPr>
        <w:t>C</w:t>
      </w:r>
      <w:r w:rsidRPr="002708B4">
        <w:rPr>
          <w:rStyle w:val="Emphasis"/>
        </w:rPr>
        <w:t>hannel</w:t>
      </w:r>
      <w:r w:rsidRPr="00767C2D">
        <w:t>, YouTube</w:t>
      </w:r>
      <w:r>
        <w:t>,</w:t>
      </w:r>
      <w:r w:rsidRPr="00767C2D">
        <w:t xml:space="preserve"> accessed 26 May 2025.</w:t>
      </w:r>
    </w:p>
    <w:p w14:paraId="675FE427" w14:textId="1606776B" w:rsidR="00C77CBE" w:rsidRDefault="00C77CBE" w:rsidP="00C77CBE">
      <w:r>
        <w:t>UCLA (</w:t>
      </w:r>
      <w:r w:rsidR="003A43C8">
        <w:t xml:space="preserve">14 April </w:t>
      </w:r>
      <w:r>
        <w:t xml:space="preserve">2021) </w:t>
      </w:r>
      <w:r w:rsidR="003A43C8">
        <w:t>‘</w:t>
      </w:r>
      <w:hyperlink r:id="rId322" w:history="1">
        <w:r w:rsidR="003A43C8">
          <w:rPr>
            <w:rStyle w:val="Hyperlink"/>
          </w:rPr>
          <w:t>What is Sustainability' [video]</w:t>
        </w:r>
      </w:hyperlink>
      <w:r w:rsidR="003A43C8">
        <w:t>,</w:t>
      </w:r>
      <w:r w:rsidR="00D53317">
        <w:t xml:space="preserve"> </w:t>
      </w:r>
      <w:r w:rsidR="003A43C8">
        <w:rPr>
          <w:rStyle w:val="Emphasis"/>
        </w:rPr>
        <w:t>UCLA</w:t>
      </w:r>
      <w:r w:rsidRPr="00C77CBE">
        <w:t xml:space="preserve"> </w:t>
      </w:r>
      <w:r>
        <w:t>YouTube, accessed 5 June 2025.</w:t>
      </w:r>
    </w:p>
    <w:p w14:paraId="09A17246" w14:textId="13657322" w:rsidR="004E2427" w:rsidRDefault="00AE49D6" w:rsidP="00E12FEC">
      <w:r w:rsidRPr="00AE49D6">
        <w:t>UN (United Nations) (n.d.)</w:t>
      </w:r>
      <w:r w:rsidR="003C092E">
        <w:t xml:space="preserve"> </w:t>
      </w:r>
      <w:hyperlink r:id="rId323" w:tgtFrame="_blank" w:history="1">
        <w:r w:rsidR="003A43C8">
          <w:rPr>
            <w:rStyle w:val="Hyperlink"/>
            <w:i/>
            <w:iCs/>
          </w:rPr>
          <w:t>The 17 Goals – Sustainable Development Goals</w:t>
        </w:r>
      </w:hyperlink>
      <w:r w:rsidRPr="00AE49D6">
        <w:t>, UN</w:t>
      </w:r>
      <w:r w:rsidR="003A43C8">
        <w:t xml:space="preserve"> website</w:t>
      </w:r>
      <w:r w:rsidRPr="00AE49D6">
        <w:t>, accessed 26 May 2025.</w:t>
      </w:r>
    </w:p>
    <w:p w14:paraId="29B59991" w14:textId="30AD8B29" w:rsidR="00576975" w:rsidRDefault="00E12FEC" w:rsidP="00E12FEC">
      <w:r>
        <w:t xml:space="preserve">Wiliam D (2017) </w:t>
      </w:r>
      <w:r w:rsidRPr="00C15BD1">
        <w:rPr>
          <w:rStyle w:val="Emphasis"/>
        </w:rPr>
        <w:t>Embedded Formative Assessment</w:t>
      </w:r>
      <w:r w:rsidRPr="00722C1F">
        <w:t>,</w:t>
      </w:r>
      <w:r>
        <w:t xml:space="preserve"> 2nd </w:t>
      </w:r>
      <w:proofErr w:type="spellStart"/>
      <w:r>
        <w:t>edn</w:t>
      </w:r>
      <w:proofErr w:type="spellEnd"/>
      <w:r>
        <w:t>, Solution Tree Press, Bloomington, IN.</w:t>
      </w:r>
    </w:p>
    <w:p w14:paraId="0906D6A9" w14:textId="58045E70" w:rsidR="001C7ED1" w:rsidRDefault="00576975" w:rsidP="00446552">
      <w:r w:rsidRPr="00576975">
        <w:t>World Wildlife Fund (WWF) (2022</w:t>
      </w:r>
      <w:r w:rsidRPr="000665DA">
        <w:rPr>
          <w:i/>
          <w:iCs/>
        </w:rPr>
        <w:t>)</w:t>
      </w:r>
      <w:r w:rsidR="003C092E">
        <w:rPr>
          <w:i/>
          <w:iCs/>
        </w:rPr>
        <w:t xml:space="preserve"> </w:t>
      </w:r>
      <w:hyperlink r:id="rId324" w:tgtFrame="_blank" w:history="1">
        <w:r w:rsidR="00FF6E7B">
          <w:rPr>
            <w:rStyle w:val="Hyperlink"/>
            <w:i/>
            <w:iCs/>
          </w:rPr>
          <w:t>Explore the deforestation fronts ­– deforestation fronts factsheet – eastern Australia</w:t>
        </w:r>
      </w:hyperlink>
      <w:r w:rsidRPr="00576975">
        <w:t>, WWF</w:t>
      </w:r>
      <w:r w:rsidR="007E1BBB">
        <w:t xml:space="preserve"> website</w:t>
      </w:r>
      <w:r w:rsidRPr="00576975">
        <w:t>, accessed 26 May 2025.</w:t>
      </w:r>
    </w:p>
    <w:p w14:paraId="0BC40365" w14:textId="3E72A39E" w:rsidR="007C7F29" w:rsidRDefault="007C7F29" w:rsidP="00446552">
      <w:pPr>
        <w:sectPr w:rsidR="007C7F29" w:rsidSect="00446552">
          <w:pgSz w:w="11906" w:h="16838"/>
          <w:pgMar w:top="1134" w:right="1134" w:bottom="1134" w:left="1134" w:header="709" w:footer="709" w:gutter="0"/>
          <w:cols w:space="708"/>
          <w:docGrid w:linePitch="360"/>
        </w:sectPr>
      </w:pPr>
    </w:p>
    <w:p w14:paraId="03077B79" w14:textId="7711F333" w:rsidR="00486E08" w:rsidRPr="001748AB" w:rsidRDefault="00486E08" w:rsidP="00486E08">
      <w:pPr>
        <w:rPr>
          <w:rStyle w:val="Strong"/>
          <w:szCs w:val="22"/>
        </w:rPr>
      </w:pPr>
      <w:r w:rsidRPr="001748AB">
        <w:rPr>
          <w:rStyle w:val="Strong"/>
          <w:szCs w:val="22"/>
        </w:rPr>
        <w:t>© State of New South Wales (Department of Education), 202</w:t>
      </w:r>
      <w:r w:rsidR="00F038B5">
        <w:rPr>
          <w:rStyle w:val="Strong"/>
          <w:szCs w:val="22"/>
        </w:rPr>
        <w:t>5</w:t>
      </w:r>
    </w:p>
    <w:p w14:paraId="5118828F" w14:textId="77777777" w:rsidR="00486E08" w:rsidRDefault="00486E08" w:rsidP="00486E08">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34558B3C" w14:textId="28BD523D" w:rsidR="00486E08" w:rsidRDefault="00486E08" w:rsidP="00486E08">
      <w:r>
        <w:t xml:space="preserve">Copyright material available in this resource and owned by the NSW Department of Education is licensed under a </w:t>
      </w:r>
      <w:hyperlink r:id="rId325" w:history="1">
        <w:r w:rsidRPr="003B3E41">
          <w:rPr>
            <w:rStyle w:val="Hyperlink"/>
          </w:rPr>
          <w:t>Creative Commons Attribution 4.0 International (CC BY 4.0) license</w:t>
        </w:r>
      </w:hyperlink>
      <w:r>
        <w:t>.</w:t>
      </w:r>
    </w:p>
    <w:p w14:paraId="50CB3AC3" w14:textId="77777777" w:rsidR="00486E08" w:rsidRDefault="00486E08" w:rsidP="00486E08">
      <w:r>
        <w:rPr>
          <w:noProof/>
        </w:rPr>
        <w:drawing>
          <wp:inline distT="0" distB="0" distL="0" distR="0" wp14:anchorId="3FB4496A" wp14:editId="02713669">
            <wp:extent cx="1228725" cy="428625"/>
            <wp:effectExtent l="0" t="0" r="9525" b="9525"/>
            <wp:docPr id="32" name="Picture 32" descr="Creative Commons Attribution license logo.">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F9A2D00" w14:textId="77777777" w:rsidR="00486E08" w:rsidRDefault="00486E08" w:rsidP="00486E08">
      <w:r>
        <w:t>This license allows you to share and adapt the material for any purpose, even commercially.</w:t>
      </w:r>
    </w:p>
    <w:p w14:paraId="78BD0A86" w14:textId="0BF25D19" w:rsidR="00486E08" w:rsidRDefault="00486E08" w:rsidP="00486E08">
      <w:r>
        <w:t>Attribution should be given to © State of New South Wales (Department of Education), 202</w:t>
      </w:r>
      <w:r w:rsidR="00F038B5">
        <w:t>5</w:t>
      </w:r>
      <w:r>
        <w:t>.</w:t>
      </w:r>
    </w:p>
    <w:p w14:paraId="0749B95C" w14:textId="77777777" w:rsidR="00486E08" w:rsidRDefault="00486E08" w:rsidP="00486E08">
      <w:r>
        <w:t>Material in this resource not available under a Creative Commons license:</w:t>
      </w:r>
    </w:p>
    <w:p w14:paraId="3258A982" w14:textId="77777777" w:rsidR="00486E08" w:rsidRDefault="00486E08" w:rsidP="00265D97">
      <w:pPr>
        <w:pStyle w:val="ListBullet"/>
      </w:pPr>
      <w:r>
        <w:t>the NSW Department of Education logo, other logos and trademark-protected material</w:t>
      </w:r>
    </w:p>
    <w:p w14:paraId="0E6BA4B7" w14:textId="77777777" w:rsidR="00486E08" w:rsidRDefault="00486E08" w:rsidP="00265D97">
      <w:pPr>
        <w:pStyle w:val="ListBullet"/>
      </w:pPr>
      <w:r>
        <w:t>material owned by a third party that has been reproduced with permission. You will need to obtain permission from the third party to reuse its material.</w:t>
      </w:r>
    </w:p>
    <w:p w14:paraId="529AB4B4" w14:textId="77777777" w:rsidR="00486E08" w:rsidRPr="003B3E41" w:rsidRDefault="00486E08" w:rsidP="00486E08">
      <w:pPr>
        <w:pStyle w:val="FeatureBox2"/>
        <w:rPr>
          <w:rStyle w:val="Strong"/>
        </w:rPr>
      </w:pPr>
      <w:r w:rsidRPr="003B3E41">
        <w:rPr>
          <w:rStyle w:val="Strong"/>
        </w:rPr>
        <w:t>Links to third-party material and websites</w:t>
      </w:r>
    </w:p>
    <w:p w14:paraId="14134E63" w14:textId="77777777" w:rsidR="00486E08" w:rsidRDefault="00486E08" w:rsidP="00486E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FB4FEE8" w14:textId="5FE8BBDF" w:rsidR="00E12FEC" w:rsidRPr="00EC22E4" w:rsidRDefault="00486E08" w:rsidP="00191AE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E12FEC" w:rsidRPr="00EC22E4" w:rsidSect="006C7746">
      <w:headerReference w:type="first" r:id="rId327"/>
      <w:footerReference w:type="first" r:id="rId328"/>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E0ED94" w14:textId="77777777" w:rsidR="003C565B" w:rsidRDefault="003C565B" w:rsidP="00843DF5">
      <w:r>
        <w:separator/>
      </w:r>
    </w:p>
    <w:p w14:paraId="60071A62" w14:textId="77777777" w:rsidR="003C565B" w:rsidRDefault="003C565B" w:rsidP="00843DF5"/>
    <w:p w14:paraId="0B8C16B8" w14:textId="77777777" w:rsidR="003C565B" w:rsidRDefault="003C565B" w:rsidP="00843DF5"/>
    <w:p w14:paraId="185040A7" w14:textId="77777777" w:rsidR="003C565B" w:rsidRDefault="003C565B"/>
  </w:endnote>
  <w:endnote w:type="continuationSeparator" w:id="0">
    <w:p w14:paraId="26FE769E" w14:textId="77777777" w:rsidR="003C565B" w:rsidRDefault="003C565B" w:rsidP="00843DF5">
      <w:r>
        <w:continuationSeparator/>
      </w:r>
    </w:p>
    <w:p w14:paraId="0B194745" w14:textId="77777777" w:rsidR="003C565B" w:rsidRDefault="003C565B" w:rsidP="00843DF5"/>
    <w:p w14:paraId="63CFDA8F" w14:textId="77777777" w:rsidR="003C565B" w:rsidRDefault="003C565B" w:rsidP="00843DF5"/>
    <w:p w14:paraId="38009E81" w14:textId="77777777" w:rsidR="003C565B" w:rsidRDefault="003C565B"/>
  </w:endnote>
  <w:endnote w:type="continuationNotice" w:id="1">
    <w:p w14:paraId="0A9AFCE7" w14:textId="77777777" w:rsidR="003C565B" w:rsidRDefault="003C565B">
      <w:pPr>
        <w:spacing w:before="0" w:after="0" w:line="240" w:lineRule="auto"/>
      </w:pPr>
    </w:p>
    <w:p w14:paraId="76E4EFE6" w14:textId="77777777" w:rsidR="003C565B" w:rsidRDefault="003C56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1" w:fontKey="{7C25A0D0-AE5A-4212-9081-3D82FF29E86F}"/>
    <w:embedBold r:id="rId2" w:fontKey="{4698F125-4169-4E4D-84CB-07791CC43C40}"/>
    <w:embedItalic r:id="rId3" w:fontKey="{46ED987A-4394-40E7-8403-E9D1D0C03CA9}"/>
  </w:font>
  <w:font w:name="+mn-cs">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FD6B1" w14:textId="5B8235FC" w:rsidR="00486E08" w:rsidRDefault="00486E08">
    <w:pPr>
      <w:pStyle w:val="Footer"/>
    </w:pPr>
    <w:r>
      <w:t xml:space="preserve">© NSW Department of Education, </w:t>
    </w:r>
    <w:r w:rsidR="004722A1">
      <w:t>Oct-25</w:t>
    </w:r>
    <w:r>
      <w:ptab w:relativeTo="margin" w:alignment="right" w:leader="none"/>
    </w:r>
    <w:r>
      <w:rPr>
        <w:b/>
        <w:noProof/>
        <w:sz w:val="28"/>
        <w:szCs w:val="28"/>
      </w:rPr>
      <w:drawing>
        <wp:inline distT="0" distB="0" distL="0" distR="0" wp14:anchorId="77FDBA9A" wp14:editId="5BEC8BC6">
          <wp:extent cx="571500" cy="190500"/>
          <wp:effectExtent l="0" t="0" r="0" b="0"/>
          <wp:docPr id="1396415670" name="Picture 139641567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14932" w14:textId="0E386A74" w:rsidR="00E12FEC" w:rsidRPr="00786761" w:rsidRDefault="00786761" w:rsidP="00870E31">
    <w:pPr>
      <w:pStyle w:val="Logo"/>
      <w:tabs>
        <w:tab w:val="clear" w:pos="10200"/>
        <w:tab w:val="right" w:pos="9639"/>
      </w:tabs>
      <w:ind w:right="-1"/>
      <w:jc w:val="right"/>
    </w:pPr>
    <w:r w:rsidRPr="008426B6">
      <w:rPr>
        <w:noProof/>
      </w:rPr>
      <w:drawing>
        <wp:inline distT="0" distB="0" distL="0" distR="0" wp14:anchorId="2577A972" wp14:editId="7AAC50A7">
          <wp:extent cx="834442" cy="906218"/>
          <wp:effectExtent l="0" t="0" r="3810" b="8255"/>
          <wp:docPr id="2098039661" name="Graphic 209803966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663BE" w14:textId="77777777" w:rsidR="003B3E41" w:rsidRPr="00EC1782" w:rsidRDefault="003B3E41" w:rsidP="00B00FC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680774" w14:textId="77777777" w:rsidR="003C565B" w:rsidRDefault="003C565B" w:rsidP="00843DF5">
      <w:r>
        <w:separator/>
      </w:r>
    </w:p>
    <w:p w14:paraId="5CF2C16F" w14:textId="77777777" w:rsidR="003C565B" w:rsidRDefault="003C565B" w:rsidP="00843DF5"/>
    <w:p w14:paraId="67F3A66C" w14:textId="77777777" w:rsidR="003C565B" w:rsidRDefault="003C565B" w:rsidP="00843DF5"/>
    <w:p w14:paraId="09447B0B" w14:textId="77777777" w:rsidR="003C565B" w:rsidRDefault="003C565B"/>
  </w:footnote>
  <w:footnote w:type="continuationSeparator" w:id="0">
    <w:p w14:paraId="2AF97D50" w14:textId="77777777" w:rsidR="003C565B" w:rsidRDefault="003C565B" w:rsidP="00843DF5">
      <w:r>
        <w:continuationSeparator/>
      </w:r>
    </w:p>
    <w:p w14:paraId="4049284D" w14:textId="77777777" w:rsidR="003C565B" w:rsidRDefault="003C565B" w:rsidP="00843DF5"/>
    <w:p w14:paraId="519BDB54" w14:textId="77777777" w:rsidR="003C565B" w:rsidRDefault="003C565B" w:rsidP="00843DF5"/>
    <w:p w14:paraId="6339F8AF" w14:textId="77777777" w:rsidR="003C565B" w:rsidRDefault="003C565B"/>
  </w:footnote>
  <w:footnote w:type="continuationNotice" w:id="1">
    <w:p w14:paraId="054E6A0F" w14:textId="77777777" w:rsidR="003C565B" w:rsidRDefault="003C565B">
      <w:pPr>
        <w:spacing w:before="0" w:after="0" w:line="240" w:lineRule="auto"/>
      </w:pPr>
    </w:p>
    <w:p w14:paraId="2C476E55" w14:textId="77777777" w:rsidR="003C565B" w:rsidRDefault="003C565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E441D" w14:textId="6513D729" w:rsidR="00786761" w:rsidRDefault="00A5566C" w:rsidP="00486E08">
    <w:pPr>
      <w:pStyle w:val="Documentname"/>
    </w:pPr>
    <w:r w:rsidRPr="00A5566C">
      <w:t xml:space="preserve">Science Stage 5 (Year 9) – Environmental </w:t>
    </w:r>
    <w:r w:rsidR="00B93A61">
      <w:t>s</w:t>
    </w:r>
    <w:r w:rsidRPr="00A5566C">
      <w:t xml:space="preserve">ustainability </w:t>
    </w:r>
    <w:r w:rsidR="00486E08">
      <w:t xml:space="preserve">– </w:t>
    </w:r>
    <w:r w:rsidRPr="00A5566C">
      <w:t>Teacher resource book 1 of 2 (TRB1)</w:t>
    </w:r>
    <w:r w:rsidR="00697623">
      <w:t xml:space="preserve"> </w:t>
    </w:r>
    <w:r w:rsidR="00486E08" w:rsidRPr="00D2403C">
      <w:t xml:space="preserve">| </w:t>
    </w:r>
    <w:r w:rsidR="00486E08">
      <w:fldChar w:fldCharType="begin"/>
    </w:r>
    <w:r w:rsidR="00486E08">
      <w:instrText xml:space="preserve"> PAGE   \* MERGEFORMAT </w:instrText>
    </w:r>
    <w:r w:rsidR="00486E08">
      <w:fldChar w:fldCharType="separate"/>
    </w:r>
    <w:r w:rsidR="00486E08">
      <w:t>1</w:t>
    </w:r>
    <w:r w:rsidR="00486E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B2948" w14:textId="77777777" w:rsidR="00F960C4" w:rsidRPr="00FA6449" w:rsidRDefault="00680D48" w:rsidP="00F960C4">
    <w:pPr>
      <w:pStyle w:val="Header"/>
      <w:spacing w:after="0"/>
    </w:pPr>
    <w:r>
      <w:pict w14:anchorId="6BBF3C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30" type="#_x0000_t75" style="position:absolute;margin-left:-860.05pt;margin-top:-377.35pt;width:2159.7pt;height:988.5pt;z-index:-251656190;mso-position-horizontal-relative:margin;mso-position-vertical-relative:margin" o:allowincell="f">
          <v:imagedata r:id="rId1" o:title="Untitled design (4)" cropbottom="4005f"/>
          <w10:wrap anchorx="margin" anchory="margin"/>
        </v:shape>
      </w:pict>
    </w:r>
    <w:r w:rsidR="00F960C4" w:rsidRPr="009D43DD">
      <w:t>NSW Department of Education</w:t>
    </w:r>
    <w:r w:rsidR="00F960C4"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02403" w14:textId="77777777" w:rsidR="00FF4724" w:rsidRPr="00786761" w:rsidRDefault="00680D48" w:rsidP="00786761">
    <w:pPr>
      <w:pStyle w:val="Header"/>
      <w:spacing w:after="0"/>
    </w:pPr>
    <w:r>
      <w:pict w14:anchorId="08DB06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1428.4pt;margin-top:-250.8pt;width:2159.7pt;height:988.5pt;z-index:-251658239;mso-position-horizontal-relative:margin;mso-position-vertical-relative:margin" o:allowincell="f">
          <v:imagedata r:id="rId1" o:title="Untitled design (4)" cropbottom="4005f"/>
          <w10:wrap anchorx="margin" anchory="margin"/>
        </v:shape>
      </w:pict>
    </w:r>
    <w:r w:rsidR="00FF4724" w:rsidRPr="009D43DD">
      <w:t>NSW Department of Education</w:t>
    </w:r>
    <w:r w:rsidR="00FF4724"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9FA46" w14:textId="5764712D" w:rsidR="00E12FEC" w:rsidRPr="00786761" w:rsidRDefault="00680D48" w:rsidP="00786761">
    <w:pPr>
      <w:pStyle w:val="Header"/>
      <w:spacing w:after="0"/>
    </w:pPr>
    <w:r>
      <w:pict w14:anchorId="655974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1428.4pt;margin-top:-250.8pt;width:2159.7pt;height:988.5pt;z-index:-251658238;mso-position-horizontal-relative:margin;mso-position-vertical-relative:margin" o:allowincell="f">
          <v:imagedata r:id="rId1" o:title="Untitled design (4)" cropbottom="4005f"/>
          <w10:wrap anchorx="margin" anchory="margin"/>
        </v:shape>
      </w:pict>
    </w:r>
    <w:r w:rsidR="00786761" w:rsidRPr="009D43DD">
      <w:t>NSW Department of Education</w:t>
    </w:r>
    <w:r w:rsidR="00786761" w:rsidRPr="009D43DD">
      <w:ptab w:relativeTo="margin" w:alignment="right" w:leader="none"/>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117E3" w14:textId="77777777" w:rsidR="003B3E41" w:rsidRPr="00EC1782" w:rsidRDefault="003B3E41" w:rsidP="00B00FC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D47E899A"/>
    <w:lvl w:ilvl="0">
      <w:start w:val="1"/>
      <w:numFmt w:val="decimal"/>
      <w:lvlText w:val="%1."/>
      <w:lvlJc w:val="left"/>
      <w:pPr>
        <w:tabs>
          <w:tab w:val="num" w:pos="643"/>
        </w:tabs>
        <w:ind w:left="643" w:hanging="360"/>
      </w:pPr>
    </w:lvl>
  </w:abstractNum>
  <w:abstractNum w:abstractNumId="1" w15:restartNumberingAfterBreak="0">
    <w:nsid w:val="FFFFFF82"/>
    <w:multiLevelType w:val="singleLevel"/>
    <w:tmpl w:val="5DB43F3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3"/>
    <w:multiLevelType w:val="singleLevel"/>
    <w:tmpl w:val="076612BC"/>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0F5A5D70"/>
    <w:lvl w:ilvl="0">
      <w:start w:val="1"/>
      <w:numFmt w:val="decimal"/>
      <w:lvlText w:val="%1."/>
      <w:lvlJc w:val="left"/>
      <w:pPr>
        <w:tabs>
          <w:tab w:val="num" w:pos="360"/>
        </w:tabs>
        <w:ind w:left="360" w:hanging="360"/>
      </w:pPr>
    </w:lvl>
  </w:abstractNum>
  <w:abstractNum w:abstractNumId="4" w15:restartNumberingAfterBreak="0">
    <w:nsid w:val="FFFFFF89"/>
    <w:multiLevelType w:val="singleLevel"/>
    <w:tmpl w:val="A282F37E"/>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E8D5706"/>
    <w:multiLevelType w:val="hybridMultilevel"/>
    <w:tmpl w:val="0E4CFF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8BD3622"/>
    <w:multiLevelType w:val="hybridMultilevel"/>
    <w:tmpl w:val="C42AFA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F45575"/>
    <w:multiLevelType w:val="hybridMultilevel"/>
    <w:tmpl w:val="73108674"/>
    <w:lvl w:ilvl="0" w:tplc="7568B64C">
      <w:start w:val="1"/>
      <w:numFmt w:val="decimal"/>
      <w:lvlText w:val="%1."/>
      <w:lvlJc w:val="left"/>
      <w:pPr>
        <w:ind w:left="1020" w:hanging="360"/>
      </w:pPr>
    </w:lvl>
    <w:lvl w:ilvl="1" w:tplc="FD58B412">
      <w:start w:val="1"/>
      <w:numFmt w:val="decimal"/>
      <w:lvlText w:val="%2."/>
      <w:lvlJc w:val="left"/>
      <w:pPr>
        <w:ind w:left="1020" w:hanging="360"/>
      </w:pPr>
    </w:lvl>
    <w:lvl w:ilvl="2" w:tplc="8996E4C6">
      <w:start w:val="1"/>
      <w:numFmt w:val="decimal"/>
      <w:lvlText w:val="%3."/>
      <w:lvlJc w:val="left"/>
      <w:pPr>
        <w:ind w:left="1020" w:hanging="360"/>
      </w:pPr>
    </w:lvl>
    <w:lvl w:ilvl="3" w:tplc="327C326E">
      <w:start w:val="1"/>
      <w:numFmt w:val="decimal"/>
      <w:lvlText w:val="%4."/>
      <w:lvlJc w:val="left"/>
      <w:pPr>
        <w:ind w:left="1020" w:hanging="360"/>
      </w:pPr>
    </w:lvl>
    <w:lvl w:ilvl="4" w:tplc="1F82254C">
      <w:start w:val="1"/>
      <w:numFmt w:val="decimal"/>
      <w:lvlText w:val="%5."/>
      <w:lvlJc w:val="left"/>
      <w:pPr>
        <w:ind w:left="1020" w:hanging="360"/>
      </w:pPr>
    </w:lvl>
    <w:lvl w:ilvl="5" w:tplc="4D5AD7E8">
      <w:start w:val="1"/>
      <w:numFmt w:val="decimal"/>
      <w:lvlText w:val="%6."/>
      <w:lvlJc w:val="left"/>
      <w:pPr>
        <w:ind w:left="1020" w:hanging="360"/>
      </w:pPr>
    </w:lvl>
    <w:lvl w:ilvl="6" w:tplc="88E06C7A">
      <w:start w:val="1"/>
      <w:numFmt w:val="decimal"/>
      <w:lvlText w:val="%7."/>
      <w:lvlJc w:val="left"/>
      <w:pPr>
        <w:ind w:left="1020" w:hanging="360"/>
      </w:pPr>
    </w:lvl>
    <w:lvl w:ilvl="7" w:tplc="188ABCC6">
      <w:start w:val="1"/>
      <w:numFmt w:val="decimal"/>
      <w:lvlText w:val="%8."/>
      <w:lvlJc w:val="left"/>
      <w:pPr>
        <w:ind w:left="1020" w:hanging="360"/>
      </w:pPr>
    </w:lvl>
    <w:lvl w:ilvl="8" w:tplc="762A8364">
      <w:start w:val="1"/>
      <w:numFmt w:val="decimal"/>
      <w:lvlText w:val="%9."/>
      <w:lvlJc w:val="left"/>
      <w:pPr>
        <w:ind w:left="1020" w:hanging="360"/>
      </w:pPr>
    </w:lvl>
  </w:abstractNum>
  <w:abstractNum w:abstractNumId="8" w15:restartNumberingAfterBreak="0">
    <w:nsid w:val="1A515DE5"/>
    <w:multiLevelType w:val="hybridMultilevel"/>
    <w:tmpl w:val="BA027E9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2BC2F9D"/>
    <w:multiLevelType w:val="hybridMultilevel"/>
    <w:tmpl w:val="B880775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C183F24"/>
    <w:multiLevelType w:val="multilevel"/>
    <w:tmpl w:val="9110953C"/>
    <w:lvl w:ilvl="0">
      <w:start w:val="1"/>
      <w:numFmt w:val="decimal"/>
      <w:pStyle w:val="ListNumber"/>
      <w:lvlText w:val="%1."/>
      <w:lvlJc w:val="left"/>
      <w:pPr>
        <w:ind w:left="567" w:hanging="567"/>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D944FD4"/>
    <w:multiLevelType w:val="hybridMultilevel"/>
    <w:tmpl w:val="8A788B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FF21B76"/>
    <w:multiLevelType w:val="hybridMultilevel"/>
    <w:tmpl w:val="6CE409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11F3A23"/>
    <w:multiLevelType w:val="hybridMultilevel"/>
    <w:tmpl w:val="18A0F9A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3800393"/>
    <w:multiLevelType w:val="hybridMultilevel"/>
    <w:tmpl w:val="7882B5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48A58C7"/>
    <w:multiLevelType w:val="hybridMultilevel"/>
    <w:tmpl w:val="1ED2E9B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7A45CEF"/>
    <w:multiLevelType w:val="hybridMultilevel"/>
    <w:tmpl w:val="285A8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B2B296B"/>
    <w:multiLevelType w:val="hybridMultilevel"/>
    <w:tmpl w:val="07CC839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BF85E7C"/>
    <w:multiLevelType w:val="hybridMultilevel"/>
    <w:tmpl w:val="1F5C827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2B84BF1"/>
    <w:multiLevelType w:val="multilevel"/>
    <w:tmpl w:val="BEA2DA3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2BC5921"/>
    <w:multiLevelType w:val="multilevel"/>
    <w:tmpl w:val="40F41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AD3177E"/>
    <w:multiLevelType w:val="hybridMultilevel"/>
    <w:tmpl w:val="05E0B67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D2D51A3"/>
    <w:multiLevelType w:val="hybridMultilevel"/>
    <w:tmpl w:val="50D08C8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6993DE0"/>
    <w:multiLevelType w:val="multilevel"/>
    <w:tmpl w:val="2276829C"/>
    <w:lvl w:ilvl="0">
      <w:start w:val="1"/>
      <w:numFmt w:val="lowerLetter"/>
      <w:pStyle w:val="ListNumber2"/>
      <w:lvlText w:val="%1."/>
      <w:lvlJc w:val="left"/>
      <w:pPr>
        <w:ind w:left="1134" w:hanging="567"/>
      </w:p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69913E32"/>
    <w:multiLevelType w:val="hybridMultilevel"/>
    <w:tmpl w:val="822AFA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1D954A0"/>
    <w:multiLevelType w:val="hybridMultilevel"/>
    <w:tmpl w:val="945650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972926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8219116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43408896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57026537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4202967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255647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99861040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77571285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17769694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61822508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554978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56073915">
    <w:abstractNumId w:val="24"/>
  </w:num>
  <w:num w:numId="13" w16cid:durableId="135758516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80126958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8499856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0062976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9120023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0297290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9997000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46408015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2770468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9918485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07928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753871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8852356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1152456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7575555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0246040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7958229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916113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131233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825692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7620249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2377259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2482885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0943560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10187365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198913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5420973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7760794">
    <w:abstractNumId w:val="25"/>
  </w:num>
  <w:num w:numId="41" w16cid:durableId="12514756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9683480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57645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431422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358992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1925559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12553509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57100514">
    <w:abstractNumId w:val="14"/>
  </w:num>
  <w:num w:numId="49" w16cid:durableId="10728445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160004413">
    <w:abstractNumId w:val="21"/>
  </w:num>
  <w:num w:numId="51" w16cid:durableId="1422726024">
    <w:abstractNumId w:val="11"/>
  </w:num>
  <w:num w:numId="52" w16cid:durableId="19608587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3752786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587228454">
    <w:abstractNumId w:val="12"/>
  </w:num>
  <w:num w:numId="55" w16cid:durableId="91247074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557862462">
    <w:abstractNumId w:val="18"/>
  </w:num>
  <w:num w:numId="57" w16cid:durableId="152262025">
    <w:abstractNumId w:val="19"/>
  </w:num>
  <w:num w:numId="58" w16cid:durableId="1513760368">
    <w:abstractNumId w:val="22"/>
  </w:num>
  <w:num w:numId="59" w16cid:durableId="670723391">
    <w:abstractNumId w:val="23"/>
  </w:num>
  <w:num w:numId="60" w16cid:durableId="599072636">
    <w:abstractNumId w:val="8"/>
  </w:num>
  <w:num w:numId="61" w16cid:durableId="1251083858">
    <w:abstractNumId w:val="10"/>
  </w:num>
  <w:num w:numId="62" w16cid:durableId="8122546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55087364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84727926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04406499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38209534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971058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37777455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32207977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61625624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7237953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1546890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716196739">
    <w:abstractNumId w:val="6"/>
  </w:num>
  <w:num w:numId="74" w16cid:durableId="159018955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44954653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28366194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5216669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0061246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749762396">
    <w:abstractNumId w:val="11"/>
  </w:num>
  <w:num w:numId="80" w16cid:durableId="163567926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660934064">
    <w:abstractNumId w:val="1"/>
  </w:num>
  <w:num w:numId="82" w16cid:durableId="1000931604">
    <w:abstractNumId w:val="9"/>
  </w:num>
  <w:num w:numId="83" w16cid:durableId="688174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7813429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31472729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01904369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7715818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54568410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7781385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56048186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686056925">
    <w:abstractNumId w:val="24"/>
  </w:num>
  <w:num w:numId="92" w16cid:durableId="1465154264">
    <w:abstractNumId w:val="11"/>
  </w:num>
  <w:num w:numId="93" w16cid:durableId="6099750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957760011">
    <w:abstractNumId w:val="11"/>
  </w:num>
  <w:num w:numId="95" w16cid:durableId="179204434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843252682">
    <w:abstractNumId w:val="3"/>
    <w:lvlOverride w:ilvl="0">
      <w:startOverride w:val="1"/>
    </w:lvlOverride>
  </w:num>
  <w:num w:numId="97" w16cid:durableId="777021972">
    <w:abstractNumId w:val="3"/>
    <w:lvlOverride w:ilvl="0">
      <w:startOverride w:val="1"/>
    </w:lvlOverride>
  </w:num>
  <w:num w:numId="98" w16cid:durableId="70925786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5521163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63340973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8793133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483669600">
    <w:abstractNumId w:val="13"/>
  </w:num>
  <w:num w:numId="103" w16cid:durableId="95632643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2051684296">
    <w:abstractNumId w:val="7"/>
  </w:num>
  <w:num w:numId="105" w16cid:durableId="95501940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4603449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861224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1648547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99513647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76753797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881816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78168338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211520357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367336115">
    <w:abstractNumId w:val="2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5" w16cid:durableId="57030856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49545777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77417687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202855486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20298220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88376119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8784676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342170700">
    <w:abstractNumId w:val="17"/>
  </w:num>
  <w:num w:numId="123" w16cid:durableId="154798397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61706297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27224613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8093962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1867481003">
    <w:abstractNumId w:val="5"/>
  </w:num>
  <w:num w:numId="128" w16cid:durableId="177352569">
    <w:abstractNumId w:val="26"/>
  </w:num>
  <w:num w:numId="129" w16cid:durableId="12569373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6885254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18070906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2018177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92923944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15973296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9151647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64756307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4017154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90649668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135418828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1854854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16cid:durableId="162850917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16cid:durableId="10932070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1901134764">
    <w:abstractNumId w:val="3"/>
  </w:num>
  <w:num w:numId="144" w16cid:durableId="1327780806">
    <w:abstractNumId w:val="3"/>
  </w:num>
  <w:num w:numId="145" w16cid:durableId="5710418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16cid:durableId="2143107131">
    <w:abstractNumId w:val="3"/>
  </w:num>
  <w:num w:numId="147" w16cid:durableId="836849035">
    <w:abstractNumId w:val="3"/>
  </w:num>
  <w:num w:numId="148" w16cid:durableId="2021354184">
    <w:abstractNumId w:val="4"/>
  </w:num>
  <w:num w:numId="149" w16cid:durableId="1312128926">
    <w:abstractNumId w:val="0"/>
  </w:num>
  <w:num w:numId="150" w16cid:durableId="873081179">
    <w:abstractNumId w:val="2"/>
  </w:num>
  <w:num w:numId="151" w16cid:durableId="2136677596">
    <w:abstractNumId w:val="3"/>
  </w:num>
  <w:num w:numId="152" w16cid:durableId="544604540">
    <w:abstractNumId w:val="3"/>
  </w:num>
  <w:num w:numId="153" w16cid:durableId="415368093">
    <w:abstractNumId w:val="3"/>
  </w:num>
  <w:num w:numId="154" w16cid:durableId="870067804">
    <w:abstractNumId w:val="1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101083654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20962413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977229051">
    <w:abstractNumId w:val="2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58" w16cid:durableId="1460220444">
    <w:abstractNumId w:val="1"/>
  </w:num>
  <w:num w:numId="159" w16cid:durableId="572668958">
    <w:abstractNumId w:val="9"/>
  </w:num>
  <w:num w:numId="160" w16cid:durableId="417219476">
    <w:abstractNumId w:val="24"/>
  </w:num>
  <w:num w:numId="161" w16cid:durableId="1122454786">
    <w:abstractNumId w:val="24"/>
  </w:num>
  <w:num w:numId="162" w16cid:durableId="72289597">
    <w:abstractNumId w:val="11"/>
  </w:num>
  <w:num w:numId="163" w16cid:durableId="48320810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16cid:durableId="33076128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16cid:durableId="53912969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280113503">
    <w:abstractNumId w:val="3"/>
  </w:num>
  <w:num w:numId="167" w16cid:durableId="1662544755">
    <w:abstractNumId w:val="0"/>
  </w:num>
  <w:num w:numId="168" w16cid:durableId="696547129">
    <w:abstractNumId w:val="3"/>
  </w:num>
  <w:num w:numId="169" w16cid:durableId="504369912">
    <w:abstractNumId w:val="0"/>
  </w:num>
  <w:num w:numId="170" w16cid:durableId="1353922476">
    <w:abstractNumId w:val="11"/>
  </w:num>
  <w:num w:numId="171" w16cid:durableId="203148588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737022778">
    <w:abstractNumId w:val="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16cid:durableId="207461949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16cid:durableId="2079206163">
    <w:abstractNumId w:val="3"/>
  </w:num>
  <w:num w:numId="175" w16cid:durableId="95101257">
    <w:abstractNumId w:val="3"/>
  </w:num>
  <w:num w:numId="176" w16cid:durableId="939989234">
    <w:abstractNumId w:val="11"/>
  </w:num>
  <w:num w:numId="177" w16cid:durableId="3358895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199760534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2076312484">
    <w:abstractNumId w:val="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958095304">
    <w:abstractNumId w:val="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1551839848">
    <w:abstractNumId w:val="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207573475">
    <w:abstractNumId w:val="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16cid:durableId="1206020338">
    <w:abstractNumId w:val="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1911651610">
    <w:abstractNumId w:val="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1511069915">
    <w:abstractNumId w:val="15"/>
  </w:num>
  <w:num w:numId="186" w16cid:durableId="1499346260">
    <w:abstractNumId w:val="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1225289840">
    <w:abstractNumId w:val="11"/>
  </w:num>
  <w:num w:numId="188" w16cid:durableId="95590969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16cid:durableId="41493310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78179880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1235630545">
    <w:abstractNumId w:val="16"/>
  </w:num>
  <w:num w:numId="192" w16cid:durableId="36020826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241"/>
    <w:rsid w:val="0000019B"/>
    <w:rsid w:val="0000055B"/>
    <w:rsid w:val="00000822"/>
    <w:rsid w:val="0000082D"/>
    <w:rsid w:val="0000086A"/>
    <w:rsid w:val="000008C9"/>
    <w:rsid w:val="000009F0"/>
    <w:rsid w:val="00000BE5"/>
    <w:rsid w:val="00000CE1"/>
    <w:rsid w:val="00000F4A"/>
    <w:rsid w:val="00000F54"/>
    <w:rsid w:val="00000FE8"/>
    <w:rsid w:val="00001302"/>
    <w:rsid w:val="00001435"/>
    <w:rsid w:val="00001543"/>
    <w:rsid w:val="000015D2"/>
    <w:rsid w:val="000017CC"/>
    <w:rsid w:val="00001C93"/>
    <w:rsid w:val="00001DAF"/>
    <w:rsid w:val="00001DF7"/>
    <w:rsid w:val="0000215D"/>
    <w:rsid w:val="000024F7"/>
    <w:rsid w:val="00002521"/>
    <w:rsid w:val="0000255D"/>
    <w:rsid w:val="00002875"/>
    <w:rsid w:val="00003038"/>
    <w:rsid w:val="00003333"/>
    <w:rsid w:val="00003554"/>
    <w:rsid w:val="00003588"/>
    <w:rsid w:val="00003AE7"/>
    <w:rsid w:val="00003B8A"/>
    <w:rsid w:val="00003BCE"/>
    <w:rsid w:val="00003EFA"/>
    <w:rsid w:val="00004183"/>
    <w:rsid w:val="0000448D"/>
    <w:rsid w:val="00004594"/>
    <w:rsid w:val="00004A9C"/>
    <w:rsid w:val="00004EE1"/>
    <w:rsid w:val="000051F5"/>
    <w:rsid w:val="0000540E"/>
    <w:rsid w:val="00005634"/>
    <w:rsid w:val="000058F6"/>
    <w:rsid w:val="0000592D"/>
    <w:rsid w:val="00005CE4"/>
    <w:rsid w:val="00006190"/>
    <w:rsid w:val="00006663"/>
    <w:rsid w:val="00006740"/>
    <w:rsid w:val="00006AA9"/>
    <w:rsid w:val="00006C87"/>
    <w:rsid w:val="000070A6"/>
    <w:rsid w:val="000070F5"/>
    <w:rsid w:val="00007383"/>
    <w:rsid w:val="000077BF"/>
    <w:rsid w:val="00007A5C"/>
    <w:rsid w:val="00007B8D"/>
    <w:rsid w:val="000105D7"/>
    <w:rsid w:val="0001080D"/>
    <w:rsid w:val="000108C1"/>
    <w:rsid w:val="00010F36"/>
    <w:rsid w:val="00010F71"/>
    <w:rsid w:val="00011445"/>
    <w:rsid w:val="000115E1"/>
    <w:rsid w:val="00011799"/>
    <w:rsid w:val="0001182A"/>
    <w:rsid w:val="00011BFF"/>
    <w:rsid w:val="00011D58"/>
    <w:rsid w:val="00011FE5"/>
    <w:rsid w:val="000122C4"/>
    <w:rsid w:val="0001252F"/>
    <w:rsid w:val="0001273E"/>
    <w:rsid w:val="00012852"/>
    <w:rsid w:val="00012AD2"/>
    <w:rsid w:val="000130AB"/>
    <w:rsid w:val="00013266"/>
    <w:rsid w:val="00013831"/>
    <w:rsid w:val="00013992"/>
    <w:rsid w:val="00013997"/>
    <w:rsid w:val="00013E33"/>
    <w:rsid w:val="00013F04"/>
    <w:rsid w:val="00013FF2"/>
    <w:rsid w:val="000140AE"/>
    <w:rsid w:val="000145B1"/>
    <w:rsid w:val="000145BC"/>
    <w:rsid w:val="000148A7"/>
    <w:rsid w:val="00014A56"/>
    <w:rsid w:val="00014B90"/>
    <w:rsid w:val="00014D64"/>
    <w:rsid w:val="00014D7A"/>
    <w:rsid w:val="00014F60"/>
    <w:rsid w:val="000150E0"/>
    <w:rsid w:val="00015112"/>
    <w:rsid w:val="0001532E"/>
    <w:rsid w:val="00015A99"/>
    <w:rsid w:val="00015AF3"/>
    <w:rsid w:val="000161E5"/>
    <w:rsid w:val="00016272"/>
    <w:rsid w:val="000166CD"/>
    <w:rsid w:val="00016E08"/>
    <w:rsid w:val="00017071"/>
    <w:rsid w:val="000179FA"/>
    <w:rsid w:val="00017B07"/>
    <w:rsid w:val="00017BAF"/>
    <w:rsid w:val="00017E2C"/>
    <w:rsid w:val="00017E92"/>
    <w:rsid w:val="00020150"/>
    <w:rsid w:val="00020153"/>
    <w:rsid w:val="000203FC"/>
    <w:rsid w:val="0002078F"/>
    <w:rsid w:val="00020BC5"/>
    <w:rsid w:val="00020D30"/>
    <w:rsid w:val="000210DC"/>
    <w:rsid w:val="00021214"/>
    <w:rsid w:val="0002121D"/>
    <w:rsid w:val="000213C7"/>
    <w:rsid w:val="0002161C"/>
    <w:rsid w:val="00021766"/>
    <w:rsid w:val="00021894"/>
    <w:rsid w:val="000218AB"/>
    <w:rsid w:val="00022066"/>
    <w:rsid w:val="00023045"/>
    <w:rsid w:val="000231F3"/>
    <w:rsid w:val="000238F5"/>
    <w:rsid w:val="00023AE5"/>
    <w:rsid w:val="00023B6A"/>
    <w:rsid w:val="00023C1D"/>
    <w:rsid w:val="00023D69"/>
    <w:rsid w:val="00023DD3"/>
    <w:rsid w:val="00024036"/>
    <w:rsid w:val="00024117"/>
    <w:rsid w:val="00024136"/>
    <w:rsid w:val="000242D8"/>
    <w:rsid w:val="0002440A"/>
    <w:rsid w:val="00024BC0"/>
    <w:rsid w:val="00024C3E"/>
    <w:rsid w:val="00024EA3"/>
    <w:rsid w:val="00025097"/>
    <w:rsid w:val="000252CB"/>
    <w:rsid w:val="000257A4"/>
    <w:rsid w:val="00025876"/>
    <w:rsid w:val="00025ABE"/>
    <w:rsid w:val="00025BA0"/>
    <w:rsid w:val="00025DD9"/>
    <w:rsid w:val="000260A3"/>
    <w:rsid w:val="000268C1"/>
    <w:rsid w:val="000271ED"/>
    <w:rsid w:val="0002782D"/>
    <w:rsid w:val="00027943"/>
    <w:rsid w:val="000279BF"/>
    <w:rsid w:val="00027BB3"/>
    <w:rsid w:val="000300AD"/>
    <w:rsid w:val="000306AD"/>
    <w:rsid w:val="0003091C"/>
    <w:rsid w:val="000309EC"/>
    <w:rsid w:val="00030DDB"/>
    <w:rsid w:val="000311A0"/>
    <w:rsid w:val="00031465"/>
    <w:rsid w:val="00031EF7"/>
    <w:rsid w:val="00031F45"/>
    <w:rsid w:val="00032045"/>
    <w:rsid w:val="000321B2"/>
    <w:rsid w:val="0003223B"/>
    <w:rsid w:val="00032493"/>
    <w:rsid w:val="00032521"/>
    <w:rsid w:val="00032880"/>
    <w:rsid w:val="000329EE"/>
    <w:rsid w:val="00032A00"/>
    <w:rsid w:val="00032D79"/>
    <w:rsid w:val="00033492"/>
    <w:rsid w:val="00033889"/>
    <w:rsid w:val="00033BCD"/>
    <w:rsid w:val="00034005"/>
    <w:rsid w:val="00034015"/>
    <w:rsid w:val="000343A7"/>
    <w:rsid w:val="00034690"/>
    <w:rsid w:val="00034727"/>
    <w:rsid w:val="00034758"/>
    <w:rsid w:val="0003488D"/>
    <w:rsid w:val="00034A4C"/>
    <w:rsid w:val="00034E35"/>
    <w:rsid w:val="00034FA3"/>
    <w:rsid w:val="000351F3"/>
    <w:rsid w:val="0003559B"/>
    <w:rsid w:val="00035DE9"/>
    <w:rsid w:val="00035FC9"/>
    <w:rsid w:val="000360E8"/>
    <w:rsid w:val="00036440"/>
    <w:rsid w:val="000366AD"/>
    <w:rsid w:val="00036A4F"/>
    <w:rsid w:val="00036CCB"/>
    <w:rsid w:val="00036D49"/>
    <w:rsid w:val="00036D6D"/>
    <w:rsid w:val="00036DF7"/>
    <w:rsid w:val="00037A8D"/>
    <w:rsid w:val="00037AB7"/>
    <w:rsid w:val="00037B4B"/>
    <w:rsid w:val="0004029F"/>
    <w:rsid w:val="00040734"/>
    <w:rsid w:val="00041233"/>
    <w:rsid w:val="0004143D"/>
    <w:rsid w:val="000416F0"/>
    <w:rsid w:val="00041B10"/>
    <w:rsid w:val="00041B37"/>
    <w:rsid w:val="00041C96"/>
    <w:rsid w:val="00041E67"/>
    <w:rsid w:val="000421F0"/>
    <w:rsid w:val="00042416"/>
    <w:rsid w:val="0004262E"/>
    <w:rsid w:val="00042E4C"/>
    <w:rsid w:val="00042EF6"/>
    <w:rsid w:val="00042F00"/>
    <w:rsid w:val="00042F4A"/>
    <w:rsid w:val="00042FEE"/>
    <w:rsid w:val="00042FFC"/>
    <w:rsid w:val="00043067"/>
    <w:rsid w:val="0004399B"/>
    <w:rsid w:val="00043ED1"/>
    <w:rsid w:val="00043F7E"/>
    <w:rsid w:val="00043FED"/>
    <w:rsid w:val="0004421A"/>
    <w:rsid w:val="00044435"/>
    <w:rsid w:val="0004456B"/>
    <w:rsid w:val="000445ED"/>
    <w:rsid w:val="00044648"/>
    <w:rsid w:val="0004499A"/>
    <w:rsid w:val="00044F6B"/>
    <w:rsid w:val="0004504C"/>
    <w:rsid w:val="000451F1"/>
    <w:rsid w:val="00045235"/>
    <w:rsid w:val="000454DC"/>
    <w:rsid w:val="0004564F"/>
    <w:rsid w:val="000457CB"/>
    <w:rsid w:val="00045984"/>
    <w:rsid w:val="00045D9E"/>
    <w:rsid w:val="00045F0D"/>
    <w:rsid w:val="00045F43"/>
    <w:rsid w:val="00045F92"/>
    <w:rsid w:val="0004640C"/>
    <w:rsid w:val="000467FC"/>
    <w:rsid w:val="000468AE"/>
    <w:rsid w:val="00046983"/>
    <w:rsid w:val="000469A1"/>
    <w:rsid w:val="00046CD9"/>
    <w:rsid w:val="00046E7F"/>
    <w:rsid w:val="0004717B"/>
    <w:rsid w:val="000471BF"/>
    <w:rsid w:val="000472D5"/>
    <w:rsid w:val="00047330"/>
    <w:rsid w:val="00047420"/>
    <w:rsid w:val="0004750C"/>
    <w:rsid w:val="000475F4"/>
    <w:rsid w:val="00047862"/>
    <w:rsid w:val="00050340"/>
    <w:rsid w:val="000505E5"/>
    <w:rsid w:val="0005089E"/>
    <w:rsid w:val="000508BF"/>
    <w:rsid w:val="00050A01"/>
    <w:rsid w:val="00050D3A"/>
    <w:rsid w:val="00051080"/>
    <w:rsid w:val="00051C4B"/>
    <w:rsid w:val="00051C77"/>
    <w:rsid w:val="0005262D"/>
    <w:rsid w:val="000529F4"/>
    <w:rsid w:val="00052A53"/>
    <w:rsid w:val="00052CDE"/>
    <w:rsid w:val="00052D2B"/>
    <w:rsid w:val="00052D2E"/>
    <w:rsid w:val="00052E07"/>
    <w:rsid w:val="00052F46"/>
    <w:rsid w:val="000534D5"/>
    <w:rsid w:val="0005365E"/>
    <w:rsid w:val="0005387B"/>
    <w:rsid w:val="00053E0E"/>
    <w:rsid w:val="00054378"/>
    <w:rsid w:val="00054894"/>
    <w:rsid w:val="00054CF2"/>
    <w:rsid w:val="00054D17"/>
    <w:rsid w:val="00054D26"/>
    <w:rsid w:val="0005503F"/>
    <w:rsid w:val="0005526B"/>
    <w:rsid w:val="00055529"/>
    <w:rsid w:val="0005593A"/>
    <w:rsid w:val="00055AA1"/>
    <w:rsid w:val="00055F0B"/>
    <w:rsid w:val="00056514"/>
    <w:rsid w:val="00056698"/>
    <w:rsid w:val="0005669E"/>
    <w:rsid w:val="00056A04"/>
    <w:rsid w:val="00056ADD"/>
    <w:rsid w:val="000574BF"/>
    <w:rsid w:val="0005752D"/>
    <w:rsid w:val="000578D0"/>
    <w:rsid w:val="00057B15"/>
    <w:rsid w:val="00057B6F"/>
    <w:rsid w:val="00057B8D"/>
    <w:rsid w:val="0006022C"/>
    <w:rsid w:val="00060A3D"/>
    <w:rsid w:val="00060A55"/>
    <w:rsid w:val="00060BC1"/>
    <w:rsid w:val="00060CAF"/>
    <w:rsid w:val="00061284"/>
    <w:rsid w:val="00061343"/>
    <w:rsid w:val="000613DA"/>
    <w:rsid w:val="00061630"/>
    <w:rsid w:val="00061A5C"/>
    <w:rsid w:val="00061D5B"/>
    <w:rsid w:val="00061D86"/>
    <w:rsid w:val="00061EE5"/>
    <w:rsid w:val="000621B2"/>
    <w:rsid w:val="000624BE"/>
    <w:rsid w:val="00062511"/>
    <w:rsid w:val="00062623"/>
    <w:rsid w:val="000627DE"/>
    <w:rsid w:val="000627E6"/>
    <w:rsid w:val="00062904"/>
    <w:rsid w:val="00062951"/>
    <w:rsid w:val="00062B9C"/>
    <w:rsid w:val="00062F6C"/>
    <w:rsid w:val="00062FE2"/>
    <w:rsid w:val="00063195"/>
    <w:rsid w:val="000632E8"/>
    <w:rsid w:val="00063341"/>
    <w:rsid w:val="00063B3F"/>
    <w:rsid w:val="00063C97"/>
    <w:rsid w:val="00064016"/>
    <w:rsid w:val="00064843"/>
    <w:rsid w:val="00064856"/>
    <w:rsid w:val="00064A31"/>
    <w:rsid w:val="00064A61"/>
    <w:rsid w:val="00064EDE"/>
    <w:rsid w:val="00065266"/>
    <w:rsid w:val="00065343"/>
    <w:rsid w:val="000657B0"/>
    <w:rsid w:val="000658F7"/>
    <w:rsid w:val="00065932"/>
    <w:rsid w:val="00065ED9"/>
    <w:rsid w:val="000665DA"/>
    <w:rsid w:val="00066D9E"/>
    <w:rsid w:val="00066E72"/>
    <w:rsid w:val="000670A5"/>
    <w:rsid w:val="00067159"/>
    <w:rsid w:val="000673B7"/>
    <w:rsid w:val="00067457"/>
    <w:rsid w:val="000675A7"/>
    <w:rsid w:val="00067867"/>
    <w:rsid w:val="000679B9"/>
    <w:rsid w:val="00067AB6"/>
    <w:rsid w:val="00067CEA"/>
    <w:rsid w:val="00070384"/>
    <w:rsid w:val="0007051B"/>
    <w:rsid w:val="000705B3"/>
    <w:rsid w:val="0007063D"/>
    <w:rsid w:val="00070804"/>
    <w:rsid w:val="00070B3D"/>
    <w:rsid w:val="00070EF2"/>
    <w:rsid w:val="00071147"/>
    <w:rsid w:val="00071199"/>
    <w:rsid w:val="000713D2"/>
    <w:rsid w:val="0007171C"/>
    <w:rsid w:val="00071873"/>
    <w:rsid w:val="0007191E"/>
    <w:rsid w:val="0007207A"/>
    <w:rsid w:val="0007212C"/>
    <w:rsid w:val="00072445"/>
    <w:rsid w:val="0007272E"/>
    <w:rsid w:val="00072794"/>
    <w:rsid w:val="00072E86"/>
    <w:rsid w:val="00073198"/>
    <w:rsid w:val="0007325E"/>
    <w:rsid w:val="000732E4"/>
    <w:rsid w:val="000732F6"/>
    <w:rsid w:val="00073301"/>
    <w:rsid w:val="000733A1"/>
    <w:rsid w:val="000735E3"/>
    <w:rsid w:val="000737BC"/>
    <w:rsid w:val="000738BA"/>
    <w:rsid w:val="000739C4"/>
    <w:rsid w:val="00073C0A"/>
    <w:rsid w:val="00073FC8"/>
    <w:rsid w:val="000744A1"/>
    <w:rsid w:val="00074584"/>
    <w:rsid w:val="000748D0"/>
    <w:rsid w:val="00074AE3"/>
    <w:rsid w:val="00074DB1"/>
    <w:rsid w:val="00074EB4"/>
    <w:rsid w:val="00074F0F"/>
    <w:rsid w:val="000752A0"/>
    <w:rsid w:val="000755A7"/>
    <w:rsid w:val="00075911"/>
    <w:rsid w:val="00075E63"/>
    <w:rsid w:val="0007619F"/>
    <w:rsid w:val="00076203"/>
    <w:rsid w:val="000765AC"/>
    <w:rsid w:val="000765EA"/>
    <w:rsid w:val="000766F4"/>
    <w:rsid w:val="00076713"/>
    <w:rsid w:val="00076988"/>
    <w:rsid w:val="000769CC"/>
    <w:rsid w:val="00077044"/>
    <w:rsid w:val="0007705F"/>
    <w:rsid w:val="000771B2"/>
    <w:rsid w:val="00077866"/>
    <w:rsid w:val="00077D7C"/>
    <w:rsid w:val="00077DE1"/>
    <w:rsid w:val="000800DA"/>
    <w:rsid w:val="000802BC"/>
    <w:rsid w:val="000804B9"/>
    <w:rsid w:val="0008053E"/>
    <w:rsid w:val="000805CC"/>
    <w:rsid w:val="000807BF"/>
    <w:rsid w:val="000808C7"/>
    <w:rsid w:val="000809B6"/>
    <w:rsid w:val="00080C51"/>
    <w:rsid w:val="00081013"/>
    <w:rsid w:val="000811E9"/>
    <w:rsid w:val="00081237"/>
    <w:rsid w:val="00081726"/>
    <w:rsid w:val="000819C5"/>
    <w:rsid w:val="00081C24"/>
    <w:rsid w:val="00081CC9"/>
    <w:rsid w:val="000821EA"/>
    <w:rsid w:val="00082600"/>
    <w:rsid w:val="000826E5"/>
    <w:rsid w:val="0008276D"/>
    <w:rsid w:val="00082B15"/>
    <w:rsid w:val="00082C88"/>
    <w:rsid w:val="00082E68"/>
    <w:rsid w:val="00083120"/>
    <w:rsid w:val="000833A9"/>
    <w:rsid w:val="000833E6"/>
    <w:rsid w:val="000834E7"/>
    <w:rsid w:val="0008356A"/>
    <w:rsid w:val="000837AA"/>
    <w:rsid w:val="00083862"/>
    <w:rsid w:val="00083B53"/>
    <w:rsid w:val="00083B91"/>
    <w:rsid w:val="00083C0B"/>
    <w:rsid w:val="00083D4E"/>
    <w:rsid w:val="00084072"/>
    <w:rsid w:val="000840B9"/>
    <w:rsid w:val="0008411E"/>
    <w:rsid w:val="000842BF"/>
    <w:rsid w:val="00084397"/>
    <w:rsid w:val="00084D7D"/>
    <w:rsid w:val="00084DF9"/>
    <w:rsid w:val="000855C8"/>
    <w:rsid w:val="0008569D"/>
    <w:rsid w:val="00085743"/>
    <w:rsid w:val="00085E58"/>
    <w:rsid w:val="00085EA0"/>
    <w:rsid w:val="00085EAB"/>
    <w:rsid w:val="0008617E"/>
    <w:rsid w:val="000861C4"/>
    <w:rsid w:val="0008643D"/>
    <w:rsid w:val="000864DD"/>
    <w:rsid w:val="000867B7"/>
    <w:rsid w:val="00086C14"/>
    <w:rsid w:val="00086D0E"/>
    <w:rsid w:val="000876FA"/>
    <w:rsid w:val="0008787B"/>
    <w:rsid w:val="00087CAB"/>
    <w:rsid w:val="00087EBD"/>
    <w:rsid w:val="00090742"/>
    <w:rsid w:val="00090BA4"/>
    <w:rsid w:val="00090CDA"/>
    <w:rsid w:val="00091379"/>
    <w:rsid w:val="00091780"/>
    <w:rsid w:val="00091929"/>
    <w:rsid w:val="000919E2"/>
    <w:rsid w:val="00091B9B"/>
    <w:rsid w:val="00091DEE"/>
    <w:rsid w:val="00091E92"/>
    <w:rsid w:val="00092011"/>
    <w:rsid w:val="000923DD"/>
    <w:rsid w:val="0009240C"/>
    <w:rsid w:val="000927AE"/>
    <w:rsid w:val="0009295B"/>
    <w:rsid w:val="00092C62"/>
    <w:rsid w:val="00092DD0"/>
    <w:rsid w:val="00092EBB"/>
    <w:rsid w:val="0009304B"/>
    <w:rsid w:val="0009312C"/>
    <w:rsid w:val="000931F5"/>
    <w:rsid w:val="000932EF"/>
    <w:rsid w:val="00093438"/>
    <w:rsid w:val="0009370D"/>
    <w:rsid w:val="0009395A"/>
    <w:rsid w:val="00093963"/>
    <w:rsid w:val="00093A55"/>
    <w:rsid w:val="000943A4"/>
    <w:rsid w:val="000944E8"/>
    <w:rsid w:val="00094753"/>
    <w:rsid w:val="000949E8"/>
    <w:rsid w:val="00094C98"/>
    <w:rsid w:val="00095517"/>
    <w:rsid w:val="0009556D"/>
    <w:rsid w:val="0009566B"/>
    <w:rsid w:val="000956B9"/>
    <w:rsid w:val="00095BC7"/>
    <w:rsid w:val="00095C71"/>
    <w:rsid w:val="00095F73"/>
    <w:rsid w:val="000961CD"/>
    <w:rsid w:val="0009651B"/>
    <w:rsid w:val="00096589"/>
    <w:rsid w:val="000968AD"/>
    <w:rsid w:val="00096C75"/>
    <w:rsid w:val="00097042"/>
    <w:rsid w:val="0009717C"/>
    <w:rsid w:val="000979C4"/>
    <w:rsid w:val="00097C2B"/>
    <w:rsid w:val="00097F91"/>
    <w:rsid w:val="000A047A"/>
    <w:rsid w:val="000A0742"/>
    <w:rsid w:val="000A07E1"/>
    <w:rsid w:val="000A0EC7"/>
    <w:rsid w:val="000A13AA"/>
    <w:rsid w:val="000A14BC"/>
    <w:rsid w:val="000A1A04"/>
    <w:rsid w:val="000A1D18"/>
    <w:rsid w:val="000A1E23"/>
    <w:rsid w:val="000A2477"/>
    <w:rsid w:val="000A2800"/>
    <w:rsid w:val="000A29BD"/>
    <w:rsid w:val="000A2CA0"/>
    <w:rsid w:val="000A35ED"/>
    <w:rsid w:val="000A35FB"/>
    <w:rsid w:val="000A3615"/>
    <w:rsid w:val="000A3AE8"/>
    <w:rsid w:val="000A3CBA"/>
    <w:rsid w:val="000A41F3"/>
    <w:rsid w:val="000A433C"/>
    <w:rsid w:val="000A4539"/>
    <w:rsid w:val="000A49FA"/>
    <w:rsid w:val="000A4B2F"/>
    <w:rsid w:val="000A4FB1"/>
    <w:rsid w:val="000A50D5"/>
    <w:rsid w:val="000A5182"/>
    <w:rsid w:val="000A5870"/>
    <w:rsid w:val="000A598C"/>
    <w:rsid w:val="000A5E12"/>
    <w:rsid w:val="000A5E8F"/>
    <w:rsid w:val="000A603F"/>
    <w:rsid w:val="000A6116"/>
    <w:rsid w:val="000A652E"/>
    <w:rsid w:val="000A66AF"/>
    <w:rsid w:val="000A694E"/>
    <w:rsid w:val="000A6B1E"/>
    <w:rsid w:val="000A6C28"/>
    <w:rsid w:val="000A6D77"/>
    <w:rsid w:val="000A6EC7"/>
    <w:rsid w:val="000A6F13"/>
    <w:rsid w:val="000A74F2"/>
    <w:rsid w:val="000A7766"/>
    <w:rsid w:val="000A78C7"/>
    <w:rsid w:val="000A7CD0"/>
    <w:rsid w:val="000A7CEE"/>
    <w:rsid w:val="000B004A"/>
    <w:rsid w:val="000B03BE"/>
    <w:rsid w:val="000B0680"/>
    <w:rsid w:val="000B0A06"/>
    <w:rsid w:val="000B0D24"/>
    <w:rsid w:val="000B0F6D"/>
    <w:rsid w:val="000B127E"/>
    <w:rsid w:val="000B13C7"/>
    <w:rsid w:val="000B1741"/>
    <w:rsid w:val="000B190B"/>
    <w:rsid w:val="000B1B23"/>
    <w:rsid w:val="000B1D0B"/>
    <w:rsid w:val="000B1D7E"/>
    <w:rsid w:val="000B1E9B"/>
    <w:rsid w:val="000B20CE"/>
    <w:rsid w:val="000B2BDC"/>
    <w:rsid w:val="000B3485"/>
    <w:rsid w:val="000B3728"/>
    <w:rsid w:val="000B3869"/>
    <w:rsid w:val="000B3877"/>
    <w:rsid w:val="000B3AA8"/>
    <w:rsid w:val="000B3D01"/>
    <w:rsid w:val="000B4267"/>
    <w:rsid w:val="000B4298"/>
    <w:rsid w:val="000B4473"/>
    <w:rsid w:val="000B45C4"/>
    <w:rsid w:val="000B4870"/>
    <w:rsid w:val="000B4A21"/>
    <w:rsid w:val="000B4A32"/>
    <w:rsid w:val="000B4E62"/>
    <w:rsid w:val="000B51DF"/>
    <w:rsid w:val="000B51F9"/>
    <w:rsid w:val="000B546B"/>
    <w:rsid w:val="000B55AB"/>
    <w:rsid w:val="000B5CB1"/>
    <w:rsid w:val="000B5E98"/>
    <w:rsid w:val="000B5FD4"/>
    <w:rsid w:val="000B6515"/>
    <w:rsid w:val="000B66DD"/>
    <w:rsid w:val="000B675A"/>
    <w:rsid w:val="000B68A7"/>
    <w:rsid w:val="000B697F"/>
    <w:rsid w:val="000B69B6"/>
    <w:rsid w:val="000B6E14"/>
    <w:rsid w:val="000B6FAA"/>
    <w:rsid w:val="000B708F"/>
    <w:rsid w:val="000B71AC"/>
    <w:rsid w:val="000B7201"/>
    <w:rsid w:val="000B731F"/>
    <w:rsid w:val="000B73B2"/>
    <w:rsid w:val="000B73ED"/>
    <w:rsid w:val="000B7700"/>
    <w:rsid w:val="000B7C62"/>
    <w:rsid w:val="000C0626"/>
    <w:rsid w:val="000C0FFE"/>
    <w:rsid w:val="000C12DA"/>
    <w:rsid w:val="000C1362"/>
    <w:rsid w:val="000C1406"/>
    <w:rsid w:val="000C184E"/>
    <w:rsid w:val="000C1B93"/>
    <w:rsid w:val="000C1E95"/>
    <w:rsid w:val="000C1EF1"/>
    <w:rsid w:val="000C20E2"/>
    <w:rsid w:val="000C21D3"/>
    <w:rsid w:val="000C22FE"/>
    <w:rsid w:val="000C24ED"/>
    <w:rsid w:val="000C27F8"/>
    <w:rsid w:val="000C2817"/>
    <w:rsid w:val="000C2A06"/>
    <w:rsid w:val="000C2A86"/>
    <w:rsid w:val="000C2B16"/>
    <w:rsid w:val="000C2EE0"/>
    <w:rsid w:val="000C2EEC"/>
    <w:rsid w:val="000C2FB5"/>
    <w:rsid w:val="000C366A"/>
    <w:rsid w:val="000C36CA"/>
    <w:rsid w:val="000C36EC"/>
    <w:rsid w:val="000C36F0"/>
    <w:rsid w:val="000C3BA0"/>
    <w:rsid w:val="000C3CE8"/>
    <w:rsid w:val="000C3F13"/>
    <w:rsid w:val="000C41D3"/>
    <w:rsid w:val="000C4261"/>
    <w:rsid w:val="000C4344"/>
    <w:rsid w:val="000C48A5"/>
    <w:rsid w:val="000C48DC"/>
    <w:rsid w:val="000C4989"/>
    <w:rsid w:val="000C4C41"/>
    <w:rsid w:val="000C50CA"/>
    <w:rsid w:val="000C5109"/>
    <w:rsid w:val="000C5481"/>
    <w:rsid w:val="000C54F8"/>
    <w:rsid w:val="000C54FB"/>
    <w:rsid w:val="000C57E0"/>
    <w:rsid w:val="000C6418"/>
    <w:rsid w:val="000C659E"/>
    <w:rsid w:val="000C66B2"/>
    <w:rsid w:val="000C66C4"/>
    <w:rsid w:val="000C6BAF"/>
    <w:rsid w:val="000C6BBA"/>
    <w:rsid w:val="000C7266"/>
    <w:rsid w:val="000C7A9D"/>
    <w:rsid w:val="000C7B93"/>
    <w:rsid w:val="000C7D6C"/>
    <w:rsid w:val="000C7DF4"/>
    <w:rsid w:val="000D042B"/>
    <w:rsid w:val="000D054B"/>
    <w:rsid w:val="000D0ADD"/>
    <w:rsid w:val="000D0B21"/>
    <w:rsid w:val="000D0CCB"/>
    <w:rsid w:val="000D0D68"/>
    <w:rsid w:val="000D10F9"/>
    <w:rsid w:val="000D11B7"/>
    <w:rsid w:val="000D12F0"/>
    <w:rsid w:val="000D1365"/>
    <w:rsid w:val="000D1574"/>
    <w:rsid w:val="000D1C63"/>
    <w:rsid w:val="000D1E4E"/>
    <w:rsid w:val="000D1EB7"/>
    <w:rsid w:val="000D20DE"/>
    <w:rsid w:val="000D21C7"/>
    <w:rsid w:val="000D2CF4"/>
    <w:rsid w:val="000D2EF3"/>
    <w:rsid w:val="000D331F"/>
    <w:rsid w:val="000D36A0"/>
    <w:rsid w:val="000D37A3"/>
    <w:rsid w:val="000D394B"/>
    <w:rsid w:val="000D39A6"/>
    <w:rsid w:val="000D3BBE"/>
    <w:rsid w:val="000D3CA7"/>
    <w:rsid w:val="000D3F46"/>
    <w:rsid w:val="000D3F6A"/>
    <w:rsid w:val="000D41AC"/>
    <w:rsid w:val="000D4816"/>
    <w:rsid w:val="000D4BD6"/>
    <w:rsid w:val="000D50B6"/>
    <w:rsid w:val="000D50D0"/>
    <w:rsid w:val="000D510C"/>
    <w:rsid w:val="000D5177"/>
    <w:rsid w:val="000D53E0"/>
    <w:rsid w:val="000D569F"/>
    <w:rsid w:val="000D61BF"/>
    <w:rsid w:val="000D6D1E"/>
    <w:rsid w:val="000D6F36"/>
    <w:rsid w:val="000D7128"/>
    <w:rsid w:val="000D72D7"/>
    <w:rsid w:val="000D7466"/>
    <w:rsid w:val="000D753E"/>
    <w:rsid w:val="000D7A0F"/>
    <w:rsid w:val="000D7BB9"/>
    <w:rsid w:val="000D7BFD"/>
    <w:rsid w:val="000D7E5E"/>
    <w:rsid w:val="000D7FC5"/>
    <w:rsid w:val="000E0183"/>
    <w:rsid w:val="000E0435"/>
    <w:rsid w:val="000E04A2"/>
    <w:rsid w:val="000E0513"/>
    <w:rsid w:val="000E051A"/>
    <w:rsid w:val="000E06EF"/>
    <w:rsid w:val="000E0A90"/>
    <w:rsid w:val="000E0CA2"/>
    <w:rsid w:val="000E0D2D"/>
    <w:rsid w:val="000E0F45"/>
    <w:rsid w:val="000E183D"/>
    <w:rsid w:val="000E1E0C"/>
    <w:rsid w:val="000E1EA6"/>
    <w:rsid w:val="000E1EE4"/>
    <w:rsid w:val="000E1F67"/>
    <w:rsid w:val="000E22C2"/>
    <w:rsid w:val="000E27FA"/>
    <w:rsid w:val="000E2881"/>
    <w:rsid w:val="000E2B26"/>
    <w:rsid w:val="000E2C79"/>
    <w:rsid w:val="000E2F4D"/>
    <w:rsid w:val="000E3069"/>
    <w:rsid w:val="000E3159"/>
    <w:rsid w:val="000E3A2B"/>
    <w:rsid w:val="000E3AA7"/>
    <w:rsid w:val="000E3D31"/>
    <w:rsid w:val="000E3F25"/>
    <w:rsid w:val="000E40FC"/>
    <w:rsid w:val="000E471C"/>
    <w:rsid w:val="000E4A51"/>
    <w:rsid w:val="000E4BE4"/>
    <w:rsid w:val="000E50C1"/>
    <w:rsid w:val="000E53C4"/>
    <w:rsid w:val="000E5484"/>
    <w:rsid w:val="000E5797"/>
    <w:rsid w:val="000E5932"/>
    <w:rsid w:val="000E5A06"/>
    <w:rsid w:val="000E5CEF"/>
    <w:rsid w:val="000E5D66"/>
    <w:rsid w:val="000E5F41"/>
    <w:rsid w:val="000E61DF"/>
    <w:rsid w:val="000E639D"/>
    <w:rsid w:val="000E6460"/>
    <w:rsid w:val="000E668D"/>
    <w:rsid w:val="000E673D"/>
    <w:rsid w:val="000E6807"/>
    <w:rsid w:val="000E6E68"/>
    <w:rsid w:val="000E7333"/>
    <w:rsid w:val="000E74C0"/>
    <w:rsid w:val="000E7D3E"/>
    <w:rsid w:val="000F010B"/>
    <w:rsid w:val="000F0117"/>
    <w:rsid w:val="000F0646"/>
    <w:rsid w:val="000F0FE0"/>
    <w:rsid w:val="000F1013"/>
    <w:rsid w:val="000F10B7"/>
    <w:rsid w:val="000F115F"/>
    <w:rsid w:val="000F15AD"/>
    <w:rsid w:val="000F16F0"/>
    <w:rsid w:val="000F17CD"/>
    <w:rsid w:val="000F17D1"/>
    <w:rsid w:val="000F1B1F"/>
    <w:rsid w:val="000F1C03"/>
    <w:rsid w:val="000F1F4A"/>
    <w:rsid w:val="000F20CC"/>
    <w:rsid w:val="000F21C8"/>
    <w:rsid w:val="000F21E3"/>
    <w:rsid w:val="000F2256"/>
    <w:rsid w:val="000F2834"/>
    <w:rsid w:val="000F2904"/>
    <w:rsid w:val="000F293A"/>
    <w:rsid w:val="000F31D9"/>
    <w:rsid w:val="000F3208"/>
    <w:rsid w:val="000F3318"/>
    <w:rsid w:val="000F3461"/>
    <w:rsid w:val="000F3524"/>
    <w:rsid w:val="000F388A"/>
    <w:rsid w:val="000F391C"/>
    <w:rsid w:val="000F39A6"/>
    <w:rsid w:val="000F3BEF"/>
    <w:rsid w:val="000F3D2B"/>
    <w:rsid w:val="000F3EFE"/>
    <w:rsid w:val="000F3F5A"/>
    <w:rsid w:val="000F4A1C"/>
    <w:rsid w:val="000F4A93"/>
    <w:rsid w:val="000F4D20"/>
    <w:rsid w:val="000F4D92"/>
    <w:rsid w:val="000F4E4C"/>
    <w:rsid w:val="000F51CD"/>
    <w:rsid w:val="000F52AB"/>
    <w:rsid w:val="000F5889"/>
    <w:rsid w:val="000F5CF7"/>
    <w:rsid w:val="000F5DD6"/>
    <w:rsid w:val="000F5DF6"/>
    <w:rsid w:val="000F607F"/>
    <w:rsid w:val="000F6464"/>
    <w:rsid w:val="000F65CD"/>
    <w:rsid w:val="000F6905"/>
    <w:rsid w:val="000F69D3"/>
    <w:rsid w:val="000F6A04"/>
    <w:rsid w:val="000F6A39"/>
    <w:rsid w:val="000F6C15"/>
    <w:rsid w:val="000F6CD8"/>
    <w:rsid w:val="000F6CE0"/>
    <w:rsid w:val="000F6D03"/>
    <w:rsid w:val="000F6EAC"/>
    <w:rsid w:val="000F739E"/>
    <w:rsid w:val="000F753A"/>
    <w:rsid w:val="00100215"/>
    <w:rsid w:val="00100331"/>
    <w:rsid w:val="001004D6"/>
    <w:rsid w:val="00100DE7"/>
    <w:rsid w:val="00101100"/>
    <w:rsid w:val="00101579"/>
    <w:rsid w:val="001015B4"/>
    <w:rsid w:val="0010160F"/>
    <w:rsid w:val="001019AC"/>
    <w:rsid w:val="00101C79"/>
    <w:rsid w:val="00101C8C"/>
    <w:rsid w:val="00101FB5"/>
    <w:rsid w:val="001020D2"/>
    <w:rsid w:val="0010225E"/>
    <w:rsid w:val="001023C5"/>
    <w:rsid w:val="00102401"/>
    <w:rsid w:val="00102639"/>
    <w:rsid w:val="00102828"/>
    <w:rsid w:val="001029F8"/>
    <w:rsid w:val="00102FD4"/>
    <w:rsid w:val="0010301F"/>
    <w:rsid w:val="00103347"/>
    <w:rsid w:val="001033F2"/>
    <w:rsid w:val="0010343D"/>
    <w:rsid w:val="001034AE"/>
    <w:rsid w:val="0010355B"/>
    <w:rsid w:val="00103A5F"/>
    <w:rsid w:val="00103AAE"/>
    <w:rsid w:val="00103B37"/>
    <w:rsid w:val="00103E4F"/>
    <w:rsid w:val="001040D2"/>
    <w:rsid w:val="0010417A"/>
    <w:rsid w:val="0010418E"/>
    <w:rsid w:val="00104250"/>
    <w:rsid w:val="0010436B"/>
    <w:rsid w:val="001043B7"/>
    <w:rsid w:val="001044B5"/>
    <w:rsid w:val="001045FC"/>
    <w:rsid w:val="0010473C"/>
    <w:rsid w:val="00104AAB"/>
    <w:rsid w:val="00104EA7"/>
    <w:rsid w:val="001050B9"/>
    <w:rsid w:val="00105566"/>
    <w:rsid w:val="001055B2"/>
    <w:rsid w:val="0010585A"/>
    <w:rsid w:val="001058F2"/>
    <w:rsid w:val="00105E96"/>
    <w:rsid w:val="00106642"/>
    <w:rsid w:val="00106826"/>
    <w:rsid w:val="00106E4B"/>
    <w:rsid w:val="00106ECB"/>
    <w:rsid w:val="00106ED2"/>
    <w:rsid w:val="00107095"/>
    <w:rsid w:val="001070C6"/>
    <w:rsid w:val="001071AB"/>
    <w:rsid w:val="0010725C"/>
    <w:rsid w:val="00107328"/>
    <w:rsid w:val="00107517"/>
    <w:rsid w:val="001078BA"/>
    <w:rsid w:val="00107F54"/>
    <w:rsid w:val="00110A53"/>
    <w:rsid w:val="00110E57"/>
    <w:rsid w:val="00111320"/>
    <w:rsid w:val="00111B9C"/>
    <w:rsid w:val="00112324"/>
    <w:rsid w:val="0011235E"/>
    <w:rsid w:val="00112528"/>
    <w:rsid w:val="00112573"/>
    <w:rsid w:val="00112CEC"/>
    <w:rsid w:val="00112DBF"/>
    <w:rsid w:val="00112F3A"/>
    <w:rsid w:val="00112FE4"/>
    <w:rsid w:val="00113093"/>
    <w:rsid w:val="001138CA"/>
    <w:rsid w:val="00113D7F"/>
    <w:rsid w:val="00113E8E"/>
    <w:rsid w:val="00113EA4"/>
    <w:rsid w:val="0011485A"/>
    <w:rsid w:val="001148A0"/>
    <w:rsid w:val="001148E9"/>
    <w:rsid w:val="00114DBB"/>
    <w:rsid w:val="00115198"/>
    <w:rsid w:val="00115381"/>
    <w:rsid w:val="00115547"/>
    <w:rsid w:val="00115554"/>
    <w:rsid w:val="00115676"/>
    <w:rsid w:val="00115E26"/>
    <w:rsid w:val="00115ECE"/>
    <w:rsid w:val="00115F97"/>
    <w:rsid w:val="00115F9F"/>
    <w:rsid w:val="00116147"/>
    <w:rsid w:val="00116155"/>
    <w:rsid w:val="00116159"/>
    <w:rsid w:val="0011665C"/>
    <w:rsid w:val="00116AFE"/>
    <w:rsid w:val="00116D66"/>
    <w:rsid w:val="00116EBF"/>
    <w:rsid w:val="001170CD"/>
    <w:rsid w:val="00117134"/>
    <w:rsid w:val="00117A7B"/>
    <w:rsid w:val="00117A92"/>
    <w:rsid w:val="00117BAB"/>
    <w:rsid w:val="00117BFE"/>
    <w:rsid w:val="00117C11"/>
    <w:rsid w:val="00117E8A"/>
    <w:rsid w:val="00120457"/>
    <w:rsid w:val="00120698"/>
    <w:rsid w:val="00120896"/>
    <w:rsid w:val="00120D3C"/>
    <w:rsid w:val="00120E83"/>
    <w:rsid w:val="00120F15"/>
    <w:rsid w:val="001211BA"/>
    <w:rsid w:val="0012128B"/>
    <w:rsid w:val="0012171A"/>
    <w:rsid w:val="00121A65"/>
    <w:rsid w:val="00121FB8"/>
    <w:rsid w:val="00122021"/>
    <w:rsid w:val="001220C3"/>
    <w:rsid w:val="00122351"/>
    <w:rsid w:val="0012274D"/>
    <w:rsid w:val="001227EF"/>
    <w:rsid w:val="00122856"/>
    <w:rsid w:val="0012290E"/>
    <w:rsid w:val="00122C53"/>
    <w:rsid w:val="00122C9A"/>
    <w:rsid w:val="0012301D"/>
    <w:rsid w:val="00123122"/>
    <w:rsid w:val="00123283"/>
    <w:rsid w:val="001236EB"/>
    <w:rsid w:val="00123778"/>
    <w:rsid w:val="00123A00"/>
    <w:rsid w:val="00123A38"/>
    <w:rsid w:val="00123A75"/>
    <w:rsid w:val="00123C00"/>
    <w:rsid w:val="00123CDC"/>
    <w:rsid w:val="0012452C"/>
    <w:rsid w:val="00124673"/>
    <w:rsid w:val="00124869"/>
    <w:rsid w:val="001248AF"/>
    <w:rsid w:val="001249A4"/>
    <w:rsid w:val="00125382"/>
    <w:rsid w:val="00125427"/>
    <w:rsid w:val="001254B3"/>
    <w:rsid w:val="0012553D"/>
    <w:rsid w:val="001255D8"/>
    <w:rsid w:val="00125639"/>
    <w:rsid w:val="00125768"/>
    <w:rsid w:val="001257BB"/>
    <w:rsid w:val="001259A2"/>
    <w:rsid w:val="00125DFF"/>
    <w:rsid w:val="00126173"/>
    <w:rsid w:val="001263BC"/>
    <w:rsid w:val="0012654C"/>
    <w:rsid w:val="00126725"/>
    <w:rsid w:val="00126D11"/>
    <w:rsid w:val="00126E27"/>
    <w:rsid w:val="00127167"/>
    <w:rsid w:val="0012755B"/>
    <w:rsid w:val="001276C1"/>
    <w:rsid w:val="0012776B"/>
    <w:rsid w:val="0012785C"/>
    <w:rsid w:val="00127A72"/>
    <w:rsid w:val="00127E64"/>
    <w:rsid w:val="00127EA6"/>
    <w:rsid w:val="00130121"/>
    <w:rsid w:val="001301EE"/>
    <w:rsid w:val="00130656"/>
    <w:rsid w:val="001306AE"/>
    <w:rsid w:val="001307ED"/>
    <w:rsid w:val="001309F8"/>
    <w:rsid w:val="00130B84"/>
    <w:rsid w:val="00130BCA"/>
    <w:rsid w:val="00130E08"/>
    <w:rsid w:val="00131090"/>
    <w:rsid w:val="0013131E"/>
    <w:rsid w:val="001315FF"/>
    <w:rsid w:val="00131638"/>
    <w:rsid w:val="00131661"/>
    <w:rsid w:val="00131AD0"/>
    <w:rsid w:val="00131AE2"/>
    <w:rsid w:val="00131C55"/>
    <w:rsid w:val="00131C6C"/>
    <w:rsid w:val="00131D6C"/>
    <w:rsid w:val="001322A1"/>
    <w:rsid w:val="0013301C"/>
    <w:rsid w:val="0013311A"/>
    <w:rsid w:val="0013315F"/>
    <w:rsid w:val="001334C8"/>
    <w:rsid w:val="00133BD2"/>
    <w:rsid w:val="00133DF2"/>
    <w:rsid w:val="0013412C"/>
    <w:rsid w:val="00134402"/>
    <w:rsid w:val="001346B1"/>
    <w:rsid w:val="0013476F"/>
    <w:rsid w:val="00134B58"/>
    <w:rsid w:val="00134BF7"/>
    <w:rsid w:val="0013527C"/>
    <w:rsid w:val="00135370"/>
    <w:rsid w:val="00135444"/>
    <w:rsid w:val="00135A02"/>
    <w:rsid w:val="00135AB1"/>
    <w:rsid w:val="00135B0B"/>
    <w:rsid w:val="001363CB"/>
    <w:rsid w:val="001366B7"/>
    <w:rsid w:val="001369D1"/>
    <w:rsid w:val="00136AC4"/>
    <w:rsid w:val="00136E58"/>
    <w:rsid w:val="00136F54"/>
    <w:rsid w:val="00136F7E"/>
    <w:rsid w:val="00137044"/>
    <w:rsid w:val="00137273"/>
    <w:rsid w:val="001372D1"/>
    <w:rsid w:val="00137559"/>
    <w:rsid w:val="001376C9"/>
    <w:rsid w:val="00137A1B"/>
    <w:rsid w:val="00140090"/>
    <w:rsid w:val="00140125"/>
    <w:rsid w:val="0014042F"/>
    <w:rsid w:val="00140449"/>
    <w:rsid w:val="00140563"/>
    <w:rsid w:val="00140687"/>
    <w:rsid w:val="0014070B"/>
    <w:rsid w:val="001408E5"/>
    <w:rsid w:val="00140F27"/>
    <w:rsid w:val="00141369"/>
    <w:rsid w:val="0014162F"/>
    <w:rsid w:val="00141A67"/>
    <w:rsid w:val="00141EB5"/>
    <w:rsid w:val="00141F7B"/>
    <w:rsid w:val="001421F8"/>
    <w:rsid w:val="001422AC"/>
    <w:rsid w:val="001425C4"/>
    <w:rsid w:val="001427D5"/>
    <w:rsid w:val="001429E0"/>
    <w:rsid w:val="00142AE9"/>
    <w:rsid w:val="00142ED2"/>
    <w:rsid w:val="00143053"/>
    <w:rsid w:val="001430F6"/>
    <w:rsid w:val="0014324D"/>
    <w:rsid w:val="00143270"/>
    <w:rsid w:val="00143399"/>
    <w:rsid w:val="00143732"/>
    <w:rsid w:val="00143C03"/>
    <w:rsid w:val="001440A1"/>
    <w:rsid w:val="001441CA"/>
    <w:rsid w:val="001448C7"/>
    <w:rsid w:val="001448F8"/>
    <w:rsid w:val="00144AD8"/>
    <w:rsid w:val="00144E30"/>
    <w:rsid w:val="00144E90"/>
    <w:rsid w:val="00144F5C"/>
    <w:rsid w:val="00144FE0"/>
    <w:rsid w:val="00145249"/>
    <w:rsid w:val="0014532C"/>
    <w:rsid w:val="001457A4"/>
    <w:rsid w:val="001460E7"/>
    <w:rsid w:val="00146345"/>
    <w:rsid w:val="0014657E"/>
    <w:rsid w:val="0014678E"/>
    <w:rsid w:val="00146A7E"/>
    <w:rsid w:val="00146FE5"/>
    <w:rsid w:val="00147AC4"/>
    <w:rsid w:val="001501FE"/>
    <w:rsid w:val="00150857"/>
    <w:rsid w:val="00150C31"/>
    <w:rsid w:val="00151142"/>
    <w:rsid w:val="0015123A"/>
    <w:rsid w:val="00151609"/>
    <w:rsid w:val="0015174D"/>
    <w:rsid w:val="0015180F"/>
    <w:rsid w:val="00151971"/>
    <w:rsid w:val="001519BD"/>
    <w:rsid w:val="00151F28"/>
    <w:rsid w:val="00152015"/>
    <w:rsid w:val="0015221A"/>
    <w:rsid w:val="001523ED"/>
    <w:rsid w:val="0015257A"/>
    <w:rsid w:val="001526D6"/>
    <w:rsid w:val="00152879"/>
    <w:rsid w:val="00152970"/>
    <w:rsid w:val="001529F3"/>
    <w:rsid w:val="00153086"/>
    <w:rsid w:val="001533F7"/>
    <w:rsid w:val="00153422"/>
    <w:rsid w:val="00153501"/>
    <w:rsid w:val="0015382F"/>
    <w:rsid w:val="00153D13"/>
    <w:rsid w:val="001542C1"/>
    <w:rsid w:val="00154352"/>
    <w:rsid w:val="001546B4"/>
    <w:rsid w:val="001546D8"/>
    <w:rsid w:val="001547F9"/>
    <w:rsid w:val="00154C02"/>
    <w:rsid w:val="00154D2E"/>
    <w:rsid w:val="00154DBC"/>
    <w:rsid w:val="00154DEA"/>
    <w:rsid w:val="00154FA8"/>
    <w:rsid w:val="00154FFE"/>
    <w:rsid w:val="00155286"/>
    <w:rsid w:val="0015529C"/>
    <w:rsid w:val="00155599"/>
    <w:rsid w:val="001555A0"/>
    <w:rsid w:val="00155797"/>
    <w:rsid w:val="00155825"/>
    <w:rsid w:val="001561EC"/>
    <w:rsid w:val="00156338"/>
    <w:rsid w:val="00156629"/>
    <w:rsid w:val="00156762"/>
    <w:rsid w:val="001568A3"/>
    <w:rsid w:val="00156901"/>
    <w:rsid w:val="0015691B"/>
    <w:rsid w:val="00156CB8"/>
    <w:rsid w:val="00156EBD"/>
    <w:rsid w:val="00156F4B"/>
    <w:rsid w:val="00156F74"/>
    <w:rsid w:val="00157075"/>
    <w:rsid w:val="00157161"/>
    <w:rsid w:val="00157716"/>
    <w:rsid w:val="00157883"/>
    <w:rsid w:val="00157958"/>
    <w:rsid w:val="0015796F"/>
    <w:rsid w:val="00157CA4"/>
    <w:rsid w:val="00157D4E"/>
    <w:rsid w:val="00157E4B"/>
    <w:rsid w:val="00157FDE"/>
    <w:rsid w:val="00160302"/>
    <w:rsid w:val="001603B5"/>
    <w:rsid w:val="00160A30"/>
    <w:rsid w:val="00160BE6"/>
    <w:rsid w:val="00160BE8"/>
    <w:rsid w:val="001610EF"/>
    <w:rsid w:val="0016110F"/>
    <w:rsid w:val="00161326"/>
    <w:rsid w:val="001613E4"/>
    <w:rsid w:val="001618B5"/>
    <w:rsid w:val="00161D34"/>
    <w:rsid w:val="00161FF5"/>
    <w:rsid w:val="001620F0"/>
    <w:rsid w:val="001622FB"/>
    <w:rsid w:val="0016250A"/>
    <w:rsid w:val="001626E4"/>
    <w:rsid w:val="001628B5"/>
    <w:rsid w:val="00162B28"/>
    <w:rsid w:val="00162FAD"/>
    <w:rsid w:val="001630AC"/>
    <w:rsid w:val="00163222"/>
    <w:rsid w:val="00163707"/>
    <w:rsid w:val="0016394D"/>
    <w:rsid w:val="001639F3"/>
    <w:rsid w:val="00164398"/>
    <w:rsid w:val="00164675"/>
    <w:rsid w:val="001646D7"/>
    <w:rsid w:val="001648A7"/>
    <w:rsid w:val="001649FD"/>
    <w:rsid w:val="00164CC7"/>
    <w:rsid w:val="0016504E"/>
    <w:rsid w:val="00165097"/>
    <w:rsid w:val="0016509F"/>
    <w:rsid w:val="00165125"/>
    <w:rsid w:val="00165433"/>
    <w:rsid w:val="0016548A"/>
    <w:rsid w:val="001654B4"/>
    <w:rsid w:val="0016560A"/>
    <w:rsid w:val="001658BA"/>
    <w:rsid w:val="001659A0"/>
    <w:rsid w:val="00165EC0"/>
    <w:rsid w:val="0016613B"/>
    <w:rsid w:val="00166541"/>
    <w:rsid w:val="00166946"/>
    <w:rsid w:val="00166B58"/>
    <w:rsid w:val="00166D36"/>
    <w:rsid w:val="00166DF4"/>
    <w:rsid w:val="001670AD"/>
    <w:rsid w:val="0016781E"/>
    <w:rsid w:val="00167C19"/>
    <w:rsid w:val="001700AD"/>
    <w:rsid w:val="001701CC"/>
    <w:rsid w:val="001704EC"/>
    <w:rsid w:val="001704F8"/>
    <w:rsid w:val="00170EFE"/>
    <w:rsid w:val="00170F49"/>
    <w:rsid w:val="00171446"/>
    <w:rsid w:val="001717BE"/>
    <w:rsid w:val="001719D1"/>
    <w:rsid w:val="00171A2A"/>
    <w:rsid w:val="00171AB7"/>
    <w:rsid w:val="00171B2D"/>
    <w:rsid w:val="00171BD6"/>
    <w:rsid w:val="00171DBB"/>
    <w:rsid w:val="001722DD"/>
    <w:rsid w:val="00172574"/>
    <w:rsid w:val="00172B9B"/>
    <w:rsid w:val="00172C0F"/>
    <w:rsid w:val="00172CA8"/>
    <w:rsid w:val="00172D80"/>
    <w:rsid w:val="00172FB1"/>
    <w:rsid w:val="00173007"/>
    <w:rsid w:val="00173069"/>
    <w:rsid w:val="001733F1"/>
    <w:rsid w:val="00173644"/>
    <w:rsid w:val="00173A06"/>
    <w:rsid w:val="00173A4D"/>
    <w:rsid w:val="00173B9D"/>
    <w:rsid w:val="00173CC4"/>
    <w:rsid w:val="00173D08"/>
    <w:rsid w:val="00173EE1"/>
    <w:rsid w:val="0017408C"/>
    <w:rsid w:val="00174856"/>
    <w:rsid w:val="001748E1"/>
    <w:rsid w:val="00174A58"/>
    <w:rsid w:val="00174B1D"/>
    <w:rsid w:val="00174BB6"/>
    <w:rsid w:val="001751FE"/>
    <w:rsid w:val="00175881"/>
    <w:rsid w:val="00175A9F"/>
    <w:rsid w:val="00175C3C"/>
    <w:rsid w:val="00175C9E"/>
    <w:rsid w:val="00175D20"/>
    <w:rsid w:val="00175F32"/>
    <w:rsid w:val="0017637C"/>
    <w:rsid w:val="001767C4"/>
    <w:rsid w:val="00176951"/>
    <w:rsid w:val="001769A8"/>
    <w:rsid w:val="001770B7"/>
    <w:rsid w:val="001771C7"/>
    <w:rsid w:val="00177402"/>
    <w:rsid w:val="00177522"/>
    <w:rsid w:val="00177AC3"/>
    <w:rsid w:val="00177BF3"/>
    <w:rsid w:val="00177CBA"/>
    <w:rsid w:val="0018006E"/>
    <w:rsid w:val="0018075E"/>
    <w:rsid w:val="001809AE"/>
    <w:rsid w:val="00180C6F"/>
    <w:rsid w:val="00180D46"/>
    <w:rsid w:val="00181082"/>
    <w:rsid w:val="00181353"/>
    <w:rsid w:val="001813A6"/>
    <w:rsid w:val="001814F6"/>
    <w:rsid w:val="00181A66"/>
    <w:rsid w:val="00181EF7"/>
    <w:rsid w:val="00181F54"/>
    <w:rsid w:val="00182344"/>
    <w:rsid w:val="001823CC"/>
    <w:rsid w:val="00182639"/>
    <w:rsid w:val="0018274D"/>
    <w:rsid w:val="00182A2D"/>
    <w:rsid w:val="00182E58"/>
    <w:rsid w:val="00182FB1"/>
    <w:rsid w:val="0018348A"/>
    <w:rsid w:val="0018360E"/>
    <w:rsid w:val="001836C8"/>
    <w:rsid w:val="00183A2D"/>
    <w:rsid w:val="00183B75"/>
    <w:rsid w:val="00184875"/>
    <w:rsid w:val="00184B2D"/>
    <w:rsid w:val="00184BE6"/>
    <w:rsid w:val="00184EBF"/>
    <w:rsid w:val="00185149"/>
    <w:rsid w:val="00185566"/>
    <w:rsid w:val="001855CC"/>
    <w:rsid w:val="00185656"/>
    <w:rsid w:val="001859F1"/>
    <w:rsid w:val="00185ACB"/>
    <w:rsid w:val="00185BA0"/>
    <w:rsid w:val="001860F2"/>
    <w:rsid w:val="0018625A"/>
    <w:rsid w:val="00186CA9"/>
    <w:rsid w:val="00187142"/>
    <w:rsid w:val="001871CC"/>
    <w:rsid w:val="001872E7"/>
    <w:rsid w:val="0018731D"/>
    <w:rsid w:val="00187344"/>
    <w:rsid w:val="00187372"/>
    <w:rsid w:val="001875B1"/>
    <w:rsid w:val="001875F3"/>
    <w:rsid w:val="001875F9"/>
    <w:rsid w:val="0018778E"/>
    <w:rsid w:val="001877E5"/>
    <w:rsid w:val="00187A6C"/>
    <w:rsid w:val="00187AC9"/>
    <w:rsid w:val="001902C6"/>
    <w:rsid w:val="0019059C"/>
    <w:rsid w:val="001907FC"/>
    <w:rsid w:val="00190A1C"/>
    <w:rsid w:val="00190BB9"/>
    <w:rsid w:val="00190C6F"/>
    <w:rsid w:val="00190C97"/>
    <w:rsid w:val="00190CF8"/>
    <w:rsid w:val="00190E8F"/>
    <w:rsid w:val="00191762"/>
    <w:rsid w:val="001918ED"/>
    <w:rsid w:val="00191AEF"/>
    <w:rsid w:val="00191D58"/>
    <w:rsid w:val="00191E85"/>
    <w:rsid w:val="00192246"/>
    <w:rsid w:val="00192373"/>
    <w:rsid w:val="0019243B"/>
    <w:rsid w:val="00192452"/>
    <w:rsid w:val="00192835"/>
    <w:rsid w:val="0019287B"/>
    <w:rsid w:val="00192CD1"/>
    <w:rsid w:val="00192E9C"/>
    <w:rsid w:val="00192F6F"/>
    <w:rsid w:val="00193273"/>
    <w:rsid w:val="00193F95"/>
    <w:rsid w:val="0019431F"/>
    <w:rsid w:val="001943E7"/>
    <w:rsid w:val="0019457C"/>
    <w:rsid w:val="00194900"/>
    <w:rsid w:val="001949AA"/>
    <w:rsid w:val="00194A09"/>
    <w:rsid w:val="00194B7A"/>
    <w:rsid w:val="00194F79"/>
    <w:rsid w:val="00195210"/>
    <w:rsid w:val="00195235"/>
    <w:rsid w:val="00195475"/>
    <w:rsid w:val="00195B18"/>
    <w:rsid w:val="00195BA7"/>
    <w:rsid w:val="00195C5E"/>
    <w:rsid w:val="00195C9B"/>
    <w:rsid w:val="001960C9"/>
    <w:rsid w:val="001962D7"/>
    <w:rsid w:val="001964F7"/>
    <w:rsid w:val="00196790"/>
    <w:rsid w:val="00196797"/>
    <w:rsid w:val="00196934"/>
    <w:rsid w:val="00196A46"/>
    <w:rsid w:val="00196AE8"/>
    <w:rsid w:val="00196BA9"/>
    <w:rsid w:val="00196BBE"/>
    <w:rsid w:val="00196FD6"/>
    <w:rsid w:val="00197103"/>
    <w:rsid w:val="0019762D"/>
    <w:rsid w:val="001A02D1"/>
    <w:rsid w:val="001A0597"/>
    <w:rsid w:val="001A0640"/>
    <w:rsid w:val="001A06A1"/>
    <w:rsid w:val="001A0718"/>
    <w:rsid w:val="001A0E4C"/>
    <w:rsid w:val="001A0FE6"/>
    <w:rsid w:val="001A10D6"/>
    <w:rsid w:val="001A1153"/>
    <w:rsid w:val="001A131A"/>
    <w:rsid w:val="001A13CC"/>
    <w:rsid w:val="001A13E5"/>
    <w:rsid w:val="001A180D"/>
    <w:rsid w:val="001A19B5"/>
    <w:rsid w:val="001A19DA"/>
    <w:rsid w:val="001A2133"/>
    <w:rsid w:val="001A2196"/>
    <w:rsid w:val="001A23A2"/>
    <w:rsid w:val="001A23A5"/>
    <w:rsid w:val="001A23E1"/>
    <w:rsid w:val="001A2786"/>
    <w:rsid w:val="001A2789"/>
    <w:rsid w:val="001A2A33"/>
    <w:rsid w:val="001A2BB0"/>
    <w:rsid w:val="001A2D64"/>
    <w:rsid w:val="001A2F51"/>
    <w:rsid w:val="001A3009"/>
    <w:rsid w:val="001A3118"/>
    <w:rsid w:val="001A3238"/>
    <w:rsid w:val="001A3398"/>
    <w:rsid w:val="001A347F"/>
    <w:rsid w:val="001A34C4"/>
    <w:rsid w:val="001A3583"/>
    <w:rsid w:val="001A35F8"/>
    <w:rsid w:val="001A3B80"/>
    <w:rsid w:val="001A3BAD"/>
    <w:rsid w:val="001A3F7A"/>
    <w:rsid w:val="001A40A3"/>
    <w:rsid w:val="001A426F"/>
    <w:rsid w:val="001A472A"/>
    <w:rsid w:val="001A48BE"/>
    <w:rsid w:val="001A52E0"/>
    <w:rsid w:val="001A558D"/>
    <w:rsid w:val="001A5758"/>
    <w:rsid w:val="001A5D7E"/>
    <w:rsid w:val="001A6304"/>
    <w:rsid w:val="001A66FF"/>
    <w:rsid w:val="001A68CA"/>
    <w:rsid w:val="001A698F"/>
    <w:rsid w:val="001A6A5F"/>
    <w:rsid w:val="001A6EFE"/>
    <w:rsid w:val="001A7237"/>
    <w:rsid w:val="001A7268"/>
    <w:rsid w:val="001A727C"/>
    <w:rsid w:val="001A7321"/>
    <w:rsid w:val="001A7C0F"/>
    <w:rsid w:val="001A7EA8"/>
    <w:rsid w:val="001B0005"/>
    <w:rsid w:val="001B055B"/>
    <w:rsid w:val="001B0816"/>
    <w:rsid w:val="001B094C"/>
    <w:rsid w:val="001B128B"/>
    <w:rsid w:val="001B177E"/>
    <w:rsid w:val="001B1C5F"/>
    <w:rsid w:val="001B20D4"/>
    <w:rsid w:val="001B2214"/>
    <w:rsid w:val="001B2267"/>
    <w:rsid w:val="001B255E"/>
    <w:rsid w:val="001B256A"/>
    <w:rsid w:val="001B25E8"/>
    <w:rsid w:val="001B26F7"/>
    <w:rsid w:val="001B2A6B"/>
    <w:rsid w:val="001B2AEE"/>
    <w:rsid w:val="001B2C4A"/>
    <w:rsid w:val="001B319C"/>
    <w:rsid w:val="001B3354"/>
    <w:rsid w:val="001B352B"/>
    <w:rsid w:val="001B354E"/>
    <w:rsid w:val="001B373C"/>
    <w:rsid w:val="001B3DAD"/>
    <w:rsid w:val="001B3EB7"/>
    <w:rsid w:val="001B3F15"/>
    <w:rsid w:val="001B408B"/>
    <w:rsid w:val="001B4434"/>
    <w:rsid w:val="001B4604"/>
    <w:rsid w:val="001B47B5"/>
    <w:rsid w:val="001B4C33"/>
    <w:rsid w:val="001B4D79"/>
    <w:rsid w:val="001B5196"/>
    <w:rsid w:val="001B5331"/>
    <w:rsid w:val="001B5599"/>
    <w:rsid w:val="001B5AE2"/>
    <w:rsid w:val="001B5B1C"/>
    <w:rsid w:val="001B5B47"/>
    <w:rsid w:val="001B5C4E"/>
    <w:rsid w:val="001B5D3A"/>
    <w:rsid w:val="001B5F50"/>
    <w:rsid w:val="001B60FF"/>
    <w:rsid w:val="001B6645"/>
    <w:rsid w:val="001B6826"/>
    <w:rsid w:val="001B6DC3"/>
    <w:rsid w:val="001B6EEF"/>
    <w:rsid w:val="001B72ED"/>
    <w:rsid w:val="001B7948"/>
    <w:rsid w:val="001B79F9"/>
    <w:rsid w:val="001B7AE9"/>
    <w:rsid w:val="001B7B5D"/>
    <w:rsid w:val="001B7D1D"/>
    <w:rsid w:val="001C04EF"/>
    <w:rsid w:val="001C06E8"/>
    <w:rsid w:val="001C0997"/>
    <w:rsid w:val="001C0A38"/>
    <w:rsid w:val="001C0A4F"/>
    <w:rsid w:val="001C111E"/>
    <w:rsid w:val="001C1194"/>
    <w:rsid w:val="001C17B5"/>
    <w:rsid w:val="001C19F8"/>
    <w:rsid w:val="001C1A5E"/>
    <w:rsid w:val="001C1F26"/>
    <w:rsid w:val="001C1FC5"/>
    <w:rsid w:val="001C210C"/>
    <w:rsid w:val="001C2381"/>
    <w:rsid w:val="001C252C"/>
    <w:rsid w:val="001C2812"/>
    <w:rsid w:val="001C2862"/>
    <w:rsid w:val="001C29EA"/>
    <w:rsid w:val="001C2E93"/>
    <w:rsid w:val="001C2ECF"/>
    <w:rsid w:val="001C32AC"/>
    <w:rsid w:val="001C35D1"/>
    <w:rsid w:val="001C3A0D"/>
    <w:rsid w:val="001C3B10"/>
    <w:rsid w:val="001C3BEE"/>
    <w:rsid w:val="001C3C4C"/>
    <w:rsid w:val="001C3C85"/>
    <w:rsid w:val="001C3DFA"/>
    <w:rsid w:val="001C4144"/>
    <w:rsid w:val="001C41B5"/>
    <w:rsid w:val="001C426F"/>
    <w:rsid w:val="001C44ED"/>
    <w:rsid w:val="001C474D"/>
    <w:rsid w:val="001C47E5"/>
    <w:rsid w:val="001C4915"/>
    <w:rsid w:val="001C4B94"/>
    <w:rsid w:val="001C4D15"/>
    <w:rsid w:val="001C4E14"/>
    <w:rsid w:val="001C5046"/>
    <w:rsid w:val="001C5245"/>
    <w:rsid w:val="001C5546"/>
    <w:rsid w:val="001C574B"/>
    <w:rsid w:val="001C5848"/>
    <w:rsid w:val="001C5D5F"/>
    <w:rsid w:val="001C6219"/>
    <w:rsid w:val="001C6273"/>
    <w:rsid w:val="001C64B7"/>
    <w:rsid w:val="001C6745"/>
    <w:rsid w:val="001C6750"/>
    <w:rsid w:val="001C69F2"/>
    <w:rsid w:val="001C725E"/>
    <w:rsid w:val="001C73E4"/>
    <w:rsid w:val="001C7475"/>
    <w:rsid w:val="001C74B4"/>
    <w:rsid w:val="001C751A"/>
    <w:rsid w:val="001C7553"/>
    <w:rsid w:val="001C7BF2"/>
    <w:rsid w:val="001C7D0F"/>
    <w:rsid w:val="001C7E09"/>
    <w:rsid w:val="001C7E97"/>
    <w:rsid w:val="001C7ED1"/>
    <w:rsid w:val="001C7F27"/>
    <w:rsid w:val="001D0599"/>
    <w:rsid w:val="001D0AB6"/>
    <w:rsid w:val="001D0CAE"/>
    <w:rsid w:val="001D11F0"/>
    <w:rsid w:val="001D1336"/>
    <w:rsid w:val="001D154D"/>
    <w:rsid w:val="001D168A"/>
    <w:rsid w:val="001D1AFC"/>
    <w:rsid w:val="001D1C51"/>
    <w:rsid w:val="001D1CC9"/>
    <w:rsid w:val="001D1DC4"/>
    <w:rsid w:val="001D1E83"/>
    <w:rsid w:val="001D1ECA"/>
    <w:rsid w:val="001D2077"/>
    <w:rsid w:val="001D28BE"/>
    <w:rsid w:val="001D2913"/>
    <w:rsid w:val="001D297E"/>
    <w:rsid w:val="001D2C85"/>
    <w:rsid w:val="001D347B"/>
    <w:rsid w:val="001D43EB"/>
    <w:rsid w:val="001D4635"/>
    <w:rsid w:val="001D472D"/>
    <w:rsid w:val="001D4846"/>
    <w:rsid w:val="001D5093"/>
    <w:rsid w:val="001D509D"/>
    <w:rsid w:val="001D5230"/>
    <w:rsid w:val="001D524A"/>
    <w:rsid w:val="001D529A"/>
    <w:rsid w:val="001D52DC"/>
    <w:rsid w:val="001D5564"/>
    <w:rsid w:val="001D55D2"/>
    <w:rsid w:val="001D5615"/>
    <w:rsid w:val="001D5999"/>
    <w:rsid w:val="001D5B5B"/>
    <w:rsid w:val="001D5F50"/>
    <w:rsid w:val="001D6030"/>
    <w:rsid w:val="001D620A"/>
    <w:rsid w:val="001D69E8"/>
    <w:rsid w:val="001D6FAA"/>
    <w:rsid w:val="001D7346"/>
    <w:rsid w:val="001D7357"/>
    <w:rsid w:val="001D7438"/>
    <w:rsid w:val="001D7536"/>
    <w:rsid w:val="001D7584"/>
    <w:rsid w:val="001D7A0B"/>
    <w:rsid w:val="001D7A94"/>
    <w:rsid w:val="001D7C07"/>
    <w:rsid w:val="001D7C75"/>
    <w:rsid w:val="001D7D52"/>
    <w:rsid w:val="001D7EA1"/>
    <w:rsid w:val="001E0437"/>
    <w:rsid w:val="001E071B"/>
    <w:rsid w:val="001E0AEB"/>
    <w:rsid w:val="001E0B37"/>
    <w:rsid w:val="001E0EBA"/>
    <w:rsid w:val="001E103F"/>
    <w:rsid w:val="001E10FB"/>
    <w:rsid w:val="001E1451"/>
    <w:rsid w:val="001E1491"/>
    <w:rsid w:val="001E1777"/>
    <w:rsid w:val="001E1F63"/>
    <w:rsid w:val="001E209E"/>
    <w:rsid w:val="001E256D"/>
    <w:rsid w:val="001E2D59"/>
    <w:rsid w:val="001E3208"/>
    <w:rsid w:val="001E33AB"/>
    <w:rsid w:val="001E33AC"/>
    <w:rsid w:val="001E3497"/>
    <w:rsid w:val="001E361E"/>
    <w:rsid w:val="001E3679"/>
    <w:rsid w:val="001E3704"/>
    <w:rsid w:val="001E3BE0"/>
    <w:rsid w:val="001E4087"/>
    <w:rsid w:val="001E4121"/>
    <w:rsid w:val="001E438C"/>
    <w:rsid w:val="001E44F9"/>
    <w:rsid w:val="001E496B"/>
    <w:rsid w:val="001E4C71"/>
    <w:rsid w:val="001E5187"/>
    <w:rsid w:val="001E584D"/>
    <w:rsid w:val="001E590E"/>
    <w:rsid w:val="001E5917"/>
    <w:rsid w:val="001E5A43"/>
    <w:rsid w:val="001E5B79"/>
    <w:rsid w:val="001E5E9D"/>
    <w:rsid w:val="001E60A8"/>
    <w:rsid w:val="001E622A"/>
    <w:rsid w:val="001E6582"/>
    <w:rsid w:val="001E6E9C"/>
    <w:rsid w:val="001E6EF5"/>
    <w:rsid w:val="001E761A"/>
    <w:rsid w:val="001E77C4"/>
    <w:rsid w:val="001E7CB1"/>
    <w:rsid w:val="001E7EBE"/>
    <w:rsid w:val="001F00BE"/>
    <w:rsid w:val="001F01B3"/>
    <w:rsid w:val="001F0434"/>
    <w:rsid w:val="001F0884"/>
    <w:rsid w:val="001F0B4C"/>
    <w:rsid w:val="001F0E7D"/>
    <w:rsid w:val="001F167B"/>
    <w:rsid w:val="001F1732"/>
    <w:rsid w:val="001F1921"/>
    <w:rsid w:val="001F1A97"/>
    <w:rsid w:val="001F1C8A"/>
    <w:rsid w:val="001F1FAF"/>
    <w:rsid w:val="001F213D"/>
    <w:rsid w:val="001F2661"/>
    <w:rsid w:val="001F2668"/>
    <w:rsid w:val="001F26A3"/>
    <w:rsid w:val="001F26C7"/>
    <w:rsid w:val="001F26EC"/>
    <w:rsid w:val="001F275F"/>
    <w:rsid w:val="001F28BE"/>
    <w:rsid w:val="001F2D78"/>
    <w:rsid w:val="001F30A1"/>
    <w:rsid w:val="001F324A"/>
    <w:rsid w:val="001F33C7"/>
    <w:rsid w:val="001F33CB"/>
    <w:rsid w:val="001F347A"/>
    <w:rsid w:val="001F3480"/>
    <w:rsid w:val="001F363E"/>
    <w:rsid w:val="001F36CD"/>
    <w:rsid w:val="001F379B"/>
    <w:rsid w:val="001F37F6"/>
    <w:rsid w:val="001F3813"/>
    <w:rsid w:val="001F3DA0"/>
    <w:rsid w:val="001F41B5"/>
    <w:rsid w:val="001F434A"/>
    <w:rsid w:val="001F43A7"/>
    <w:rsid w:val="001F4454"/>
    <w:rsid w:val="001F450E"/>
    <w:rsid w:val="001F451A"/>
    <w:rsid w:val="001F4F67"/>
    <w:rsid w:val="001F5709"/>
    <w:rsid w:val="001F59BE"/>
    <w:rsid w:val="001F5B5F"/>
    <w:rsid w:val="001F5F7B"/>
    <w:rsid w:val="001F5FE5"/>
    <w:rsid w:val="001F6517"/>
    <w:rsid w:val="001F656C"/>
    <w:rsid w:val="001F6665"/>
    <w:rsid w:val="001F6782"/>
    <w:rsid w:val="001F678E"/>
    <w:rsid w:val="001F6925"/>
    <w:rsid w:val="001F6BF4"/>
    <w:rsid w:val="001F6C9C"/>
    <w:rsid w:val="001F7043"/>
    <w:rsid w:val="001F73E0"/>
    <w:rsid w:val="001F7A71"/>
    <w:rsid w:val="0020007B"/>
    <w:rsid w:val="00200136"/>
    <w:rsid w:val="00200332"/>
    <w:rsid w:val="002004FE"/>
    <w:rsid w:val="00200854"/>
    <w:rsid w:val="002008C5"/>
    <w:rsid w:val="002009E9"/>
    <w:rsid w:val="00201111"/>
    <w:rsid w:val="0020147D"/>
    <w:rsid w:val="00201556"/>
    <w:rsid w:val="00201775"/>
    <w:rsid w:val="00201824"/>
    <w:rsid w:val="00201903"/>
    <w:rsid w:val="00202043"/>
    <w:rsid w:val="002021C2"/>
    <w:rsid w:val="0020229A"/>
    <w:rsid w:val="002027D6"/>
    <w:rsid w:val="00202800"/>
    <w:rsid w:val="00202906"/>
    <w:rsid w:val="00202962"/>
    <w:rsid w:val="00202985"/>
    <w:rsid w:val="00202A3D"/>
    <w:rsid w:val="00202AAE"/>
    <w:rsid w:val="00202D5E"/>
    <w:rsid w:val="00202EE5"/>
    <w:rsid w:val="00203013"/>
    <w:rsid w:val="002031FF"/>
    <w:rsid w:val="002036C7"/>
    <w:rsid w:val="0020371D"/>
    <w:rsid w:val="0020389C"/>
    <w:rsid w:val="002038E8"/>
    <w:rsid w:val="00203AB4"/>
    <w:rsid w:val="00203E48"/>
    <w:rsid w:val="00203F28"/>
    <w:rsid w:val="00204011"/>
    <w:rsid w:val="002048E4"/>
    <w:rsid w:val="00204C1C"/>
    <w:rsid w:val="00204FAE"/>
    <w:rsid w:val="00205050"/>
    <w:rsid w:val="002052DC"/>
    <w:rsid w:val="002058D5"/>
    <w:rsid w:val="002059D7"/>
    <w:rsid w:val="00205DCD"/>
    <w:rsid w:val="00205DDA"/>
    <w:rsid w:val="0020605B"/>
    <w:rsid w:val="002060DB"/>
    <w:rsid w:val="002061FC"/>
    <w:rsid w:val="002062E4"/>
    <w:rsid w:val="002063A1"/>
    <w:rsid w:val="0020649C"/>
    <w:rsid w:val="0020695E"/>
    <w:rsid w:val="00206C19"/>
    <w:rsid w:val="00206DBD"/>
    <w:rsid w:val="0020700D"/>
    <w:rsid w:val="002073A9"/>
    <w:rsid w:val="00207482"/>
    <w:rsid w:val="002074E1"/>
    <w:rsid w:val="002075BD"/>
    <w:rsid w:val="00207888"/>
    <w:rsid w:val="002079A1"/>
    <w:rsid w:val="00207AC9"/>
    <w:rsid w:val="00207E6C"/>
    <w:rsid w:val="002100B9"/>
    <w:rsid w:val="002100BA"/>
    <w:rsid w:val="00210456"/>
    <w:rsid w:val="002105AD"/>
    <w:rsid w:val="00210819"/>
    <w:rsid w:val="00210911"/>
    <w:rsid w:val="0021109F"/>
    <w:rsid w:val="00211208"/>
    <w:rsid w:val="00211610"/>
    <w:rsid w:val="00211689"/>
    <w:rsid w:val="00211951"/>
    <w:rsid w:val="002119B6"/>
    <w:rsid w:val="002119BB"/>
    <w:rsid w:val="00212384"/>
    <w:rsid w:val="00212C30"/>
    <w:rsid w:val="00212E48"/>
    <w:rsid w:val="00212F61"/>
    <w:rsid w:val="002133A2"/>
    <w:rsid w:val="002133BA"/>
    <w:rsid w:val="002135A4"/>
    <w:rsid w:val="002135AE"/>
    <w:rsid w:val="002138ED"/>
    <w:rsid w:val="00213D3A"/>
    <w:rsid w:val="00213E6B"/>
    <w:rsid w:val="00213F2B"/>
    <w:rsid w:val="00213F76"/>
    <w:rsid w:val="00214349"/>
    <w:rsid w:val="002147AF"/>
    <w:rsid w:val="00214923"/>
    <w:rsid w:val="00214AF0"/>
    <w:rsid w:val="00214BBC"/>
    <w:rsid w:val="00214E76"/>
    <w:rsid w:val="002153AA"/>
    <w:rsid w:val="002154DC"/>
    <w:rsid w:val="00215544"/>
    <w:rsid w:val="002157D0"/>
    <w:rsid w:val="00215A18"/>
    <w:rsid w:val="00215A75"/>
    <w:rsid w:val="00215A87"/>
    <w:rsid w:val="00215C8C"/>
    <w:rsid w:val="00215CE9"/>
    <w:rsid w:val="00216244"/>
    <w:rsid w:val="0021699B"/>
    <w:rsid w:val="00216F8C"/>
    <w:rsid w:val="002172F3"/>
    <w:rsid w:val="002174C5"/>
    <w:rsid w:val="002178F4"/>
    <w:rsid w:val="002179BA"/>
    <w:rsid w:val="00220370"/>
    <w:rsid w:val="00220C1B"/>
    <w:rsid w:val="00220E82"/>
    <w:rsid w:val="00220F41"/>
    <w:rsid w:val="00220F49"/>
    <w:rsid w:val="0022119D"/>
    <w:rsid w:val="002214BF"/>
    <w:rsid w:val="002214CC"/>
    <w:rsid w:val="00221C0E"/>
    <w:rsid w:val="00221ECF"/>
    <w:rsid w:val="00222776"/>
    <w:rsid w:val="002227AD"/>
    <w:rsid w:val="00222894"/>
    <w:rsid w:val="00222C9D"/>
    <w:rsid w:val="00222CC2"/>
    <w:rsid w:val="002230E8"/>
    <w:rsid w:val="0022327C"/>
    <w:rsid w:val="002237F3"/>
    <w:rsid w:val="0022389D"/>
    <w:rsid w:val="00223BC7"/>
    <w:rsid w:val="00223E6D"/>
    <w:rsid w:val="0022433C"/>
    <w:rsid w:val="00224920"/>
    <w:rsid w:val="002249A3"/>
    <w:rsid w:val="00224B29"/>
    <w:rsid w:val="00224C03"/>
    <w:rsid w:val="00224D27"/>
    <w:rsid w:val="00224F74"/>
    <w:rsid w:val="0022567E"/>
    <w:rsid w:val="0022568E"/>
    <w:rsid w:val="00225B74"/>
    <w:rsid w:val="00225E6B"/>
    <w:rsid w:val="00225E9E"/>
    <w:rsid w:val="00225FB0"/>
    <w:rsid w:val="002260EA"/>
    <w:rsid w:val="00226106"/>
    <w:rsid w:val="002264D7"/>
    <w:rsid w:val="00226614"/>
    <w:rsid w:val="00226E34"/>
    <w:rsid w:val="00226FAB"/>
    <w:rsid w:val="00227395"/>
    <w:rsid w:val="002273E4"/>
    <w:rsid w:val="00227C75"/>
    <w:rsid w:val="00227CC8"/>
    <w:rsid w:val="00227DA2"/>
    <w:rsid w:val="00230008"/>
    <w:rsid w:val="00230092"/>
    <w:rsid w:val="002300CD"/>
    <w:rsid w:val="00230BE7"/>
    <w:rsid w:val="002311D9"/>
    <w:rsid w:val="002317AC"/>
    <w:rsid w:val="0023187B"/>
    <w:rsid w:val="0023198E"/>
    <w:rsid w:val="00231C5A"/>
    <w:rsid w:val="00232036"/>
    <w:rsid w:val="0023203D"/>
    <w:rsid w:val="0023212F"/>
    <w:rsid w:val="002321AD"/>
    <w:rsid w:val="0023227B"/>
    <w:rsid w:val="0023285A"/>
    <w:rsid w:val="00232A30"/>
    <w:rsid w:val="00232F4C"/>
    <w:rsid w:val="0023308D"/>
    <w:rsid w:val="002330B0"/>
    <w:rsid w:val="002334C5"/>
    <w:rsid w:val="002337BD"/>
    <w:rsid w:val="00233AEA"/>
    <w:rsid w:val="00233C76"/>
    <w:rsid w:val="00233DD1"/>
    <w:rsid w:val="00233FD1"/>
    <w:rsid w:val="002340F9"/>
    <w:rsid w:val="002341FB"/>
    <w:rsid w:val="002343AF"/>
    <w:rsid w:val="0023477E"/>
    <w:rsid w:val="00234C0B"/>
    <w:rsid w:val="00234C89"/>
    <w:rsid w:val="00235091"/>
    <w:rsid w:val="002354A0"/>
    <w:rsid w:val="00235619"/>
    <w:rsid w:val="0023583C"/>
    <w:rsid w:val="00235BFF"/>
    <w:rsid w:val="00235DFD"/>
    <w:rsid w:val="00235FAF"/>
    <w:rsid w:val="00236190"/>
    <w:rsid w:val="0023622D"/>
    <w:rsid w:val="002362B6"/>
    <w:rsid w:val="00236499"/>
    <w:rsid w:val="00236669"/>
    <w:rsid w:val="00236A07"/>
    <w:rsid w:val="00236B41"/>
    <w:rsid w:val="00236DF2"/>
    <w:rsid w:val="00236EC6"/>
    <w:rsid w:val="0023703A"/>
    <w:rsid w:val="002370AA"/>
    <w:rsid w:val="002374F1"/>
    <w:rsid w:val="00237718"/>
    <w:rsid w:val="00237CBE"/>
    <w:rsid w:val="00240248"/>
    <w:rsid w:val="00240650"/>
    <w:rsid w:val="002406C3"/>
    <w:rsid w:val="00240ED9"/>
    <w:rsid w:val="00241340"/>
    <w:rsid w:val="00241505"/>
    <w:rsid w:val="002418E1"/>
    <w:rsid w:val="00241987"/>
    <w:rsid w:val="002419F9"/>
    <w:rsid w:val="00241A39"/>
    <w:rsid w:val="00241C67"/>
    <w:rsid w:val="00241CAE"/>
    <w:rsid w:val="00241DBA"/>
    <w:rsid w:val="002420DF"/>
    <w:rsid w:val="002428CF"/>
    <w:rsid w:val="00242CAB"/>
    <w:rsid w:val="00242CFF"/>
    <w:rsid w:val="00242D98"/>
    <w:rsid w:val="00243042"/>
    <w:rsid w:val="002435DA"/>
    <w:rsid w:val="00243E7F"/>
    <w:rsid w:val="00244233"/>
    <w:rsid w:val="0024474D"/>
    <w:rsid w:val="002449C2"/>
    <w:rsid w:val="00244AE7"/>
    <w:rsid w:val="00244B2A"/>
    <w:rsid w:val="00244DD3"/>
    <w:rsid w:val="0024525C"/>
    <w:rsid w:val="002453A3"/>
    <w:rsid w:val="002456D8"/>
    <w:rsid w:val="002459A2"/>
    <w:rsid w:val="002459D6"/>
    <w:rsid w:val="00245DA9"/>
    <w:rsid w:val="00245DF1"/>
    <w:rsid w:val="002463A6"/>
    <w:rsid w:val="00246792"/>
    <w:rsid w:val="0024697B"/>
    <w:rsid w:val="00246D1E"/>
    <w:rsid w:val="00246DE4"/>
    <w:rsid w:val="00246F0B"/>
    <w:rsid w:val="002471C1"/>
    <w:rsid w:val="0024776B"/>
    <w:rsid w:val="00247CD0"/>
    <w:rsid w:val="00247D30"/>
    <w:rsid w:val="00247EC0"/>
    <w:rsid w:val="00250015"/>
    <w:rsid w:val="0025008A"/>
    <w:rsid w:val="002501E8"/>
    <w:rsid w:val="00250275"/>
    <w:rsid w:val="002503A8"/>
    <w:rsid w:val="002503DF"/>
    <w:rsid w:val="00250609"/>
    <w:rsid w:val="00250676"/>
    <w:rsid w:val="0025080F"/>
    <w:rsid w:val="002508D2"/>
    <w:rsid w:val="00250A6F"/>
    <w:rsid w:val="00250C85"/>
    <w:rsid w:val="00250D0C"/>
    <w:rsid w:val="00251050"/>
    <w:rsid w:val="00251108"/>
    <w:rsid w:val="002511C3"/>
    <w:rsid w:val="00251331"/>
    <w:rsid w:val="00252127"/>
    <w:rsid w:val="0025212D"/>
    <w:rsid w:val="00252250"/>
    <w:rsid w:val="002525B2"/>
    <w:rsid w:val="002528A0"/>
    <w:rsid w:val="00252B32"/>
    <w:rsid w:val="00252C0E"/>
    <w:rsid w:val="00252DE3"/>
    <w:rsid w:val="00252E33"/>
    <w:rsid w:val="00252E4E"/>
    <w:rsid w:val="00252FF0"/>
    <w:rsid w:val="002535CB"/>
    <w:rsid w:val="00253769"/>
    <w:rsid w:val="0025389B"/>
    <w:rsid w:val="00253996"/>
    <w:rsid w:val="002539CE"/>
    <w:rsid w:val="00253AF0"/>
    <w:rsid w:val="00253FFF"/>
    <w:rsid w:val="002545F2"/>
    <w:rsid w:val="00254F74"/>
    <w:rsid w:val="00255028"/>
    <w:rsid w:val="0025592F"/>
    <w:rsid w:val="00255B75"/>
    <w:rsid w:val="00255F68"/>
    <w:rsid w:val="00256148"/>
    <w:rsid w:val="00256666"/>
    <w:rsid w:val="00256F8A"/>
    <w:rsid w:val="00257044"/>
    <w:rsid w:val="002577CF"/>
    <w:rsid w:val="002579D4"/>
    <w:rsid w:val="00257F4B"/>
    <w:rsid w:val="00260644"/>
    <w:rsid w:val="002606B9"/>
    <w:rsid w:val="00260717"/>
    <w:rsid w:val="002609BD"/>
    <w:rsid w:val="00260C87"/>
    <w:rsid w:val="00260CF9"/>
    <w:rsid w:val="00261367"/>
    <w:rsid w:val="00261379"/>
    <w:rsid w:val="002616CD"/>
    <w:rsid w:val="002616F6"/>
    <w:rsid w:val="00261817"/>
    <w:rsid w:val="002619C0"/>
    <w:rsid w:val="00261AB2"/>
    <w:rsid w:val="00261B5C"/>
    <w:rsid w:val="00261D76"/>
    <w:rsid w:val="00262108"/>
    <w:rsid w:val="00262496"/>
    <w:rsid w:val="00262545"/>
    <w:rsid w:val="0026296E"/>
    <w:rsid w:val="00262DD2"/>
    <w:rsid w:val="00262DE4"/>
    <w:rsid w:val="00262EEC"/>
    <w:rsid w:val="00262F89"/>
    <w:rsid w:val="002630A0"/>
    <w:rsid w:val="0026327B"/>
    <w:rsid w:val="00263334"/>
    <w:rsid w:val="002637C1"/>
    <w:rsid w:val="00263C6E"/>
    <w:rsid w:val="00263F4C"/>
    <w:rsid w:val="002641C1"/>
    <w:rsid w:val="0026431D"/>
    <w:rsid w:val="002643C1"/>
    <w:rsid w:val="0026443A"/>
    <w:rsid w:val="002647CF"/>
    <w:rsid w:val="00264C4B"/>
    <w:rsid w:val="00264EBB"/>
    <w:rsid w:val="002652EE"/>
    <w:rsid w:val="00265434"/>
    <w:rsid w:val="0026548C"/>
    <w:rsid w:val="00265A18"/>
    <w:rsid w:val="00265B07"/>
    <w:rsid w:val="00265BF1"/>
    <w:rsid w:val="00265D97"/>
    <w:rsid w:val="002660CC"/>
    <w:rsid w:val="00266207"/>
    <w:rsid w:val="00266304"/>
    <w:rsid w:val="00266697"/>
    <w:rsid w:val="00266789"/>
    <w:rsid w:val="002667BE"/>
    <w:rsid w:val="00266A85"/>
    <w:rsid w:val="00266BEF"/>
    <w:rsid w:val="00266DE0"/>
    <w:rsid w:val="00266E98"/>
    <w:rsid w:val="00266FF6"/>
    <w:rsid w:val="00267337"/>
    <w:rsid w:val="002674B8"/>
    <w:rsid w:val="0026753B"/>
    <w:rsid w:val="0026775B"/>
    <w:rsid w:val="00267C42"/>
    <w:rsid w:val="002700B6"/>
    <w:rsid w:val="002701D8"/>
    <w:rsid w:val="002705A7"/>
    <w:rsid w:val="002708B4"/>
    <w:rsid w:val="0027093D"/>
    <w:rsid w:val="00270D72"/>
    <w:rsid w:val="00270DCB"/>
    <w:rsid w:val="00270ECA"/>
    <w:rsid w:val="0027124C"/>
    <w:rsid w:val="00271296"/>
    <w:rsid w:val="00271457"/>
    <w:rsid w:val="0027151E"/>
    <w:rsid w:val="0027160A"/>
    <w:rsid w:val="00271C55"/>
    <w:rsid w:val="00271E01"/>
    <w:rsid w:val="0027208A"/>
    <w:rsid w:val="002721F4"/>
    <w:rsid w:val="0027244A"/>
    <w:rsid w:val="00272B1F"/>
    <w:rsid w:val="0027330C"/>
    <w:rsid w:val="00273580"/>
    <w:rsid w:val="002736B7"/>
    <w:rsid w:val="0027370C"/>
    <w:rsid w:val="00273ADE"/>
    <w:rsid w:val="00273DAC"/>
    <w:rsid w:val="002740E1"/>
    <w:rsid w:val="00274333"/>
    <w:rsid w:val="00274349"/>
    <w:rsid w:val="0027478A"/>
    <w:rsid w:val="00274875"/>
    <w:rsid w:val="00274AE6"/>
    <w:rsid w:val="00275350"/>
    <w:rsid w:val="00275D6A"/>
    <w:rsid w:val="002763C2"/>
    <w:rsid w:val="002764A7"/>
    <w:rsid w:val="00276522"/>
    <w:rsid w:val="002765FB"/>
    <w:rsid w:val="00276AE1"/>
    <w:rsid w:val="00276ED4"/>
    <w:rsid w:val="00277216"/>
    <w:rsid w:val="002773BE"/>
    <w:rsid w:val="00277CA2"/>
    <w:rsid w:val="00277D56"/>
    <w:rsid w:val="00277DF3"/>
    <w:rsid w:val="002800F1"/>
    <w:rsid w:val="002802E7"/>
    <w:rsid w:val="00280365"/>
    <w:rsid w:val="002804BB"/>
    <w:rsid w:val="00280669"/>
    <w:rsid w:val="00280CA6"/>
    <w:rsid w:val="00280D51"/>
    <w:rsid w:val="00281371"/>
    <w:rsid w:val="002813B9"/>
    <w:rsid w:val="002814EA"/>
    <w:rsid w:val="00281543"/>
    <w:rsid w:val="002816B4"/>
    <w:rsid w:val="00281EBE"/>
    <w:rsid w:val="00281EDB"/>
    <w:rsid w:val="00282402"/>
    <w:rsid w:val="00282552"/>
    <w:rsid w:val="00282649"/>
    <w:rsid w:val="002827B8"/>
    <w:rsid w:val="00282822"/>
    <w:rsid w:val="00282CE3"/>
    <w:rsid w:val="002831D2"/>
    <w:rsid w:val="0028336A"/>
    <w:rsid w:val="002836CD"/>
    <w:rsid w:val="00283C69"/>
    <w:rsid w:val="00283C79"/>
    <w:rsid w:val="00284151"/>
    <w:rsid w:val="0028415A"/>
    <w:rsid w:val="002841E1"/>
    <w:rsid w:val="00284407"/>
    <w:rsid w:val="002844C1"/>
    <w:rsid w:val="002844C7"/>
    <w:rsid w:val="002847E5"/>
    <w:rsid w:val="002848C9"/>
    <w:rsid w:val="00284B2E"/>
    <w:rsid w:val="00284E1F"/>
    <w:rsid w:val="00284E4B"/>
    <w:rsid w:val="00284F5B"/>
    <w:rsid w:val="00285E47"/>
    <w:rsid w:val="002860CF"/>
    <w:rsid w:val="00286695"/>
    <w:rsid w:val="0028672C"/>
    <w:rsid w:val="00286760"/>
    <w:rsid w:val="002870BA"/>
    <w:rsid w:val="00287227"/>
    <w:rsid w:val="0028745C"/>
    <w:rsid w:val="002874DF"/>
    <w:rsid w:val="0028752D"/>
    <w:rsid w:val="0028765D"/>
    <w:rsid w:val="00287A98"/>
    <w:rsid w:val="00287EF8"/>
    <w:rsid w:val="0029014E"/>
    <w:rsid w:val="0029028A"/>
    <w:rsid w:val="0029038B"/>
    <w:rsid w:val="002908AB"/>
    <w:rsid w:val="00290A67"/>
    <w:rsid w:val="00290E6D"/>
    <w:rsid w:val="00290F5B"/>
    <w:rsid w:val="00291AA4"/>
    <w:rsid w:val="00291B0A"/>
    <w:rsid w:val="002926F8"/>
    <w:rsid w:val="002927DA"/>
    <w:rsid w:val="002929C6"/>
    <w:rsid w:val="00292BB7"/>
    <w:rsid w:val="00292DD5"/>
    <w:rsid w:val="00293117"/>
    <w:rsid w:val="002931BD"/>
    <w:rsid w:val="0029327D"/>
    <w:rsid w:val="002937AA"/>
    <w:rsid w:val="002937AD"/>
    <w:rsid w:val="00293856"/>
    <w:rsid w:val="002939E1"/>
    <w:rsid w:val="002940D4"/>
    <w:rsid w:val="0029441A"/>
    <w:rsid w:val="00294B92"/>
    <w:rsid w:val="00295490"/>
    <w:rsid w:val="002956ED"/>
    <w:rsid w:val="0029573B"/>
    <w:rsid w:val="002957FB"/>
    <w:rsid w:val="00295BB6"/>
    <w:rsid w:val="00295D61"/>
    <w:rsid w:val="00295D9B"/>
    <w:rsid w:val="00296085"/>
    <w:rsid w:val="0029626E"/>
    <w:rsid w:val="002965DF"/>
    <w:rsid w:val="002966F8"/>
    <w:rsid w:val="00296756"/>
    <w:rsid w:val="00296780"/>
    <w:rsid w:val="0029685F"/>
    <w:rsid w:val="00296BF2"/>
    <w:rsid w:val="00296E96"/>
    <w:rsid w:val="00297A16"/>
    <w:rsid w:val="00297A5E"/>
    <w:rsid w:val="00297DEA"/>
    <w:rsid w:val="002A0149"/>
    <w:rsid w:val="002A064A"/>
    <w:rsid w:val="002A07AB"/>
    <w:rsid w:val="002A07BB"/>
    <w:rsid w:val="002A0A04"/>
    <w:rsid w:val="002A0B51"/>
    <w:rsid w:val="002A0DA0"/>
    <w:rsid w:val="002A0DCF"/>
    <w:rsid w:val="002A0E2A"/>
    <w:rsid w:val="002A1070"/>
    <w:rsid w:val="002A115A"/>
    <w:rsid w:val="002A11E7"/>
    <w:rsid w:val="002A1440"/>
    <w:rsid w:val="002A168A"/>
    <w:rsid w:val="002A16D6"/>
    <w:rsid w:val="002A17CB"/>
    <w:rsid w:val="002A1B1F"/>
    <w:rsid w:val="002A1BB9"/>
    <w:rsid w:val="002A1EE4"/>
    <w:rsid w:val="002A21ED"/>
    <w:rsid w:val="002A21F3"/>
    <w:rsid w:val="002A252C"/>
    <w:rsid w:val="002A26DD"/>
    <w:rsid w:val="002A2743"/>
    <w:rsid w:val="002A28B4"/>
    <w:rsid w:val="002A2B8C"/>
    <w:rsid w:val="002A2C0A"/>
    <w:rsid w:val="002A2CC2"/>
    <w:rsid w:val="002A2CD1"/>
    <w:rsid w:val="002A307C"/>
    <w:rsid w:val="002A30D8"/>
    <w:rsid w:val="002A334D"/>
    <w:rsid w:val="002A338B"/>
    <w:rsid w:val="002A3545"/>
    <w:rsid w:val="002A35CF"/>
    <w:rsid w:val="002A373A"/>
    <w:rsid w:val="002A3A80"/>
    <w:rsid w:val="002A3AB5"/>
    <w:rsid w:val="002A3C5E"/>
    <w:rsid w:val="002A3F72"/>
    <w:rsid w:val="002A405E"/>
    <w:rsid w:val="002A4358"/>
    <w:rsid w:val="002A44E0"/>
    <w:rsid w:val="002A475D"/>
    <w:rsid w:val="002A4777"/>
    <w:rsid w:val="002A4830"/>
    <w:rsid w:val="002A4D40"/>
    <w:rsid w:val="002A4E90"/>
    <w:rsid w:val="002A50C2"/>
    <w:rsid w:val="002A50F1"/>
    <w:rsid w:val="002A5A9D"/>
    <w:rsid w:val="002A5B71"/>
    <w:rsid w:val="002A5BF0"/>
    <w:rsid w:val="002A5DD4"/>
    <w:rsid w:val="002A612E"/>
    <w:rsid w:val="002A61A9"/>
    <w:rsid w:val="002A630F"/>
    <w:rsid w:val="002A66B1"/>
    <w:rsid w:val="002A66B7"/>
    <w:rsid w:val="002A6D20"/>
    <w:rsid w:val="002A706A"/>
    <w:rsid w:val="002A7113"/>
    <w:rsid w:val="002A7142"/>
    <w:rsid w:val="002A72ED"/>
    <w:rsid w:val="002A735D"/>
    <w:rsid w:val="002A7912"/>
    <w:rsid w:val="002A7926"/>
    <w:rsid w:val="002A7BC8"/>
    <w:rsid w:val="002A7CB4"/>
    <w:rsid w:val="002A7DB5"/>
    <w:rsid w:val="002A7F09"/>
    <w:rsid w:val="002B02F7"/>
    <w:rsid w:val="002B08D6"/>
    <w:rsid w:val="002B0AD1"/>
    <w:rsid w:val="002B0BFB"/>
    <w:rsid w:val="002B0C83"/>
    <w:rsid w:val="002B0D0F"/>
    <w:rsid w:val="002B0EE9"/>
    <w:rsid w:val="002B1860"/>
    <w:rsid w:val="002B2114"/>
    <w:rsid w:val="002B26D9"/>
    <w:rsid w:val="002B28AE"/>
    <w:rsid w:val="002B28AF"/>
    <w:rsid w:val="002B2920"/>
    <w:rsid w:val="002B2A70"/>
    <w:rsid w:val="002B2AE7"/>
    <w:rsid w:val="002B2B52"/>
    <w:rsid w:val="002B2F51"/>
    <w:rsid w:val="002B2FC3"/>
    <w:rsid w:val="002B3046"/>
    <w:rsid w:val="002B30B1"/>
    <w:rsid w:val="002B316A"/>
    <w:rsid w:val="002B341D"/>
    <w:rsid w:val="002B371A"/>
    <w:rsid w:val="002B375B"/>
    <w:rsid w:val="002B38BC"/>
    <w:rsid w:val="002B3A46"/>
    <w:rsid w:val="002B3B46"/>
    <w:rsid w:val="002B3E6F"/>
    <w:rsid w:val="002B445C"/>
    <w:rsid w:val="002B44D9"/>
    <w:rsid w:val="002B47BC"/>
    <w:rsid w:val="002B486F"/>
    <w:rsid w:val="002B4B26"/>
    <w:rsid w:val="002B4D59"/>
    <w:rsid w:val="002B4D82"/>
    <w:rsid w:val="002B4FD7"/>
    <w:rsid w:val="002B50F2"/>
    <w:rsid w:val="002B5389"/>
    <w:rsid w:val="002B5731"/>
    <w:rsid w:val="002B59E4"/>
    <w:rsid w:val="002B5F67"/>
    <w:rsid w:val="002B5FC3"/>
    <w:rsid w:val="002B60BC"/>
    <w:rsid w:val="002B6321"/>
    <w:rsid w:val="002B6D63"/>
    <w:rsid w:val="002B7103"/>
    <w:rsid w:val="002B7A74"/>
    <w:rsid w:val="002B7DA1"/>
    <w:rsid w:val="002C001A"/>
    <w:rsid w:val="002C01F6"/>
    <w:rsid w:val="002C0200"/>
    <w:rsid w:val="002C0266"/>
    <w:rsid w:val="002C0552"/>
    <w:rsid w:val="002C05F2"/>
    <w:rsid w:val="002C0A9E"/>
    <w:rsid w:val="002C1019"/>
    <w:rsid w:val="002C1A4C"/>
    <w:rsid w:val="002C1B65"/>
    <w:rsid w:val="002C1E21"/>
    <w:rsid w:val="002C22FA"/>
    <w:rsid w:val="002C2C01"/>
    <w:rsid w:val="002C2D6D"/>
    <w:rsid w:val="002C2EB3"/>
    <w:rsid w:val="002C3095"/>
    <w:rsid w:val="002C324F"/>
    <w:rsid w:val="002C33AF"/>
    <w:rsid w:val="002C355E"/>
    <w:rsid w:val="002C3605"/>
    <w:rsid w:val="002C3788"/>
    <w:rsid w:val="002C378F"/>
    <w:rsid w:val="002C3902"/>
    <w:rsid w:val="002C399B"/>
    <w:rsid w:val="002C3A1C"/>
    <w:rsid w:val="002C3C1C"/>
    <w:rsid w:val="002C3C62"/>
    <w:rsid w:val="002C3F49"/>
    <w:rsid w:val="002C40B5"/>
    <w:rsid w:val="002C4291"/>
    <w:rsid w:val="002C431F"/>
    <w:rsid w:val="002C438A"/>
    <w:rsid w:val="002C47D2"/>
    <w:rsid w:val="002C47EA"/>
    <w:rsid w:val="002C4B06"/>
    <w:rsid w:val="002C5240"/>
    <w:rsid w:val="002C54C4"/>
    <w:rsid w:val="002C55A3"/>
    <w:rsid w:val="002C57F6"/>
    <w:rsid w:val="002C5A8C"/>
    <w:rsid w:val="002C6065"/>
    <w:rsid w:val="002C6227"/>
    <w:rsid w:val="002C66F5"/>
    <w:rsid w:val="002C6B4C"/>
    <w:rsid w:val="002C6BA3"/>
    <w:rsid w:val="002C6F5D"/>
    <w:rsid w:val="002C721A"/>
    <w:rsid w:val="002C763B"/>
    <w:rsid w:val="002C79FA"/>
    <w:rsid w:val="002C7B08"/>
    <w:rsid w:val="002D00A0"/>
    <w:rsid w:val="002D03CC"/>
    <w:rsid w:val="002D0698"/>
    <w:rsid w:val="002D0820"/>
    <w:rsid w:val="002D0848"/>
    <w:rsid w:val="002D0950"/>
    <w:rsid w:val="002D0CBC"/>
    <w:rsid w:val="002D0F64"/>
    <w:rsid w:val="002D1136"/>
    <w:rsid w:val="002D1642"/>
    <w:rsid w:val="002D1830"/>
    <w:rsid w:val="002D18A9"/>
    <w:rsid w:val="002D1A6F"/>
    <w:rsid w:val="002D2114"/>
    <w:rsid w:val="002D30BF"/>
    <w:rsid w:val="002D328D"/>
    <w:rsid w:val="002D332D"/>
    <w:rsid w:val="002D3360"/>
    <w:rsid w:val="002D3CF3"/>
    <w:rsid w:val="002D3F42"/>
    <w:rsid w:val="002D43D6"/>
    <w:rsid w:val="002D4573"/>
    <w:rsid w:val="002D484F"/>
    <w:rsid w:val="002D4B0D"/>
    <w:rsid w:val="002D4E77"/>
    <w:rsid w:val="002D4FD5"/>
    <w:rsid w:val="002D5722"/>
    <w:rsid w:val="002D5890"/>
    <w:rsid w:val="002D5BE1"/>
    <w:rsid w:val="002D61B3"/>
    <w:rsid w:val="002D6806"/>
    <w:rsid w:val="002D6B47"/>
    <w:rsid w:val="002D73FE"/>
    <w:rsid w:val="002D7691"/>
    <w:rsid w:val="002D7876"/>
    <w:rsid w:val="002D79B1"/>
    <w:rsid w:val="002D7B33"/>
    <w:rsid w:val="002D7C1E"/>
    <w:rsid w:val="002E01C0"/>
    <w:rsid w:val="002E02E5"/>
    <w:rsid w:val="002E0344"/>
    <w:rsid w:val="002E0983"/>
    <w:rsid w:val="002E0B65"/>
    <w:rsid w:val="002E0EBD"/>
    <w:rsid w:val="002E0ED3"/>
    <w:rsid w:val="002E117D"/>
    <w:rsid w:val="002E139D"/>
    <w:rsid w:val="002E16BD"/>
    <w:rsid w:val="002E193C"/>
    <w:rsid w:val="002E197D"/>
    <w:rsid w:val="002E1D71"/>
    <w:rsid w:val="002E2470"/>
    <w:rsid w:val="002E298F"/>
    <w:rsid w:val="002E2A06"/>
    <w:rsid w:val="002E2AE0"/>
    <w:rsid w:val="002E30A9"/>
    <w:rsid w:val="002E30B6"/>
    <w:rsid w:val="002E341B"/>
    <w:rsid w:val="002E3B90"/>
    <w:rsid w:val="002E3D64"/>
    <w:rsid w:val="002E4129"/>
    <w:rsid w:val="002E43F5"/>
    <w:rsid w:val="002E44CE"/>
    <w:rsid w:val="002E44F1"/>
    <w:rsid w:val="002E4A21"/>
    <w:rsid w:val="002E4A33"/>
    <w:rsid w:val="002E4A80"/>
    <w:rsid w:val="002E514A"/>
    <w:rsid w:val="002E56CB"/>
    <w:rsid w:val="002E5A0B"/>
    <w:rsid w:val="002E5F0E"/>
    <w:rsid w:val="002E5FD6"/>
    <w:rsid w:val="002E60CF"/>
    <w:rsid w:val="002E60D0"/>
    <w:rsid w:val="002E62C9"/>
    <w:rsid w:val="002E634D"/>
    <w:rsid w:val="002E63EA"/>
    <w:rsid w:val="002E6A45"/>
    <w:rsid w:val="002E6AF6"/>
    <w:rsid w:val="002E6B07"/>
    <w:rsid w:val="002E6D27"/>
    <w:rsid w:val="002E6F71"/>
    <w:rsid w:val="002E6FBD"/>
    <w:rsid w:val="002E70C5"/>
    <w:rsid w:val="002E7234"/>
    <w:rsid w:val="002E725E"/>
    <w:rsid w:val="002E7432"/>
    <w:rsid w:val="002E75B5"/>
    <w:rsid w:val="002E7D51"/>
    <w:rsid w:val="002E7FE2"/>
    <w:rsid w:val="002F00F2"/>
    <w:rsid w:val="002F07CB"/>
    <w:rsid w:val="002F07FD"/>
    <w:rsid w:val="002F0F50"/>
    <w:rsid w:val="002F0F64"/>
    <w:rsid w:val="002F10EE"/>
    <w:rsid w:val="002F11AD"/>
    <w:rsid w:val="002F1590"/>
    <w:rsid w:val="002F15BB"/>
    <w:rsid w:val="002F1BEA"/>
    <w:rsid w:val="002F1CBB"/>
    <w:rsid w:val="002F1DCA"/>
    <w:rsid w:val="002F255D"/>
    <w:rsid w:val="002F2C35"/>
    <w:rsid w:val="002F2C5C"/>
    <w:rsid w:val="002F2DB2"/>
    <w:rsid w:val="002F3578"/>
    <w:rsid w:val="002F35B5"/>
    <w:rsid w:val="002F375A"/>
    <w:rsid w:val="002F37D4"/>
    <w:rsid w:val="002F3A10"/>
    <w:rsid w:val="002F3C35"/>
    <w:rsid w:val="002F3C63"/>
    <w:rsid w:val="002F3EBA"/>
    <w:rsid w:val="002F3F11"/>
    <w:rsid w:val="002F3FE2"/>
    <w:rsid w:val="002F4122"/>
    <w:rsid w:val="002F41EB"/>
    <w:rsid w:val="002F42A8"/>
    <w:rsid w:val="002F465E"/>
    <w:rsid w:val="002F4687"/>
    <w:rsid w:val="002F4898"/>
    <w:rsid w:val="002F4BD0"/>
    <w:rsid w:val="002F4E74"/>
    <w:rsid w:val="002F5531"/>
    <w:rsid w:val="002F5C8B"/>
    <w:rsid w:val="002F5CE5"/>
    <w:rsid w:val="002F6093"/>
    <w:rsid w:val="002F6593"/>
    <w:rsid w:val="002F6B1C"/>
    <w:rsid w:val="002F6CA6"/>
    <w:rsid w:val="002F6CC3"/>
    <w:rsid w:val="002F6F1F"/>
    <w:rsid w:val="002F71D1"/>
    <w:rsid w:val="002F7213"/>
    <w:rsid w:val="002F748C"/>
    <w:rsid w:val="002F74A6"/>
    <w:rsid w:val="002F76FC"/>
    <w:rsid w:val="002F7794"/>
    <w:rsid w:val="002F77C0"/>
    <w:rsid w:val="002F7A87"/>
    <w:rsid w:val="002F7C4C"/>
    <w:rsid w:val="002F7CFE"/>
    <w:rsid w:val="002F7E92"/>
    <w:rsid w:val="00300210"/>
    <w:rsid w:val="00300668"/>
    <w:rsid w:val="00300DB5"/>
    <w:rsid w:val="003012D0"/>
    <w:rsid w:val="0030132A"/>
    <w:rsid w:val="00301899"/>
    <w:rsid w:val="003019A2"/>
    <w:rsid w:val="003019CC"/>
    <w:rsid w:val="00301CDB"/>
    <w:rsid w:val="00301D48"/>
    <w:rsid w:val="00301D4F"/>
    <w:rsid w:val="00301F1C"/>
    <w:rsid w:val="00302547"/>
    <w:rsid w:val="00302680"/>
    <w:rsid w:val="003029B0"/>
    <w:rsid w:val="00302DD3"/>
    <w:rsid w:val="00302E73"/>
    <w:rsid w:val="00302EEC"/>
    <w:rsid w:val="00303085"/>
    <w:rsid w:val="00303169"/>
    <w:rsid w:val="003031E1"/>
    <w:rsid w:val="00303870"/>
    <w:rsid w:val="00303A69"/>
    <w:rsid w:val="00303C96"/>
    <w:rsid w:val="00303E2A"/>
    <w:rsid w:val="00303FCC"/>
    <w:rsid w:val="0030411C"/>
    <w:rsid w:val="0030415B"/>
    <w:rsid w:val="003042D2"/>
    <w:rsid w:val="003042E6"/>
    <w:rsid w:val="00304596"/>
    <w:rsid w:val="003045E1"/>
    <w:rsid w:val="00304BAA"/>
    <w:rsid w:val="00305014"/>
    <w:rsid w:val="0030506F"/>
    <w:rsid w:val="00305388"/>
    <w:rsid w:val="003058DE"/>
    <w:rsid w:val="0030591F"/>
    <w:rsid w:val="003059E6"/>
    <w:rsid w:val="00306121"/>
    <w:rsid w:val="003064EA"/>
    <w:rsid w:val="00306ACC"/>
    <w:rsid w:val="00306C23"/>
    <w:rsid w:val="00306F5B"/>
    <w:rsid w:val="0030703E"/>
    <w:rsid w:val="003070AB"/>
    <w:rsid w:val="003070DA"/>
    <w:rsid w:val="003070F6"/>
    <w:rsid w:val="00307AAB"/>
    <w:rsid w:val="00307C20"/>
    <w:rsid w:val="00307EAC"/>
    <w:rsid w:val="00307F79"/>
    <w:rsid w:val="00310AA2"/>
    <w:rsid w:val="00310C56"/>
    <w:rsid w:val="00310F18"/>
    <w:rsid w:val="00310FD6"/>
    <w:rsid w:val="003117E3"/>
    <w:rsid w:val="00311CF6"/>
    <w:rsid w:val="00311D79"/>
    <w:rsid w:val="00312887"/>
    <w:rsid w:val="00312C86"/>
    <w:rsid w:val="0031333C"/>
    <w:rsid w:val="0031357B"/>
    <w:rsid w:val="00313806"/>
    <w:rsid w:val="00313B08"/>
    <w:rsid w:val="00313C20"/>
    <w:rsid w:val="00313D28"/>
    <w:rsid w:val="00313D9E"/>
    <w:rsid w:val="00314418"/>
    <w:rsid w:val="00314836"/>
    <w:rsid w:val="00314B85"/>
    <w:rsid w:val="00314EA6"/>
    <w:rsid w:val="00315276"/>
    <w:rsid w:val="0031564A"/>
    <w:rsid w:val="00315862"/>
    <w:rsid w:val="00315BC1"/>
    <w:rsid w:val="00315E68"/>
    <w:rsid w:val="00316064"/>
    <w:rsid w:val="0031611D"/>
    <w:rsid w:val="003163F4"/>
    <w:rsid w:val="003164E7"/>
    <w:rsid w:val="00316509"/>
    <w:rsid w:val="003165E1"/>
    <w:rsid w:val="0031705F"/>
    <w:rsid w:val="003171F6"/>
    <w:rsid w:val="003178F4"/>
    <w:rsid w:val="00317921"/>
    <w:rsid w:val="00320AC5"/>
    <w:rsid w:val="00320D22"/>
    <w:rsid w:val="00320D5D"/>
    <w:rsid w:val="00320E2F"/>
    <w:rsid w:val="00320E9E"/>
    <w:rsid w:val="0032110F"/>
    <w:rsid w:val="0032140D"/>
    <w:rsid w:val="003215E7"/>
    <w:rsid w:val="00321660"/>
    <w:rsid w:val="00321671"/>
    <w:rsid w:val="00321D98"/>
    <w:rsid w:val="00321F81"/>
    <w:rsid w:val="00322077"/>
    <w:rsid w:val="003222E7"/>
    <w:rsid w:val="003224D0"/>
    <w:rsid w:val="003227D7"/>
    <w:rsid w:val="003227E2"/>
    <w:rsid w:val="0032286B"/>
    <w:rsid w:val="0032294F"/>
    <w:rsid w:val="00322D0D"/>
    <w:rsid w:val="0032304A"/>
    <w:rsid w:val="00323284"/>
    <w:rsid w:val="003232F1"/>
    <w:rsid w:val="003235D8"/>
    <w:rsid w:val="00323886"/>
    <w:rsid w:val="00323B48"/>
    <w:rsid w:val="003247BB"/>
    <w:rsid w:val="00324B97"/>
    <w:rsid w:val="00324E98"/>
    <w:rsid w:val="0032518F"/>
    <w:rsid w:val="00325775"/>
    <w:rsid w:val="00325929"/>
    <w:rsid w:val="003259EF"/>
    <w:rsid w:val="00325AA6"/>
    <w:rsid w:val="00325D76"/>
    <w:rsid w:val="00325F5D"/>
    <w:rsid w:val="00325F61"/>
    <w:rsid w:val="00326218"/>
    <w:rsid w:val="003262A5"/>
    <w:rsid w:val="00326457"/>
    <w:rsid w:val="003266EA"/>
    <w:rsid w:val="003270A7"/>
    <w:rsid w:val="00327700"/>
    <w:rsid w:val="00327DEE"/>
    <w:rsid w:val="00327E0C"/>
    <w:rsid w:val="00330302"/>
    <w:rsid w:val="00330428"/>
    <w:rsid w:val="00330847"/>
    <w:rsid w:val="0033087B"/>
    <w:rsid w:val="00330D6C"/>
    <w:rsid w:val="00330F24"/>
    <w:rsid w:val="00330F2F"/>
    <w:rsid w:val="003310EE"/>
    <w:rsid w:val="003314E3"/>
    <w:rsid w:val="003315F3"/>
    <w:rsid w:val="00331A85"/>
    <w:rsid w:val="00331B5D"/>
    <w:rsid w:val="00331DC0"/>
    <w:rsid w:val="00331FC7"/>
    <w:rsid w:val="00331FCE"/>
    <w:rsid w:val="003320BC"/>
    <w:rsid w:val="00332121"/>
    <w:rsid w:val="003323A7"/>
    <w:rsid w:val="00332602"/>
    <w:rsid w:val="003326F3"/>
    <w:rsid w:val="003328DE"/>
    <w:rsid w:val="003329E4"/>
    <w:rsid w:val="00332A7C"/>
    <w:rsid w:val="00332B43"/>
    <w:rsid w:val="00332C52"/>
    <w:rsid w:val="00332C58"/>
    <w:rsid w:val="00332E6D"/>
    <w:rsid w:val="00332EC1"/>
    <w:rsid w:val="003331B4"/>
    <w:rsid w:val="00333399"/>
    <w:rsid w:val="003334C0"/>
    <w:rsid w:val="00333647"/>
    <w:rsid w:val="003339C2"/>
    <w:rsid w:val="00333C37"/>
    <w:rsid w:val="003340C2"/>
    <w:rsid w:val="00334536"/>
    <w:rsid w:val="00334598"/>
    <w:rsid w:val="003346D1"/>
    <w:rsid w:val="0033484A"/>
    <w:rsid w:val="003349DB"/>
    <w:rsid w:val="0033530D"/>
    <w:rsid w:val="003355E2"/>
    <w:rsid w:val="003358A3"/>
    <w:rsid w:val="00335D95"/>
    <w:rsid w:val="00336215"/>
    <w:rsid w:val="00336506"/>
    <w:rsid w:val="00336915"/>
    <w:rsid w:val="00336AC0"/>
    <w:rsid w:val="00336AFD"/>
    <w:rsid w:val="003372CE"/>
    <w:rsid w:val="00337600"/>
    <w:rsid w:val="00337826"/>
    <w:rsid w:val="003378DB"/>
    <w:rsid w:val="00337A6D"/>
    <w:rsid w:val="00337ED3"/>
    <w:rsid w:val="00337F53"/>
    <w:rsid w:val="00340132"/>
    <w:rsid w:val="003403B0"/>
    <w:rsid w:val="0034075F"/>
    <w:rsid w:val="00340893"/>
    <w:rsid w:val="00340DC3"/>
    <w:rsid w:val="00340DD9"/>
    <w:rsid w:val="00340E53"/>
    <w:rsid w:val="003414CE"/>
    <w:rsid w:val="003416E4"/>
    <w:rsid w:val="00341C70"/>
    <w:rsid w:val="003420A7"/>
    <w:rsid w:val="003420AA"/>
    <w:rsid w:val="003429CA"/>
    <w:rsid w:val="003429F7"/>
    <w:rsid w:val="00342B8A"/>
    <w:rsid w:val="00343F0D"/>
    <w:rsid w:val="00344089"/>
    <w:rsid w:val="0034425E"/>
    <w:rsid w:val="00344497"/>
    <w:rsid w:val="0034449C"/>
    <w:rsid w:val="00344714"/>
    <w:rsid w:val="003447FE"/>
    <w:rsid w:val="003448DC"/>
    <w:rsid w:val="00344917"/>
    <w:rsid w:val="00344B48"/>
    <w:rsid w:val="00344D94"/>
    <w:rsid w:val="00344F17"/>
    <w:rsid w:val="00345743"/>
    <w:rsid w:val="00345773"/>
    <w:rsid w:val="00345985"/>
    <w:rsid w:val="00345A6C"/>
    <w:rsid w:val="00345B1A"/>
    <w:rsid w:val="00345B78"/>
    <w:rsid w:val="003462A7"/>
    <w:rsid w:val="00346771"/>
    <w:rsid w:val="003467D1"/>
    <w:rsid w:val="00346857"/>
    <w:rsid w:val="003474AC"/>
    <w:rsid w:val="00347B2E"/>
    <w:rsid w:val="00347E64"/>
    <w:rsid w:val="0035028C"/>
    <w:rsid w:val="00350409"/>
    <w:rsid w:val="003505AB"/>
    <w:rsid w:val="00350B1D"/>
    <w:rsid w:val="0035103F"/>
    <w:rsid w:val="003510CB"/>
    <w:rsid w:val="00351232"/>
    <w:rsid w:val="00351248"/>
    <w:rsid w:val="00351483"/>
    <w:rsid w:val="00351521"/>
    <w:rsid w:val="00351B2D"/>
    <w:rsid w:val="00351B63"/>
    <w:rsid w:val="00351D44"/>
    <w:rsid w:val="003521C1"/>
    <w:rsid w:val="00352978"/>
    <w:rsid w:val="00352FAF"/>
    <w:rsid w:val="003534C0"/>
    <w:rsid w:val="003537C6"/>
    <w:rsid w:val="0035386A"/>
    <w:rsid w:val="00353D66"/>
    <w:rsid w:val="00353F1E"/>
    <w:rsid w:val="0035438B"/>
    <w:rsid w:val="003543A6"/>
    <w:rsid w:val="00354654"/>
    <w:rsid w:val="003548C9"/>
    <w:rsid w:val="003548DF"/>
    <w:rsid w:val="00354964"/>
    <w:rsid w:val="00354A46"/>
    <w:rsid w:val="00355200"/>
    <w:rsid w:val="00355510"/>
    <w:rsid w:val="0035551D"/>
    <w:rsid w:val="0035557E"/>
    <w:rsid w:val="00355718"/>
    <w:rsid w:val="00355B9A"/>
    <w:rsid w:val="00355CDC"/>
    <w:rsid w:val="00355FEF"/>
    <w:rsid w:val="0035605E"/>
    <w:rsid w:val="0035629B"/>
    <w:rsid w:val="0035636E"/>
    <w:rsid w:val="003563AA"/>
    <w:rsid w:val="003565FC"/>
    <w:rsid w:val="003566F9"/>
    <w:rsid w:val="00356775"/>
    <w:rsid w:val="00356932"/>
    <w:rsid w:val="00356B6E"/>
    <w:rsid w:val="00356D0D"/>
    <w:rsid w:val="00357192"/>
    <w:rsid w:val="0035735F"/>
    <w:rsid w:val="00357A8C"/>
    <w:rsid w:val="00357B16"/>
    <w:rsid w:val="003604CD"/>
    <w:rsid w:val="003605BF"/>
    <w:rsid w:val="00360852"/>
    <w:rsid w:val="00360DD8"/>
    <w:rsid w:val="00360E00"/>
    <w:rsid w:val="00360E17"/>
    <w:rsid w:val="0036128F"/>
    <w:rsid w:val="0036135D"/>
    <w:rsid w:val="00361589"/>
    <w:rsid w:val="00361626"/>
    <w:rsid w:val="00361A97"/>
    <w:rsid w:val="00361C51"/>
    <w:rsid w:val="00361C62"/>
    <w:rsid w:val="0036209C"/>
    <w:rsid w:val="003620F1"/>
    <w:rsid w:val="00362207"/>
    <w:rsid w:val="0036229B"/>
    <w:rsid w:val="003626D8"/>
    <w:rsid w:val="00362E1F"/>
    <w:rsid w:val="00362FE8"/>
    <w:rsid w:val="003630E5"/>
    <w:rsid w:val="00364618"/>
    <w:rsid w:val="003647D2"/>
    <w:rsid w:val="00364904"/>
    <w:rsid w:val="00365621"/>
    <w:rsid w:val="003656F4"/>
    <w:rsid w:val="00365795"/>
    <w:rsid w:val="003657EE"/>
    <w:rsid w:val="00365960"/>
    <w:rsid w:val="00365966"/>
    <w:rsid w:val="00365FE1"/>
    <w:rsid w:val="0036624B"/>
    <w:rsid w:val="0036678A"/>
    <w:rsid w:val="00366912"/>
    <w:rsid w:val="0036696B"/>
    <w:rsid w:val="00366A1D"/>
    <w:rsid w:val="00366E15"/>
    <w:rsid w:val="00366F4F"/>
    <w:rsid w:val="00367018"/>
    <w:rsid w:val="00367161"/>
    <w:rsid w:val="003671AC"/>
    <w:rsid w:val="003672FF"/>
    <w:rsid w:val="00367304"/>
    <w:rsid w:val="0036750F"/>
    <w:rsid w:val="003676AC"/>
    <w:rsid w:val="00367821"/>
    <w:rsid w:val="00367A94"/>
    <w:rsid w:val="00367A99"/>
    <w:rsid w:val="00367DC5"/>
    <w:rsid w:val="00370046"/>
    <w:rsid w:val="003701B5"/>
    <w:rsid w:val="003712A4"/>
    <w:rsid w:val="003715C8"/>
    <w:rsid w:val="003715E7"/>
    <w:rsid w:val="00371715"/>
    <w:rsid w:val="00371F68"/>
    <w:rsid w:val="00372063"/>
    <w:rsid w:val="0037216E"/>
    <w:rsid w:val="00372799"/>
    <w:rsid w:val="003727DA"/>
    <w:rsid w:val="00372D05"/>
    <w:rsid w:val="00372D79"/>
    <w:rsid w:val="00372FF0"/>
    <w:rsid w:val="00373081"/>
    <w:rsid w:val="003732C7"/>
    <w:rsid w:val="00373878"/>
    <w:rsid w:val="00373B9C"/>
    <w:rsid w:val="00373E27"/>
    <w:rsid w:val="003744FB"/>
    <w:rsid w:val="00374673"/>
    <w:rsid w:val="00374923"/>
    <w:rsid w:val="003749BC"/>
    <w:rsid w:val="00374DF5"/>
    <w:rsid w:val="00375052"/>
    <w:rsid w:val="003750C0"/>
    <w:rsid w:val="00375358"/>
    <w:rsid w:val="00375695"/>
    <w:rsid w:val="00376224"/>
    <w:rsid w:val="00376A32"/>
    <w:rsid w:val="00376B00"/>
    <w:rsid w:val="00376EAD"/>
    <w:rsid w:val="00377114"/>
    <w:rsid w:val="003772F8"/>
    <w:rsid w:val="003772FE"/>
    <w:rsid w:val="00377321"/>
    <w:rsid w:val="00377401"/>
    <w:rsid w:val="00377441"/>
    <w:rsid w:val="00377536"/>
    <w:rsid w:val="0037768C"/>
    <w:rsid w:val="003777F9"/>
    <w:rsid w:val="00377980"/>
    <w:rsid w:val="00377BE8"/>
    <w:rsid w:val="00377C07"/>
    <w:rsid w:val="00377E68"/>
    <w:rsid w:val="003801CD"/>
    <w:rsid w:val="00380693"/>
    <w:rsid w:val="0038092B"/>
    <w:rsid w:val="00380BCA"/>
    <w:rsid w:val="00380DDF"/>
    <w:rsid w:val="003810A5"/>
    <w:rsid w:val="00381323"/>
    <w:rsid w:val="0038145B"/>
    <w:rsid w:val="00381549"/>
    <w:rsid w:val="003817E7"/>
    <w:rsid w:val="00381B56"/>
    <w:rsid w:val="00381E2A"/>
    <w:rsid w:val="00381EBE"/>
    <w:rsid w:val="00382347"/>
    <w:rsid w:val="00382505"/>
    <w:rsid w:val="0038256B"/>
    <w:rsid w:val="0038257E"/>
    <w:rsid w:val="00382612"/>
    <w:rsid w:val="0038278C"/>
    <w:rsid w:val="003833E6"/>
    <w:rsid w:val="00383432"/>
    <w:rsid w:val="003836EF"/>
    <w:rsid w:val="00383A8B"/>
    <w:rsid w:val="00383BED"/>
    <w:rsid w:val="00383DAB"/>
    <w:rsid w:val="00383E35"/>
    <w:rsid w:val="00383E4A"/>
    <w:rsid w:val="003845D9"/>
    <w:rsid w:val="00384B11"/>
    <w:rsid w:val="00384B95"/>
    <w:rsid w:val="00384E7D"/>
    <w:rsid w:val="0038536D"/>
    <w:rsid w:val="0038556A"/>
    <w:rsid w:val="00385CD9"/>
    <w:rsid w:val="00385CE0"/>
    <w:rsid w:val="00385DFB"/>
    <w:rsid w:val="003862BB"/>
    <w:rsid w:val="0038680F"/>
    <w:rsid w:val="00386815"/>
    <w:rsid w:val="00386892"/>
    <w:rsid w:val="00386AAC"/>
    <w:rsid w:val="00386B3D"/>
    <w:rsid w:val="00387302"/>
    <w:rsid w:val="003874D5"/>
    <w:rsid w:val="003876F2"/>
    <w:rsid w:val="003878CE"/>
    <w:rsid w:val="003878CF"/>
    <w:rsid w:val="00387C04"/>
    <w:rsid w:val="00387F1C"/>
    <w:rsid w:val="00387FCC"/>
    <w:rsid w:val="00390002"/>
    <w:rsid w:val="0039019C"/>
    <w:rsid w:val="00390318"/>
    <w:rsid w:val="003904BD"/>
    <w:rsid w:val="00390873"/>
    <w:rsid w:val="00390B5A"/>
    <w:rsid w:val="00390E05"/>
    <w:rsid w:val="00390E19"/>
    <w:rsid w:val="00391010"/>
    <w:rsid w:val="00391566"/>
    <w:rsid w:val="00391686"/>
    <w:rsid w:val="003917BA"/>
    <w:rsid w:val="00391A02"/>
    <w:rsid w:val="00391DE2"/>
    <w:rsid w:val="00391ECE"/>
    <w:rsid w:val="00391F9F"/>
    <w:rsid w:val="00392262"/>
    <w:rsid w:val="0039229A"/>
    <w:rsid w:val="003922E1"/>
    <w:rsid w:val="0039257D"/>
    <w:rsid w:val="00392581"/>
    <w:rsid w:val="00392B8F"/>
    <w:rsid w:val="00392D5B"/>
    <w:rsid w:val="00393322"/>
    <w:rsid w:val="00393338"/>
    <w:rsid w:val="003934B7"/>
    <w:rsid w:val="00393563"/>
    <w:rsid w:val="00393CD9"/>
    <w:rsid w:val="003943AE"/>
    <w:rsid w:val="003947EE"/>
    <w:rsid w:val="00394BA4"/>
    <w:rsid w:val="00394D53"/>
    <w:rsid w:val="00394E8E"/>
    <w:rsid w:val="00394EDB"/>
    <w:rsid w:val="00394F19"/>
    <w:rsid w:val="00395419"/>
    <w:rsid w:val="003954CE"/>
    <w:rsid w:val="003954EB"/>
    <w:rsid w:val="0039589A"/>
    <w:rsid w:val="00395AF0"/>
    <w:rsid w:val="00396103"/>
    <w:rsid w:val="00396709"/>
    <w:rsid w:val="00396792"/>
    <w:rsid w:val="0039686E"/>
    <w:rsid w:val="00396A79"/>
    <w:rsid w:val="00396ABC"/>
    <w:rsid w:val="00396DFB"/>
    <w:rsid w:val="003976D5"/>
    <w:rsid w:val="0039772D"/>
    <w:rsid w:val="00397891"/>
    <w:rsid w:val="00397BC2"/>
    <w:rsid w:val="003A00D5"/>
    <w:rsid w:val="003A06E9"/>
    <w:rsid w:val="003A0B94"/>
    <w:rsid w:val="003A0C1C"/>
    <w:rsid w:val="003A0C73"/>
    <w:rsid w:val="003A0CE5"/>
    <w:rsid w:val="003A0CFB"/>
    <w:rsid w:val="003A0D03"/>
    <w:rsid w:val="003A15B4"/>
    <w:rsid w:val="003A17DA"/>
    <w:rsid w:val="003A1D3F"/>
    <w:rsid w:val="003A1DA7"/>
    <w:rsid w:val="003A1E85"/>
    <w:rsid w:val="003A205B"/>
    <w:rsid w:val="003A2630"/>
    <w:rsid w:val="003A2A96"/>
    <w:rsid w:val="003A301B"/>
    <w:rsid w:val="003A3149"/>
    <w:rsid w:val="003A316A"/>
    <w:rsid w:val="003A3190"/>
    <w:rsid w:val="003A3262"/>
    <w:rsid w:val="003A3537"/>
    <w:rsid w:val="003A354F"/>
    <w:rsid w:val="003A39F6"/>
    <w:rsid w:val="003A3A8F"/>
    <w:rsid w:val="003A3CA9"/>
    <w:rsid w:val="003A41A5"/>
    <w:rsid w:val="003A43C8"/>
    <w:rsid w:val="003A4462"/>
    <w:rsid w:val="003A4A15"/>
    <w:rsid w:val="003A4E5B"/>
    <w:rsid w:val="003A506A"/>
    <w:rsid w:val="003A5190"/>
    <w:rsid w:val="003A5825"/>
    <w:rsid w:val="003A588C"/>
    <w:rsid w:val="003A59FA"/>
    <w:rsid w:val="003A5A68"/>
    <w:rsid w:val="003A5B70"/>
    <w:rsid w:val="003A5FEF"/>
    <w:rsid w:val="003A60D7"/>
    <w:rsid w:val="003A64A3"/>
    <w:rsid w:val="003A6592"/>
    <w:rsid w:val="003A6598"/>
    <w:rsid w:val="003A681E"/>
    <w:rsid w:val="003A6889"/>
    <w:rsid w:val="003A68E9"/>
    <w:rsid w:val="003A6A91"/>
    <w:rsid w:val="003A6BFC"/>
    <w:rsid w:val="003A6C4A"/>
    <w:rsid w:val="003A71E6"/>
    <w:rsid w:val="003A7332"/>
    <w:rsid w:val="003A7548"/>
    <w:rsid w:val="003A7AA7"/>
    <w:rsid w:val="003A7CB4"/>
    <w:rsid w:val="003B0116"/>
    <w:rsid w:val="003B05E5"/>
    <w:rsid w:val="003B06D2"/>
    <w:rsid w:val="003B0768"/>
    <w:rsid w:val="003B07A0"/>
    <w:rsid w:val="003B0A14"/>
    <w:rsid w:val="003B0ACA"/>
    <w:rsid w:val="003B0AD5"/>
    <w:rsid w:val="003B0C57"/>
    <w:rsid w:val="003B1195"/>
    <w:rsid w:val="003B14DF"/>
    <w:rsid w:val="003B150D"/>
    <w:rsid w:val="003B175D"/>
    <w:rsid w:val="003B1EF3"/>
    <w:rsid w:val="003B1EF4"/>
    <w:rsid w:val="003B240E"/>
    <w:rsid w:val="003B24C7"/>
    <w:rsid w:val="003B24F4"/>
    <w:rsid w:val="003B2758"/>
    <w:rsid w:val="003B2B50"/>
    <w:rsid w:val="003B2B94"/>
    <w:rsid w:val="003B2D91"/>
    <w:rsid w:val="003B2E8A"/>
    <w:rsid w:val="003B3045"/>
    <w:rsid w:val="003B385C"/>
    <w:rsid w:val="003B390E"/>
    <w:rsid w:val="003B3E3E"/>
    <w:rsid w:val="003B3E41"/>
    <w:rsid w:val="003B4035"/>
    <w:rsid w:val="003B405B"/>
    <w:rsid w:val="003B41EF"/>
    <w:rsid w:val="003B422A"/>
    <w:rsid w:val="003B454E"/>
    <w:rsid w:val="003B499A"/>
    <w:rsid w:val="003B4DC1"/>
    <w:rsid w:val="003B5071"/>
    <w:rsid w:val="003B513C"/>
    <w:rsid w:val="003B5358"/>
    <w:rsid w:val="003B5481"/>
    <w:rsid w:val="003B572E"/>
    <w:rsid w:val="003B573D"/>
    <w:rsid w:val="003B57F5"/>
    <w:rsid w:val="003B5813"/>
    <w:rsid w:val="003B59E0"/>
    <w:rsid w:val="003B5A76"/>
    <w:rsid w:val="003B631A"/>
    <w:rsid w:val="003B6371"/>
    <w:rsid w:val="003B68E1"/>
    <w:rsid w:val="003B7139"/>
    <w:rsid w:val="003B7524"/>
    <w:rsid w:val="003B78F3"/>
    <w:rsid w:val="003B7C63"/>
    <w:rsid w:val="003B7F24"/>
    <w:rsid w:val="003C02E2"/>
    <w:rsid w:val="003C03B2"/>
    <w:rsid w:val="003C06BE"/>
    <w:rsid w:val="003C092E"/>
    <w:rsid w:val="003C0DDF"/>
    <w:rsid w:val="003C0EA5"/>
    <w:rsid w:val="003C138B"/>
    <w:rsid w:val="003C1518"/>
    <w:rsid w:val="003C171A"/>
    <w:rsid w:val="003C181B"/>
    <w:rsid w:val="003C1977"/>
    <w:rsid w:val="003C1AD1"/>
    <w:rsid w:val="003C1FDE"/>
    <w:rsid w:val="003C22FA"/>
    <w:rsid w:val="003C2475"/>
    <w:rsid w:val="003C2731"/>
    <w:rsid w:val="003C297C"/>
    <w:rsid w:val="003C2A1B"/>
    <w:rsid w:val="003C2A2C"/>
    <w:rsid w:val="003C2E11"/>
    <w:rsid w:val="003C2E21"/>
    <w:rsid w:val="003C3592"/>
    <w:rsid w:val="003C3619"/>
    <w:rsid w:val="003C4023"/>
    <w:rsid w:val="003C4609"/>
    <w:rsid w:val="003C4D18"/>
    <w:rsid w:val="003C4F9F"/>
    <w:rsid w:val="003C4FBE"/>
    <w:rsid w:val="003C5649"/>
    <w:rsid w:val="003C565B"/>
    <w:rsid w:val="003C5BD9"/>
    <w:rsid w:val="003C5EBB"/>
    <w:rsid w:val="003C6528"/>
    <w:rsid w:val="003C6625"/>
    <w:rsid w:val="003C67CC"/>
    <w:rsid w:val="003C72A5"/>
    <w:rsid w:val="003C748A"/>
    <w:rsid w:val="003C7537"/>
    <w:rsid w:val="003C7919"/>
    <w:rsid w:val="003C7A7F"/>
    <w:rsid w:val="003C7B66"/>
    <w:rsid w:val="003C7C6B"/>
    <w:rsid w:val="003C7D43"/>
    <w:rsid w:val="003C7FBD"/>
    <w:rsid w:val="003D039B"/>
    <w:rsid w:val="003D041B"/>
    <w:rsid w:val="003D072E"/>
    <w:rsid w:val="003D0AB2"/>
    <w:rsid w:val="003D0E1C"/>
    <w:rsid w:val="003D0E55"/>
    <w:rsid w:val="003D1189"/>
    <w:rsid w:val="003D11A7"/>
    <w:rsid w:val="003D1234"/>
    <w:rsid w:val="003D1237"/>
    <w:rsid w:val="003D13EF"/>
    <w:rsid w:val="003D1561"/>
    <w:rsid w:val="003D1655"/>
    <w:rsid w:val="003D19B1"/>
    <w:rsid w:val="003D1AEF"/>
    <w:rsid w:val="003D1BCD"/>
    <w:rsid w:val="003D1F56"/>
    <w:rsid w:val="003D1F70"/>
    <w:rsid w:val="003D230A"/>
    <w:rsid w:val="003D2325"/>
    <w:rsid w:val="003D2511"/>
    <w:rsid w:val="003D2639"/>
    <w:rsid w:val="003D282A"/>
    <w:rsid w:val="003D2EFF"/>
    <w:rsid w:val="003D3122"/>
    <w:rsid w:val="003D34DE"/>
    <w:rsid w:val="003D36B6"/>
    <w:rsid w:val="003D3B75"/>
    <w:rsid w:val="003D3BA5"/>
    <w:rsid w:val="003D42A8"/>
    <w:rsid w:val="003D4404"/>
    <w:rsid w:val="003D4545"/>
    <w:rsid w:val="003D463D"/>
    <w:rsid w:val="003D4C63"/>
    <w:rsid w:val="003D4D2F"/>
    <w:rsid w:val="003D4E1A"/>
    <w:rsid w:val="003D4FB7"/>
    <w:rsid w:val="003D532C"/>
    <w:rsid w:val="003D541D"/>
    <w:rsid w:val="003D5505"/>
    <w:rsid w:val="003D556D"/>
    <w:rsid w:val="003D5845"/>
    <w:rsid w:val="003D5E83"/>
    <w:rsid w:val="003D6170"/>
    <w:rsid w:val="003D67F3"/>
    <w:rsid w:val="003D699F"/>
    <w:rsid w:val="003D7120"/>
    <w:rsid w:val="003D71E1"/>
    <w:rsid w:val="003D72DF"/>
    <w:rsid w:val="003D7518"/>
    <w:rsid w:val="003D75DD"/>
    <w:rsid w:val="003D790E"/>
    <w:rsid w:val="003D7A53"/>
    <w:rsid w:val="003D7CB3"/>
    <w:rsid w:val="003D7F7D"/>
    <w:rsid w:val="003E0120"/>
    <w:rsid w:val="003E0146"/>
    <w:rsid w:val="003E02B0"/>
    <w:rsid w:val="003E032C"/>
    <w:rsid w:val="003E0517"/>
    <w:rsid w:val="003E069B"/>
    <w:rsid w:val="003E0D07"/>
    <w:rsid w:val="003E13A3"/>
    <w:rsid w:val="003E13BE"/>
    <w:rsid w:val="003E170C"/>
    <w:rsid w:val="003E1842"/>
    <w:rsid w:val="003E1C22"/>
    <w:rsid w:val="003E1DCD"/>
    <w:rsid w:val="003E2291"/>
    <w:rsid w:val="003E25AB"/>
    <w:rsid w:val="003E29AF"/>
    <w:rsid w:val="003E2BCA"/>
    <w:rsid w:val="003E2CE4"/>
    <w:rsid w:val="003E309E"/>
    <w:rsid w:val="003E35B5"/>
    <w:rsid w:val="003E37F1"/>
    <w:rsid w:val="003E3872"/>
    <w:rsid w:val="003E3B90"/>
    <w:rsid w:val="003E3C05"/>
    <w:rsid w:val="003E3FBA"/>
    <w:rsid w:val="003E401C"/>
    <w:rsid w:val="003E40CE"/>
    <w:rsid w:val="003E4793"/>
    <w:rsid w:val="003E4836"/>
    <w:rsid w:val="003E4AAA"/>
    <w:rsid w:val="003E4E3B"/>
    <w:rsid w:val="003E4FC8"/>
    <w:rsid w:val="003E50BC"/>
    <w:rsid w:val="003E56B0"/>
    <w:rsid w:val="003E5850"/>
    <w:rsid w:val="003E5AAA"/>
    <w:rsid w:val="003E5B53"/>
    <w:rsid w:val="003E5C02"/>
    <w:rsid w:val="003E5C47"/>
    <w:rsid w:val="003E5C59"/>
    <w:rsid w:val="003E6066"/>
    <w:rsid w:val="003E6324"/>
    <w:rsid w:val="003E656A"/>
    <w:rsid w:val="003E714E"/>
    <w:rsid w:val="003E75FC"/>
    <w:rsid w:val="003E7728"/>
    <w:rsid w:val="003E7861"/>
    <w:rsid w:val="003E7F16"/>
    <w:rsid w:val="003F01FD"/>
    <w:rsid w:val="003F02FF"/>
    <w:rsid w:val="003F03FD"/>
    <w:rsid w:val="003F058E"/>
    <w:rsid w:val="003F0714"/>
    <w:rsid w:val="003F0759"/>
    <w:rsid w:val="003F0B78"/>
    <w:rsid w:val="003F0BDA"/>
    <w:rsid w:val="003F0C55"/>
    <w:rsid w:val="003F0CB1"/>
    <w:rsid w:val="003F1119"/>
    <w:rsid w:val="003F1649"/>
    <w:rsid w:val="003F1665"/>
    <w:rsid w:val="003F1735"/>
    <w:rsid w:val="003F1772"/>
    <w:rsid w:val="003F179F"/>
    <w:rsid w:val="003F1A58"/>
    <w:rsid w:val="003F1B1D"/>
    <w:rsid w:val="003F1D2E"/>
    <w:rsid w:val="003F1DFF"/>
    <w:rsid w:val="003F1EBC"/>
    <w:rsid w:val="003F1F07"/>
    <w:rsid w:val="003F206B"/>
    <w:rsid w:val="003F22AF"/>
    <w:rsid w:val="003F25AA"/>
    <w:rsid w:val="003F271F"/>
    <w:rsid w:val="003F27B0"/>
    <w:rsid w:val="003F28FA"/>
    <w:rsid w:val="003F2DAC"/>
    <w:rsid w:val="003F2E5E"/>
    <w:rsid w:val="003F316F"/>
    <w:rsid w:val="003F3281"/>
    <w:rsid w:val="003F34C4"/>
    <w:rsid w:val="003F3907"/>
    <w:rsid w:val="003F4368"/>
    <w:rsid w:val="003F43B6"/>
    <w:rsid w:val="003F4461"/>
    <w:rsid w:val="003F506F"/>
    <w:rsid w:val="003F5237"/>
    <w:rsid w:val="003F5288"/>
    <w:rsid w:val="003F5544"/>
    <w:rsid w:val="003F5625"/>
    <w:rsid w:val="003F57ED"/>
    <w:rsid w:val="003F58A1"/>
    <w:rsid w:val="003F5A78"/>
    <w:rsid w:val="003F5F0D"/>
    <w:rsid w:val="003F62A0"/>
    <w:rsid w:val="003F637F"/>
    <w:rsid w:val="003F6599"/>
    <w:rsid w:val="003F65FC"/>
    <w:rsid w:val="003F66BF"/>
    <w:rsid w:val="003F6C11"/>
    <w:rsid w:val="003F6DB2"/>
    <w:rsid w:val="003F6E52"/>
    <w:rsid w:val="003F7186"/>
    <w:rsid w:val="003F76B1"/>
    <w:rsid w:val="003F789E"/>
    <w:rsid w:val="003F7C17"/>
    <w:rsid w:val="003F7C72"/>
    <w:rsid w:val="0040017B"/>
    <w:rsid w:val="004002C2"/>
    <w:rsid w:val="00400829"/>
    <w:rsid w:val="0040095E"/>
    <w:rsid w:val="00400ACE"/>
    <w:rsid w:val="00400C1A"/>
    <w:rsid w:val="00401084"/>
    <w:rsid w:val="00401304"/>
    <w:rsid w:val="004013CE"/>
    <w:rsid w:val="004018F5"/>
    <w:rsid w:val="0040190F"/>
    <w:rsid w:val="00401B67"/>
    <w:rsid w:val="00401C54"/>
    <w:rsid w:val="00401E7A"/>
    <w:rsid w:val="00402225"/>
    <w:rsid w:val="00402561"/>
    <w:rsid w:val="00402BE9"/>
    <w:rsid w:val="00402D9B"/>
    <w:rsid w:val="00402E6D"/>
    <w:rsid w:val="004033D2"/>
    <w:rsid w:val="00403403"/>
    <w:rsid w:val="0040364E"/>
    <w:rsid w:val="00403766"/>
    <w:rsid w:val="004037DD"/>
    <w:rsid w:val="0040384A"/>
    <w:rsid w:val="004038D6"/>
    <w:rsid w:val="00403E2C"/>
    <w:rsid w:val="0040432F"/>
    <w:rsid w:val="00404532"/>
    <w:rsid w:val="00405109"/>
    <w:rsid w:val="0040559F"/>
    <w:rsid w:val="004057F1"/>
    <w:rsid w:val="00406031"/>
    <w:rsid w:val="0040617D"/>
    <w:rsid w:val="00406226"/>
    <w:rsid w:val="00406358"/>
    <w:rsid w:val="0040666A"/>
    <w:rsid w:val="00406ADD"/>
    <w:rsid w:val="00406B2D"/>
    <w:rsid w:val="00406D4F"/>
    <w:rsid w:val="00407184"/>
    <w:rsid w:val="0040791C"/>
    <w:rsid w:val="00407B3A"/>
    <w:rsid w:val="00407B6A"/>
    <w:rsid w:val="00407BDA"/>
    <w:rsid w:val="00407C01"/>
    <w:rsid w:val="00407CAD"/>
    <w:rsid w:val="00407EF0"/>
    <w:rsid w:val="004105F5"/>
    <w:rsid w:val="00410965"/>
    <w:rsid w:val="00410A5B"/>
    <w:rsid w:val="00410ABA"/>
    <w:rsid w:val="00410D78"/>
    <w:rsid w:val="00410F21"/>
    <w:rsid w:val="00411177"/>
    <w:rsid w:val="0041131D"/>
    <w:rsid w:val="00411520"/>
    <w:rsid w:val="00411775"/>
    <w:rsid w:val="00411A0B"/>
    <w:rsid w:val="00411A8B"/>
    <w:rsid w:val="004122B6"/>
    <w:rsid w:val="004123DA"/>
    <w:rsid w:val="00412D3D"/>
    <w:rsid w:val="00412DC0"/>
    <w:rsid w:val="00412E5D"/>
    <w:rsid w:val="00412ED2"/>
    <w:rsid w:val="00412F2B"/>
    <w:rsid w:val="00413302"/>
    <w:rsid w:val="00413323"/>
    <w:rsid w:val="004134E6"/>
    <w:rsid w:val="00413565"/>
    <w:rsid w:val="004135AD"/>
    <w:rsid w:val="004138DA"/>
    <w:rsid w:val="00413CA6"/>
    <w:rsid w:val="00413F2F"/>
    <w:rsid w:val="0041409E"/>
    <w:rsid w:val="0041459A"/>
    <w:rsid w:val="00414AD3"/>
    <w:rsid w:val="00414B66"/>
    <w:rsid w:val="00414BAE"/>
    <w:rsid w:val="00414DF8"/>
    <w:rsid w:val="00414FAC"/>
    <w:rsid w:val="00415639"/>
    <w:rsid w:val="004156A8"/>
    <w:rsid w:val="004156CF"/>
    <w:rsid w:val="00415F37"/>
    <w:rsid w:val="00416120"/>
    <w:rsid w:val="0041651C"/>
    <w:rsid w:val="0041695E"/>
    <w:rsid w:val="00416DF1"/>
    <w:rsid w:val="00416E62"/>
    <w:rsid w:val="00416F7B"/>
    <w:rsid w:val="00416FD5"/>
    <w:rsid w:val="0041704D"/>
    <w:rsid w:val="0041729C"/>
    <w:rsid w:val="004172CF"/>
    <w:rsid w:val="004177E9"/>
    <w:rsid w:val="004178B3"/>
    <w:rsid w:val="0041797A"/>
    <w:rsid w:val="00417A42"/>
    <w:rsid w:val="00417DAC"/>
    <w:rsid w:val="00417DED"/>
    <w:rsid w:val="0042054A"/>
    <w:rsid w:val="00420DB0"/>
    <w:rsid w:val="00420E5A"/>
    <w:rsid w:val="00421221"/>
    <w:rsid w:val="00421519"/>
    <w:rsid w:val="0042170B"/>
    <w:rsid w:val="00421779"/>
    <w:rsid w:val="004217E3"/>
    <w:rsid w:val="004217E5"/>
    <w:rsid w:val="00421869"/>
    <w:rsid w:val="0042190C"/>
    <w:rsid w:val="00421A1C"/>
    <w:rsid w:val="00421DE4"/>
    <w:rsid w:val="00422098"/>
    <w:rsid w:val="004221BD"/>
    <w:rsid w:val="0042298E"/>
    <w:rsid w:val="004229DC"/>
    <w:rsid w:val="00422BCB"/>
    <w:rsid w:val="00422CFF"/>
    <w:rsid w:val="0042340C"/>
    <w:rsid w:val="00423520"/>
    <w:rsid w:val="00423815"/>
    <w:rsid w:val="00423971"/>
    <w:rsid w:val="00423F12"/>
    <w:rsid w:val="004244A9"/>
    <w:rsid w:val="004245B1"/>
    <w:rsid w:val="004250D8"/>
    <w:rsid w:val="0042552A"/>
    <w:rsid w:val="00425581"/>
    <w:rsid w:val="004256C5"/>
    <w:rsid w:val="0042577D"/>
    <w:rsid w:val="00425A41"/>
    <w:rsid w:val="00425DB6"/>
    <w:rsid w:val="00426292"/>
    <w:rsid w:val="004262F5"/>
    <w:rsid w:val="00426412"/>
    <w:rsid w:val="00426466"/>
    <w:rsid w:val="00426E72"/>
    <w:rsid w:val="00427161"/>
    <w:rsid w:val="00427275"/>
    <w:rsid w:val="0042789C"/>
    <w:rsid w:val="0042799E"/>
    <w:rsid w:val="00427AA2"/>
    <w:rsid w:val="00427BFA"/>
    <w:rsid w:val="00427C44"/>
    <w:rsid w:val="00427E71"/>
    <w:rsid w:val="00427EE2"/>
    <w:rsid w:val="00427FF1"/>
    <w:rsid w:val="0043001D"/>
    <w:rsid w:val="00430022"/>
    <w:rsid w:val="00430063"/>
    <w:rsid w:val="004300D4"/>
    <w:rsid w:val="004301CB"/>
    <w:rsid w:val="004301D0"/>
    <w:rsid w:val="004302FF"/>
    <w:rsid w:val="004306C9"/>
    <w:rsid w:val="00430824"/>
    <w:rsid w:val="0043083F"/>
    <w:rsid w:val="0043099F"/>
    <w:rsid w:val="00430F12"/>
    <w:rsid w:val="00431694"/>
    <w:rsid w:val="00431756"/>
    <w:rsid w:val="004317B6"/>
    <w:rsid w:val="004318D7"/>
    <w:rsid w:val="00431A9A"/>
    <w:rsid w:val="00431B48"/>
    <w:rsid w:val="00431E71"/>
    <w:rsid w:val="00431F26"/>
    <w:rsid w:val="00431F70"/>
    <w:rsid w:val="00432125"/>
    <w:rsid w:val="0043217E"/>
    <w:rsid w:val="00432205"/>
    <w:rsid w:val="004323FC"/>
    <w:rsid w:val="00432503"/>
    <w:rsid w:val="0043295A"/>
    <w:rsid w:val="00432B3B"/>
    <w:rsid w:val="00432DAC"/>
    <w:rsid w:val="004332AA"/>
    <w:rsid w:val="00433608"/>
    <w:rsid w:val="00433655"/>
    <w:rsid w:val="004338BC"/>
    <w:rsid w:val="00433952"/>
    <w:rsid w:val="004339F3"/>
    <w:rsid w:val="00433A9B"/>
    <w:rsid w:val="00433F10"/>
    <w:rsid w:val="0043453B"/>
    <w:rsid w:val="00434BA8"/>
    <w:rsid w:val="004351B7"/>
    <w:rsid w:val="0043535E"/>
    <w:rsid w:val="004354E9"/>
    <w:rsid w:val="00435835"/>
    <w:rsid w:val="0043589A"/>
    <w:rsid w:val="00435967"/>
    <w:rsid w:val="00435D3D"/>
    <w:rsid w:val="00435D73"/>
    <w:rsid w:val="00436534"/>
    <w:rsid w:val="0043666F"/>
    <w:rsid w:val="00436678"/>
    <w:rsid w:val="004366A0"/>
    <w:rsid w:val="00436A21"/>
    <w:rsid w:val="00436CF4"/>
    <w:rsid w:val="00436DF9"/>
    <w:rsid w:val="00436E8B"/>
    <w:rsid w:val="0043717B"/>
    <w:rsid w:val="004374E3"/>
    <w:rsid w:val="0043773C"/>
    <w:rsid w:val="00437762"/>
    <w:rsid w:val="00437883"/>
    <w:rsid w:val="00437AC7"/>
    <w:rsid w:val="00437B1F"/>
    <w:rsid w:val="00437D26"/>
    <w:rsid w:val="00437D6B"/>
    <w:rsid w:val="00437E59"/>
    <w:rsid w:val="00437EDD"/>
    <w:rsid w:val="004402C5"/>
    <w:rsid w:val="00440708"/>
    <w:rsid w:val="004407FF"/>
    <w:rsid w:val="00440A6D"/>
    <w:rsid w:val="00440AAC"/>
    <w:rsid w:val="0044177F"/>
    <w:rsid w:val="00441886"/>
    <w:rsid w:val="0044196C"/>
    <w:rsid w:val="00441986"/>
    <w:rsid w:val="004421AC"/>
    <w:rsid w:val="0044229F"/>
    <w:rsid w:val="00442345"/>
    <w:rsid w:val="004423B9"/>
    <w:rsid w:val="004426AD"/>
    <w:rsid w:val="0044282E"/>
    <w:rsid w:val="00442AD6"/>
    <w:rsid w:val="00442D49"/>
    <w:rsid w:val="00442FD4"/>
    <w:rsid w:val="00443015"/>
    <w:rsid w:val="00443034"/>
    <w:rsid w:val="0044306D"/>
    <w:rsid w:val="0044314C"/>
    <w:rsid w:val="0044390B"/>
    <w:rsid w:val="00443950"/>
    <w:rsid w:val="0044399F"/>
    <w:rsid w:val="004439DE"/>
    <w:rsid w:val="0044437D"/>
    <w:rsid w:val="0044464C"/>
    <w:rsid w:val="004449D2"/>
    <w:rsid w:val="00444D87"/>
    <w:rsid w:val="00444DE2"/>
    <w:rsid w:val="00444E28"/>
    <w:rsid w:val="00444E5B"/>
    <w:rsid w:val="00445771"/>
    <w:rsid w:val="00445910"/>
    <w:rsid w:val="00445A6C"/>
    <w:rsid w:val="00445D18"/>
    <w:rsid w:val="00445F9B"/>
    <w:rsid w:val="0044610A"/>
    <w:rsid w:val="00446304"/>
    <w:rsid w:val="00446399"/>
    <w:rsid w:val="00446401"/>
    <w:rsid w:val="004464FC"/>
    <w:rsid w:val="00446552"/>
    <w:rsid w:val="004465A4"/>
    <w:rsid w:val="004466FD"/>
    <w:rsid w:val="0044678C"/>
    <w:rsid w:val="004468DF"/>
    <w:rsid w:val="00446953"/>
    <w:rsid w:val="00446DBF"/>
    <w:rsid w:val="004472AC"/>
    <w:rsid w:val="00447315"/>
    <w:rsid w:val="004474F1"/>
    <w:rsid w:val="00447582"/>
    <w:rsid w:val="004475FE"/>
    <w:rsid w:val="0044793E"/>
    <w:rsid w:val="0045011D"/>
    <w:rsid w:val="004502FA"/>
    <w:rsid w:val="00450859"/>
    <w:rsid w:val="004508F5"/>
    <w:rsid w:val="0045094C"/>
    <w:rsid w:val="00450A6C"/>
    <w:rsid w:val="00450C57"/>
    <w:rsid w:val="00450C8A"/>
    <w:rsid w:val="00450DBB"/>
    <w:rsid w:val="004511B4"/>
    <w:rsid w:val="00451376"/>
    <w:rsid w:val="00451800"/>
    <w:rsid w:val="0045180D"/>
    <w:rsid w:val="00451B88"/>
    <w:rsid w:val="00451FDB"/>
    <w:rsid w:val="004523DF"/>
    <w:rsid w:val="0045275B"/>
    <w:rsid w:val="00452BBA"/>
    <w:rsid w:val="00452F0E"/>
    <w:rsid w:val="00452F46"/>
    <w:rsid w:val="004530BE"/>
    <w:rsid w:val="004532FA"/>
    <w:rsid w:val="004534B5"/>
    <w:rsid w:val="004537FE"/>
    <w:rsid w:val="00453EC1"/>
    <w:rsid w:val="00454159"/>
    <w:rsid w:val="004543E3"/>
    <w:rsid w:val="00454622"/>
    <w:rsid w:val="004547CB"/>
    <w:rsid w:val="00454BC3"/>
    <w:rsid w:val="00454BFC"/>
    <w:rsid w:val="00454E5D"/>
    <w:rsid w:val="00454F63"/>
    <w:rsid w:val="00455540"/>
    <w:rsid w:val="00455635"/>
    <w:rsid w:val="004556BA"/>
    <w:rsid w:val="00455921"/>
    <w:rsid w:val="00455C6B"/>
    <w:rsid w:val="00456066"/>
    <w:rsid w:val="0045620B"/>
    <w:rsid w:val="00456554"/>
    <w:rsid w:val="004567B5"/>
    <w:rsid w:val="00456D09"/>
    <w:rsid w:val="00456F26"/>
    <w:rsid w:val="00457174"/>
    <w:rsid w:val="004574DE"/>
    <w:rsid w:val="004575BE"/>
    <w:rsid w:val="004579A8"/>
    <w:rsid w:val="00457CAD"/>
    <w:rsid w:val="0046005A"/>
    <w:rsid w:val="0046012F"/>
    <w:rsid w:val="0046051F"/>
    <w:rsid w:val="0046091D"/>
    <w:rsid w:val="004609AF"/>
    <w:rsid w:val="00460AA5"/>
    <w:rsid w:val="00460D0A"/>
    <w:rsid w:val="00460D10"/>
    <w:rsid w:val="00460ED4"/>
    <w:rsid w:val="00460F4E"/>
    <w:rsid w:val="00460F99"/>
    <w:rsid w:val="0046136C"/>
    <w:rsid w:val="00461417"/>
    <w:rsid w:val="0046152D"/>
    <w:rsid w:val="00461690"/>
    <w:rsid w:val="00461B41"/>
    <w:rsid w:val="00461F69"/>
    <w:rsid w:val="00462014"/>
    <w:rsid w:val="00462166"/>
    <w:rsid w:val="00462368"/>
    <w:rsid w:val="00462442"/>
    <w:rsid w:val="004625C5"/>
    <w:rsid w:val="00462820"/>
    <w:rsid w:val="00462C5B"/>
    <w:rsid w:val="00462C81"/>
    <w:rsid w:val="00462CEC"/>
    <w:rsid w:val="00462D40"/>
    <w:rsid w:val="00462EBE"/>
    <w:rsid w:val="004630B1"/>
    <w:rsid w:val="0046345A"/>
    <w:rsid w:val="0046354E"/>
    <w:rsid w:val="0046384B"/>
    <w:rsid w:val="00463C73"/>
    <w:rsid w:val="00463DEB"/>
    <w:rsid w:val="00463E3A"/>
    <w:rsid w:val="004640CB"/>
    <w:rsid w:val="00464256"/>
    <w:rsid w:val="004643DB"/>
    <w:rsid w:val="004645F2"/>
    <w:rsid w:val="00464844"/>
    <w:rsid w:val="00464A05"/>
    <w:rsid w:val="00464B1C"/>
    <w:rsid w:val="00464C6C"/>
    <w:rsid w:val="004654E9"/>
    <w:rsid w:val="00465665"/>
    <w:rsid w:val="0046568C"/>
    <w:rsid w:val="004656E9"/>
    <w:rsid w:val="00465989"/>
    <w:rsid w:val="00465C7D"/>
    <w:rsid w:val="00465CAE"/>
    <w:rsid w:val="00465DD7"/>
    <w:rsid w:val="00465F13"/>
    <w:rsid w:val="00465F30"/>
    <w:rsid w:val="00466138"/>
    <w:rsid w:val="004661FB"/>
    <w:rsid w:val="004662AB"/>
    <w:rsid w:val="00466304"/>
    <w:rsid w:val="0046632C"/>
    <w:rsid w:val="00466969"/>
    <w:rsid w:val="00466E8F"/>
    <w:rsid w:val="00466F9B"/>
    <w:rsid w:val="0046720F"/>
    <w:rsid w:val="00467280"/>
    <w:rsid w:val="004672CA"/>
    <w:rsid w:val="004675C2"/>
    <w:rsid w:val="0046761E"/>
    <w:rsid w:val="004677B9"/>
    <w:rsid w:val="004679B5"/>
    <w:rsid w:val="00467D71"/>
    <w:rsid w:val="00467DE0"/>
    <w:rsid w:val="00467EC0"/>
    <w:rsid w:val="00470169"/>
    <w:rsid w:val="004703D1"/>
    <w:rsid w:val="004707A7"/>
    <w:rsid w:val="00470B8E"/>
    <w:rsid w:val="00470D36"/>
    <w:rsid w:val="00470E70"/>
    <w:rsid w:val="00470ECA"/>
    <w:rsid w:val="00471058"/>
    <w:rsid w:val="0047108B"/>
    <w:rsid w:val="00471290"/>
    <w:rsid w:val="004717F1"/>
    <w:rsid w:val="00471BD4"/>
    <w:rsid w:val="00471DF0"/>
    <w:rsid w:val="0047205C"/>
    <w:rsid w:val="00472206"/>
    <w:rsid w:val="004722A1"/>
    <w:rsid w:val="00472752"/>
    <w:rsid w:val="004728C9"/>
    <w:rsid w:val="004728E1"/>
    <w:rsid w:val="004729D1"/>
    <w:rsid w:val="00472AEF"/>
    <w:rsid w:val="00472C18"/>
    <w:rsid w:val="00472C7D"/>
    <w:rsid w:val="00472CFE"/>
    <w:rsid w:val="00473015"/>
    <w:rsid w:val="00473105"/>
    <w:rsid w:val="00473189"/>
    <w:rsid w:val="00473199"/>
    <w:rsid w:val="00473400"/>
    <w:rsid w:val="00473AB9"/>
    <w:rsid w:val="00473C6A"/>
    <w:rsid w:val="00473C84"/>
    <w:rsid w:val="00473FFC"/>
    <w:rsid w:val="004742CE"/>
    <w:rsid w:val="00474339"/>
    <w:rsid w:val="0047433D"/>
    <w:rsid w:val="00474354"/>
    <w:rsid w:val="004749CA"/>
    <w:rsid w:val="00474DED"/>
    <w:rsid w:val="00474E4B"/>
    <w:rsid w:val="00474F76"/>
    <w:rsid w:val="00474FC4"/>
    <w:rsid w:val="0047539C"/>
    <w:rsid w:val="004753D4"/>
    <w:rsid w:val="00475497"/>
    <w:rsid w:val="00475574"/>
    <w:rsid w:val="00475A23"/>
    <w:rsid w:val="00475C40"/>
    <w:rsid w:val="00475E09"/>
    <w:rsid w:val="00475E3C"/>
    <w:rsid w:val="00475ECA"/>
    <w:rsid w:val="00475ECB"/>
    <w:rsid w:val="00475F67"/>
    <w:rsid w:val="004761C7"/>
    <w:rsid w:val="0047622B"/>
    <w:rsid w:val="0047624E"/>
    <w:rsid w:val="00476BC5"/>
    <w:rsid w:val="00476FE0"/>
    <w:rsid w:val="00476FF5"/>
    <w:rsid w:val="00477320"/>
    <w:rsid w:val="004775CB"/>
    <w:rsid w:val="004779F6"/>
    <w:rsid w:val="00477E0A"/>
    <w:rsid w:val="00477F9F"/>
    <w:rsid w:val="00480185"/>
    <w:rsid w:val="004801A1"/>
    <w:rsid w:val="00480713"/>
    <w:rsid w:val="00480A68"/>
    <w:rsid w:val="00480A97"/>
    <w:rsid w:val="00480C36"/>
    <w:rsid w:val="00480C5D"/>
    <w:rsid w:val="00480DC9"/>
    <w:rsid w:val="00480E61"/>
    <w:rsid w:val="00480FF2"/>
    <w:rsid w:val="00481058"/>
    <w:rsid w:val="0048113F"/>
    <w:rsid w:val="004811DD"/>
    <w:rsid w:val="004815C7"/>
    <w:rsid w:val="00481783"/>
    <w:rsid w:val="00481FDC"/>
    <w:rsid w:val="0048205A"/>
    <w:rsid w:val="004820F1"/>
    <w:rsid w:val="0048223C"/>
    <w:rsid w:val="00482844"/>
    <w:rsid w:val="00482DD6"/>
    <w:rsid w:val="00482FA0"/>
    <w:rsid w:val="00482FC3"/>
    <w:rsid w:val="004833F7"/>
    <w:rsid w:val="004835C7"/>
    <w:rsid w:val="00483634"/>
    <w:rsid w:val="00483A17"/>
    <w:rsid w:val="00483AF5"/>
    <w:rsid w:val="00483F1A"/>
    <w:rsid w:val="00484033"/>
    <w:rsid w:val="00484069"/>
    <w:rsid w:val="00484307"/>
    <w:rsid w:val="0048438B"/>
    <w:rsid w:val="00484486"/>
    <w:rsid w:val="00484544"/>
    <w:rsid w:val="0048476A"/>
    <w:rsid w:val="00485063"/>
    <w:rsid w:val="00485173"/>
    <w:rsid w:val="004851C2"/>
    <w:rsid w:val="004852E0"/>
    <w:rsid w:val="0048547D"/>
    <w:rsid w:val="00485E42"/>
    <w:rsid w:val="0048605C"/>
    <w:rsid w:val="0048642E"/>
    <w:rsid w:val="00486591"/>
    <w:rsid w:val="00486980"/>
    <w:rsid w:val="00486A99"/>
    <w:rsid w:val="00486E08"/>
    <w:rsid w:val="00486F95"/>
    <w:rsid w:val="00486FE5"/>
    <w:rsid w:val="00487691"/>
    <w:rsid w:val="00487A07"/>
    <w:rsid w:val="00487ABE"/>
    <w:rsid w:val="00487FC9"/>
    <w:rsid w:val="004902DC"/>
    <w:rsid w:val="00490372"/>
    <w:rsid w:val="0049076E"/>
    <w:rsid w:val="00490786"/>
    <w:rsid w:val="00490A65"/>
    <w:rsid w:val="00490FE1"/>
    <w:rsid w:val="00491389"/>
    <w:rsid w:val="00491430"/>
    <w:rsid w:val="00491757"/>
    <w:rsid w:val="004917A9"/>
    <w:rsid w:val="00491F7D"/>
    <w:rsid w:val="004920CE"/>
    <w:rsid w:val="00492536"/>
    <w:rsid w:val="00492BFA"/>
    <w:rsid w:val="00493848"/>
    <w:rsid w:val="00493A65"/>
    <w:rsid w:val="00493D02"/>
    <w:rsid w:val="00493DC3"/>
    <w:rsid w:val="00493DE1"/>
    <w:rsid w:val="00493E81"/>
    <w:rsid w:val="00493F9D"/>
    <w:rsid w:val="004940CB"/>
    <w:rsid w:val="004943C1"/>
    <w:rsid w:val="0049441C"/>
    <w:rsid w:val="004947F0"/>
    <w:rsid w:val="00494859"/>
    <w:rsid w:val="00494971"/>
    <w:rsid w:val="00494A79"/>
    <w:rsid w:val="00494A83"/>
    <w:rsid w:val="00494A84"/>
    <w:rsid w:val="00494FAA"/>
    <w:rsid w:val="00495221"/>
    <w:rsid w:val="00495489"/>
    <w:rsid w:val="00495954"/>
    <w:rsid w:val="00495ADD"/>
    <w:rsid w:val="00495E45"/>
    <w:rsid w:val="00495FCF"/>
    <w:rsid w:val="004960FD"/>
    <w:rsid w:val="0049610E"/>
    <w:rsid w:val="004961B4"/>
    <w:rsid w:val="00496702"/>
    <w:rsid w:val="00496808"/>
    <w:rsid w:val="00496E53"/>
    <w:rsid w:val="00496F16"/>
    <w:rsid w:val="00496F5E"/>
    <w:rsid w:val="004972E2"/>
    <w:rsid w:val="0049773E"/>
    <w:rsid w:val="00497AC1"/>
    <w:rsid w:val="00497CC3"/>
    <w:rsid w:val="00497D80"/>
    <w:rsid w:val="00497E79"/>
    <w:rsid w:val="004A012D"/>
    <w:rsid w:val="004A0218"/>
    <w:rsid w:val="004A02EE"/>
    <w:rsid w:val="004A0300"/>
    <w:rsid w:val="004A0683"/>
    <w:rsid w:val="004A08E3"/>
    <w:rsid w:val="004A0C8A"/>
    <w:rsid w:val="004A0EE9"/>
    <w:rsid w:val="004A0F2E"/>
    <w:rsid w:val="004A12BD"/>
    <w:rsid w:val="004A1624"/>
    <w:rsid w:val="004A1908"/>
    <w:rsid w:val="004A194B"/>
    <w:rsid w:val="004A1AA1"/>
    <w:rsid w:val="004A1C0D"/>
    <w:rsid w:val="004A20AF"/>
    <w:rsid w:val="004A21D0"/>
    <w:rsid w:val="004A2241"/>
    <w:rsid w:val="004A2833"/>
    <w:rsid w:val="004A28FD"/>
    <w:rsid w:val="004A2980"/>
    <w:rsid w:val="004A29D0"/>
    <w:rsid w:val="004A2AA2"/>
    <w:rsid w:val="004A2B05"/>
    <w:rsid w:val="004A312B"/>
    <w:rsid w:val="004A3211"/>
    <w:rsid w:val="004A33FD"/>
    <w:rsid w:val="004A3AA2"/>
    <w:rsid w:val="004A3C26"/>
    <w:rsid w:val="004A3F0F"/>
    <w:rsid w:val="004A42E6"/>
    <w:rsid w:val="004A4315"/>
    <w:rsid w:val="004A455D"/>
    <w:rsid w:val="004A4605"/>
    <w:rsid w:val="004A47FC"/>
    <w:rsid w:val="004A48AF"/>
    <w:rsid w:val="004A4C50"/>
    <w:rsid w:val="004A4F05"/>
    <w:rsid w:val="004A4FF7"/>
    <w:rsid w:val="004A51BC"/>
    <w:rsid w:val="004A56F5"/>
    <w:rsid w:val="004A572E"/>
    <w:rsid w:val="004A5984"/>
    <w:rsid w:val="004A5E58"/>
    <w:rsid w:val="004A5ED5"/>
    <w:rsid w:val="004A5F37"/>
    <w:rsid w:val="004A61DA"/>
    <w:rsid w:val="004A626D"/>
    <w:rsid w:val="004A62E7"/>
    <w:rsid w:val="004A6648"/>
    <w:rsid w:val="004A6727"/>
    <w:rsid w:val="004A6761"/>
    <w:rsid w:val="004A6837"/>
    <w:rsid w:val="004A6B52"/>
    <w:rsid w:val="004A6BFB"/>
    <w:rsid w:val="004A6C8A"/>
    <w:rsid w:val="004A71A1"/>
    <w:rsid w:val="004A7269"/>
    <w:rsid w:val="004A7983"/>
    <w:rsid w:val="004A7D30"/>
    <w:rsid w:val="004B00B0"/>
    <w:rsid w:val="004B014A"/>
    <w:rsid w:val="004B0622"/>
    <w:rsid w:val="004B0957"/>
    <w:rsid w:val="004B0958"/>
    <w:rsid w:val="004B0AC7"/>
    <w:rsid w:val="004B0B08"/>
    <w:rsid w:val="004B0CDF"/>
    <w:rsid w:val="004B0DD9"/>
    <w:rsid w:val="004B10C9"/>
    <w:rsid w:val="004B13C5"/>
    <w:rsid w:val="004B1895"/>
    <w:rsid w:val="004B1AD6"/>
    <w:rsid w:val="004B228B"/>
    <w:rsid w:val="004B2336"/>
    <w:rsid w:val="004B26FF"/>
    <w:rsid w:val="004B2D7B"/>
    <w:rsid w:val="004B3224"/>
    <w:rsid w:val="004B325F"/>
    <w:rsid w:val="004B326B"/>
    <w:rsid w:val="004B3472"/>
    <w:rsid w:val="004B362E"/>
    <w:rsid w:val="004B3A6D"/>
    <w:rsid w:val="004B3AFC"/>
    <w:rsid w:val="004B3BE0"/>
    <w:rsid w:val="004B3BF4"/>
    <w:rsid w:val="004B3E99"/>
    <w:rsid w:val="004B40A6"/>
    <w:rsid w:val="004B40BC"/>
    <w:rsid w:val="004B415D"/>
    <w:rsid w:val="004B4161"/>
    <w:rsid w:val="004B42A5"/>
    <w:rsid w:val="004B484F"/>
    <w:rsid w:val="004B4A95"/>
    <w:rsid w:val="004B4D54"/>
    <w:rsid w:val="004B4E33"/>
    <w:rsid w:val="004B505E"/>
    <w:rsid w:val="004B509E"/>
    <w:rsid w:val="004B5105"/>
    <w:rsid w:val="004B51A5"/>
    <w:rsid w:val="004B546A"/>
    <w:rsid w:val="004B55A7"/>
    <w:rsid w:val="004B567B"/>
    <w:rsid w:val="004B5B5E"/>
    <w:rsid w:val="004B5C87"/>
    <w:rsid w:val="004B642F"/>
    <w:rsid w:val="004B666D"/>
    <w:rsid w:val="004B69FD"/>
    <w:rsid w:val="004B723A"/>
    <w:rsid w:val="004B7378"/>
    <w:rsid w:val="004B7C07"/>
    <w:rsid w:val="004B7C1B"/>
    <w:rsid w:val="004B7D22"/>
    <w:rsid w:val="004B7EAA"/>
    <w:rsid w:val="004B7EFB"/>
    <w:rsid w:val="004C01DD"/>
    <w:rsid w:val="004C0287"/>
    <w:rsid w:val="004C04EB"/>
    <w:rsid w:val="004C0697"/>
    <w:rsid w:val="004C07C5"/>
    <w:rsid w:val="004C08D0"/>
    <w:rsid w:val="004C0B34"/>
    <w:rsid w:val="004C0CB2"/>
    <w:rsid w:val="004C115D"/>
    <w:rsid w:val="004C1164"/>
    <w:rsid w:val="004C11A9"/>
    <w:rsid w:val="004C1303"/>
    <w:rsid w:val="004C1827"/>
    <w:rsid w:val="004C1937"/>
    <w:rsid w:val="004C196C"/>
    <w:rsid w:val="004C19C2"/>
    <w:rsid w:val="004C1AB0"/>
    <w:rsid w:val="004C1D2D"/>
    <w:rsid w:val="004C219C"/>
    <w:rsid w:val="004C21DB"/>
    <w:rsid w:val="004C23F7"/>
    <w:rsid w:val="004C2ACF"/>
    <w:rsid w:val="004C2BC2"/>
    <w:rsid w:val="004C325B"/>
    <w:rsid w:val="004C32D8"/>
    <w:rsid w:val="004C32E9"/>
    <w:rsid w:val="004C35A9"/>
    <w:rsid w:val="004C3752"/>
    <w:rsid w:val="004C38DB"/>
    <w:rsid w:val="004C398D"/>
    <w:rsid w:val="004C404E"/>
    <w:rsid w:val="004C4183"/>
    <w:rsid w:val="004C4B48"/>
    <w:rsid w:val="004C4B9C"/>
    <w:rsid w:val="004C4FA5"/>
    <w:rsid w:val="004C52CC"/>
    <w:rsid w:val="004C538A"/>
    <w:rsid w:val="004C538F"/>
    <w:rsid w:val="004C5534"/>
    <w:rsid w:val="004C58FE"/>
    <w:rsid w:val="004C5F47"/>
    <w:rsid w:val="004C604A"/>
    <w:rsid w:val="004C63A7"/>
    <w:rsid w:val="004C6404"/>
    <w:rsid w:val="004C6605"/>
    <w:rsid w:val="004C68E7"/>
    <w:rsid w:val="004C6B15"/>
    <w:rsid w:val="004C6D6D"/>
    <w:rsid w:val="004C6E8A"/>
    <w:rsid w:val="004C6FFC"/>
    <w:rsid w:val="004C7500"/>
    <w:rsid w:val="004C7822"/>
    <w:rsid w:val="004C7F8D"/>
    <w:rsid w:val="004D017D"/>
    <w:rsid w:val="004D02E8"/>
    <w:rsid w:val="004D0481"/>
    <w:rsid w:val="004D072B"/>
    <w:rsid w:val="004D0D41"/>
    <w:rsid w:val="004D0EE3"/>
    <w:rsid w:val="004D1518"/>
    <w:rsid w:val="004D15B7"/>
    <w:rsid w:val="004D1873"/>
    <w:rsid w:val="004D1B7E"/>
    <w:rsid w:val="004D1C4B"/>
    <w:rsid w:val="004D1EC1"/>
    <w:rsid w:val="004D1F0A"/>
    <w:rsid w:val="004D2027"/>
    <w:rsid w:val="004D2186"/>
    <w:rsid w:val="004D226B"/>
    <w:rsid w:val="004D23DB"/>
    <w:rsid w:val="004D2431"/>
    <w:rsid w:val="004D25D6"/>
    <w:rsid w:val="004D271A"/>
    <w:rsid w:val="004D2857"/>
    <w:rsid w:val="004D2890"/>
    <w:rsid w:val="004D2BAD"/>
    <w:rsid w:val="004D2D05"/>
    <w:rsid w:val="004D30C3"/>
    <w:rsid w:val="004D3312"/>
    <w:rsid w:val="004D3361"/>
    <w:rsid w:val="004D345D"/>
    <w:rsid w:val="004D3512"/>
    <w:rsid w:val="004D3577"/>
    <w:rsid w:val="004D3ADE"/>
    <w:rsid w:val="004D3C14"/>
    <w:rsid w:val="004D3F0A"/>
    <w:rsid w:val="004D4277"/>
    <w:rsid w:val="004D43D4"/>
    <w:rsid w:val="004D4A16"/>
    <w:rsid w:val="004D4D46"/>
    <w:rsid w:val="004D4D7F"/>
    <w:rsid w:val="004D5043"/>
    <w:rsid w:val="004D5332"/>
    <w:rsid w:val="004D539A"/>
    <w:rsid w:val="004D5450"/>
    <w:rsid w:val="004D5769"/>
    <w:rsid w:val="004D59AD"/>
    <w:rsid w:val="004D5B52"/>
    <w:rsid w:val="004D5F9D"/>
    <w:rsid w:val="004D62A5"/>
    <w:rsid w:val="004D6705"/>
    <w:rsid w:val="004D6CC1"/>
    <w:rsid w:val="004D6CD3"/>
    <w:rsid w:val="004D7324"/>
    <w:rsid w:val="004D79E4"/>
    <w:rsid w:val="004D7A1B"/>
    <w:rsid w:val="004D7B91"/>
    <w:rsid w:val="004D7C77"/>
    <w:rsid w:val="004E01D5"/>
    <w:rsid w:val="004E0248"/>
    <w:rsid w:val="004E0388"/>
    <w:rsid w:val="004E053A"/>
    <w:rsid w:val="004E05A6"/>
    <w:rsid w:val="004E089C"/>
    <w:rsid w:val="004E0B3D"/>
    <w:rsid w:val="004E0B9B"/>
    <w:rsid w:val="004E1043"/>
    <w:rsid w:val="004E14B3"/>
    <w:rsid w:val="004E1600"/>
    <w:rsid w:val="004E1989"/>
    <w:rsid w:val="004E1D54"/>
    <w:rsid w:val="004E1DC2"/>
    <w:rsid w:val="004E1E4E"/>
    <w:rsid w:val="004E2427"/>
    <w:rsid w:val="004E25B7"/>
    <w:rsid w:val="004E28E7"/>
    <w:rsid w:val="004E2AB4"/>
    <w:rsid w:val="004E2AFA"/>
    <w:rsid w:val="004E2C7D"/>
    <w:rsid w:val="004E2C8C"/>
    <w:rsid w:val="004E2E7B"/>
    <w:rsid w:val="004E2EEF"/>
    <w:rsid w:val="004E3186"/>
    <w:rsid w:val="004E31BB"/>
    <w:rsid w:val="004E3627"/>
    <w:rsid w:val="004E39A8"/>
    <w:rsid w:val="004E39F6"/>
    <w:rsid w:val="004E3F2F"/>
    <w:rsid w:val="004E3F71"/>
    <w:rsid w:val="004E4775"/>
    <w:rsid w:val="004E495C"/>
    <w:rsid w:val="004E49A3"/>
    <w:rsid w:val="004E49CB"/>
    <w:rsid w:val="004E4A4B"/>
    <w:rsid w:val="004E4B2C"/>
    <w:rsid w:val="004E4B5D"/>
    <w:rsid w:val="004E4C23"/>
    <w:rsid w:val="004E5137"/>
    <w:rsid w:val="004E5253"/>
    <w:rsid w:val="004E5458"/>
    <w:rsid w:val="004E562B"/>
    <w:rsid w:val="004E57D1"/>
    <w:rsid w:val="004E599E"/>
    <w:rsid w:val="004E5C15"/>
    <w:rsid w:val="004E5CF5"/>
    <w:rsid w:val="004E6080"/>
    <w:rsid w:val="004E6226"/>
    <w:rsid w:val="004E68BB"/>
    <w:rsid w:val="004E6EFB"/>
    <w:rsid w:val="004E72C8"/>
    <w:rsid w:val="004E79D8"/>
    <w:rsid w:val="004E7C0A"/>
    <w:rsid w:val="004E7DB5"/>
    <w:rsid w:val="004E7EA8"/>
    <w:rsid w:val="004F00B2"/>
    <w:rsid w:val="004F0106"/>
    <w:rsid w:val="004F0A1A"/>
    <w:rsid w:val="004F0A83"/>
    <w:rsid w:val="004F0BC4"/>
    <w:rsid w:val="004F0D1B"/>
    <w:rsid w:val="004F0F6F"/>
    <w:rsid w:val="004F1383"/>
    <w:rsid w:val="004F1A7C"/>
    <w:rsid w:val="004F1B2C"/>
    <w:rsid w:val="004F1BBD"/>
    <w:rsid w:val="004F1DB8"/>
    <w:rsid w:val="004F23E5"/>
    <w:rsid w:val="004F2897"/>
    <w:rsid w:val="004F299E"/>
    <w:rsid w:val="004F2A6C"/>
    <w:rsid w:val="004F2AC5"/>
    <w:rsid w:val="004F2DAE"/>
    <w:rsid w:val="004F364D"/>
    <w:rsid w:val="004F3B39"/>
    <w:rsid w:val="004F3E36"/>
    <w:rsid w:val="004F3EF9"/>
    <w:rsid w:val="004F3F39"/>
    <w:rsid w:val="004F464D"/>
    <w:rsid w:val="004F46E0"/>
    <w:rsid w:val="004F47A9"/>
    <w:rsid w:val="004F48DD"/>
    <w:rsid w:val="004F4910"/>
    <w:rsid w:val="004F4A31"/>
    <w:rsid w:val="004F4B43"/>
    <w:rsid w:val="004F4E40"/>
    <w:rsid w:val="004F5027"/>
    <w:rsid w:val="004F5241"/>
    <w:rsid w:val="004F55FB"/>
    <w:rsid w:val="004F5670"/>
    <w:rsid w:val="004F5674"/>
    <w:rsid w:val="004F569D"/>
    <w:rsid w:val="004F5DAC"/>
    <w:rsid w:val="004F5E6B"/>
    <w:rsid w:val="004F6554"/>
    <w:rsid w:val="004F6AF2"/>
    <w:rsid w:val="004F6E64"/>
    <w:rsid w:val="004F6EE3"/>
    <w:rsid w:val="004F6F59"/>
    <w:rsid w:val="004F7181"/>
    <w:rsid w:val="004F72DD"/>
    <w:rsid w:val="004F7841"/>
    <w:rsid w:val="004F7871"/>
    <w:rsid w:val="004F7A87"/>
    <w:rsid w:val="004F7AA5"/>
    <w:rsid w:val="004F7B54"/>
    <w:rsid w:val="004F7C4E"/>
    <w:rsid w:val="004F7C68"/>
    <w:rsid w:val="004F7F99"/>
    <w:rsid w:val="00500064"/>
    <w:rsid w:val="0050015B"/>
    <w:rsid w:val="00500324"/>
    <w:rsid w:val="005006B0"/>
    <w:rsid w:val="00500C49"/>
    <w:rsid w:val="00500F8F"/>
    <w:rsid w:val="005011B7"/>
    <w:rsid w:val="005013F6"/>
    <w:rsid w:val="00501404"/>
    <w:rsid w:val="0050146E"/>
    <w:rsid w:val="0050177B"/>
    <w:rsid w:val="00501CBA"/>
    <w:rsid w:val="00501D7E"/>
    <w:rsid w:val="00501DF2"/>
    <w:rsid w:val="0050260F"/>
    <w:rsid w:val="00502727"/>
    <w:rsid w:val="0050285B"/>
    <w:rsid w:val="00502BE8"/>
    <w:rsid w:val="00502C83"/>
    <w:rsid w:val="00502CBE"/>
    <w:rsid w:val="00502E1C"/>
    <w:rsid w:val="0050317B"/>
    <w:rsid w:val="00503375"/>
    <w:rsid w:val="0050342D"/>
    <w:rsid w:val="0050355A"/>
    <w:rsid w:val="00503582"/>
    <w:rsid w:val="0050366E"/>
    <w:rsid w:val="00503858"/>
    <w:rsid w:val="00503982"/>
    <w:rsid w:val="00503BAB"/>
    <w:rsid w:val="00503BD6"/>
    <w:rsid w:val="00504409"/>
    <w:rsid w:val="005049D4"/>
    <w:rsid w:val="00504FB9"/>
    <w:rsid w:val="00505107"/>
    <w:rsid w:val="005052BF"/>
    <w:rsid w:val="0050550A"/>
    <w:rsid w:val="005057B4"/>
    <w:rsid w:val="00505CA1"/>
    <w:rsid w:val="00505E13"/>
    <w:rsid w:val="00505F37"/>
    <w:rsid w:val="00505F6F"/>
    <w:rsid w:val="005060CE"/>
    <w:rsid w:val="0050621F"/>
    <w:rsid w:val="0050641D"/>
    <w:rsid w:val="0050654E"/>
    <w:rsid w:val="005069A6"/>
    <w:rsid w:val="005069B2"/>
    <w:rsid w:val="005069EA"/>
    <w:rsid w:val="00506A4D"/>
    <w:rsid w:val="00506A84"/>
    <w:rsid w:val="00506AC4"/>
    <w:rsid w:val="00506BC4"/>
    <w:rsid w:val="00506BDD"/>
    <w:rsid w:val="00506EE1"/>
    <w:rsid w:val="00506FEC"/>
    <w:rsid w:val="005070E2"/>
    <w:rsid w:val="00507177"/>
    <w:rsid w:val="00507349"/>
    <w:rsid w:val="005073A5"/>
    <w:rsid w:val="0050740F"/>
    <w:rsid w:val="005079C9"/>
    <w:rsid w:val="00507B82"/>
    <w:rsid w:val="00507C3C"/>
    <w:rsid w:val="00510091"/>
    <w:rsid w:val="005104D5"/>
    <w:rsid w:val="00510863"/>
    <w:rsid w:val="00510AED"/>
    <w:rsid w:val="00510C44"/>
    <w:rsid w:val="00510D4C"/>
    <w:rsid w:val="005110EA"/>
    <w:rsid w:val="00511455"/>
    <w:rsid w:val="00511863"/>
    <w:rsid w:val="00511A68"/>
    <w:rsid w:val="00511BD3"/>
    <w:rsid w:val="00511C28"/>
    <w:rsid w:val="00511CDB"/>
    <w:rsid w:val="00511D33"/>
    <w:rsid w:val="00511F05"/>
    <w:rsid w:val="005120F9"/>
    <w:rsid w:val="00512503"/>
    <w:rsid w:val="005128E7"/>
    <w:rsid w:val="00512C4C"/>
    <w:rsid w:val="00512F9C"/>
    <w:rsid w:val="00513295"/>
    <w:rsid w:val="00513337"/>
    <w:rsid w:val="00513487"/>
    <w:rsid w:val="00513670"/>
    <w:rsid w:val="00513915"/>
    <w:rsid w:val="00513926"/>
    <w:rsid w:val="00513C32"/>
    <w:rsid w:val="00514180"/>
    <w:rsid w:val="005141D7"/>
    <w:rsid w:val="0051432B"/>
    <w:rsid w:val="005143D7"/>
    <w:rsid w:val="005144E8"/>
    <w:rsid w:val="00514571"/>
    <w:rsid w:val="005145EA"/>
    <w:rsid w:val="0051461B"/>
    <w:rsid w:val="00514BA1"/>
    <w:rsid w:val="00514EF2"/>
    <w:rsid w:val="005150CF"/>
    <w:rsid w:val="00515806"/>
    <w:rsid w:val="00515C89"/>
    <w:rsid w:val="00515F65"/>
    <w:rsid w:val="00516416"/>
    <w:rsid w:val="005164F1"/>
    <w:rsid w:val="00516C46"/>
    <w:rsid w:val="00516DE6"/>
    <w:rsid w:val="00516F6A"/>
    <w:rsid w:val="00517065"/>
    <w:rsid w:val="00517531"/>
    <w:rsid w:val="005175A5"/>
    <w:rsid w:val="00517807"/>
    <w:rsid w:val="00517F4E"/>
    <w:rsid w:val="00520117"/>
    <w:rsid w:val="00520261"/>
    <w:rsid w:val="00520271"/>
    <w:rsid w:val="00520383"/>
    <w:rsid w:val="00520393"/>
    <w:rsid w:val="00520538"/>
    <w:rsid w:val="0052073D"/>
    <w:rsid w:val="0052105B"/>
    <w:rsid w:val="00521060"/>
    <w:rsid w:val="005214A9"/>
    <w:rsid w:val="00521899"/>
    <w:rsid w:val="00521AA2"/>
    <w:rsid w:val="00521C8C"/>
    <w:rsid w:val="00521CD3"/>
    <w:rsid w:val="00521D45"/>
    <w:rsid w:val="00521DD0"/>
    <w:rsid w:val="005227E3"/>
    <w:rsid w:val="005228EB"/>
    <w:rsid w:val="00522BAC"/>
    <w:rsid w:val="00523315"/>
    <w:rsid w:val="00523915"/>
    <w:rsid w:val="00523EA6"/>
    <w:rsid w:val="00523FF0"/>
    <w:rsid w:val="005240CB"/>
    <w:rsid w:val="005244E5"/>
    <w:rsid w:val="0052476E"/>
    <w:rsid w:val="0052499C"/>
    <w:rsid w:val="00524A15"/>
    <w:rsid w:val="00524B36"/>
    <w:rsid w:val="00525024"/>
    <w:rsid w:val="00525312"/>
    <w:rsid w:val="0052555B"/>
    <w:rsid w:val="005257F2"/>
    <w:rsid w:val="005258A1"/>
    <w:rsid w:val="00525BC6"/>
    <w:rsid w:val="00525D95"/>
    <w:rsid w:val="00525DF4"/>
    <w:rsid w:val="0052608D"/>
    <w:rsid w:val="00526217"/>
    <w:rsid w:val="00526474"/>
    <w:rsid w:val="00526795"/>
    <w:rsid w:val="0052685F"/>
    <w:rsid w:val="0052699B"/>
    <w:rsid w:val="00526BF7"/>
    <w:rsid w:val="00526D28"/>
    <w:rsid w:val="00526FA9"/>
    <w:rsid w:val="005270EC"/>
    <w:rsid w:val="0052755F"/>
    <w:rsid w:val="0052771F"/>
    <w:rsid w:val="005277B7"/>
    <w:rsid w:val="00527980"/>
    <w:rsid w:val="00527B33"/>
    <w:rsid w:val="00527D51"/>
    <w:rsid w:val="00530404"/>
    <w:rsid w:val="005308F1"/>
    <w:rsid w:val="00530DAD"/>
    <w:rsid w:val="00530F72"/>
    <w:rsid w:val="0053107B"/>
    <w:rsid w:val="0053109A"/>
    <w:rsid w:val="005313DA"/>
    <w:rsid w:val="00531754"/>
    <w:rsid w:val="00531A87"/>
    <w:rsid w:val="00531B70"/>
    <w:rsid w:val="00531F85"/>
    <w:rsid w:val="005321FA"/>
    <w:rsid w:val="00532864"/>
    <w:rsid w:val="00533256"/>
    <w:rsid w:val="005333BB"/>
    <w:rsid w:val="0053357C"/>
    <w:rsid w:val="00533800"/>
    <w:rsid w:val="005339CF"/>
    <w:rsid w:val="00533C37"/>
    <w:rsid w:val="00533E20"/>
    <w:rsid w:val="005340BC"/>
    <w:rsid w:val="005343CF"/>
    <w:rsid w:val="00534558"/>
    <w:rsid w:val="00534885"/>
    <w:rsid w:val="00534990"/>
    <w:rsid w:val="00534FA9"/>
    <w:rsid w:val="0053503A"/>
    <w:rsid w:val="0053511D"/>
    <w:rsid w:val="0053527C"/>
    <w:rsid w:val="0053566F"/>
    <w:rsid w:val="005356F6"/>
    <w:rsid w:val="0053595D"/>
    <w:rsid w:val="00535CA7"/>
    <w:rsid w:val="00535CB4"/>
    <w:rsid w:val="00536087"/>
    <w:rsid w:val="0053657A"/>
    <w:rsid w:val="005368E4"/>
    <w:rsid w:val="00536FFB"/>
    <w:rsid w:val="00537065"/>
    <w:rsid w:val="00537099"/>
    <w:rsid w:val="0053739F"/>
    <w:rsid w:val="00537486"/>
    <w:rsid w:val="00537627"/>
    <w:rsid w:val="00537CA3"/>
    <w:rsid w:val="0054031F"/>
    <w:rsid w:val="00540453"/>
    <w:rsid w:val="005407A8"/>
    <w:rsid w:val="005409E4"/>
    <w:rsid w:val="00540A6B"/>
    <w:rsid w:val="00540AE4"/>
    <w:rsid w:val="00540BCF"/>
    <w:rsid w:val="00540DDF"/>
    <w:rsid w:val="00540DE2"/>
    <w:rsid w:val="005411A5"/>
    <w:rsid w:val="00541248"/>
    <w:rsid w:val="00541C67"/>
    <w:rsid w:val="00541DB0"/>
    <w:rsid w:val="00541E55"/>
    <w:rsid w:val="00541FBB"/>
    <w:rsid w:val="005421E4"/>
    <w:rsid w:val="005422DD"/>
    <w:rsid w:val="0054255B"/>
    <w:rsid w:val="00542B89"/>
    <w:rsid w:val="00542B9B"/>
    <w:rsid w:val="00542F6C"/>
    <w:rsid w:val="00543329"/>
    <w:rsid w:val="005435D6"/>
    <w:rsid w:val="00543BD3"/>
    <w:rsid w:val="00543E7A"/>
    <w:rsid w:val="005442E7"/>
    <w:rsid w:val="005444EB"/>
    <w:rsid w:val="00544581"/>
    <w:rsid w:val="00544945"/>
    <w:rsid w:val="00544BB4"/>
    <w:rsid w:val="00545522"/>
    <w:rsid w:val="005457B4"/>
    <w:rsid w:val="005457D2"/>
    <w:rsid w:val="00545CD4"/>
    <w:rsid w:val="00545CD6"/>
    <w:rsid w:val="00545E68"/>
    <w:rsid w:val="00545F70"/>
    <w:rsid w:val="0054615C"/>
    <w:rsid w:val="0054623C"/>
    <w:rsid w:val="005463A5"/>
    <w:rsid w:val="0054643B"/>
    <w:rsid w:val="00546D2E"/>
    <w:rsid w:val="00546DC2"/>
    <w:rsid w:val="00546FEC"/>
    <w:rsid w:val="00547066"/>
    <w:rsid w:val="0054777F"/>
    <w:rsid w:val="005477DD"/>
    <w:rsid w:val="005479C5"/>
    <w:rsid w:val="00547C28"/>
    <w:rsid w:val="00547C59"/>
    <w:rsid w:val="005500B1"/>
    <w:rsid w:val="00550164"/>
    <w:rsid w:val="005503B8"/>
    <w:rsid w:val="005504A3"/>
    <w:rsid w:val="0055054D"/>
    <w:rsid w:val="005505BC"/>
    <w:rsid w:val="005509AA"/>
    <w:rsid w:val="00550A9C"/>
    <w:rsid w:val="00550DD2"/>
    <w:rsid w:val="00551A62"/>
    <w:rsid w:val="00551BDC"/>
    <w:rsid w:val="00551CC9"/>
    <w:rsid w:val="0055238C"/>
    <w:rsid w:val="0055246D"/>
    <w:rsid w:val="005524D3"/>
    <w:rsid w:val="00552CE5"/>
    <w:rsid w:val="00552D71"/>
    <w:rsid w:val="00552F8E"/>
    <w:rsid w:val="005530DF"/>
    <w:rsid w:val="00553419"/>
    <w:rsid w:val="005535B1"/>
    <w:rsid w:val="005536B4"/>
    <w:rsid w:val="005538C8"/>
    <w:rsid w:val="00553983"/>
    <w:rsid w:val="00553A6F"/>
    <w:rsid w:val="00553C17"/>
    <w:rsid w:val="00553F59"/>
    <w:rsid w:val="005540FD"/>
    <w:rsid w:val="00554578"/>
    <w:rsid w:val="005547DA"/>
    <w:rsid w:val="0055492F"/>
    <w:rsid w:val="005549C5"/>
    <w:rsid w:val="00554B8D"/>
    <w:rsid w:val="00554FC9"/>
    <w:rsid w:val="0055501F"/>
    <w:rsid w:val="005552E0"/>
    <w:rsid w:val="0055540E"/>
    <w:rsid w:val="0055554C"/>
    <w:rsid w:val="00555685"/>
    <w:rsid w:val="005558F5"/>
    <w:rsid w:val="005559A2"/>
    <w:rsid w:val="00555D34"/>
    <w:rsid w:val="005561C1"/>
    <w:rsid w:val="0055636F"/>
    <w:rsid w:val="005566E8"/>
    <w:rsid w:val="00556E9D"/>
    <w:rsid w:val="00557000"/>
    <w:rsid w:val="005570B5"/>
    <w:rsid w:val="005574A7"/>
    <w:rsid w:val="005575AD"/>
    <w:rsid w:val="005579AA"/>
    <w:rsid w:val="00557DC4"/>
    <w:rsid w:val="0056007C"/>
    <w:rsid w:val="005601EC"/>
    <w:rsid w:val="00560871"/>
    <w:rsid w:val="005608F0"/>
    <w:rsid w:val="005609F6"/>
    <w:rsid w:val="00560AFB"/>
    <w:rsid w:val="00560B68"/>
    <w:rsid w:val="00560C43"/>
    <w:rsid w:val="00560D60"/>
    <w:rsid w:val="00560EE0"/>
    <w:rsid w:val="00561C34"/>
    <w:rsid w:val="00561D1B"/>
    <w:rsid w:val="00561DDC"/>
    <w:rsid w:val="00561F0A"/>
    <w:rsid w:val="00562140"/>
    <w:rsid w:val="00562215"/>
    <w:rsid w:val="00562696"/>
    <w:rsid w:val="00562809"/>
    <w:rsid w:val="00562849"/>
    <w:rsid w:val="0056285F"/>
    <w:rsid w:val="00562962"/>
    <w:rsid w:val="005630FD"/>
    <w:rsid w:val="0056388C"/>
    <w:rsid w:val="00563DA4"/>
    <w:rsid w:val="00564234"/>
    <w:rsid w:val="0056428E"/>
    <w:rsid w:val="0056430F"/>
    <w:rsid w:val="005644BB"/>
    <w:rsid w:val="00564802"/>
    <w:rsid w:val="005648D2"/>
    <w:rsid w:val="005649B4"/>
    <w:rsid w:val="005649D2"/>
    <w:rsid w:val="005651B7"/>
    <w:rsid w:val="0056565D"/>
    <w:rsid w:val="0056568C"/>
    <w:rsid w:val="00565719"/>
    <w:rsid w:val="00565E2A"/>
    <w:rsid w:val="00565E98"/>
    <w:rsid w:val="00565FA7"/>
    <w:rsid w:val="00566087"/>
    <w:rsid w:val="0056609C"/>
    <w:rsid w:val="00566244"/>
    <w:rsid w:val="005667B1"/>
    <w:rsid w:val="00566835"/>
    <w:rsid w:val="005668FB"/>
    <w:rsid w:val="005669C2"/>
    <w:rsid w:val="005669CF"/>
    <w:rsid w:val="00566A81"/>
    <w:rsid w:val="00566E71"/>
    <w:rsid w:val="00566F88"/>
    <w:rsid w:val="0056711B"/>
    <w:rsid w:val="0056753B"/>
    <w:rsid w:val="005675DF"/>
    <w:rsid w:val="00567D85"/>
    <w:rsid w:val="00567F32"/>
    <w:rsid w:val="0057018F"/>
    <w:rsid w:val="0057031C"/>
    <w:rsid w:val="005703DE"/>
    <w:rsid w:val="005703F6"/>
    <w:rsid w:val="0057078D"/>
    <w:rsid w:val="00571374"/>
    <w:rsid w:val="00571584"/>
    <w:rsid w:val="00571761"/>
    <w:rsid w:val="00571A25"/>
    <w:rsid w:val="00571BCA"/>
    <w:rsid w:val="0057221C"/>
    <w:rsid w:val="00572787"/>
    <w:rsid w:val="00572868"/>
    <w:rsid w:val="00572CE2"/>
    <w:rsid w:val="00572E7A"/>
    <w:rsid w:val="0057348F"/>
    <w:rsid w:val="005736EC"/>
    <w:rsid w:val="005739A9"/>
    <w:rsid w:val="00573A34"/>
    <w:rsid w:val="005741D6"/>
    <w:rsid w:val="00574370"/>
    <w:rsid w:val="0057462B"/>
    <w:rsid w:val="00574D3A"/>
    <w:rsid w:val="00574E64"/>
    <w:rsid w:val="0057541F"/>
    <w:rsid w:val="005754E4"/>
    <w:rsid w:val="00575815"/>
    <w:rsid w:val="00575AE2"/>
    <w:rsid w:val="00575E62"/>
    <w:rsid w:val="00576039"/>
    <w:rsid w:val="005763F4"/>
    <w:rsid w:val="0057648F"/>
    <w:rsid w:val="00576975"/>
    <w:rsid w:val="005769A3"/>
    <w:rsid w:val="005769C3"/>
    <w:rsid w:val="00576A4A"/>
    <w:rsid w:val="00576FD4"/>
    <w:rsid w:val="005770B7"/>
    <w:rsid w:val="00577727"/>
    <w:rsid w:val="00577787"/>
    <w:rsid w:val="0057796C"/>
    <w:rsid w:val="00577AB6"/>
    <w:rsid w:val="00577B56"/>
    <w:rsid w:val="00577B89"/>
    <w:rsid w:val="00577C31"/>
    <w:rsid w:val="00577DA8"/>
    <w:rsid w:val="00577EAC"/>
    <w:rsid w:val="0058058D"/>
    <w:rsid w:val="00580A6B"/>
    <w:rsid w:val="00580C31"/>
    <w:rsid w:val="00580E22"/>
    <w:rsid w:val="0058102D"/>
    <w:rsid w:val="005813EF"/>
    <w:rsid w:val="005814E6"/>
    <w:rsid w:val="0058154E"/>
    <w:rsid w:val="00581831"/>
    <w:rsid w:val="00581987"/>
    <w:rsid w:val="005819D2"/>
    <w:rsid w:val="005828F7"/>
    <w:rsid w:val="00582953"/>
    <w:rsid w:val="00582AF0"/>
    <w:rsid w:val="00582B97"/>
    <w:rsid w:val="00582BBC"/>
    <w:rsid w:val="00582BE4"/>
    <w:rsid w:val="00582E8A"/>
    <w:rsid w:val="005830A4"/>
    <w:rsid w:val="0058314E"/>
    <w:rsid w:val="00583731"/>
    <w:rsid w:val="005839AF"/>
    <w:rsid w:val="00583FF6"/>
    <w:rsid w:val="005845C0"/>
    <w:rsid w:val="00584A77"/>
    <w:rsid w:val="00584A79"/>
    <w:rsid w:val="00584B5C"/>
    <w:rsid w:val="00584E4A"/>
    <w:rsid w:val="0058503E"/>
    <w:rsid w:val="005850AA"/>
    <w:rsid w:val="005852F9"/>
    <w:rsid w:val="00585B60"/>
    <w:rsid w:val="00585BF7"/>
    <w:rsid w:val="00585CA3"/>
    <w:rsid w:val="00585D42"/>
    <w:rsid w:val="0058608C"/>
    <w:rsid w:val="0058633E"/>
    <w:rsid w:val="005863F4"/>
    <w:rsid w:val="00586478"/>
    <w:rsid w:val="005868B1"/>
    <w:rsid w:val="00586944"/>
    <w:rsid w:val="00586C9E"/>
    <w:rsid w:val="00586EE6"/>
    <w:rsid w:val="00586FE8"/>
    <w:rsid w:val="005871D8"/>
    <w:rsid w:val="005877A6"/>
    <w:rsid w:val="00587B5C"/>
    <w:rsid w:val="00587E94"/>
    <w:rsid w:val="00587F13"/>
    <w:rsid w:val="00590032"/>
    <w:rsid w:val="005903EA"/>
    <w:rsid w:val="005906E0"/>
    <w:rsid w:val="005906FE"/>
    <w:rsid w:val="00590A17"/>
    <w:rsid w:val="00590ED0"/>
    <w:rsid w:val="00590F9C"/>
    <w:rsid w:val="005911F2"/>
    <w:rsid w:val="00591306"/>
    <w:rsid w:val="0059157C"/>
    <w:rsid w:val="005915A0"/>
    <w:rsid w:val="00591898"/>
    <w:rsid w:val="00591912"/>
    <w:rsid w:val="00591ABB"/>
    <w:rsid w:val="00591B3B"/>
    <w:rsid w:val="00592069"/>
    <w:rsid w:val="00592185"/>
    <w:rsid w:val="005921A1"/>
    <w:rsid w:val="0059238F"/>
    <w:rsid w:val="00592D02"/>
    <w:rsid w:val="005934B4"/>
    <w:rsid w:val="00593675"/>
    <w:rsid w:val="00593DAF"/>
    <w:rsid w:val="00593E96"/>
    <w:rsid w:val="005941F1"/>
    <w:rsid w:val="00594817"/>
    <w:rsid w:val="00594ACE"/>
    <w:rsid w:val="00594D9E"/>
    <w:rsid w:val="00594F1F"/>
    <w:rsid w:val="0059558C"/>
    <w:rsid w:val="005957FA"/>
    <w:rsid w:val="0059588B"/>
    <w:rsid w:val="00595BC7"/>
    <w:rsid w:val="00595E36"/>
    <w:rsid w:val="00595F09"/>
    <w:rsid w:val="005964F2"/>
    <w:rsid w:val="005965DF"/>
    <w:rsid w:val="00596A12"/>
    <w:rsid w:val="00596B34"/>
    <w:rsid w:val="00597138"/>
    <w:rsid w:val="005973AD"/>
    <w:rsid w:val="00597644"/>
    <w:rsid w:val="00597BD8"/>
    <w:rsid w:val="00597C95"/>
    <w:rsid w:val="005A0430"/>
    <w:rsid w:val="005A08B7"/>
    <w:rsid w:val="005A0915"/>
    <w:rsid w:val="005A0E9A"/>
    <w:rsid w:val="005A1238"/>
    <w:rsid w:val="005A1CCE"/>
    <w:rsid w:val="005A1F3A"/>
    <w:rsid w:val="005A22CE"/>
    <w:rsid w:val="005A2627"/>
    <w:rsid w:val="005A2C48"/>
    <w:rsid w:val="005A2D16"/>
    <w:rsid w:val="005A2D54"/>
    <w:rsid w:val="005A2F22"/>
    <w:rsid w:val="005A2FD1"/>
    <w:rsid w:val="005A3430"/>
    <w:rsid w:val="005A34D4"/>
    <w:rsid w:val="005A35E7"/>
    <w:rsid w:val="005A367C"/>
    <w:rsid w:val="005A37FA"/>
    <w:rsid w:val="005A3C17"/>
    <w:rsid w:val="005A3D77"/>
    <w:rsid w:val="005A3DEF"/>
    <w:rsid w:val="005A3FD1"/>
    <w:rsid w:val="005A41F9"/>
    <w:rsid w:val="005A44B6"/>
    <w:rsid w:val="005A460E"/>
    <w:rsid w:val="005A46D6"/>
    <w:rsid w:val="005A4A8B"/>
    <w:rsid w:val="005A4D8A"/>
    <w:rsid w:val="005A4DF7"/>
    <w:rsid w:val="005A50A6"/>
    <w:rsid w:val="005A522C"/>
    <w:rsid w:val="005A524E"/>
    <w:rsid w:val="005A54C2"/>
    <w:rsid w:val="005A55E5"/>
    <w:rsid w:val="005A57B3"/>
    <w:rsid w:val="005A57E7"/>
    <w:rsid w:val="005A5803"/>
    <w:rsid w:val="005A5BFE"/>
    <w:rsid w:val="005A5C8D"/>
    <w:rsid w:val="005A5FEB"/>
    <w:rsid w:val="005A61E9"/>
    <w:rsid w:val="005A6283"/>
    <w:rsid w:val="005A67CA"/>
    <w:rsid w:val="005A681A"/>
    <w:rsid w:val="005A7159"/>
    <w:rsid w:val="005A7382"/>
    <w:rsid w:val="005A7791"/>
    <w:rsid w:val="005A792F"/>
    <w:rsid w:val="005A7945"/>
    <w:rsid w:val="005A7A71"/>
    <w:rsid w:val="005A7C08"/>
    <w:rsid w:val="005A7E45"/>
    <w:rsid w:val="005A7F53"/>
    <w:rsid w:val="005B0129"/>
    <w:rsid w:val="005B0326"/>
    <w:rsid w:val="005B0446"/>
    <w:rsid w:val="005B0530"/>
    <w:rsid w:val="005B07A9"/>
    <w:rsid w:val="005B08BC"/>
    <w:rsid w:val="005B09B5"/>
    <w:rsid w:val="005B0DF8"/>
    <w:rsid w:val="005B0F27"/>
    <w:rsid w:val="005B0FE9"/>
    <w:rsid w:val="005B1055"/>
    <w:rsid w:val="005B130B"/>
    <w:rsid w:val="005B161F"/>
    <w:rsid w:val="005B184F"/>
    <w:rsid w:val="005B1A13"/>
    <w:rsid w:val="005B1D88"/>
    <w:rsid w:val="005B1FD3"/>
    <w:rsid w:val="005B2414"/>
    <w:rsid w:val="005B2603"/>
    <w:rsid w:val="005B2613"/>
    <w:rsid w:val="005B2710"/>
    <w:rsid w:val="005B277C"/>
    <w:rsid w:val="005B2C8A"/>
    <w:rsid w:val="005B2DC9"/>
    <w:rsid w:val="005B3583"/>
    <w:rsid w:val="005B368A"/>
    <w:rsid w:val="005B417C"/>
    <w:rsid w:val="005B4852"/>
    <w:rsid w:val="005B4B00"/>
    <w:rsid w:val="005B4B1C"/>
    <w:rsid w:val="005B5019"/>
    <w:rsid w:val="005B5343"/>
    <w:rsid w:val="005B548A"/>
    <w:rsid w:val="005B57F5"/>
    <w:rsid w:val="005B59AF"/>
    <w:rsid w:val="005B5B07"/>
    <w:rsid w:val="005B5DB7"/>
    <w:rsid w:val="005B5DC4"/>
    <w:rsid w:val="005B644D"/>
    <w:rsid w:val="005B6599"/>
    <w:rsid w:val="005B66FE"/>
    <w:rsid w:val="005B687E"/>
    <w:rsid w:val="005B68A1"/>
    <w:rsid w:val="005B695A"/>
    <w:rsid w:val="005B745D"/>
    <w:rsid w:val="005B74D7"/>
    <w:rsid w:val="005B7509"/>
    <w:rsid w:val="005B76BC"/>
    <w:rsid w:val="005B77E0"/>
    <w:rsid w:val="005B7A31"/>
    <w:rsid w:val="005B7B3C"/>
    <w:rsid w:val="005C05F0"/>
    <w:rsid w:val="005C0AFF"/>
    <w:rsid w:val="005C0B4F"/>
    <w:rsid w:val="005C0C07"/>
    <w:rsid w:val="005C0D72"/>
    <w:rsid w:val="005C1457"/>
    <w:rsid w:val="005C14A7"/>
    <w:rsid w:val="005C1BAB"/>
    <w:rsid w:val="005C1E95"/>
    <w:rsid w:val="005C1EF0"/>
    <w:rsid w:val="005C22DD"/>
    <w:rsid w:val="005C2B11"/>
    <w:rsid w:val="005C2FE6"/>
    <w:rsid w:val="005C32A0"/>
    <w:rsid w:val="005C33B4"/>
    <w:rsid w:val="005C344B"/>
    <w:rsid w:val="005C38F6"/>
    <w:rsid w:val="005C3DFB"/>
    <w:rsid w:val="005C4099"/>
    <w:rsid w:val="005C4867"/>
    <w:rsid w:val="005C4D04"/>
    <w:rsid w:val="005C4FE7"/>
    <w:rsid w:val="005C51BF"/>
    <w:rsid w:val="005C5502"/>
    <w:rsid w:val="005C5715"/>
    <w:rsid w:val="005C57D7"/>
    <w:rsid w:val="005C5B18"/>
    <w:rsid w:val="005C5D1A"/>
    <w:rsid w:val="005C603E"/>
    <w:rsid w:val="005C60E7"/>
    <w:rsid w:val="005C6151"/>
    <w:rsid w:val="005C640A"/>
    <w:rsid w:val="005C668B"/>
    <w:rsid w:val="005C66E3"/>
    <w:rsid w:val="005C68C4"/>
    <w:rsid w:val="005C6B90"/>
    <w:rsid w:val="005C6FBC"/>
    <w:rsid w:val="005C77D5"/>
    <w:rsid w:val="005C7842"/>
    <w:rsid w:val="005C7B01"/>
    <w:rsid w:val="005C7D27"/>
    <w:rsid w:val="005C7D99"/>
    <w:rsid w:val="005C7F82"/>
    <w:rsid w:val="005C7F84"/>
    <w:rsid w:val="005D00B4"/>
    <w:rsid w:val="005D0140"/>
    <w:rsid w:val="005D06B0"/>
    <w:rsid w:val="005D07E2"/>
    <w:rsid w:val="005D07F4"/>
    <w:rsid w:val="005D0BD2"/>
    <w:rsid w:val="005D1070"/>
    <w:rsid w:val="005D1132"/>
    <w:rsid w:val="005D1384"/>
    <w:rsid w:val="005D151A"/>
    <w:rsid w:val="005D153B"/>
    <w:rsid w:val="005D15B1"/>
    <w:rsid w:val="005D17ED"/>
    <w:rsid w:val="005D1A65"/>
    <w:rsid w:val="005D1AD7"/>
    <w:rsid w:val="005D1B4E"/>
    <w:rsid w:val="005D217D"/>
    <w:rsid w:val="005D259C"/>
    <w:rsid w:val="005D279A"/>
    <w:rsid w:val="005D28B1"/>
    <w:rsid w:val="005D2994"/>
    <w:rsid w:val="005D29C8"/>
    <w:rsid w:val="005D2B9C"/>
    <w:rsid w:val="005D2C12"/>
    <w:rsid w:val="005D30C0"/>
    <w:rsid w:val="005D359B"/>
    <w:rsid w:val="005D3810"/>
    <w:rsid w:val="005D39BC"/>
    <w:rsid w:val="005D3A99"/>
    <w:rsid w:val="005D3B17"/>
    <w:rsid w:val="005D3B1B"/>
    <w:rsid w:val="005D3D93"/>
    <w:rsid w:val="005D3E9F"/>
    <w:rsid w:val="005D3FA3"/>
    <w:rsid w:val="005D40A5"/>
    <w:rsid w:val="005D416C"/>
    <w:rsid w:val="005D42E5"/>
    <w:rsid w:val="005D46E1"/>
    <w:rsid w:val="005D49FE"/>
    <w:rsid w:val="005D4AB0"/>
    <w:rsid w:val="005D4E30"/>
    <w:rsid w:val="005D4FD0"/>
    <w:rsid w:val="005D53E9"/>
    <w:rsid w:val="005D5457"/>
    <w:rsid w:val="005D54C9"/>
    <w:rsid w:val="005D572C"/>
    <w:rsid w:val="005D5F68"/>
    <w:rsid w:val="005D6059"/>
    <w:rsid w:val="005D61A3"/>
    <w:rsid w:val="005D6248"/>
    <w:rsid w:val="005D6830"/>
    <w:rsid w:val="005D69A0"/>
    <w:rsid w:val="005D6C38"/>
    <w:rsid w:val="005D7251"/>
    <w:rsid w:val="005D7A21"/>
    <w:rsid w:val="005D7CFA"/>
    <w:rsid w:val="005D7D55"/>
    <w:rsid w:val="005E00D0"/>
    <w:rsid w:val="005E0230"/>
    <w:rsid w:val="005E04BB"/>
    <w:rsid w:val="005E05A4"/>
    <w:rsid w:val="005E06A9"/>
    <w:rsid w:val="005E0858"/>
    <w:rsid w:val="005E09D4"/>
    <w:rsid w:val="005E0E34"/>
    <w:rsid w:val="005E1138"/>
    <w:rsid w:val="005E128A"/>
    <w:rsid w:val="005E13D6"/>
    <w:rsid w:val="005E15AD"/>
    <w:rsid w:val="005E193F"/>
    <w:rsid w:val="005E1F63"/>
    <w:rsid w:val="005E2047"/>
    <w:rsid w:val="005E23FF"/>
    <w:rsid w:val="005E25F1"/>
    <w:rsid w:val="005E262C"/>
    <w:rsid w:val="005E277A"/>
    <w:rsid w:val="005E2BE5"/>
    <w:rsid w:val="005E2C0F"/>
    <w:rsid w:val="005E2F08"/>
    <w:rsid w:val="005E2FEE"/>
    <w:rsid w:val="005E3754"/>
    <w:rsid w:val="005E37A1"/>
    <w:rsid w:val="005E3AED"/>
    <w:rsid w:val="005E3F87"/>
    <w:rsid w:val="005E40CE"/>
    <w:rsid w:val="005E45DA"/>
    <w:rsid w:val="005E4A10"/>
    <w:rsid w:val="005E4A99"/>
    <w:rsid w:val="005E4C27"/>
    <w:rsid w:val="005E4C63"/>
    <w:rsid w:val="005E4D3A"/>
    <w:rsid w:val="005E51B9"/>
    <w:rsid w:val="005E5513"/>
    <w:rsid w:val="005E563C"/>
    <w:rsid w:val="005E5E5B"/>
    <w:rsid w:val="005E5FB6"/>
    <w:rsid w:val="005E5FCB"/>
    <w:rsid w:val="005E603F"/>
    <w:rsid w:val="005E631F"/>
    <w:rsid w:val="005E63BC"/>
    <w:rsid w:val="005E6BB9"/>
    <w:rsid w:val="005E6D68"/>
    <w:rsid w:val="005E6F2B"/>
    <w:rsid w:val="005E74D1"/>
    <w:rsid w:val="005E772C"/>
    <w:rsid w:val="005E785E"/>
    <w:rsid w:val="005E7972"/>
    <w:rsid w:val="005E7E59"/>
    <w:rsid w:val="005E7FF9"/>
    <w:rsid w:val="005F0298"/>
    <w:rsid w:val="005F0415"/>
    <w:rsid w:val="005F045A"/>
    <w:rsid w:val="005F048C"/>
    <w:rsid w:val="005F0768"/>
    <w:rsid w:val="005F1137"/>
    <w:rsid w:val="005F1727"/>
    <w:rsid w:val="005F1911"/>
    <w:rsid w:val="005F1CFD"/>
    <w:rsid w:val="005F1F31"/>
    <w:rsid w:val="005F2987"/>
    <w:rsid w:val="005F2DD6"/>
    <w:rsid w:val="005F2DF3"/>
    <w:rsid w:val="005F3053"/>
    <w:rsid w:val="005F3070"/>
    <w:rsid w:val="005F323F"/>
    <w:rsid w:val="005F3522"/>
    <w:rsid w:val="005F3E6E"/>
    <w:rsid w:val="005F4079"/>
    <w:rsid w:val="005F46C0"/>
    <w:rsid w:val="005F49CB"/>
    <w:rsid w:val="005F49D6"/>
    <w:rsid w:val="005F4F2E"/>
    <w:rsid w:val="005F553A"/>
    <w:rsid w:val="005F5823"/>
    <w:rsid w:val="005F5944"/>
    <w:rsid w:val="005F5AC7"/>
    <w:rsid w:val="005F5DC7"/>
    <w:rsid w:val="005F5DE5"/>
    <w:rsid w:val="005F5E2A"/>
    <w:rsid w:val="005F5F3B"/>
    <w:rsid w:val="005F6052"/>
    <w:rsid w:val="005F6199"/>
    <w:rsid w:val="005F6218"/>
    <w:rsid w:val="005F6A53"/>
    <w:rsid w:val="005F71FD"/>
    <w:rsid w:val="005F72FE"/>
    <w:rsid w:val="005F7915"/>
    <w:rsid w:val="005F7B91"/>
    <w:rsid w:val="005F7BE2"/>
    <w:rsid w:val="005F7C1F"/>
    <w:rsid w:val="005F7C47"/>
    <w:rsid w:val="005F7C60"/>
    <w:rsid w:val="005F7D91"/>
    <w:rsid w:val="005F7E10"/>
    <w:rsid w:val="005F7E1C"/>
    <w:rsid w:val="005F7F30"/>
    <w:rsid w:val="00600687"/>
    <w:rsid w:val="00600C50"/>
    <w:rsid w:val="00600EAB"/>
    <w:rsid w:val="006011E8"/>
    <w:rsid w:val="0060176A"/>
    <w:rsid w:val="006019FF"/>
    <w:rsid w:val="00601BCF"/>
    <w:rsid w:val="00601DE8"/>
    <w:rsid w:val="00601E13"/>
    <w:rsid w:val="00602224"/>
    <w:rsid w:val="00602304"/>
    <w:rsid w:val="006024CB"/>
    <w:rsid w:val="00602515"/>
    <w:rsid w:val="006025D2"/>
    <w:rsid w:val="006025F5"/>
    <w:rsid w:val="00602918"/>
    <w:rsid w:val="00602D96"/>
    <w:rsid w:val="00602F36"/>
    <w:rsid w:val="0060350C"/>
    <w:rsid w:val="0060393D"/>
    <w:rsid w:val="00603D6E"/>
    <w:rsid w:val="00603E76"/>
    <w:rsid w:val="00604286"/>
    <w:rsid w:val="006042FF"/>
    <w:rsid w:val="0060430F"/>
    <w:rsid w:val="00604957"/>
    <w:rsid w:val="00604B92"/>
    <w:rsid w:val="00604D44"/>
    <w:rsid w:val="00604E03"/>
    <w:rsid w:val="00604FD5"/>
    <w:rsid w:val="006057E0"/>
    <w:rsid w:val="006058EA"/>
    <w:rsid w:val="00605F56"/>
    <w:rsid w:val="00605F7A"/>
    <w:rsid w:val="00606168"/>
    <w:rsid w:val="0060661B"/>
    <w:rsid w:val="0060671C"/>
    <w:rsid w:val="0060681F"/>
    <w:rsid w:val="00606A0C"/>
    <w:rsid w:val="00606C6E"/>
    <w:rsid w:val="0060724B"/>
    <w:rsid w:val="006072CC"/>
    <w:rsid w:val="0060746F"/>
    <w:rsid w:val="0060777E"/>
    <w:rsid w:val="00607A98"/>
    <w:rsid w:val="00607AB4"/>
    <w:rsid w:val="00607D57"/>
    <w:rsid w:val="00607D9E"/>
    <w:rsid w:val="00607F9A"/>
    <w:rsid w:val="00610140"/>
    <w:rsid w:val="00610222"/>
    <w:rsid w:val="006102A2"/>
    <w:rsid w:val="00610726"/>
    <w:rsid w:val="00610811"/>
    <w:rsid w:val="0061086F"/>
    <w:rsid w:val="00610EE2"/>
    <w:rsid w:val="00611331"/>
    <w:rsid w:val="006114DC"/>
    <w:rsid w:val="0061167E"/>
    <w:rsid w:val="00611ECC"/>
    <w:rsid w:val="00611EFA"/>
    <w:rsid w:val="0061201B"/>
    <w:rsid w:val="00612208"/>
    <w:rsid w:val="006123F5"/>
    <w:rsid w:val="0061248F"/>
    <w:rsid w:val="00612BC5"/>
    <w:rsid w:val="00612C3C"/>
    <w:rsid w:val="00612E12"/>
    <w:rsid w:val="00612E92"/>
    <w:rsid w:val="00613017"/>
    <w:rsid w:val="00613209"/>
    <w:rsid w:val="00613278"/>
    <w:rsid w:val="00613506"/>
    <w:rsid w:val="00613CE4"/>
    <w:rsid w:val="00613D37"/>
    <w:rsid w:val="00613DB6"/>
    <w:rsid w:val="0061423D"/>
    <w:rsid w:val="00614264"/>
    <w:rsid w:val="0061430B"/>
    <w:rsid w:val="006147AC"/>
    <w:rsid w:val="00614C78"/>
    <w:rsid w:val="00614CBD"/>
    <w:rsid w:val="00615647"/>
    <w:rsid w:val="00615780"/>
    <w:rsid w:val="006157A4"/>
    <w:rsid w:val="006158B2"/>
    <w:rsid w:val="006158BB"/>
    <w:rsid w:val="0061596B"/>
    <w:rsid w:val="00615A7F"/>
    <w:rsid w:val="00615CA0"/>
    <w:rsid w:val="00615D6D"/>
    <w:rsid w:val="00615F11"/>
    <w:rsid w:val="006162C0"/>
    <w:rsid w:val="0061640F"/>
    <w:rsid w:val="0061644D"/>
    <w:rsid w:val="00616490"/>
    <w:rsid w:val="0061662D"/>
    <w:rsid w:val="00616950"/>
    <w:rsid w:val="00616CE5"/>
    <w:rsid w:val="006173D4"/>
    <w:rsid w:val="0061781F"/>
    <w:rsid w:val="006178D0"/>
    <w:rsid w:val="00617B6B"/>
    <w:rsid w:val="00617F6C"/>
    <w:rsid w:val="00617F70"/>
    <w:rsid w:val="006201D5"/>
    <w:rsid w:val="00620271"/>
    <w:rsid w:val="00620368"/>
    <w:rsid w:val="006205B4"/>
    <w:rsid w:val="00620859"/>
    <w:rsid w:val="00620D70"/>
    <w:rsid w:val="00620DCE"/>
    <w:rsid w:val="00620FBB"/>
    <w:rsid w:val="0062115F"/>
    <w:rsid w:val="00621509"/>
    <w:rsid w:val="006215C8"/>
    <w:rsid w:val="0062172A"/>
    <w:rsid w:val="006219D7"/>
    <w:rsid w:val="006221FF"/>
    <w:rsid w:val="00622622"/>
    <w:rsid w:val="00622BDF"/>
    <w:rsid w:val="00622D6D"/>
    <w:rsid w:val="00622FF3"/>
    <w:rsid w:val="006231B5"/>
    <w:rsid w:val="0062340F"/>
    <w:rsid w:val="006235B5"/>
    <w:rsid w:val="00623AEF"/>
    <w:rsid w:val="00623BB7"/>
    <w:rsid w:val="00623DCF"/>
    <w:rsid w:val="00623E79"/>
    <w:rsid w:val="00623FB3"/>
    <w:rsid w:val="00624A9F"/>
    <w:rsid w:val="00624CF3"/>
    <w:rsid w:val="00624D13"/>
    <w:rsid w:val="00624DA2"/>
    <w:rsid w:val="00624E6D"/>
    <w:rsid w:val="006252BC"/>
    <w:rsid w:val="0062548B"/>
    <w:rsid w:val="006262AE"/>
    <w:rsid w:val="006263A9"/>
    <w:rsid w:val="00626551"/>
    <w:rsid w:val="0062689A"/>
    <w:rsid w:val="006269A1"/>
    <w:rsid w:val="00626BA8"/>
    <w:rsid w:val="00626BBF"/>
    <w:rsid w:val="00626C0B"/>
    <w:rsid w:val="006271F0"/>
    <w:rsid w:val="0062765D"/>
    <w:rsid w:val="00627680"/>
    <w:rsid w:val="00627A57"/>
    <w:rsid w:val="00627A91"/>
    <w:rsid w:val="00627B93"/>
    <w:rsid w:val="00627D74"/>
    <w:rsid w:val="0063000E"/>
    <w:rsid w:val="006300D7"/>
    <w:rsid w:val="0063017C"/>
    <w:rsid w:val="006302AC"/>
    <w:rsid w:val="0063036C"/>
    <w:rsid w:val="0063071E"/>
    <w:rsid w:val="00631275"/>
    <w:rsid w:val="00631302"/>
    <w:rsid w:val="00631758"/>
    <w:rsid w:val="006319A0"/>
    <w:rsid w:val="00631B1B"/>
    <w:rsid w:val="00631D22"/>
    <w:rsid w:val="00631D9F"/>
    <w:rsid w:val="00631E27"/>
    <w:rsid w:val="00631FE4"/>
    <w:rsid w:val="0063219C"/>
    <w:rsid w:val="0063220B"/>
    <w:rsid w:val="006322F8"/>
    <w:rsid w:val="00632B59"/>
    <w:rsid w:val="00633624"/>
    <w:rsid w:val="006336D4"/>
    <w:rsid w:val="00633C4F"/>
    <w:rsid w:val="00633C93"/>
    <w:rsid w:val="00633CA0"/>
    <w:rsid w:val="00634048"/>
    <w:rsid w:val="00634426"/>
    <w:rsid w:val="00634519"/>
    <w:rsid w:val="006348C0"/>
    <w:rsid w:val="00634D36"/>
    <w:rsid w:val="00634E07"/>
    <w:rsid w:val="0063517F"/>
    <w:rsid w:val="0063518B"/>
    <w:rsid w:val="00635208"/>
    <w:rsid w:val="00635266"/>
    <w:rsid w:val="00635416"/>
    <w:rsid w:val="00635B78"/>
    <w:rsid w:val="00635CB1"/>
    <w:rsid w:val="00635F76"/>
    <w:rsid w:val="00636280"/>
    <w:rsid w:val="00636774"/>
    <w:rsid w:val="00636AFB"/>
    <w:rsid w:val="00636F64"/>
    <w:rsid w:val="0063711E"/>
    <w:rsid w:val="006377C8"/>
    <w:rsid w:val="00637B5E"/>
    <w:rsid w:val="00637C15"/>
    <w:rsid w:val="00637F4C"/>
    <w:rsid w:val="006402F8"/>
    <w:rsid w:val="00640B64"/>
    <w:rsid w:val="00640D67"/>
    <w:rsid w:val="00640F39"/>
    <w:rsid w:val="00640F81"/>
    <w:rsid w:val="00641175"/>
    <w:rsid w:val="00641176"/>
    <w:rsid w:val="006411A3"/>
    <w:rsid w:val="00641250"/>
    <w:rsid w:val="00641910"/>
    <w:rsid w:val="006419CC"/>
    <w:rsid w:val="00641A2C"/>
    <w:rsid w:val="00641A80"/>
    <w:rsid w:val="00641B64"/>
    <w:rsid w:val="006424B8"/>
    <w:rsid w:val="0064273E"/>
    <w:rsid w:val="0064275C"/>
    <w:rsid w:val="00642804"/>
    <w:rsid w:val="00642A68"/>
    <w:rsid w:val="00642CE2"/>
    <w:rsid w:val="006431E1"/>
    <w:rsid w:val="0064335A"/>
    <w:rsid w:val="006434D5"/>
    <w:rsid w:val="0064363F"/>
    <w:rsid w:val="006436EF"/>
    <w:rsid w:val="00643740"/>
    <w:rsid w:val="006437C6"/>
    <w:rsid w:val="00643888"/>
    <w:rsid w:val="00643CC4"/>
    <w:rsid w:val="00643E73"/>
    <w:rsid w:val="0064404A"/>
    <w:rsid w:val="006440BB"/>
    <w:rsid w:val="00644728"/>
    <w:rsid w:val="006449D3"/>
    <w:rsid w:val="00644C4E"/>
    <w:rsid w:val="00644D23"/>
    <w:rsid w:val="00644FAB"/>
    <w:rsid w:val="006450D0"/>
    <w:rsid w:val="00645BA9"/>
    <w:rsid w:val="0064604C"/>
    <w:rsid w:val="00646278"/>
    <w:rsid w:val="0064648B"/>
    <w:rsid w:val="00646E05"/>
    <w:rsid w:val="00646E39"/>
    <w:rsid w:val="00646F8F"/>
    <w:rsid w:val="0064747D"/>
    <w:rsid w:val="006479B6"/>
    <w:rsid w:val="00647B21"/>
    <w:rsid w:val="00647E6A"/>
    <w:rsid w:val="00650225"/>
    <w:rsid w:val="006503A3"/>
    <w:rsid w:val="00650692"/>
    <w:rsid w:val="00650724"/>
    <w:rsid w:val="00650C8A"/>
    <w:rsid w:val="00650E8E"/>
    <w:rsid w:val="00650F8A"/>
    <w:rsid w:val="00651167"/>
    <w:rsid w:val="00651650"/>
    <w:rsid w:val="006516A0"/>
    <w:rsid w:val="006517F1"/>
    <w:rsid w:val="00651B50"/>
    <w:rsid w:val="00651BE9"/>
    <w:rsid w:val="00652017"/>
    <w:rsid w:val="006522EB"/>
    <w:rsid w:val="006525C8"/>
    <w:rsid w:val="00652872"/>
    <w:rsid w:val="00652983"/>
    <w:rsid w:val="006529AD"/>
    <w:rsid w:val="006532BE"/>
    <w:rsid w:val="00653335"/>
    <w:rsid w:val="0065356B"/>
    <w:rsid w:val="006536E6"/>
    <w:rsid w:val="00653D4C"/>
    <w:rsid w:val="006543C1"/>
    <w:rsid w:val="006546D0"/>
    <w:rsid w:val="0065472E"/>
    <w:rsid w:val="00654C40"/>
    <w:rsid w:val="00654C7B"/>
    <w:rsid w:val="00655459"/>
    <w:rsid w:val="006554AE"/>
    <w:rsid w:val="00655C65"/>
    <w:rsid w:val="0065614C"/>
    <w:rsid w:val="00656174"/>
    <w:rsid w:val="0065617E"/>
    <w:rsid w:val="006561EE"/>
    <w:rsid w:val="006562E7"/>
    <w:rsid w:val="006562F4"/>
    <w:rsid w:val="006566B0"/>
    <w:rsid w:val="00656C13"/>
    <w:rsid w:val="00656D78"/>
    <w:rsid w:val="0065729E"/>
    <w:rsid w:val="0065782B"/>
    <w:rsid w:val="00657983"/>
    <w:rsid w:val="00657A01"/>
    <w:rsid w:val="00657BAE"/>
    <w:rsid w:val="00657E8A"/>
    <w:rsid w:val="00657F43"/>
    <w:rsid w:val="0066006F"/>
    <w:rsid w:val="0066034A"/>
    <w:rsid w:val="00660537"/>
    <w:rsid w:val="0066062F"/>
    <w:rsid w:val="006606AA"/>
    <w:rsid w:val="00660E27"/>
    <w:rsid w:val="00660EC8"/>
    <w:rsid w:val="006612F4"/>
    <w:rsid w:val="0066145D"/>
    <w:rsid w:val="00661571"/>
    <w:rsid w:val="00661966"/>
    <w:rsid w:val="006619E3"/>
    <w:rsid w:val="00661A8D"/>
    <w:rsid w:val="00661F45"/>
    <w:rsid w:val="006626B5"/>
    <w:rsid w:val="0066289E"/>
    <w:rsid w:val="006628C6"/>
    <w:rsid w:val="00662DB7"/>
    <w:rsid w:val="006630A7"/>
    <w:rsid w:val="0066312A"/>
    <w:rsid w:val="0066319C"/>
    <w:rsid w:val="006631FF"/>
    <w:rsid w:val="0066321A"/>
    <w:rsid w:val="00663238"/>
    <w:rsid w:val="0066348B"/>
    <w:rsid w:val="00663532"/>
    <w:rsid w:val="0066367A"/>
    <w:rsid w:val="00663B71"/>
    <w:rsid w:val="00663CCB"/>
    <w:rsid w:val="00664219"/>
    <w:rsid w:val="006645B0"/>
    <w:rsid w:val="006649C2"/>
    <w:rsid w:val="00665B79"/>
    <w:rsid w:val="00665FBD"/>
    <w:rsid w:val="00666425"/>
    <w:rsid w:val="006665F4"/>
    <w:rsid w:val="006669C3"/>
    <w:rsid w:val="00666AE1"/>
    <w:rsid w:val="00666CBF"/>
    <w:rsid w:val="00667253"/>
    <w:rsid w:val="00667319"/>
    <w:rsid w:val="006673C8"/>
    <w:rsid w:val="00667430"/>
    <w:rsid w:val="006675F8"/>
    <w:rsid w:val="00667768"/>
    <w:rsid w:val="00667DA7"/>
    <w:rsid w:val="00670A96"/>
    <w:rsid w:val="00670E76"/>
    <w:rsid w:val="006710D9"/>
    <w:rsid w:val="00671295"/>
    <w:rsid w:val="0067138F"/>
    <w:rsid w:val="00671497"/>
    <w:rsid w:val="00671681"/>
    <w:rsid w:val="00671ADD"/>
    <w:rsid w:val="00671B37"/>
    <w:rsid w:val="00671B65"/>
    <w:rsid w:val="00671CED"/>
    <w:rsid w:val="00671EF6"/>
    <w:rsid w:val="00671FF0"/>
    <w:rsid w:val="006720F6"/>
    <w:rsid w:val="00672161"/>
    <w:rsid w:val="00672293"/>
    <w:rsid w:val="0067233F"/>
    <w:rsid w:val="00672661"/>
    <w:rsid w:val="00672C21"/>
    <w:rsid w:val="006731E7"/>
    <w:rsid w:val="0067322A"/>
    <w:rsid w:val="006732A7"/>
    <w:rsid w:val="006733D1"/>
    <w:rsid w:val="00673425"/>
    <w:rsid w:val="0067347E"/>
    <w:rsid w:val="006735F1"/>
    <w:rsid w:val="0067369C"/>
    <w:rsid w:val="006739A8"/>
    <w:rsid w:val="00674528"/>
    <w:rsid w:val="0067475D"/>
    <w:rsid w:val="00674A5A"/>
    <w:rsid w:val="00674FDA"/>
    <w:rsid w:val="00674FF5"/>
    <w:rsid w:val="00675108"/>
    <w:rsid w:val="0067514A"/>
    <w:rsid w:val="006751AD"/>
    <w:rsid w:val="00675981"/>
    <w:rsid w:val="00675B1A"/>
    <w:rsid w:val="00675C35"/>
    <w:rsid w:val="00675C99"/>
    <w:rsid w:val="00675D7A"/>
    <w:rsid w:val="0067653B"/>
    <w:rsid w:val="006766DA"/>
    <w:rsid w:val="00676D32"/>
    <w:rsid w:val="00676FB3"/>
    <w:rsid w:val="00677142"/>
    <w:rsid w:val="006771E7"/>
    <w:rsid w:val="0067725A"/>
    <w:rsid w:val="006775F9"/>
    <w:rsid w:val="00677835"/>
    <w:rsid w:val="006779CC"/>
    <w:rsid w:val="00677AC1"/>
    <w:rsid w:val="00680146"/>
    <w:rsid w:val="006802C7"/>
    <w:rsid w:val="00680314"/>
    <w:rsid w:val="00680388"/>
    <w:rsid w:val="00680498"/>
    <w:rsid w:val="00680638"/>
    <w:rsid w:val="006806E7"/>
    <w:rsid w:val="0068070E"/>
    <w:rsid w:val="0068094E"/>
    <w:rsid w:val="00680BF1"/>
    <w:rsid w:val="00680BFB"/>
    <w:rsid w:val="00680FD4"/>
    <w:rsid w:val="00681111"/>
    <w:rsid w:val="006813EB"/>
    <w:rsid w:val="00681712"/>
    <w:rsid w:val="00681822"/>
    <w:rsid w:val="00681926"/>
    <w:rsid w:val="00681ABA"/>
    <w:rsid w:val="00681EBE"/>
    <w:rsid w:val="00682332"/>
    <w:rsid w:val="00682357"/>
    <w:rsid w:val="00682943"/>
    <w:rsid w:val="00682A7D"/>
    <w:rsid w:val="00682DA5"/>
    <w:rsid w:val="00683056"/>
    <w:rsid w:val="0068323E"/>
    <w:rsid w:val="006834EB"/>
    <w:rsid w:val="006836D1"/>
    <w:rsid w:val="00683758"/>
    <w:rsid w:val="00683C59"/>
    <w:rsid w:val="00683C7A"/>
    <w:rsid w:val="00683D4F"/>
    <w:rsid w:val="0068405E"/>
    <w:rsid w:val="006844DD"/>
    <w:rsid w:val="006849EC"/>
    <w:rsid w:val="00685117"/>
    <w:rsid w:val="00685136"/>
    <w:rsid w:val="00685972"/>
    <w:rsid w:val="00685B7A"/>
    <w:rsid w:val="00685C3E"/>
    <w:rsid w:val="00685F2B"/>
    <w:rsid w:val="0068609D"/>
    <w:rsid w:val="0068649A"/>
    <w:rsid w:val="00686906"/>
    <w:rsid w:val="00686975"/>
    <w:rsid w:val="00686C52"/>
    <w:rsid w:val="00686E8C"/>
    <w:rsid w:val="00687169"/>
    <w:rsid w:val="0068716F"/>
    <w:rsid w:val="006873DD"/>
    <w:rsid w:val="0068759D"/>
    <w:rsid w:val="006876C5"/>
    <w:rsid w:val="00687712"/>
    <w:rsid w:val="006878EB"/>
    <w:rsid w:val="00687952"/>
    <w:rsid w:val="00687A52"/>
    <w:rsid w:val="00687BB2"/>
    <w:rsid w:val="00687CEF"/>
    <w:rsid w:val="00687E69"/>
    <w:rsid w:val="00687EC6"/>
    <w:rsid w:val="00690006"/>
    <w:rsid w:val="006906D9"/>
    <w:rsid w:val="00690905"/>
    <w:rsid w:val="00690B9D"/>
    <w:rsid w:val="00690D2C"/>
    <w:rsid w:val="00690D62"/>
    <w:rsid w:val="00690F3B"/>
    <w:rsid w:val="00691121"/>
    <w:rsid w:val="006911F7"/>
    <w:rsid w:val="0069132A"/>
    <w:rsid w:val="00691506"/>
    <w:rsid w:val="0069160D"/>
    <w:rsid w:val="00691690"/>
    <w:rsid w:val="00691A73"/>
    <w:rsid w:val="00691D20"/>
    <w:rsid w:val="00691D4B"/>
    <w:rsid w:val="00691D72"/>
    <w:rsid w:val="00691E9E"/>
    <w:rsid w:val="0069203C"/>
    <w:rsid w:val="00692504"/>
    <w:rsid w:val="00692809"/>
    <w:rsid w:val="00692854"/>
    <w:rsid w:val="00692986"/>
    <w:rsid w:val="00692BAA"/>
    <w:rsid w:val="00692BFD"/>
    <w:rsid w:val="00692C7D"/>
    <w:rsid w:val="00692C9F"/>
    <w:rsid w:val="00693760"/>
    <w:rsid w:val="00693803"/>
    <w:rsid w:val="00693A8E"/>
    <w:rsid w:val="00693C49"/>
    <w:rsid w:val="00693FE4"/>
    <w:rsid w:val="00694006"/>
    <w:rsid w:val="00694402"/>
    <w:rsid w:val="006949FD"/>
    <w:rsid w:val="00694A7B"/>
    <w:rsid w:val="00694F0A"/>
    <w:rsid w:val="00694FAC"/>
    <w:rsid w:val="0069598B"/>
    <w:rsid w:val="00695FD5"/>
    <w:rsid w:val="0069617A"/>
    <w:rsid w:val="0069633D"/>
    <w:rsid w:val="00696340"/>
    <w:rsid w:val="00696410"/>
    <w:rsid w:val="0069662E"/>
    <w:rsid w:val="00696819"/>
    <w:rsid w:val="00696A2B"/>
    <w:rsid w:val="00696FE7"/>
    <w:rsid w:val="00697004"/>
    <w:rsid w:val="006973EC"/>
    <w:rsid w:val="0069741C"/>
    <w:rsid w:val="00697607"/>
    <w:rsid w:val="00697623"/>
    <w:rsid w:val="006977B9"/>
    <w:rsid w:val="006979A9"/>
    <w:rsid w:val="00697B12"/>
    <w:rsid w:val="00697C8F"/>
    <w:rsid w:val="00697EA3"/>
    <w:rsid w:val="00697F12"/>
    <w:rsid w:val="006A0163"/>
    <w:rsid w:val="006A046F"/>
    <w:rsid w:val="006A06AC"/>
    <w:rsid w:val="006A06E9"/>
    <w:rsid w:val="006A0712"/>
    <w:rsid w:val="006A07C2"/>
    <w:rsid w:val="006A0896"/>
    <w:rsid w:val="006A092E"/>
    <w:rsid w:val="006A1729"/>
    <w:rsid w:val="006A1CBA"/>
    <w:rsid w:val="006A1FCE"/>
    <w:rsid w:val="006A203A"/>
    <w:rsid w:val="006A208B"/>
    <w:rsid w:val="006A2A0A"/>
    <w:rsid w:val="006A2A50"/>
    <w:rsid w:val="006A2D1B"/>
    <w:rsid w:val="006A2D97"/>
    <w:rsid w:val="006A2DDA"/>
    <w:rsid w:val="006A2F03"/>
    <w:rsid w:val="006A30D2"/>
    <w:rsid w:val="006A3194"/>
    <w:rsid w:val="006A3349"/>
    <w:rsid w:val="006A3818"/>
    <w:rsid w:val="006A3884"/>
    <w:rsid w:val="006A3C26"/>
    <w:rsid w:val="006A3CA3"/>
    <w:rsid w:val="006A3D3B"/>
    <w:rsid w:val="006A405C"/>
    <w:rsid w:val="006A4264"/>
    <w:rsid w:val="006A4280"/>
    <w:rsid w:val="006A469C"/>
    <w:rsid w:val="006A4A52"/>
    <w:rsid w:val="006A4E83"/>
    <w:rsid w:val="006A4EB0"/>
    <w:rsid w:val="006A5800"/>
    <w:rsid w:val="006A5BF9"/>
    <w:rsid w:val="006A613D"/>
    <w:rsid w:val="006A628D"/>
    <w:rsid w:val="006A63F1"/>
    <w:rsid w:val="006A640D"/>
    <w:rsid w:val="006A6503"/>
    <w:rsid w:val="006A66BC"/>
    <w:rsid w:val="006A66E5"/>
    <w:rsid w:val="006A6748"/>
    <w:rsid w:val="006A6CC2"/>
    <w:rsid w:val="006A6E02"/>
    <w:rsid w:val="006A7121"/>
    <w:rsid w:val="006A72CC"/>
    <w:rsid w:val="006A772E"/>
    <w:rsid w:val="006A7748"/>
    <w:rsid w:val="006A7AB8"/>
    <w:rsid w:val="006A7B10"/>
    <w:rsid w:val="006A7B38"/>
    <w:rsid w:val="006A7BB2"/>
    <w:rsid w:val="006A7C16"/>
    <w:rsid w:val="006A7EA7"/>
    <w:rsid w:val="006A7F26"/>
    <w:rsid w:val="006B0236"/>
    <w:rsid w:val="006B0578"/>
    <w:rsid w:val="006B05A2"/>
    <w:rsid w:val="006B0EB8"/>
    <w:rsid w:val="006B0FC2"/>
    <w:rsid w:val="006B122C"/>
    <w:rsid w:val="006B1276"/>
    <w:rsid w:val="006B1452"/>
    <w:rsid w:val="006B1714"/>
    <w:rsid w:val="006B183E"/>
    <w:rsid w:val="006B188A"/>
    <w:rsid w:val="006B1E4D"/>
    <w:rsid w:val="006B21DB"/>
    <w:rsid w:val="006B21F8"/>
    <w:rsid w:val="006B23E6"/>
    <w:rsid w:val="006B2587"/>
    <w:rsid w:val="006B2785"/>
    <w:rsid w:val="006B280B"/>
    <w:rsid w:val="006B2E41"/>
    <w:rsid w:val="006B3080"/>
    <w:rsid w:val="006B30E4"/>
    <w:rsid w:val="006B317A"/>
    <w:rsid w:val="006B3242"/>
    <w:rsid w:val="006B3356"/>
    <w:rsid w:val="006B33D6"/>
    <w:rsid w:val="006B3488"/>
    <w:rsid w:val="006B355D"/>
    <w:rsid w:val="006B3932"/>
    <w:rsid w:val="006B3955"/>
    <w:rsid w:val="006B3A48"/>
    <w:rsid w:val="006B3BE7"/>
    <w:rsid w:val="006B3D22"/>
    <w:rsid w:val="006B3E11"/>
    <w:rsid w:val="006B4067"/>
    <w:rsid w:val="006B438D"/>
    <w:rsid w:val="006B484C"/>
    <w:rsid w:val="006B48EB"/>
    <w:rsid w:val="006B4A64"/>
    <w:rsid w:val="006B4D21"/>
    <w:rsid w:val="006B4E54"/>
    <w:rsid w:val="006B5340"/>
    <w:rsid w:val="006B56AE"/>
    <w:rsid w:val="006B57B6"/>
    <w:rsid w:val="006B5E7C"/>
    <w:rsid w:val="006B6063"/>
    <w:rsid w:val="006B6182"/>
    <w:rsid w:val="006B624F"/>
    <w:rsid w:val="006B6301"/>
    <w:rsid w:val="006B6CC8"/>
    <w:rsid w:val="006B6CDB"/>
    <w:rsid w:val="006B6FF3"/>
    <w:rsid w:val="006B72F7"/>
    <w:rsid w:val="006B759B"/>
    <w:rsid w:val="006B779D"/>
    <w:rsid w:val="006B78C5"/>
    <w:rsid w:val="006B7C4C"/>
    <w:rsid w:val="006B7DA6"/>
    <w:rsid w:val="006B7E69"/>
    <w:rsid w:val="006C012A"/>
    <w:rsid w:val="006C028C"/>
    <w:rsid w:val="006C03B0"/>
    <w:rsid w:val="006C0432"/>
    <w:rsid w:val="006C0AD7"/>
    <w:rsid w:val="006C0DF0"/>
    <w:rsid w:val="006C1035"/>
    <w:rsid w:val="006C1102"/>
    <w:rsid w:val="006C14F1"/>
    <w:rsid w:val="006C1650"/>
    <w:rsid w:val="006C1692"/>
    <w:rsid w:val="006C1749"/>
    <w:rsid w:val="006C19D1"/>
    <w:rsid w:val="006C1B2C"/>
    <w:rsid w:val="006C20A6"/>
    <w:rsid w:val="006C2167"/>
    <w:rsid w:val="006C2316"/>
    <w:rsid w:val="006C2507"/>
    <w:rsid w:val="006C26A9"/>
    <w:rsid w:val="006C2A2C"/>
    <w:rsid w:val="006C2AFE"/>
    <w:rsid w:val="006C2BF2"/>
    <w:rsid w:val="006C307E"/>
    <w:rsid w:val="006C30E8"/>
    <w:rsid w:val="006C347E"/>
    <w:rsid w:val="006C34DB"/>
    <w:rsid w:val="006C3549"/>
    <w:rsid w:val="006C3BBE"/>
    <w:rsid w:val="006C3E2C"/>
    <w:rsid w:val="006C3E8E"/>
    <w:rsid w:val="006C3F16"/>
    <w:rsid w:val="006C3F26"/>
    <w:rsid w:val="006C4661"/>
    <w:rsid w:val="006C4950"/>
    <w:rsid w:val="006C4A90"/>
    <w:rsid w:val="006C4C0C"/>
    <w:rsid w:val="006C532A"/>
    <w:rsid w:val="006C56F9"/>
    <w:rsid w:val="006C586D"/>
    <w:rsid w:val="006C5C33"/>
    <w:rsid w:val="006C5D5E"/>
    <w:rsid w:val="006C5F93"/>
    <w:rsid w:val="006C64FF"/>
    <w:rsid w:val="006C69F3"/>
    <w:rsid w:val="006C6B5D"/>
    <w:rsid w:val="006C7072"/>
    <w:rsid w:val="006C7746"/>
    <w:rsid w:val="006C77DB"/>
    <w:rsid w:val="006C7812"/>
    <w:rsid w:val="006C7A9B"/>
    <w:rsid w:val="006C7B28"/>
    <w:rsid w:val="006C7F43"/>
    <w:rsid w:val="006D0024"/>
    <w:rsid w:val="006D00B0"/>
    <w:rsid w:val="006D015C"/>
    <w:rsid w:val="006D0225"/>
    <w:rsid w:val="006D03F0"/>
    <w:rsid w:val="006D05D8"/>
    <w:rsid w:val="006D0824"/>
    <w:rsid w:val="006D0B9C"/>
    <w:rsid w:val="006D0EAD"/>
    <w:rsid w:val="006D10BF"/>
    <w:rsid w:val="006D10FB"/>
    <w:rsid w:val="006D1135"/>
    <w:rsid w:val="006D1286"/>
    <w:rsid w:val="006D16A2"/>
    <w:rsid w:val="006D1968"/>
    <w:rsid w:val="006D1AA7"/>
    <w:rsid w:val="006D1B6E"/>
    <w:rsid w:val="006D1CF3"/>
    <w:rsid w:val="006D1D5B"/>
    <w:rsid w:val="006D1FEA"/>
    <w:rsid w:val="006D23C9"/>
    <w:rsid w:val="006D2402"/>
    <w:rsid w:val="006D26BA"/>
    <w:rsid w:val="006D274E"/>
    <w:rsid w:val="006D2AFD"/>
    <w:rsid w:val="006D3935"/>
    <w:rsid w:val="006D3A6A"/>
    <w:rsid w:val="006D3ADD"/>
    <w:rsid w:val="006D3AFA"/>
    <w:rsid w:val="006D3CEF"/>
    <w:rsid w:val="006D3EE7"/>
    <w:rsid w:val="006D45D8"/>
    <w:rsid w:val="006D45F1"/>
    <w:rsid w:val="006D497A"/>
    <w:rsid w:val="006D505F"/>
    <w:rsid w:val="006D507B"/>
    <w:rsid w:val="006D578A"/>
    <w:rsid w:val="006D5CAD"/>
    <w:rsid w:val="006D5ED2"/>
    <w:rsid w:val="006D6015"/>
    <w:rsid w:val="006D61E5"/>
    <w:rsid w:val="006D626A"/>
    <w:rsid w:val="006D6358"/>
    <w:rsid w:val="006D6683"/>
    <w:rsid w:val="006D687C"/>
    <w:rsid w:val="006D6BF7"/>
    <w:rsid w:val="006D72A0"/>
    <w:rsid w:val="006D757D"/>
    <w:rsid w:val="006D7902"/>
    <w:rsid w:val="006D79CF"/>
    <w:rsid w:val="006D7ED6"/>
    <w:rsid w:val="006E04B8"/>
    <w:rsid w:val="006E04D4"/>
    <w:rsid w:val="006E08B1"/>
    <w:rsid w:val="006E08D5"/>
    <w:rsid w:val="006E0B0E"/>
    <w:rsid w:val="006E0C07"/>
    <w:rsid w:val="006E0C08"/>
    <w:rsid w:val="006E0DF5"/>
    <w:rsid w:val="006E0E48"/>
    <w:rsid w:val="006E114E"/>
    <w:rsid w:val="006E142F"/>
    <w:rsid w:val="006E1467"/>
    <w:rsid w:val="006E1CDB"/>
    <w:rsid w:val="006E1FAB"/>
    <w:rsid w:val="006E20E6"/>
    <w:rsid w:val="006E26CE"/>
    <w:rsid w:val="006E299E"/>
    <w:rsid w:val="006E2A97"/>
    <w:rsid w:val="006E2D7E"/>
    <w:rsid w:val="006E2D9B"/>
    <w:rsid w:val="006E3192"/>
    <w:rsid w:val="006E3441"/>
    <w:rsid w:val="006E3851"/>
    <w:rsid w:val="006E3856"/>
    <w:rsid w:val="006E3F87"/>
    <w:rsid w:val="006E428B"/>
    <w:rsid w:val="006E42F2"/>
    <w:rsid w:val="006E4782"/>
    <w:rsid w:val="006E48FE"/>
    <w:rsid w:val="006E4949"/>
    <w:rsid w:val="006E4B61"/>
    <w:rsid w:val="006E524D"/>
    <w:rsid w:val="006E54D3"/>
    <w:rsid w:val="006E5570"/>
    <w:rsid w:val="006E55A1"/>
    <w:rsid w:val="006E55CB"/>
    <w:rsid w:val="006E56F0"/>
    <w:rsid w:val="006E5746"/>
    <w:rsid w:val="006E5B6F"/>
    <w:rsid w:val="006E5C77"/>
    <w:rsid w:val="006E5CAC"/>
    <w:rsid w:val="006E5DE8"/>
    <w:rsid w:val="006E5E8C"/>
    <w:rsid w:val="006E5F7A"/>
    <w:rsid w:val="006E613B"/>
    <w:rsid w:val="006E6937"/>
    <w:rsid w:val="006E6A43"/>
    <w:rsid w:val="006E6BC5"/>
    <w:rsid w:val="006E6D50"/>
    <w:rsid w:val="006E7217"/>
    <w:rsid w:val="006E7298"/>
    <w:rsid w:val="006E7436"/>
    <w:rsid w:val="006E746A"/>
    <w:rsid w:val="006E74A0"/>
    <w:rsid w:val="006E78B5"/>
    <w:rsid w:val="006E7B53"/>
    <w:rsid w:val="006F0204"/>
    <w:rsid w:val="006F05DA"/>
    <w:rsid w:val="006F0B07"/>
    <w:rsid w:val="006F0FCD"/>
    <w:rsid w:val="006F10E5"/>
    <w:rsid w:val="006F1784"/>
    <w:rsid w:val="006F187C"/>
    <w:rsid w:val="006F1C74"/>
    <w:rsid w:val="006F1CF4"/>
    <w:rsid w:val="006F2119"/>
    <w:rsid w:val="006F242D"/>
    <w:rsid w:val="006F248F"/>
    <w:rsid w:val="006F24D5"/>
    <w:rsid w:val="006F2841"/>
    <w:rsid w:val="006F2978"/>
    <w:rsid w:val="006F2B47"/>
    <w:rsid w:val="006F2E32"/>
    <w:rsid w:val="006F2EB1"/>
    <w:rsid w:val="006F3102"/>
    <w:rsid w:val="006F35A8"/>
    <w:rsid w:val="006F377B"/>
    <w:rsid w:val="006F3A06"/>
    <w:rsid w:val="006F3AA3"/>
    <w:rsid w:val="006F3E4B"/>
    <w:rsid w:val="006F445A"/>
    <w:rsid w:val="006F46DF"/>
    <w:rsid w:val="006F4736"/>
    <w:rsid w:val="006F4764"/>
    <w:rsid w:val="006F49BB"/>
    <w:rsid w:val="006F4B1B"/>
    <w:rsid w:val="006F4C41"/>
    <w:rsid w:val="006F4E35"/>
    <w:rsid w:val="006F50FB"/>
    <w:rsid w:val="006F5277"/>
    <w:rsid w:val="006F53B4"/>
    <w:rsid w:val="006F5931"/>
    <w:rsid w:val="006F5D37"/>
    <w:rsid w:val="006F6409"/>
    <w:rsid w:val="006F6469"/>
    <w:rsid w:val="006F6728"/>
    <w:rsid w:val="006F6866"/>
    <w:rsid w:val="006F6B1E"/>
    <w:rsid w:val="006F6B86"/>
    <w:rsid w:val="006F6D6A"/>
    <w:rsid w:val="006F71D5"/>
    <w:rsid w:val="006F72D5"/>
    <w:rsid w:val="006F7653"/>
    <w:rsid w:val="006F79B2"/>
    <w:rsid w:val="006F7B20"/>
    <w:rsid w:val="006F7C43"/>
    <w:rsid w:val="006F7C7F"/>
    <w:rsid w:val="006F7FA3"/>
    <w:rsid w:val="00700059"/>
    <w:rsid w:val="00700259"/>
    <w:rsid w:val="007004EE"/>
    <w:rsid w:val="00700642"/>
    <w:rsid w:val="0070066D"/>
    <w:rsid w:val="00700899"/>
    <w:rsid w:val="007008B7"/>
    <w:rsid w:val="0070108C"/>
    <w:rsid w:val="007012DE"/>
    <w:rsid w:val="00701321"/>
    <w:rsid w:val="007017EB"/>
    <w:rsid w:val="0070186E"/>
    <w:rsid w:val="007021A9"/>
    <w:rsid w:val="00702900"/>
    <w:rsid w:val="0070295E"/>
    <w:rsid w:val="00702E02"/>
    <w:rsid w:val="007031D4"/>
    <w:rsid w:val="00703745"/>
    <w:rsid w:val="00703CE4"/>
    <w:rsid w:val="00703DD3"/>
    <w:rsid w:val="00703E63"/>
    <w:rsid w:val="0070431D"/>
    <w:rsid w:val="0070434E"/>
    <w:rsid w:val="0070447F"/>
    <w:rsid w:val="0070448F"/>
    <w:rsid w:val="007044B6"/>
    <w:rsid w:val="007046A5"/>
    <w:rsid w:val="00704835"/>
    <w:rsid w:val="00704A99"/>
    <w:rsid w:val="00704F61"/>
    <w:rsid w:val="00705019"/>
    <w:rsid w:val="00705106"/>
    <w:rsid w:val="0070540F"/>
    <w:rsid w:val="007056CC"/>
    <w:rsid w:val="00705AC7"/>
    <w:rsid w:val="00705EBE"/>
    <w:rsid w:val="00705ECC"/>
    <w:rsid w:val="00705F16"/>
    <w:rsid w:val="00706129"/>
    <w:rsid w:val="0070647F"/>
    <w:rsid w:val="0070688A"/>
    <w:rsid w:val="007068DB"/>
    <w:rsid w:val="00706C58"/>
    <w:rsid w:val="00706E29"/>
    <w:rsid w:val="00706E32"/>
    <w:rsid w:val="00707386"/>
    <w:rsid w:val="007075CA"/>
    <w:rsid w:val="007075ED"/>
    <w:rsid w:val="00707C35"/>
    <w:rsid w:val="00707ED6"/>
    <w:rsid w:val="00710289"/>
    <w:rsid w:val="007103EF"/>
    <w:rsid w:val="00710A13"/>
    <w:rsid w:val="00710DD1"/>
    <w:rsid w:val="00710F12"/>
    <w:rsid w:val="00711630"/>
    <w:rsid w:val="007119A2"/>
    <w:rsid w:val="00712231"/>
    <w:rsid w:val="00712669"/>
    <w:rsid w:val="00712F03"/>
    <w:rsid w:val="00712FA8"/>
    <w:rsid w:val="00713206"/>
    <w:rsid w:val="007132A6"/>
    <w:rsid w:val="00713431"/>
    <w:rsid w:val="00713844"/>
    <w:rsid w:val="00713B22"/>
    <w:rsid w:val="00713BAF"/>
    <w:rsid w:val="00713C0A"/>
    <w:rsid w:val="007143DD"/>
    <w:rsid w:val="007146E5"/>
    <w:rsid w:val="007148D3"/>
    <w:rsid w:val="00714A2E"/>
    <w:rsid w:val="00714B58"/>
    <w:rsid w:val="00714BB2"/>
    <w:rsid w:val="00714E8A"/>
    <w:rsid w:val="00714F8E"/>
    <w:rsid w:val="00715213"/>
    <w:rsid w:val="00715962"/>
    <w:rsid w:val="00715F93"/>
    <w:rsid w:val="00716124"/>
    <w:rsid w:val="00716846"/>
    <w:rsid w:val="00716C01"/>
    <w:rsid w:val="00716C38"/>
    <w:rsid w:val="00716C91"/>
    <w:rsid w:val="00716F4E"/>
    <w:rsid w:val="007170C3"/>
    <w:rsid w:val="00717237"/>
    <w:rsid w:val="00717296"/>
    <w:rsid w:val="007172B8"/>
    <w:rsid w:val="00717367"/>
    <w:rsid w:val="007175ED"/>
    <w:rsid w:val="0071782E"/>
    <w:rsid w:val="0071797C"/>
    <w:rsid w:val="00717B22"/>
    <w:rsid w:val="0072071D"/>
    <w:rsid w:val="0072086C"/>
    <w:rsid w:val="00721222"/>
    <w:rsid w:val="00721234"/>
    <w:rsid w:val="00721451"/>
    <w:rsid w:val="00721575"/>
    <w:rsid w:val="007216D6"/>
    <w:rsid w:val="00721ABE"/>
    <w:rsid w:val="00721D55"/>
    <w:rsid w:val="00721D6A"/>
    <w:rsid w:val="00721EA0"/>
    <w:rsid w:val="00721F1F"/>
    <w:rsid w:val="00722088"/>
    <w:rsid w:val="007223FD"/>
    <w:rsid w:val="007224EF"/>
    <w:rsid w:val="00722632"/>
    <w:rsid w:val="00722644"/>
    <w:rsid w:val="00722839"/>
    <w:rsid w:val="00722B01"/>
    <w:rsid w:val="00722B89"/>
    <w:rsid w:val="007232F4"/>
    <w:rsid w:val="007234F0"/>
    <w:rsid w:val="0072358C"/>
    <w:rsid w:val="007235F9"/>
    <w:rsid w:val="007239CA"/>
    <w:rsid w:val="00723E3C"/>
    <w:rsid w:val="00723EAE"/>
    <w:rsid w:val="0072423C"/>
    <w:rsid w:val="007242BD"/>
    <w:rsid w:val="007243C0"/>
    <w:rsid w:val="00724597"/>
    <w:rsid w:val="007245AC"/>
    <w:rsid w:val="007246A1"/>
    <w:rsid w:val="00724954"/>
    <w:rsid w:val="00724AEC"/>
    <w:rsid w:val="00724DD6"/>
    <w:rsid w:val="00724E40"/>
    <w:rsid w:val="00724F91"/>
    <w:rsid w:val="007250EA"/>
    <w:rsid w:val="007255DC"/>
    <w:rsid w:val="007257EA"/>
    <w:rsid w:val="007257F8"/>
    <w:rsid w:val="00725AC3"/>
    <w:rsid w:val="00725AFE"/>
    <w:rsid w:val="00725FDB"/>
    <w:rsid w:val="0072615B"/>
    <w:rsid w:val="0072638E"/>
    <w:rsid w:val="0072647F"/>
    <w:rsid w:val="0072648B"/>
    <w:rsid w:val="00726562"/>
    <w:rsid w:val="007268A7"/>
    <w:rsid w:val="00726915"/>
    <w:rsid w:val="00726967"/>
    <w:rsid w:val="00726BBD"/>
    <w:rsid w:val="00726CCD"/>
    <w:rsid w:val="007270B1"/>
    <w:rsid w:val="007270C0"/>
    <w:rsid w:val="00727301"/>
    <w:rsid w:val="0072749D"/>
    <w:rsid w:val="00727642"/>
    <w:rsid w:val="007278E8"/>
    <w:rsid w:val="00727A0B"/>
    <w:rsid w:val="00727BB1"/>
    <w:rsid w:val="00730579"/>
    <w:rsid w:val="00730931"/>
    <w:rsid w:val="00730AAB"/>
    <w:rsid w:val="00730B5B"/>
    <w:rsid w:val="00730C43"/>
    <w:rsid w:val="00730EF8"/>
    <w:rsid w:val="00731277"/>
    <w:rsid w:val="00731B6C"/>
    <w:rsid w:val="00732204"/>
    <w:rsid w:val="00732267"/>
    <w:rsid w:val="00732570"/>
    <w:rsid w:val="0073263E"/>
    <w:rsid w:val="00732AC1"/>
    <w:rsid w:val="00732D77"/>
    <w:rsid w:val="00732D7E"/>
    <w:rsid w:val="007330F6"/>
    <w:rsid w:val="007330F7"/>
    <w:rsid w:val="00733381"/>
    <w:rsid w:val="007337F1"/>
    <w:rsid w:val="00733B05"/>
    <w:rsid w:val="00734296"/>
    <w:rsid w:val="00734686"/>
    <w:rsid w:val="007346B9"/>
    <w:rsid w:val="007347D1"/>
    <w:rsid w:val="007348AD"/>
    <w:rsid w:val="007348C9"/>
    <w:rsid w:val="00734AEF"/>
    <w:rsid w:val="00734DDD"/>
    <w:rsid w:val="00734EAB"/>
    <w:rsid w:val="007357E1"/>
    <w:rsid w:val="00735B73"/>
    <w:rsid w:val="00735E05"/>
    <w:rsid w:val="00735E10"/>
    <w:rsid w:val="00735E35"/>
    <w:rsid w:val="00735E7E"/>
    <w:rsid w:val="00736372"/>
    <w:rsid w:val="007367F4"/>
    <w:rsid w:val="00736B0F"/>
    <w:rsid w:val="00736EBD"/>
    <w:rsid w:val="007372B4"/>
    <w:rsid w:val="0073747C"/>
    <w:rsid w:val="00737504"/>
    <w:rsid w:val="00737522"/>
    <w:rsid w:val="0073754C"/>
    <w:rsid w:val="007378F0"/>
    <w:rsid w:val="00737A78"/>
    <w:rsid w:val="00737D55"/>
    <w:rsid w:val="00737DE9"/>
    <w:rsid w:val="00737F2F"/>
    <w:rsid w:val="00740059"/>
    <w:rsid w:val="007400D8"/>
    <w:rsid w:val="007402A2"/>
    <w:rsid w:val="00740464"/>
    <w:rsid w:val="0074049C"/>
    <w:rsid w:val="00740563"/>
    <w:rsid w:val="00740631"/>
    <w:rsid w:val="007407BB"/>
    <w:rsid w:val="0074086F"/>
    <w:rsid w:val="007408C7"/>
    <w:rsid w:val="00740AC9"/>
    <w:rsid w:val="00740B31"/>
    <w:rsid w:val="00740D56"/>
    <w:rsid w:val="00740ED7"/>
    <w:rsid w:val="00741033"/>
    <w:rsid w:val="00741095"/>
    <w:rsid w:val="007412DB"/>
    <w:rsid w:val="0074166B"/>
    <w:rsid w:val="007418E8"/>
    <w:rsid w:val="00741942"/>
    <w:rsid w:val="00741C07"/>
    <w:rsid w:val="00741F94"/>
    <w:rsid w:val="00741FEC"/>
    <w:rsid w:val="00742150"/>
    <w:rsid w:val="007422AC"/>
    <w:rsid w:val="0074256B"/>
    <w:rsid w:val="007427AD"/>
    <w:rsid w:val="00742B67"/>
    <w:rsid w:val="00742BDE"/>
    <w:rsid w:val="00742F42"/>
    <w:rsid w:val="00743000"/>
    <w:rsid w:val="007436AF"/>
    <w:rsid w:val="007436E6"/>
    <w:rsid w:val="0074400C"/>
    <w:rsid w:val="007440E1"/>
    <w:rsid w:val="00744373"/>
    <w:rsid w:val="007443B6"/>
    <w:rsid w:val="007445B8"/>
    <w:rsid w:val="007446BE"/>
    <w:rsid w:val="0074482F"/>
    <w:rsid w:val="00744A75"/>
    <w:rsid w:val="00744CFB"/>
    <w:rsid w:val="00744F2A"/>
    <w:rsid w:val="00745167"/>
    <w:rsid w:val="00745281"/>
    <w:rsid w:val="00745DF4"/>
    <w:rsid w:val="00746D8B"/>
    <w:rsid w:val="007470CC"/>
    <w:rsid w:val="0074721E"/>
    <w:rsid w:val="007474C3"/>
    <w:rsid w:val="007479EA"/>
    <w:rsid w:val="00747A06"/>
    <w:rsid w:val="00747B1C"/>
    <w:rsid w:val="00747B3A"/>
    <w:rsid w:val="00747F3B"/>
    <w:rsid w:val="007501CD"/>
    <w:rsid w:val="00750AB4"/>
    <w:rsid w:val="00750C70"/>
    <w:rsid w:val="00750DDD"/>
    <w:rsid w:val="0075103F"/>
    <w:rsid w:val="00751A66"/>
    <w:rsid w:val="00751C11"/>
    <w:rsid w:val="00751CD1"/>
    <w:rsid w:val="00751F30"/>
    <w:rsid w:val="007522DF"/>
    <w:rsid w:val="0075235E"/>
    <w:rsid w:val="0075276E"/>
    <w:rsid w:val="00752816"/>
    <w:rsid w:val="0075291D"/>
    <w:rsid w:val="00752B58"/>
    <w:rsid w:val="00752BA4"/>
    <w:rsid w:val="00752D62"/>
    <w:rsid w:val="00752E21"/>
    <w:rsid w:val="00752ED5"/>
    <w:rsid w:val="00752F35"/>
    <w:rsid w:val="0075349C"/>
    <w:rsid w:val="007534AE"/>
    <w:rsid w:val="0075364C"/>
    <w:rsid w:val="0075398C"/>
    <w:rsid w:val="00753E2F"/>
    <w:rsid w:val="00753F6F"/>
    <w:rsid w:val="0075413D"/>
    <w:rsid w:val="00754144"/>
    <w:rsid w:val="007541DD"/>
    <w:rsid w:val="00754352"/>
    <w:rsid w:val="0075441D"/>
    <w:rsid w:val="00754721"/>
    <w:rsid w:val="00754A83"/>
    <w:rsid w:val="00754C8E"/>
    <w:rsid w:val="00754D68"/>
    <w:rsid w:val="00755468"/>
    <w:rsid w:val="007555BC"/>
    <w:rsid w:val="007555BF"/>
    <w:rsid w:val="00755876"/>
    <w:rsid w:val="00755D16"/>
    <w:rsid w:val="00755D27"/>
    <w:rsid w:val="00755DD9"/>
    <w:rsid w:val="007562CC"/>
    <w:rsid w:val="007564A6"/>
    <w:rsid w:val="007564BF"/>
    <w:rsid w:val="007564F8"/>
    <w:rsid w:val="00756540"/>
    <w:rsid w:val="0075721F"/>
    <w:rsid w:val="00757228"/>
    <w:rsid w:val="007572B6"/>
    <w:rsid w:val="007573E5"/>
    <w:rsid w:val="00757570"/>
    <w:rsid w:val="0075790A"/>
    <w:rsid w:val="00757938"/>
    <w:rsid w:val="007600F5"/>
    <w:rsid w:val="007603D3"/>
    <w:rsid w:val="00760455"/>
    <w:rsid w:val="00760B59"/>
    <w:rsid w:val="00760D50"/>
    <w:rsid w:val="007610E4"/>
    <w:rsid w:val="0076117A"/>
    <w:rsid w:val="00761475"/>
    <w:rsid w:val="007614A8"/>
    <w:rsid w:val="007615AB"/>
    <w:rsid w:val="007618D8"/>
    <w:rsid w:val="00761ACB"/>
    <w:rsid w:val="00761CD1"/>
    <w:rsid w:val="00762143"/>
    <w:rsid w:val="00762145"/>
    <w:rsid w:val="007629D7"/>
    <w:rsid w:val="00762F29"/>
    <w:rsid w:val="00763014"/>
    <w:rsid w:val="0076347F"/>
    <w:rsid w:val="00763B45"/>
    <w:rsid w:val="00763BF3"/>
    <w:rsid w:val="00763C4D"/>
    <w:rsid w:val="00763D4B"/>
    <w:rsid w:val="00763E80"/>
    <w:rsid w:val="0076415D"/>
    <w:rsid w:val="007647FA"/>
    <w:rsid w:val="00764BA1"/>
    <w:rsid w:val="00764BC2"/>
    <w:rsid w:val="0076535A"/>
    <w:rsid w:val="00765574"/>
    <w:rsid w:val="007658E7"/>
    <w:rsid w:val="00765B10"/>
    <w:rsid w:val="00765B16"/>
    <w:rsid w:val="00765DDC"/>
    <w:rsid w:val="00766444"/>
    <w:rsid w:val="00766618"/>
    <w:rsid w:val="0076669D"/>
    <w:rsid w:val="007667D1"/>
    <w:rsid w:val="00766892"/>
    <w:rsid w:val="00766953"/>
    <w:rsid w:val="007669D8"/>
    <w:rsid w:val="00766D19"/>
    <w:rsid w:val="00766DA3"/>
    <w:rsid w:val="00767148"/>
    <w:rsid w:val="0076740E"/>
    <w:rsid w:val="00767680"/>
    <w:rsid w:val="007676B4"/>
    <w:rsid w:val="00767919"/>
    <w:rsid w:val="007679E9"/>
    <w:rsid w:val="00767A99"/>
    <w:rsid w:val="00767C2D"/>
    <w:rsid w:val="00767CA4"/>
    <w:rsid w:val="00767CED"/>
    <w:rsid w:val="00767E71"/>
    <w:rsid w:val="00767F89"/>
    <w:rsid w:val="007705E3"/>
    <w:rsid w:val="0077107F"/>
    <w:rsid w:val="007714FB"/>
    <w:rsid w:val="007719F3"/>
    <w:rsid w:val="00771B0F"/>
    <w:rsid w:val="00771D44"/>
    <w:rsid w:val="00771DB2"/>
    <w:rsid w:val="007726B8"/>
    <w:rsid w:val="0077298B"/>
    <w:rsid w:val="00772AD2"/>
    <w:rsid w:val="007731F6"/>
    <w:rsid w:val="0077335D"/>
    <w:rsid w:val="007734C1"/>
    <w:rsid w:val="0077370D"/>
    <w:rsid w:val="00773926"/>
    <w:rsid w:val="00773CDB"/>
    <w:rsid w:val="00774015"/>
    <w:rsid w:val="007749A3"/>
    <w:rsid w:val="00774A38"/>
    <w:rsid w:val="00774EAD"/>
    <w:rsid w:val="00774EEB"/>
    <w:rsid w:val="007754D2"/>
    <w:rsid w:val="00775565"/>
    <w:rsid w:val="007755BE"/>
    <w:rsid w:val="007758FF"/>
    <w:rsid w:val="00775AB1"/>
    <w:rsid w:val="00775BDB"/>
    <w:rsid w:val="00775C2E"/>
    <w:rsid w:val="00775DD4"/>
    <w:rsid w:val="00775EC8"/>
    <w:rsid w:val="00776046"/>
    <w:rsid w:val="0077642B"/>
    <w:rsid w:val="007765AE"/>
    <w:rsid w:val="0077660A"/>
    <w:rsid w:val="0077660F"/>
    <w:rsid w:val="0077689B"/>
    <w:rsid w:val="007768AC"/>
    <w:rsid w:val="00776C3A"/>
    <w:rsid w:val="00776F24"/>
    <w:rsid w:val="00776F68"/>
    <w:rsid w:val="00777987"/>
    <w:rsid w:val="00777B38"/>
    <w:rsid w:val="00777EE8"/>
    <w:rsid w:val="007805B6"/>
    <w:rsid w:val="007808A8"/>
    <w:rsid w:val="00780CCF"/>
    <w:rsid w:val="00780D51"/>
    <w:rsid w:val="007810C3"/>
    <w:rsid w:val="00781280"/>
    <w:rsid w:val="0078149E"/>
    <w:rsid w:val="0078180A"/>
    <w:rsid w:val="00781877"/>
    <w:rsid w:val="00781917"/>
    <w:rsid w:val="00781B09"/>
    <w:rsid w:val="00781EA4"/>
    <w:rsid w:val="00782345"/>
    <w:rsid w:val="00782374"/>
    <w:rsid w:val="007823FA"/>
    <w:rsid w:val="00782816"/>
    <w:rsid w:val="00782AFC"/>
    <w:rsid w:val="00782DC5"/>
    <w:rsid w:val="00782EDD"/>
    <w:rsid w:val="0078306A"/>
    <w:rsid w:val="007833D1"/>
    <w:rsid w:val="007836AE"/>
    <w:rsid w:val="00783808"/>
    <w:rsid w:val="00784932"/>
    <w:rsid w:val="00784B9D"/>
    <w:rsid w:val="00785383"/>
    <w:rsid w:val="00785A5C"/>
    <w:rsid w:val="00785B0D"/>
    <w:rsid w:val="00785C9C"/>
    <w:rsid w:val="00786043"/>
    <w:rsid w:val="0078617A"/>
    <w:rsid w:val="007864C9"/>
    <w:rsid w:val="007865DE"/>
    <w:rsid w:val="00786635"/>
    <w:rsid w:val="00786761"/>
    <w:rsid w:val="00786BF9"/>
    <w:rsid w:val="00786D45"/>
    <w:rsid w:val="00786FB0"/>
    <w:rsid w:val="0078748B"/>
    <w:rsid w:val="007876F4"/>
    <w:rsid w:val="00787A2F"/>
    <w:rsid w:val="00787C5A"/>
    <w:rsid w:val="00787D1F"/>
    <w:rsid w:val="00787F12"/>
    <w:rsid w:val="00787FD6"/>
    <w:rsid w:val="00790832"/>
    <w:rsid w:val="00790998"/>
    <w:rsid w:val="00790EB5"/>
    <w:rsid w:val="00790F96"/>
    <w:rsid w:val="00791147"/>
    <w:rsid w:val="007912DE"/>
    <w:rsid w:val="0079180D"/>
    <w:rsid w:val="00791953"/>
    <w:rsid w:val="007919DC"/>
    <w:rsid w:val="00791C02"/>
    <w:rsid w:val="00791CB3"/>
    <w:rsid w:val="0079200E"/>
    <w:rsid w:val="00792484"/>
    <w:rsid w:val="007925F0"/>
    <w:rsid w:val="007925F3"/>
    <w:rsid w:val="00792613"/>
    <w:rsid w:val="0079299E"/>
    <w:rsid w:val="00792ABD"/>
    <w:rsid w:val="00792CAD"/>
    <w:rsid w:val="007930E9"/>
    <w:rsid w:val="007932A6"/>
    <w:rsid w:val="00793885"/>
    <w:rsid w:val="00793FE5"/>
    <w:rsid w:val="0079401C"/>
    <w:rsid w:val="00794075"/>
    <w:rsid w:val="00794101"/>
    <w:rsid w:val="0079411D"/>
    <w:rsid w:val="0079445D"/>
    <w:rsid w:val="00794532"/>
    <w:rsid w:val="007945F1"/>
    <w:rsid w:val="0079477E"/>
    <w:rsid w:val="00794DC0"/>
    <w:rsid w:val="0079500C"/>
    <w:rsid w:val="0079523E"/>
    <w:rsid w:val="00795349"/>
    <w:rsid w:val="00795433"/>
    <w:rsid w:val="007958FF"/>
    <w:rsid w:val="00795F9B"/>
    <w:rsid w:val="00796115"/>
    <w:rsid w:val="007961AD"/>
    <w:rsid w:val="007963D7"/>
    <w:rsid w:val="00796499"/>
    <w:rsid w:val="00796638"/>
    <w:rsid w:val="0079692A"/>
    <w:rsid w:val="0079694E"/>
    <w:rsid w:val="00796A41"/>
    <w:rsid w:val="00796BE9"/>
    <w:rsid w:val="00797133"/>
    <w:rsid w:val="00797472"/>
    <w:rsid w:val="007974D9"/>
    <w:rsid w:val="0079753C"/>
    <w:rsid w:val="00797DD0"/>
    <w:rsid w:val="00797EAB"/>
    <w:rsid w:val="00797FC0"/>
    <w:rsid w:val="007A0265"/>
    <w:rsid w:val="007A05DE"/>
    <w:rsid w:val="007A06A1"/>
    <w:rsid w:val="007A0778"/>
    <w:rsid w:val="007A0CDE"/>
    <w:rsid w:val="007A0E32"/>
    <w:rsid w:val="007A103C"/>
    <w:rsid w:val="007A107E"/>
    <w:rsid w:val="007A13B8"/>
    <w:rsid w:val="007A147D"/>
    <w:rsid w:val="007A1578"/>
    <w:rsid w:val="007A16ED"/>
    <w:rsid w:val="007A1C6B"/>
    <w:rsid w:val="007A1CA5"/>
    <w:rsid w:val="007A200C"/>
    <w:rsid w:val="007A23D7"/>
    <w:rsid w:val="007A25D1"/>
    <w:rsid w:val="007A2663"/>
    <w:rsid w:val="007A26FF"/>
    <w:rsid w:val="007A274E"/>
    <w:rsid w:val="007A2B9C"/>
    <w:rsid w:val="007A3009"/>
    <w:rsid w:val="007A36B4"/>
    <w:rsid w:val="007A3A7C"/>
    <w:rsid w:val="007A3C29"/>
    <w:rsid w:val="007A3E9A"/>
    <w:rsid w:val="007A4203"/>
    <w:rsid w:val="007A4372"/>
    <w:rsid w:val="007A45DB"/>
    <w:rsid w:val="007A48BF"/>
    <w:rsid w:val="007A48CA"/>
    <w:rsid w:val="007A4E20"/>
    <w:rsid w:val="007A4F09"/>
    <w:rsid w:val="007A538D"/>
    <w:rsid w:val="007A591B"/>
    <w:rsid w:val="007A598F"/>
    <w:rsid w:val="007A5A7E"/>
    <w:rsid w:val="007A5D26"/>
    <w:rsid w:val="007A656D"/>
    <w:rsid w:val="007A6601"/>
    <w:rsid w:val="007A66E2"/>
    <w:rsid w:val="007A67DA"/>
    <w:rsid w:val="007A6BE3"/>
    <w:rsid w:val="007A6CE4"/>
    <w:rsid w:val="007A6D83"/>
    <w:rsid w:val="007A6E5C"/>
    <w:rsid w:val="007A6EA7"/>
    <w:rsid w:val="007A6EBE"/>
    <w:rsid w:val="007A72BB"/>
    <w:rsid w:val="007A734C"/>
    <w:rsid w:val="007A755E"/>
    <w:rsid w:val="007A76BF"/>
    <w:rsid w:val="007A788B"/>
    <w:rsid w:val="007A7A2A"/>
    <w:rsid w:val="007A7E4C"/>
    <w:rsid w:val="007A7EAA"/>
    <w:rsid w:val="007B020C"/>
    <w:rsid w:val="007B0359"/>
    <w:rsid w:val="007B03CB"/>
    <w:rsid w:val="007B04BA"/>
    <w:rsid w:val="007B0734"/>
    <w:rsid w:val="007B0D8E"/>
    <w:rsid w:val="007B0E7F"/>
    <w:rsid w:val="007B11EF"/>
    <w:rsid w:val="007B15BB"/>
    <w:rsid w:val="007B169E"/>
    <w:rsid w:val="007B17F9"/>
    <w:rsid w:val="007B18AC"/>
    <w:rsid w:val="007B1A05"/>
    <w:rsid w:val="007B2516"/>
    <w:rsid w:val="007B25AF"/>
    <w:rsid w:val="007B25ED"/>
    <w:rsid w:val="007B26E1"/>
    <w:rsid w:val="007B288B"/>
    <w:rsid w:val="007B29E4"/>
    <w:rsid w:val="007B2BBE"/>
    <w:rsid w:val="007B2DFA"/>
    <w:rsid w:val="007B3748"/>
    <w:rsid w:val="007B388D"/>
    <w:rsid w:val="007B38E3"/>
    <w:rsid w:val="007B3C46"/>
    <w:rsid w:val="007B3E4A"/>
    <w:rsid w:val="007B4027"/>
    <w:rsid w:val="007B4385"/>
    <w:rsid w:val="007B442A"/>
    <w:rsid w:val="007B448C"/>
    <w:rsid w:val="007B449F"/>
    <w:rsid w:val="007B4509"/>
    <w:rsid w:val="007B4661"/>
    <w:rsid w:val="007B4A75"/>
    <w:rsid w:val="007B4A82"/>
    <w:rsid w:val="007B4C62"/>
    <w:rsid w:val="007B4F8B"/>
    <w:rsid w:val="007B523A"/>
    <w:rsid w:val="007B535E"/>
    <w:rsid w:val="007B546B"/>
    <w:rsid w:val="007B571F"/>
    <w:rsid w:val="007B58C4"/>
    <w:rsid w:val="007B5A74"/>
    <w:rsid w:val="007B5B4D"/>
    <w:rsid w:val="007B5D73"/>
    <w:rsid w:val="007B6028"/>
    <w:rsid w:val="007B66F0"/>
    <w:rsid w:val="007B730F"/>
    <w:rsid w:val="007B7F44"/>
    <w:rsid w:val="007C022A"/>
    <w:rsid w:val="007C042E"/>
    <w:rsid w:val="007C0465"/>
    <w:rsid w:val="007C070D"/>
    <w:rsid w:val="007C0CE9"/>
    <w:rsid w:val="007C0DBE"/>
    <w:rsid w:val="007C0E12"/>
    <w:rsid w:val="007C13AD"/>
    <w:rsid w:val="007C148E"/>
    <w:rsid w:val="007C17A6"/>
    <w:rsid w:val="007C17D5"/>
    <w:rsid w:val="007C26F4"/>
    <w:rsid w:val="007C27A5"/>
    <w:rsid w:val="007C28BE"/>
    <w:rsid w:val="007C28C7"/>
    <w:rsid w:val="007C28F1"/>
    <w:rsid w:val="007C2BCD"/>
    <w:rsid w:val="007C2EEB"/>
    <w:rsid w:val="007C3189"/>
    <w:rsid w:val="007C35BE"/>
    <w:rsid w:val="007C363D"/>
    <w:rsid w:val="007C3856"/>
    <w:rsid w:val="007C38F3"/>
    <w:rsid w:val="007C3AA0"/>
    <w:rsid w:val="007C3FA2"/>
    <w:rsid w:val="007C4172"/>
    <w:rsid w:val="007C424E"/>
    <w:rsid w:val="007C440F"/>
    <w:rsid w:val="007C4491"/>
    <w:rsid w:val="007C44AA"/>
    <w:rsid w:val="007C4505"/>
    <w:rsid w:val="007C4728"/>
    <w:rsid w:val="007C47B7"/>
    <w:rsid w:val="007C4870"/>
    <w:rsid w:val="007C4961"/>
    <w:rsid w:val="007C4E67"/>
    <w:rsid w:val="007C4FE2"/>
    <w:rsid w:val="007C501B"/>
    <w:rsid w:val="007C512F"/>
    <w:rsid w:val="007C5206"/>
    <w:rsid w:val="007C526A"/>
    <w:rsid w:val="007C5294"/>
    <w:rsid w:val="007C54CA"/>
    <w:rsid w:val="007C555C"/>
    <w:rsid w:val="007C558D"/>
    <w:rsid w:val="007C5666"/>
    <w:rsid w:val="007C5954"/>
    <w:rsid w:val="007C5B7A"/>
    <w:rsid w:val="007C5C29"/>
    <w:rsid w:val="007C5D33"/>
    <w:rsid w:val="007C616E"/>
    <w:rsid w:val="007C61E6"/>
    <w:rsid w:val="007C6396"/>
    <w:rsid w:val="007C63BB"/>
    <w:rsid w:val="007C6554"/>
    <w:rsid w:val="007C6CC8"/>
    <w:rsid w:val="007C6D4A"/>
    <w:rsid w:val="007C6E56"/>
    <w:rsid w:val="007C706C"/>
    <w:rsid w:val="007C709F"/>
    <w:rsid w:val="007C70EA"/>
    <w:rsid w:val="007C7160"/>
    <w:rsid w:val="007C71B0"/>
    <w:rsid w:val="007C7238"/>
    <w:rsid w:val="007C730A"/>
    <w:rsid w:val="007C7904"/>
    <w:rsid w:val="007C7CDD"/>
    <w:rsid w:val="007C7CDE"/>
    <w:rsid w:val="007C7D3A"/>
    <w:rsid w:val="007C7F29"/>
    <w:rsid w:val="007C7FDD"/>
    <w:rsid w:val="007D006E"/>
    <w:rsid w:val="007D008D"/>
    <w:rsid w:val="007D0892"/>
    <w:rsid w:val="007D0B4E"/>
    <w:rsid w:val="007D0C4A"/>
    <w:rsid w:val="007D0CBE"/>
    <w:rsid w:val="007D0F0B"/>
    <w:rsid w:val="007D15E9"/>
    <w:rsid w:val="007D16D3"/>
    <w:rsid w:val="007D1977"/>
    <w:rsid w:val="007D1ACA"/>
    <w:rsid w:val="007D1B30"/>
    <w:rsid w:val="007D1E2E"/>
    <w:rsid w:val="007D1F64"/>
    <w:rsid w:val="007D25A6"/>
    <w:rsid w:val="007D291E"/>
    <w:rsid w:val="007D2924"/>
    <w:rsid w:val="007D2F8B"/>
    <w:rsid w:val="007D32D0"/>
    <w:rsid w:val="007D36DE"/>
    <w:rsid w:val="007D37EA"/>
    <w:rsid w:val="007D38CD"/>
    <w:rsid w:val="007D3DA8"/>
    <w:rsid w:val="007D3E08"/>
    <w:rsid w:val="007D4620"/>
    <w:rsid w:val="007D4749"/>
    <w:rsid w:val="007D4824"/>
    <w:rsid w:val="007D4B22"/>
    <w:rsid w:val="007D5248"/>
    <w:rsid w:val="007D56C3"/>
    <w:rsid w:val="007D57CB"/>
    <w:rsid w:val="007D5808"/>
    <w:rsid w:val="007D5A5C"/>
    <w:rsid w:val="007D5C9A"/>
    <w:rsid w:val="007D5ED1"/>
    <w:rsid w:val="007D5F54"/>
    <w:rsid w:val="007D6028"/>
    <w:rsid w:val="007D6099"/>
    <w:rsid w:val="007D6193"/>
    <w:rsid w:val="007D61EE"/>
    <w:rsid w:val="007D6421"/>
    <w:rsid w:val="007D669F"/>
    <w:rsid w:val="007D6925"/>
    <w:rsid w:val="007D6A2A"/>
    <w:rsid w:val="007D7339"/>
    <w:rsid w:val="007D74F8"/>
    <w:rsid w:val="007D7667"/>
    <w:rsid w:val="007D7D74"/>
    <w:rsid w:val="007E0045"/>
    <w:rsid w:val="007E038D"/>
    <w:rsid w:val="007E0514"/>
    <w:rsid w:val="007E052B"/>
    <w:rsid w:val="007E06AE"/>
    <w:rsid w:val="007E07E8"/>
    <w:rsid w:val="007E08A7"/>
    <w:rsid w:val="007E08EF"/>
    <w:rsid w:val="007E0995"/>
    <w:rsid w:val="007E0AC1"/>
    <w:rsid w:val="007E0BDC"/>
    <w:rsid w:val="007E0ECC"/>
    <w:rsid w:val="007E0FF4"/>
    <w:rsid w:val="007E124C"/>
    <w:rsid w:val="007E1511"/>
    <w:rsid w:val="007E19EB"/>
    <w:rsid w:val="007E1BBB"/>
    <w:rsid w:val="007E20E5"/>
    <w:rsid w:val="007E219C"/>
    <w:rsid w:val="007E2308"/>
    <w:rsid w:val="007E2377"/>
    <w:rsid w:val="007E2929"/>
    <w:rsid w:val="007E2A9B"/>
    <w:rsid w:val="007E2B3D"/>
    <w:rsid w:val="007E2BAB"/>
    <w:rsid w:val="007E3299"/>
    <w:rsid w:val="007E39FB"/>
    <w:rsid w:val="007E3BB8"/>
    <w:rsid w:val="007E3DA4"/>
    <w:rsid w:val="007E3FF8"/>
    <w:rsid w:val="007E412F"/>
    <w:rsid w:val="007E41F5"/>
    <w:rsid w:val="007E4266"/>
    <w:rsid w:val="007E43E4"/>
    <w:rsid w:val="007E4A11"/>
    <w:rsid w:val="007E4BEB"/>
    <w:rsid w:val="007E4BFA"/>
    <w:rsid w:val="007E4D3A"/>
    <w:rsid w:val="007E50D5"/>
    <w:rsid w:val="007E52F6"/>
    <w:rsid w:val="007E552A"/>
    <w:rsid w:val="007E5720"/>
    <w:rsid w:val="007E58D7"/>
    <w:rsid w:val="007E5949"/>
    <w:rsid w:val="007E5C5C"/>
    <w:rsid w:val="007E5EA1"/>
    <w:rsid w:val="007E6216"/>
    <w:rsid w:val="007E6226"/>
    <w:rsid w:val="007E6418"/>
    <w:rsid w:val="007E6590"/>
    <w:rsid w:val="007E6A58"/>
    <w:rsid w:val="007E6AAC"/>
    <w:rsid w:val="007E6C76"/>
    <w:rsid w:val="007E6CD7"/>
    <w:rsid w:val="007E7106"/>
    <w:rsid w:val="007E713F"/>
    <w:rsid w:val="007E71BC"/>
    <w:rsid w:val="007E7767"/>
    <w:rsid w:val="007E78A8"/>
    <w:rsid w:val="007E78F0"/>
    <w:rsid w:val="007E7A03"/>
    <w:rsid w:val="007E7DB2"/>
    <w:rsid w:val="007E7FAA"/>
    <w:rsid w:val="007F003D"/>
    <w:rsid w:val="007F04A4"/>
    <w:rsid w:val="007F066A"/>
    <w:rsid w:val="007F07A9"/>
    <w:rsid w:val="007F0D1B"/>
    <w:rsid w:val="007F0F0A"/>
    <w:rsid w:val="007F0FAC"/>
    <w:rsid w:val="007F1621"/>
    <w:rsid w:val="007F1A72"/>
    <w:rsid w:val="007F23E6"/>
    <w:rsid w:val="007F26EC"/>
    <w:rsid w:val="007F27F8"/>
    <w:rsid w:val="007F2B31"/>
    <w:rsid w:val="007F2BAD"/>
    <w:rsid w:val="007F2BB9"/>
    <w:rsid w:val="007F2C6E"/>
    <w:rsid w:val="007F2CD3"/>
    <w:rsid w:val="007F3478"/>
    <w:rsid w:val="007F348D"/>
    <w:rsid w:val="007F3611"/>
    <w:rsid w:val="007F374D"/>
    <w:rsid w:val="007F3809"/>
    <w:rsid w:val="007F3A42"/>
    <w:rsid w:val="007F3DE2"/>
    <w:rsid w:val="007F402D"/>
    <w:rsid w:val="007F408A"/>
    <w:rsid w:val="007F4A3E"/>
    <w:rsid w:val="007F4ADB"/>
    <w:rsid w:val="007F4BBB"/>
    <w:rsid w:val="007F4BFF"/>
    <w:rsid w:val="007F54E1"/>
    <w:rsid w:val="007F54E8"/>
    <w:rsid w:val="007F5541"/>
    <w:rsid w:val="007F5692"/>
    <w:rsid w:val="007F5993"/>
    <w:rsid w:val="007F5A7C"/>
    <w:rsid w:val="007F5B22"/>
    <w:rsid w:val="007F5D50"/>
    <w:rsid w:val="007F649F"/>
    <w:rsid w:val="007F6517"/>
    <w:rsid w:val="007F66FE"/>
    <w:rsid w:val="007F676E"/>
    <w:rsid w:val="007F6A49"/>
    <w:rsid w:val="007F6BE6"/>
    <w:rsid w:val="007F6D42"/>
    <w:rsid w:val="007F6DD6"/>
    <w:rsid w:val="007F6E6A"/>
    <w:rsid w:val="007F7016"/>
    <w:rsid w:val="007F71C0"/>
    <w:rsid w:val="007F7619"/>
    <w:rsid w:val="007F76F5"/>
    <w:rsid w:val="007F7A78"/>
    <w:rsid w:val="007F7A87"/>
    <w:rsid w:val="007F7C2A"/>
    <w:rsid w:val="007F7D5A"/>
    <w:rsid w:val="008005DC"/>
    <w:rsid w:val="0080074B"/>
    <w:rsid w:val="008008DC"/>
    <w:rsid w:val="00800A0B"/>
    <w:rsid w:val="00800A48"/>
    <w:rsid w:val="00800ABF"/>
    <w:rsid w:val="00800DEB"/>
    <w:rsid w:val="00801109"/>
    <w:rsid w:val="0080149D"/>
    <w:rsid w:val="00801538"/>
    <w:rsid w:val="00801712"/>
    <w:rsid w:val="008017C6"/>
    <w:rsid w:val="0080193F"/>
    <w:rsid w:val="00801971"/>
    <w:rsid w:val="00801975"/>
    <w:rsid w:val="00801B0C"/>
    <w:rsid w:val="00801B37"/>
    <w:rsid w:val="00801F82"/>
    <w:rsid w:val="008021A8"/>
    <w:rsid w:val="0080248A"/>
    <w:rsid w:val="0080274A"/>
    <w:rsid w:val="00802911"/>
    <w:rsid w:val="0080297F"/>
    <w:rsid w:val="00802D7F"/>
    <w:rsid w:val="00802EF9"/>
    <w:rsid w:val="00802F86"/>
    <w:rsid w:val="00803051"/>
    <w:rsid w:val="00803CA8"/>
    <w:rsid w:val="00803DD8"/>
    <w:rsid w:val="008040A8"/>
    <w:rsid w:val="00804252"/>
    <w:rsid w:val="0080455E"/>
    <w:rsid w:val="00804826"/>
    <w:rsid w:val="00804B85"/>
    <w:rsid w:val="00804F58"/>
    <w:rsid w:val="0080518E"/>
    <w:rsid w:val="008054E0"/>
    <w:rsid w:val="008057DE"/>
    <w:rsid w:val="00805BB4"/>
    <w:rsid w:val="00805C2A"/>
    <w:rsid w:val="00805CDD"/>
    <w:rsid w:val="00805D7F"/>
    <w:rsid w:val="00805E39"/>
    <w:rsid w:val="00805E7D"/>
    <w:rsid w:val="00805ECA"/>
    <w:rsid w:val="00805FE7"/>
    <w:rsid w:val="00806537"/>
    <w:rsid w:val="008065CE"/>
    <w:rsid w:val="00806731"/>
    <w:rsid w:val="00806952"/>
    <w:rsid w:val="00806CD2"/>
    <w:rsid w:val="00806ECB"/>
    <w:rsid w:val="00806F66"/>
    <w:rsid w:val="008070D8"/>
    <w:rsid w:val="0080727E"/>
    <w:rsid w:val="008073B1"/>
    <w:rsid w:val="008074BA"/>
    <w:rsid w:val="00807681"/>
    <w:rsid w:val="008076A5"/>
    <w:rsid w:val="00807940"/>
    <w:rsid w:val="00807AF4"/>
    <w:rsid w:val="00807EE2"/>
    <w:rsid w:val="00810317"/>
    <w:rsid w:val="008105E5"/>
    <w:rsid w:val="008109E2"/>
    <w:rsid w:val="00810A9E"/>
    <w:rsid w:val="00810CD9"/>
    <w:rsid w:val="00810D93"/>
    <w:rsid w:val="0081119A"/>
    <w:rsid w:val="0081125E"/>
    <w:rsid w:val="008114C3"/>
    <w:rsid w:val="00811A99"/>
    <w:rsid w:val="00811BB9"/>
    <w:rsid w:val="00811DC4"/>
    <w:rsid w:val="0081206F"/>
    <w:rsid w:val="00812471"/>
    <w:rsid w:val="008125C5"/>
    <w:rsid w:val="008129A1"/>
    <w:rsid w:val="00812B48"/>
    <w:rsid w:val="00813296"/>
    <w:rsid w:val="00813382"/>
    <w:rsid w:val="008137D6"/>
    <w:rsid w:val="00813D86"/>
    <w:rsid w:val="00814043"/>
    <w:rsid w:val="008142FD"/>
    <w:rsid w:val="0081435A"/>
    <w:rsid w:val="00814827"/>
    <w:rsid w:val="00814A51"/>
    <w:rsid w:val="00814C48"/>
    <w:rsid w:val="00814C97"/>
    <w:rsid w:val="00814DE4"/>
    <w:rsid w:val="00815065"/>
    <w:rsid w:val="00815364"/>
    <w:rsid w:val="0081547F"/>
    <w:rsid w:val="00815785"/>
    <w:rsid w:val="00815901"/>
    <w:rsid w:val="00815A90"/>
    <w:rsid w:val="00815ADC"/>
    <w:rsid w:val="00815C57"/>
    <w:rsid w:val="00815EDF"/>
    <w:rsid w:val="008164D7"/>
    <w:rsid w:val="008164DD"/>
    <w:rsid w:val="008164EE"/>
    <w:rsid w:val="00816807"/>
    <w:rsid w:val="00817000"/>
    <w:rsid w:val="008171C6"/>
    <w:rsid w:val="00817482"/>
    <w:rsid w:val="00817535"/>
    <w:rsid w:val="00817731"/>
    <w:rsid w:val="0082005D"/>
    <w:rsid w:val="008206BE"/>
    <w:rsid w:val="00820814"/>
    <w:rsid w:val="0082096B"/>
    <w:rsid w:val="00820A5D"/>
    <w:rsid w:val="00821318"/>
    <w:rsid w:val="008215BA"/>
    <w:rsid w:val="00821724"/>
    <w:rsid w:val="00821807"/>
    <w:rsid w:val="00821CA3"/>
    <w:rsid w:val="00821FE7"/>
    <w:rsid w:val="0082225F"/>
    <w:rsid w:val="008222A6"/>
    <w:rsid w:val="00822494"/>
    <w:rsid w:val="0082272D"/>
    <w:rsid w:val="00822793"/>
    <w:rsid w:val="008229C2"/>
    <w:rsid w:val="00822C23"/>
    <w:rsid w:val="008234CC"/>
    <w:rsid w:val="00823632"/>
    <w:rsid w:val="00823824"/>
    <w:rsid w:val="00823AE6"/>
    <w:rsid w:val="00823B63"/>
    <w:rsid w:val="00823B8A"/>
    <w:rsid w:val="00823BE4"/>
    <w:rsid w:val="00823BE9"/>
    <w:rsid w:val="00823E5B"/>
    <w:rsid w:val="00824081"/>
    <w:rsid w:val="00824104"/>
    <w:rsid w:val="008242EB"/>
    <w:rsid w:val="0082441A"/>
    <w:rsid w:val="00824482"/>
    <w:rsid w:val="00824519"/>
    <w:rsid w:val="0082463A"/>
    <w:rsid w:val="008246D2"/>
    <w:rsid w:val="00824710"/>
    <w:rsid w:val="008247EB"/>
    <w:rsid w:val="00824961"/>
    <w:rsid w:val="008249C2"/>
    <w:rsid w:val="008249ED"/>
    <w:rsid w:val="00824F5A"/>
    <w:rsid w:val="00825DCE"/>
    <w:rsid w:val="00825F45"/>
    <w:rsid w:val="00825FA7"/>
    <w:rsid w:val="008260F8"/>
    <w:rsid w:val="0082632A"/>
    <w:rsid w:val="00826553"/>
    <w:rsid w:val="00826559"/>
    <w:rsid w:val="008266A2"/>
    <w:rsid w:val="0082699C"/>
    <w:rsid w:val="00826DC2"/>
    <w:rsid w:val="00826EE4"/>
    <w:rsid w:val="008270BA"/>
    <w:rsid w:val="008276E8"/>
    <w:rsid w:val="00827A4B"/>
    <w:rsid w:val="00827B78"/>
    <w:rsid w:val="00827CD0"/>
    <w:rsid w:val="00827DD2"/>
    <w:rsid w:val="00827ED6"/>
    <w:rsid w:val="00830553"/>
    <w:rsid w:val="00830680"/>
    <w:rsid w:val="0083068E"/>
    <w:rsid w:val="0083069E"/>
    <w:rsid w:val="00830B5A"/>
    <w:rsid w:val="00830D0A"/>
    <w:rsid w:val="00830F35"/>
    <w:rsid w:val="00831349"/>
    <w:rsid w:val="008315B1"/>
    <w:rsid w:val="008317FD"/>
    <w:rsid w:val="00831F68"/>
    <w:rsid w:val="00831F6E"/>
    <w:rsid w:val="0083238A"/>
    <w:rsid w:val="00832465"/>
    <w:rsid w:val="008327EC"/>
    <w:rsid w:val="00832D3F"/>
    <w:rsid w:val="008337FA"/>
    <w:rsid w:val="0083424D"/>
    <w:rsid w:val="00834477"/>
    <w:rsid w:val="008345A8"/>
    <w:rsid w:val="008347D5"/>
    <w:rsid w:val="008348D0"/>
    <w:rsid w:val="00834AEC"/>
    <w:rsid w:val="00834BE3"/>
    <w:rsid w:val="00834C52"/>
    <w:rsid w:val="00834CFC"/>
    <w:rsid w:val="00834ECB"/>
    <w:rsid w:val="00834FFB"/>
    <w:rsid w:val="0083507D"/>
    <w:rsid w:val="0083509A"/>
    <w:rsid w:val="0083521B"/>
    <w:rsid w:val="00835317"/>
    <w:rsid w:val="008353D8"/>
    <w:rsid w:val="00835431"/>
    <w:rsid w:val="008355F9"/>
    <w:rsid w:val="0083561A"/>
    <w:rsid w:val="0083580E"/>
    <w:rsid w:val="00835E13"/>
    <w:rsid w:val="00835E8B"/>
    <w:rsid w:val="00835EBE"/>
    <w:rsid w:val="00835F52"/>
    <w:rsid w:val="00836838"/>
    <w:rsid w:val="00836D5C"/>
    <w:rsid w:val="00837314"/>
    <w:rsid w:val="00837498"/>
    <w:rsid w:val="0083766F"/>
    <w:rsid w:val="008378AF"/>
    <w:rsid w:val="008379A6"/>
    <w:rsid w:val="0084018A"/>
    <w:rsid w:val="00840357"/>
    <w:rsid w:val="00840489"/>
    <w:rsid w:val="0084053C"/>
    <w:rsid w:val="008406E4"/>
    <w:rsid w:val="00840CDA"/>
    <w:rsid w:val="00840DCE"/>
    <w:rsid w:val="00841069"/>
    <w:rsid w:val="0084125E"/>
    <w:rsid w:val="008417E5"/>
    <w:rsid w:val="00841AA4"/>
    <w:rsid w:val="00841AC4"/>
    <w:rsid w:val="00841DB4"/>
    <w:rsid w:val="00841DCE"/>
    <w:rsid w:val="0084231F"/>
    <w:rsid w:val="008426B6"/>
    <w:rsid w:val="00842779"/>
    <w:rsid w:val="00842B45"/>
    <w:rsid w:val="00842CFB"/>
    <w:rsid w:val="00843106"/>
    <w:rsid w:val="00843657"/>
    <w:rsid w:val="00843C8F"/>
    <w:rsid w:val="00843D46"/>
    <w:rsid w:val="00843DA8"/>
    <w:rsid w:val="00843DF5"/>
    <w:rsid w:val="00844171"/>
    <w:rsid w:val="0084443B"/>
    <w:rsid w:val="0084456B"/>
    <w:rsid w:val="0084458B"/>
    <w:rsid w:val="00844901"/>
    <w:rsid w:val="00844BA4"/>
    <w:rsid w:val="00844EA6"/>
    <w:rsid w:val="008452B0"/>
    <w:rsid w:val="00845534"/>
    <w:rsid w:val="008457F3"/>
    <w:rsid w:val="0084586D"/>
    <w:rsid w:val="00845D23"/>
    <w:rsid w:val="00846133"/>
    <w:rsid w:val="00846436"/>
    <w:rsid w:val="00846464"/>
    <w:rsid w:val="008464D6"/>
    <w:rsid w:val="0084678E"/>
    <w:rsid w:val="008468E7"/>
    <w:rsid w:val="0084696F"/>
    <w:rsid w:val="00846C2A"/>
    <w:rsid w:val="00847192"/>
    <w:rsid w:val="0084745F"/>
    <w:rsid w:val="00847752"/>
    <w:rsid w:val="00847D9D"/>
    <w:rsid w:val="00847F55"/>
    <w:rsid w:val="00847FF0"/>
    <w:rsid w:val="00850114"/>
    <w:rsid w:val="00850591"/>
    <w:rsid w:val="00850749"/>
    <w:rsid w:val="00850A57"/>
    <w:rsid w:val="00850C98"/>
    <w:rsid w:val="008510FD"/>
    <w:rsid w:val="008512C1"/>
    <w:rsid w:val="00851DB4"/>
    <w:rsid w:val="008523FE"/>
    <w:rsid w:val="008525F6"/>
    <w:rsid w:val="00852DD8"/>
    <w:rsid w:val="008530D0"/>
    <w:rsid w:val="008539D2"/>
    <w:rsid w:val="00853B9B"/>
    <w:rsid w:val="0085410D"/>
    <w:rsid w:val="008541C7"/>
    <w:rsid w:val="008543A7"/>
    <w:rsid w:val="00854473"/>
    <w:rsid w:val="008544B9"/>
    <w:rsid w:val="00854511"/>
    <w:rsid w:val="008545C1"/>
    <w:rsid w:val="00854861"/>
    <w:rsid w:val="00854E0A"/>
    <w:rsid w:val="00854E4A"/>
    <w:rsid w:val="0085509E"/>
    <w:rsid w:val="00855388"/>
    <w:rsid w:val="0085547A"/>
    <w:rsid w:val="00855772"/>
    <w:rsid w:val="00855947"/>
    <w:rsid w:val="00855993"/>
    <w:rsid w:val="008559C3"/>
    <w:rsid w:val="008559F3"/>
    <w:rsid w:val="00855AEE"/>
    <w:rsid w:val="00855BE1"/>
    <w:rsid w:val="00856309"/>
    <w:rsid w:val="008565CA"/>
    <w:rsid w:val="0085689B"/>
    <w:rsid w:val="00856CA3"/>
    <w:rsid w:val="00856DC0"/>
    <w:rsid w:val="00857493"/>
    <w:rsid w:val="0085755B"/>
    <w:rsid w:val="00857593"/>
    <w:rsid w:val="00857638"/>
    <w:rsid w:val="008577BC"/>
    <w:rsid w:val="00857873"/>
    <w:rsid w:val="00857B5B"/>
    <w:rsid w:val="00857BAE"/>
    <w:rsid w:val="00857C3D"/>
    <w:rsid w:val="00857DEE"/>
    <w:rsid w:val="00857F73"/>
    <w:rsid w:val="0086048B"/>
    <w:rsid w:val="00860661"/>
    <w:rsid w:val="008608BE"/>
    <w:rsid w:val="008608CB"/>
    <w:rsid w:val="00860A3F"/>
    <w:rsid w:val="00860DDC"/>
    <w:rsid w:val="0086103C"/>
    <w:rsid w:val="008616B5"/>
    <w:rsid w:val="00861C3C"/>
    <w:rsid w:val="00861FD1"/>
    <w:rsid w:val="008624E6"/>
    <w:rsid w:val="00862BE4"/>
    <w:rsid w:val="008635F9"/>
    <w:rsid w:val="008638C4"/>
    <w:rsid w:val="00863B14"/>
    <w:rsid w:val="00863FB0"/>
    <w:rsid w:val="00864070"/>
    <w:rsid w:val="00864528"/>
    <w:rsid w:val="00864538"/>
    <w:rsid w:val="008648E8"/>
    <w:rsid w:val="008648FC"/>
    <w:rsid w:val="00864D68"/>
    <w:rsid w:val="00865178"/>
    <w:rsid w:val="0086519E"/>
    <w:rsid w:val="00865249"/>
    <w:rsid w:val="008655AF"/>
    <w:rsid w:val="00865BC1"/>
    <w:rsid w:val="00865CFD"/>
    <w:rsid w:val="00865F67"/>
    <w:rsid w:val="00866067"/>
    <w:rsid w:val="0086608D"/>
    <w:rsid w:val="0086622F"/>
    <w:rsid w:val="00866B6C"/>
    <w:rsid w:val="00866B95"/>
    <w:rsid w:val="00866D5A"/>
    <w:rsid w:val="00866FB1"/>
    <w:rsid w:val="00867162"/>
    <w:rsid w:val="00867215"/>
    <w:rsid w:val="0086742A"/>
    <w:rsid w:val="008674E8"/>
    <w:rsid w:val="008678CA"/>
    <w:rsid w:val="00867A30"/>
    <w:rsid w:val="00867B09"/>
    <w:rsid w:val="008700EC"/>
    <w:rsid w:val="0087053F"/>
    <w:rsid w:val="0087069A"/>
    <w:rsid w:val="00870848"/>
    <w:rsid w:val="00870D15"/>
    <w:rsid w:val="00870E31"/>
    <w:rsid w:val="008716EE"/>
    <w:rsid w:val="0087184C"/>
    <w:rsid w:val="00871DED"/>
    <w:rsid w:val="008722A5"/>
    <w:rsid w:val="008725EC"/>
    <w:rsid w:val="00872A10"/>
    <w:rsid w:val="00872B02"/>
    <w:rsid w:val="00872C23"/>
    <w:rsid w:val="00872C67"/>
    <w:rsid w:val="00872FC3"/>
    <w:rsid w:val="0087303D"/>
    <w:rsid w:val="00873122"/>
    <w:rsid w:val="00873C74"/>
    <w:rsid w:val="00873D3F"/>
    <w:rsid w:val="00874046"/>
    <w:rsid w:val="00874159"/>
    <w:rsid w:val="008742D3"/>
    <w:rsid w:val="00874328"/>
    <w:rsid w:val="00874585"/>
    <w:rsid w:val="00874746"/>
    <w:rsid w:val="008747FA"/>
    <w:rsid w:val="00874913"/>
    <w:rsid w:val="0087496A"/>
    <w:rsid w:val="00875174"/>
    <w:rsid w:val="008754E8"/>
    <w:rsid w:val="008756A3"/>
    <w:rsid w:val="008758E5"/>
    <w:rsid w:val="00875A9B"/>
    <w:rsid w:val="00875CBF"/>
    <w:rsid w:val="00875E16"/>
    <w:rsid w:val="00876321"/>
    <w:rsid w:val="00876515"/>
    <w:rsid w:val="008767B7"/>
    <w:rsid w:val="008768D0"/>
    <w:rsid w:val="008768EF"/>
    <w:rsid w:val="00876DB5"/>
    <w:rsid w:val="00876FEF"/>
    <w:rsid w:val="008773F3"/>
    <w:rsid w:val="008775CD"/>
    <w:rsid w:val="00877659"/>
    <w:rsid w:val="008776ED"/>
    <w:rsid w:val="008778CE"/>
    <w:rsid w:val="0087799E"/>
    <w:rsid w:val="00877BE8"/>
    <w:rsid w:val="00877CC7"/>
    <w:rsid w:val="00877E35"/>
    <w:rsid w:val="00877FC0"/>
    <w:rsid w:val="008801F7"/>
    <w:rsid w:val="00880222"/>
    <w:rsid w:val="008807B9"/>
    <w:rsid w:val="008807E3"/>
    <w:rsid w:val="00880854"/>
    <w:rsid w:val="00880A46"/>
    <w:rsid w:val="00880EB5"/>
    <w:rsid w:val="00880FB3"/>
    <w:rsid w:val="00881322"/>
    <w:rsid w:val="00881372"/>
    <w:rsid w:val="00881403"/>
    <w:rsid w:val="0088140F"/>
    <w:rsid w:val="00881A92"/>
    <w:rsid w:val="00881C85"/>
    <w:rsid w:val="00881E89"/>
    <w:rsid w:val="00881ED0"/>
    <w:rsid w:val="00881FAD"/>
    <w:rsid w:val="00882440"/>
    <w:rsid w:val="00882974"/>
    <w:rsid w:val="008829B6"/>
    <w:rsid w:val="00882B22"/>
    <w:rsid w:val="00882F6E"/>
    <w:rsid w:val="00883CB9"/>
    <w:rsid w:val="008840F5"/>
    <w:rsid w:val="008844AC"/>
    <w:rsid w:val="00884828"/>
    <w:rsid w:val="00884A9D"/>
    <w:rsid w:val="00884FD5"/>
    <w:rsid w:val="00885462"/>
    <w:rsid w:val="00885525"/>
    <w:rsid w:val="008859CD"/>
    <w:rsid w:val="008863B8"/>
    <w:rsid w:val="008864AA"/>
    <w:rsid w:val="00886687"/>
    <w:rsid w:val="00886A1E"/>
    <w:rsid w:val="00886B69"/>
    <w:rsid w:val="00886D16"/>
    <w:rsid w:val="00887051"/>
    <w:rsid w:val="00887166"/>
    <w:rsid w:val="0088725E"/>
    <w:rsid w:val="008874C1"/>
    <w:rsid w:val="008875FD"/>
    <w:rsid w:val="00887B00"/>
    <w:rsid w:val="00887C9F"/>
    <w:rsid w:val="00887D38"/>
    <w:rsid w:val="00887D6E"/>
    <w:rsid w:val="00887EEF"/>
    <w:rsid w:val="008901D3"/>
    <w:rsid w:val="008903E1"/>
    <w:rsid w:val="008907CD"/>
    <w:rsid w:val="00890BDC"/>
    <w:rsid w:val="00890D96"/>
    <w:rsid w:val="00890EEE"/>
    <w:rsid w:val="00891071"/>
    <w:rsid w:val="00891139"/>
    <w:rsid w:val="008912CC"/>
    <w:rsid w:val="00891348"/>
    <w:rsid w:val="00891535"/>
    <w:rsid w:val="0089155D"/>
    <w:rsid w:val="008915C5"/>
    <w:rsid w:val="0089178A"/>
    <w:rsid w:val="00891A29"/>
    <w:rsid w:val="00891B28"/>
    <w:rsid w:val="00891D99"/>
    <w:rsid w:val="00891F7A"/>
    <w:rsid w:val="00891FCC"/>
    <w:rsid w:val="00892084"/>
    <w:rsid w:val="00892112"/>
    <w:rsid w:val="00892286"/>
    <w:rsid w:val="00892697"/>
    <w:rsid w:val="008929D7"/>
    <w:rsid w:val="00892DA8"/>
    <w:rsid w:val="00892F91"/>
    <w:rsid w:val="00893054"/>
    <w:rsid w:val="008930D5"/>
    <w:rsid w:val="0089316E"/>
    <w:rsid w:val="00893178"/>
    <w:rsid w:val="00893945"/>
    <w:rsid w:val="00893C4B"/>
    <w:rsid w:val="00893F4D"/>
    <w:rsid w:val="008941BC"/>
    <w:rsid w:val="00894767"/>
    <w:rsid w:val="00894859"/>
    <w:rsid w:val="00894913"/>
    <w:rsid w:val="00894960"/>
    <w:rsid w:val="00894977"/>
    <w:rsid w:val="00894BF4"/>
    <w:rsid w:val="0089505E"/>
    <w:rsid w:val="0089519E"/>
    <w:rsid w:val="0089522E"/>
    <w:rsid w:val="0089530D"/>
    <w:rsid w:val="008955D2"/>
    <w:rsid w:val="0089579F"/>
    <w:rsid w:val="008959CE"/>
    <w:rsid w:val="00895D60"/>
    <w:rsid w:val="00895E10"/>
    <w:rsid w:val="00895FFD"/>
    <w:rsid w:val="0089611E"/>
    <w:rsid w:val="00896528"/>
    <w:rsid w:val="0089658D"/>
    <w:rsid w:val="00896796"/>
    <w:rsid w:val="00896930"/>
    <w:rsid w:val="00896BB4"/>
    <w:rsid w:val="00897601"/>
    <w:rsid w:val="008978BA"/>
    <w:rsid w:val="008979F3"/>
    <w:rsid w:val="00897C0B"/>
    <w:rsid w:val="008A009D"/>
    <w:rsid w:val="008A0120"/>
    <w:rsid w:val="008A0212"/>
    <w:rsid w:val="008A0608"/>
    <w:rsid w:val="008A08D2"/>
    <w:rsid w:val="008A09B4"/>
    <w:rsid w:val="008A0C55"/>
    <w:rsid w:val="008A11CC"/>
    <w:rsid w:val="008A121F"/>
    <w:rsid w:val="008A18E5"/>
    <w:rsid w:val="008A1C71"/>
    <w:rsid w:val="008A1DDD"/>
    <w:rsid w:val="008A209F"/>
    <w:rsid w:val="008A26CD"/>
    <w:rsid w:val="008A26F0"/>
    <w:rsid w:val="008A2AE5"/>
    <w:rsid w:val="008A2BE6"/>
    <w:rsid w:val="008A30CC"/>
    <w:rsid w:val="008A31F3"/>
    <w:rsid w:val="008A326A"/>
    <w:rsid w:val="008A327C"/>
    <w:rsid w:val="008A3285"/>
    <w:rsid w:val="008A3484"/>
    <w:rsid w:val="008A353C"/>
    <w:rsid w:val="008A391B"/>
    <w:rsid w:val="008A3BF2"/>
    <w:rsid w:val="008A3CCC"/>
    <w:rsid w:val="008A3E85"/>
    <w:rsid w:val="008A3F0E"/>
    <w:rsid w:val="008A3FCB"/>
    <w:rsid w:val="008A40CE"/>
    <w:rsid w:val="008A42B8"/>
    <w:rsid w:val="008A43B4"/>
    <w:rsid w:val="008A4633"/>
    <w:rsid w:val="008A487D"/>
    <w:rsid w:val="008A4C54"/>
    <w:rsid w:val="008A4CF6"/>
    <w:rsid w:val="008A4D96"/>
    <w:rsid w:val="008A5022"/>
    <w:rsid w:val="008A51AA"/>
    <w:rsid w:val="008A540B"/>
    <w:rsid w:val="008A5785"/>
    <w:rsid w:val="008A5FA0"/>
    <w:rsid w:val="008A5FDA"/>
    <w:rsid w:val="008A60A2"/>
    <w:rsid w:val="008A65CA"/>
    <w:rsid w:val="008A6FA1"/>
    <w:rsid w:val="008A7240"/>
    <w:rsid w:val="008A733B"/>
    <w:rsid w:val="008A748F"/>
    <w:rsid w:val="008A79D5"/>
    <w:rsid w:val="008A7BC7"/>
    <w:rsid w:val="008A7D37"/>
    <w:rsid w:val="008A7E01"/>
    <w:rsid w:val="008B022E"/>
    <w:rsid w:val="008B04B0"/>
    <w:rsid w:val="008B050E"/>
    <w:rsid w:val="008B0831"/>
    <w:rsid w:val="008B090B"/>
    <w:rsid w:val="008B0B98"/>
    <w:rsid w:val="008B0BA4"/>
    <w:rsid w:val="008B0BB0"/>
    <w:rsid w:val="008B0BE4"/>
    <w:rsid w:val="008B0D48"/>
    <w:rsid w:val="008B0D9A"/>
    <w:rsid w:val="008B1132"/>
    <w:rsid w:val="008B1218"/>
    <w:rsid w:val="008B144C"/>
    <w:rsid w:val="008B160F"/>
    <w:rsid w:val="008B18F0"/>
    <w:rsid w:val="008B1946"/>
    <w:rsid w:val="008B1BCD"/>
    <w:rsid w:val="008B1BEB"/>
    <w:rsid w:val="008B1E3C"/>
    <w:rsid w:val="008B1ECA"/>
    <w:rsid w:val="008B1F6C"/>
    <w:rsid w:val="008B231F"/>
    <w:rsid w:val="008B2916"/>
    <w:rsid w:val="008B298F"/>
    <w:rsid w:val="008B2AAB"/>
    <w:rsid w:val="008B2E8F"/>
    <w:rsid w:val="008B2F26"/>
    <w:rsid w:val="008B31F7"/>
    <w:rsid w:val="008B34C0"/>
    <w:rsid w:val="008B362A"/>
    <w:rsid w:val="008B3C6D"/>
    <w:rsid w:val="008B3D1C"/>
    <w:rsid w:val="008B42FF"/>
    <w:rsid w:val="008B483B"/>
    <w:rsid w:val="008B48AD"/>
    <w:rsid w:val="008B49BD"/>
    <w:rsid w:val="008B4B60"/>
    <w:rsid w:val="008B4B99"/>
    <w:rsid w:val="008B51EE"/>
    <w:rsid w:val="008B53C5"/>
    <w:rsid w:val="008B55C2"/>
    <w:rsid w:val="008B574C"/>
    <w:rsid w:val="008B57D8"/>
    <w:rsid w:val="008B58A3"/>
    <w:rsid w:val="008B5949"/>
    <w:rsid w:val="008B5B92"/>
    <w:rsid w:val="008B5D28"/>
    <w:rsid w:val="008B5E88"/>
    <w:rsid w:val="008B5EB6"/>
    <w:rsid w:val="008B5FFC"/>
    <w:rsid w:val="008B60D3"/>
    <w:rsid w:val="008B6556"/>
    <w:rsid w:val="008B6602"/>
    <w:rsid w:val="008B672E"/>
    <w:rsid w:val="008B684D"/>
    <w:rsid w:val="008B6870"/>
    <w:rsid w:val="008B6AA4"/>
    <w:rsid w:val="008B6BDA"/>
    <w:rsid w:val="008B6D0B"/>
    <w:rsid w:val="008B6EBF"/>
    <w:rsid w:val="008B7164"/>
    <w:rsid w:val="008B7721"/>
    <w:rsid w:val="008B77DA"/>
    <w:rsid w:val="008B796B"/>
    <w:rsid w:val="008B799E"/>
    <w:rsid w:val="008B7EBC"/>
    <w:rsid w:val="008C0443"/>
    <w:rsid w:val="008C063E"/>
    <w:rsid w:val="008C0677"/>
    <w:rsid w:val="008C0980"/>
    <w:rsid w:val="008C0B7E"/>
    <w:rsid w:val="008C0DA3"/>
    <w:rsid w:val="008C0DE4"/>
    <w:rsid w:val="008C164C"/>
    <w:rsid w:val="008C167A"/>
    <w:rsid w:val="008C1DB9"/>
    <w:rsid w:val="008C1F97"/>
    <w:rsid w:val="008C2041"/>
    <w:rsid w:val="008C25D5"/>
    <w:rsid w:val="008C260F"/>
    <w:rsid w:val="008C270A"/>
    <w:rsid w:val="008C27B3"/>
    <w:rsid w:val="008C29C0"/>
    <w:rsid w:val="008C2C8E"/>
    <w:rsid w:val="008C2CCB"/>
    <w:rsid w:val="008C2DC4"/>
    <w:rsid w:val="008C2E0A"/>
    <w:rsid w:val="008C30AC"/>
    <w:rsid w:val="008C3416"/>
    <w:rsid w:val="008C34BE"/>
    <w:rsid w:val="008C35B8"/>
    <w:rsid w:val="008C3A25"/>
    <w:rsid w:val="008C3A3A"/>
    <w:rsid w:val="008C3F14"/>
    <w:rsid w:val="008C4100"/>
    <w:rsid w:val="008C4542"/>
    <w:rsid w:val="008C468A"/>
    <w:rsid w:val="008C4832"/>
    <w:rsid w:val="008C49CD"/>
    <w:rsid w:val="008C4BAD"/>
    <w:rsid w:val="008C5576"/>
    <w:rsid w:val="008C55DE"/>
    <w:rsid w:val="008C5B38"/>
    <w:rsid w:val="008C5CE7"/>
    <w:rsid w:val="008C60F3"/>
    <w:rsid w:val="008C6313"/>
    <w:rsid w:val="008C644B"/>
    <w:rsid w:val="008C64DE"/>
    <w:rsid w:val="008C65DF"/>
    <w:rsid w:val="008C690A"/>
    <w:rsid w:val="008C6B29"/>
    <w:rsid w:val="008C6CDA"/>
    <w:rsid w:val="008C6D0A"/>
    <w:rsid w:val="008C6D7A"/>
    <w:rsid w:val="008C73B4"/>
    <w:rsid w:val="008C7725"/>
    <w:rsid w:val="008C7728"/>
    <w:rsid w:val="008C7BAE"/>
    <w:rsid w:val="008C7D05"/>
    <w:rsid w:val="008C7E2E"/>
    <w:rsid w:val="008C7FBC"/>
    <w:rsid w:val="008C7FEA"/>
    <w:rsid w:val="008D089F"/>
    <w:rsid w:val="008D08A4"/>
    <w:rsid w:val="008D0B0B"/>
    <w:rsid w:val="008D0E0F"/>
    <w:rsid w:val="008D10EC"/>
    <w:rsid w:val="008D13EA"/>
    <w:rsid w:val="008D1804"/>
    <w:rsid w:val="008D1ED6"/>
    <w:rsid w:val="008D1FA9"/>
    <w:rsid w:val="008D2239"/>
    <w:rsid w:val="008D2448"/>
    <w:rsid w:val="008D2ACC"/>
    <w:rsid w:val="008D2D94"/>
    <w:rsid w:val="008D3149"/>
    <w:rsid w:val="008D3380"/>
    <w:rsid w:val="008D33FA"/>
    <w:rsid w:val="008D358A"/>
    <w:rsid w:val="008D3BB6"/>
    <w:rsid w:val="008D3C2E"/>
    <w:rsid w:val="008D3C64"/>
    <w:rsid w:val="008D3EDC"/>
    <w:rsid w:val="008D3F62"/>
    <w:rsid w:val="008D432A"/>
    <w:rsid w:val="008D452F"/>
    <w:rsid w:val="008D4587"/>
    <w:rsid w:val="008D468D"/>
    <w:rsid w:val="008D4799"/>
    <w:rsid w:val="008D4F74"/>
    <w:rsid w:val="008D502A"/>
    <w:rsid w:val="008D509C"/>
    <w:rsid w:val="008D5524"/>
    <w:rsid w:val="008D5AA5"/>
    <w:rsid w:val="008D5B96"/>
    <w:rsid w:val="008D5B9E"/>
    <w:rsid w:val="008D5BEE"/>
    <w:rsid w:val="008D5C37"/>
    <w:rsid w:val="008D5C99"/>
    <w:rsid w:val="008D5F9F"/>
    <w:rsid w:val="008D6281"/>
    <w:rsid w:val="008D62C3"/>
    <w:rsid w:val="008D6A28"/>
    <w:rsid w:val="008D6B43"/>
    <w:rsid w:val="008D6E2B"/>
    <w:rsid w:val="008D7457"/>
    <w:rsid w:val="008D7BD0"/>
    <w:rsid w:val="008D7D96"/>
    <w:rsid w:val="008E02A3"/>
    <w:rsid w:val="008E02FB"/>
    <w:rsid w:val="008E0673"/>
    <w:rsid w:val="008E07B7"/>
    <w:rsid w:val="008E0983"/>
    <w:rsid w:val="008E0CAA"/>
    <w:rsid w:val="008E0E5B"/>
    <w:rsid w:val="008E0EFE"/>
    <w:rsid w:val="008E1100"/>
    <w:rsid w:val="008E1605"/>
    <w:rsid w:val="008E1665"/>
    <w:rsid w:val="008E187C"/>
    <w:rsid w:val="008E1AB6"/>
    <w:rsid w:val="008E1E7D"/>
    <w:rsid w:val="008E2065"/>
    <w:rsid w:val="008E228D"/>
    <w:rsid w:val="008E25FC"/>
    <w:rsid w:val="008E28DF"/>
    <w:rsid w:val="008E2DB0"/>
    <w:rsid w:val="008E2E54"/>
    <w:rsid w:val="008E2E70"/>
    <w:rsid w:val="008E331D"/>
    <w:rsid w:val="008E3369"/>
    <w:rsid w:val="008E33A9"/>
    <w:rsid w:val="008E33B7"/>
    <w:rsid w:val="008E3DE9"/>
    <w:rsid w:val="008E40F1"/>
    <w:rsid w:val="008E4743"/>
    <w:rsid w:val="008E4981"/>
    <w:rsid w:val="008E4E66"/>
    <w:rsid w:val="008E4EF4"/>
    <w:rsid w:val="008E5592"/>
    <w:rsid w:val="008E55F5"/>
    <w:rsid w:val="008E5634"/>
    <w:rsid w:val="008E580A"/>
    <w:rsid w:val="008E58C9"/>
    <w:rsid w:val="008E5A95"/>
    <w:rsid w:val="008E5C7D"/>
    <w:rsid w:val="008E5CEA"/>
    <w:rsid w:val="008E5FDD"/>
    <w:rsid w:val="008E60FC"/>
    <w:rsid w:val="008E6325"/>
    <w:rsid w:val="008E666A"/>
    <w:rsid w:val="008E6783"/>
    <w:rsid w:val="008E67FB"/>
    <w:rsid w:val="008E6812"/>
    <w:rsid w:val="008E692F"/>
    <w:rsid w:val="008E6A79"/>
    <w:rsid w:val="008E6D20"/>
    <w:rsid w:val="008E6DC1"/>
    <w:rsid w:val="008E6FB1"/>
    <w:rsid w:val="008E7161"/>
    <w:rsid w:val="008E7289"/>
    <w:rsid w:val="008E72B9"/>
    <w:rsid w:val="008E75C7"/>
    <w:rsid w:val="008E7926"/>
    <w:rsid w:val="008E7D32"/>
    <w:rsid w:val="008E7D6B"/>
    <w:rsid w:val="008E7F0B"/>
    <w:rsid w:val="008E7F58"/>
    <w:rsid w:val="008F02D3"/>
    <w:rsid w:val="008F04E6"/>
    <w:rsid w:val="008F0591"/>
    <w:rsid w:val="008F0768"/>
    <w:rsid w:val="008F0ACB"/>
    <w:rsid w:val="008F0BDC"/>
    <w:rsid w:val="008F0DAB"/>
    <w:rsid w:val="008F0E32"/>
    <w:rsid w:val="008F14A2"/>
    <w:rsid w:val="008F16DD"/>
    <w:rsid w:val="008F1739"/>
    <w:rsid w:val="008F19B7"/>
    <w:rsid w:val="008F1D00"/>
    <w:rsid w:val="008F1E79"/>
    <w:rsid w:val="008F203F"/>
    <w:rsid w:val="008F27AB"/>
    <w:rsid w:val="008F2ACD"/>
    <w:rsid w:val="008F2D9D"/>
    <w:rsid w:val="008F3004"/>
    <w:rsid w:val="008F36BC"/>
    <w:rsid w:val="008F3980"/>
    <w:rsid w:val="008F3A23"/>
    <w:rsid w:val="008F3A67"/>
    <w:rsid w:val="008F3AA3"/>
    <w:rsid w:val="008F3AE1"/>
    <w:rsid w:val="008F3C2F"/>
    <w:rsid w:val="008F3D7D"/>
    <w:rsid w:val="008F400F"/>
    <w:rsid w:val="008F4401"/>
    <w:rsid w:val="008F4460"/>
    <w:rsid w:val="008F45A7"/>
    <w:rsid w:val="008F45ED"/>
    <w:rsid w:val="008F46C3"/>
    <w:rsid w:val="008F495A"/>
    <w:rsid w:val="008F4E0F"/>
    <w:rsid w:val="008F5221"/>
    <w:rsid w:val="008F52EF"/>
    <w:rsid w:val="008F5645"/>
    <w:rsid w:val="008F5698"/>
    <w:rsid w:val="008F589F"/>
    <w:rsid w:val="008F5B70"/>
    <w:rsid w:val="008F5CA9"/>
    <w:rsid w:val="008F5D84"/>
    <w:rsid w:val="008F5FAD"/>
    <w:rsid w:val="008F69FB"/>
    <w:rsid w:val="008F6ED9"/>
    <w:rsid w:val="008F6EFE"/>
    <w:rsid w:val="008F6FBB"/>
    <w:rsid w:val="008F7101"/>
    <w:rsid w:val="008F71A4"/>
    <w:rsid w:val="008F7264"/>
    <w:rsid w:val="008F7605"/>
    <w:rsid w:val="008F781A"/>
    <w:rsid w:val="008F7862"/>
    <w:rsid w:val="008F792F"/>
    <w:rsid w:val="008F7BD7"/>
    <w:rsid w:val="008F7C3B"/>
    <w:rsid w:val="008F7D17"/>
    <w:rsid w:val="008F7EDE"/>
    <w:rsid w:val="0090013A"/>
    <w:rsid w:val="0090016E"/>
    <w:rsid w:val="0090018A"/>
    <w:rsid w:val="009007E6"/>
    <w:rsid w:val="00900907"/>
    <w:rsid w:val="00900A24"/>
    <w:rsid w:val="00900A3D"/>
    <w:rsid w:val="00900D9C"/>
    <w:rsid w:val="00900F1F"/>
    <w:rsid w:val="00901068"/>
    <w:rsid w:val="0090111E"/>
    <w:rsid w:val="009011AF"/>
    <w:rsid w:val="009012CB"/>
    <w:rsid w:val="009014FE"/>
    <w:rsid w:val="0090154A"/>
    <w:rsid w:val="00901B08"/>
    <w:rsid w:val="0090213F"/>
    <w:rsid w:val="00902167"/>
    <w:rsid w:val="0090241D"/>
    <w:rsid w:val="009028B7"/>
    <w:rsid w:val="009028E1"/>
    <w:rsid w:val="0090290C"/>
    <w:rsid w:val="00902935"/>
    <w:rsid w:val="00902AA0"/>
    <w:rsid w:val="00902E9A"/>
    <w:rsid w:val="009030C3"/>
    <w:rsid w:val="00903311"/>
    <w:rsid w:val="0090335D"/>
    <w:rsid w:val="009034AB"/>
    <w:rsid w:val="009036A3"/>
    <w:rsid w:val="009036AB"/>
    <w:rsid w:val="0090373B"/>
    <w:rsid w:val="00903823"/>
    <w:rsid w:val="00903B01"/>
    <w:rsid w:val="00903CEC"/>
    <w:rsid w:val="00903D73"/>
    <w:rsid w:val="0090447F"/>
    <w:rsid w:val="00904561"/>
    <w:rsid w:val="0090473E"/>
    <w:rsid w:val="009047EF"/>
    <w:rsid w:val="00904A27"/>
    <w:rsid w:val="00904BF4"/>
    <w:rsid w:val="00904DAB"/>
    <w:rsid w:val="009050B0"/>
    <w:rsid w:val="009051F9"/>
    <w:rsid w:val="0090538D"/>
    <w:rsid w:val="0090548D"/>
    <w:rsid w:val="00905892"/>
    <w:rsid w:val="00905A53"/>
    <w:rsid w:val="00905A66"/>
    <w:rsid w:val="009060CB"/>
    <w:rsid w:val="00906271"/>
    <w:rsid w:val="0090678D"/>
    <w:rsid w:val="00906F89"/>
    <w:rsid w:val="009070AA"/>
    <w:rsid w:val="009070CA"/>
    <w:rsid w:val="0090729E"/>
    <w:rsid w:val="0090738E"/>
    <w:rsid w:val="00907589"/>
    <w:rsid w:val="009075EF"/>
    <w:rsid w:val="00907E1D"/>
    <w:rsid w:val="00907EA3"/>
    <w:rsid w:val="009101F0"/>
    <w:rsid w:val="009107ED"/>
    <w:rsid w:val="00910813"/>
    <w:rsid w:val="0091086D"/>
    <w:rsid w:val="00910A40"/>
    <w:rsid w:val="00910CB0"/>
    <w:rsid w:val="00910CF1"/>
    <w:rsid w:val="00910E91"/>
    <w:rsid w:val="00910F83"/>
    <w:rsid w:val="00911B15"/>
    <w:rsid w:val="00911D74"/>
    <w:rsid w:val="00911E03"/>
    <w:rsid w:val="00911EB9"/>
    <w:rsid w:val="009121A0"/>
    <w:rsid w:val="009122FF"/>
    <w:rsid w:val="009123E7"/>
    <w:rsid w:val="009127FD"/>
    <w:rsid w:val="009129B6"/>
    <w:rsid w:val="00912E8C"/>
    <w:rsid w:val="009134EC"/>
    <w:rsid w:val="009136FD"/>
    <w:rsid w:val="009138BF"/>
    <w:rsid w:val="00913916"/>
    <w:rsid w:val="00913CFA"/>
    <w:rsid w:val="00914011"/>
    <w:rsid w:val="009146C8"/>
    <w:rsid w:val="00914710"/>
    <w:rsid w:val="0091480C"/>
    <w:rsid w:val="00914DC8"/>
    <w:rsid w:val="00914DD1"/>
    <w:rsid w:val="00914E21"/>
    <w:rsid w:val="0091528D"/>
    <w:rsid w:val="009155A9"/>
    <w:rsid w:val="00915616"/>
    <w:rsid w:val="00915729"/>
    <w:rsid w:val="00915B46"/>
    <w:rsid w:val="00915E74"/>
    <w:rsid w:val="00915E97"/>
    <w:rsid w:val="00916486"/>
    <w:rsid w:val="009164A2"/>
    <w:rsid w:val="009166A9"/>
    <w:rsid w:val="00916A00"/>
    <w:rsid w:val="009172F2"/>
    <w:rsid w:val="00917345"/>
    <w:rsid w:val="009173A9"/>
    <w:rsid w:val="00917462"/>
    <w:rsid w:val="00917738"/>
    <w:rsid w:val="009178AB"/>
    <w:rsid w:val="00917B45"/>
    <w:rsid w:val="00917DC1"/>
    <w:rsid w:val="009209DA"/>
    <w:rsid w:val="00920A50"/>
    <w:rsid w:val="00920AA1"/>
    <w:rsid w:val="00920E6D"/>
    <w:rsid w:val="0092107B"/>
    <w:rsid w:val="0092112C"/>
    <w:rsid w:val="0092132F"/>
    <w:rsid w:val="0092145B"/>
    <w:rsid w:val="00921612"/>
    <w:rsid w:val="009219C6"/>
    <w:rsid w:val="00921B27"/>
    <w:rsid w:val="00921C8C"/>
    <w:rsid w:val="00921EB6"/>
    <w:rsid w:val="00921EDE"/>
    <w:rsid w:val="00921FDC"/>
    <w:rsid w:val="00922552"/>
    <w:rsid w:val="00922939"/>
    <w:rsid w:val="00922947"/>
    <w:rsid w:val="009229D2"/>
    <w:rsid w:val="00922B38"/>
    <w:rsid w:val="00922B6B"/>
    <w:rsid w:val="009231B1"/>
    <w:rsid w:val="0092320A"/>
    <w:rsid w:val="009234A0"/>
    <w:rsid w:val="009235D9"/>
    <w:rsid w:val="00923697"/>
    <w:rsid w:val="009236CB"/>
    <w:rsid w:val="00923770"/>
    <w:rsid w:val="00923D02"/>
    <w:rsid w:val="00923F4D"/>
    <w:rsid w:val="009244B2"/>
    <w:rsid w:val="00924578"/>
    <w:rsid w:val="00924943"/>
    <w:rsid w:val="0092497E"/>
    <w:rsid w:val="00924DAC"/>
    <w:rsid w:val="00924EF4"/>
    <w:rsid w:val="009250D8"/>
    <w:rsid w:val="009251B6"/>
    <w:rsid w:val="0092527B"/>
    <w:rsid w:val="00925934"/>
    <w:rsid w:val="00925974"/>
    <w:rsid w:val="00925AAF"/>
    <w:rsid w:val="00925B6A"/>
    <w:rsid w:val="00925D26"/>
    <w:rsid w:val="00925E5F"/>
    <w:rsid w:val="0092612B"/>
    <w:rsid w:val="009261DD"/>
    <w:rsid w:val="00926583"/>
    <w:rsid w:val="0092673D"/>
    <w:rsid w:val="009268BF"/>
    <w:rsid w:val="00926B45"/>
    <w:rsid w:val="00926C35"/>
    <w:rsid w:val="00926C8B"/>
    <w:rsid w:val="0092704F"/>
    <w:rsid w:val="00927447"/>
    <w:rsid w:val="00927BB5"/>
    <w:rsid w:val="00930B4E"/>
    <w:rsid w:val="00930CD9"/>
    <w:rsid w:val="00930D56"/>
    <w:rsid w:val="00930E5F"/>
    <w:rsid w:val="00930FE9"/>
    <w:rsid w:val="00931132"/>
    <w:rsid w:val="0093131F"/>
    <w:rsid w:val="0093139F"/>
    <w:rsid w:val="0093152A"/>
    <w:rsid w:val="00931625"/>
    <w:rsid w:val="00931B24"/>
    <w:rsid w:val="00931BF8"/>
    <w:rsid w:val="00931D78"/>
    <w:rsid w:val="0093207E"/>
    <w:rsid w:val="0093209D"/>
    <w:rsid w:val="0093264A"/>
    <w:rsid w:val="0093292C"/>
    <w:rsid w:val="0093295E"/>
    <w:rsid w:val="00932ADE"/>
    <w:rsid w:val="009332B0"/>
    <w:rsid w:val="0093333E"/>
    <w:rsid w:val="00933366"/>
    <w:rsid w:val="009334EE"/>
    <w:rsid w:val="009337A9"/>
    <w:rsid w:val="00933899"/>
    <w:rsid w:val="00934193"/>
    <w:rsid w:val="00934257"/>
    <w:rsid w:val="00934369"/>
    <w:rsid w:val="00934483"/>
    <w:rsid w:val="00934557"/>
    <w:rsid w:val="00934715"/>
    <w:rsid w:val="009349F5"/>
    <w:rsid w:val="00934B77"/>
    <w:rsid w:val="009353C7"/>
    <w:rsid w:val="0093546D"/>
    <w:rsid w:val="00935494"/>
    <w:rsid w:val="0093561B"/>
    <w:rsid w:val="0093585E"/>
    <w:rsid w:val="0093590E"/>
    <w:rsid w:val="00935DB5"/>
    <w:rsid w:val="00935EF3"/>
    <w:rsid w:val="00935FBA"/>
    <w:rsid w:val="009360DD"/>
    <w:rsid w:val="00936285"/>
    <w:rsid w:val="009363B8"/>
    <w:rsid w:val="009363F1"/>
    <w:rsid w:val="00936454"/>
    <w:rsid w:val="009366CE"/>
    <w:rsid w:val="0093679E"/>
    <w:rsid w:val="00936B2E"/>
    <w:rsid w:val="00936C13"/>
    <w:rsid w:val="00937600"/>
    <w:rsid w:val="00937954"/>
    <w:rsid w:val="00937C6F"/>
    <w:rsid w:val="00937D87"/>
    <w:rsid w:val="00940292"/>
    <w:rsid w:val="009403AD"/>
    <w:rsid w:val="00940597"/>
    <w:rsid w:val="00940609"/>
    <w:rsid w:val="009406DA"/>
    <w:rsid w:val="009408AA"/>
    <w:rsid w:val="009412A0"/>
    <w:rsid w:val="00941947"/>
    <w:rsid w:val="00941F2E"/>
    <w:rsid w:val="00941FE8"/>
    <w:rsid w:val="00942275"/>
    <w:rsid w:val="0094237A"/>
    <w:rsid w:val="00942671"/>
    <w:rsid w:val="009428CD"/>
    <w:rsid w:val="00942D38"/>
    <w:rsid w:val="00942D84"/>
    <w:rsid w:val="00942F88"/>
    <w:rsid w:val="009431CC"/>
    <w:rsid w:val="009432AA"/>
    <w:rsid w:val="00943576"/>
    <w:rsid w:val="009436FE"/>
    <w:rsid w:val="009438C5"/>
    <w:rsid w:val="00944654"/>
    <w:rsid w:val="009446A0"/>
    <w:rsid w:val="009447B1"/>
    <w:rsid w:val="00944944"/>
    <w:rsid w:val="00944FA0"/>
    <w:rsid w:val="00944FC8"/>
    <w:rsid w:val="00944FF5"/>
    <w:rsid w:val="009450B0"/>
    <w:rsid w:val="0094511B"/>
    <w:rsid w:val="009452A6"/>
    <w:rsid w:val="009458F5"/>
    <w:rsid w:val="00945AF1"/>
    <w:rsid w:val="00945B9D"/>
    <w:rsid w:val="00945D70"/>
    <w:rsid w:val="00945E72"/>
    <w:rsid w:val="00945EB9"/>
    <w:rsid w:val="00945F88"/>
    <w:rsid w:val="009461FB"/>
    <w:rsid w:val="00946835"/>
    <w:rsid w:val="009471D2"/>
    <w:rsid w:val="009473EC"/>
    <w:rsid w:val="009475A4"/>
    <w:rsid w:val="0094790A"/>
    <w:rsid w:val="00947C05"/>
    <w:rsid w:val="00947CEB"/>
    <w:rsid w:val="00947D69"/>
    <w:rsid w:val="009500E2"/>
    <w:rsid w:val="009502BF"/>
    <w:rsid w:val="0095055B"/>
    <w:rsid w:val="0095057A"/>
    <w:rsid w:val="009506BB"/>
    <w:rsid w:val="00950CDA"/>
    <w:rsid w:val="009513EB"/>
    <w:rsid w:val="009516D8"/>
    <w:rsid w:val="00951713"/>
    <w:rsid w:val="009518AD"/>
    <w:rsid w:val="00952303"/>
    <w:rsid w:val="00952535"/>
    <w:rsid w:val="00952919"/>
    <w:rsid w:val="00952B15"/>
    <w:rsid w:val="00953190"/>
    <w:rsid w:val="009534CE"/>
    <w:rsid w:val="0095359B"/>
    <w:rsid w:val="00953721"/>
    <w:rsid w:val="00953916"/>
    <w:rsid w:val="009539AB"/>
    <w:rsid w:val="00953C44"/>
    <w:rsid w:val="00953C47"/>
    <w:rsid w:val="00953CDF"/>
    <w:rsid w:val="00953DC6"/>
    <w:rsid w:val="00954F06"/>
    <w:rsid w:val="00954F3B"/>
    <w:rsid w:val="00954F52"/>
    <w:rsid w:val="00955014"/>
    <w:rsid w:val="00955042"/>
    <w:rsid w:val="00955200"/>
    <w:rsid w:val="00955288"/>
    <w:rsid w:val="009552ED"/>
    <w:rsid w:val="00955494"/>
    <w:rsid w:val="009554E1"/>
    <w:rsid w:val="0095564F"/>
    <w:rsid w:val="0095569A"/>
    <w:rsid w:val="009557D2"/>
    <w:rsid w:val="009557E8"/>
    <w:rsid w:val="00955868"/>
    <w:rsid w:val="00955ED4"/>
    <w:rsid w:val="00955EF6"/>
    <w:rsid w:val="009560E5"/>
    <w:rsid w:val="00956150"/>
    <w:rsid w:val="00956231"/>
    <w:rsid w:val="00956262"/>
    <w:rsid w:val="009564CB"/>
    <w:rsid w:val="0095679A"/>
    <w:rsid w:val="00956845"/>
    <w:rsid w:val="00956C6C"/>
    <w:rsid w:val="009572B6"/>
    <w:rsid w:val="00957A82"/>
    <w:rsid w:val="00957F56"/>
    <w:rsid w:val="00957FE6"/>
    <w:rsid w:val="00960171"/>
    <w:rsid w:val="009601A2"/>
    <w:rsid w:val="009604E3"/>
    <w:rsid w:val="009606EC"/>
    <w:rsid w:val="009607BC"/>
    <w:rsid w:val="00960B0D"/>
    <w:rsid w:val="00960B12"/>
    <w:rsid w:val="00960D60"/>
    <w:rsid w:val="0096118B"/>
    <w:rsid w:val="00961377"/>
    <w:rsid w:val="00961629"/>
    <w:rsid w:val="009622F0"/>
    <w:rsid w:val="009624A6"/>
    <w:rsid w:val="0096255D"/>
    <w:rsid w:val="009625A0"/>
    <w:rsid w:val="00962671"/>
    <w:rsid w:val="00962883"/>
    <w:rsid w:val="009629A5"/>
    <w:rsid w:val="00962B89"/>
    <w:rsid w:val="009636D6"/>
    <w:rsid w:val="00963732"/>
    <w:rsid w:val="009637CC"/>
    <w:rsid w:val="00963D9F"/>
    <w:rsid w:val="0096403E"/>
    <w:rsid w:val="00964303"/>
    <w:rsid w:val="00964371"/>
    <w:rsid w:val="00965208"/>
    <w:rsid w:val="009657CC"/>
    <w:rsid w:val="009659B5"/>
    <w:rsid w:val="00965B5C"/>
    <w:rsid w:val="00965BFB"/>
    <w:rsid w:val="00965DB5"/>
    <w:rsid w:val="00965DC7"/>
    <w:rsid w:val="0096616E"/>
    <w:rsid w:val="0096630E"/>
    <w:rsid w:val="009664D2"/>
    <w:rsid w:val="00966688"/>
    <w:rsid w:val="009667B8"/>
    <w:rsid w:val="009667C1"/>
    <w:rsid w:val="009668E3"/>
    <w:rsid w:val="00966E8D"/>
    <w:rsid w:val="00967112"/>
    <w:rsid w:val="009674EE"/>
    <w:rsid w:val="00967551"/>
    <w:rsid w:val="0096773A"/>
    <w:rsid w:val="009678A7"/>
    <w:rsid w:val="00967D4B"/>
    <w:rsid w:val="00970045"/>
    <w:rsid w:val="0097042E"/>
    <w:rsid w:val="00970DB8"/>
    <w:rsid w:val="00970E46"/>
    <w:rsid w:val="00971216"/>
    <w:rsid w:val="00971454"/>
    <w:rsid w:val="009715FA"/>
    <w:rsid w:val="0097189D"/>
    <w:rsid w:val="009719EA"/>
    <w:rsid w:val="00971A03"/>
    <w:rsid w:val="00971F4D"/>
    <w:rsid w:val="0097235E"/>
    <w:rsid w:val="009723C5"/>
    <w:rsid w:val="00972C4F"/>
    <w:rsid w:val="00972CCE"/>
    <w:rsid w:val="00972E31"/>
    <w:rsid w:val="00972E96"/>
    <w:rsid w:val="00973581"/>
    <w:rsid w:val="00973749"/>
    <w:rsid w:val="009739C8"/>
    <w:rsid w:val="00973B82"/>
    <w:rsid w:val="00973DB6"/>
    <w:rsid w:val="009746F8"/>
    <w:rsid w:val="009748E0"/>
    <w:rsid w:val="00974B8B"/>
    <w:rsid w:val="00974D1B"/>
    <w:rsid w:val="00975019"/>
    <w:rsid w:val="0097507A"/>
    <w:rsid w:val="009752A0"/>
    <w:rsid w:val="009758D4"/>
    <w:rsid w:val="0097599B"/>
    <w:rsid w:val="00975B7F"/>
    <w:rsid w:val="00975D71"/>
    <w:rsid w:val="009761A1"/>
    <w:rsid w:val="00976395"/>
    <w:rsid w:val="00976A88"/>
    <w:rsid w:val="00976E42"/>
    <w:rsid w:val="00976F93"/>
    <w:rsid w:val="0097701C"/>
    <w:rsid w:val="0097715B"/>
    <w:rsid w:val="00977275"/>
    <w:rsid w:val="009774D6"/>
    <w:rsid w:val="0097757A"/>
    <w:rsid w:val="009775AC"/>
    <w:rsid w:val="00977A9C"/>
    <w:rsid w:val="00980160"/>
    <w:rsid w:val="009802F8"/>
    <w:rsid w:val="009806D4"/>
    <w:rsid w:val="009807A8"/>
    <w:rsid w:val="0098083C"/>
    <w:rsid w:val="009810CF"/>
    <w:rsid w:val="009817BC"/>
    <w:rsid w:val="009817C8"/>
    <w:rsid w:val="00981B47"/>
    <w:rsid w:val="00981B49"/>
    <w:rsid w:val="00981CA6"/>
    <w:rsid w:val="00981CD3"/>
    <w:rsid w:val="00982157"/>
    <w:rsid w:val="00982183"/>
    <w:rsid w:val="0098237F"/>
    <w:rsid w:val="0098255A"/>
    <w:rsid w:val="00982769"/>
    <w:rsid w:val="00982B71"/>
    <w:rsid w:val="009835C3"/>
    <w:rsid w:val="009836D9"/>
    <w:rsid w:val="009838DB"/>
    <w:rsid w:val="0098455C"/>
    <w:rsid w:val="00984CE8"/>
    <w:rsid w:val="00984E59"/>
    <w:rsid w:val="00984E9F"/>
    <w:rsid w:val="009855E6"/>
    <w:rsid w:val="00985626"/>
    <w:rsid w:val="009856D0"/>
    <w:rsid w:val="009859C3"/>
    <w:rsid w:val="00985C45"/>
    <w:rsid w:val="00985CB1"/>
    <w:rsid w:val="00985E78"/>
    <w:rsid w:val="0098677F"/>
    <w:rsid w:val="00986AE1"/>
    <w:rsid w:val="00986BA5"/>
    <w:rsid w:val="00986D3C"/>
    <w:rsid w:val="00986D80"/>
    <w:rsid w:val="0098711C"/>
    <w:rsid w:val="009873A0"/>
    <w:rsid w:val="009873B4"/>
    <w:rsid w:val="00987E64"/>
    <w:rsid w:val="00987F6F"/>
    <w:rsid w:val="0099017B"/>
    <w:rsid w:val="0099084F"/>
    <w:rsid w:val="00990A64"/>
    <w:rsid w:val="00990C80"/>
    <w:rsid w:val="00990D01"/>
    <w:rsid w:val="00990E7E"/>
    <w:rsid w:val="00990EB9"/>
    <w:rsid w:val="00990F04"/>
    <w:rsid w:val="00991117"/>
    <w:rsid w:val="00991230"/>
    <w:rsid w:val="00991278"/>
    <w:rsid w:val="0099131B"/>
    <w:rsid w:val="0099174C"/>
    <w:rsid w:val="009917F4"/>
    <w:rsid w:val="009917FF"/>
    <w:rsid w:val="00991ACC"/>
    <w:rsid w:val="00991CCF"/>
    <w:rsid w:val="00991E56"/>
    <w:rsid w:val="00991F43"/>
    <w:rsid w:val="00992142"/>
    <w:rsid w:val="009922CC"/>
    <w:rsid w:val="009923F9"/>
    <w:rsid w:val="00992408"/>
    <w:rsid w:val="00992546"/>
    <w:rsid w:val="00992876"/>
    <w:rsid w:val="00992D63"/>
    <w:rsid w:val="00992D9E"/>
    <w:rsid w:val="0099307C"/>
    <w:rsid w:val="009930A6"/>
    <w:rsid w:val="0099399A"/>
    <w:rsid w:val="00993C7A"/>
    <w:rsid w:val="00993CDB"/>
    <w:rsid w:val="00994098"/>
    <w:rsid w:val="00994322"/>
    <w:rsid w:val="00994389"/>
    <w:rsid w:val="00994452"/>
    <w:rsid w:val="0099467F"/>
    <w:rsid w:val="009949C4"/>
    <w:rsid w:val="009950CE"/>
    <w:rsid w:val="009950EF"/>
    <w:rsid w:val="009954B7"/>
    <w:rsid w:val="00995679"/>
    <w:rsid w:val="00995B7C"/>
    <w:rsid w:val="00995B97"/>
    <w:rsid w:val="00995C6E"/>
    <w:rsid w:val="00996052"/>
    <w:rsid w:val="0099679C"/>
    <w:rsid w:val="009969C4"/>
    <w:rsid w:val="00996EC0"/>
    <w:rsid w:val="00997316"/>
    <w:rsid w:val="009974D6"/>
    <w:rsid w:val="0099773D"/>
    <w:rsid w:val="00997874"/>
    <w:rsid w:val="00997982"/>
    <w:rsid w:val="00997B51"/>
    <w:rsid w:val="00997CD4"/>
    <w:rsid w:val="00997DF8"/>
    <w:rsid w:val="00997F3C"/>
    <w:rsid w:val="009A0FBE"/>
    <w:rsid w:val="009A11E5"/>
    <w:rsid w:val="009A13BE"/>
    <w:rsid w:val="009A166E"/>
    <w:rsid w:val="009A1982"/>
    <w:rsid w:val="009A1AA2"/>
    <w:rsid w:val="009A1B86"/>
    <w:rsid w:val="009A1BA2"/>
    <w:rsid w:val="009A1E51"/>
    <w:rsid w:val="009A1E74"/>
    <w:rsid w:val="009A1F4F"/>
    <w:rsid w:val="009A1F5F"/>
    <w:rsid w:val="009A20D3"/>
    <w:rsid w:val="009A21CA"/>
    <w:rsid w:val="009A24E8"/>
    <w:rsid w:val="009A2623"/>
    <w:rsid w:val="009A2632"/>
    <w:rsid w:val="009A29D3"/>
    <w:rsid w:val="009A2A63"/>
    <w:rsid w:val="009A2A9B"/>
    <w:rsid w:val="009A2C2E"/>
    <w:rsid w:val="009A2C69"/>
    <w:rsid w:val="009A2F52"/>
    <w:rsid w:val="009A327F"/>
    <w:rsid w:val="009A3379"/>
    <w:rsid w:val="009A33E6"/>
    <w:rsid w:val="009A3448"/>
    <w:rsid w:val="009A39FB"/>
    <w:rsid w:val="009A3D46"/>
    <w:rsid w:val="009A4596"/>
    <w:rsid w:val="009A4705"/>
    <w:rsid w:val="009A478C"/>
    <w:rsid w:val="009A4DBA"/>
    <w:rsid w:val="009A4F61"/>
    <w:rsid w:val="009A4F96"/>
    <w:rsid w:val="009A5018"/>
    <w:rsid w:val="009A5088"/>
    <w:rsid w:val="009A51AD"/>
    <w:rsid w:val="009A53DE"/>
    <w:rsid w:val="009A54B1"/>
    <w:rsid w:val="009A5B3A"/>
    <w:rsid w:val="009A5C3D"/>
    <w:rsid w:val="009A5D39"/>
    <w:rsid w:val="009A5EFE"/>
    <w:rsid w:val="009A62FC"/>
    <w:rsid w:val="009A64D5"/>
    <w:rsid w:val="009A68A3"/>
    <w:rsid w:val="009A6BBC"/>
    <w:rsid w:val="009A6C68"/>
    <w:rsid w:val="009A7305"/>
    <w:rsid w:val="009A757E"/>
    <w:rsid w:val="009A77B3"/>
    <w:rsid w:val="009A7A26"/>
    <w:rsid w:val="009A7A74"/>
    <w:rsid w:val="009A7F47"/>
    <w:rsid w:val="009A7F75"/>
    <w:rsid w:val="009B0172"/>
    <w:rsid w:val="009B038C"/>
    <w:rsid w:val="009B0486"/>
    <w:rsid w:val="009B049B"/>
    <w:rsid w:val="009B04E5"/>
    <w:rsid w:val="009B053E"/>
    <w:rsid w:val="009B0743"/>
    <w:rsid w:val="009B0A43"/>
    <w:rsid w:val="009B0B6B"/>
    <w:rsid w:val="009B0EAA"/>
    <w:rsid w:val="009B1280"/>
    <w:rsid w:val="009B1415"/>
    <w:rsid w:val="009B1787"/>
    <w:rsid w:val="009B1AED"/>
    <w:rsid w:val="009B1C0E"/>
    <w:rsid w:val="009B1EA8"/>
    <w:rsid w:val="009B1FB4"/>
    <w:rsid w:val="009B2B9D"/>
    <w:rsid w:val="009B2EB6"/>
    <w:rsid w:val="009B31A9"/>
    <w:rsid w:val="009B341F"/>
    <w:rsid w:val="009B34F9"/>
    <w:rsid w:val="009B3552"/>
    <w:rsid w:val="009B374B"/>
    <w:rsid w:val="009B3B27"/>
    <w:rsid w:val="009B3C23"/>
    <w:rsid w:val="009B3D61"/>
    <w:rsid w:val="009B3D9A"/>
    <w:rsid w:val="009B425A"/>
    <w:rsid w:val="009B42ED"/>
    <w:rsid w:val="009B4560"/>
    <w:rsid w:val="009B4A27"/>
    <w:rsid w:val="009B4DD0"/>
    <w:rsid w:val="009B4E40"/>
    <w:rsid w:val="009B53C7"/>
    <w:rsid w:val="009B5920"/>
    <w:rsid w:val="009B5A8C"/>
    <w:rsid w:val="009B5BE5"/>
    <w:rsid w:val="009B5CBA"/>
    <w:rsid w:val="009B5DCF"/>
    <w:rsid w:val="009B5F2E"/>
    <w:rsid w:val="009B62AB"/>
    <w:rsid w:val="009B6425"/>
    <w:rsid w:val="009B64B9"/>
    <w:rsid w:val="009B6981"/>
    <w:rsid w:val="009B6CD3"/>
    <w:rsid w:val="009B70E1"/>
    <w:rsid w:val="009B73DF"/>
    <w:rsid w:val="009B79C3"/>
    <w:rsid w:val="009B7A09"/>
    <w:rsid w:val="009B7B27"/>
    <w:rsid w:val="009B7D76"/>
    <w:rsid w:val="009B7DD7"/>
    <w:rsid w:val="009B7EB6"/>
    <w:rsid w:val="009B7F3E"/>
    <w:rsid w:val="009B7FD5"/>
    <w:rsid w:val="009C0231"/>
    <w:rsid w:val="009C0472"/>
    <w:rsid w:val="009C0725"/>
    <w:rsid w:val="009C0E6E"/>
    <w:rsid w:val="009C1894"/>
    <w:rsid w:val="009C1B02"/>
    <w:rsid w:val="009C1B44"/>
    <w:rsid w:val="009C1D3F"/>
    <w:rsid w:val="009C230B"/>
    <w:rsid w:val="009C23D8"/>
    <w:rsid w:val="009C253A"/>
    <w:rsid w:val="009C26A2"/>
    <w:rsid w:val="009C29A3"/>
    <w:rsid w:val="009C2BA2"/>
    <w:rsid w:val="009C2BD3"/>
    <w:rsid w:val="009C2CEA"/>
    <w:rsid w:val="009C2DB5"/>
    <w:rsid w:val="009C2EDF"/>
    <w:rsid w:val="009C3189"/>
    <w:rsid w:val="009C320B"/>
    <w:rsid w:val="009C336D"/>
    <w:rsid w:val="009C376D"/>
    <w:rsid w:val="009C44CE"/>
    <w:rsid w:val="009C4BDB"/>
    <w:rsid w:val="009C4DCF"/>
    <w:rsid w:val="009C4FCF"/>
    <w:rsid w:val="009C55BA"/>
    <w:rsid w:val="009C56BF"/>
    <w:rsid w:val="009C572C"/>
    <w:rsid w:val="009C58B1"/>
    <w:rsid w:val="009C5B0E"/>
    <w:rsid w:val="009C5CD8"/>
    <w:rsid w:val="009C5DB1"/>
    <w:rsid w:val="009C65C6"/>
    <w:rsid w:val="009C6911"/>
    <w:rsid w:val="009C6A10"/>
    <w:rsid w:val="009C6ADC"/>
    <w:rsid w:val="009C6C41"/>
    <w:rsid w:val="009C6DA9"/>
    <w:rsid w:val="009C73AF"/>
    <w:rsid w:val="009C73D6"/>
    <w:rsid w:val="009C77A8"/>
    <w:rsid w:val="009C7915"/>
    <w:rsid w:val="009C7B4F"/>
    <w:rsid w:val="009C7FE7"/>
    <w:rsid w:val="009D0250"/>
    <w:rsid w:val="009D099E"/>
    <w:rsid w:val="009D0B46"/>
    <w:rsid w:val="009D10D0"/>
    <w:rsid w:val="009D1566"/>
    <w:rsid w:val="009D195E"/>
    <w:rsid w:val="009D1D43"/>
    <w:rsid w:val="009D1E4A"/>
    <w:rsid w:val="009D246D"/>
    <w:rsid w:val="009D26D2"/>
    <w:rsid w:val="009D2B9C"/>
    <w:rsid w:val="009D2C05"/>
    <w:rsid w:val="009D2C86"/>
    <w:rsid w:val="009D3318"/>
    <w:rsid w:val="009D34FC"/>
    <w:rsid w:val="009D3984"/>
    <w:rsid w:val="009D3E07"/>
    <w:rsid w:val="009D3FC2"/>
    <w:rsid w:val="009D40A0"/>
    <w:rsid w:val="009D43DD"/>
    <w:rsid w:val="009D4A8E"/>
    <w:rsid w:val="009D4FA8"/>
    <w:rsid w:val="009D5605"/>
    <w:rsid w:val="009D58BC"/>
    <w:rsid w:val="009D59C6"/>
    <w:rsid w:val="009D59CF"/>
    <w:rsid w:val="009D5CFA"/>
    <w:rsid w:val="009D6171"/>
    <w:rsid w:val="009D6249"/>
    <w:rsid w:val="009D687E"/>
    <w:rsid w:val="009D688D"/>
    <w:rsid w:val="009D6895"/>
    <w:rsid w:val="009D6A68"/>
    <w:rsid w:val="009D6D0B"/>
    <w:rsid w:val="009D6DDD"/>
    <w:rsid w:val="009D6F21"/>
    <w:rsid w:val="009D70CF"/>
    <w:rsid w:val="009D731C"/>
    <w:rsid w:val="009D74C5"/>
    <w:rsid w:val="009D76AC"/>
    <w:rsid w:val="009D7EDE"/>
    <w:rsid w:val="009E068A"/>
    <w:rsid w:val="009E103D"/>
    <w:rsid w:val="009E159A"/>
    <w:rsid w:val="009E1690"/>
    <w:rsid w:val="009E18C2"/>
    <w:rsid w:val="009E1FAD"/>
    <w:rsid w:val="009E24BA"/>
    <w:rsid w:val="009E2709"/>
    <w:rsid w:val="009E2963"/>
    <w:rsid w:val="009E2AAA"/>
    <w:rsid w:val="009E2EEF"/>
    <w:rsid w:val="009E3099"/>
    <w:rsid w:val="009E30F1"/>
    <w:rsid w:val="009E3ACF"/>
    <w:rsid w:val="009E3AEE"/>
    <w:rsid w:val="009E3B97"/>
    <w:rsid w:val="009E3BA9"/>
    <w:rsid w:val="009E3EE3"/>
    <w:rsid w:val="009E404F"/>
    <w:rsid w:val="009E4084"/>
    <w:rsid w:val="009E47AE"/>
    <w:rsid w:val="009E4884"/>
    <w:rsid w:val="009E4988"/>
    <w:rsid w:val="009E49D0"/>
    <w:rsid w:val="009E4D16"/>
    <w:rsid w:val="009E4E05"/>
    <w:rsid w:val="009E5459"/>
    <w:rsid w:val="009E572B"/>
    <w:rsid w:val="009E5785"/>
    <w:rsid w:val="009E5BFB"/>
    <w:rsid w:val="009E5DE8"/>
    <w:rsid w:val="009E6684"/>
    <w:rsid w:val="009E67EE"/>
    <w:rsid w:val="009E6DB0"/>
    <w:rsid w:val="009E6FBE"/>
    <w:rsid w:val="009E77C0"/>
    <w:rsid w:val="009E7A5D"/>
    <w:rsid w:val="009E7CC1"/>
    <w:rsid w:val="009F049B"/>
    <w:rsid w:val="009F04C9"/>
    <w:rsid w:val="009F05AE"/>
    <w:rsid w:val="009F07BB"/>
    <w:rsid w:val="009F0A18"/>
    <w:rsid w:val="009F1124"/>
    <w:rsid w:val="009F1679"/>
    <w:rsid w:val="009F1F77"/>
    <w:rsid w:val="009F23BF"/>
    <w:rsid w:val="009F24CD"/>
    <w:rsid w:val="009F2844"/>
    <w:rsid w:val="009F2968"/>
    <w:rsid w:val="009F296F"/>
    <w:rsid w:val="009F2F5A"/>
    <w:rsid w:val="009F31B4"/>
    <w:rsid w:val="009F35D8"/>
    <w:rsid w:val="009F35F9"/>
    <w:rsid w:val="009F3609"/>
    <w:rsid w:val="009F37B4"/>
    <w:rsid w:val="009F3876"/>
    <w:rsid w:val="009F3DAD"/>
    <w:rsid w:val="009F404A"/>
    <w:rsid w:val="009F40BD"/>
    <w:rsid w:val="009F433F"/>
    <w:rsid w:val="009F43D3"/>
    <w:rsid w:val="009F4684"/>
    <w:rsid w:val="009F4857"/>
    <w:rsid w:val="009F5009"/>
    <w:rsid w:val="009F536F"/>
    <w:rsid w:val="009F54C9"/>
    <w:rsid w:val="009F5732"/>
    <w:rsid w:val="009F58B1"/>
    <w:rsid w:val="009F5E91"/>
    <w:rsid w:val="009F6786"/>
    <w:rsid w:val="009F67EA"/>
    <w:rsid w:val="009F6A18"/>
    <w:rsid w:val="009F6CC0"/>
    <w:rsid w:val="009F6D30"/>
    <w:rsid w:val="009F7082"/>
    <w:rsid w:val="009F73A9"/>
    <w:rsid w:val="009F73C1"/>
    <w:rsid w:val="009F7969"/>
    <w:rsid w:val="009F7FDE"/>
    <w:rsid w:val="00A00721"/>
    <w:rsid w:val="00A00943"/>
    <w:rsid w:val="00A009F8"/>
    <w:rsid w:val="00A00D24"/>
    <w:rsid w:val="00A00E73"/>
    <w:rsid w:val="00A00E87"/>
    <w:rsid w:val="00A00F71"/>
    <w:rsid w:val="00A0144D"/>
    <w:rsid w:val="00A01609"/>
    <w:rsid w:val="00A01723"/>
    <w:rsid w:val="00A017FB"/>
    <w:rsid w:val="00A01C02"/>
    <w:rsid w:val="00A01C50"/>
    <w:rsid w:val="00A02232"/>
    <w:rsid w:val="00A02250"/>
    <w:rsid w:val="00A026B8"/>
    <w:rsid w:val="00A028F3"/>
    <w:rsid w:val="00A029A3"/>
    <w:rsid w:val="00A02CB2"/>
    <w:rsid w:val="00A02EAC"/>
    <w:rsid w:val="00A03072"/>
    <w:rsid w:val="00A033A8"/>
    <w:rsid w:val="00A0368C"/>
    <w:rsid w:val="00A03700"/>
    <w:rsid w:val="00A03715"/>
    <w:rsid w:val="00A03EC9"/>
    <w:rsid w:val="00A0400C"/>
    <w:rsid w:val="00A040CF"/>
    <w:rsid w:val="00A041D2"/>
    <w:rsid w:val="00A0434B"/>
    <w:rsid w:val="00A05430"/>
    <w:rsid w:val="00A05C5A"/>
    <w:rsid w:val="00A05E6D"/>
    <w:rsid w:val="00A05F3E"/>
    <w:rsid w:val="00A05F54"/>
    <w:rsid w:val="00A061EB"/>
    <w:rsid w:val="00A06241"/>
    <w:rsid w:val="00A064C3"/>
    <w:rsid w:val="00A06823"/>
    <w:rsid w:val="00A069E9"/>
    <w:rsid w:val="00A06AAE"/>
    <w:rsid w:val="00A06ABD"/>
    <w:rsid w:val="00A06B80"/>
    <w:rsid w:val="00A06D54"/>
    <w:rsid w:val="00A07049"/>
    <w:rsid w:val="00A0718C"/>
    <w:rsid w:val="00A074D4"/>
    <w:rsid w:val="00A07885"/>
    <w:rsid w:val="00A07BFB"/>
    <w:rsid w:val="00A07C68"/>
    <w:rsid w:val="00A07DDE"/>
    <w:rsid w:val="00A10040"/>
    <w:rsid w:val="00A100FE"/>
    <w:rsid w:val="00A10243"/>
    <w:rsid w:val="00A10417"/>
    <w:rsid w:val="00A10557"/>
    <w:rsid w:val="00A10577"/>
    <w:rsid w:val="00A10FC5"/>
    <w:rsid w:val="00A119B4"/>
    <w:rsid w:val="00A11C1B"/>
    <w:rsid w:val="00A11DA1"/>
    <w:rsid w:val="00A11F46"/>
    <w:rsid w:val="00A1253C"/>
    <w:rsid w:val="00A1293B"/>
    <w:rsid w:val="00A12AFD"/>
    <w:rsid w:val="00A12BB3"/>
    <w:rsid w:val="00A12C11"/>
    <w:rsid w:val="00A12C96"/>
    <w:rsid w:val="00A12D4B"/>
    <w:rsid w:val="00A131FF"/>
    <w:rsid w:val="00A13566"/>
    <w:rsid w:val="00A13716"/>
    <w:rsid w:val="00A1383A"/>
    <w:rsid w:val="00A139E8"/>
    <w:rsid w:val="00A13A5B"/>
    <w:rsid w:val="00A140DD"/>
    <w:rsid w:val="00A141BC"/>
    <w:rsid w:val="00A1427C"/>
    <w:rsid w:val="00A14499"/>
    <w:rsid w:val="00A14E1E"/>
    <w:rsid w:val="00A15332"/>
    <w:rsid w:val="00A15799"/>
    <w:rsid w:val="00A15A78"/>
    <w:rsid w:val="00A15B13"/>
    <w:rsid w:val="00A15E38"/>
    <w:rsid w:val="00A15E7F"/>
    <w:rsid w:val="00A16016"/>
    <w:rsid w:val="00A16887"/>
    <w:rsid w:val="00A16B5E"/>
    <w:rsid w:val="00A170A2"/>
    <w:rsid w:val="00A174AE"/>
    <w:rsid w:val="00A1753C"/>
    <w:rsid w:val="00A17660"/>
    <w:rsid w:val="00A17AF8"/>
    <w:rsid w:val="00A17E03"/>
    <w:rsid w:val="00A200D6"/>
    <w:rsid w:val="00A202F9"/>
    <w:rsid w:val="00A203FD"/>
    <w:rsid w:val="00A2048B"/>
    <w:rsid w:val="00A20532"/>
    <w:rsid w:val="00A20895"/>
    <w:rsid w:val="00A20B70"/>
    <w:rsid w:val="00A20C13"/>
    <w:rsid w:val="00A20C58"/>
    <w:rsid w:val="00A20FD7"/>
    <w:rsid w:val="00A2154B"/>
    <w:rsid w:val="00A22211"/>
    <w:rsid w:val="00A223AC"/>
    <w:rsid w:val="00A223C2"/>
    <w:rsid w:val="00A22485"/>
    <w:rsid w:val="00A228FE"/>
    <w:rsid w:val="00A2296E"/>
    <w:rsid w:val="00A22AD7"/>
    <w:rsid w:val="00A22D08"/>
    <w:rsid w:val="00A22D6C"/>
    <w:rsid w:val="00A231D5"/>
    <w:rsid w:val="00A234B6"/>
    <w:rsid w:val="00A23BF9"/>
    <w:rsid w:val="00A23D68"/>
    <w:rsid w:val="00A23E2E"/>
    <w:rsid w:val="00A24319"/>
    <w:rsid w:val="00A24408"/>
    <w:rsid w:val="00A248F8"/>
    <w:rsid w:val="00A25359"/>
    <w:rsid w:val="00A257FD"/>
    <w:rsid w:val="00A25B40"/>
    <w:rsid w:val="00A25B96"/>
    <w:rsid w:val="00A25BA7"/>
    <w:rsid w:val="00A25F09"/>
    <w:rsid w:val="00A2629A"/>
    <w:rsid w:val="00A2631F"/>
    <w:rsid w:val="00A26458"/>
    <w:rsid w:val="00A26666"/>
    <w:rsid w:val="00A269EC"/>
    <w:rsid w:val="00A26A84"/>
    <w:rsid w:val="00A26FC6"/>
    <w:rsid w:val="00A2707A"/>
    <w:rsid w:val="00A27ACA"/>
    <w:rsid w:val="00A27F54"/>
    <w:rsid w:val="00A3006E"/>
    <w:rsid w:val="00A30672"/>
    <w:rsid w:val="00A306B5"/>
    <w:rsid w:val="00A30809"/>
    <w:rsid w:val="00A308BD"/>
    <w:rsid w:val="00A30AD1"/>
    <w:rsid w:val="00A30D49"/>
    <w:rsid w:val="00A30F44"/>
    <w:rsid w:val="00A31104"/>
    <w:rsid w:val="00A31108"/>
    <w:rsid w:val="00A314AF"/>
    <w:rsid w:val="00A31627"/>
    <w:rsid w:val="00A319EC"/>
    <w:rsid w:val="00A31B59"/>
    <w:rsid w:val="00A31F67"/>
    <w:rsid w:val="00A3277F"/>
    <w:rsid w:val="00A32AE2"/>
    <w:rsid w:val="00A32C03"/>
    <w:rsid w:val="00A32FE0"/>
    <w:rsid w:val="00A331A9"/>
    <w:rsid w:val="00A332FA"/>
    <w:rsid w:val="00A339DF"/>
    <w:rsid w:val="00A33C23"/>
    <w:rsid w:val="00A33E89"/>
    <w:rsid w:val="00A3443D"/>
    <w:rsid w:val="00A34685"/>
    <w:rsid w:val="00A34B2E"/>
    <w:rsid w:val="00A34B39"/>
    <w:rsid w:val="00A34DBC"/>
    <w:rsid w:val="00A35006"/>
    <w:rsid w:val="00A35445"/>
    <w:rsid w:val="00A357A9"/>
    <w:rsid w:val="00A358F7"/>
    <w:rsid w:val="00A359EA"/>
    <w:rsid w:val="00A35E58"/>
    <w:rsid w:val="00A36200"/>
    <w:rsid w:val="00A3630B"/>
    <w:rsid w:val="00A364F4"/>
    <w:rsid w:val="00A367DD"/>
    <w:rsid w:val="00A36A85"/>
    <w:rsid w:val="00A36AF4"/>
    <w:rsid w:val="00A36C41"/>
    <w:rsid w:val="00A37034"/>
    <w:rsid w:val="00A370E0"/>
    <w:rsid w:val="00A3710B"/>
    <w:rsid w:val="00A37309"/>
    <w:rsid w:val="00A375B2"/>
    <w:rsid w:val="00A377BB"/>
    <w:rsid w:val="00A40A11"/>
    <w:rsid w:val="00A40AC3"/>
    <w:rsid w:val="00A40D0B"/>
    <w:rsid w:val="00A40D77"/>
    <w:rsid w:val="00A40DA7"/>
    <w:rsid w:val="00A40F2E"/>
    <w:rsid w:val="00A40F7B"/>
    <w:rsid w:val="00A4123E"/>
    <w:rsid w:val="00A4136A"/>
    <w:rsid w:val="00A416C3"/>
    <w:rsid w:val="00A41A22"/>
    <w:rsid w:val="00A42057"/>
    <w:rsid w:val="00A42530"/>
    <w:rsid w:val="00A42A64"/>
    <w:rsid w:val="00A42A67"/>
    <w:rsid w:val="00A42F87"/>
    <w:rsid w:val="00A433C3"/>
    <w:rsid w:val="00A433F4"/>
    <w:rsid w:val="00A437F3"/>
    <w:rsid w:val="00A43860"/>
    <w:rsid w:val="00A43B99"/>
    <w:rsid w:val="00A43E93"/>
    <w:rsid w:val="00A43EBF"/>
    <w:rsid w:val="00A44333"/>
    <w:rsid w:val="00A4478E"/>
    <w:rsid w:val="00A4483B"/>
    <w:rsid w:val="00A449C7"/>
    <w:rsid w:val="00A44DEF"/>
    <w:rsid w:val="00A45276"/>
    <w:rsid w:val="00A4555B"/>
    <w:rsid w:val="00A455BD"/>
    <w:rsid w:val="00A45A98"/>
    <w:rsid w:val="00A45F48"/>
    <w:rsid w:val="00A46186"/>
    <w:rsid w:val="00A462B0"/>
    <w:rsid w:val="00A468B6"/>
    <w:rsid w:val="00A46A86"/>
    <w:rsid w:val="00A46B60"/>
    <w:rsid w:val="00A46BF2"/>
    <w:rsid w:val="00A46C9E"/>
    <w:rsid w:val="00A46DAF"/>
    <w:rsid w:val="00A47160"/>
    <w:rsid w:val="00A47387"/>
    <w:rsid w:val="00A47745"/>
    <w:rsid w:val="00A47814"/>
    <w:rsid w:val="00A47ADE"/>
    <w:rsid w:val="00A47B07"/>
    <w:rsid w:val="00A47C70"/>
    <w:rsid w:val="00A47DF1"/>
    <w:rsid w:val="00A47DFF"/>
    <w:rsid w:val="00A47ECC"/>
    <w:rsid w:val="00A50078"/>
    <w:rsid w:val="00A5021D"/>
    <w:rsid w:val="00A5040D"/>
    <w:rsid w:val="00A5072C"/>
    <w:rsid w:val="00A50E31"/>
    <w:rsid w:val="00A51009"/>
    <w:rsid w:val="00A510F5"/>
    <w:rsid w:val="00A51497"/>
    <w:rsid w:val="00A51A5B"/>
    <w:rsid w:val="00A51E57"/>
    <w:rsid w:val="00A52045"/>
    <w:rsid w:val="00A520FB"/>
    <w:rsid w:val="00A521CE"/>
    <w:rsid w:val="00A52233"/>
    <w:rsid w:val="00A525BD"/>
    <w:rsid w:val="00A5267F"/>
    <w:rsid w:val="00A5289F"/>
    <w:rsid w:val="00A52998"/>
    <w:rsid w:val="00A52B15"/>
    <w:rsid w:val="00A52EB9"/>
    <w:rsid w:val="00A52FE9"/>
    <w:rsid w:val="00A53020"/>
    <w:rsid w:val="00A534B8"/>
    <w:rsid w:val="00A53506"/>
    <w:rsid w:val="00A537B3"/>
    <w:rsid w:val="00A53937"/>
    <w:rsid w:val="00A53CA5"/>
    <w:rsid w:val="00A54063"/>
    <w:rsid w:val="00A5409F"/>
    <w:rsid w:val="00A54154"/>
    <w:rsid w:val="00A541D0"/>
    <w:rsid w:val="00A5440F"/>
    <w:rsid w:val="00A546FE"/>
    <w:rsid w:val="00A5475E"/>
    <w:rsid w:val="00A5484F"/>
    <w:rsid w:val="00A54CFE"/>
    <w:rsid w:val="00A54DBE"/>
    <w:rsid w:val="00A55142"/>
    <w:rsid w:val="00A554DB"/>
    <w:rsid w:val="00A55518"/>
    <w:rsid w:val="00A5566C"/>
    <w:rsid w:val="00A55A8D"/>
    <w:rsid w:val="00A560B9"/>
    <w:rsid w:val="00A5619B"/>
    <w:rsid w:val="00A56628"/>
    <w:rsid w:val="00A567FE"/>
    <w:rsid w:val="00A56811"/>
    <w:rsid w:val="00A568B7"/>
    <w:rsid w:val="00A569F1"/>
    <w:rsid w:val="00A56F0C"/>
    <w:rsid w:val="00A5706C"/>
    <w:rsid w:val="00A57460"/>
    <w:rsid w:val="00A574B6"/>
    <w:rsid w:val="00A579E0"/>
    <w:rsid w:val="00A57A1B"/>
    <w:rsid w:val="00A57FA0"/>
    <w:rsid w:val="00A601AF"/>
    <w:rsid w:val="00A601E1"/>
    <w:rsid w:val="00A6023A"/>
    <w:rsid w:val="00A60715"/>
    <w:rsid w:val="00A6076B"/>
    <w:rsid w:val="00A60822"/>
    <w:rsid w:val="00A60912"/>
    <w:rsid w:val="00A60CE1"/>
    <w:rsid w:val="00A61693"/>
    <w:rsid w:val="00A61695"/>
    <w:rsid w:val="00A61CE7"/>
    <w:rsid w:val="00A6214E"/>
    <w:rsid w:val="00A62436"/>
    <w:rsid w:val="00A62506"/>
    <w:rsid w:val="00A62BC3"/>
    <w:rsid w:val="00A63049"/>
    <w:rsid w:val="00A63054"/>
    <w:rsid w:val="00A630DE"/>
    <w:rsid w:val="00A63393"/>
    <w:rsid w:val="00A633FD"/>
    <w:rsid w:val="00A63543"/>
    <w:rsid w:val="00A63562"/>
    <w:rsid w:val="00A635D4"/>
    <w:rsid w:val="00A6394E"/>
    <w:rsid w:val="00A639E3"/>
    <w:rsid w:val="00A63BB5"/>
    <w:rsid w:val="00A640A0"/>
    <w:rsid w:val="00A6457B"/>
    <w:rsid w:val="00A64587"/>
    <w:rsid w:val="00A64A7B"/>
    <w:rsid w:val="00A64EA0"/>
    <w:rsid w:val="00A65110"/>
    <w:rsid w:val="00A6518D"/>
    <w:rsid w:val="00A651D4"/>
    <w:rsid w:val="00A6566D"/>
    <w:rsid w:val="00A65824"/>
    <w:rsid w:val="00A65A2B"/>
    <w:rsid w:val="00A65CE5"/>
    <w:rsid w:val="00A65DE8"/>
    <w:rsid w:val="00A661A1"/>
    <w:rsid w:val="00A6693C"/>
    <w:rsid w:val="00A66F57"/>
    <w:rsid w:val="00A672B3"/>
    <w:rsid w:val="00A67643"/>
    <w:rsid w:val="00A67EE1"/>
    <w:rsid w:val="00A67FB0"/>
    <w:rsid w:val="00A70020"/>
    <w:rsid w:val="00A70374"/>
    <w:rsid w:val="00A703C5"/>
    <w:rsid w:val="00A704AF"/>
    <w:rsid w:val="00A7069D"/>
    <w:rsid w:val="00A70926"/>
    <w:rsid w:val="00A71265"/>
    <w:rsid w:val="00A712F7"/>
    <w:rsid w:val="00A7193F"/>
    <w:rsid w:val="00A71A68"/>
    <w:rsid w:val="00A71C78"/>
    <w:rsid w:val="00A71F6D"/>
    <w:rsid w:val="00A7214D"/>
    <w:rsid w:val="00A72155"/>
    <w:rsid w:val="00A722DC"/>
    <w:rsid w:val="00A72CA8"/>
    <w:rsid w:val="00A72E94"/>
    <w:rsid w:val="00A72FFB"/>
    <w:rsid w:val="00A730B9"/>
    <w:rsid w:val="00A73215"/>
    <w:rsid w:val="00A73632"/>
    <w:rsid w:val="00A736E2"/>
    <w:rsid w:val="00A73CC0"/>
    <w:rsid w:val="00A7439E"/>
    <w:rsid w:val="00A74671"/>
    <w:rsid w:val="00A746C7"/>
    <w:rsid w:val="00A746DF"/>
    <w:rsid w:val="00A747C9"/>
    <w:rsid w:val="00A747D2"/>
    <w:rsid w:val="00A747D7"/>
    <w:rsid w:val="00A74A54"/>
    <w:rsid w:val="00A75545"/>
    <w:rsid w:val="00A75913"/>
    <w:rsid w:val="00A75B0F"/>
    <w:rsid w:val="00A75DEA"/>
    <w:rsid w:val="00A76741"/>
    <w:rsid w:val="00A76AC2"/>
    <w:rsid w:val="00A76AFA"/>
    <w:rsid w:val="00A76B8D"/>
    <w:rsid w:val="00A76ED5"/>
    <w:rsid w:val="00A76F24"/>
    <w:rsid w:val="00A76FB9"/>
    <w:rsid w:val="00A770FD"/>
    <w:rsid w:val="00A771A1"/>
    <w:rsid w:val="00A773C2"/>
    <w:rsid w:val="00A77492"/>
    <w:rsid w:val="00A77B6B"/>
    <w:rsid w:val="00A77B91"/>
    <w:rsid w:val="00A803A3"/>
    <w:rsid w:val="00A80820"/>
    <w:rsid w:val="00A809B2"/>
    <w:rsid w:val="00A80CE8"/>
    <w:rsid w:val="00A80E72"/>
    <w:rsid w:val="00A8101B"/>
    <w:rsid w:val="00A814C2"/>
    <w:rsid w:val="00A81DC4"/>
    <w:rsid w:val="00A821C8"/>
    <w:rsid w:val="00A823CB"/>
    <w:rsid w:val="00A82404"/>
    <w:rsid w:val="00A8254C"/>
    <w:rsid w:val="00A8282F"/>
    <w:rsid w:val="00A82DB0"/>
    <w:rsid w:val="00A82EEC"/>
    <w:rsid w:val="00A83376"/>
    <w:rsid w:val="00A835BD"/>
    <w:rsid w:val="00A8369C"/>
    <w:rsid w:val="00A83764"/>
    <w:rsid w:val="00A83B01"/>
    <w:rsid w:val="00A83D41"/>
    <w:rsid w:val="00A84182"/>
    <w:rsid w:val="00A8429C"/>
    <w:rsid w:val="00A843BF"/>
    <w:rsid w:val="00A8455F"/>
    <w:rsid w:val="00A84777"/>
    <w:rsid w:val="00A847CB"/>
    <w:rsid w:val="00A84B04"/>
    <w:rsid w:val="00A84CC7"/>
    <w:rsid w:val="00A85161"/>
    <w:rsid w:val="00A851EC"/>
    <w:rsid w:val="00A8520F"/>
    <w:rsid w:val="00A8552F"/>
    <w:rsid w:val="00A85817"/>
    <w:rsid w:val="00A85960"/>
    <w:rsid w:val="00A859A9"/>
    <w:rsid w:val="00A85AB6"/>
    <w:rsid w:val="00A85DB2"/>
    <w:rsid w:val="00A85E4E"/>
    <w:rsid w:val="00A86031"/>
    <w:rsid w:val="00A862A0"/>
    <w:rsid w:val="00A8638E"/>
    <w:rsid w:val="00A8648B"/>
    <w:rsid w:val="00A86C09"/>
    <w:rsid w:val="00A86C5A"/>
    <w:rsid w:val="00A86E26"/>
    <w:rsid w:val="00A87089"/>
    <w:rsid w:val="00A870AA"/>
    <w:rsid w:val="00A873E9"/>
    <w:rsid w:val="00A8746F"/>
    <w:rsid w:val="00A8752F"/>
    <w:rsid w:val="00A8774C"/>
    <w:rsid w:val="00A87969"/>
    <w:rsid w:val="00A87DA6"/>
    <w:rsid w:val="00A87E69"/>
    <w:rsid w:val="00A87F77"/>
    <w:rsid w:val="00A9004C"/>
    <w:rsid w:val="00A900DB"/>
    <w:rsid w:val="00A9016B"/>
    <w:rsid w:val="00A90AA5"/>
    <w:rsid w:val="00A90C28"/>
    <w:rsid w:val="00A90E4D"/>
    <w:rsid w:val="00A90FE7"/>
    <w:rsid w:val="00A9163A"/>
    <w:rsid w:val="00A91681"/>
    <w:rsid w:val="00A91A76"/>
    <w:rsid w:val="00A91A89"/>
    <w:rsid w:val="00A91D41"/>
    <w:rsid w:val="00A91E81"/>
    <w:rsid w:val="00A923B3"/>
    <w:rsid w:val="00A92492"/>
    <w:rsid w:val="00A92501"/>
    <w:rsid w:val="00A92684"/>
    <w:rsid w:val="00A928BA"/>
    <w:rsid w:val="00A92C68"/>
    <w:rsid w:val="00A92E3F"/>
    <w:rsid w:val="00A93045"/>
    <w:rsid w:val="00A9337B"/>
    <w:rsid w:val="00A934F3"/>
    <w:rsid w:val="00A939BB"/>
    <w:rsid w:val="00A93A13"/>
    <w:rsid w:val="00A93A6E"/>
    <w:rsid w:val="00A93B66"/>
    <w:rsid w:val="00A94089"/>
    <w:rsid w:val="00A942D5"/>
    <w:rsid w:val="00A9478A"/>
    <w:rsid w:val="00A94840"/>
    <w:rsid w:val="00A94A88"/>
    <w:rsid w:val="00A94B9D"/>
    <w:rsid w:val="00A94BCC"/>
    <w:rsid w:val="00A94CB9"/>
    <w:rsid w:val="00A955DC"/>
    <w:rsid w:val="00A95663"/>
    <w:rsid w:val="00A957FB"/>
    <w:rsid w:val="00A95BA7"/>
    <w:rsid w:val="00A95D4D"/>
    <w:rsid w:val="00A95E30"/>
    <w:rsid w:val="00A968EB"/>
    <w:rsid w:val="00A96CB9"/>
    <w:rsid w:val="00A96DBD"/>
    <w:rsid w:val="00A96E0B"/>
    <w:rsid w:val="00A97026"/>
    <w:rsid w:val="00A97254"/>
    <w:rsid w:val="00A9729B"/>
    <w:rsid w:val="00A97718"/>
    <w:rsid w:val="00A97A4C"/>
    <w:rsid w:val="00A97C06"/>
    <w:rsid w:val="00A97C4F"/>
    <w:rsid w:val="00A97D67"/>
    <w:rsid w:val="00A97E9F"/>
    <w:rsid w:val="00AA00B1"/>
    <w:rsid w:val="00AA071C"/>
    <w:rsid w:val="00AA0A05"/>
    <w:rsid w:val="00AA0D5D"/>
    <w:rsid w:val="00AA0E0B"/>
    <w:rsid w:val="00AA0F50"/>
    <w:rsid w:val="00AA10CF"/>
    <w:rsid w:val="00AA1238"/>
    <w:rsid w:val="00AA1965"/>
    <w:rsid w:val="00AA2070"/>
    <w:rsid w:val="00AA21CD"/>
    <w:rsid w:val="00AA26EC"/>
    <w:rsid w:val="00AA2BE9"/>
    <w:rsid w:val="00AA2DC0"/>
    <w:rsid w:val="00AA2E74"/>
    <w:rsid w:val="00AA3248"/>
    <w:rsid w:val="00AA3643"/>
    <w:rsid w:val="00AA372B"/>
    <w:rsid w:val="00AA3810"/>
    <w:rsid w:val="00AA38CC"/>
    <w:rsid w:val="00AA3C7C"/>
    <w:rsid w:val="00AA3CAB"/>
    <w:rsid w:val="00AA3DAE"/>
    <w:rsid w:val="00AA4076"/>
    <w:rsid w:val="00AA439D"/>
    <w:rsid w:val="00AA459B"/>
    <w:rsid w:val="00AA46BF"/>
    <w:rsid w:val="00AA473C"/>
    <w:rsid w:val="00AA4A58"/>
    <w:rsid w:val="00AA4C8E"/>
    <w:rsid w:val="00AA50A3"/>
    <w:rsid w:val="00AA53E1"/>
    <w:rsid w:val="00AA5625"/>
    <w:rsid w:val="00AA56A0"/>
    <w:rsid w:val="00AA5C7C"/>
    <w:rsid w:val="00AA5D33"/>
    <w:rsid w:val="00AA5DA1"/>
    <w:rsid w:val="00AA6046"/>
    <w:rsid w:val="00AA6336"/>
    <w:rsid w:val="00AA65D5"/>
    <w:rsid w:val="00AA6C09"/>
    <w:rsid w:val="00AA6D36"/>
    <w:rsid w:val="00AA7025"/>
    <w:rsid w:val="00AA70CB"/>
    <w:rsid w:val="00AA7140"/>
    <w:rsid w:val="00AA721E"/>
    <w:rsid w:val="00AA789C"/>
    <w:rsid w:val="00AA7B81"/>
    <w:rsid w:val="00AA7FE1"/>
    <w:rsid w:val="00AB013E"/>
    <w:rsid w:val="00AB01AD"/>
    <w:rsid w:val="00AB0282"/>
    <w:rsid w:val="00AB0894"/>
    <w:rsid w:val="00AB099B"/>
    <w:rsid w:val="00AB0B87"/>
    <w:rsid w:val="00AB0F4A"/>
    <w:rsid w:val="00AB141D"/>
    <w:rsid w:val="00AB1AF0"/>
    <w:rsid w:val="00AB1B93"/>
    <w:rsid w:val="00AB1CB5"/>
    <w:rsid w:val="00AB1D58"/>
    <w:rsid w:val="00AB1E26"/>
    <w:rsid w:val="00AB2177"/>
    <w:rsid w:val="00AB247E"/>
    <w:rsid w:val="00AB2625"/>
    <w:rsid w:val="00AB2689"/>
    <w:rsid w:val="00AB2AEE"/>
    <w:rsid w:val="00AB2B89"/>
    <w:rsid w:val="00AB2D56"/>
    <w:rsid w:val="00AB3104"/>
    <w:rsid w:val="00AB3116"/>
    <w:rsid w:val="00AB3CD5"/>
    <w:rsid w:val="00AB3D10"/>
    <w:rsid w:val="00AB3DF4"/>
    <w:rsid w:val="00AB3E06"/>
    <w:rsid w:val="00AB4070"/>
    <w:rsid w:val="00AB44A0"/>
    <w:rsid w:val="00AB4B42"/>
    <w:rsid w:val="00AB4F63"/>
    <w:rsid w:val="00AB514D"/>
    <w:rsid w:val="00AB5809"/>
    <w:rsid w:val="00AB5817"/>
    <w:rsid w:val="00AB58D6"/>
    <w:rsid w:val="00AB5F81"/>
    <w:rsid w:val="00AB5F89"/>
    <w:rsid w:val="00AB5F8C"/>
    <w:rsid w:val="00AB6042"/>
    <w:rsid w:val="00AB6590"/>
    <w:rsid w:val="00AB68F3"/>
    <w:rsid w:val="00AB6939"/>
    <w:rsid w:val="00AB698B"/>
    <w:rsid w:val="00AB6E3F"/>
    <w:rsid w:val="00AB6FD4"/>
    <w:rsid w:val="00AB728D"/>
    <w:rsid w:val="00AB7801"/>
    <w:rsid w:val="00AB7807"/>
    <w:rsid w:val="00AB789D"/>
    <w:rsid w:val="00AC008E"/>
    <w:rsid w:val="00AC00CA"/>
    <w:rsid w:val="00AC0522"/>
    <w:rsid w:val="00AC0606"/>
    <w:rsid w:val="00AC06EA"/>
    <w:rsid w:val="00AC07C7"/>
    <w:rsid w:val="00AC08AB"/>
    <w:rsid w:val="00AC08F4"/>
    <w:rsid w:val="00AC0D76"/>
    <w:rsid w:val="00AC1216"/>
    <w:rsid w:val="00AC13EB"/>
    <w:rsid w:val="00AC16C7"/>
    <w:rsid w:val="00AC19DF"/>
    <w:rsid w:val="00AC1B64"/>
    <w:rsid w:val="00AC1D77"/>
    <w:rsid w:val="00AC23E7"/>
    <w:rsid w:val="00AC25FE"/>
    <w:rsid w:val="00AC2E1B"/>
    <w:rsid w:val="00AC2EB6"/>
    <w:rsid w:val="00AC3237"/>
    <w:rsid w:val="00AC3308"/>
    <w:rsid w:val="00AC3323"/>
    <w:rsid w:val="00AC35CA"/>
    <w:rsid w:val="00AC37AB"/>
    <w:rsid w:val="00AC3A9E"/>
    <w:rsid w:val="00AC3BB5"/>
    <w:rsid w:val="00AC4205"/>
    <w:rsid w:val="00AC4214"/>
    <w:rsid w:val="00AC4274"/>
    <w:rsid w:val="00AC4393"/>
    <w:rsid w:val="00AC47A7"/>
    <w:rsid w:val="00AC50B8"/>
    <w:rsid w:val="00AC5329"/>
    <w:rsid w:val="00AC5561"/>
    <w:rsid w:val="00AC563E"/>
    <w:rsid w:val="00AC57EB"/>
    <w:rsid w:val="00AC5B0F"/>
    <w:rsid w:val="00AC6295"/>
    <w:rsid w:val="00AC667B"/>
    <w:rsid w:val="00AC6AD3"/>
    <w:rsid w:val="00AC6DB2"/>
    <w:rsid w:val="00AC6E07"/>
    <w:rsid w:val="00AC6EE3"/>
    <w:rsid w:val="00AC6F03"/>
    <w:rsid w:val="00AC789C"/>
    <w:rsid w:val="00AD01A1"/>
    <w:rsid w:val="00AD0382"/>
    <w:rsid w:val="00AD0CBA"/>
    <w:rsid w:val="00AD0EB7"/>
    <w:rsid w:val="00AD1144"/>
    <w:rsid w:val="00AD1800"/>
    <w:rsid w:val="00AD186E"/>
    <w:rsid w:val="00AD1D89"/>
    <w:rsid w:val="00AD2148"/>
    <w:rsid w:val="00AD2172"/>
    <w:rsid w:val="00AD275C"/>
    <w:rsid w:val="00AD2BBD"/>
    <w:rsid w:val="00AD2EAE"/>
    <w:rsid w:val="00AD2F48"/>
    <w:rsid w:val="00AD3068"/>
    <w:rsid w:val="00AD31D2"/>
    <w:rsid w:val="00AD3222"/>
    <w:rsid w:val="00AD3573"/>
    <w:rsid w:val="00AD38D5"/>
    <w:rsid w:val="00AD3B22"/>
    <w:rsid w:val="00AD3BAC"/>
    <w:rsid w:val="00AD42BA"/>
    <w:rsid w:val="00AD4377"/>
    <w:rsid w:val="00AD442E"/>
    <w:rsid w:val="00AD4843"/>
    <w:rsid w:val="00AD4B66"/>
    <w:rsid w:val="00AD4EF0"/>
    <w:rsid w:val="00AD5055"/>
    <w:rsid w:val="00AD5097"/>
    <w:rsid w:val="00AD51A4"/>
    <w:rsid w:val="00AD52C9"/>
    <w:rsid w:val="00AD5446"/>
    <w:rsid w:val="00AD5501"/>
    <w:rsid w:val="00AD5AA6"/>
    <w:rsid w:val="00AD5BC8"/>
    <w:rsid w:val="00AD5C0A"/>
    <w:rsid w:val="00AD5EB2"/>
    <w:rsid w:val="00AD6108"/>
    <w:rsid w:val="00AD6128"/>
    <w:rsid w:val="00AD62A7"/>
    <w:rsid w:val="00AD6493"/>
    <w:rsid w:val="00AD66B9"/>
    <w:rsid w:val="00AD66F1"/>
    <w:rsid w:val="00AD6D56"/>
    <w:rsid w:val="00AD7178"/>
    <w:rsid w:val="00AD7282"/>
    <w:rsid w:val="00AD7356"/>
    <w:rsid w:val="00AD743F"/>
    <w:rsid w:val="00AD756D"/>
    <w:rsid w:val="00AD764A"/>
    <w:rsid w:val="00AD7681"/>
    <w:rsid w:val="00AD76FC"/>
    <w:rsid w:val="00AD781A"/>
    <w:rsid w:val="00AD7C9F"/>
    <w:rsid w:val="00AE077F"/>
    <w:rsid w:val="00AE0AC6"/>
    <w:rsid w:val="00AE0BC6"/>
    <w:rsid w:val="00AE13C8"/>
    <w:rsid w:val="00AE15E6"/>
    <w:rsid w:val="00AE1656"/>
    <w:rsid w:val="00AE18B1"/>
    <w:rsid w:val="00AE1B5F"/>
    <w:rsid w:val="00AE1E2D"/>
    <w:rsid w:val="00AE1F08"/>
    <w:rsid w:val="00AE1F43"/>
    <w:rsid w:val="00AE2418"/>
    <w:rsid w:val="00AE2A29"/>
    <w:rsid w:val="00AE3069"/>
    <w:rsid w:val="00AE31FB"/>
    <w:rsid w:val="00AE34C0"/>
    <w:rsid w:val="00AE3A5E"/>
    <w:rsid w:val="00AE3ADA"/>
    <w:rsid w:val="00AE3C6F"/>
    <w:rsid w:val="00AE3FA4"/>
    <w:rsid w:val="00AE4038"/>
    <w:rsid w:val="00AE43EB"/>
    <w:rsid w:val="00AE44D1"/>
    <w:rsid w:val="00AE46BB"/>
    <w:rsid w:val="00AE474C"/>
    <w:rsid w:val="00AE4760"/>
    <w:rsid w:val="00AE49D6"/>
    <w:rsid w:val="00AE4EF7"/>
    <w:rsid w:val="00AE5095"/>
    <w:rsid w:val="00AE5225"/>
    <w:rsid w:val="00AE53F3"/>
    <w:rsid w:val="00AE53FB"/>
    <w:rsid w:val="00AE542E"/>
    <w:rsid w:val="00AE5676"/>
    <w:rsid w:val="00AE5710"/>
    <w:rsid w:val="00AE5A17"/>
    <w:rsid w:val="00AE5C42"/>
    <w:rsid w:val="00AE5FCE"/>
    <w:rsid w:val="00AE5FFD"/>
    <w:rsid w:val="00AE608F"/>
    <w:rsid w:val="00AE638F"/>
    <w:rsid w:val="00AE63BC"/>
    <w:rsid w:val="00AE6EA0"/>
    <w:rsid w:val="00AE718F"/>
    <w:rsid w:val="00AE71A4"/>
    <w:rsid w:val="00AE7CC3"/>
    <w:rsid w:val="00AE7DFC"/>
    <w:rsid w:val="00AF0023"/>
    <w:rsid w:val="00AF00F2"/>
    <w:rsid w:val="00AF03A8"/>
    <w:rsid w:val="00AF04AF"/>
    <w:rsid w:val="00AF0542"/>
    <w:rsid w:val="00AF06D9"/>
    <w:rsid w:val="00AF070F"/>
    <w:rsid w:val="00AF0F50"/>
    <w:rsid w:val="00AF14B1"/>
    <w:rsid w:val="00AF1D46"/>
    <w:rsid w:val="00AF1EEA"/>
    <w:rsid w:val="00AF2566"/>
    <w:rsid w:val="00AF2768"/>
    <w:rsid w:val="00AF27BA"/>
    <w:rsid w:val="00AF2CC4"/>
    <w:rsid w:val="00AF3159"/>
    <w:rsid w:val="00AF3495"/>
    <w:rsid w:val="00AF36A7"/>
    <w:rsid w:val="00AF3B8B"/>
    <w:rsid w:val="00AF3DC9"/>
    <w:rsid w:val="00AF3DCA"/>
    <w:rsid w:val="00AF3DEC"/>
    <w:rsid w:val="00AF3E43"/>
    <w:rsid w:val="00AF4150"/>
    <w:rsid w:val="00AF418A"/>
    <w:rsid w:val="00AF41DF"/>
    <w:rsid w:val="00AF421B"/>
    <w:rsid w:val="00AF45D4"/>
    <w:rsid w:val="00AF461C"/>
    <w:rsid w:val="00AF4902"/>
    <w:rsid w:val="00AF4C4A"/>
    <w:rsid w:val="00AF4CFB"/>
    <w:rsid w:val="00AF4D2E"/>
    <w:rsid w:val="00AF4D4E"/>
    <w:rsid w:val="00AF4E72"/>
    <w:rsid w:val="00AF509F"/>
    <w:rsid w:val="00AF5F25"/>
    <w:rsid w:val="00AF608F"/>
    <w:rsid w:val="00AF629E"/>
    <w:rsid w:val="00AF62D8"/>
    <w:rsid w:val="00AF64C3"/>
    <w:rsid w:val="00AF6661"/>
    <w:rsid w:val="00AF695E"/>
    <w:rsid w:val="00AF697A"/>
    <w:rsid w:val="00AF7414"/>
    <w:rsid w:val="00AF75B4"/>
    <w:rsid w:val="00B00DD4"/>
    <w:rsid w:val="00B00DF8"/>
    <w:rsid w:val="00B00F78"/>
    <w:rsid w:val="00B00FC5"/>
    <w:rsid w:val="00B01AE6"/>
    <w:rsid w:val="00B01B11"/>
    <w:rsid w:val="00B01D68"/>
    <w:rsid w:val="00B01DCB"/>
    <w:rsid w:val="00B02346"/>
    <w:rsid w:val="00B023E9"/>
    <w:rsid w:val="00B02565"/>
    <w:rsid w:val="00B02A29"/>
    <w:rsid w:val="00B03190"/>
    <w:rsid w:val="00B03334"/>
    <w:rsid w:val="00B03528"/>
    <w:rsid w:val="00B0356C"/>
    <w:rsid w:val="00B037A1"/>
    <w:rsid w:val="00B03835"/>
    <w:rsid w:val="00B03CCC"/>
    <w:rsid w:val="00B03F44"/>
    <w:rsid w:val="00B044E3"/>
    <w:rsid w:val="00B04749"/>
    <w:rsid w:val="00B047C9"/>
    <w:rsid w:val="00B04AC9"/>
    <w:rsid w:val="00B0506F"/>
    <w:rsid w:val="00B0526E"/>
    <w:rsid w:val="00B05292"/>
    <w:rsid w:val="00B0547C"/>
    <w:rsid w:val="00B055B1"/>
    <w:rsid w:val="00B05664"/>
    <w:rsid w:val="00B05863"/>
    <w:rsid w:val="00B05D38"/>
    <w:rsid w:val="00B06723"/>
    <w:rsid w:val="00B06758"/>
    <w:rsid w:val="00B06E05"/>
    <w:rsid w:val="00B06F0C"/>
    <w:rsid w:val="00B06F3E"/>
    <w:rsid w:val="00B070B5"/>
    <w:rsid w:val="00B078A9"/>
    <w:rsid w:val="00B079B7"/>
    <w:rsid w:val="00B079E5"/>
    <w:rsid w:val="00B07A9F"/>
    <w:rsid w:val="00B07BE3"/>
    <w:rsid w:val="00B07E91"/>
    <w:rsid w:val="00B10130"/>
    <w:rsid w:val="00B10408"/>
    <w:rsid w:val="00B104EE"/>
    <w:rsid w:val="00B10567"/>
    <w:rsid w:val="00B10661"/>
    <w:rsid w:val="00B108EB"/>
    <w:rsid w:val="00B10DEF"/>
    <w:rsid w:val="00B11176"/>
    <w:rsid w:val="00B112C2"/>
    <w:rsid w:val="00B112F8"/>
    <w:rsid w:val="00B11884"/>
    <w:rsid w:val="00B1198E"/>
    <w:rsid w:val="00B119E0"/>
    <w:rsid w:val="00B11A01"/>
    <w:rsid w:val="00B11A24"/>
    <w:rsid w:val="00B11A41"/>
    <w:rsid w:val="00B11ACF"/>
    <w:rsid w:val="00B11AEC"/>
    <w:rsid w:val="00B122BB"/>
    <w:rsid w:val="00B125A8"/>
    <w:rsid w:val="00B1288F"/>
    <w:rsid w:val="00B129D2"/>
    <w:rsid w:val="00B129F0"/>
    <w:rsid w:val="00B12AD7"/>
    <w:rsid w:val="00B12DE6"/>
    <w:rsid w:val="00B12E61"/>
    <w:rsid w:val="00B1308B"/>
    <w:rsid w:val="00B137F7"/>
    <w:rsid w:val="00B13B5D"/>
    <w:rsid w:val="00B13B99"/>
    <w:rsid w:val="00B1404D"/>
    <w:rsid w:val="00B1407A"/>
    <w:rsid w:val="00B1418B"/>
    <w:rsid w:val="00B145AB"/>
    <w:rsid w:val="00B14883"/>
    <w:rsid w:val="00B14F0D"/>
    <w:rsid w:val="00B15443"/>
    <w:rsid w:val="00B15774"/>
    <w:rsid w:val="00B15E62"/>
    <w:rsid w:val="00B162C0"/>
    <w:rsid w:val="00B1633B"/>
    <w:rsid w:val="00B168C2"/>
    <w:rsid w:val="00B1690D"/>
    <w:rsid w:val="00B16B27"/>
    <w:rsid w:val="00B16CF8"/>
    <w:rsid w:val="00B16D4E"/>
    <w:rsid w:val="00B16D6F"/>
    <w:rsid w:val="00B16D8B"/>
    <w:rsid w:val="00B16E91"/>
    <w:rsid w:val="00B1703C"/>
    <w:rsid w:val="00B173F7"/>
    <w:rsid w:val="00B1761B"/>
    <w:rsid w:val="00B179A4"/>
    <w:rsid w:val="00B17E70"/>
    <w:rsid w:val="00B2006A"/>
    <w:rsid w:val="00B200DA"/>
    <w:rsid w:val="00B20237"/>
    <w:rsid w:val="00B2027D"/>
    <w:rsid w:val="00B2036D"/>
    <w:rsid w:val="00B2067A"/>
    <w:rsid w:val="00B207C8"/>
    <w:rsid w:val="00B209AA"/>
    <w:rsid w:val="00B20FD4"/>
    <w:rsid w:val="00B210BC"/>
    <w:rsid w:val="00B21263"/>
    <w:rsid w:val="00B2134D"/>
    <w:rsid w:val="00B215CC"/>
    <w:rsid w:val="00B215EB"/>
    <w:rsid w:val="00B216E3"/>
    <w:rsid w:val="00B21BAC"/>
    <w:rsid w:val="00B21D0E"/>
    <w:rsid w:val="00B21EBE"/>
    <w:rsid w:val="00B22084"/>
    <w:rsid w:val="00B221FC"/>
    <w:rsid w:val="00B222FB"/>
    <w:rsid w:val="00B22732"/>
    <w:rsid w:val="00B22CFD"/>
    <w:rsid w:val="00B235D5"/>
    <w:rsid w:val="00B23603"/>
    <w:rsid w:val="00B239D4"/>
    <w:rsid w:val="00B239E9"/>
    <w:rsid w:val="00B23A34"/>
    <w:rsid w:val="00B23A45"/>
    <w:rsid w:val="00B23DF0"/>
    <w:rsid w:val="00B24322"/>
    <w:rsid w:val="00B246CF"/>
    <w:rsid w:val="00B246D4"/>
    <w:rsid w:val="00B24723"/>
    <w:rsid w:val="00B2472A"/>
    <w:rsid w:val="00B24799"/>
    <w:rsid w:val="00B2479C"/>
    <w:rsid w:val="00B24E27"/>
    <w:rsid w:val="00B250B9"/>
    <w:rsid w:val="00B2533D"/>
    <w:rsid w:val="00B254E1"/>
    <w:rsid w:val="00B25778"/>
    <w:rsid w:val="00B25809"/>
    <w:rsid w:val="00B259D5"/>
    <w:rsid w:val="00B259ED"/>
    <w:rsid w:val="00B25B78"/>
    <w:rsid w:val="00B25BD9"/>
    <w:rsid w:val="00B25C70"/>
    <w:rsid w:val="00B25CDA"/>
    <w:rsid w:val="00B26494"/>
    <w:rsid w:val="00B26895"/>
    <w:rsid w:val="00B26C50"/>
    <w:rsid w:val="00B26D53"/>
    <w:rsid w:val="00B26D6E"/>
    <w:rsid w:val="00B272A2"/>
    <w:rsid w:val="00B27334"/>
    <w:rsid w:val="00B279B5"/>
    <w:rsid w:val="00B27B2E"/>
    <w:rsid w:val="00B27CB7"/>
    <w:rsid w:val="00B27F24"/>
    <w:rsid w:val="00B27FA0"/>
    <w:rsid w:val="00B301C6"/>
    <w:rsid w:val="00B305A1"/>
    <w:rsid w:val="00B305FA"/>
    <w:rsid w:val="00B309CD"/>
    <w:rsid w:val="00B30D21"/>
    <w:rsid w:val="00B3100D"/>
    <w:rsid w:val="00B3125A"/>
    <w:rsid w:val="00B31396"/>
    <w:rsid w:val="00B3157D"/>
    <w:rsid w:val="00B31AE1"/>
    <w:rsid w:val="00B31BA5"/>
    <w:rsid w:val="00B3203B"/>
    <w:rsid w:val="00B325BF"/>
    <w:rsid w:val="00B325F2"/>
    <w:rsid w:val="00B32A5D"/>
    <w:rsid w:val="00B32AAC"/>
    <w:rsid w:val="00B3380D"/>
    <w:rsid w:val="00B338E2"/>
    <w:rsid w:val="00B33F38"/>
    <w:rsid w:val="00B341CF"/>
    <w:rsid w:val="00B346D4"/>
    <w:rsid w:val="00B34859"/>
    <w:rsid w:val="00B34B57"/>
    <w:rsid w:val="00B3502C"/>
    <w:rsid w:val="00B3518E"/>
    <w:rsid w:val="00B3592D"/>
    <w:rsid w:val="00B35B73"/>
    <w:rsid w:val="00B35B77"/>
    <w:rsid w:val="00B35B7E"/>
    <w:rsid w:val="00B35BC4"/>
    <w:rsid w:val="00B35C72"/>
    <w:rsid w:val="00B35D0A"/>
    <w:rsid w:val="00B35D18"/>
    <w:rsid w:val="00B36032"/>
    <w:rsid w:val="00B362DD"/>
    <w:rsid w:val="00B36504"/>
    <w:rsid w:val="00B36820"/>
    <w:rsid w:val="00B372FF"/>
    <w:rsid w:val="00B373A0"/>
    <w:rsid w:val="00B3760C"/>
    <w:rsid w:val="00B37811"/>
    <w:rsid w:val="00B378BE"/>
    <w:rsid w:val="00B37B95"/>
    <w:rsid w:val="00B37BA8"/>
    <w:rsid w:val="00B37E04"/>
    <w:rsid w:val="00B37F0B"/>
    <w:rsid w:val="00B37FCD"/>
    <w:rsid w:val="00B401D4"/>
    <w:rsid w:val="00B401E8"/>
    <w:rsid w:val="00B40789"/>
    <w:rsid w:val="00B40929"/>
    <w:rsid w:val="00B413AB"/>
    <w:rsid w:val="00B413FF"/>
    <w:rsid w:val="00B41A05"/>
    <w:rsid w:val="00B42201"/>
    <w:rsid w:val="00B42490"/>
    <w:rsid w:val="00B42832"/>
    <w:rsid w:val="00B42A00"/>
    <w:rsid w:val="00B42E51"/>
    <w:rsid w:val="00B4324F"/>
    <w:rsid w:val="00B43337"/>
    <w:rsid w:val="00B43398"/>
    <w:rsid w:val="00B436F5"/>
    <w:rsid w:val="00B43C73"/>
    <w:rsid w:val="00B44428"/>
    <w:rsid w:val="00B44444"/>
    <w:rsid w:val="00B44642"/>
    <w:rsid w:val="00B448EB"/>
    <w:rsid w:val="00B44A52"/>
    <w:rsid w:val="00B44FAE"/>
    <w:rsid w:val="00B44FD2"/>
    <w:rsid w:val="00B4519D"/>
    <w:rsid w:val="00B4527B"/>
    <w:rsid w:val="00B4535C"/>
    <w:rsid w:val="00B45D1D"/>
    <w:rsid w:val="00B45E00"/>
    <w:rsid w:val="00B45F9B"/>
    <w:rsid w:val="00B46003"/>
    <w:rsid w:val="00B46033"/>
    <w:rsid w:val="00B4614B"/>
    <w:rsid w:val="00B462A6"/>
    <w:rsid w:val="00B4640A"/>
    <w:rsid w:val="00B4664F"/>
    <w:rsid w:val="00B4676B"/>
    <w:rsid w:val="00B468BB"/>
    <w:rsid w:val="00B46A72"/>
    <w:rsid w:val="00B46CA5"/>
    <w:rsid w:val="00B46E61"/>
    <w:rsid w:val="00B470A2"/>
    <w:rsid w:val="00B478A6"/>
    <w:rsid w:val="00B5014A"/>
    <w:rsid w:val="00B5014D"/>
    <w:rsid w:val="00B5019B"/>
    <w:rsid w:val="00B502C4"/>
    <w:rsid w:val="00B50479"/>
    <w:rsid w:val="00B5058D"/>
    <w:rsid w:val="00B50776"/>
    <w:rsid w:val="00B50944"/>
    <w:rsid w:val="00B51082"/>
    <w:rsid w:val="00B5128F"/>
    <w:rsid w:val="00B51557"/>
    <w:rsid w:val="00B516A9"/>
    <w:rsid w:val="00B51CD8"/>
    <w:rsid w:val="00B51E2A"/>
    <w:rsid w:val="00B51F13"/>
    <w:rsid w:val="00B51F95"/>
    <w:rsid w:val="00B526BE"/>
    <w:rsid w:val="00B52910"/>
    <w:rsid w:val="00B531AE"/>
    <w:rsid w:val="00B5345D"/>
    <w:rsid w:val="00B5393C"/>
    <w:rsid w:val="00B53A0E"/>
    <w:rsid w:val="00B53BBD"/>
    <w:rsid w:val="00B53E79"/>
    <w:rsid w:val="00B53F08"/>
    <w:rsid w:val="00B53FCE"/>
    <w:rsid w:val="00B540EE"/>
    <w:rsid w:val="00B54233"/>
    <w:rsid w:val="00B54259"/>
    <w:rsid w:val="00B55055"/>
    <w:rsid w:val="00B55343"/>
    <w:rsid w:val="00B5538A"/>
    <w:rsid w:val="00B55408"/>
    <w:rsid w:val="00B554E3"/>
    <w:rsid w:val="00B55600"/>
    <w:rsid w:val="00B556D4"/>
    <w:rsid w:val="00B5583E"/>
    <w:rsid w:val="00B5599D"/>
    <w:rsid w:val="00B55A43"/>
    <w:rsid w:val="00B55D1B"/>
    <w:rsid w:val="00B55D3D"/>
    <w:rsid w:val="00B55FC7"/>
    <w:rsid w:val="00B56699"/>
    <w:rsid w:val="00B56723"/>
    <w:rsid w:val="00B568E8"/>
    <w:rsid w:val="00B56AAB"/>
    <w:rsid w:val="00B56AF1"/>
    <w:rsid w:val="00B56BD7"/>
    <w:rsid w:val="00B56BFE"/>
    <w:rsid w:val="00B56C2C"/>
    <w:rsid w:val="00B56D15"/>
    <w:rsid w:val="00B570A1"/>
    <w:rsid w:val="00B575EB"/>
    <w:rsid w:val="00B578E8"/>
    <w:rsid w:val="00B57AAA"/>
    <w:rsid w:val="00B57D39"/>
    <w:rsid w:val="00B57DF1"/>
    <w:rsid w:val="00B57F06"/>
    <w:rsid w:val="00B57FDE"/>
    <w:rsid w:val="00B60022"/>
    <w:rsid w:val="00B60767"/>
    <w:rsid w:val="00B60788"/>
    <w:rsid w:val="00B6083A"/>
    <w:rsid w:val="00B60D5A"/>
    <w:rsid w:val="00B6112E"/>
    <w:rsid w:val="00B61261"/>
    <w:rsid w:val="00B61518"/>
    <w:rsid w:val="00B615A4"/>
    <w:rsid w:val="00B61721"/>
    <w:rsid w:val="00B61778"/>
    <w:rsid w:val="00B61874"/>
    <w:rsid w:val="00B61C25"/>
    <w:rsid w:val="00B62090"/>
    <w:rsid w:val="00B62333"/>
    <w:rsid w:val="00B62364"/>
    <w:rsid w:val="00B627CB"/>
    <w:rsid w:val="00B629D9"/>
    <w:rsid w:val="00B62B32"/>
    <w:rsid w:val="00B62E35"/>
    <w:rsid w:val="00B631A3"/>
    <w:rsid w:val="00B6328E"/>
    <w:rsid w:val="00B634AC"/>
    <w:rsid w:val="00B637E7"/>
    <w:rsid w:val="00B63A16"/>
    <w:rsid w:val="00B63E92"/>
    <w:rsid w:val="00B64297"/>
    <w:rsid w:val="00B647A5"/>
    <w:rsid w:val="00B64A7B"/>
    <w:rsid w:val="00B6520B"/>
    <w:rsid w:val="00B65452"/>
    <w:rsid w:val="00B656BE"/>
    <w:rsid w:val="00B65C67"/>
    <w:rsid w:val="00B65E31"/>
    <w:rsid w:val="00B66000"/>
    <w:rsid w:val="00B66172"/>
    <w:rsid w:val="00B6644D"/>
    <w:rsid w:val="00B665D3"/>
    <w:rsid w:val="00B67122"/>
    <w:rsid w:val="00B6716A"/>
    <w:rsid w:val="00B67282"/>
    <w:rsid w:val="00B677D4"/>
    <w:rsid w:val="00B679CB"/>
    <w:rsid w:val="00B67C01"/>
    <w:rsid w:val="00B67CBC"/>
    <w:rsid w:val="00B67FA7"/>
    <w:rsid w:val="00B70154"/>
    <w:rsid w:val="00B701C9"/>
    <w:rsid w:val="00B70280"/>
    <w:rsid w:val="00B70419"/>
    <w:rsid w:val="00B7049B"/>
    <w:rsid w:val="00B70666"/>
    <w:rsid w:val="00B70BE5"/>
    <w:rsid w:val="00B70EBF"/>
    <w:rsid w:val="00B70F20"/>
    <w:rsid w:val="00B7134F"/>
    <w:rsid w:val="00B71678"/>
    <w:rsid w:val="00B71795"/>
    <w:rsid w:val="00B71E8E"/>
    <w:rsid w:val="00B7230F"/>
    <w:rsid w:val="00B72502"/>
    <w:rsid w:val="00B727C0"/>
    <w:rsid w:val="00B727CB"/>
    <w:rsid w:val="00B72931"/>
    <w:rsid w:val="00B72B33"/>
    <w:rsid w:val="00B73136"/>
    <w:rsid w:val="00B733B1"/>
    <w:rsid w:val="00B7351C"/>
    <w:rsid w:val="00B737C7"/>
    <w:rsid w:val="00B7398B"/>
    <w:rsid w:val="00B73BBC"/>
    <w:rsid w:val="00B73D2D"/>
    <w:rsid w:val="00B73EFF"/>
    <w:rsid w:val="00B743EC"/>
    <w:rsid w:val="00B7456E"/>
    <w:rsid w:val="00B746BB"/>
    <w:rsid w:val="00B74F23"/>
    <w:rsid w:val="00B74F94"/>
    <w:rsid w:val="00B751FD"/>
    <w:rsid w:val="00B75341"/>
    <w:rsid w:val="00B753C0"/>
    <w:rsid w:val="00B75450"/>
    <w:rsid w:val="00B75D6A"/>
    <w:rsid w:val="00B75EF7"/>
    <w:rsid w:val="00B75F0E"/>
    <w:rsid w:val="00B75F6D"/>
    <w:rsid w:val="00B75FB2"/>
    <w:rsid w:val="00B76258"/>
    <w:rsid w:val="00B76867"/>
    <w:rsid w:val="00B76AF4"/>
    <w:rsid w:val="00B76B71"/>
    <w:rsid w:val="00B76C4F"/>
    <w:rsid w:val="00B76EE8"/>
    <w:rsid w:val="00B76FDC"/>
    <w:rsid w:val="00B77040"/>
    <w:rsid w:val="00B77306"/>
    <w:rsid w:val="00B77508"/>
    <w:rsid w:val="00B77534"/>
    <w:rsid w:val="00B775D5"/>
    <w:rsid w:val="00B77B7F"/>
    <w:rsid w:val="00B77CDE"/>
    <w:rsid w:val="00B77D34"/>
    <w:rsid w:val="00B77D51"/>
    <w:rsid w:val="00B77EB7"/>
    <w:rsid w:val="00B80057"/>
    <w:rsid w:val="00B80521"/>
    <w:rsid w:val="00B805AA"/>
    <w:rsid w:val="00B805BB"/>
    <w:rsid w:val="00B80701"/>
    <w:rsid w:val="00B8095A"/>
    <w:rsid w:val="00B80AAD"/>
    <w:rsid w:val="00B80ADE"/>
    <w:rsid w:val="00B80AFE"/>
    <w:rsid w:val="00B80BC1"/>
    <w:rsid w:val="00B80E04"/>
    <w:rsid w:val="00B811AC"/>
    <w:rsid w:val="00B813D9"/>
    <w:rsid w:val="00B816F5"/>
    <w:rsid w:val="00B8172E"/>
    <w:rsid w:val="00B81A1D"/>
    <w:rsid w:val="00B81F31"/>
    <w:rsid w:val="00B8219F"/>
    <w:rsid w:val="00B82281"/>
    <w:rsid w:val="00B8275C"/>
    <w:rsid w:val="00B827ED"/>
    <w:rsid w:val="00B82E9D"/>
    <w:rsid w:val="00B834FE"/>
    <w:rsid w:val="00B83577"/>
    <w:rsid w:val="00B836A8"/>
    <w:rsid w:val="00B83741"/>
    <w:rsid w:val="00B83922"/>
    <w:rsid w:val="00B839F8"/>
    <w:rsid w:val="00B83B02"/>
    <w:rsid w:val="00B83B2B"/>
    <w:rsid w:val="00B83F5D"/>
    <w:rsid w:val="00B8440D"/>
    <w:rsid w:val="00B845D1"/>
    <w:rsid w:val="00B84DE5"/>
    <w:rsid w:val="00B851F6"/>
    <w:rsid w:val="00B852CD"/>
    <w:rsid w:val="00B85424"/>
    <w:rsid w:val="00B85823"/>
    <w:rsid w:val="00B85E3E"/>
    <w:rsid w:val="00B85E98"/>
    <w:rsid w:val="00B86053"/>
    <w:rsid w:val="00B862DC"/>
    <w:rsid w:val="00B864F2"/>
    <w:rsid w:val="00B86557"/>
    <w:rsid w:val="00B86792"/>
    <w:rsid w:val="00B8685F"/>
    <w:rsid w:val="00B868BA"/>
    <w:rsid w:val="00B869CB"/>
    <w:rsid w:val="00B86D42"/>
    <w:rsid w:val="00B86E67"/>
    <w:rsid w:val="00B870B8"/>
    <w:rsid w:val="00B87185"/>
    <w:rsid w:val="00B874FC"/>
    <w:rsid w:val="00B902D8"/>
    <w:rsid w:val="00B9052F"/>
    <w:rsid w:val="00B90585"/>
    <w:rsid w:val="00B9073B"/>
    <w:rsid w:val="00B90D07"/>
    <w:rsid w:val="00B90D28"/>
    <w:rsid w:val="00B9136F"/>
    <w:rsid w:val="00B91447"/>
    <w:rsid w:val="00B91C5C"/>
    <w:rsid w:val="00B91EEC"/>
    <w:rsid w:val="00B9211A"/>
    <w:rsid w:val="00B923F0"/>
    <w:rsid w:val="00B9295F"/>
    <w:rsid w:val="00B92BF5"/>
    <w:rsid w:val="00B92DF5"/>
    <w:rsid w:val="00B92FE8"/>
    <w:rsid w:val="00B9349B"/>
    <w:rsid w:val="00B9355D"/>
    <w:rsid w:val="00B9364E"/>
    <w:rsid w:val="00B93726"/>
    <w:rsid w:val="00B93A61"/>
    <w:rsid w:val="00B93B86"/>
    <w:rsid w:val="00B93E84"/>
    <w:rsid w:val="00B93EC8"/>
    <w:rsid w:val="00B93FA1"/>
    <w:rsid w:val="00B9407A"/>
    <w:rsid w:val="00B940B9"/>
    <w:rsid w:val="00B948F6"/>
    <w:rsid w:val="00B94920"/>
    <w:rsid w:val="00B94B64"/>
    <w:rsid w:val="00B94CE6"/>
    <w:rsid w:val="00B94CF2"/>
    <w:rsid w:val="00B94D1E"/>
    <w:rsid w:val="00B95260"/>
    <w:rsid w:val="00B953D5"/>
    <w:rsid w:val="00B95537"/>
    <w:rsid w:val="00B9564B"/>
    <w:rsid w:val="00B95CD4"/>
    <w:rsid w:val="00B9659D"/>
    <w:rsid w:val="00B96AE0"/>
    <w:rsid w:val="00B96B83"/>
    <w:rsid w:val="00B96D10"/>
    <w:rsid w:val="00B96E8B"/>
    <w:rsid w:val="00B9722D"/>
    <w:rsid w:val="00B972DF"/>
    <w:rsid w:val="00B9732A"/>
    <w:rsid w:val="00B97346"/>
    <w:rsid w:val="00B9747B"/>
    <w:rsid w:val="00B976A5"/>
    <w:rsid w:val="00B9790C"/>
    <w:rsid w:val="00B979B5"/>
    <w:rsid w:val="00B97B41"/>
    <w:rsid w:val="00BA004C"/>
    <w:rsid w:val="00BA0174"/>
    <w:rsid w:val="00BA0372"/>
    <w:rsid w:val="00BA03F3"/>
    <w:rsid w:val="00BA05A4"/>
    <w:rsid w:val="00BA0C9E"/>
    <w:rsid w:val="00BA0D36"/>
    <w:rsid w:val="00BA0F6B"/>
    <w:rsid w:val="00BA170B"/>
    <w:rsid w:val="00BA186A"/>
    <w:rsid w:val="00BA18E3"/>
    <w:rsid w:val="00BA1955"/>
    <w:rsid w:val="00BA198A"/>
    <w:rsid w:val="00BA23FC"/>
    <w:rsid w:val="00BA264C"/>
    <w:rsid w:val="00BA2F87"/>
    <w:rsid w:val="00BA3257"/>
    <w:rsid w:val="00BA3DB0"/>
    <w:rsid w:val="00BA4258"/>
    <w:rsid w:val="00BA471A"/>
    <w:rsid w:val="00BA472D"/>
    <w:rsid w:val="00BA47C2"/>
    <w:rsid w:val="00BA4B08"/>
    <w:rsid w:val="00BA4B8B"/>
    <w:rsid w:val="00BA5032"/>
    <w:rsid w:val="00BA5083"/>
    <w:rsid w:val="00BA5092"/>
    <w:rsid w:val="00BA513F"/>
    <w:rsid w:val="00BA515D"/>
    <w:rsid w:val="00BA57C4"/>
    <w:rsid w:val="00BA588C"/>
    <w:rsid w:val="00BA5981"/>
    <w:rsid w:val="00BA5B42"/>
    <w:rsid w:val="00BA60FA"/>
    <w:rsid w:val="00BA613F"/>
    <w:rsid w:val="00BA6409"/>
    <w:rsid w:val="00BA654C"/>
    <w:rsid w:val="00BA68D7"/>
    <w:rsid w:val="00BA6BD5"/>
    <w:rsid w:val="00BA6C5C"/>
    <w:rsid w:val="00BA6EFC"/>
    <w:rsid w:val="00BA6FEA"/>
    <w:rsid w:val="00BA710A"/>
    <w:rsid w:val="00BA7230"/>
    <w:rsid w:val="00BA7544"/>
    <w:rsid w:val="00BA794E"/>
    <w:rsid w:val="00BA7AAB"/>
    <w:rsid w:val="00BA7AFF"/>
    <w:rsid w:val="00BA7B14"/>
    <w:rsid w:val="00BB021D"/>
    <w:rsid w:val="00BB022A"/>
    <w:rsid w:val="00BB0286"/>
    <w:rsid w:val="00BB04E1"/>
    <w:rsid w:val="00BB0A17"/>
    <w:rsid w:val="00BB0A1F"/>
    <w:rsid w:val="00BB0A68"/>
    <w:rsid w:val="00BB0AE5"/>
    <w:rsid w:val="00BB0F0A"/>
    <w:rsid w:val="00BB102A"/>
    <w:rsid w:val="00BB111B"/>
    <w:rsid w:val="00BB1356"/>
    <w:rsid w:val="00BB136D"/>
    <w:rsid w:val="00BB1539"/>
    <w:rsid w:val="00BB179A"/>
    <w:rsid w:val="00BB18FC"/>
    <w:rsid w:val="00BB198F"/>
    <w:rsid w:val="00BB1C05"/>
    <w:rsid w:val="00BB1EB0"/>
    <w:rsid w:val="00BB2103"/>
    <w:rsid w:val="00BB2151"/>
    <w:rsid w:val="00BB21CA"/>
    <w:rsid w:val="00BB241E"/>
    <w:rsid w:val="00BB259A"/>
    <w:rsid w:val="00BB275F"/>
    <w:rsid w:val="00BB2B70"/>
    <w:rsid w:val="00BB314F"/>
    <w:rsid w:val="00BB35CC"/>
    <w:rsid w:val="00BB37E0"/>
    <w:rsid w:val="00BB3887"/>
    <w:rsid w:val="00BB38F6"/>
    <w:rsid w:val="00BB3BEF"/>
    <w:rsid w:val="00BB3EBC"/>
    <w:rsid w:val="00BB3F1A"/>
    <w:rsid w:val="00BB402B"/>
    <w:rsid w:val="00BB45DC"/>
    <w:rsid w:val="00BB4A45"/>
    <w:rsid w:val="00BB4FBA"/>
    <w:rsid w:val="00BB51E8"/>
    <w:rsid w:val="00BB51FE"/>
    <w:rsid w:val="00BB598A"/>
    <w:rsid w:val="00BB5A38"/>
    <w:rsid w:val="00BB5ABB"/>
    <w:rsid w:val="00BB5E7B"/>
    <w:rsid w:val="00BB612F"/>
    <w:rsid w:val="00BB617B"/>
    <w:rsid w:val="00BB63B4"/>
    <w:rsid w:val="00BB6823"/>
    <w:rsid w:val="00BB6C58"/>
    <w:rsid w:val="00BB6D5E"/>
    <w:rsid w:val="00BB6F95"/>
    <w:rsid w:val="00BB6FAE"/>
    <w:rsid w:val="00BB7157"/>
    <w:rsid w:val="00BB73AB"/>
    <w:rsid w:val="00BB7540"/>
    <w:rsid w:val="00BB75FE"/>
    <w:rsid w:val="00BB7B7F"/>
    <w:rsid w:val="00BB7C26"/>
    <w:rsid w:val="00BB7E19"/>
    <w:rsid w:val="00BC0154"/>
    <w:rsid w:val="00BC01C2"/>
    <w:rsid w:val="00BC0DCF"/>
    <w:rsid w:val="00BC111F"/>
    <w:rsid w:val="00BC1208"/>
    <w:rsid w:val="00BC1553"/>
    <w:rsid w:val="00BC18CB"/>
    <w:rsid w:val="00BC1A83"/>
    <w:rsid w:val="00BC1E7B"/>
    <w:rsid w:val="00BC210C"/>
    <w:rsid w:val="00BC21CD"/>
    <w:rsid w:val="00BC2476"/>
    <w:rsid w:val="00BC2AC1"/>
    <w:rsid w:val="00BC326A"/>
    <w:rsid w:val="00BC36BE"/>
    <w:rsid w:val="00BC371F"/>
    <w:rsid w:val="00BC3FB6"/>
    <w:rsid w:val="00BC4193"/>
    <w:rsid w:val="00BC4380"/>
    <w:rsid w:val="00BC4A32"/>
    <w:rsid w:val="00BC4C3A"/>
    <w:rsid w:val="00BC4D6D"/>
    <w:rsid w:val="00BC511E"/>
    <w:rsid w:val="00BC568D"/>
    <w:rsid w:val="00BC593F"/>
    <w:rsid w:val="00BC59F6"/>
    <w:rsid w:val="00BC5E50"/>
    <w:rsid w:val="00BC64F4"/>
    <w:rsid w:val="00BC66C8"/>
    <w:rsid w:val="00BC688F"/>
    <w:rsid w:val="00BC6987"/>
    <w:rsid w:val="00BC6CD2"/>
    <w:rsid w:val="00BC737D"/>
    <w:rsid w:val="00BC77EE"/>
    <w:rsid w:val="00BC79C1"/>
    <w:rsid w:val="00BC7AB9"/>
    <w:rsid w:val="00BC7AC2"/>
    <w:rsid w:val="00BC7BC4"/>
    <w:rsid w:val="00BC7C1F"/>
    <w:rsid w:val="00BC7C40"/>
    <w:rsid w:val="00BD02F8"/>
    <w:rsid w:val="00BD074E"/>
    <w:rsid w:val="00BD0826"/>
    <w:rsid w:val="00BD087B"/>
    <w:rsid w:val="00BD0A8D"/>
    <w:rsid w:val="00BD0E13"/>
    <w:rsid w:val="00BD1499"/>
    <w:rsid w:val="00BD1543"/>
    <w:rsid w:val="00BD18D0"/>
    <w:rsid w:val="00BD1A24"/>
    <w:rsid w:val="00BD2023"/>
    <w:rsid w:val="00BD249E"/>
    <w:rsid w:val="00BD2885"/>
    <w:rsid w:val="00BD28B1"/>
    <w:rsid w:val="00BD29FE"/>
    <w:rsid w:val="00BD2EE5"/>
    <w:rsid w:val="00BD34B2"/>
    <w:rsid w:val="00BD3582"/>
    <w:rsid w:val="00BD369C"/>
    <w:rsid w:val="00BD372D"/>
    <w:rsid w:val="00BD38F2"/>
    <w:rsid w:val="00BD3926"/>
    <w:rsid w:val="00BD3EC3"/>
    <w:rsid w:val="00BD40BF"/>
    <w:rsid w:val="00BD465A"/>
    <w:rsid w:val="00BD4F56"/>
    <w:rsid w:val="00BD5052"/>
    <w:rsid w:val="00BD5101"/>
    <w:rsid w:val="00BD56FD"/>
    <w:rsid w:val="00BD5870"/>
    <w:rsid w:val="00BD5D3F"/>
    <w:rsid w:val="00BD5FD9"/>
    <w:rsid w:val="00BD61ED"/>
    <w:rsid w:val="00BD63E0"/>
    <w:rsid w:val="00BD63F7"/>
    <w:rsid w:val="00BD6DA7"/>
    <w:rsid w:val="00BD7033"/>
    <w:rsid w:val="00BD713E"/>
    <w:rsid w:val="00BD7231"/>
    <w:rsid w:val="00BD739F"/>
    <w:rsid w:val="00BD73DD"/>
    <w:rsid w:val="00BD76CD"/>
    <w:rsid w:val="00BD7D02"/>
    <w:rsid w:val="00BD7D76"/>
    <w:rsid w:val="00BD7D78"/>
    <w:rsid w:val="00BE052A"/>
    <w:rsid w:val="00BE0CB3"/>
    <w:rsid w:val="00BE0D2C"/>
    <w:rsid w:val="00BE1063"/>
    <w:rsid w:val="00BE1F45"/>
    <w:rsid w:val="00BE1F4D"/>
    <w:rsid w:val="00BE2081"/>
    <w:rsid w:val="00BE2259"/>
    <w:rsid w:val="00BE26CE"/>
    <w:rsid w:val="00BE3010"/>
    <w:rsid w:val="00BE3037"/>
    <w:rsid w:val="00BE33AF"/>
    <w:rsid w:val="00BE3467"/>
    <w:rsid w:val="00BE352B"/>
    <w:rsid w:val="00BE36EE"/>
    <w:rsid w:val="00BE4058"/>
    <w:rsid w:val="00BE4273"/>
    <w:rsid w:val="00BE4290"/>
    <w:rsid w:val="00BE434F"/>
    <w:rsid w:val="00BE43D1"/>
    <w:rsid w:val="00BE4AA5"/>
    <w:rsid w:val="00BE4C34"/>
    <w:rsid w:val="00BE531B"/>
    <w:rsid w:val="00BE5472"/>
    <w:rsid w:val="00BE54B7"/>
    <w:rsid w:val="00BE621E"/>
    <w:rsid w:val="00BE69C8"/>
    <w:rsid w:val="00BE69CE"/>
    <w:rsid w:val="00BE6B08"/>
    <w:rsid w:val="00BE6D8E"/>
    <w:rsid w:val="00BE6E2B"/>
    <w:rsid w:val="00BE6F76"/>
    <w:rsid w:val="00BE71FF"/>
    <w:rsid w:val="00BE7221"/>
    <w:rsid w:val="00BE73DE"/>
    <w:rsid w:val="00BE7563"/>
    <w:rsid w:val="00BE763E"/>
    <w:rsid w:val="00BE778D"/>
    <w:rsid w:val="00BE7847"/>
    <w:rsid w:val="00BE7989"/>
    <w:rsid w:val="00BE7EF9"/>
    <w:rsid w:val="00BE7F2A"/>
    <w:rsid w:val="00BF02CB"/>
    <w:rsid w:val="00BF0421"/>
    <w:rsid w:val="00BF0442"/>
    <w:rsid w:val="00BF0BDB"/>
    <w:rsid w:val="00BF10B1"/>
    <w:rsid w:val="00BF10E1"/>
    <w:rsid w:val="00BF1275"/>
    <w:rsid w:val="00BF1352"/>
    <w:rsid w:val="00BF1414"/>
    <w:rsid w:val="00BF1694"/>
    <w:rsid w:val="00BF19AF"/>
    <w:rsid w:val="00BF1A82"/>
    <w:rsid w:val="00BF1B71"/>
    <w:rsid w:val="00BF2082"/>
    <w:rsid w:val="00BF2094"/>
    <w:rsid w:val="00BF259F"/>
    <w:rsid w:val="00BF2673"/>
    <w:rsid w:val="00BF29CE"/>
    <w:rsid w:val="00BF2B1D"/>
    <w:rsid w:val="00BF2F94"/>
    <w:rsid w:val="00BF35D4"/>
    <w:rsid w:val="00BF37AA"/>
    <w:rsid w:val="00BF38B9"/>
    <w:rsid w:val="00BF3AB3"/>
    <w:rsid w:val="00BF3DE3"/>
    <w:rsid w:val="00BF3FD8"/>
    <w:rsid w:val="00BF407D"/>
    <w:rsid w:val="00BF40DF"/>
    <w:rsid w:val="00BF41AE"/>
    <w:rsid w:val="00BF4346"/>
    <w:rsid w:val="00BF4422"/>
    <w:rsid w:val="00BF45B4"/>
    <w:rsid w:val="00BF45B8"/>
    <w:rsid w:val="00BF45C4"/>
    <w:rsid w:val="00BF47E8"/>
    <w:rsid w:val="00BF4ED2"/>
    <w:rsid w:val="00BF4F6D"/>
    <w:rsid w:val="00BF4FF0"/>
    <w:rsid w:val="00BF5469"/>
    <w:rsid w:val="00BF557C"/>
    <w:rsid w:val="00BF59C7"/>
    <w:rsid w:val="00BF5AF7"/>
    <w:rsid w:val="00BF5BBC"/>
    <w:rsid w:val="00BF61E8"/>
    <w:rsid w:val="00BF66ED"/>
    <w:rsid w:val="00BF6876"/>
    <w:rsid w:val="00BF6C13"/>
    <w:rsid w:val="00BF6DC0"/>
    <w:rsid w:val="00BF7156"/>
    <w:rsid w:val="00BF732E"/>
    <w:rsid w:val="00BF778C"/>
    <w:rsid w:val="00BF7A3B"/>
    <w:rsid w:val="00BF7E13"/>
    <w:rsid w:val="00BF7EB1"/>
    <w:rsid w:val="00C00101"/>
    <w:rsid w:val="00C003AF"/>
    <w:rsid w:val="00C0060E"/>
    <w:rsid w:val="00C006B7"/>
    <w:rsid w:val="00C00810"/>
    <w:rsid w:val="00C00843"/>
    <w:rsid w:val="00C0139E"/>
    <w:rsid w:val="00C01430"/>
    <w:rsid w:val="00C01470"/>
    <w:rsid w:val="00C019F3"/>
    <w:rsid w:val="00C01A1E"/>
    <w:rsid w:val="00C01C3F"/>
    <w:rsid w:val="00C01C86"/>
    <w:rsid w:val="00C02870"/>
    <w:rsid w:val="00C028B1"/>
    <w:rsid w:val="00C028F1"/>
    <w:rsid w:val="00C02E52"/>
    <w:rsid w:val="00C03464"/>
    <w:rsid w:val="00C034C8"/>
    <w:rsid w:val="00C03A52"/>
    <w:rsid w:val="00C03B50"/>
    <w:rsid w:val="00C03C3F"/>
    <w:rsid w:val="00C03D1C"/>
    <w:rsid w:val="00C03DC5"/>
    <w:rsid w:val="00C03DC8"/>
    <w:rsid w:val="00C03E71"/>
    <w:rsid w:val="00C03EC2"/>
    <w:rsid w:val="00C04311"/>
    <w:rsid w:val="00C048B0"/>
    <w:rsid w:val="00C04A2C"/>
    <w:rsid w:val="00C04DE1"/>
    <w:rsid w:val="00C04E0A"/>
    <w:rsid w:val="00C04EBE"/>
    <w:rsid w:val="00C05062"/>
    <w:rsid w:val="00C0570A"/>
    <w:rsid w:val="00C057C3"/>
    <w:rsid w:val="00C0589F"/>
    <w:rsid w:val="00C059A3"/>
    <w:rsid w:val="00C05B37"/>
    <w:rsid w:val="00C05B54"/>
    <w:rsid w:val="00C0610A"/>
    <w:rsid w:val="00C062FA"/>
    <w:rsid w:val="00C063F0"/>
    <w:rsid w:val="00C06641"/>
    <w:rsid w:val="00C068B1"/>
    <w:rsid w:val="00C069FE"/>
    <w:rsid w:val="00C06B91"/>
    <w:rsid w:val="00C07578"/>
    <w:rsid w:val="00C0768D"/>
    <w:rsid w:val="00C0789F"/>
    <w:rsid w:val="00C078EA"/>
    <w:rsid w:val="00C07A09"/>
    <w:rsid w:val="00C07AC3"/>
    <w:rsid w:val="00C07D50"/>
    <w:rsid w:val="00C07EC6"/>
    <w:rsid w:val="00C1031B"/>
    <w:rsid w:val="00C104C2"/>
    <w:rsid w:val="00C10803"/>
    <w:rsid w:val="00C10B63"/>
    <w:rsid w:val="00C10F25"/>
    <w:rsid w:val="00C11081"/>
    <w:rsid w:val="00C11103"/>
    <w:rsid w:val="00C11433"/>
    <w:rsid w:val="00C114F0"/>
    <w:rsid w:val="00C114F2"/>
    <w:rsid w:val="00C11673"/>
    <w:rsid w:val="00C11710"/>
    <w:rsid w:val="00C1178A"/>
    <w:rsid w:val="00C11A1F"/>
    <w:rsid w:val="00C11B73"/>
    <w:rsid w:val="00C11C25"/>
    <w:rsid w:val="00C11D1A"/>
    <w:rsid w:val="00C11E90"/>
    <w:rsid w:val="00C1223C"/>
    <w:rsid w:val="00C12350"/>
    <w:rsid w:val="00C12739"/>
    <w:rsid w:val="00C12A87"/>
    <w:rsid w:val="00C12C4D"/>
    <w:rsid w:val="00C12CE9"/>
    <w:rsid w:val="00C12FFD"/>
    <w:rsid w:val="00C13779"/>
    <w:rsid w:val="00C13785"/>
    <w:rsid w:val="00C13DB1"/>
    <w:rsid w:val="00C13F61"/>
    <w:rsid w:val="00C1432C"/>
    <w:rsid w:val="00C14378"/>
    <w:rsid w:val="00C143D2"/>
    <w:rsid w:val="00C143E6"/>
    <w:rsid w:val="00C1463F"/>
    <w:rsid w:val="00C1473F"/>
    <w:rsid w:val="00C14AA1"/>
    <w:rsid w:val="00C15312"/>
    <w:rsid w:val="00C1533B"/>
    <w:rsid w:val="00C1588F"/>
    <w:rsid w:val="00C162F9"/>
    <w:rsid w:val="00C1667E"/>
    <w:rsid w:val="00C16888"/>
    <w:rsid w:val="00C16E81"/>
    <w:rsid w:val="00C16F79"/>
    <w:rsid w:val="00C170DB"/>
    <w:rsid w:val="00C17342"/>
    <w:rsid w:val="00C17A4E"/>
    <w:rsid w:val="00C17BC3"/>
    <w:rsid w:val="00C20005"/>
    <w:rsid w:val="00C202EB"/>
    <w:rsid w:val="00C2039B"/>
    <w:rsid w:val="00C20471"/>
    <w:rsid w:val="00C20E3C"/>
    <w:rsid w:val="00C20F6D"/>
    <w:rsid w:val="00C21156"/>
    <w:rsid w:val="00C211DB"/>
    <w:rsid w:val="00C214DE"/>
    <w:rsid w:val="00C2168A"/>
    <w:rsid w:val="00C21701"/>
    <w:rsid w:val="00C21CE8"/>
    <w:rsid w:val="00C22062"/>
    <w:rsid w:val="00C22663"/>
    <w:rsid w:val="00C22780"/>
    <w:rsid w:val="00C2287E"/>
    <w:rsid w:val="00C22B69"/>
    <w:rsid w:val="00C2316A"/>
    <w:rsid w:val="00C23581"/>
    <w:rsid w:val="00C23582"/>
    <w:rsid w:val="00C23733"/>
    <w:rsid w:val="00C23B6A"/>
    <w:rsid w:val="00C23DA4"/>
    <w:rsid w:val="00C23EB0"/>
    <w:rsid w:val="00C242BF"/>
    <w:rsid w:val="00C24532"/>
    <w:rsid w:val="00C2476A"/>
    <w:rsid w:val="00C2490A"/>
    <w:rsid w:val="00C249CE"/>
    <w:rsid w:val="00C24A8A"/>
    <w:rsid w:val="00C24BDA"/>
    <w:rsid w:val="00C24C94"/>
    <w:rsid w:val="00C24E5E"/>
    <w:rsid w:val="00C250F1"/>
    <w:rsid w:val="00C25472"/>
    <w:rsid w:val="00C262CD"/>
    <w:rsid w:val="00C2641A"/>
    <w:rsid w:val="00C2656F"/>
    <w:rsid w:val="00C27054"/>
    <w:rsid w:val="00C2728D"/>
    <w:rsid w:val="00C275D5"/>
    <w:rsid w:val="00C27C20"/>
    <w:rsid w:val="00C304FE"/>
    <w:rsid w:val="00C30CA8"/>
    <w:rsid w:val="00C31284"/>
    <w:rsid w:val="00C312E3"/>
    <w:rsid w:val="00C316C7"/>
    <w:rsid w:val="00C31BAA"/>
    <w:rsid w:val="00C31D42"/>
    <w:rsid w:val="00C31FCF"/>
    <w:rsid w:val="00C32040"/>
    <w:rsid w:val="00C32218"/>
    <w:rsid w:val="00C322B8"/>
    <w:rsid w:val="00C32CCD"/>
    <w:rsid w:val="00C32E2F"/>
    <w:rsid w:val="00C332B5"/>
    <w:rsid w:val="00C33305"/>
    <w:rsid w:val="00C333D8"/>
    <w:rsid w:val="00C33602"/>
    <w:rsid w:val="00C339B6"/>
    <w:rsid w:val="00C339C7"/>
    <w:rsid w:val="00C339CE"/>
    <w:rsid w:val="00C33A00"/>
    <w:rsid w:val="00C33A31"/>
    <w:rsid w:val="00C33B70"/>
    <w:rsid w:val="00C33D02"/>
    <w:rsid w:val="00C33F05"/>
    <w:rsid w:val="00C33F99"/>
    <w:rsid w:val="00C34758"/>
    <w:rsid w:val="00C34F06"/>
    <w:rsid w:val="00C350CC"/>
    <w:rsid w:val="00C35611"/>
    <w:rsid w:val="00C356F8"/>
    <w:rsid w:val="00C35850"/>
    <w:rsid w:val="00C35995"/>
    <w:rsid w:val="00C35CA4"/>
    <w:rsid w:val="00C35E60"/>
    <w:rsid w:val="00C35F88"/>
    <w:rsid w:val="00C36028"/>
    <w:rsid w:val="00C3690D"/>
    <w:rsid w:val="00C36BF7"/>
    <w:rsid w:val="00C36D1F"/>
    <w:rsid w:val="00C36F5C"/>
    <w:rsid w:val="00C3703B"/>
    <w:rsid w:val="00C3714A"/>
    <w:rsid w:val="00C3761F"/>
    <w:rsid w:val="00C37FA5"/>
    <w:rsid w:val="00C403CD"/>
    <w:rsid w:val="00C405CC"/>
    <w:rsid w:val="00C408EF"/>
    <w:rsid w:val="00C40C21"/>
    <w:rsid w:val="00C40D2B"/>
    <w:rsid w:val="00C40D33"/>
    <w:rsid w:val="00C40E00"/>
    <w:rsid w:val="00C40ED5"/>
    <w:rsid w:val="00C40FA7"/>
    <w:rsid w:val="00C4113B"/>
    <w:rsid w:val="00C413C4"/>
    <w:rsid w:val="00C41888"/>
    <w:rsid w:val="00C41BC0"/>
    <w:rsid w:val="00C41DF0"/>
    <w:rsid w:val="00C41E15"/>
    <w:rsid w:val="00C41E1D"/>
    <w:rsid w:val="00C41F3C"/>
    <w:rsid w:val="00C42065"/>
    <w:rsid w:val="00C42144"/>
    <w:rsid w:val="00C421BD"/>
    <w:rsid w:val="00C4221E"/>
    <w:rsid w:val="00C423C2"/>
    <w:rsid w:val="00C42A37"/>
    <w:rsid w:val="00C42AFA"/>
    <w:rsid w:val="00C42D03"/>
    <w:rsid w:val="00C42EA0"/>
    <w:rsid w:val="00C42F6F"/>
    <w:rsid w:val="00C430B4"/>
    <w:rsid w:val="00C436AB"/>
    <w:rsid w:val="00C43F7A"/>
    <w:rsid w:val="00C4458D"/>
    <w:rsid w:val="00C44605"/>
    <w:rsid w:val="00C44D62"/>
    <w:rsid w:val="00C44FB9"/>
    <w:rsid w:val="00C452AB"/>
    <w:rsid w:val="00C453E0"/>
    <w:rsid w:val="00C45434"/>
    <w:rsid w:val="00C454E6"/>
    <w:rsid w:val="00C45B87"/>
    <w:rsid w:val="00C45B9D"/>
    <w:rsid w:val="00C4600C"/>
    <w:rsid w:val="00C46614"/>
    <w:rsid w:val="00C466B9"/>
    <w:rsid w:val="00C46B91"/>
    <w:rsid w:val="00C46F60"/>
    <w:rsid w:val="00C4703B"/>
    <w:rsid w:val="00C470AA"/>
    <w:rsid w:val="00C47235"/>
    <w:rsid w:val="00C474F3"/>
    <w:rsid w:val="00C475D0"/>
    <w:rsid w:val="00C47BB0"/>
    <w:rsid w:val="00C47F25"/>
    <w:rsid w:val="00C47FAA"/>
    <w:rsid w:val="00C50121"/>
    <w:rsid w:val="00C50679"/>
    <w:rsid w:val="00C50C47"/>
    <w:rsid w:val="00C50F67"/>
    <w:rsid w:val="00C50FBA"/>
    <w:rsid w:val="00C5149C"/>
    <w:rsid w:val="00C517F3"/>
    <w:rsid w:val="00C5182B"/>
    <w:rsid w:val="00C51C34"/>
    <w:rsid w:val="00C520E2"/>
    <w:rsid w:val="00C5254E"/>
    <w:rsid w:val="00C526B2"/>
    <w:rsid w:val="00C52791"/>
    <w:rsid w:val="00C52F1D"/>
    <w:rsid w:val="00C53355"/>
    <w:rsid w:val="00C534F4"/>
    <w:rsid w:val="00C53517"/>
    <w:rsid w:val="00C53624"/>
    <w:rsid w:val="00C536D6"/>
    <w:rsid w:val="00C539E5"/>
    <w:rsid w:val="00C53A94"/>
    <w:rsid w:val="00C53BD3"/>
    <w:rsid w:val="00C540FC"/>
    <w:rsid w:val="00C54132"/>
    <w:rsid w:val="00C54312"/>
    <w:rsid w:val="00C547D9"/>
    <w:rsid w:val="00C54EEE"/>
    <w:rsid w:val="00C54FEC"/>
    <w:rsid w:val="00C55059"/>
    <w:rsid w:val="00C55B7A"/>
    <w:rsid w:val="00C55D8B"/>
    <w:rsid w:val="00C56218"/>
    <w:rsid w:val="00C564F8"/>
    <w:rsid w:val="00C565CB"/>
    <w:rsid w:val="00C567E3"/>
    <w:rsid w:val="00C56A3F"/>
    <w:rsid w:val="00C56A81"/>
    <w:rsid w:val="00C56B42"/>
    <w:rsid w:val="00C56D19"/>
    <w:rsid w:val="00C57128"/>
    <w:rsid w:val="00C57564"/>
    <w:rsid w:val="00C575E7"/>
    <w:rsid w:val="00C5764E"/>
    <w:rsid w:val="00C5776C"/>
    <w:rsid w:val="00C57787"/>
    <w:rsid w:val="00C57853"/>
    <w:rsid w:val="00C57B4F"/>
    <w:rsid w:val="00C57B7B"/>
    <w:rsid w:val="00C57C87"/>
    <w:rsid w:val="00C57DC5"/>
    <w:rsid w:val="00C57DF7"/>
    <w:rsid w:val="00C6063D"/>
    <w:rsid w:val="00C60938"/>
    <w:rsid w:val="00C609BA"/>
    <w:rsid w:val="00C60C08"/>
    <w:rsid w:val="00C610F8"/>
    <w:rsid w:val="00C612A0"/>
    <w:rsid w:val="00C615EC"/>
    <w:rsid w:val="00C61897"/>
    <w:rsid w:val="00C619BC"/>
    <w:rsid w:val="00C61D6C"/>
    <w:rsid w:val="00C61E76"/>
    <w:rsid w:val="00C62B29"/>
    <w:rsid w:val="00C62C47"/>
    <w:rsid w:val="00C632DC"/>
    <w:rsid w:val="00C633F2"/>
    <w:rsid w:val="00C636E9"/>
    <w:rsid w:val="00C63D77"/>
    <w:rsid w:val="00C63EEC"/>
    <w:rsid w:val="00C643BF"/>
    <w:rsid w:val="00C646AF"/>
    <w:rsid w:val="00C64737"/>
    <w:rsid w:val="00C64D8C"/>
    <w:rsid w:val="00C65017"/>
    <w:rsid w:val="00C65456"/>
    <w:rsid w:val="00C65491"/>
    <w:rsid w:val="00C654D0"/>
    <w:rsid w:val="00C6594D"/>
    <w:rsid w:val="00C65BF4"/>
    <w:rsid w:val="00C65C52"/>
    <w:rsid w:val="00C65CD3"/>
    <w:rsid w:val="00C65F6C"/>
    <w:rsid w:val="00C65FF6"/>
    <w:rsid w:val="00C661FE"/>
    <w:rsid w:val="00C664FC"/>
    <w:rsid w:val="00C6667B"/>
    <w:rsid w:val="00C66E87"/>
    <w:rsid w:val="00C66E96"/>
    <w:rsid w:val="00C670A4"/>
    <w:rsid w:val="00C6750C"/>
    <w:rsid w:val="00C676AA"/>
    <w:rsid w:val="00C676B3"/>
    <w:rsid w:val="00C678BB"/>
    <w:rsid w:val="00C67954"/>
    <w:rsid w:val="00C67C22"/>
    <w:rsid w:val="00C67E44"/>
    <w:rsid w:val="00C700E1"/>
    <w:rsid w:val="00C70474"/>
    <w:rsid w:val="00C70551"/>
    <w:rsid w:val="00C70C0E"/>
    <w:rsid w:val="00C70C44"/>
    <w:rsid w:val="00C70E6C"/>
    <w:rsid w:val="00C711CC"/>
    <w:rsid w:val="00C719E5"/>
    <w:rsid w:val="00C725D8"/>
    <w:rsid w:val="00C726EE"/>
    <w:rsid w:val="00C72874"/>
    <w:rsid w:val="00C72B64"/>
    <w:rsid w:val="00C72BCB"/>
    <w:rsid w:val="00C72F96"/>
    <w:rsid w:val="00C730E7"/>
    <w:rsid w:val="00C73583"/>
    <w:rsid w:val="00C736B9"/>
    <w:rsid w:val="00C736F1"/>
    <w:rsid w:val="00C73899"/>
    <w:rsid w:val="00C7446C"/>
    <w:rsid w:val="00C749B9"/>
    <w:rsid w:val="00C74B21"/>
    <w:rsid w:val="00C74F81"/>
    <w:rsid w:val="00C74FCD"/>
    <w:rsid w:val="00C75287"/>
    <w:rsid w:val="00C75345"/>
    <w:rsid w:val="00C754B7"/>
    <w:rsid w:val="00C75753"/>
    <w:rsid w:val="00C75B48"/>
    <w:rsid w:val="00C75B73"/>
    <w:rsid w:val="00C75F5C"/>
    <w:rsid w:val="00C7602A"/>
    <w:rsid w:val="00C7612D"/>
    <w:rsid w:val="00C766E3"/>
    <w:rsid w:val="00C76E42"/>
    <w:rsid w:val="00C774EE"/>
    <w:rsid w:val="00C7766C"/>
    <w:rsid w:val="00C777BC"/>
    <w:rsid w:val="00C77A21"/>
    <w:rsid w:val="00C77ADC"/>
    <w:rsid w:val="00C77CBE"/>
    <w:rsid w:val="00C77E25"/>
    <w:rsid w:val="00C800BF"/>
    <w:rsid w:val="00C800CE"/>
    <w:rsid w:val="00C803B1"/>
    <w:rsid w:val="00C803FD"/>
    <w:rsid w:val="00C806E4"/>
    <w:rsid w:val="00C80829"/>
    <w:rsid w:val="00C80F0F"/>
    <w:rsid w:val="00C8100C"/>
    <w:rsid w:val="00C81023"/>
    <w:rsid w:val="00C8134C"/>
    <w:rsid w:val="00C815B0"/>
    <w:rsid w:val="00C81A37"/>
    <w:rsid w:val="00C820C0"/>
    <w:rsid w:val="00C8224A"/>
    <w:rsid w:val="00C82295"/>
    <w:rsid w:val="00C82504"/>
    <w:rsid w:val="00C82633"/>
    <w:rsid w:val="00C826D6"/>
    <w:rsid w:val="00C8278A"/>
    <w:rsid w:val="00C828B0"/>
    <w:rsid w:val="00C828E4"/>
    <w:rsid w:val="00C82A56"/>
    <w:rsid w:val="00C82C0A"/>
    <w:rsid w:val="00C8333B"/>
    <w:rsid w:val="00C83764"/>
    <w:rsid w:val="00C84060"/>
    <w:rsid w:val="00C84128"/>
    <w:rsid w:val="00C8414B"/>
    <w:rsid w:val="00C841A5"/>
    <w:rsid w:val="00C84437"/>
    <w:rsid w:val="00C84C72"/>
    <w:rsid w:val="00C84DB5"/>
    <w:rsid w:val="00C84FE9"/>
    <w:rsid w:val="00C852BE"/>
    <w:rsid w:val="00C853A7"/>
    <w:rsid w:val="00C85647"/>
    <w:rsid w:val="00C85694"/>
    <w:rsid w:val="00C856C0"/>
    <w:rsid w:val="00C85780"/>
    <w:rsid w:val="00C85D98"/>
    <w:rsid w:val="00C85DA3"/>
    <w:rsid w:val="00C86202"/>
    <w:rsid w:val="00C867BD"/>
    <w:rsid w:val="00C869CE"/>
    <w:rsid w:val="00C869ED"/>
    <w:rsid w:val="00C86B42"/>
    <w:rsid w:val="00C87615"/>
    <w:rsid w:val="00C87768"/>
    <w:rsid w:val="00C879C9"/>
    <w:rsid w:val="00C903FE"/>
    <w:rsid w:val="00C90485"/>
    <w:rsid w:val="00C9060C"/>
    <w:rsid w:val="00C907F9"/>
    <w:rsid w:val="00C90B71"/>
    <w:rsid w:val="00C90F89"/>
    <w:rsid w:val="00C91189"/>
    <w:rsid w:val="00C9160D"/>
    <w:rsid w:val="00C9177E"/>
    <w:rsid w:val="00C919BA"/>
    <w:rsid w:val="00C919CB"/>
    <w:rsid w:val="00C91B35"/>
    <w:rsid w:val="00C91E16"/>
    <w:rsid w:val="00C91EAE"/>
    <w:rsid w:val="00C92B6B"/>
    <w:rsid w:val="00C92D93"/>
    <w:rsid w:val="00C92FDF"/>
    <w:rsid w:val="00C93081"/>
    <w:rsid w:val="00C931D3"/>
    <w:rsid w:val="00C9396E"/>
    <w:rsid w:val="00C93A8A"/>
    <w:rsid w:val="00C93D03"/>
    <w:rsid w:val="00C940CC"/>
    <w:rsid w:val="00C940FC"/>
    <w:rsid w:val="00C9414F"/>
    <w:rsid w:val="00C9467B"/>
    <w:rsid w:val="00C947D1"/>
    <w:rsid w:val="00C949A3"/>
    <w:rsid w:val="00C94A52"/>
    <w:rsid w:val="00C94E6A"/>
    <w:rsid w:val="00C94F06"/>
    <w:rsid w:val="00C94FA0"/>
    <w:rsid w:val="00C95088"/>
    <w:rsid w:val="00C95297"/>
    <w:rsid w:val="00C953AF"/>
    <w:rsid w:val="00C95511"/>
    <w:rsid w:val="00C95758"/>
    <w:rsid w:val="00C95D40"/>
    <w:rsid w:val="00C95D49"/>
    <w:rsid w:val="00C96007"/>
    <w:rsid w:val="00C96289"/>
    <w:rsid w:val="00C96416"/>
    <w:rsid w:val="00C965E8"/>
    <w:rsid w:val="00C96B59"/>
    <w:rsid w:val="00C96D83"/>
    <w:rsid w:val="00C972C3"/>
    <w:rsid w:val="00C97430"/>
    <w:rsid w:val="00C97437"/>
    <w:rsid w:val="00C97AF0"/>
    <w:rsid w:val="00C97E3C"/>
    <w:rsid w:val="00C97FA2"/>
    <w:rsid w:val="00CA0226"/>
    <w:rsid w:val="00CA042E"/>
    <w:rsid w:val="00CA08F8"/>
    <w:rsid w:val="00CA1062"/>
    <w:rsid w:val="00CA121D"/>
    <w:rsid w:val="00CA1306"/>
    <w:rsid w:val="00CA136B"/>
    <w:rsid w:val="00CA141B"/>
    <w:rsid w:val="00CA146D"/>
    <w:rsid w:val="00CA19CC"/>
    <w:rsid w:val="00CA1D99"/>
    <w:rsid w:val="00CA1EDE"/>
    <w:rsid w:val="00CA20BF"/>
    <w:rsid w:val="00CA21A0"/>
    <w:rsid w:val="00CA25F0"/>
    <w:rsid w:val="00CA283F"/>
    <w:rsid w:val="00CA2B0D"/>
    <w:rsid w:val="00CA2E80"/>
    <w:rsid w:val="00CA2F60"/>
    <w:rsid w:val="00CA34C7"/>
    <w:rsid w:val="00CA3642"/>
    <w:rsid w:val="00CA372A"/>
    <w:rsid w:val="00CA3968"/>
    <w:rsid w:val="00CA3EB0"/>
    <w:rsid w:val="00CA4314"/>
    <w:rsid w:val="00CA4327"/>
    <w:rsid w:val="00CA44DE"/>
    <w:rsid w:val="00CA4D61"/>
    <w:rsid w:val="00CA4DC5"/>
    <w:rsid w:val="00CA508B"/>
    <w:rsid w:val="00CA56AA"/>
    <w:rsid w:val="00CA5838"/>
    <w:rsid w:val="00CA5865"/>
    <w:rsid w:val="00CA59E3"/>
    <w:rsid w:val="00CA5C28"/>
    <w:rsid w:val="00CA5E83"/>
    <w:rsid w:val="00CA618A"/>
    <w:rsid w:val="00CA6357"/>
    <w:rsid w:val="00CA6387"/>
    <w:rsid w:val="00CA662B"/>
    <w:rsid w:val="00CA714B"/>
    <w:rsid w:val="00CA726F"/>
    <w:rsid w:val="00CA7719"/>
    <w:rsid w:val="00CA77CB"/>
    <w:rsid w:val="00CA78A0"/>
    <w:rsid w:val="00CA7CE8"/>
    <w:rsid w:val="00CB0127"/>
    <w:rsid w:val="00CB01B5"/>
    <w:rsid w:val="00CB05C8"/>
    <w:rsid w:val="00CB08E2"/>
    <w:rsid w:val="00CB0B26"/>
    <w:rsid w:val="00CB0C21"/>
    <w:rsid w:val="00CB0C9B"/>
    <w:rsid w:val="00CB0F09"/>
    <w:rsid w:val="00CB0F51"/>
    <w:rsid w:val="00CB134E"/>
    <w:rsid w:val="00CB17DD"/>
    <w:rsid w:val="00CB1893"/>
    <w:rsid w:val="00CB1944"/>
    <w:rsid w:val="00CB2145"/>
    <w:rsid w:val="00CB252F"/>
    <w:rsid w:val="00CB2D71"/>
    <w:rsid w:val="00CB2E02"/>
    <w:rsid w:val="00CB2FD9"/>
    <w:rsid w:val="00CB3A58"/>
    <w:rsid w:val="00CB3C55"/>
    <w:rsid w:val="00CB3E8A"/>
    <w:rsid w:val="00CB3EAC"/>
    <w:rsid w:val="00CB3EF6"/>
    <w:rsid w:val="00CB3FA4"/>
    <w:rsid w:val="00CB4359"/>
    <w:rsid w:val="00CB457D"/>
    <w:rsid w:val="00CB482E"/>
    <w:rsid w:val="00CB4900"/>
    <w:rsid w:val="00CB4CB2"/>
    <w:rsid w:val="00CB528A"/>
    <w:rsid w:val="00CB578E"/>
    <w:rsid w:val="00CB586F"/>
    <w:rsid w:val="00CB59B9"/>
    <w:rsid w:val="00CB5CC6"/>
    <w:rsid w:val="00CB5F43"/>
    <w:rsid w:val="00CB61D4"/>
    <w:rsid w:val="00CB63E0"/>
    <w:rsid w:val="00CB64D1"/>
    <w:rsid w:val="00CB6642"/>
    <w:rsid w:val="00CB66B0"/>
    <w:rsid w:val="00CB68EB"/>
    <w:rsid w:val="00CB6AAA"/>
    <w:rsid w:val="00CB7108"/>
    <w:rsid w:val="00CB71FF"/>
    <w:rsid w:val="00CB72D3"/>
    <w:rsid w:val="00CB766D"/>
    <w:rsid w:val="00CB76F1"/>
    <w:rsid w:val="00CB7BCD"/>
    <w:rsid w:val="00CB7EFB"/>
    <w:rsid w:val="00CB7FE9"/>
    <w:rsid w:val="00CC00E6"/>
    <w:rsid w:val="00CC0154"/>
    <w:rsid w:val="00CC06CD"/>
    <w:rsid w:val="00CC0D2E"/>
    <w:rsid w:val="00CC0F50"/>
    <w:rsid w:val="00CC0FB8"/>
    <w:rsid w:val="00CC1161"/>
    <w:rsid w:val="00CC13BF"/>
    <w:rsid w:val="00CC1990"/>
    <w:rsid w:val="00CC1A24"/>
    <w:rsid w:val="00CC1DEE"/>
    <w:rsid w:val="00CC1E6B"/>
    <w:rsid w:val="00CC1EB4"/>
    <w:rsid w:val="00CC2049"/>
    <w:rsid w:val="00CC22D9"/>
    <w:rsid w:val="00CC2329"/>
    <w:rsid w:val="00CC23D2"/>
    <w:rsid w:val="00CC243C"/>
    <w:rsid w:val="00CC2589"/>
    <w:rsid w:val="00CC287F"/>
    <w:rsid w:val="00CC2B8D"/>
    <w:rsid w:val="00CC2ED9"/>
    <w:rsid w:val="00CC30CA"/>
    <w:rsid w:val="00CC32C7"/>
    <w:rsid w:val="00CC33FC"/>
    <w:rsid w:val="00CC3B19"/>
    <w:rsid w:val="00CC3CCE"/>
    <w:rsid w:val="00CC3F57"/>
    <w:rsid w:val="00CC4004"/>
    <w:rsid w:val="00CC40B6"/>
    <w:rsid w:val="00CC4765"/>
    <w:rsid w:val="00CC4828"/>
    <w:rsid w:val="00CC490C"/>
    <w:rsid w:val="00CC4E2B"/>
    <w:rsid w:val="00CC4E5B"/>
    <w:rsid w:val="00CC4EE6"/>
    <w:rsid w:val="00CC512E"/>
    <w:rsid w:val="00CC59DA"/>
    <w:rsid w:val="00CC5AAE"/>
    <w:rsid w:val="00CC5E18"/>
    <w:rsid w:val="00CC5F23"/>
    <w:rsid w:val="00CC65B4"/>
    <w:rsid w:val="00CC65F5"/>
    <w:rsid w:val="00CC66D5"/>
    <w:rsid w:val="00CC6716"/>
    <w:rsid w:val="00CC69B6"/>
    <w:rsid w:val="00CC6D70"/>
    <w:rsid w:val="00CC703F"/>
    <w:rsid w:val="00CC7323"/>
    <w:rsid w:val="00CC7C1F"/>
    <w:rsid w:val="00CC7D2C"/>
    <w:rsid w:val="00CC7EC9"/>
    <w:rsid w:val="00CC7EFC"/>
    <w:rsid w:val="00CD0379"/>
    <w:rsid w:val="00CD068C"/>
    <w:rsid w:val="00CD079D"/>
    <w:rsid w:val="00CD090B"/>
    <w:rsid w:val="00CD0989"/>
    <w:rsid w:val="00CD0C83"/>
    <w:rsid w:val="00CD10E4"/>
    <w:rsid w:val="00CD1D57"/>
    <w:rsid w:val="00CD1F8C"/>
    <w:rsid w:val="00CD1FC6"/>
    <w:rsid w:val="00CD22E9"/>
    <w:rsid w:val="00CD267B"/>
    <w:rsid w:val="00CD26D6"/>
    <w:rsid w:val="00CD2B2B"/>
    <w:rsid w:val="00CD2E5C"/>
    <w:rsid w:val="00CD2EBA"/>
    <w:rsid w:val="00CD3200"/>
    <w:rsid w:val="00CD3654"/>
    <w:rsid w:val="00CD36A0"/>
    <w:rsid w:val="00CD39C9"/>
    <w:rsid w:val="00CD3A27"/>
    <w:rsid w:val="00CD3E39"/>
    <w:rsid w:val="00CD3E3A"/>
    <w:rsid w:val="00CD3F12"/>
    <w:rsid w:val="00CD4188"/>
    <w:rsid w:val="00CD4521"/>
    <w:rsid w:val="00CD47DF"/>
    <w:rsid w:val="00CD4AB2"/>
    <w:rsid w:val="00CD4B12"/>
    <w:rsid w:val="00CD4D1A"/>
    <w:rsid w:val="00CD4D54"/>
    <w:rsid w:val="00CD5112"/>
    <w:rsid w:val="00CD52E1"/>
    <w:rsid w:val="00CD5EB5"/>
    <w:rsid w:val="00CD5F51"/>
    <w:rsid w:val="00CD6723"/>
    <w:rsid w:val="00CD67D5"/>
    <w:rsid w:val="00CD6B99"/>
    <w:rsid w:val="00CD6C18"/>
    <w:rsid w:val="00CD6F4B"/>
    <w:rsid w:val="00CD7039"/>
    <w:rsid w:val="00CD7041"/>
    <w:rsid w:val="00CD7359"/>
    <w:rsid w:val="00CD7448"/>
    <w:rsid w:val="00CD76FD"/>
    <w:rsid w:val="00CD7700"/>
    <w:rsid w:val="00CD7CF1"/>
    <w:rsid w:val="00CD7E5D"/>
    <w:rsid w:val="00CE01A3"/>
    <w:rsid w:val="00CE01DA"/>
    <w:rsid w:val="00CE0739"/>
    <w:rsid w:val="00CE083F"/>
    <w:rsid w:val="00CE0A40"/>
    <w:rsid w:val="00CE0D9A"/>
    <w:rsid w:val="00CE0DE6"/>
    <w:rsid w:val="00CE0FFF"/>
    <w:rsid w:val="00CE1656"/>
    <w:rsid w:val="00CE1B18"/>
    <w:rsid w:val="00CE1CB2"/>
    <w:rsid w:val="00CE2AC4"/>
    <w:rsid w:val="00CE2E4E"/>
    <w:rsid w:val="00CE30E1"/>
    <w:rsid w:val="00CE30EF"/>
    <w:rsid w:val="00CE3A13"/>
    <w:rsid w:val="00CE3D35"/>
    <w:rsid w:val="00CE4072"/>
    <w:rsid w:val="00CE44A5"/>
    <w:rsid w:val="00CE4685"/>
    <w:rsid w:val="00CE46DC"/>
    <w:rsid w:val="00CE4F85"/>
    <w:rsid w:val="00CE508F"/>
    <w:rsid w:val="00CE54DF"/>
    <w:rsid w:val="00CE558A"/>
    <w:rsid w:val="00CE57DE"/>
    <w:rsid w:val="00CE5951"/>
    <w:rsid w:val="00CE5B3F"/>
    <w:rsid w:val="00CE5F99"/>
    <w:rsid w:val="00CE6A02"/>
    <w:rsid w:val="00CE6A6B"/>
    <w:rsid w:val="00CE6AB5"/>
    <w:rsid w:val="00CE70A1"/>
    <w:rsid w:val="00CE7157"/>
    <w:rsid w:val="00CE73CE"/>
    <w:rsid w:val="00CE746E"/>
    <w:rsid w:val="00CE7470"/>
    <w:rsid w:val="00CE7927"/>
    <w:rsid w:val="00CE7977"/>
    <w:rsid w:val="00CF0086"/>
    <w:rsid w:val="00CF012D"/>
    <w:rsid w:val="00CF02DF"/>
    <w:rsid w:val="00CF036E"/>
    <w:rsid w:val="00CF05D0"/>
    <w:rsid w:val="00CF07C2"/>
    <w:rsid w:val="00CF07D8"/>
    <w:rsid w:val="00CF08E8"/>
    <w:rsid w:val="00CF0A7C"/>
    <w:rsid w:val="00CF1039"/>
    <w:rsid w:val="00CF106E"/>
    <w:rsid w:val="00CF1171"/>
    <w:rsid w:val="00CF12B3"/>
    <w:rsid w:val="00CF1481"/>
    <w:rsid w:val="00CF1654"/>
    <w:rsid w:val="00CF1A6B"/>
    <w:rsid w:val="00CF2581"/>
    <w:rsid w:val="00CF2731"/>
    <w:rsid w:val="00CF2D58"/>
    <w:rsid w:val="00CF2E66"/>
    <w:rsid w:val="00CF2F3B"/>
    <w:rsid w:val="00CF2FBA"/>
    <w:rsid w:val="00CF320C"/>
    <w:rsid w:val="00CF3659"/>
    <w:rsid w:val="00CF3841"/>
    <w:rsid w:val="00CF3B77"/>
    <w:rsid w:val="00CF3C41"/>
    <w:rsid w:val="00CF3CBF"/>
    <w:rsid w:val="00CF3DBD"/>
    <w:rsid w:val="00CF4104"/>
    <w:rsid w:val="00CF43B8"/>
    <w:rsid w:val="00CF4528"/>
    <w:rsid w:val="00CF48C6"/>
    <w:rsid w:val="00CF4F44"/>
    <w:rsid w:val="00CF50D8"/>
    <w:rsid w:val="00CF51C9"/>
    <w:rsid w:val="00CF53A8"/>
    <w:rsid w:val="00CF589C"/>
    <w:rsid w:val="00CF58EF"/>
    <w:rsid w:val="00CF6166"/>
    <w:rsid w:val="00CF624C"/>
    <w:rsid w:val="00CF666F"/>
    <w:rsid w:val="00CF66EE"/>
    <w:rsid w:val="00CF680C"/>
    <w:rsid w:val="00CF6924"/>
    <w:rsid w:val="00CF6E89"/>
    <w:rsid w:val="00CF73BA"/>
    <w:rsid w:val="00CF73E9"/>
    <w:rsid w:val="00CF74FD"/>
    <w:rsid w:val="00CF75A4"/>
    <w:rsid w:val="00CF78A8"/>
    <w:rsid w:val="00CF7A69"/>
    <w:rsid w:val="00CF7EB5"/>
    <w:rsid w:val="00D002E4"/>
    <w:rsid w:val="00D003C4"/>
    <w:rsid w:val="00D0045D"/>
    <w:rsid w:val="00D00503"/>
    <w:rsid w:val="00D0053A"/>
    <w:rsid w:val="00D006EC"/>
    <w:rsid w:val="00D00DEC"/>
    <w:rsid w:val="00D00EAE"/>
    <w:rsid w:val="00D00F97"/>
    <w:rsid w:val="00D01000"/>
    <w:rsid w:val="00D01029"/>
    <w:rsid w:val="00D01109"/>
    <w:rsid w:val="00D0123D"/>
    <w:rsid w:val="00D01347"/>
    <w:rsid w:val="00D0139F"/>
    <w:rsid w:val="00D015D5"/>
    <w:rsid w:val="00D015D9"/>
    <w:rsid w:val="00D018C6"/>
    <w:rsid w:val="00D019DF"/>
    <w:rsid w:val="00D01C86"/>
    <w:rsid w:val="00D01F6B"/>
    <w:rsid w:val="00D02000"/>
    <w:rsid w:val="00D02076"/>
    <w:rsid w:val="00D020F7"/>
    <w:rsid w:val="00D0250C"/>
    <w:rsid w:val="00D02729"/>
    <w:rsid w:val="00D0272F"/>
    <w:rsid w:val="00D02B19"/>
    <w:rsid w:val="00D02C19"/>
    <w:rsid w:val="00D03344"/>
    <w:rsid w:val="00D0334E"/>
    <w:rsid w:val="00D033A6"/>
    <w:rsid w:val="00D03CB1"/>
    <w:rsid w:val="00D047F8"/>
    <w:rsid w:val="00D04BA7"/>
    <w:rsid w:val="00D053D4"/>
    <w:rsid w:val="00D0592C"/>
    <w:rsid w:val="00D05EC8"/>
    <w:rsid w:val="00D06163"/>
    <w:rsid w:val="00D065EE"/>
    <w:rsid w:val="00D069F5"/>
    <w:rsid w:val="00D06AC7"/>
    <w:rsid w:val="00D06CF4"/>
    <w:rsid w:val="00D071E6"/>
    <w:rsid w:val="00D07256"/>
    <w:rsid w:val="00D073F2"/>
    <w:rsid w:val="00D0744C"/>
    <w:rsid w:val="00D07678"/>
    <w:rsid w:val="00D07691"/>
    <w:rsid w:val="00D07975"/>
    <w:rsid w:val="00D07D1C"/>
    <w:rsid w:val="00D101CA"/>
    <w:rsid w:val="00D103BD"/>
    <w:rsid w:val="00D10CEB"/>
    <w:rsid w:val="00D1121A"/>
    <w:rsid w:val="00D1123B"/>
    <w:rsid w:val="00D1131D"/>
    <w:rsid w:val="00D114FD"/>
    <w:rsid w:val="00D11714"/>
    <w:rsid w:val="00D11823"/>
    <w:rsid w:val="00D11E8D"/>
    <w:rsid w:val="00D1230C"/>
    <w:rsid w:val="00D124CA"/>
    <w:rsid w:val="00D1282C"/>
    <w:rsid w:val="00D12928"/>
    <w:rsid w:val="00D1296A"/>
    <w:rsid w:val="00D12B65"/>
    <w:rsid w:val="00D133BC"/>
    <w:rsid w:val="00D133BF"/>
    <w:rsid w:val="00D136E3"/>
    <w:rsid w:val="00D13896"/>
    <w:rsid w:val="00D13E47"/>
    <w:rsid w:val="00D13EDD"/>
    <w:rsid w:val="00D13F83"/>
    <w:rsid w:val="00D1410F"/>
    <w:rsid w:val="00D142EA"/>
    <w:rsid w:val="00D14409"/>
    <w:rsid w:val="00D14573"/>
    <w:rsid w:val="00D14866"/>
    <w:rsid w:val="00D14904"/>
    <w:rsid w:val="00D14923"/>
    <w:rsid w:val="00D14A27"/>
    <w:rsid w:val="00D150C1"/>
    <w:rsid w:val="00D15147"/>
    <w:rsid w:val="00D151D6"/>
    <w:rsid w:val="00D15318"/>
    <w:rsid w:val="00D15380"/>
    <w:rsid w:val="00D15658"/>
    <w:rsid w:val="00D156A4"/>
    <w:rsid w:val="00D1570E"/>
    <w:rsid w:val="00D15774"/>
    <w:rsid w:val="00D15807"/>
    <w:rsid w:val="00D15928"/>
    <w:rsid w:val="00D15A52"/>
    <w:rsid w:val="00D15B8D"/>
    <w:rsid w:val="00D15BB6"/>
    <w:rsid w:val="00D15BFF"/>
    <w:rsid w:val="00D15D10"/>
    <w:rsid w:val="00D15DBF"/>
    <w:rsid w:val="00D15DE1"/>
    <w:rsid w:val="00D16195"/>
    <w:rsid w:val="00D167BC"/>
    <w:rsid w:val="00D168A7"/>
    <w:rsid w:val="00D16BA6"/>
    <w:rsid w:val="00D17231"/>
    <w:rsid w:val="00D17274"/>
    <w:rsid w:val="00D172B2"/>
    <w:rsid w:val="00D1748C"/>
    <w:rsid w:val="00D178E1"/>
    <w:rsid w:val="00D17A9A"/>
    <w:rsid w:val="00D17BA7"/>
    <w:rsid w:val="00D17CF9"/>
    <w:rsid w:val="00D17FCE"/>
    <w:rsid w:val="00D20788"/>
    <w:rsid w:val="00D20905"/>
    <w:rsid w:val="00D20A99"/>
    <w:rsid w:val="00D20C73"/>
    <w:rsid w:val="00D20CD8"/>
    <w:rsid w:val="00D20D07"/>
    <w:rsid w:val="00D20FDF"/>
    <w:rsid w:val="00D21B4D"/>
    <w:rsid w:val="00D21BBF"/>
    <w:rsid w:val="00D21BDA"/>
    <w:rsid w:val="00D21E0E"/>
    <w:rsid w:val="00D221FB"/>
    <w:rsid w:val="00D227FE"/>
    <w:rsid w:val="00D22AFB"/>
    <w:rsid w:val="00D22C7D"/>
    <w:rsid w:val="00D2309D"/>
    <w:rsid w:val="00D236AA"/>
    <w:rsid w:val="00D237A1"/>
    <w:rsid w:val="00D23916"/>
    <w:rsid w:val="00D23957"/>
    <w:rsid w:val="00D2403C"/>
    <w:rsid w:val="00D241B1"/>
    <w:rsid w:val="00D2421E"/>
    <w:rsid w:val="00D243B2"/>
    <w:rsid w:val="00D2440E"/>
    <w:rsid w:val="00D244D0"/>
    <w:rsid w:val="00D244D2"/>
    <w:rsid w:val="00D246A6"/>
    <w:rsid w:val="00D2474C"/>
    <w:rsid w:val="00D24908"/>
    <w:rsid w:val="00D2499F"/>
    <w:rsid w:val="00D253C9"/>
    <w:rsid w:val="00D25498"/>
    <w:rsid w:val="00D259FD"/>
    <w:rsid w:val="00D25AE2"/>
    <w:rsid w:val="00D25AEB"/>
    <w:rsid w:val="00D25D78"/>
    <w:rsid w:val="00D2606A"/>
    <w:rsid w:val="00D260CC"/>
    <w:rsid w:val="00D2611D"/>
    <w:rsid w:val="00D26143"/>
    <w:rsid w:val="00D26176"/>
    <w:rsid w:val="00D27375"/>
    <w:rsid w:val="00D27BBF"/>
    <w:rsid w:val="00D27C69"/>
    <w:rsid w:val="00D27CF5"/>
    <w:rsid w:val="00D27DB4"/>
    <w:rsid w:val="00D30224"/>
    <w:rsid w:val="00D302BF"/>
    <w:rsid w:val="00D302D7"/>
    <w:rsid w:val="00D30908"/>
    <w:rsid w:val="00D30983"/>
    <w:rsid w:val="00D309AE"/>
    <w:rsid w:val="00D30A97"/>
    <w:rsid w:val="00D31082"/>
    <w:rsid w:val="00D31571"/>
    <w:rsid w:val="00D318A6"/>
    <w:rsid w:val="00D319E6"/>
    <w:rsid w:val="00D31A11"/>
    <w:rsid w:val="00D31A6C"/>
    <w:rsid w:val="00D31C2C"/>
    <w:rsid w:val="00D31E35"/>
    <w:rsid w:val="00D32282"/>
    <w:rsid w:val="00D3238C"/>
    <w:rsid w:val="00D32F06"/>
    <w:rsid w:val="00D33469"/>
    <w:rsid w:val="00D33630"/>
    <w:rsid w:val="00D3392F"/>
    <w:rsid w:val="00D33D18"/>
    <w:rsid w:val="00D33E78"/>
    <w:rsid w:val="00D3405A"/>
    <w:rsid w:val="00D34492"/>
    <w:rsid w:val="00D346B0"/>
    <w:rsid w:val="00D34937"/>
    <w:rsid w:val="00D34BD9"/>
    <w:rsid w:val="00D34DEE"/>
    <w:rsid w:val="00D34EFE"/>
    <w:rsid w:val="00D35270"/>
    <w:rsid w:val="00D35365"/>
    <w:rsid w:val="00D355FF"/>
    <w:rsid w:val="00D35708"/>
    <w:rsid w:val="00D3577D"/>
    <w:rsid w:val="00D35D00"/>
    <w:rsid w:val="00D36118"/>
    <w:rsid w:val="00D36264"/>
    <w:rsid w:val="00D36354"/>
    <w:rsid w:val="00D36716"/>
    <w:rsid w:val="00D36AD3"/>
    <w:rsid w:val="00D36B14"/>
    <w:rsid w:val="00D36C01"/>
    <w:rsid w:val="00D36C65"/>
    <w:rsid w:val="00D36C78"/>
    <w:rsid w:val="00D36CC7"/>
    <w:rsid w:val="00D36EEA"/>
    <w:rsid w:val="00D37031"/>
    <w:rsid w:val="00D3709A"/>
    <w:rsid w:val="00D3727A"/>
    <w:rsid w:val="00D37667"/>
    <w:rsid w:val="00D378DC"/>
    <w:rsid w:val="00D40022"/>
    <w:rsid w:val="00D40817"/>
    <w:rsid w:val="00D4099B"/>
    <w:rsid w:val="00D40A51"/>
    <w:rsid w:val="00D40DB9"/>
    <w:rsid w:val="00D40EE5"/>
    <w:rsid w:val="00D40FB9"/>
    <w:rsid w:val="00D411BE"/>
    <w:rsid w:val="00D41217"/>
    <w:rsid w:val="00D412B0"/>
    <w:rsid w:val="00D412FC"/>
    <w:rsid w:val="00D4176C"/>
    <w:rsid w:val="00D418B9"/>
    <w:rsid w:val="00D41954"/>
    <w:rsid w:val="00D419A0"/>
    <w:rsid w:val="00D41B61"/>
    <w:rsid w:val="00D41C0A"/>
    <w:rsid w:val="00D41F43"/>
    <w:rsid w:val="00D42320"/>
    <w:rsid w:val="00D42379"/>
    <w:rsid w:val="00D423BB"/>
    <w:rsid w:val="00D4259E"/>
    <w:rsid w:val="00D42ABC"/>
    <w:rsid w:val="00D42D34"/>
    <w:rsid w:val="00D4328F"/>
    <w:rsid w:val="00D432F6"/>
    <w:rsid w:val="00D43552"/>
    <w:rsid w:val="00D439C9"/>
    <w:rsid w:val="00D439F9"/>
    <w:rsid w:val="00D43BDA"/>
    <w:rsid w:val="00D43D93"/>
    <w:rsid w:val="00D44B4A"/>
    <w:rsid w:val="00D44C02"/>
    <w:rsid w:val="00D44C4D"/>
    <w:rsid w:val="00D44F1D"/>
    <w:rsid w:val="00D452AB"/>
    <w:rsid w:val="00D45378"/>
    <w:rsid w:val="00D45879"/>
    <w:rsid w:val="00D45F6D"/>
    <w:rsid w:val="00D4602E"/>
    <w:rsid w:val="00D4642A"/>
    <w:rsid w:val="00D46680"/>
    <w:rsid w:val="00D4725D"/>
    <w:rsid w:val="00D4759B"/>
    <w:rsid w:val="00D476D8"/>
    <w:rsid w:val="00D4779D"/>
    <w:rsid w:val="00D477A6"/>
    <w:rsid w:val="00D47B0B"/>
    <w:rsid w:val="00D47CFA"/>
    <w:rsid w:val="00D50035"/>
    <w:rsid w:val="00D501F3"/>
    <w:rsid w:val="00D5044E"/>
    <w:rsid w:val="00D50544"/>
    <w:rsid w:val="00D505C1"/>
    <w:rsid w:val="00D505CD"/>
    <w:rsid w:val="00D5067E"/>
    <w:rsid w:val="00D50721"/>
    <w:rsid w:val="00D507E2"/>
    <w:rsid w:val="00D507EA"/>
    <w:rsid w:val="00D507EB"/>
    <w:rsid w:val="00D50AEA"/>
    <w:rsid w:val="00D51045"/>
    <w:rsid w:val="00D51140"/>
    <w:rsid w:val="00D5146C"/>
    <w:rsid w:val="00D515A9"/>
    <w:rsid w:val="00D51CBD"/>
    <w:rsid w:val="00D51D8A"/>
    <w:rsid w:val="00D5209C"/>
    <w:rsid w:val="00D52250"/>
    <w:rsid w:val="00D5249A"/>
    <w:rsid w:val="00D52B82"/>
    <w:rsid w:val="00D52F10"/>
    <w:rsid w:val="00D53317"/>
    <w:rsid w:val="00D534B3"/>
    <w:rsid w:val="00D5368C"/>
    <w:rsid w:val="00D53813"/>
    <w:rsid w:val="00D53850"/>
    <w:rsid w:val="00D54141"/>
    <w:rsid w:val="00D546AB"/>
    <w:rsid w:val="00D5484E"/>
    <w:rsid w:val="00D54892"/>
    <w:rsid w:val="00D5494E"/>
    <w:rsid w:val="00D54A74"/>
    <w:rsid w:val="00D54BAA"/>
    <w:rsid w:val="00D54F9C"/>
    <w:rsid w:val="00D55124"/>
    <w:rsid w:val="00D553B4"/>
    <w:rsid w:val="00D553FB"/>
    <w:rsid w:val="00D55988"/>
    <w:rsid w:val="00D55B86"/>
    <w:rsid w:val="00D55BB9"/>
    <w:rsid w:val="00D5650E"/>
    <w:rsid w:val="00D565A6"/>
    <w:rsid w:val="00D56663"/>
    <w:rsid w:val="00D5669E"/>
    <w:rsid w:val="00D566A9"/>
    <w:rsid w:val="00D56853"/>
    <w:rsid w:val="00D56B46"/>
    <w:rsid w:val="00D56B84"/>
    <w:rsid w:val="00D56EDD"/>
    <w:rsid w:val="00D56F83"/>
    <w:rsid w:val="00D57036"/>
    <w:rsid w:val="00D5708B"/>
    <w:rsid w:val="00D575C1"/>
    <w:rsid w:val="00D576E7"/>
    <w:rsid w:val="00D57718"/>
    <w:rsid w:val="00D57892"/>
    <w:rsid w:val="00D57A31"/>
    <w:rsid w:val="00D57B5C"/>
    <w:rsid w:val="00D57C5C"/>
    <w:rsid w:val="00D6017C"/>
    <w:rsid w:val="00D60808"/>
    <w:rsid w:val="00D608D5"/>
    <w:rsid w:val="00D60A2F"/>
    <w:rsid w:val="00D613A1"/>
    <w:rsid w:val="00D61A6C"/>
    <w:rsid w:val="00D61CE0"/>
    <w:rsid w:val="00D6209B"/>
    <w:rsid w:val="00D623C4"/>
    <w:rsid w:val="00D6261E"/>
    <w:rsid w:val="00D6268C"/>
    <w:rsid w:val="00D626E7"/>
    <w:rsid w:val="00D62F37"/>
    <w:rsid w:val="00D6323D"/>
    <w:rsid w:val="00D636DA"/>
    <w:rsid w:val="00D636E6"/>
    <w:rsid w:val="00D637C2"/>
    <w:rsid w:val="00D63913"/>
    <w:rsid w:val="00D63AA9"/>
    <w:rsid w:val="00D63AFC"/>
    <w:rsid w:val="00D63BB3"/>
    <w:rsid w:val="00D63D98"/>
    <w:rsid w:val="00D63DDF"/>
    <w:rsid w:val="00D63E3E"/>
    <w:rsid w:val="00D63FBE"/>
    <w:rsid w:val="00D6406C"/>
    <w:rsid w:val="00D6433C"/>
    <w:rsid w:val="00D64485"/>
    <w:rsid w:val="00D645D7"/>
    <w:rsid w:val="00D64610"/>
    <w:rsid w:val="00D6472A"/>
    <w:rsid w:val="00D64ACC"/>
    <w:rsid w:val="00D64BF5"/>
    <w:rsid w:val="00D64D8D"/>
    <w:rsid w:val="00D65016"/>
    <w:rsid w:val="00D650C2"/>
    <w:rsid w:val="00D6531B"/>
    <w:rsid w:val="00D6535D"/>
    <w:rsid w:val="00D6539F"/>
    <w:rsid w:val="00D65482"/>
    <w:rsid w:val="00D6566F"/>
    <w:rsid w:val="00D65B1C"/>
    <w:rsid w:val="00D65D8B"/>
    <w:rsid w:val="00D660B7"/>
    <w:rsid w:val="00D66328"/>
    <w:rsid w:val="00D668AE"/>
    <w:rsid w:val="00D669D4"/>
    <w:rsid w:val="00D671A5"/>
    <w:rsid w:val="00D672DF"/>
    <w:rsid w:val="00D675C1"/>
    <w:rsid w:val="00D678DB"/>
    <w:rsid w:val="00D67B60"/>
    <w:rsid w:val="00D67C41"/>
    <w:rsid w:val="00D67D3D"/>
    <w:rsid w:val="00D67DFB"/>
    <w:rsid w:val="00D67F61"/>
    <w:rsid w:val="00D701C8"/>
    <w:rsid w:val="00D705D3"/>
    <w:rsid w:val="00D70691"/>
    <w:rsid w:val="00D706BF"/>
    <w:rsid w:val="00D70FA1"/>
    <w:rsid w:val="00D71186"/>
    <w:rsid w:val="00D7132F"/>
    <w:rsid w:val="00D716CC"/>
    <w:rsid w:val="00D71B5A"/>
    <w:rsid w:val="00D71CAF"/>
    <w:rsid w:val="00D71EB9"/>
    <w:rsid w:val="00D71EBC"/>
    <w:rsid w:val="00D72614"/>
    <w:rsid w:val="00D72675"/>
    <w:rsid w:val="00D727C2"/>
    <w:rsid w:val="00D729B2"/>
    <w:rsid w:val="00D729F6"/>
    <w:rsid w:val="00D72B05"/>
    <w:rsid w:val="00D72B36"/>
    <w:rsid w:val="00D72B81"/>
    <w:rsid w:val="00D72BC6"/>
    <w:rsid w:val="00D72BD2"/>
    <w:rsid w:val="00D72C84"/>
    <w:rsid w:val="00D730C4"/>
    <w:rsid w:val="00D734C3"/>
    <w:rsid w:val="00D73CD8"/>
    <w:rsid w:val="00D73E04"/>
    <w:rsid w:val="00D7413C"/>
    <w:rsid w:val="00D74402"/>
    <w:rsid w:val="00D744D7"/>
    <w:rsid w:val="00D74CBB"/>
    <w:rsid w:val="00D74F20"/>
    <w:rsid w:val="00D74F4D"/>
    <w:rsid w:val="00D74F98"/>
    <w:rsid w:val="00D752DF"/>
    <w:rsid w:val="00D753A2"/>
    <w:rsid w:val="00D7554E"/>
    <w:rsid w:val="00D75655"/>
    <w:rsid w:val="00D75BA6"/>
    <w:rsid w:val="00D763A0"/>
    <w:rsid w:val="00D7649E"/>
    <w:rsid w:val="00D768D3"/>
    <w:rsid w:val="00D76C92"/>
    <w:rsid w:val="00D76CE2"/>
    <w:rsid w:val="00D77192"/>
    <w:rsid w:val="00D771B5"/>
    <w:rsid w:val="00D77449"/>
    <w:rsid w:val="00D776AA"/>
    <w:rsid w:val="00D77835"/>
    <w:rsid w:val="00D77AB1"/>
    <w:rsid w:val="00D77C50"/>
    <w:rsid w:val="00D77CBE"/>
    <w:rsid w:val="00D77DD9"/>
    <w:rsid w:val="00D77E8A"/>
    <w:rsid w:val="00D80506"/>
    <w:rsid w:val="00D80802"/>
    <w:rsid w:val="00D80904"/>
    <w:rsid w:val="00D8097A"/>
    <w:rsid w:val="00D80B54"/>
    <w:rsid w:val="00D812CC"/>
    <w:rsid w:val="00D81369"/>
    <w:rsid w:val="00D81573"/>
    <w:rsid w:val="00D81911"/>
    <w:rsid w:val="00D82200"/>
    <w:rsid w:val="00D82467"/>
    <w:rsid w:val="00D826C5"/>
    <w:rsid w:val="00D82E58"/>
    <w:rsid w:val="00D82E7B"/>
    <w:rsid w:val="00D82E9A"/>
    <w:rsid w:val="00D82F08"/>
    <w:rsid w:val="00D83137"/>
    <w:rsid w:val="00D83797"/>
    <w:rsid w:val="00D83843"/>
    <w:rsid w:val="00D83D26"/>
    <w:rsid w:val="00D843BD"/>
    <w:rsid w:val="00D844D7"/>
    <w:rsid w:val="00D8460E"/>
    <w:rsid w:val="00D846CA"/>
    <w:rsid w:val="00D84AEC"/>
    <w:rsid w:val="00D84EDC"/>
    <w:rsid w:val="00D85050"/>
    <w:rsid w:val="00D85649"/>
    <w:rsid w:val="00D85A4F"/>
    <w:rsid w:val="00D85E42"/>
    <w:rsid w:val="00D85EDC"/>
    <w:rsid w:val="00D85F1A"/>
    <w:rsid w:val="00D86930"/>
    <w:rsid w:val="00D86CC4"/>
    <w:rsid w:val="00D86CCF"/>
    <w:rsid w:val="00D86DD6"/>
    <w:rsid w:val="00D86EC7"/>
    <w:rsid w:val="00D87B3E"/>
    <w:rsid w:val="00D87B80"/>
    <w:rsid w:val="00D90206"/>
    <w:rsid w:val="00D90446"/>
    <w:rsid w:val="00D9076E"/>
    <w:rsid w:val="00D90806"/>
    <w:rsid w:val="00D9104C"/>
    <w:rsid w:val="00D910B1"/>
    <w:rsid w:val="00D9139B"/>
    <w:rsid w:val="00D91413"/>
    <w:rsid w:val="00D914C8"/>
    <w:rsid w:val="00D914CE"/>
    <w:rsid w:val="00D915EC"/>
    <w:rsid w:val="00D91665"/>
    <w:rsid w:val="00D919B4"/>
    <w:rsid w:val="00D91FAB"/>
    <w:rsid w:val="00D92145"/>
    <w:rsid w:val="00D92470"/>
    <w:rsid w:val="00D924E7"/>
    <w:rsid w:val="00D9291C"/>
    <w:rsid w:val="00D92D8A"/>
    <w:rsid w:val="00D92EB2"/>
    <w:rsid w:val="00D92F14"/>
    <w:rsid w:val="00D931F6"/>
    <w:rsid w:val="00D938AC"/>
    <w:rsid w:val="00D93D63"/>
    <w:rsid w:val="00D93E58"/>
    <w:rsid w:val="00D9401C"/>
    <w:rsid w:val="00D94233"/>
    <w:rsid w:val="00D9435B"/>
    <w:rsid w:val="00D9464D"/>
    <w:rsid w:val="00D946FF"/>
    <w:rsid w:val="00D948D3"/>
    <w:rsid w:val="00D94D02"/>
    <w:rsid w:val="00D94DB3"/>
    <w:rsid w:val="00D9517D"/>
    <w:rsid w:val="00D95C13"/>
    <w:rsid w:val="00D95C5E"/>
    <w:rsid w:val="00D95E26"/>
    <w:rsid w:val="00D96CE5"/>
    <w:rsid w:val="00D96F7B"/>
    <w:rsid w:val="00D9702B"/>
    <w:rsid w:val="00D97486"/>
    <w:rsid w:val="00D97635"/>
    <w:rsid w:val="00D97F03"/>
    <w:rsid w:val="00DA016D"/>
    <w:rsid w:val="00DA0262"/>
    <w:rsid w:val="00DA02AC"/>
    <w:rsid w:val="00DA0491"/>
    <w:rsid w:val="00DA0502"/>
    <w:rsid w:val="00DA0592"/>
    <w:rsid w:val="00DA0762"/>
    <w:rsid w:val="00DA0B47"/>
    <w:rsid w:val="00DA0BA5"/>
    <w:rsid w:val="00DA0BE6"/>
    <w:rsid w:val="00DA0D45"/>
    <w:rsid w:val="00DA0EFE"/>
    <w:rsid w:val="00DA0F9C"/>
    <w:rsid w:val="00DA12E0"/>
    <w:rsid w:val="00DA18AD"/>
    <w:rsid w:val="00DA1930"/>
    <w:rsid w:val="00DA1A0F"/>
    <w:rsid w:val="00DA1A27"/>
    <w:rsid w:val="00DA1C6F"/>
    <w:rsid w:val="00DA1D5E"/>
    <w:rsid w:val="00DA1E3C"/>
    <w:rsid w:val="00DA1E83"/>
    <w:rsid w:val="00DA239E"/>
    <w:rsid w:val="00DA2876"/>
    <w:rsid w:val="00DA2B8A"/>
    <w:rsid w:val="00DA2D23"/>
    <w:rsid w:val="00DA2F6D"/>
    <w:rsid w:val="00DA32C0"/>
    <w:rsid w:val="00DA32C9"/>
    <w:rsid w:val="00DA33E8"/>
    <w:rsid w:val="00DA3456"/>
    <w:rsid w:val="00DA3D2C"/>
    <w:rsid w:val="00DA3E04"/>
    <w:rsid w:val="00DA451E"/>
    <w:rsid w:val="00DA45A0"/>
    <w:rsid w:val="00DA45A2"/>
    <w:rsid w:val="00DA4684"/>
    <w:rsid w:val="00DA4801"/>
    <w:rsid w:val="00DA4A0C"/>
    <w:rsid w:val="00DA4BD4"/>
    <w:rsid w:val="00DA4EF1"/>
    <w:rsid w:val="00DA54BF"/>
    <w:rsid w:val="00DA57D3"/>
    <w:rsid w:val="00DA5CFA"/>
    <w:rsid w:val="00DA5DBF"/>
    <w:rsid w:val="00DA5F49"/>
    <w:rsid w:val="00DA61E9"/>
    <w:rsid w:val="00DA63CF"/>
    <w:rsid w:val="00DA6843"/>
    <w:rsid w:val="00DA688A"/>
    <w:rsid w:val="00DA6ADB"/>
    <w:rsid w:val="00DA6D91"/>
    <w:rsid w:val="00DA6E7D"/>
    <w:rsid w:val="00DA70E0"/>
    <w:rsid w:val="00DA752A"/>
    <w:rsid w:val="00DA76FE"/>
    <w:rsid w:val="00DA789E"/>
    <w:rsid w:val="00DA7C69"/>
    <w:rsid w:val="00DA7D89"/>
    <w:rsid w:val="00DA7FC8"/>
    <w:rsid w:val="00DB02AA"/>
    <w:rsid w:val="00DB0315"/>
    <w:rsid w:val="00DB0335"/>
    <w:rsid w:val="00DB054C"/>
    <w:rsid w:val="00DB0669"/>
    <w:rsid w:val="00DB07D8"/>
    <w:rsid w:val="00DB092C"/>
    <w:rsid w:val="00DB0F3F"/>
    <w:rsid w:val="00DB0FC0"/>
    <w:rsid w:val="00DB1032"/>
    <w:rsid w:val="00DB10B8"/>
    <w:rsid w:val="00DB11CB"/>
    <w:rsid w:val="00DB1362"/>
    <w:rsid w:val="00DB13F0"/>
    <w:rsid w:val="00DB153C"/>
    <w:rsid w:val="00DB16F0"/>
    <w:rsid w:val="00DB1DE6"/>
    <w:rsid w:val="00DB246E"/>
    <w:rsid w:val="00DB2754"/>
    <w:rsid w:val="00DB292D"/>
    <w:rsid w:val="00DB2FDC"/>
    <w:rsid w:val="00DB31BB"/>
    <w:rsid w:val="00DB325B"/>
    <w:rsid w:val="00DB32F3"/>
    <w:rsid w:val="00DB39F3"/>
    <w:rsid w:val="00DB3B9F"/>
    <w:rsid w:val="00DB3C0D"/>
    <w:rsid w:val="00DB3D6D"/>
    <w:rsid w:val="00DB3E0E"/>
    <w:rsid w:val="00DB43C0"/>
    <w:rsid w:val="00DB46C0"/>
    <w:rsid w:val="00DB47A4"/>
    <w:rsid w:val="00DB4880"/>
    <w:rsid w:val="00DB4B55"/>
    <w:rsid w:val="00DB4DFF"/>
    <w:rsid w:val="00DB4F1C"/>
    <w:rsid w:val="00DB5261"/>
    <w:rsid w:val="00DB5513"/>
    <w:rsid w:val="00DB5FAA"/>
    <w:rsid w:val="00DB601D"/>
    <w:rsid w:val="00DB647B"/>
    <w:rsid w:val="00DB68EA"/>
    <w:rsid w:val="00DB6907"/>
    <w:rsid w:val="00DB6AA1"/>
    <w:rsid w:val="00DB6EAB"/>
    <w:rsid w:val="00DB6FB1"/>
    <w:rsid w:val="00DB7114"/>
    <w:rsid w:val="00DB7402"/>
    <w:rsid w:val="00DB784C"/>
    <w:rsid w:val="00DB7FAE"/>
    <w:rsid w:val="00DB7FE7"/>
    <w:rsid w:val="00DC031B"/>
    <w:rsid w:val="00DC060F"/>
    <w:rsid w:val="00DC06FF"/>
    <w:rsid w:val="00DC0946"/>
    <w:rsid w:val="00DC0A8F"/>
    <w:rsid w:val="00DC0F85"/>
    <w:rsid w:val="00DC112F"/>
    <w:rsid w:val="00DC1130"/>
    <w:rsid w:val="00DC1192"/>
    <w:rsid w:val="00DC1638"/>
    <w:rsid w:val="00DC1972"/>
    <w:rsid w:val="00DC1E1C"/>
    <w:rsid w:val="00DC2016"/>
    <w:rsid w:val="00DC21ED"/>
    <w:rsid w:val="00DC230D"/>
    <w:rsid w:val="00DC252E"/>
    <w:rsid w:val="00DC2A36"/>
    <w:rsid w:val="00DC2CC6"/>
    <w:rsid w:val="00DC32BD"/>
    <w:rsid w:val="00DC3345"/>
    <w:rsid w:val="00DC37B6"/>
    <w:rsid w:val="00DC39A7"/>
    <w:rsid w:val="00DC39BD"/>
    <w:rsid w:val="00DC3B27"/>
    <w:rsid w:val="00DC4412"/>
    <w:rsid w:val="00DC45CA"/>
    <w:rsid w:val="00DC4654"/>
    <w:rsid w:val="00DC4A3F"/>
    <w:rsid w:val="00DC4AE7"/>
    <w:rsid w:val="00DC4D13"/>
    <w:rsid w:val="00DC4E90"/>
    <w:rsid w:val="00DC4FC1"/>
    <w:rsid w:val="00DC501C"/>
    <w:rsid w:val="00DC5778"/>
    <w:rsid w:val="00DC59F4"/>
    <w:rsid w:val="00DC5BC5"/>
    <w:rsid w:val="00DC63D3"/>
    <w:rsid w:val="00DC66B8"/>
    <w:rsid w:val="00DC6BC4"/>
    <w:rsid w:val="00DC6BCA"/>
    <w:rsid w:val="00DC6CB6"/>
    <w:rsid w:val="00DC708D"/>
    <w:rsid w:val="00DC7155"/>
    <w:rsid w:val="00DC7476"/>
    <w:rsid w:val="00DC74E1"/>
    <w:rsid w:val="00DC76E8"/>
    <w:rsid w:val="00DC77FF"/>
    <w:rsid w:val="00DC79E5"/>
    <w:rsid w:val="00DC7E77"/>
    <w:rsid w:val="00DD044A"/>
    <w:rsid w:val="00DD0DE9"/>
    <w:rsid w:val="00DD0E19"/>
    <w:rsid w:val="00DD1132"/>
    <w:rsid w:val="00DD19CC"/>
    <w:rsid w:val="00DD1A58"/>
    <w:rsid w:val="00DD2056"/>
    <w:rsid w:val="00DD23F9"/>
    <w:rsid w:val="00DD25FF"/>
    <w:rsid w:val="00DD273F"/>
    <w:rsid w:val="00DD291B"/>
    <w:rsid w:val="00DD2EF0"/>
    <w:rsid w:val="00DD2F4E"/>
    <w:rsid w:val="00DD30BD"/>
    <w:rsid w:val="00DD30E1"/>
    <w:rsid w:val="00DD3341"/>
    <w:rsid w:val="00DD36B4"/>
    <w:rsid w:val="00DD38C9"/>
    <w:rsid w:val="00DD3927"/>
    <w:rsid w:val="00DD3AFD"/>
    <w:rsid w:val="00DD3ED4"/>
    <w:rsid w:val="00DD3F59"/>
    <w:rsid w:val="00DD4CDA"/>
    <w:rsid w:val="00DD51F9"/>
    <w:rsid w:val="00DD523A"/>
    <w:rsid w:val="00DD5596"/>
    <w:rsid w:val="00DD559B"/>
    <w:rsid w:val="00DD5880"/>
    <w:rsid w:val="00DD594D"/>
    <w:rsid w:val="00DD5CAA"/>
    <w:rsid w:val="00DD5D18"/>
    <w:rsid w:val="00DD6022"/>
    <w:rsid w:val="00DD60A4"/>
    <w:rsid w:val="00DD63A5"/>
    <w:rsid w:val="00DD6CD5"/>
    <w:rsid w:val="00DD6D1F"/>
    <w:rsid w:val="00DD6D48"/>
    <w:rsid w:val="00DD72FF"/>
    <w:rsid w:val="00DD731B"/>
    <w:rsid w:val="00DD75D3"/>
    <w:rsid w:val="00DD767A"/>
    <w:rsid w:val="00DD7764"/>
    <w:rsid w:val="00DD7796"/>
    <w:rsid w:val="00DD78A2"/>
    <w:rsid w:val="00DD7A84"/>
    <w:rsid w:val="00DD7E87"/>
    <w:rsid w:val="00DE0365"/>
    <w:rsid w:val="00DE05B5"/>
    <w:rsid w:val="00DE07A5"/>
    <w:rsid w:val="00DE0C36"/>
    <w:rsid w:val="00DE14C5"/>
    <w:rsid w:val="00DE16E0"/>
    <w:rsid w:val="00DE1709"/>
    <w:rsid w:val="00DE1A4D"/>
    <w:rsid w:val="00DE1C82"/>
    <w:rsid w:val="00DE1C88"/>
    <w:rsid w:val="00DE1E92"/>
    <w:rsid w:val="00DE232C"/>
    <w:rsid w:val="00DE23F2"/>
    <w:rsid w:val="00DE2890"/>
    <w:rsid w:val="00DE2A68"/>
    <w:rsid w:val="00DE2CE3"/>
    <w:rsid w:val="00DE2DFD"/>
    <w:rsid w:val="00DE2E0C"/>
    <w:rsid w:val="00DE339A"/>
    <w:rsid w:val="00DE3ADE"/>
    <w:rsid w:val="00DE3D40"/>
    <w:rsid w:val="00DE4153"/>
    <w:rsid w:val="00DE4213"/>
    <w:rsid w:val="00DE4247"/>
    <w:rsid w:val="00DE428A"/>
    <w:rsid w:val="00DE4485"/>
    <w:rsid w:val="00DE4C53"/>
    <w:rsid w:val="00DE4F0A"/>
    <w:rsid w:val="00DE526F"/>
    <w:rsid w:val="00DE5323"/>
    <w:rsid w:val="00DE5690"/>
    <w:rsid w:val="00DE5711"/>
    <w:rsid w:val="00DE586E"/>
    <w:rsid w:val="00DE5920"/>
    <w:rsid w:val="00DE5A2B"/>
    <w:rsid w:val="00DE5BC9"/>
    <w:rsid w:val="00DE64B1"/>
    <w:rsid w:val="00DE6651"/>
    <w:rsid w:val="00DE694F"/>
    <w:rsid w:val="00DE6BF3"/>
    <w:rsid w:val="00DE70FB"/>
    <w:rsid w:val="00DE71C1"/>
    <w:rsid w:val="00DE733D"/>
    <w:rsid w:val="00DE7605"/>
    <w:rsid w:val="00DF036B"/>
    <w:rsid w:val="00DF044E"/>
    <w:rsid w:val="00DF0635"/>
    <w:rsid w:val="00DF0739"/>
    <w:rsid w:val="00DF076E"/>
    <w:rsid w:val="00DF0E4E"/>
    <w:rsid w:val="00DF0F3E"/>
    <w:rsid w:val="00DF16E7"/>
    <w:rsid w:val="00DF1B1D"/>
    <w:rsid w:val="00DF1BE9"/>
    <w:rsid w:val="00DF1C09"/>
    <w:rsid w:val="00DF1FCA"/>
    <w:rsid w:val="00DF1FDD"/>
    <w:rsid w:val="00DF210E"/>
    <w:rsid w:val="00DF2367"/>
    <w:rsid w:val="00DF25CE"/>
    <w:rsid w:val="00DF2868"/>
    <w:rsid w:val="00DF28D3"/>
    <w:rsid w:val="00DF2A03"/>
    <w:rsid w:val="00DF2B07"/>
    <w:rsid w:val="00DF2D31"/>
    <w:rsid w:val="00DF2F1F"/>
    <w:rsid w:val="00DF3131"/>
    <w:rsid w:val="00DF35AC"/>
    <w:rsid w:val="00DF36DD"/>
    <w:rsid w:val="00DF3880"/>
    <w:rsid w:val="00DF3CEC"/>
    <w:rsid w:val="00DF4109"/>
    <w:rsid w:val="00DF4144"/>
    <w:rsid w:val="00DF436A"/>
    <w:rsid w:val="00DF4396"/>
    <w:rsid w:val="00DF447C"/>
    <w:rsid w:val="00DF4A3E"/>
    <w:rsid w:val="00DF4B2D"/>
    <w:rsid w:val="00DF4C3B"/>
    <w:rsid w:val="00DF5089"/>
    <w:rsid w:val="00DF51A9"/>
    <w:rsid w:val="00DF5377"/>
    <w:rsid w:val="00DF5441"/>
    <w:rsid w:val="00DF54AC"/>
    <w:rsid w:val="00DF558C"/>
    <w:rsid w:val="00DF592F"/>
    <w:rsid w:val="00DF62D7"/>
    <w:rsid w:val="00DF632D"/>
    <w:rsid w:val="00DF6468"/>
    <w:rsid w:val="00DF676E"/>
    <w:rsid w:val="00DF6962"/>
    <w:rsid w:val="00DF6C47"/>
    <w:rsid w:val="00DF6C48"/>
    <w:rsid w:val="00DF71B8"/>
    <w:rsid w:val="00DF72EE"/>
    <w:rsid w:val="00DF790D"/>
    <w:rsid w:val="00DF7B19"/>
    <w:rsid w:val="00DF7B97"/>
    <w:rsid w:val="00DF7F72"/>
    <w:rsid w:val="00E004A3"/>
    <w:rsid w:val="00E004F6"/>
    <w:rsid w:val="00E00775"/>
    <w:rsid w:val="00E007D7"/>
    <w:rsid w:val="00E0081C"/>
    <w:rsid w:val="00E009D8"/>
    <w:rsid w:val="00E00C6B"/>
    <w:rsid w:val="00E00D35"/>
    <w:rsid w:val="00E01140"/>
    <w:rsid w:val="00E01519"/>
    <w:rsid w:val="00E017B7"/>
    <w:rsid w:val="00E01C4E"/>
    <w:rsid w:val="00E02079"/>
    <w:rsid w:val="00E02266"/>
    <w:rsid w:val="00E02496"/>
    <w:rsid w:val="00E0268D"/>
    <w:rsid w:val="00E026F0"/>
    <w:rsid w:val="00E02AC3"/>
    <w:rsid w:val="00E0307B"/>
    <w:rsid w:val="00E03631"/>
    <w:rsid w:val="00E043EF"/>
    <w:rsid w:val="00E04429"/>
    <w:rsid w:val="00E047CF"/>
    <w:rsid w:val="00E04868"/>
    <w:rsid w:val="00E04948"/>
    <w:rsid w:val="00E049AE"/>
    <w:rsid w:val="00E04A65"/>
    <w:rsid w:val="00E04DAF"/>
    <w:rsid w:val="00E04E6D"/>
    <w:rsid w:val="00E050CC"/>
    <w:rsid w:val="00E053D3"/>
    <w:rsid w:val="00E0589A"/>
    <w:rsid w:val="00E05903"/>
    <w:rsid w:val="00E0591E"/>
    <w:rsid w:val="00E05ADF"/>
    <w:rsid w:val="00E05FA6"/>
    <w:rsid w:val="00E061F4"/>
    <w:rsid w:val="00E0632B"/>
    <w:rsid w:val="00E063A8"/>
    <w:rsid w:val="00E06594"/>
    <w:rsid w:val="00E06630"/>
    <w:rsid w:val="00E069F7"/>
    <w:rsid w:val="00E06B90"/>
    <w:rsid w:val="00E06CDB"/>
    <w:rsid w:val="00E06D37"/>
    <w:rsid w:val="00E06ED7"/>
    <w:rsid w:val="00E07312"/>
    <w:rsid w:val="00E0739B"/>
    <w:rsid w:val="00E0784E"/>
    <w:rsid w:val="00E079B7"/>
    <w:rsid w:val="00E07A8F"/>
    <w:rsid w:val="00E07CB1"/>
    <w:rsid w:val="00E07F2C"/>
    <w:rsid w:val="00E1061A"/>
    <w:rsid w:val="00E10D6B"/>
    <w:rsid w:val="00E112C7"/>
    <w:rsid w:val="00E11620"/>
    <w:rsid w:val="00E121BB"/>
    <w:rsid w:val="00E121D9"/>
    <w:rsid w:val="00E121F9"/>
    <w:rsid w:val="00E122CA"/>
    <w:rsid w:val="00E1231E"/>
    <w:rsid w:val="00E123BB"/>
    <w:rsid w:val="00E124A5"/>
    <w:rsid w:val="00E12753"/>
    <w:rsid w:val="00E12960"/>
    <w:rsid w:val="00E12CC3"/>
    <w:rsid w:val="00E12E1D"/>
    <w:rsid w:val="00E12FEC"/>
    <w:rsid w:val="00E13066"/>
    <w:rsid w:val="00E130A3"/>
    <w:rsid w:val="00E131F6"/>
    <w:rsid w:val="00E132C9"/>
    <w:rsid w:val="00E13485"/>
    <w:rsid w:val="00E138EA"/>
    <w:rsid w:val="00E139D4"/>
    <w:rsid w:val="00E13A80"/>
    <w:rsid w:val="00E13B19"/>
    <w:rsid w:val="00E13D56"/>
    <w:rsid w:val="00E14136"/>
    <w:rsid w:val="00E1453C"/>
    <w:rsid w:val="00E1494C"/>
    <w:rsid w:val="00E149CC"/>
    <w:rsid w:val="00E14BD7"/>
    <w:rsid w:val="00E14D39"/>
    <w:rsid w:val="00E14DE7"/>
    <w:rsid w:val="00E14E25"/>
    <w:rsid w:val="00E14E72"/>
    <w:rsid w:val="00E14F7C"/>
    <w:rsid w:val="00E151D0"/>
    <w:rsid w:val="00E1541D"/>
    <w:rsid w:val="00E15862"/>
    <w:rsid w:val="00E15BB7"/>
    <w:rsid w:val="00E15C44"/>
    <w:rsid w:val="00E15D4C"/>
    <w:rsid w:val="00E16041"/>
    <w:rsid w:val="00E1614E"/>
    <w:rsid w:val="00E16322"/>
    <w:rsid w:val="00E1664D"/>
    <w:rsid w:val="00E1693D"/>
    <w:rsid w:val="00E16A1A"/>
    <w:rsid w:val="00E16F06"/>
    <w:rsid w:val="00E16F5B"/>
    <w:rsid w:val="00E17286"/>
    <w:rsid w:val="00E172CA"/>
    <w:rsid w:val="00E172FC"/>
    <w:rsid w:val="00E17820"/>
    <w:rsid w:val="00E17914"/>
    <w:rsid w:val="00E17956"/>
    <w:rsid w:val="00E20016"/>
    <w:rsid w:val="00E203C5"/>
    <w:rsid w:val="00E20530"/>
    <w:rsid w:val="00E20593"/>
    <w:rsid w:val="00E20AB2"/>
    <w:rsid w:val="00E20E5D"/>
    <w:rsid w:val="00E20EA7"/>
    <w:rsid w:val="00E2114D"/>
    <w:rsid w:val="00E211B4"/>
    <w:rsid w:val="00E21310"/>
    <w:rsid w:val="00E21655"/>
    <w:rsid w:val="00E217E2"/>
    <w:rsid w:val="00E219A1"/>
    <w:rsid w:val="00E21CAB"/>
    <w:rsid w:val="00E21FFC"/>
    <w:rsid w:val="00E2205F"/>
    <w:rsid w:val="00E2253D"/>
    <w:rsid w:val="00E2254D"/>
    <w:rsid w:val="00E225FC"/>
    <w:rsid w:val="00E22754"/>
    <w:rsid w:val="00E22BD2"/>
    <w:rsid w:val="00E22EB2"/>
    <w:rsid w:val="00E22F6B"/>
    <w:rsid w:val="00E2333B"/>
    <w:rsid w:val="00E235C4"/>
    <w:rsid w:val="00E2377F"/>
    <w:rsid w:val="00E23D57"/>
    <w:rsid w:val="00E24075"/>
    <w:rsid w:val="00E24084"/>
    <w:rsid w:val="00E24468"/>
    <w:rsid w:val="00E24547"/>
    <w:rsid w:val="00E24662"/>
    <w:rsid w:val="00E2492A"/>
    <w:rsid w:val="00E24C71"/>
    <w:rsid w:val="00E24D49"/>
    <w:rsid w:val="00E2516B"/>
    <w:rsid w:val="00E25192"/>
    <w:rsid w:val="00E25381"/>
    <w:rsid w:val="00E2548D"/>
    <w:rsid w:val="00E258CC"/>
    <w:rsid w:val="00E25D8F"/>
    <w:rsid w:val="00E25DC5"/>
    <w:rsid w:val="00E25E01"/>
    <w:rsid w:val="00E25F90"/>
    <w:rsid w:val="00E260F9"/>
    <w:rsid w:val="00E263FB"/>
    <w:rsid w:val="00E26994"/>
    <w:rsid w:val="00E26B34"/>
    <w:rsid w:val="00E26BD7"/>
    <w:rsid w:val="00E26D87"/>
    <w:rsid w:val="00E27012"/>
    <w:rsid w:val="00E2708A"/>
    <w:rsid w:val="00E270F9"/>
    <w:rsid w:val="00E2762A"/>
    <w:rsid w:val="00E27751"/>
    <w:rsid w:val="00E27A70"/>
    <w:rsid w:val="00E27B73"/>
    <w:rsid w:val="00E27B7B"/>
    <w:rsid w:val="00E27C0C"/>
    <w:rsid w:val="00E27E36"/>
    <w:rsid w:val="00E3021D"/>
    <w:rsid w:val="00E3051C"/>
    <w:rsid w:val="00E30CD9"/>
    <w:rsid w:val="00E30D61"/>
    <w:rsid w:val="00E30DB3"/>
    <w:rsid w:val="00E30E5E"/>
    <w:rsid w:val="00E30FF6"/>
    <w:rsid w:val="00E31169"/>
    <w:rsid w:val="00E311A1"/>
    <w:rsid w:val="00E311C5"/>
    <w:rsid w:val="00E3124D"/>
    <w:rsid w:val="00E31329"/>
    <w:rsid w:val="00E3156C"/>
    <w:rsid w:val="00E317BF"/>
    <w:rsid w:val="00E31A28"/>
    <w:rsid w:val="00E31BEA"/>
    <w:rsid w:val="00E31CE8"/>
    <w:rsid w:val="00E325A1"/>
    <w:rsid w:val="00E326C7"/>
    <w:rsid w:val="00E3284B"/>
    <w:rsid w:val="00E32857"/>
    <w:rsid w:val="00E32A09"/>
    <w:rsid w:val="00E32ED9"/>
    <w:rsid w:val="00E32EDF"/>
    <w:rsid w:val="00E3310A"/>
    <w:rsid w:val="00E33527"/>
    <w:rsid w:val="00E33A11"/>
    <w:rsid w:val="00E33D29"/>
    <w:rsid w:val="00E33FF2"/>
    <w:rsid w:val="00E3437D"/>
    <w:rsid w:val="00E34B3F"/>
    <w:rsid w:val="00E34BD8"/>
    <w:rsid w:val="00E35145"/>
    <w:rsid w:val="00E3535B"/>
    <w:rsid w:val="00E3558E"/>
    <w:rsid w:val="00E35792"/>
    <w:rsid w:val="00E357B0"/>
    <w:rsid w:val="00E35CF6"/>
    <w:rsid w:val="00E35E52"/>
    <w:rsid w:val="00E35E79"/>
    <w:rsid w:val="00E36257"/>
    <w:rsid w:val="00E36340"/>
    <w:rsid w:val="00E364CB"/>
    <w:rsid w:val="00E36720"/>
    <w:rsid w:val="00E3694C"/>
    <w:rsid w:val="00E369EF"/>
    <w:rsid w:val="00E36CED"/>
    <w:rsid w:val="00E36DA2"/>
    <w:rsid w:val="00E371AA"/>
    <w:rsid w:val="00E372BD"/>
    <w:rsid w:val="00E375F2"/>
    <w:rsid w:val="00E3776F"/>
    <w:rsid w:val="00E37947"/>
    <w:rsid w:val="00E37CF6"/>
    <w:rsid w:val="00E37FCD"/>
    <w:rsid w:val="00E40201"/>
    <w:rsid w:val="00E403D5"/>
    <w:rsid w:val="00E4044D"/>
    <w:rsid w:val="00E40533"/>
    <w:rsid w:val="00E40815"/>
    <w:rsid w:val="00E40A31"/>
    <w:rsid w:val="00E41050"/>
    <w:rsid w:val="00E414D8"/>
    <w:rsid w:val="00E418E7"/>
    <w:rsid w:val="00E4272D"/>
    <w:rsid w:val="00E42AAD"/>
    <w:rsid w:val="00E42BB6"/>
    <w:rsid w:val="00E42DF8"/>
    <w:rsid w:val="00E43263"/>
    <w:rsid w:val="00E43383"/>
    <w:rsid w:val="00E43463"/>
    <w:rsid w:val="00E4365B"/>
    <w:rsid w:val="00E439B0"/>
    <w:rsid w:val="00E43D83"/>
    <w:rsid w:val="00E43E3E"/>
    <w:rsid w:val="00E43E6A"/>
    <w:rsid w:val="00E4413A"/>
    <w:rsid w:val="00E443B1"/>
    <w:rsid w:val="00E44529"/>
    <w:rsid w:val="00E44562"/>
    <w:rsid w:val="00E449BD"/>
    <w:rsid w:val="00E44AA6"/>
    <w:rsid w:val="00E44E65"/>
    <w:rsid w:val="00E44FA0"/>
    <w:rsid w:val="00E4517D"/>
    <w:rsid w:val="00E451BC"/>
    <w:rsid w:val="00E45210"/>
    <w:rsid w:val="00E45408"/>
    <w:rsid w:val="00E4565B"/>
    <w:rsid w:val="00E456B2"/>
    <w:rsid w:val="00E456C2"/>
    <w:rsid w:val="00E45903"/>
    <w:rsid w:val="00E45C42"/>
    <w:rsid w:val="00E45F21"/>
    <w:rsid w:val="00E460B1"/>
    <w:rsid w:val="00E463C1"/>
    <w:rsid w:val="00E4658C"/>
    <w:rsid w:val="00E4666A"/>
    <w:rsid w:val="00E4698A"/>
    <w:rsid w:val="00E469B9"/>
    <w:rsid w:val="00E46FE7"/>
    <w:rsid w:val="00E4707A"/>
    <w:rsid w:val="00E47206"/>
    <w:rsid w:val="00E47274"/>
    <w:rsid w:val="00E47279"/>
    <w:rsid w:val="00E47394"/>
    <w:rsid w:val="00E473C7"/>
    <w:rsid w:val="00E475D2"/>
    <w:rsid w:val="00E47693"/>
    <w:rsid w:val="00E4798D"/>
    <w:rsid w:val="00E47A89"/>
    <w:rsid w:val="00E5005A"/>
    <w:rsid w:val="00E50126"/>
    <w:rsid w:val="00E50486"/>
    <w:rsid w:val="00E50556"/>
    <w:rsid w:val="00E5058E"/>
    <w:rsid w:val="00E505FF"/>
    <w:rsid w:val="00E50A33"/>
    <w:rsid w:val="00E50A37"/>
    <w:rsid w:val="00E50A49"/>
    <w:rsid w:val="00E50D96"/>
    <w:rsid w:val="00E51102"/>
    <w:rsid w:val="00E51263"/>
    <w:rsid w:val="00E512A7"/>
    <w:rsid w:val="00E5162B"/>
    <w:rsid w:val="00E516D9"/>
    <w:rsid w:val="00E51733"/>
    <w:rsid w:val="00E51840"/>
    <w:rsid w:val="00E5186D"/>
    <w:rsid w:val="00E51A78"/>
    <w:rsid w:val="00E51BCE"/>
    <w:rsid w:val="00E51ED2"/>
    <w:rsid w:val="00E521EE"/>
    <w:rsid w:val="00E5223F"/>
    <w:rsid w:val="00E5229D"/>
    <w:rsid w:val="00E5232C"/>
    <w:rsid w:val="00E526DB"/>
    <w:rsid w:val="00E52736"/>
    <w:rsid w:val="00E52963"/>
    <w:rsid w:val="00E52A4C"/>
    <w:rsid w:val="00E52C59"/>
    <w:rsid w:val="00E52C9B"/>
    <w:rsid w:val="00E52D79"/>
    <w:rsid w:val="00E5330D"/>
    <w:rsid w:val="00E5333F"/>
    <w:rsid w:val="00E53682"/>
    <w:rsid w:val="00E53823"/>
    <w:rsid w:val="00E5392F"/>
    <w:rsid w:val="00E53E9F"/>
    <w:rsid w:val="00E53EA9"/>
    <w:rsid w:val="00E53FAB"/>
    <w:rsid w:val="00E540CC"/>
    <w:rsid w:val="00E541B6"/>
    <w:rsid w:val="00E54595"/>
    <w:rsid w:val="00E548E1"/>
    <w:rsid w:val="00E54E23"/>
    <w:rsid w:val="00E54E83"/>
    <w:rsid w:val="00E551C5"/>
    <w:rsid w:val="00E55585"/>
    <w:rsid w:val="00E558B4"/>
    <w:rsid w:val="00E55B0C"/>
    <w:rsid w:val="00E55EE0"/>
    <w:rsid w:val="00E55F57"/>
    <w:rsid w:val="00E5606D"/>
    <w:rsid w:val="00E5617B"/>
    <w:rsid w:val="00E56264"/>
    <w:rsid w:val="00E56393"/>
    <w:rsid w:val="00E56550"/>
    <w:rsid w:val="00E5655E"/>
    <w:rsid w:val="00E567CD"/>
    <w:rsid w:val="00E56A67"/>
    <w:rsid w:val="00E56B0B"/>
    <w:rsid w:val="00E56E2A"/>
    <w:rsid w:val="00E5730A"/>
    <w:rsid w:val="00E5785D"/>
    <w:rsid w:val="00E57869"/>
    <w:rsid w:val="00E57B76"/>
    <w:rsid w:val="00E57F1C"/>
    <w:rsid w:val="00E60169"/>
    <w:rsid w:val="00E60178"/>
    <w:rsid w:val="00E603B4"/>
    <w:rsid w:val="00E6045F"/>
    <w:rsid w:val="00E604B6"/>
    <w:rsid w:val="00E606CD"/>
    <w:rsid w:val="00E60B6A"/>
    <w:rsid w:val="00E615F0"/>
    <w:rsid w:val="00E61802"/>
    <w:rsid w:val="00E61C08"/>
    <w:rsid w:val="00E61E3C"/>
    <w:rsid w:val="00E6207F"/>
    <w:rsid w:val="00E624E9"/>
    <w:rsid w:val="00E626DE"/>
    <w:rsid w:val="00E6276B"/>
    <w:rsid w:val="00E63216"/>
    <w:rsid w:val="00E6325F"/>
    <w:rsid w:val="00E63289"/>
    <w:rsid w:val="00E632F2"/>
    <w:rsid w:val="00E633FA"/>
    <w:rsid w:val="00E63890"/>
    <w:rsid w:val="00E63C87"/>
    <w:rsid w:val="00E63E3A"/>
    <w:rsid w:val="00E63F5C"/>
    <w:rsid w:val="00E63F72"/>
    <w:rsid w:val="00E64177"/>
    <w:rsid w:val="00E646D6"/>
    <w:rsid w:val="00E64774"/>
    <w:rsid w:val="00E647B3"/>
    <w:rsid w:val="00E64ABB"/>
    <w:rsid w:val="00E64FD6"/>
    <w:rsid w:val="00E6500D"/>
    <w:rsid w:val="00E653E9"/>
    <w:rsid w:val="00E65FF4"/>
    <w:rsid w:val="00E660B2"/>
    <w:rsid w:val="00E660DA"/>
    <w:rsid w:val="00E661B1"/>
    <w:rsid w:val="00E66519"/>
    <w:rsid w:val="00E66920"/>
    <w:rsid w:val="00E66B19"/>
    <w:rsid w:val="00E66B95"/>
    <w:rsid w:val="00E66CA0"/>
    <w:rsid w:val="00E66EFF"/>
    <w:rsid w:val="00E67280"/>
    <w:rsid w:val="00E673C8"/>
    <w:rsid w:val="00E67817"/>
    <w:rsid w:val="00E678D1"/>
    <w:rsid w:val="00E679AD"/>
    <w:rsid w:val="00E67A8F"/>
    <w:rsid w:val="00E67CBB"/>
    <w:rsid w:val="00E67DD6"/>
    <w:rsid w:val="00E67E6E"/>
    <w:rsid w:val="00E67F10"/>
    <w:rsid w:val="00E700EB"/>
    <w:rsid w:val="00E700EC"/>
    <w:rsid w:val="00E70111"/>
    <w:rsid w:val="00E70360"/>
    <w:rsid w:val="00E70572"/>
    <w:rsid w:val="00E7115B"/>
    <w:rsid w:val="00E71173"/>
    <w:rsid w:val="00E71509"/>
    <w:rsid w:val="00E715D6"/>
    <w:rsid w:val="00E717C2"/>
    <w:rsid w:val="00E72297"/>
    <w:rsid w:val="00E72339"/>
    <w:rsid w:val="00E724D6"/>
    <w:rsid w:val="00E72705"/>
    <w:rsid w:val="00E72841"/>
    <w:rsid w:val="00E72C54"/>
    <w:rsid w:val="00E7309F"/>
    <w:rsid w:val="00E731A3"/>
    <w:rsid w:val="00E731EC"/>
    <w:rsid w:val="00E7355B"/>
    <w:rsid w:val="00E7389A"/>
    <w:rsid w:val="00E73A95"/>
    <w:rsid w:val="00E73BEA"/>
    <w:rsid w:val="00E73D62"/>
    <w:rsid w:val="00E7410B"/>
    <w:rsid w:val="00E745FB"/>
    <w:rsid w:val="00E7491E"/>
    <w:rsid w:val="00E74AE2"/>
    <w:rsid w:val="00E74B5E"/>
    <w:rsid w:val="00E74C1C"/>
    <w:rsid w:val="00E74D95"/>
    <w:rsid w:val="00E753C1"/>
    <w:rsid w:val="00E7549C"/>
    <w:rsid w:val="00E760BD"/>
    <w:rsid w:val="00E76133"/>
    <w:rsid w:val="00E7629A"/>
    <w:rsid w:val="00E7637D"/>
    <w:rsid w:val="00E763C4"/>
    <w:rsid w:val="00E763D1"/>
    <w:rsid w:val="00E76A1C"/>
    <w:rsid w:val="00E76BA0"/>
    <w:rsid w:val="00E76BFD"/>
    <w:rsid w:val="00E76E91"/>
    <w:rsid w:val="00E770BD"/>
    <w:rsid w:val="00E77571"/>
    <w:rsid w:val="00E77848"/>
    <w:rsid w:val="00E77D2C"/>
    <w:rsid w:val="00E8064E"/>
    <w:rsid w:val="00E806FD"/>
    <w:rsid w:val="00E806FE"/>
    <w:rsid w:val="00E80924"/>
    <w:rsid w:val="00E80A00"/>
    <w:rsid w:val="00E80EEF"/>
    <w:rsid w:val="00E81428"/>
    <w:rsid w:val="00E8151D"/>
    <w:rsid w:val="00E81B79"/>
    <w:rsid w:val="00E81BE6"/>
    <w:rsid w:val="00E8258A"/>
    <w:rsid w:val="00E826C9"/>
    <w:rsid w:val="00E8337E"/>
    <w:rsid w:val="00E83595"/>
    <w:rsid w:val="00E836F5"/>
    <w:rsid w:val="00E83AF3"/>
    <w:rsid w:val="00E83BE7"/>
    <w:rsid w:val="00E83CA1"/>
    <w:rsid w:val="00E84F4B"/>
    <w:rsid w:val="00E85306"/>
    <w:rsid w:val="00E85398"/>
    <w:rsid w:val="00E85576"/>
    <w:rsid w:val="00E85956"/>
    <w:rsid w:val="00E85A57"/>
    <w:rsid w:val="00E85CD9"/>
    <w:rsid w:val="00E85F2A"/>
    <w:rsid w:val="00E85FC5"/>
    <w:rsid w:val="00E86460"/>
    <w:rsid w:val="00E865C5"/>
    <w:rsid w:val="00E86A94"/>
    <w:rsid w:val="00E86D85"/>
    <w:rsid w:val="00E86E08"/>
    <w:rsid w:val="00E87132"/>
    <w:rsid w:val="00E87261"/>
    <w:rsid w:val="00E872E2"/>
    <w:rsid w:val="00E87466"/>
    <w:rsid w:val="00E8746F"/>
    <w:rsid w:val="00E874DA"/>
    <w:rsid w:val="00E87842"/>
    <w:rsid w:val="00E87D8E"/>
    <w:rsid w:val="00E87E53"/>
    <w:rsid w:val="00E903B7"/>
    <w:rsid w:val="00E903D8"/>
    <w:rsid w:val="00E904DB"/>
    <w:rsid w:val="00E906D5"/>
    <w:rsid w:val="00E908ED"/>
    <w:rsid w:val="00E91050"/>
    <w:rsid w:val="00E914F9"/>
    <w:rsid w:val="00E9183D"/>
    <w:rsid w:val="00E91A8F"/>
    <w:rsid w:val="00E92600"/>
    <w:rsid w:val="00E92667"/>
    <w:rsid w:val="00E92988"/>
    <w:rsid w:val="00E92A88"/>
    <w:rsid w:val="00E92B4B"/>
    <w:rsid w:val="00E92C94"/>
    <w:rsid w:val="00E92D84"/>
    <w:rsid w:val="00E92E60"/>
    <w:rsid w:val="00E933F0"/>
    <w:rsid w:val="00E937CF"/>
    <w:rsid w:val="00E93D51"/>
    <w:rsid w:val="00E93E72"/>
    <w:rsid w:val="00E942C5"/>
    <w:rsid w:val="00E942F8"/>
    <w:rsid w:val="00E94674"/>
    <w:rsid w:val="00E954D5"/>
    <w:rsid w:val="00E959E1"/>
    <w:rsid w:val="00E95A39"/>
    <w:rsid w:val="00E95AE2"/>
    <w:rsid w:val="00E95BB9"/>
    <w:rsid w:val="00E95CF5"/>
    <w:rsid w:val="00E95D7E"/>
    <w:rsid w:val="00E961E3"/>
    <w:rsid w:val="00E9621E"/>
    <w:rsid w:val="00E9655A"/>
    <w:rsid w:val="00E96932"/>
    <w:rsid w:val="00E96B4F"/>
    <w:rsid w:val="00E96F6A"/>
    <w:rsid w:val="00E96F85"/>
    <w:rsid w:val="00E97215"/>
    <w:rsid w:val="00E97611"/>
    <w:rsid w:val="00E9781C"/>
    <w:rsid w:val="00EA01BC"/>
    <w:rsid w:val="00EA0226"/>
    <w:rsid w:val="00EA07C6"/>
    <w:rsid w:val="00EA09D4"/>
    <w:rsid w:val="00EA0B79"/>
    <w:rsid w:val="00EA0C15"/>
    <w:rsid w:val="00EA0E91"/>
    <w:rsid w:val="00EA10A4"/>
    <w:rsid w:val="00EA130F"/>
    <w:rsid w:val="00EA1310"/>
    <w:rsid w:val="00EA14C6"/>
    <w:rsid w:val="00EA152A"/>
    <w:rsid w:val="00EA1558"/>
    <w:rsid w:val="00EA155D"/>
    <w:rsid w:val="00EA184A"/>
    <w:rsid w:val="00EA1C83"/>
    <w:rsid w:val="00EA1CF4"/>
    <w:rsid w:val="00EA1F95"/>
    <w:rsid w:val="00EA209E"/>
    <w:rsid w:val="00EA2488"/>
    <w:rsid w:val="00EA25D3"/>
    <w:rsid w:val="00EA30DC"/>
    <w:rsid w:val="00EA325C"/>
    <w:rsid w:val="00EA3776"/>
    <w:rsid w:val="00EA37E7"/>
    <w:rsid w:val="00EA39B7"/>
    <w:rsid w:val="00EA3AFA"/>
    <w:rsid w:val="00EA3AFE"/>
    <w:rsid w:val="00EA3FCE"/>
    <w:rsid w:val="00EA433F"/>
    <w:rsid w:val="00EA4869"/>
    <w:rsid w:val="00EA4A18"/>
    <w:rsid w:val="00EA4C53"/>
    <w:rsid w:val="00EA4CA0"/>
    <w:rsid w:val="00EA50A9"/>
    <w:rsid w:val="00EA50D3"/>
    <w:rsid w:val="00EA57B7"/>
    <w:rsid w:val="00EA59A6"/>
    <w:rsid w:val="00EA5D83"/>
    <w:rsid w:val="00EA5F8A"/>
    <w:rsid w:val="00EA606B"/>
    <w:rsid w:val="00EA6133"/>
    <w:rsid w:val="00EA6169"/>
    <w:rsid w:val="00EA6282"/>
    <w:rsid w:val="00EA68D3"/>
    <w:rsid w:val="00EA6941"/>
    <w:rsid w:val="00EA6FE7"/>
    <w:rsid w:val="00EA71FF"/>
    <w:rsid w:val="00EA7530"/>
    <w:rsid w:val="00EA796A"/>
    <w:rsid w:val="00EA79F5"/>
    <w:rsid w:val="00EA7DE4"/>
    <w:rsid w:val="00EA7E50"/>
    <w:rsid w:val="00EA7F1A"/>
    <w:rsid w:val="00EB0790"/>
    <w:rsid w:val="00EB0903"/>
    <w:rsid w:val="00EB0BFB"/>
    <w:rsid w:val="00EB0EDB"/>
    <w:rsid w:val="00EB0F54"/>
    <w:rsid w:val="00EB1219"/>
    <w:rsid w:val="00EB18D5"/>
    <w:rsid w:val="00EB1A1E"/>
    <w:rsid w:val="00EB1D88"/>
    <w:rsid w:val="00EB271F"/>
    <w:rsid w:val="00EB2AC5"/>
    <w:rsid w:val="00EB2E3B"/>
    <w:rsid w:val="00EB303C"/>
    <w:rsid w:val="00EB31F5"/>
    <w:rsid w:val="00EB376B"/>
    <w:rsid w:val="00EB37A8"/>
    <w:rsid w:val="00EB3825"/>
    <w:rsid w:val="00EB38FD"/>
    <w:rsid w:val="00EB3956"/>
    <w:rsid w:val="00EB3D55"/>
    <w:rsid w:val="00EB3FF6"/>
    <w:rsid w:val="00EB47D4"/>
    <w:rsid w:val="00EB4A06"/>
    <w:rsid w:val="00EB4BF6"/>
    <w:rsid w:val="00EB4C6C"/>
    <w:rsid w:val="00EB4D68"/>
    <w:rsid w:val="00EB5029"/>
    <w:rsid w:val="00EB504F"/>
    <w:rsid w:val="00EB55D5"/>
    <w:rsid w:val="00EB5687"/>
    <w:rsid w:val="00EB5C20"/>
    <w:rsid w:val="00EB5C67"/>
    <w:rsid w:val="00EB5CB5"/>
    <w:rsid w:val="00EB603C"/>
    <w:rsid w:val="00EB64C2"/>
    <w:rsid w:val="00EB6755"/>
    <w:rsid w:val="00EB67C5"/>
    <w:rsid w:val="00EB69CB"/>
    <w:rsid w:val="00EB6A42"/>
    <w:rsid w:val="00EB6C07"/>
    <w:rsid w:val="00EB6CDB"/>
    <w:rsid w:val="00EB7129"/>
    <w:rsid w:val="00EB715F"/>
    <w:rsid w:val="00EB71A0"/>
    <w:rsid w:val="00EB75D6"/>
    <w:rsid w:val="00EB7B92"/>
    <w:rsid w:val="00EC03F4"/>
    <w:rsid w:val="00EC087B"/>
    <w:rsid w:val="00EC096D"/>
    <w:rsid w:val="00EC0C80"/>
    <w:rsid w:val="00EC0D8E"/>
    <w:rsid w:val="00EC104E"/>
    <w:rsid w:val="00EC129E"/>
    <w:rsid w:val="00EC143B"/>
    <w:rsid w:val="00EC153A"/>
    <w:rsid w:val="00EC1560"/>
    <w:rsid w:val="00EC1610"/>
    <w:rsid w:val="00EC169F"/>
    <w:rsid w:val="00EC173A"/>
    <w:rsid w:val="00EC173B"/>
    <w:rsid w:val="00EC18D9"/>
    <w:rsid w:val="00EC19C2"/>
    <w:rsid w:val="00EC1E43"/>
    <w:rsid w:val="00EC1E4D"/>
    <w:rsid w:val="00EC1F4F"/>
    <w:rsid w:val="00EC2138"/>
    <w:rsid w:val="00EC2258"/>
    <w:rsid w:val="00EC22E4"/>
    <w:rsid w:val="00EC2339"/>
    <w:rsid w:val="00EC23D5"/>
    <w:rsid w:val="00EC23DB"/>
    <w:rsid w:val="00EC2857"/>
    <w:rsid w:val="00EC290A"/>
    <w:rsid w:val="00EC2ECB"/>
    <w:rsid w:val="00EC3304"/>
    <w:rsid w:val="00EC3D43"/>
    <w:rsid w:val="00EC4127"/>
    <w:rsid w:val="00EC41C5"/>
    <w:rsid w:val="00EC4583"/>
    <w:rsid w:val="00EC4670"/>
    <w:rsid w:val="00EC46BE"/>
    <w:rsid w:val="00EC4A10"/>
    <w:rsid w:val="00EC4B7E"/>
    <w:rsid w:val="00EC4FC4"/>
    <w:rsid w:val="00EC502D"/>
    <w:rsid w:val="00EC507E"/>
    <w:rsid w:val="00EC50EB"/>
    <w:rsid w:val="00EC5124"/>
    <w:rsid w:val="00EC5224"/>
    <w:rsid w:val="00EC5463"/>
    <w:rsid w:val="00EC596B"/>
    <w:rsid w:val="00EC59D6"/>
    <w:rsid w:val="00EC603C"/>
    <w:rsid w:val="00EC62EF"/>
    <w:rsid w:val="00EC65A1"/>
    <w:rsid w:val="00EC67A1"/>
    <w:rsid w:val="00EC6907"/>
    <w:rsid w:val="00EC6974"/>
    <w:rsid w:val="00EC6B30"/>
    <w:rsid w:val="00EC6CD0"/>
    <w:rsid w:val="00EC6DBA"/>
    <w:rsid w:val="00EC708B"/>
    <w:rsid w:val="00EC7142"/>
    <w:rsid w:val="00EC7662"/>
    <w:rsid w:val="00EC7770"/>
    <w:rsid w:val="00EC7941"/>
    <w:rsid w:val="00EC7F81"/>
    <w:rsid w:val="00ED015D"/>
    <w:rsid w:val="00ED0200"/>
    <w:rsid w:val="00ED0586"/>
    <w:rsid w:val="00ED07BB"/>
    <w:rsid w:val="00ED0B04"/>
    <w:rsid w:val="00ED0CCB"/>
    <w:rsid w:val="00ED0D3C"/>
    <w:rsid w:val="00ED0F86"/>
    <w:rsid w:val="00ED12C7"/>
    <w:rsid w:val="00ED163A"/>
    <w:rsid w:val="00ED1C47"/>
    <w:rsid w:val="00ED1E5E"/>
    <w:rsid w:val="00ED1EDE"/>
    <w:rsid w:val="00ED1EF1"/>
    <w:rsid w:val="00ED2613"/>
    <w:rsid w:val="00ED2780"/>
    <w:rsid w:val="00ED28F6"/>
    <w:rsid w:val="00ED29C0"/>
    <w:rsid w:val="00ED2B9E"/>
    <w:rsid w:val="00ED2D3E"/>
    <w:rsid w:val="00ED2DD5"/>
    <w:rsid w:val="00ED31EB"/>
    <w:rsid w:val="00ED3618"/>
    <w:rsid w:val="00ED3750"/>
    <w:rsid w:val="00ED3845"/>
    <w:rsid w:val="00ED38FE"/>
    <w:rsid w:val="00ED3B0F"/>
    <w:rsid w:val="00ED3D79"/>
    <w:rsid w:val="00ED3F1E"/>
    <w:rsid w:val="00ED3F79"/>
    <w:rsid w:val="00ED472A"/>
    <w:rsid w:val="00ED4C2C"/>
    <w:rsid w:val="00ED4DDF"/>
    <w:rsid w:val="00ED4F53"/>
    <w:rsid w:val="00ED532D"/>
    <w:rsid w:val="00ED5408"/>
    <w:rsid w:val="00ED57D6"/>
    <w:rsid w:val="00ED5A2B"/>
    <w:rsid w:val="00ED5B6C"/>
    <w:rsid w:val="00ED5BD6"/>
    <w:rsid w:val="00ED5BDC"/>
    <w:rsid w:val="00ED5F70"/>
    <w:rsid w:val="00ED6170"/>
    <w:rsid w:val="00ED6411"/>
    <w:rsid w:val="00ED6498"/>
    <w:rsid w:val="00ED65EE"/>
    <w:rsid w:val="00ED689C"/>
    <w:rsid w:val="00ED69EF"/>
    <w:rsid w:val="00ED6AC5"/>
    <w:rsid w:val="00ED6ACE"/>
    <w:rsid w:val="00ED6DEE"/>
    <w:rsid w:val="00ED6E11"/>
    <w:rsid w:val="00ED6EF9"/>
    <w:rsid w:val="00ED6F12"/>
    <w:rsid w:val="00ED730A"/>
    <w:rsid w:val="00ED730C"/>
    <w:rsid w:val="00ED744B"/>
    <w:rsid w:val="00ED77C0"/>
    <w:rsid w:val="00ED7B70"/>
    <w:rsid w:val="00EE0516"/>
    <w:rsid w:val="00EE0576"/>
    <w:rsid w:val="00EE07E9"/>
    <w:rsid w:val="00EE0C51"/>
    <w:rsid w:val="00EE0FA3"/>
    <w:rsid w:val="00EE10C6"/>
    <w:rsid w:val="00EE12B8"/>
    <w:rsid w:val="00EE1937"/>
    <w:rsid w:val="00EE1D2D"/>
    <w:rsid w:val="00EE2070"/>
    <w:rsid w:val="00EE20B6"/>
    <w:rsid w:val="00EE223E"/>
    <w:rsid w:val="00EE2583"/>
    <w:rsid w:val="00EE2705"/>
    <w:rsid w:val="00EE2776"/>
    <w:rsid w:val="00EE2927"/>
    <w:rsid w:val="00EE2A06"/>
    <w:rsid w:val="00EE2ACF"/>
    <w:rsid w:val="00EE2B4B"/>
    <w:rsid w:val="00EE2EFC"/>
    <w:rsid w:val="00EE31E7"/>
    <w:rsid w:val="00EE3676"/>
    <w:rsid w:val="00EE3708"/>
    <w:rsid w:val="00EE37BB"/>
    <w:rsid w:val="00EE3A6E"/>
    <w:rsid w:val="00EE426B"/>
    <w:rsid w:val="00EE42CD"/>
    <w:rsid w:val="00EE4764"/>
    <w:rsid w:val="00EE4844"/>
    <w:rsid w:val="00EE49F0"/>
    <w:rsid w:val="00EE4A1B"/>
    <w:rsid w:val="00EE4CD9"/>
    <w:rsid w:val="00EE4F6F"/>
    <w:rsid w:val="00EE4FE3"/>
    <w:rsid w:val="00EE501E"/>
    <w:rsid w:val="00EE512E"/>
    <w:rsid w:val="00EE5171"/>
    <w:rsid w:val="00EE5459"/>
    <w:rsid w:val="00EE5617"/>
    <w:rsid w:val="00EE5720"/>
    <w:rsid w:val="00EE57F8"/>
    <w:rsid w:val="00EE586A"/>
    <w:rsid w:val="00EE5933"/>
    <w:rsid w:val="00EE5BE3"/>
    <w:rsid w:val="00EE5D34"/>
    <w:rsid w:val="00EE6332"/>
    <w:rsid w:val="00EE684E"/>
    <w:rsid w:val="00EE6CD9"/>
    <w:rsid w:val="00EE6DEA"/>
    <w:rsid w:val="00EE6EA9"/>
    <w:rsid w:val="00EE6FFD"/>
    <w:rsid w:val="00EE70A8"/>
    <w:rsid w:val="00EE70D6"/>
    <w:rsid w:val="00EE7233"/>
    <w:rsid w:val="00EE7348"/>
    <w:rsid w:val="00EE7362"/>
    <w:rsid w:val="00EE7B26"/>
    <w:rsid w:val="00EF05A3"/>
    <w:rsid w:val="00EF06A2"/>
    <w:rsid w:val="00EF0E06"/>
    <w:rsid w:val="00EF0FF3"/>
    <w:rsid w:val="00EF15D6"/>
    <w:rsid w:val="00EF18EC"/>
    <w:rsid w:val="00EF1960"/>
    <w:rsid w:val="00EF1AAE"/>
    <w:rsid w:val="00EF1B73"/>
    <w:rsid w:val="00EF1CF4"/>
    <w:rsid w:val="00EF1D57"/>
    <w:rsid w:val="00EF1DCE"/>
    <w:rsid w:val="00EF1E71"/>
    <w:rsid w:val="00EF1E83"/>
    <w:rsid w:val="00EF208B"/>
    <w:rsid w:val="00EF2188"/>
    <w:rsid w:val="00EF22AD"/>
    <w:rsid w:val="00EF2302"/>
    <w:rsid w:val="00EF2754"/>
    <w:rsid w:val="00EF2AFB"/>
    <w:rsid w:val="00EF2B2A"/>
    <w:rsid w:val="00EF2BEB"/>
    <w:rsid w:val="00EF2C17"/>
    <w:rsid w:val="00EF2FF5"/>
    <w:rsid w:val="00EF305A"/>
    <w:rsid w:val="00EF3343"/>
    <w:rsid w:val="00EF34B4"/>
    <w:rsid w:val="00EF34EF"/>
    <w:rsid w:val="00EF3B36"/>
    <w:rsid w:val="00EF3EEA"/>
    <w:rsid w:val="00EF41DE"/>
    <w:rsid w:val="00EF4537"/>
    <w:rsid w:val="00EF4C4C"/>
    <w:rsid w:val="00EF4EDC"/>
    <w:rsid w:val="00EF5435"/>
    <w:rsid w:val="00EF5F07"/>
    <w:rsid w:val="00EF60AD"/>
    <w:rsid w:val="00EF6320"/>
    <w:rsid w:val="00EF721C"/>
    <w:rsid w:val="00EF72C8"/>
    <w:rsid w:val="00EF72E2"/>
    <w:rsid w:val="00EF736A"/>
    <w:rsid w:val="00EF73BB"/>
    <w:rsid w:val="00EF7AB9"/>
    <w:rsid w:val="00EF7B7D"/>
    <w:rsid w:val="00F00589"/>
    <w:rsid w:val="00F00A1C"/>
    <w:rsid w:val="00F01282"/>
    <w:rsid w:val="00F0128A"/>
    <w:rsid w:val="00F015FC"/>
    <w:rsid w:val="00F01689"/>
    <w:rsid w:val="00F0182D"/>
    <w:rsid w:val="00F01948"/>
    <w:rsid w:val="00F01BB8"/>
    <w:rsid w:val="00F01F87"/>
    <w:rsid w:val="00F0200C"/>
    <w:rsid w:val="00F020E9"/>
    <w:rsid w:val="00F0259F"/>
    <w:rsid w:val="00F02DDC"/>
    <w:rsid w:val="00F02FFA"/>
    <w:rsid w:val="00F037B1"/>
    <w:rsid w:val="00F038B5"/>
    <w:rsid w:val="00F03A00"/>
    <w:rsid w:val="00F03A2F"/>
    <w:rsid w:val="00F04295"/>
    <w:rsid w:val="00F047F9"/>
    <w:rsid w:val="00F04B92"/>
    <w:rsid w:val="00F0503D"/>
    <w:rsid w:val="00F0510B"/>
    <w:rsid w:val="00F05260"/>
    <w:rsid w:val="00F05996"/>
    <w:rsid w:val="00F059D9"/>
    <w:rsid w:val="00F05A70"/>
    <w:rsid w:val="00F05DFF"/>
    <w:rsid w:val="00F066E1"/>
    <w:rsid w:val="00F06D91"/>
    <w:rsid w:val="00F06E01"/>
    <w:rsid w:val="00F06E9D"/>
    <w:rsid w:val="00F06F52"/>
    <w:rsid w:val="00F070A2"/>
    <w:rsid w:val="00F072A0"/>
    <w:rsid w:val="00F072E2"/>
    <w:rsid w:val="00F077EF"/>
    <w:rsid w:val="00F079BD"/>
    <w:rsid w:val="00F07B3A"/>
    <w:rsid w:val="00F07E69"/>
    <w:rsid w:val="00F103D9"/>
    <w:rsid w:val="00F105F7"/>
    <w:rsid w:val="00F10629"/>
    <w:rsid w:val="00F108CB"/>
    <w:rsid w:val="00F10DF2"/>
    <w:rsid w:val="00F11465"/>
    <w:rsid w:val="00F115FA"/>
    <w:rsid w:val="00F11B97"/>
    <w:rsid w:val="00F11D91"/>
    <w:rsid w:val="00F12192"/>
    <w:rsid w:val="00F1236E"/>
    <w:rsid w:val="00F123C2"/>
    <w:rsid w:val="00F123CE"/>
    <w:rsid w:val="00F12535"/>
    <w:rsid w:val="00F12587"/>
    <w:rsid w:val="00F12E73"/>
    <w:rsid w:val="00F13086"/>
    <w:rsid w:val="00F132CF"/>
    <w:rsid w:val="00F132F3"/>
    <w:rsid w:val="00F13313"/>
    <w:rsid w:val="00F1353E"/>
    <w:rsid w:val="00F136A7"/>
    <w:rsid w:val="00F13711"/>
    <w:rsid w:val="00F13BF9"/>
    <w:rsid w:val="00F13D9D"/>
    <w:rsid w:val="00F1403D"/>
    <w:rsid w:val="00F141F3"/>
    <w:rsid w:val="00F14241"/>
    <w:rsid w:val="00F14A59"/>
    <w:rsid w:val="00F14C93"/>
    <w:rsid w:val="00F14D39"/>
    <w:rsid w:val="00F14D7F"/>
    <w:rsid w:val="00F14DB0"/>
    <w:rsid w:val="00F14DCA"/>
    <w:rsid w:val="00F15395"/>
    <w:rsid w:val="00F15540"/>
    <w:rsid w:val="00F157C2"/>
    <w:rsid w:val="00F15BBF"/>
    <w:rsid w:val="00F15E60"/>
    <w:rsid w:val="00F1639C"/>
    <w:rsid w:val="00F16688"/>
    <w:rsid w:val="00F167C1"/>
    <w:rsid w:val="00F169F4"/>
    <w:rsid w:val="00F16D51"/>
    <w:rsid w:val="00F16EAE"/>
    <w:rsid w:val="00F16EF7"/>
    <w:rsid w:val="00F1773C"/>
    <w:rsid w:val="00F17A4F"/>
    <w:rsid w:val="00F17B02"/>
    <w:rsid w:val="00F17B9A"/>
    <w:rsid w:val="00F17D59"/>
    <w:rsid w:val="00F2006A"/>
    <w:rsid w:val="00F20258"/>
    <w:rsid w:val="00F20A64"/>
    <w:rsid w:val="00F20AC8"/>
    <w:rsid w:val="00F20B04"/>
    <w:rsid w:val="00F20BC5"/>
    <w:rsid w:val="00F20C0C"/>
    <w:rsid w:val="00F20D16"/>
    <w:rsid w:val="00F20EA7"/>
    <w:rsid w:val="00F2108F"/>
    <w:rsid w:val="00F21288"/>
    <w:rsid w:val="00F212C4"/>
    <w:rsid w:val="00F22135"/>
    <w:rsid w:val="00F22243"/>
    <w:rsid w:val="00F222FD"/>
    <w:rsid w:val="00F224F2"/>
    <w:rsid w:val="00F22687"/>
    <w:rsid w:val="00F227D5"/>
    <w:rsid w:val="00F22D3A"/>
    <w:rsid w:val="00F22E92"/>
    <w:rsid w:val="00F233EE"/>
    <w:rsid w:val="00F2341A"/>
    <w:rsid w:val="00F2352D"/>
    <w:rsid w:val="00F235BE"/>
    <w:rsid w:val="00F236D5"/>
    <w:rsid w:val="00F23979"/>
    <w:rsid w:val="00F23F1D"/>
    <w:rsid w:val="00F23FE7"/>
    <w:rsid w:val="00F24129"/>
    <w:rsid w:val="00F24537"/>
    <w:rsid w:val="00F24701"/>
    <w:rsid w:val="00F24B24"/>
    <w:rsid w:val="00F24B41"/>
    <w:rsid w:val="00F24B6A"/>
    <w:rsid w:val="00F24FE4"/>
    <w:rsid w:val="00F253B4"/>
    <w:rsid w:val="00F255E5"/>
    <w:rsid w:val="00F25AEB"/>
    <w:rsid w:val="00F25B18"/>
    <w:rsid w:val="00F25D0E"/>
    <w:rsid w:val="00F25FCB"/>
    <w:rsid w:val="00F264B1"/>
    <w:rsid w:val="00F2692D"/>
    <w:rsid w:val="00F26972"/>
    <w:rsid w:val="00F26993"/>
    <w:rsid w:val="00F26F4C"/>
    <w:rsid w:val="00F2725A"/>
    <w:rsid w:val="00F27600"/>
    <w:rsid w:val="00F27624"/>
    <w:rsid w:val="00F27637"/>
    <w:rsid w:val="00F276F9"/>
    <w:rsid w:val="00F27936"/>
    <w:rsid w:val="00F27A8C"/>
    <w:rsid w:val="00F27C94"/>
    <w:rsid w:val="00F27CAE"/>
    <w:rsid w:val="00F30BD0"/>
    <w:rsid w:val="00F30CCD"/>
    <w:rsid w:val="00F30CD2"/>
    <w:rsid w:val="00F30DAB"/>
    <w:rsid w:val="00F312AD"/>
    <w:rsid w:val="00F31740"/>
    <w:rsid w:val="00F31836"/>
    <w:rsid w:val="00F3202A"/>
    <w:rsid w:val="00F32078"/>
    <w:rsid w:val="00F320D6"/>
    <w:rsid w:val="00F325FC"/>
    <w:rsid w:val="00F32873"/>
    <w:rsid w:val="00F32891"/>
    <w:rsid w:val="00F3294E"/>
    <w:rsid w:val="00F32F0E"/>
    <w:rsid w:val="00F330A9"/>
    <w:rsid w:val="00F336D2"/>
    <w:rsid w:val="00F3394C"/>
    <w:rsid w:val="00F33B27"/>
    <w:rsid w:val="00F33DB6"/>
    <w:rsid w:val="00F33E24"/>
    <w:rsid w:val="00F33F77"/>
    <w:rsid w:val="00F34354"/>
    <w:rsid w:val="00F3454B"/>
    <w:rsid w:val="00F3458C"/>
    <w:rsid w:val="00F347FF"/>
    <w:rsid w:val="00F34DF3"/>
    <w:rsid w:val="00F350B1"/>
    <w:rsid w:val="00F35839"/>
    <w:rsid w:val="00F35CEA"/>
    <w:rsid w:val="00F3613B"/>
    <w:rsid w:val="00F361FD"/>
    <w:rsid w:val="00F36353"/>
    <w:rsid w:val="00F363B7"/>
    <w:rsid w:val="00F36635"/>
    <w:rsid w:val="00F3682D"/>
    <w:rsid w:val="00F3739F"/>
    <w:rsid w:val="00F37410"/>
    <w:rsid w:val="00F402F0"/>
    <w:rsid w:val="00F40353"/>
    <w:rsid w:val="00F404F0"/>
    <w:rsid w:val="00F40746"/>
    <w:rsid w:val="00F408C5"/>
    <w:rsid w:val="00F40906"/>
    <w:rsid w:val="00F409AA"/>
    <w:rsid w:val="00F40C93"/>
    <w:rsid w:val="00F40FDD"/>
    <w:rsid w:val="00F41033"/>
    <w:rsid w:val="00F41395"/>
    <w:rsid w:val="00F413AC"/>
    <w:rsid w:val="00F413B1"/>
    <w:rsid w:val="00F41994"/>
    <w:rsid w:val="00F41AEE"/>
    <w:rsid w:val="00F41C30"/>
    <w:rsid w:val="00F420A3"/>
    <w:rsid w:val="00F42246"/>
    <w:rsid w:val="00F42470"/>
    <w:rsid w:val="00F424E1"/>
    <w:rsid w:val="00F4267B"/>
    <w:rsid w:val="00F42D20"/>
    <w:rsid w:val="00F42DED"/>
    <w:rsid w:val="00F42F81"/>
    <w:rsid w:val="00F4380D"/>
    <w:rsid w:val="00F43AA5"/>
    <w:rsid w:val="00F43BF1"/>
    <w:rsid w:val="00F43D17"/>
    <w:rsid w:val="00F43D55"/>
    <w:rsid w:val="00F44419"/>
    <w:rsid w:val="00F444D0"/>
    <w:rsid w:val="00F444D2"/>
    <w:rsid w:val="00F444F1"/>
    <w:rsid w:val="00F44503"/>
    <w:rsid w:val="00F44DFA"/>
    <w:rsid w:val="00F453D3"/>
    <w:rsid w:val="00F45558"/>
    <w:rsid w:val="00F455C9"/>
    <w:rsid w:val="00F458E0"/>
    <w:rsid w:val="00F45929"/>
    <w:rsid w:val="00F45A20"/>
    <w:rsid w:val="00F45B6D"/>
    <w:rsid w:val="00F45BD0"/>
    <w:rsid w:val="00F45CA2"/>
    <w:rsid w:val="00F45CF8"/>
    <w:rsid w:val="00F45E00"/>
    <w:rsid w:val="00F460F0"/>
    <w:rsid w:val="00F46754"/>
    <w:rsid w:val="00F4686E"/>
    <w:rsid w:val="00F46ADA"/>
    <w:rsid w:val="00F46B06"/>
    <w:rsid w:val="00F46B45"/>
    <w:rsid w:val="00F46BE2"/>
    <w:rsid w:val="00F46C56"/>
    <w:rsid w:val="00F46D21"/>
    <w:rsid w:val="00F46D2C"/>
    <w:rsid w:val="00F46D9C"/>
    <w:rsid w:val="00F46DD2"/>
    <w:rsid w:val="00F46EF6"/>
    <w:rsid w:val="00F46FFB"/>
    <w:rsid w:val="00F470CE"/>
    <w:rsid w:val="00F470EC"/>
    <w:rsid w:val="00F474EF"/>
    <w:rsid w:val="00F475DF"/>
    <w:rsid w:val="00F479F1"/>
    <w:rsid w:val="00F47CEC"/>
    <w:rsid w:val="00F47D29"/>
    <w:rsid w:val="00F47D42"/>
    <w:rsid w:val="00F47E46"/>
    <w:rsid w:val="00F5020D"/>
    <w:rsid w:val="00F50585"/>
    <w:rsid w:val="00F50980"/>
    <w:rsid w:val="00F50EC8"/>
    <w:rsid w:val="00F5129F"/>
    <w:rsid w:val="00F51398"/>
    <w:rsid w:val="00F51432"/>
    <w:rsid w:val="00F51504"/>
    <w:rsid w:val="00F518E4"/>
    <w:rsid w:val="00F51CD0"/>
    <w:rsid w:val="00F51DB6"/>
    <w:rsid w:val="00F520DC"/>
    <w:rsid w:val="00F522E3"/>
    <w:rsid w:val="00F52471"/>
    <w:rsid w:val="00F528F7"/>
    <w:rsid w:val="00F52F92"/>
    <w:rsid w:val="00F5326A"/>
    <w:rsid w:val="00F536C9"/>
    <w:rsid w:val="00F538E3"/>
    <w:rsid w:val="00F53C5E"/>
    <w:rsid w:val="00F53D5E"/>
    <w:rsid w:val="00F544A3"/>
    <w:rsid w:val="00F54F06"/>
    <w:rsid w:val="00F5534F"/>
    <w:rsid w:val="00F55B23"/>
    <w:rsid w:val="00F55BC2"/>
    <w:rsid w:val="00F55DF0"/>
    <w:rsid w:val="00F55DF1"/>
    <w:rsid w:val="00F55F3E"/>
    <w:rsid w:val="00F5603A"/>
    <w:rsid w:val="00F56163"/>
    <w:rsid w:val="00F56440"/>
    <w:rsid w:val="00F565AE"/>
    <w:rsid w:val="00F56719"/>
    <w:rsid w:val="00F567FD"/>
    <w:rsid w:val="00F572CF"/>
    <w:rsid w:val="00F57424"/>
    <w:rsid w:val="00F576DF"/>
    <w:rsid w:val="00F57B2D"/>
    <w:rsid w:val="00F57F9D"/>
    <w:rsid w:val="00F60357"/>
    <w:rsid w:val="00F60992"/>
    <w:rsid w:val="00F60EAD"/>
    <w:rsid w:val="00F61160"/>
    <w:rsid w:val="00F6162A"/>
    <w:rsid w:val="00F61659"/>
    <w:rsid w:val="00F61677"/>
    <w:rsid w:val="00F6168A"/>
    <w:rsid w:val="00F619DB"/>
    <w:rsid w:val="00F61BDE"/>
    <w:rsid w:val="00F61D16"/>
    <w:rsid w:val="00F61E85"/>
    <w:rsid w:val="00F620A7"/>
    <w:rsid w:val="00F62281"/>
    <w:rsid w:val="00F622BF"/>
    <w:rsid w:val="00F623D4"/>
    <w:rsid w:val="00F627E9"/>
    <w:rsid w:val="00F62DCB"/>
    <w:rsid w:val="00F6300C"/>
    <w:rsid w:val="00F63133"/>
    <w:rsid w:val="00F6334A"/>
    <w:rsid w:val="00F633C9"/>
    <w:rsid w:val="00F636FB"/>
    <w:rsid w:val="00F63AE3"/>
    <w:rsid w:val="00F63DB8"/>
    <w:rsid w:val="00F63E50"/>
    <w:rsid w:val="00F63E5A"/>
    <w:rsid w:val="00F6415A"/>
    <w:rsid w:val="00F644EB"/>
    <w:rsid w:val="00F64582"/>
    <w:rsid w:val="00F64643"/>
    <w:rsid w:val="00F64B61"/>
    <w:rsid w:val="00F64CEF"/>
    <w:rsid w:val="00F6517A"/>
    <w:rsid w:val="00F6530C"/>
    <w:rsid w:val="00F65601"/>
    <w:rsid w:val="00F65B09"/>
    <w:rsid w:val="00F65B7F"/>
    <w:rsid w:val="00F65E26"/>
    <w:rsid w:val="00F65F57"/>
    <w:rsid w:val="00F66145"/>
    <w:rsid w:val="00F6629E"/>
    <w:rsid w:val="00F66314"/>
    <w:rsid w:val="00F66427"/>
    <w:rsid w:val="00F664E9"/>
    <w:rsid w:val="00F66BA1"/>
    <w:rsid w:val="00F66E8C"/>
    <w:rsid w:val="00F66FD7"/>
    <w:rsid w:val="00F675F9"/>
    <w:rsid w:val="00F6764A"/>
    <w:rsid w:val="00F67719"/>
    <w:rsid w:val="00F67E61"/>
    <w:rsid w:val="00F67F79"/>
    <w:rsid w:val="00F67FC7"/>
    <w:rsid w:val="00F70081"/>
    <w:rsid w:val="00F704AA"/>
    <w:rsid w:val="00F7066D"/>
    <w:rsid w:val="00F70A02"/>
    <w:rsid w:val="00F70F55"/>
    <w:rsid w:val="00F71526"/>
    <w:rsid w:val="00F7156C"/>
    <w:rsid w:val="00F71588"/>
    <w:rsid w:val="00F71958"/>
    <w:rsid w:val="00F71C48"/>
    <w:rsid w:val="00F71DC5"/>
    <w:rsid w:val="00F72275"/>
    <w:rsid w:val="00F72614"/>
    <w:rsid w:val="00F72D70"/>
    <w:rsid w:val="00F730AB"/>
    <w:rsid w:val="00F738AC"/>
    <w:rsid w:val="00F73C38"/>
    <w:rsid w:val="00F741D1"/>
    <w:rsid w:val="00F74769"/>
    <w:rsid w:val="00F750FE"/>
    <w:rsid w:val="00F75262"/>
    <w:rsid w:val="00F754B0"/>
    <w:rsid w:val="00F75534"/>
    <w:rsid w:val="00F759F7"/>
    <w:rsid w:val="00F75B83"/>
    <w:rsid w:val="00F75F10"/>
    <w:rsid w:val="00F7602C"/>
    <w:rsid w:val="00F76165"/>
    <w:rsid w:val="00F76308"/>
    <w:rsid w:val="00F764E0"/>
    <w:rsid w:val="00F76588"/>
    <w:rsid w:val="00F769E8"/>
    <w:rsid w:val="00F76A96"/>
    <w:rsid w:val="00F76A9E"/>
    <w:rsid w:val="00F76E82"/>
    <w:rsid w:val="00F76F36"/>
    <w:rsid w:val="00F774C7"/>
    <w:rsid w:val="00F7778E"/>
    <w:rsid w:val="00F77A32"/>
    <w:rsid w:val="00F77A48"/>
    <w:rsid w:val="00F8004B"/>
    <w:rsid w:val="00F80090"/>
    <w:rsid w:val="00F801E5"/>
    <w:rsid w:val="00F8043C"/>
    <w:rsid w:val="00F805A6"/>
    <w:rsid w:val="00F80790"/>
    <w:rsid w:val="00F80DB4"/>
    <w:rsid w:val="00F81259"/>
    <w:rsid w:val="00F814BD"/>
    <w:rsid w:val="00F8164A"/>
    <w:rsid w:val="00F817EF"/>
    <w:rsid w:val="00F81932"/>
    <w:rsid w:val="00F81980"/>
    <w:rsid w:val="00F81B2E"/>
    <w:rsid w:val="00F81D43"/>
    <w:rsid w:val="00F81EC3"/>
    <w:rsid w:val="00F820C6"/>
    <w:rsid w:val="00F8232F"/>
    <w:rsid w:val="00F824C5"/>
    <w:rsid w:val="00F8251A"/>
    <w:rsid w:val="00F82676"/>
    <w:rsid w:val="00F826F4"/>
    <w:rsid w:val="00F828A6"/>
    <w:rsid w:val="00F829DE"/>
    <w:rsid w:val="00F82B18"/>
    <w:rsid w:val="00F82B98"/>
    <w:rsid w:val="00F82F6D"/>
    <w:rsid w:val="00F833DD"/>
    <w:rsid w:val="00F8352E"/>
    <w:rsid w:val="00F8370F"/>
    <w:rsid w:val="00F837EA"/>
    <w:rsid w:val="00F83B97"/>
    <w:rsid w:val="00F83BF1"/>
    <w:rsid w:val="00F83D8B"/>
    <w:rsid w:val="00F83E4E"/>
    <w:rsid w:val="00F8410B"/>
    <w:rsid w:val="00F8442E"/>
    <w:rsid w:val="00F8446B"/>
    <w:rsid w:val="00F844D0"/>
    <w:rsid w:val="00F84506"/>
    <w:rsid w:val="00F8483F"/>
    <w:rsid w:val="00F84A52"/>
    <w:rsid w:val="00F84BBB"/>
    <w:rsid w:val="00F84BCB"/>
    <w:rsid w:val="00F84D38"/>
    <w:rsid w:val="00F84D8C"/>
    <w:rsid w:val="00F84E38"/>
    <w:rsid w:val="00F84FBC"/>
    <w:rsid w:val="00F852FC"/>
    <w:rsid w:val="00F853AC"/>
    <w:rsid w:val="00F8577B"/>
    <w:rsid w:val="00F8590B"/>
    <w:rsid w:val="00F85914"/>
    <w:rsid w:val="00F85A61"/>
    <w:rsid w:val="00F861B1"/>
    <w:rsid w:val="00F86A8F"/>
    <w:rsid w:val="00F86D36"/>
    <w:rsid w:val="00F871AF"/>
    <w:rsid w:val="00F872CC"/>
    <w:rsid w:val="00F87590"/>
    <w:rsid w:val="00F87E3C"/>
    <w:rsid w:val="00F9006C"/>
    <w:rsid w:val="00F909A0"/>
    <w:rsid w:val="00F90F6B"/>
    <w:rsid w:val="00F914A6"/>
    <w:rsid w:val="00F91615"/>
    <w:rsid w:val="00F91974"/>
    <w:rsid w:val="00F91DB7"/>
    <w:rsid w:val="00F91E25"/>
    <w:rsid w:val="00F91E9D"/>
    <w:rsid w:val="00F924C0"/>
    <w:rsid w:val="00F9296E"/>
    <w:rsid w:val="00F93272"/>
    <w:rsid w:val="00F93627"/>
    <w:rsid w:val="00F93F09"/>
    <w:rsid w:val="00F942ED"/>
    <w:rsid w:val="00F9451F"/>
    <w:rsid w:val="00F9492B"/>
    <w:rsid w:val="00F94B31"/>
    <w:rsid w:val="00F95013"/>
    <w:rsid w:val="00F9520E"/>
    <w:rsid w:val="00F95366"/>
    <w:rsid w:val="00F955B9"/>
    <w:rsid w:val="00F9574B"/>
    <w:rsid w:val="00F95901"/>
    <w:rsid w:val="00F95998"/>
    <w:rsid w:val="00F95BE4"/>
    <w:rsid w:val="00F95D92"/>
    <w:rsid w:val="00F95F02"/>
    <w:rsid w:val="00F95F11"/>
    <w:rsid w:val="00F95FD0"/>
    <w:rsid w:val="00F960C4"/>
    <w:rsid w:val="00F96151"/>
    <w:rsid w:val="00F96615"/>
    <w:rsid w:val="00F9672A"/>
    <w:rsid w:val="00F96A34"/>
    <w:rsid w:val="00F96C23"/>
    <w:rsid w:val="00F96D02"/>
    <w:rsid w:val="00F96D5F"/>
    <w:rsid w:val="00F97284"/>
    <w:rsid w:val="00F97549"/>
    <w:rsid w:val="00F975AB"/>
    <w:rsid w:val="00F975DF"/>
    <w:rsid w:val="00F97807"/>
    <w:rsid w:val="00F978B6"/>
    <w:rsid w:val="00F978E9"/>
    <w:rsid w:val="00F97997"/>
    <w:rsid w:val="00F979BA"/>
    <w:rsid w:val="00F97CDF"/>
    <w:rsid w:val="00FA008A"/>
    <w:rsid w:val="00FA01A2"/>
    <w:rsid w:val="00FA1048"/>
    <w:rsid w:val="00FA1074"/>
    <w:rsid w:val="00FA16FF"/>
    <w:rsid w:val="00FA1829"/>
    <w:rsid w:val="00FA1886"/>
    <w:rsid w:val="00FA19E3"/>
    <w:rsid w:val="00FA202C"/>
    <w:rsid w:val="00FA25FB"/>
    <w:rsid w:val="00FA27C5"/>
    <w:rsid w:val="00FA29C7"/>
    <w:rsid w:val="00FA2AEE"/>
    <w:rsid w:val="00FA2EF6"/>
    <w:rsid w:val="00FA300F"/>
    <w:rsid w:val="00FA30A6"/>
    <w:rsid w:val="00FA32CD"/>
    <w:rsid w:val="00FA3555"/>
    <w:rsid w:val="00FA3576"/>
    <w:rsid w:val="00FA359B"/>
    <w:rsid w:val="00FA36FF"/>
    <w:rsid w:val="00FA3721"/>
    <w:rsid w:val="00FA3A84"/>
    <w:rsid w:val="00FA3ECA"/>
    <w:rsid w:val="00FA41B4"/>
    <w:rsid w:val="00FA4343"/>
    <w:rsid w:val="00FA4617"/>
    <w:rsid w:val="00FA49AA"/>
    <w:rsid w:val="00FA4A17"/>
    <w:rsid w:val="00FA4ABF"/>
    <w:rsid w:val="00FA4E12"/>
    <w:rsid w:val="00FA4E61"/>
    <w:rsid w:val="00FA4EE0"/>
    <w:rsid w:val="00FA50EA"/>
    <w:rsid w:val="00FA52A3"/>
    <w:rsid w:val="00FA5600"/>
    <w:rsid w:val="00FA56E6"/>
    <w:rsid w:val="00FA5A83"/>
    <w:rsid w:val="00FA5EAD"/>
    <w:rsid w:val="00FA6449"/>
    <w:rsid w:val="00FA64E4"/>
    <w:rsid w:val="00FA6809"/>
    <w:rsid w:val="00FA6977"/>
    <w:rsid w:val="00FA6B19"/>
    <w:rsid w:val="00FA6F14"/>
    <w:rsid w:val="00FA7379"/>
    <w:rsid w:val="00FA766B"/>
    <w:rsid w:val="00FA771E"/>
    <w:rsid w:val="00FA780B"/>
    <w:rsid w:val="00FA78BA"/>
    <w:rsid w:val="00FA796B"/>
    <w:rsid w:val="00FA79C3"/>
    <w:rsid w:val="00FA7AEE"/>
    <w:rsid w:val="00FA7CB7"/>
    <w:rsid w:val="00FA7EC4"/>
    <w:rsid w:val="00FB0790"/>
    <w:rsid w:val="00FB07B1"/>
    <w:rsid w:val="00FB084B"/>
    <w:rsid w:val="00FB091D"/>
    <w:rsid w:val="00FB0DD3"/>
    <w:rsid w:val="00FB0ED1"/>
    <w:rsid w:val="00FB12EB"/>
    <w:rsid w:val="00FB1324"/>
    <w:rsid w:val="00FB180D"/>
    <w:rsid w:val="00FB1928"/>
    <w:rsid w:val="00FB2073"/>
    <w:rsid w:val="00FB2395"/>
    <w:rsid w:val="00FB2511"/>
    <w:rsid w:val="00FB2E50"/>
    <w:rsid w:val="00FB3023"/>
    <w:rsid w:val="00FB324E"/>
    <w:rsid w:val="00FB329E"/>
    <w:rsid w:val="00FB33E6"/>
    <w:rsid w:val="00FB35FF"/>
    <w:rsid w:val="00FB3AD1"/>
    <w:rsid w:val="00FB3C63"/>
    <w:rsid w:val="00FB3CD3"/>
    <w:rsid w:val="00FB3E0D"/>
    <w:rsid w:val="00FB3FC6"/>
    <w:rsid w:val="00FB4033"/>
    <w:rsid w:val="00FB40EF"/>
    <w:rsid w:val="00FB4168"/>
    <w:rsid w:val="00FB41FD"/>
    <w:rsid w:val="00FB4469"/>
    <w:rsid w:val="00FB4C88"/>
    <w:rsid w:val="00FB4D6D"/>
    <w:rsid w:val="00FB50A6"/>
    <w:rsid w:val="00FB5281"/>
    <w:rsid w:val="00FB5324"/>
    <w:rsid w:val="00FB5DFA"/>
    <w:rsid w:val="00FB5FC2"/>
    <w:rsid w:val="00FB63FF"/>
    <w:rsid w:val="00FB665F"/>
    <w:rsid w:val="00FB6A4F"/>
    <w:rsid w:val="00FB6CDF"/>
    <w:rsid w:val="00FB6E12"/>
    <w:rsid w:val="00FB6F53"/>
    <w:rsid w:val="00FB6FDC"/>
    <w:rsid w:val="00FB7203"/>
    <w:rsid w:val="00FB7589"/>
    <w:rsid w:val="00FB7646"/>
    <w:rsid w:val="00FB786E"/>
    <w:rsid w:val="00FB7CA6"/>
    <w:rsid w:val="00FC026A"/>
    <w:rsid w:val="00FC0444"/>
    <w:rsid w:val="00FC04FF"/>
    <w:rsid w:val="00FC060E"/>
    <w:rsid w:val="00FC0714"/>
    <w:rsid w:val="00FC073C"/>
    <w:rsid w:val="00FC0A90"/>
    <w:rsid w:val="00FC0ADD"/>
    <w:rsid w:val="00FC0E4A"/>
    <w:rsid w:val="00FC102C"/>
    <w:rsid w:val="00FC181E"/>
    <w:rsid w:val="00FC1B76"/>
    <w:rsid w:val="00FC1E46"/>
    <w:rsid w:val="00FC1F2D"/>
    <w:rsid w:val="00FC20A4"/>
    <w:rsid w:val="00FC2125"/>
    <w:rsid w:val="00FC2634"/>
    <w:rsid w:val="00FC2675"/>
    <w:rsid w:val="00FC29DD"/>
    <w:rsid w:val="00FC307E"/>
    <w:rsid w:val="00FC37B0"/>
    <w:rsid w:val="00FC39FB"/>
    <w:rsid w:val="00FC3BCF"/>
    <w:rsid w:val="00FC3BE5"/>
    <w:rsid w:val="00FC3C5D"/>
    <w:rsid w:val="00FC43AA"/>
    <w:rsid w:val="00FC442E"/>
    <w:rsid w:val="00FC4447"/>
    <w:rsid w:val="00FC445B"/>
    <w:rsid w:val="00FC4A1B"/>
    <w:rsid w:val="00FC4D98"/>
    <w:rsid w:val="00FC4EA4"/>
    <w:rsid w:val="00FC5005"/>
    <w:rsid w:val="00FC5057"/>
    <w:rsid w:val="00FC5105"/>
    <w:rsid w:val="00FC528A"/>
    <w:rsid w:val="00FC5414"/>
    <w:rsid w:val="00FC5C68"/>
    <w:rsid w:val="00FC5EC7"/>
    <w:rsid w:val="00FC6199"/>
    <w:rsid w:val="00FC6206"/>
    <w:rsid w:val="00FC65B5"/>
    <w:rsid w:val="00FC65FC"/>
    <w:rsid w:val="00FC69C3"/>
    <w:rsid w:val="00FC6B7C"/>
    <w:rsid w:val="00FC6C1C"/>
    <w:rsid w:val="00FC6CFA"/>
    <w:rsid w:val="00FC6EF6"/>
    <w:rsid w:val="00FC708E"/>
    <w:rsid w:val="00FC7316"/>
    <w:rsid w:val="00FC77BA"/>
    <w:rsid w:val="00FC7B68"/>
    <w:rsid w:val="00FC7B90"/>
    <w:rsid w:val="00FC7C01"/>
    <w:rsid w:val="00FC7E26"/>
    <w:rsid w:val="00FC7F5F"/>
    <w:rsid w:val="00FD0116"/>
    <w:rsid w:val="00FD0590"/>
    <w:rsid w:val="00FD0683"/>
    <w:rsid w:val="00FD076A"/>
    <w:rsid w:val="00FD07B3"/>
    <w:rsid w:val="00FD0A39"/>
    <w:rsid w:val="00FD0A93"/>
    <w:rsid w:val="00FD0D18"/>
    <w:rsid w:val="00FD0EC6"/>
    <w:rsid w:val="00FD11F2"/>
    <w:rsid w:val="00FD121B"/>
    <w:rsid w:val="00FD13E2"/>
    <w:rsid w:val="00FD145F"/>
    <w:rsid w:val="00FD162A"/>
    <w:rsid w:val="00FD19FC"/>
    <w:rsid w:val="00FD1DE8"/>
    <w:rsid w:val="00FD20C8"/>
    <w:rsid w:val="00FD2110"/>
    <w:rsid w:val="00FD22C3"/>
    <w:rsid w:val="00FD2474"/>
    <w:rsid w:val="00FD256A"/>
    <w:rsid w:val="00FD294D"/>
    <w:rsid w:val="00FD2A18"/>
    <w:rsid w:val="00FD2A54"/>
    <w:rsid w:val="00FD2BDC"/>
    <w:rsid w:val="00FD2C96"/>
    <w:rsid w:val="00FD2CD8"/>
    <w:rsid w:val="00FD3343"/>
    <w:rsid w:val="00FD34D0"/>
    <w:rsid w:val="00FD3546"/>
    <w:rsid w:val="00FD3A10"/>
    <w:rsid w:val="00FD3F27"/>
    <w:rsid w:val="00FD4BE8"/>
    <w:rsid w:val="00FD4D90"/>
    <w:rsid w:val="00FD4FA8"/>
    <w:rsid w:val="00FD5082"/>
    <w:rsid w:val="00FD5083"/>
    <w:rsid w:val="00FD536D"/>
    <w:rsid w:val="00FD54EF"/>
    <w:rsid w:val="00FD55B8"/>
    <w:rsid w:val="00FD5669"/>
    <w:rsid w:val="00FD578E"/>
    <w:rsid w:val="00FD5855"/>
    <w:rsid w:val="00FD58A9"/>
    <w:rsid w:val="00FD5990"/>
    <w:rsid w:val="00FD5A1E"/>
    <w:rsid w:val="00FD5CA9"/>
    <w:rsid w:val="00FD5D23"/>
    <w:rsid w:val="00FD5E9E"/>
    <w:rsid w:val="00FD605D"/>
    <w:rsid w:val="00FD61D1"/>
    <w:rsid w:val="00FD62E9"/>
    <w:rsid w:val="00FD69C8"/>
    <w:rsid w:val="00FD6B05"/>
    <w:rsid w:val="00FD6C21"/>
    <w:rsid w:val="00FD6D9C"/>
    <w:rsid w:val="00FD7196"/>
    <w:rsid w:val="00FD72DA"/>
    <w:rsid w:val="00FD7476"/>
    <w:rsid w:val="00FD790A"/>
    <w:rsid w:val="00FD7A28"/>
    <w:rsid w:val="00FD7AA7"/>
    <w:rsid w:val="00FD7B8E"/>
    <w:rsid w:val="00FD7D50"/>
    <w:rsid w:val="00FD7DE1"/>
    <w:rsid w:val="00FE057C"/>
    <w:rsid w:val="00FE06E8"/>
    <w:rsid w:val="00FE0707"/>
    <w:rsid w:val="00FE0F42"/>
    <w:rsid w:val="00FE1204"/>
    <w:rsid w:val="00FE12B3"/>
    <w:rsid w:val="00FE158F"/>
    <w:rsid w:val="00FE1747"/>
    <w:rsid w:val="00FE1773"/>
    <w:rsid w:val="00FE1A06"/>
    <w:rsid w:val="00FE1BD1"/>
    <w:rsid w:val="00FE2090"/>
    <w:rsid w:val="00FE22AE"/>
    <w:rsid w:val="00FE22CA"/>
    <w:rsid w:val="00FE250C"/>
    <w:rsid w:val="00FE29E7"/>
    <w:rsid w:val="00FE2D4E"/>
    <w:rsid w:val="00FE2E56"/>
    <w:rsid w:val="00FE2EE5"/>
    <w:rsid w:val="00FE2F81"/>
    <w:rsid w:val="00FE30A0"/>
    <w:rsid w:val="00FE312C"/>
    <w:rsid w:val="00FE3673"/>
    <w:rsid w:val="00FE392D"/>
    <w:rsid w:val="00FE393D"/>
    <w:rsid w:val="00FE3A69"/>
    <w:rsid w:val="00FE3CD2"/>
    <w:rsid w:val="00FE3DA4"/>
    <w:rsid w:val="00FE3FD6"/>
    <w:rsid w:val="00FE406E"/>
    <w:rsid w:val="00FE40DE"/>
    <w:rsid w:val="00FE44E1"/>
    <w:rsid w:val="00FE4697"/>
    <w:rsid w:val="00FE47DD"/>
    <w:rsid w:val="00FE4808"/>
    <w:rsid w:val="00FE4B8B"/>
    <w:rsid w:val="00FE4BDE"/>
    <w:rsid w:val="00FE4F2B"/>
    <w:rsid w:val="00FE511A"/>
    <w:rsid w:val="00FE54C3"/>
    <w:rsid w:val="00FE573F"/>
    <w:rsid w:val="00FE59A0"/>
    <w:rsid w:val="00FE5E0D"/>
    <w:rsid w:val="00FE6B07"/>
    <w:rsid w:val="00FE7159"/>
    <w:rsid w:val="00FE71BB"/>
    <w:rsid w:val="00FE7796"/>
    <w:rsid w:val="00FE78C7"/>
    <w:rsid w:val="00FE7FF2"/>
    <w:rsid w:val="00FF04AE"/>
    <w:rsid w:val="00FF0663"/>
    <w:rsid w:val="00FF0673"/>
    <w:rsid w:val="00FF09F4"/>
    <w:rsid w:val="00FF1044"/>
    <w:rsid w:val="00FF114E"/>
    <w:rsid w:val="00FF127D"/>
    <w:rsid w:val="00FF1642"/>
    <w:rsid w:val="00FF16A4"/>
    <w:rsid w:val="00FF1923"/>
    <w:rsid w:val="00FF1BD9"/>
    <w:rsid w:val="00FF1C3A"/>
    <w:rsid w:val="00FF1E66"/>
    <w:rsid w:val="00FF2248"/>
    <w:rsid w:val="00FF22D4"/>
    <w:rsid w:val="00FF2A8A"/>
    <w:rsid w:val="00FF2EC3"/>
    <w:rsid w:val="00FF2F40"/>
    <w:rsid w:val="00FF3C71"/>
    <w:rsid w:val="00FF3C8F"/>
    <w:rsid w:val="00FF4277"/>
    <w:rsid w:val="00FF4724"/>
    <w:rsid w:val="00FF4776"/>
    <w:rsid w:val="00FF4B32"/>
    <w:rsid w:val="00FF4C95"/>
    <w:rsid w:val="00FF4F77"/>
    <w:rsid w:val="00FF5A15"/>
    <w:rsid w:val="00FF5AFB"/>
    <w:rsid w:val="00FF6863"/>
    <w:rsid w:val="00FF69CE"/>
    <w:rsid w:val="00FF6DD3"/>
    <w:rsid w:val="00FF6DE7"/>
    <w:rsid w:val="00FF6E7B"/>
    <w:rsid w:val="00FF7026"/>
    <w:rsid w:val="00FF736A"/>
    <w:rsid w:val="00FF75B2"/>
    <w:rsid w:val="00FF77DA"/>
    <w:rsid w:val="00FF7DB0"/>
    <w:rsid w:val="0101BD18"/>
    <w:rsid w:val="02B1B666"/>
    <w:rsid w:val="03B5C1DD"/>
    <w:rsid w:val="04E51254"/>
    <w:rsid w:val="08345509"/>
    <w:rsid w:val="087E3410"/>
    <w:rsid w:val="0AA4B033"/>
    <w:rsid w:val="0F106CC4"/>
    <w:rsid w:val="0F296E5F"/>
    <w:rsid w:val="0F644AC4"/>
    <w:rsid w:val="11BBD628"/>
    <w:rsid w:val="11C6203C"/>
    <w:rsid w:val="13029327"/>
    <w:rsid w:val="13E60C94"/>
    <w:rsid w:val="16AC82E0"/>
    <w:rsid w:val="197273A5"/>
    <w:rsid w:val="1D3279A3"/>
    <w:rsid w:val="1EB0DD1A"/>
    <w:rsid w:val="1EF07311"/>
    <w:rsid w:val="22B8BA92"/>
    <w:rsid w:val="23B716F4"/>
    <w:rsid w:val="24F90BA9"/>
    <w:rsid w:val="258267BC"/>
    <w:rsid w:val="263243A1"/>
    <w:rsid w:val="29999563"/>
    <w:rsid w:val="2AE58DB5"/>
    <w:rsid w:val="2B857CB2"/>
    <w:rsid w:val="305BD5FC"/>
    <w:rsid w:val="3060415E"/>
    <w:rsid w:val="334D1B03"/>
    <w:rsid w:val="33657F58"/>
    <w:rsid w:val="3596941E"/>
    <w:rsid w:val="38B7291F"/>
    <w:rsid w:val="38ED24FC"/>
    <w:rsid w:val="3C4C435F"/>
    <w:rsid w:val="3ED2B6CE"/>
    <w:rsid w:val="40CBDCDF"/>
    <w:rsid w:val="43C29EFF"/>
    <w:rsid w:val="44AB0A73"/>
    <w:rsid w:val="47325668"/>
    <w:rsid w:val="47A9C078"/>
    <w:rsid w:val="484B47C6"/>
    <w:rsid w:val="4C030C09"/>
    <w:rsid w:val="4CE86F34"/>
    <w:rsid w:val="4D87A9A6"/>
    <w:rsid w:val="4E50C73B"/>
    <w:rsid w:val="51067159"/>
    <w:rsid w:val="5864351C"/>
    <w:rsid w:val="5891731F"/>
    <w:rsid w:val="5A22D5D0"/>
    <w:rsid w:val="5CE376EC"/>
    <w:rsid w:val="5E0F4BFB"/>
    <w:rsid w:val="601EFF9D"/>
    <w:rsid w:val="60A83887"/>
    <w:rsid w:val="61E1F189"/>
    <w:rsid w:val="66095F8C"/>
    <w:rsid w:val="66AE8CD7"/>
    <w:rsid w:val="6A2473D2"/>
    <w:rsid w:val="6FBBFB59"/>
    <w:rsid w:val="6FD6710A"/>
    <w:rsid w:val="724BD1F6"/>
    <w:rsid w:val="78800CAE"/>
    <w:rsid w:val="789FD288"/>
    <w:rsid w:val="79B00132"/>
    <w:rsid w:val="7C26952F"/>
    <w:rsid w:val="7C883FA0"/>
    <w:rsid w:val="7DF6D629"/>
    <w:rsid w:val="7EB5BFB3"/>
    <w:rsid w:val="7F4E655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36F25F"/>
  <w15:chartTrackingRefBased/>
  <w15:docId w15:val="{0B8D9A8D-4E1A-493F-8DE6-15ED79C547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895FFD"/>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895FFD"/>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895FFD"/>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895FFD"/>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895FFD"/>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895FFD"/>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895FFD"/>
    <w:pPr>
      <w:keepNext/>
      <w:spacing w:after="200" w:line="240" w:lineRule="auto"/>
    </w:pPr>
    <w:rPr>
      <w:iCs/>
      <w:color w:val="002664"/>
      <w:sz w:val="18"/>
      <w:szCs w:val="18"/>
    </w:rPr>
  </w:style>
  <w:style w:type="table" w:customStyle="1" w:styleId="Tableheader">
    <w:name w:val="ŠTable header"/>
    <w:basedOn w:val="TableNormal"/>
    <w:uiPriority w:val="99"/>
    <w:rsid w:val="00895FFD"/>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895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C0432"/>
    <w:pPr>
      <w:numPr>
        <w:numId w:val="187"/>
      </w:numPr>
    </w:pPr>
  </w:style>
  <w:style w:type="paragraph" w:styleId="ListNumber2">
    <w:name w:val="List Number 2"/>
    <w:aliases w:val="ŠList Number 2"/>
    <w:basedOn w:val="Normal"/>
    <w:uiPriority w:val="8"/>
    <w:qFormat/>
    <w:rsid w:val="00895FFD"/>
    <w:pPr>
      <w:numPr>
        <w:numId w:val="161"/>
      </w:numPr>
    </w:pPr>
  </w:style>
  <w:style w:type="paragraph" w:styleId="ListBullet">
    <w:name w:val="List Bullet"/>
    <w:aliases w:val="ŠList Bullet"/>
    <w:basedOn w:val="Normal"/>
    <w:uiPriority w:val="9"/>
    <w:qFormat/>
    <w:rsid w:val="00895FFD"/>
    <w:pPr>
      <w:numPr>
        <w:numId w:val="159"/>
      </w:numPr>
    </w:pPr>
  </w:style>
  <w:style w:type="paragraph" w:styleId="ListBullet2">
    <w:name w:val="List Bullet 2"/>
    <w:aliases w:val="ŠList Bullet 2"/>
    <w:basedOn w:val="Normal"/>
    <w:uiPriority w:val="10"/>
    <w:qFormat/>
    <w:rsid w:val="00661F45"/>
    <w:pPr>
      <w:numPr>
        <w:numId w:val="157"/>
      </w:numPr>
      <w:ind w:left="1134" w:hanging="567"/>
    </w:pPr>
  </w:style>
  <w:style w:type="paragraph" w:customStyle="1" w:styleId="FeatureBox4">
    <w:name w:val="ŠFeature Box 4"/>
    <w:basedOn w:val="FeatureBox2"/>
    <w:next w:val="Normal"/>
    <w:uiPriority w:val="14"/>
    <w:qFormat/>
    <w:rsid w:val="00895FFD"/>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895FFD"/>
    <w:pPr>
      <w:keepNext/>
      <w:ind w:left="567" w:right="57"/>
    </w:pPr>
    <w:rPr>
      <w:szCs w:val="22"/>
    </w:rPr>
  </w:style>
  <w:style w:type="paragraph" w:customStyle="1" w:styleId="Documentname">
    <w:name w:val="ŠDocument name"/>
    <w:basedOn w:val="Normal"/>
    <w:next w:val="Normal"/>
    <w:uiPriority w:val="17"/>
    <w:qFormat/>
    <w:rsid w:val="00895FFD"/>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895FFD"/>
    <w:pPr>
      <w:spacing w:after="0"/>
    </w:pPr>
    <w:rPr>
      <w:sz w:val="18"/>
      <w:szCs w:val="18"/>
    </w:rPr>
  </w:style>
  <w:style w:type="paragraph" w:customStyle="1" w:styleId="FeatureBox2">
    <w:name w:val="ŠFeature Box 2"/>
    <w:basedOn w:val="Normal"/>
    <w:next w:val="Normal"/>
    <w:uiPriority w:val="12"/>
    <w:qFormat/>
    <w:rsid w:val="00895FFD"/>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895FFD"/>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895FFD"/>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895FF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895FFD"/>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895FFD"/>
    <w:rPr>
      <w:color w:val="001C4A" w:themeColor="accent1" w:themeShade="BF"/>
      <w:u w:val="single"/>
    </w:rPr>
  </w:style>
  <w:style w:type="paragraph" w:customStyle="1" w:styleId="Logo">
    <w:name w:val="ŠLogo"/>
    <w:basedOn w:val="Normal"/>
    <w:uiPriority w:val="18"/>
    <w:qFormat/>
    <w:rsid w:val="00895FFD"/>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895FFD"/>
    <w:pPr>
      <w:tabs>
        <w:tab w:val="right" w:leader="dot" w:pos="14570"/>
      </w:tabs>
      <w:spacing w:before="0"/>
    </w:pPr>
    <w:rPr>
      <w:b/>
      <w:noProof/>
    </w:rPr>
  </w:style>
  <w:style w:type="paragraph" w:styleId="TOC2">
    <w:name w:val="toc 2"/>
    <w:aliases w:val="ŠTOC 2"/>
    <w:basedOn w:val="Normal"/>
    <w:next w:val="Normal"/>
    <w:uiPriority w:val="39"/>
    <w:unhideWhenUsed/>
    <w:rsid w:val="00895FFD"/>
    <w:pPr>
      <w:tabs>
        <w:tab w:val="right" w:leader="dot" w:pos="14570"/>
      </w:tabs>
      <w:spacing w:before="0"/>
    </w:pPr>
    <w:rPr>
      <w:noProof/>
    </w:rPr>
  </w:style>
  <w:style w:type="paragraph" w:styleId="TOC3">
    <w:name w:val="toc 3"/>
    <w:aliases w:val="ŠTOC 3"/>
    <w:basedOn w:val="Normal"/>
    <w:next w:val="Normal"/>
    <w:uiPriority w:val="39"/>
    <w:unhideWhenUsed/>
    <w:rsid w:val="00895FFD"/>
    <w:pPr>
      <w:spacing w:before="0"/>
      <w:ind w:left="244"/>
    </w:pPr>
  </w:style>
  <w:style w:type="character" w:customStyle="1" w:styleId="BoldItalic">
    <w:name w:val="ŠBold Italic"/>
    <w:basedOn w:val="DefaultParagraphFont"/>
    <w:uiPriority w:val="1"/>
    <w:qFormat/>
    <w:rsid w:val="00895FFD"/>
    <w:rPr>
      <w:b/>
      <w:i/>
      <w:iCs/>
    </w:rPr>
  </w:style>
  <w:style w:type="character" w:customStyle="1" w:styleId="Heading1Char">
    <w:name w:val="Heading 1 Char"/>
    <w:aliases w:val="ŠHeading 1 Char"/>
    <w:basedOn w:val="DefaultParagraphFont"/>
    <w:link w:val="Heading1"/>
    <w:uiPriority w:val="3"/>
    <w:rsid w:val="00895FFD"/>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895FFD"/>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895FFD"/>
    <w:pPr>
      <w:spacing w:after="240"/>
      <w:outlineLvl w:val="9"/>
    </w:pPr>
    <w:rPr>
      <w:szCs w:val="40"/>
    </w:rPr>
  </w:style>
  <w:style w:type="paragraph" w:styleId="Footer">
    <w:name w:val="footer"/>
    <w:aliases w:val="ŠFooter"/>
    <w:basedOn w:val="Normal"/>
    <w:link w:val="FooterChar"/>
    <w:uiPriority w:val="19"/>
    <w:rsid w:val="00895FFD"/>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895FFD"/>
    <w:rPr>
      <w:rFonts w:ascii="Arial" w:hAnsi="Arial" w:cs="Arial"/>
      <w:sz w:val="18"/>
      <w:szCs w:val="18"/>
    </w:rPr>
  </w:style>
  <w:style w:type="paragraph" w:styleId="Header">
    <w:name w:val="header"/>
    <w:aliases w:val="ŠHeader"/>
    <w:basedOn w:val="Normal"/>
    <w:link w:val="HeaderChar"/>
    <w:uiPriority w:val="16"/>
    <w:rsid w:val="00895FFD"/>
    <w:rPr>
      <w:noProof/>
      <w:color w:val="002664"/>
      <w:sz w:val="28"/>
      <w:szCs w:val="28"/>
    </w:rPr>
  </w:style>
  <w:style w:type="character" w:customStyle="1" w:styleId="HeaderChar">
    <w:name w:val="Header Char"/>
    <w:aliases w:val="ŠHeader Char"/>
    <w:basedOn w:val="DefaultParagraphFont"/>
    <w:link w:val="Header"/>
    <w:uiPriority w:val="16"/>
    <w:rsid w:val="00895FFD"/>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895FFD"/>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895FFD"/>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895FFD"/>
    <w:rPr>
      <w:rFonts w:ascii="Arial" w:hAnsi="Arial" w:cs="Arial"/>
      <w:b/>
      <w:szCs w:val="32"/>
    </w:rPr>
  </w:style>
  <w:style w:type="character" w:styleId="UnresolvedMention">
    <w:name w:val="Unresolved Mention"/>
    <w:basedOn w:val="DefaultParagraphFont"/>
    <w:uiPriority w:val="99"/>
    <w:semiHidden/>
    <w:unhideWhenUsed/>
    <w:rsid w:val="00895FFD"/>
    <w:rPr>
      <w:color w:val="605E5C"/>
      <w:shd w:val="clear" w:color="auto" w:fill="E1DFDD"/>
    </w:rPr>
  </w:style>
  <w:style w:type="character" w:styleId="SubtleEmphasis">
    <w:name w:val="Subtle Emphasis"/>
    <w:basedOn w:val="DefaultParagraphFont"/>
    <w:uiPriority w:val="19"/>
    <w:semiHidden/>
    <w:qFormat/>
    <w:rsid w:val="00895FFD"/>
    <w:rPr>
      <w:i/>
      <w:iCs/>
      <w:color w:val="404040" w:themeColor="text1" w:themeTint="BF"/>
    </w:rPr>
  </w:style>
  <w:style w:type="paragraph" w:styleId="TOC4">
    <w:name w:val="toc 4"/>
    <w:aliases w:val="ŠTOC 4"/>
    <w:basedOn w:val="Normal"/>
    <w:next w:val="Normal"/>
    <w:autoRedefine/>
    <w:uiPriority w:val="39"/>
    <w:unhideWhenUsed/>
    <w:rsid w:val="00895FFD"/>
    <w:pPr>
      <w:spacing w:before="0"/>
      <w:ind w:left="488"/>
    </w:pPr>
  </w:style>
  <w:style w:type="character" w:styleId="CommentReference">
    <w:name w:val="annotation reference"/>
    <w:basedOn w:val="DefaultParagraphFont"/>
    <w:uiPriority w:val="99"/>
    <w:semiHidden/>
    <w:unhideWhenUsed/>
    <w:rsid w:val="00895FFD"/>
    <w:rPr>
      <w:sz w:val="16"/>
      <w:szCs w:val="16"/>
    </w:rPr>
  </w:style>
  <w:style w:type="paragraph" w:styleId="CommentText">
    <w:name w:val="annotation text"/>
    <w:basedOn w:val="Normal"/>
    <w:link w:val="CommentTextChar"/>
    <w:uiPriority w:val="99"/>
    <w:unhideWhenUsed/>
    <w:rsid w:val="00895FFD"/>
    <w:pPr>
      <w:spacing w:line="240" w:lineRule="auto"/>
    </w:pPr>
    <w:rPr>
      <w:sz w:val="20"/>
      <w:szCs w:val="20"/>
    </w:rPr>
  </w:style>
  <w:style w:type="character" w:customStyle="1" w:styleId="CommentTextChar">
    <w:name w:val="Comment Text Char"/>
    <w:basedOn w:val="DefaultParagraphFont"/>
    <w:link w:val="CommentText"/>
    <w:uiPriority w:val="99"/>
    <w:rsid w:val="00895FFD"/>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895FFD"/>
    <w:rPr>
      <w:b/>
      <w:bCs/>
    </w:rPr>
  </w:style>
  <w:style w:type="character" w:customStyle="1" w:styleId="CommentSubjectChar">
    <w:name w:val="Comment Subject Char"/>
    <w:basedOn w:val="CommentTextChar"/>
    <w:link w:val="CommentSubject"/>
    <w:uiPriority w:val="99"/>
    <w:semiHidden/>
    <w:rsid w:val="00895FFD"/>
    <w:rPr>
      <w:rFonts w:ascii="Arial" w:hAnsi="Arial" w:cs="Arial"/>
      <w:b/>
      <w:bCs/>
      <w:sz w:val="20"/>
      <w:szCs w:val="20"/>
    </w:rPr>
  </w:style>
  <w:style w:type="character" w:styleId="Strong">
    <w:name w:val="Strong"/>
    <w:aliases w:val="ŠStrong,Bold"/>
    <w:qFormat/>
    <w:rsid w:val="00895FFD"/>
    <w:rPr>
      <w:b/>
      <w:bCs/>
    </w:rPr>
  </w:style>
  <w:style w:type="character" w:styleId="Emphasis">
    <w:name w:val="Emphasis"/>
    <w:aliases w:val="ŠEmphasis,Italic"/>
    <w:qFormat/>
    <w:rsid w:val="00895FFD"/>
    <w:rPr>
      <w:i/>
      <w:iCs/>
    </w:rPr>
  </w:style>
  <w:style w:type="paragraph" w:styleId="ListNumber3">
    <w:name w:val="List Number 3"/>
    <w:aliases w:val="ŠList Number 3"/>
    <w:basedOn w:val="ListBullet3"/>
    <w:uiPriority w:val="8"/>
    <w:rsid w:val="00895FFD"/>
    <w:pPr>
      <w:numPr>
        <w:ilvl w:val="2"/>
        <w:numId w:val="161"/>
      </w:numPr>
    </w:pPr>
  </w:style>
  <w:style w:type="paragraph" w:styleId="ListBullet3">
    <w:name w:val="List Bullet 3"/>
    <w:aliases w:val="ŠList Bullet 3"/>
    <w:basedOn w:val="Normal"/>
    <w:uiPriority w:val="10"/>
    <w:rsid w:val="00671497"/>
    <w:pPr>
      <w:numPr>
        <w:numId w:val="158"/>
      </w:numPr>
      <w:ind w:left="1701" w:hanging="567"/>
    </w:pPr>
  </w:style>
  <w:style w:type="character" w:styleId="PlaceholderText">
    <w:name w:val="Placeholder Text"/>
    <w:basedOn w:val="DefaultParagraphFont"/>
    <w:uiPriority w:val="99"/>
    <w:semiHidden/>
    <w:rsid w:val="00895FFD"/>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895FFD"/>
    <w:pPr>
      <w:spacing w:before="360"/>
    </w:pPr>
    <w:rPr>
      <w:color w:val="002664"/>
      <w:sz w:val="44"/>
      <w:szCs w:val="48"/>
    </w:rPr>
  </w:style>
  <w:style w:type="character" w:customStyle="1" w:styleId="SubtitleChar0">
    <w:name w:val="ŠSubtitle Char"/>
    <w:basedOn w:val="DefaultParagraphFont"/>
    <w:link w:val="Subtitle0"/>
    <w:uiPriority w:val="2"/>
    <w:rsid w:val="00895FFD"/>
    <w:rPr>
      <w:rFonts w:ascii="Arial" w:hAnsi="Arial" w:cs="Arial"/>
      <w:color w:val="002664"/>
      <w:sz w:val="44"/>
      <w:szCs w:val="48"/>
    </w:rPr>
  </w:style>
  <w:style w:type="paragraph" w:styleId="Title">
    <w:name w:val="Title"/>
    <w:aliases w:val="ŠTitle"/>
    <w:basedOn w:val="Normal"/>
    <w:next w:val="Normal"/>
    <w:link w:val="TitleChar"/>
    <w:uiPriority w:val="1"/>
    <w:rsid w:val="00895FFD"/>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895FFD"/>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895FFD"/>
    <w:pPr>
      <w:ind w:left="567"/>
    </w:pPr>
  </w:style>
  <w:style w:type="character" w:customStyle="1" w:styleId="Featuretext1">
    <w:name w:val="ŠFeature text 1"/>
    <w:uiPriority w:val="15"/>
    <w:qFormat/>
    <w:rsid w:val="00B85E3E"/>
    <w:rPr>
      <w:rFonts w:ascii="Arial" w:hAnsi="Arial"/>
      <w:b/>
      <w:color w:val="323695"/>
      <w:sz w:val="22"/>
    </w:rPr>
  </w:style>
  <w:style w:type="character" w:customStyle="1" w:styleId="Featuretext2">
    <w:name w:val="ŠFeature text 2"/>
    <w:uiPriority w:val="15"/>
    <w:qFormat/>
    <w:rsid w:val="00B85E3E"/>
    <w:rPr>
      <w:rFonts w:ascii="Arial" w:hAnsi="Arial"/>
      <w:b/>
      <w:color w:val="B30000"/>
      <w:sz w:val="22"/>
    </w:rPr>
  </w:style>
  <w:style w:type="character" w:customStyle="1" w:styleId="Featuretext3">
    <w:name w:val="ŠFeature text 3"/>
    <w:uiPriority w:val="15"/>
    <w:qFormat/>
    <w:rsid w:val="00B85E3E"/>
    <w:rPr>
      <w:rFonts w:ascii="Arial" w:hAnsi="Arial"/>
      <w:b/>
      <w:color w:val="2675C4"/>
      <w:sz w:val="22"/>
    </w:rPr>
  </w:style>
  <w:style w:type="character" w:customStyle="1" w:styleId="Featuretext4">
    <w:name w:val="ŠFeature text 4"/>
    <w:uiPriority w:val="15"/>
    <w:qFormat/>
    <w:rsid w:val="00B85E3E"/>
    <w:rPr>
      <w:rFonts w:ascii="Arial" w:hAnsi="Arial"/>
      <w:b/>
      <w:color w:val="88419D"/>
      <w:sz w:val="22"/>
    </w:rPr>
  </w:style>
  <w:style w:type="character" w:customStyle="1" w:styleId="Featuretext5">
    <w:name w:val="ŠFeature text 5"/>
    <w:uiPriority w:val="15"/>
    <w:qFormat/>
    <w:rsid w:val="00B85E3E"/>
    <w:rPr>
      <w:rFonts w:ascii="Arial" w:hAnsi="Arial"/>
      <w:b/>
      <w:color w:val="BD5704"/>
      <w:sz w:val="22"/>
    </w:rPr>
  </w:style>
  <w:style w:type="table" w:styleId="GridTable4-Accent6">
    <w:name w:val="Grid Table 4 Accent 6"/>
    <w:basedOn w:val="TableNormal"/>
    <w:uiPriority w:val="49"/>
    <w:rsid w:val="00B85E3E"/>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B85E3E"/>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B85E3E"/>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B85E3E"/>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B85E3E"/>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895FFD"/>
    <w:rPr>
      <w:color w:val="954F72" w:themeColor="followedHyperlink"/>
      <w:u w:val="single"/>
    </w:rPr>
  </w:style>
  <w:style w:type="paragraph" w:styleId="NoSpacing">
    <w:name w:val="No Spacing"/>
    <w:aliases w:val="ŠNo Spacing"/>
    <w:next w:val="Normal"/>
    <w:uiPriority w:val="1"/>
    <w:qFormat/>
    <w:rsid w:val="00B85E3E"/>
    <w:pPr>
      <w:spacing w:after="0" w:line="240" w:lineRule="auto"/>
    </w:pPr>
    <w:rPr>
      <w:rFonts w:ascii="Arial" w:hAnsi="Arial"/>
      <w:sz w:val="24"/>
      <w:szCs w:val="24"/>
    </w:rPr>
  </w:style>
  <w:style w:type="table" w:styleId="GridTable1Light">
    <w:name w:val="Grid Table 1 Light"/>
    <w:basedOn w:val="TableNormal"/>
    <w:uiPriority w:val="46"/>
    <w:rsid w:val="00C63D7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476FE0"/>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476FE0"/>
    <w:rPr>
      <w:rFonts w:ascii="Arial" w:hAnsi="Arial" w:cs="Arial"/>
      <w:sz w:val="20"/>
      <w:szCs w:val="20"/>
    </w:rPr>
  </w:style>
  <w:style w:type="character" w:styleId="FootnoteReference">
    <w:name w:val="footnote reference"/>
    <w:basedOn w:val="DefaultParagraphFont"/>
    <w:uiPriority w:val="99"/>
    <w:semiHidden/>
    <w:unhideWhenUsed/>
    <w:rsid w:val="00476FE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68133">
      <w:bodyDiv w:val="1"/>
      <w:marLeft w:val="0"/>
      <w:marRight w:val="0"/>
      <w:marTop w:val="0"/>
      <w:marBottom w:val="0"/>
      <w:divBdr>
        <w:top w:val="none" w:sz="0" w:space="0" w:color="auto"/>
        <w:left w:val="none" w:sz="0" w:space="0" w:color="auto"/>
        <w:bottom w:val="none" w:sz="0" w:space="0" w:color="auto"/>
        <w:right w:val="none" w:sz="0" w:space="0" w:color="auto"/>
      </w:divBdr>
      <w:divsChild>
        <w:div w:id="718482276">
          <w:marLeft w:val="547"/>
          <w:marRight w:val="0"/>
          <w:marTop w:val="240"/>
          <w:marBottom w:val="120"/>
          <w:divBdr>
            <w:top w:val="none" w:sz="0" w:space="0" w:color="auto"/>
            <w:left w:val="none" w:sz="0" w:space="0" w:color="auto"/>
            <w:bottom w:val="none" w:sz="0" w:space="0" w:color="auto"/>
            <w:right w:val="none" w:sz="0" w:space="0" w:color="auto"/>
          </w:divBdr>
        </w:div>
        <w:div w:id="879585538">
          <w:marLeft w:val="547"/>
          <w:marRight w:val="0"/>
          <w:marTop w:val="240"/>
          <w:marBottom w:val="120"/>
          <w:divBdr>
            <w:top w:val="none" w:sz="0" w:space="0" w:color="auto"/>
            <w:left w:val="none" w:sz="0" w:space="0" w:color="auto"/>
            <w:bottom w:val="none" w:sz="0" w:space="0" w:color="auto"/>
            <w:right w:val="none" w:sz="0" w:space="0" w:color="auto"/>
          </w:divBdr>
        </w:div>
        <w:div w:id="1022628995">
          <w:marLeft w:val="547"/>
          <w:marRight w:val="0"/>
          <w:marTop w:val="240"/>
          <w:marBottom w:val="120"/>
          <w:divBdr>
            <w:top w:val="none" w:sz="0" w:space="0" w:color="auto"/>
            <w:left w:val="none" w:sz="0" w:space="0" w:color="auto"/>
            <w:bottom w:val="none" w:sz="0" w:space="0" w:color="auto"/>
            <w:right w:val="none" w:sz="0" w:space="0" w:color="auto"/>
          </w:divBdr>
        </w:div>
        <w:div w:id="1075472247">
          <w:marLeft w:val="547"/>
          <w:marRight w:val="0"/>
          <w:marTop w:val="240"/>
          <w:marBottom w:val="120"/>
          <w:divBdr>
            <w:top w:val="none" w:sz="0" w:space="0" w:color="auto"/>
            <w:left w:val="none" w:sz="0" w:space="0" w:color="auto"/>
            <w:bottom w:val="none" w:sz="0" w:space="0" w:color="auto"/>
            <w:right w:val="none" w:sz="0" w:space="0" w:color="auto"/>
          </w:divBdr>
        </w:div>
      </w:divsChild>
    </w:div>
    <w:div w:id="21130332">
      <w:bodyDiv w:val="1"/>
      <w:marLeft w:val="0"/>
      <w:marRight w:val="0"/>
      <w:marTop w:val="0"/>
      <w:marBottom w:val="0"/>
      <w:divBdr>
        <w:top w:val="none" w:sz="0" w:space="0" w:color="auto"/>
        <w:left w:val="none" w:sz="0" w:space="0" w:color="auto"/>
        <w:bottom w:val="none" w:sz="0" w:space="0" w:color="auto"/>
        <w:right w:val="none" w:sz="0" w:space="0" w:color="auto"/>
      </w:divBdr>
    </w:div>
    <w:div w:id="21365782">
      <w:bodyDiv w:val="1"/>
      <w:marLeft w:val="0"/>
      <w:marRight w:val="0"/>
      <w:marTop w:val="0"/>
      <w:marBottom w:val="0"/>
      <w:divBdr>
        <w:top w:val="none" w:sz="0" w:space="0" w:color="auto"/>
        <w:left w:val="none" w:sz="0" w:space="0" w:color="auto"/>
        <w:bottom w:val="none" w:sz="0" w:space="0" w:color="auto"/>
        <w:right w:val="none" w:sz="0" w:space="0" w:color="auto"/>
      </w:divBdr>
    </w:div>
    <w:div w:id="40981903">
      <w:bodyDiv w:val="1"/>
      <w:marLeft w:val="0"/>
      <w:marRight w:val="0"/>
      <w:marTop w:val="0"/>
      <w:marBottom w:val="0"/>
      <w:divBdr>
        <w:top w:val="none" w:sz="0" w:space="0" w:color="auto"/>
        <w:left w:val="none" w:sz="0" w:space="0" w:color="auto"/>
        <w:bottom w:val="none" w:sz="0" w:space="0" w:color="auto"/>
        <w:right w:val="none" w:sz="0" w:space="0" w:color="auto"/>
      </w:divBdr>
    </w:div>
    <w:div w:id="67582246">
      <w:bodyDiv w:val="1"/>
      <w:marLeft w:val="0"/>
      <w:marRight w:val="0"/>
      <w:marTop w:val="0"/>
      <w:marBottom w:val="0"/>
      <w:divBdr>
        <w:top w:val="none" w:sz="0" w:space="0" w:color="auto"/>
        <w:left w:val="none" w:sz="0" w:space="0" w:color="auto"/>
        <w:bottom w:val="none" w:sz="0" w:space="0" w:color="auto"/>
        <w:right w:val="none" w:sz="0" w:space="0" w:color="auto"/>
      </w:divBdr>
    </w:div>
    <w:div w:id="72161887">
      <w:bodyDiv w:val="1"/>
      <w:marLeft w:val="0"/>
      <w:marRight w:val="0"/>
      <w:marTop w:val="0"/>
      <w:marBottom w:val="0"/>
      <w:divBdr>
        <w:top w:val="none" w:sz="0" w:space="0" w:color="auto"/>
        <w:left w:val="none" w:sz="0" w:space="0" w:color="auto"/>
        <w:bottom w:val="none" w:sz="0" w:space="0" w:color="auto"/>
        <w:right w:val="none" w:sz="0" w:space="0" w:color="auto"/>
      </w:divBdr>
      <w:divsChild>
        <w:div w:id="1151554279">
          <w:marLeft w:val="547"/>
          <w:marRight w:val="0"/>
          <w:marTop w:val="0"/>
          <w:marBottom w:val="0"/>
          <w:divBdr>
            <w:top w:val="none" w:sz="0" w:space="0" w:color="auto"/>
            <w:left w:val="none" w:sz="0" w:space="0" w:color="auto"/>
            <w:bottom w:val="none" w:sz="0" w:space="0" w:color="auto"/>
            <w:right w:val="none" w:sz="0" w:space="0" w:color="auto"/>
          </w:divBdr>
        </w:div>
        <w:div w:id="1855723938">
          <w:marLeft w:val="547"/>
          <w:marRight w:val="0"/>
          <w:marTop w:val="0"/>
          <w:marBottom w:val="0"/>
          <w:divBdr>
            <w:top w:val="none" w:sz="0" w:space="0" w:color="auto"/>
            <w:left w:val="none" w:sz="0" w:space="0" w:color="auto"/>
            <w:bottom w:val="none" w:sz="0" w:space="0" w:color="auto"/>
            <w:right w:val="none" w:sz="0" w:space="0" w:color="auto"/>
          </w:divBdr>
        </w:div>
      </w:divsChild>
    </w:div>
    <w:div w:id="77797040">
      <w:bodyDiv w:val="1"/>
      <w:marLeft w:val="0"/>
      <w:marRight w:val="0"/>
      <w:marTop w:val="0"/>
      <w:marBottom w:val="0"/>
      <w:divBdr>
        <w:top w:val="none" w:sz="0" w:space="0" w:color="auto"/>
        <w:left w:val="none" w:sz="0" w:space="0" w:color="auto"/>
        <w:bottom w:val="none" w:sz="0" w:space="0" w:color="auto"/>
        <w:right w:val="none" w:sz="0" w:space="0" w:color="auto"/>
      </w:divBdr>
    </w:div>
    <w:div w:id="94402926">
      <w:bodyDiv w:val="1"/>
      <w:marLeft w:val="0"/>
      <w:marRight w:val="0"/>
      <w:marTop w:val="0"/>
      <w:marBottom w:val="0"/>
      <w:divBdr>
        <w:top w:val="none" w:sz="0" w:space="0" w:color="auto"/>
        <w:left w:val="none" w:sz="0" w:space="0" w:color="auto"/>
        <w:bottom w:val="none" w:sz="0" w:space="0" w:color="auto"/>
        <w:right w:val="none" w:sz="0" w:space="0" w:color="auto"/>
      </w:divBdr>
    </w:div>
    <w:div w:id="95296807">
      <w:bodyDiv w:val="1"/>
      <w:marLeft w:val="0"/>
      <w:marRight w:val="0"/>
      <w:marTop w:val="0"/>
      <w:marBottom w:val="0"/>
      <w:divBdr>
        <w:top w:val="none" w:sz="0" w:space="0" w:color="auto"/>
        <w:left w:val="none" w:sz="0" w:space="0" w:color="auto"/>
        <w:bottom w:val="none" w:sz="0" w:space="0" w:color="auto"/>
        <w:right w:val="none" w:sz="0" w:space="0" w:color="auto"/>
      </w:divBdr>
    </w:div>
    <w:div w:id="109394321">
      <w:bodyDiv w:val="1"/>
      <w:marLeft w:val="0"/>
      <w:marRight w:val="0"/>
      <w:marTop w:val="0"/>
      <w:marBottom w:val="0"/>
      <w:divBdr>
        <w:top w:val="none" w:sz="0" w:space="0" w:color="auto"/>
        <w:left w:val="none" w:sz="0" w:space="0" w:color="auto"/>
        <w:bottom w:val="none" w:sz="0" w:space="0" w:color="auto"/>
        <w:right w:val="none" w:sz="0" w:space="0" w:color="auto"/>
      </w:divBdr>
    </w:div>
    <w:div w:id="132138728">
      <w:bodyDiv w:val="1"/>
      <w:marLeft w:val="0"/>
      <w:marRight w:val="0"/>
      <w:marTop w:val="0"/>
      <w:marBottom w:val="0"/>
      <w:divBdr>
        <w:top w:val="none" w:sz="0" w:space="0" w:color="auto"/>
        <w:left w:val="none" w:sz="0" w:space="0" w:color="auto"/>
        <w:bottom w:val="none" w:sz="0" w:space="0" w:color="auto"/>
        <w:right w:val="none" w:sz="0" w:space="0" w:color="auto"/>
      </w:divBdr>
      <w:divsChild>
        <w:div w:id="1973368125">
          <w:marLeft w:val="547"/>
          <w:marRight w:val="0"/>
          <w:marTop w:val="0"/>
          <w:marBottom w:val="240"/>
          <w:divBdr>
            <w:top w:val="none" w:sz="0" w:space="0" w:color="auto"/>
            <w:left w:val="none" w:sz="0" w:space="0" w:color="auto"/>
            <w:bottom w:val="none" w:sz="0" w:space="0" w:color="auto"/>
            <w:right w:val="none" w:sz="0" w:space="0" w:color="auto"/>
          </w:divBdr>
        </w:div>
        <w:div w:id="1997150327">
          <w:marLeft w:val="547"/>
          <w:marRight w:val="0"/>
          <w:marTop w:val="0"/>
          <w:marBottom w:val="240"/>
          <w:divBdr>
            <w:top w:val="none" w:sz="0" w:space="0" w:color="auto"/>
            <w:left w:val="none" w:sz="0" w:space="0" w:color="auto"/>
            <w:bottom w:val="none" w:sz="0" w:space="0" w:color="auto"/>
            <w:right w:val="none" w:sz="0" w:space="0" w:color="auto"/>
          </w:divBdr>
        </w:div>
      </w:divsChild>
    </w:div>
    <w:div w:id="146021593">
      <w:bodyDiv w:val="1"/>
      <w:marLeft w:val="0"/>
      <w:marRight w:val="0"/>
      <w:marTop w:val="0"/>
      <w:marBottom w:val="0"/>
      <w:divBdr>
        <w:top w:val="none" w:sz="0" w:space="0" w:color="auto"/>
        <w:left w:val="none" w:sz="0" w:space="0" w:color="auto"/>
        <w:bottom w:val="none" w:sz="0" w:space="0" w:color="auto"/>
        <w:right w:val="none" w:sz="0" w:space="0" w:color="auto"/>
      </w:divBdr>
    </w:div>
    <w:div w:id="174618170">
      <w:bodyDiv w:val="1"/>
      <w:marLeft w:val="0"/>
      <w:marRight w:val="0"/>
      <w:marTop w:val="0"/>
      <w:marBottom w:val="0"/>
      <w:divBdr>
        <w:top w:val="none" w:sz="0" w:space="0" w:color="auto"/>
        <w:left w:val="none" w:sz="0" w:space="0" w:color="auto"/>
        <w:bottom w:val="none" w:sz="0" w:space="0" w:color="auto"/>
        <w:right w:val="none" w:sz="0" w:space="0" w:color="auto"/>
      </w:divBdr>
    </w:div>
    <w:div w:id="182134155">
      <w:bodyDiv w:val="1"/>
      <w:marLeft w:val="0"/>
      <w:marRight w:val="0"/>
      <w:marTop w:val="0"/>
      <w:marBottom w:val="0"/>
      <w:divBdr>
        <w:top w:val="none" w:sz="0" w:space="0" w:color="auto"/>
        <w:left w:val="none" w:sz="0" w:space="0" w:color="auto"/>
        <w:bottom w:val="none" w:sz="0" w:space="0" w:color="auto"/>
        <w:right w:val="none" w:sz="0" w:space="0" w:color="auto"/>
      </w:divBdr>
    </w:div>
    <w:div w:id="216551889">
      <w:bodyDiv w:val="1"/>
      <w:marLeft w:val="0"/>
      <w:marRight w:val="0"/>
      <w:marTop w:val="0"/>
      <w:marBottom w:val="0"/>
      <w:divBdr>
        <w:top w:val="none" w:sz="0" w:space="0" w:color="auto"/>
        <w:left w:val="none" w:sz="0" w:space="0" w:color="auto"/>
        <w:bottom w:val="none" w:sz="0" w:space="0" w:color="auto"/>
        <w:right w:val="none" w:sz="0" w:space="0" w:color="auto"/>
      </w:divBdr>
    </w:div>
    <w:div w:id="225146267">
      <w:bodyDiv w:val="1"/>
      <w:marLeft w:val="0"/>
      <w:marRight w:val="0"/>
      <w:marTop w:val="0"/>
      <w:marBottom w:val="0"/>
      <w:divBdr>
        <w:top w:val="none" w:sz="0" w:space="0" w:color="auto"/>
        <w:left w:val="none" w:sz="0" w:space="0" w:color="auto"/>
        <w:bottom w:val="none" w:sz="0" w:space="0" w:color="auto"/>
        <w:right w:val="none" w:sz="0" w:space="0" w:color="auto"/>
      </w:divBdr>
    </w:div>
    <w:div w:id="232543376">
      <w:bodyDiv w:val="1"/>
      <w:marLeft w:val="0"/>
      <w:marRight w:val="0"/>
      <w:marTop w:val="0"/>
      <w:marBottom w:val="0"/>
      <w:divBdr>
        <w:top w:val="none" w:sz="0" w:space="0" w:color="auto"/>
        <w:left w:val="none" w:sz="0" w:space="0" w:color="auto"/>
        <w:bottom w:val="none" w:sz="0" w:space="0" w:color="auto"/>
        <w:right w:val="none" w:sz="0" w:space="0" w:color="auto"/>
      </w:divBdr>
    </w:div>
    <w:div w:id="244388689">
      <w:bodyDiv w:val="1"/>
      <w:marLeft w:val="0"/>
      <w:marRight w:val="0"/>
      <w:marTop w:val="0"/>
      <w:marBottom w:val="0"/>
      <w:divBdr>
        <w:top w:val="none" w:sz="0" w:space="0" w:color="auto"/>
        <w:left w:val="none" w:sz="0" w:space="0" w:color="auto"/>
        <w:bottom w:val="none" w:sz="0" w:space="0" w:color="auto"/>
        <w:right w:val="none" w:sz="0" w:space="0" w:color="auto"/>
      </w:divBdr>
    </w:div>
    <w:div w:id="253712049">
      <w:bodyDiv w:val="1"/>
      <w:marLeft w:val="0"/>
      <w:marRight w:val="0"/>
      <w:marTop w:val="0"/>
      <w:marBottom w:val="0"/>
      <w:divBdr>
        <w:top w:val="none" w:sz="0" w:space="0" w:color="auto"/>
        <w:left w:val="none" w:sz="0" w:space="0" w:color="auto"/>
        <w:bottom w:val="none" w:sz="0" w:space="0" w:color="auto"/>
        <w:right w:val="none" w:sz="0" w:space="0" w:color="auto"/>
      </w:divBdr>
    </w:div>
    <w:div w:id="258833801">
      <w:bodyDiv w:val="1"/>
      <w:marLeft w:val="0"/>
      <w:marRight w:val="0"/>
      <w:marTop w:val="0"/>
      <w:marBottom w:val="0"/>
      <w:divBdr>
        <w:top w:val="none" w:sz="0" w:space="0" w:color="auto"/>
        <w:left w:val="none" w:sz="0" w:space="0" w:color="auto"/>
        <w:bottom w:val="none" w:sz="0" w:space="0" w:color="auto"/>
        <w:right w:val="none" w:sz="0" w:space="0" w:color="auto"/>
      </w:divBdr>
    </w:div>
    <w:div w:id="271136971">
      <w:bodyDiv w:val="1"/>
      <w:marLeft w:val="0"/>
      <w:marRight w:val="0"/>
      <w:marTop w:val="0"/>
      <w:marBottom w:val="0"/>
      <w:divBdr>
        <w:top w:val="none" w:sz="0" w:space="0" w:color="auto"/>
        <w:left w:val="none" w:sz="0" w:space="0" w:color="auto"/>
        <w:bottom w:val="none" w:sz="0" w:space="0" w:color="auto"/>
        <w:right w:val="none" w:sz="0" w:space="0" w:color="auto"/>
      </w:divBdr>
    </w:div>
    <w:div w:id="313527537">
      <w:bodyDiv w:val="1"/>
      <w:marLeft w:val="0"/>
      <w:marRight w:val="0"/>
      <w:marTop w:val="0"/>
      <w:marBottom w:val="0"/>
      <w:divBdr>
        <w:top w:val="none" w:sz="0" w:space="0" w:color="auto"/>
        <w:left w:val="none" w:sz="0" w:space="0" w:color="auto"/>
        <w:bottom w:val="none" w:sz="0" w:space="0" w:color="auto"/>
        <w:right w:val="none" w:sz="0" w:space="0" w:color="auto"/>
      </w:divBdr>
      <w:divsChild>
        <w:div w:id="644433952">
          <w:marLeft w:val="446"/>
          <w:marRight w:val="0"/>
          <w:marTop w:val="0"/>
          <w:marBottom w:val="0"/>
          <w:divBdr>
            <w:top w:val="none" w:sz="0" w:space="0" w:color="auto"/>
            <w:left w:val="none" w:sz="0" w:space="0" w:color="auto"/>
            <w:bottom w:val="none" w:sz="0" w:space="0" w:color="auto"/>
            <w:right w:val="none" w:sz="0" w:space="0" w:color="auto"/>
          </w:divBdr>
        </w:div>
      </w:divsChild>
    </w:div>
    <w:div w:id="391007681">
      <w:bodyDiv w:val="1"/>
      <w:marLeft w:val="0"/>
      <w:marRight w:val="0"/>
      <w:marTop w:val="0"/>
      <w:marBottom w:val="0"/>
      <w:divBdr>
        <w:top w:val="none" w:sz="0" w:space="0" w:color="auto"/>
        <w:left w:val="none" w:sz="0" w:space="0" w:color="auto"/>
        <w:bottom w:val="none" w:sz="0" w:space="0" w:color="auto"/>
        <w:right w:val="none" w:sz="0" w:space="0" w:color="auto"/>
      </w:divBdr>
    </w:div>
    <w:div w:id="443884643">
      <w:bodyDiv w:val="1"/>
      <w:marLeft w:val="0"/>
      <w:marRight w:val="0"/>
      <w:marTop w:val="0"/>
      <w:marBottom w:val="0"/>
      <w:divBdr>
        <w:top w:val="none" w:sz="0" w:space="0" w:color="auto"/>
        <w:left w:val="none" w:sz="0" w:space="0" w:color="auto"/>
        <w:bottom w:val="none" w:sz="0" w:space="0" w:color="auto"/>
        <w:right w:val="none" w:sz="0" w:space="0" w:color="auto"/>
      </w:divBdr>
    </w:div>
    <w:div w:id="457262494">
      <w:bodyDiv w:val="1"/>
      <w:marLeft w:val="0"/>
      <w:marRight w:val="0"/>
      <w:marTop w:val="0"/>
      <w:marBottom w:val="0"/>
      <w:divBdr>
        <w:top w:val="none" w:sz="0" w:space="0" w:color="auto"/>
        <w:left w:val="none" w:sz="0" w:space="0" w:color="auto"/>
        <w:bottom w:val="none" w:sz="0" w:space="0" w:color="auto"/>
        <w:right w:val="none" w:sz="0" w:space="0" w:color="auto"/>
      </w:divBdr>
    </w:div>
    <w:div w:id="464667141">
      <w:bodyDiv w:val="1"/>
      <w:marLeft w:val="0"/>
      <w:marRight w:val="0"/>
      <w:marTop w:val="0"/>
      <w:marBottom w:val="0"/>
      <w:divBdr>
        <w:top w:val="none" w:sz="0" w:space="0" w:color="auto"/>
        <w:left w:val="none" w:sz="0" w:space="0" w:color="auto"/>
        <w:bottom w:val="none" w:sz="0" w:space="0" w:color="auto"/>
        <w:right w:val="none" w:sz="0" w:space="0" w:color="auto"/>
      </w:divBdr>
    </w:div>
    <w:div w:id="479616404">
      <w:bodyDiv w:val="1"/>
      <w:marLeft w:val="0"/>
      <w:marRight w:val="0"/>
      <w:marTop w:val="0"/>
      <w:marBottom w:val="0"/>
      <w:divBdr>
        <w:top w:val="none" w:sz="0" w:space="0" w:color="auto"/>
        <w:left w:val="none" w:sz="0" w:space="0" w:color="auto"/>
        <w:bottom w:val="none" w:sz="0" w:space="0" w:color="auto"/>
        <w:right w:val="none" w:sz="0" w:space="0" w:color="auto"/>
      </w:divBdr>
    </w:div>
    <w:div w:id="485979184">
      <w:bodyDiv w:val="1"/>
      <w:marLeft w:val="0"/>
      <w:marRight w:val="0"/>
      <w:marTop w:val="0"/>
      <w:marBottom w:val="0"/>
      <w:divBdr>
        <w:top w:val="none" w:sz="0" w:space="0" w:color="auto"/>
        <w:left w:val="none" w:sz="0" w:space="0" w:color="auto"/>
        <w:bottom w:val="none" w:sz="0" w:space="0" w:color="auto"/>
        <w:right w:val="none" w:sz="0" w:space="0" w:color="auto"/>
      </w:divBdr>
    </w:div>
    <w:div w:id="487600806">
      <w:bodyDiv w:val="1"/>
      <w:marLeft w:val="0"/>
      <w:marRight w:val="0"/>
      <w:marTop w:val="0"/>
      <w:marBottom w:val="0"/>
      <w:divBdr>
        <w:top w:val="none" w:sz="0" w:space="0" w:color="auto"/>
        <w:left w:val="none" w:sz="0" w:space="0" w:color="auto"/>
        <w:bottom w:val="none" w:sz="0" w:space="0" w:color="auto"/>
        <w:right w:val="none" w:sz="0" w:space="0" w:color="auto"/>
      </w:divBdr>
    </w:div>
    <w:div w:id="494564850">
      <w:bodyDiv w:val="1"/>
      <w:marLeft w:val="0"/>
      <w:marRight w:val="0"/>
      <w:marTop w:val="0"/>
      <w:marBottom w:val="0"/>
      <w:divBdr>
        <w:top w:val="none" w:sz="0" w:space="0" w:color="auto"/>
        <w:left w:val="none" w:sz="0" w:space="0" w:color="auto"/>
        <w:bottom w:val="none" w:sz="0" w:space="0" w:color="auto"/>
        <w:right w:val="none" w:sz="0" w:space="0" w:color="auto"/>
      </w:divBdr>
    </w:div>
    <w:div w:id="508983864">
      <w:bodyDiv w:val="1"/>
      <w:marLeft w:val="0"/>
      <w:marRight w:val="0"/>
      <w:marTop w:val="0"/>
      <w:marBottom w:val="0"/>
      <w:divBdr>
        <w:top w:val="none" w:sz="0" w:space="0" w:color="auto"/>
        <w:left w:val="none" w:sz="0" w:space="0" w:color="auto"/>
        <w:bottom w:val="none" w:sz="0" w:space="0" w:color="auto"/>
        <w:right w:val="none" w:sz="0" w:space="0" w:color="auto"/>
      </w:divBdr>
    </w:div>
    <w:div w:id="514006336">
      <w:bodyDiv w:val="1"/>
      <w:marLeft w:val="0"/>
      <w:marRight w:val="0"/>
      <w:marTop w:val="0"/>
      <w:marBottom w:val="0"/>
      <w:divBdr>
        <w:top w:val="none" w:sz="0" w:space="0" w:color="auto"/>
        <w:left w:val="none" w:sz="0" w:space="0" w:color="auto"/>
        <w:bottom w:val="none" w:sz="0" w:space="0" w:color="auto"/>
        <w:right w:val="none" w:sz="0" w:space="0" w:color="auto"/>
      </w:divBdr>
    </w:div>
    <w:div w:id="554437933">
      <w:bodyDiv w:val="1"/>
      <w:marLeft w:val="0"/>
      <w:marRight w:val="0"/>
      <w:marTop w:val="0"/>
      <w:marBottom w:val="0"/>
      <w:divBdr>
        <w:top w:val="none" w:sz="0" w:space="0" w:color="auto"/>
        <w:left w:val="none" w:sz="0" w:space="0" w:color="auto"/>
        <w:bottom w:val="none" w:sz="0" w:space="0" w:color="auto"/>
        <w:right w:val="none" w:sz="0" w:space="0" w:color="auto"/>
      </w:divBdr>
    </w:div>
    <w:div w:id="583228563">
      <w:bodyDiv w:val="1"/>
      <w:marLeft w:val="0"/>
      <w:marRight w:val="0"/>
      <w:marTop w:val="0"/>
      <w:marBottom w:val="0"/>
      <w:divBdr>
        <w:top w:val="none" w:sz="0" w:space="0" w:color="auto"/>
        <w:left w:val="none" w:sz="0" w:space="0" w:color="auto"/>
        <w:bottom w:val="none" w:sz="0" w:space="0" w:color="auto"/>
        <w:right w:val="none" w:sz="0" w:space="0" w:color="auto"/>
      </w:divBdr>
    </w:div>
    <w:div w:id="605499523">
      <w:bodyDiv w:val="1"/>
      <w:marLeft w:val="0"/>
      <w:marRight w:val="0"/>
      <w:marTop w:val="0"/>
      <w:marBottom w:val="0"/>
      <w:divBdr>
        <w:top w:val="none" w:sz="0" w:space="0" w:color="auto"/>
        <w:left w:val="none" w:sz="0" w:space="0" w:color="auto"/>
        <w:bottom w:val="none" w:sz="0" w:space="0" w:color="auto"/>
        <w:right w:val="none" w:sz="0" w:space="0" w:color="auto"/>
      </w:divBdr>
    </w:div>
    <w:div w:id="625700374">
      <w:bodyDiv w:val="1"/>
      <w:marLeft w:val="0"/>
      <w:marRight w:val="0"/>
      <w:marTop w:val="0"/>
      <w:marBottom w:val="0"/>
      <w:divBdr>
        <w:top w:val="none" w:sz="0" w:space="0" w:color="auto"/>
        <w:left w:val="none" w:sz="0" w:space="0" w:color="auto"/>
        <w:bottom w:val="none" w:sz="0" w:space="0" w:color="auto"/>
        <w:right w:val="none" w:sz="0" w:space="0" w:color="auto"/>
      </w:divBdr>
    </w:div>
    <w:div w:id="641927027">
      <w:bodyDiv w:val="1"/>
      <w:marLeft w:val="0"/>
      <w:marRight w:val="0"/>
      <w:marTop w:val="0"/>
      <w:marBottom w:val="0"/>
      <w:divBdr>
        <w:top w:val="none" w:sz="0" w:space="0" w:color="auto"/>
        <w:left w:val="none" w:sz="0" w:space="0" w:color="auto"/>
        <w:bottom w:val="none" w:sz="0" w:space="0" w:color="auto"/>
        <w:right w:val="none" w:sz="0" w:space="0" w:color="auto"/>
      </w:divBdr>
    </w:div>
    <w:div w:id="665134921">
      <w:bodyDiv w:val="1"/>
      <w:marLeft w:val="0"/>
      <w:marRight w:val="0"/>
      <w:marTop w:val="0"/>
      <w:marBottom w:val="0"/>
      <w:divBdr>
        <w:top w:val="none" w:sz="0" w:space="0" w:color="auto"/>
        <w:left w:val="none" w:sz="0" w:space="0" w:color="auto"/>
        <w:bottom w:val="none" w:sz="0" w:space="0" w:color="auto"/>
        <w:right w:val="none" w:sz="0" w:space="0" w:color="auto"/>
      </w:divBdr>
    </w:div>
    <w:div w:id="676495134">
      <w:bodyDiv w:val="1"/>
      <w:marLeft w:val="0"/>
      <w:marRight w:val="0"/>
      <w:marTop w:val="0"/>
      <w:marBottom w:val="0"/>
      <w:divBdr>
        <w:top w:val="none" w:sz="0" w:space="0" w:color="auto"/>
        <w:left w:val="none" w:sz="0" w:space="0" w:color="auto"/>
        <w:bottom w:val="none" w:sz="0" w:space="0" w:color="auto"/>
        <w:right w:val="none" w:sz="0" w:space="0" w:color="auto"/>
      </w:divBdr>
      <w:divsChild>
        <w:div w:id="423066516">
          <w:marLeft w:val="547"/>
          <w:marRight w:val="0"/>
          <w:marTop w:val="240"/>
          <w:marBottom w:val="120"/>
          <w:divBdr>
            <w:top w:val="none" w:sz="0" w:space="0" w:color="auto"/>
            <w:left w:val="none" w:sz="0" w:space="0" w:color="auto"/>
            <w:bottom w:val="none" w:sz="0" w:space="0" w:color="auto"/>
            <w:right w:val="none" w:sz="0" w:space="0" w:color="auto"/>
          </w:divBdr>
        </w:div>
        <w:div w:id="626475434">
          <w:marLeft w:val="547"/>
          <w:marRight w:val="0"/>
          <w:marTop w:val="240"/>
          <w:marBottom w:val="120"/>
          <w:divBdr>
            <w:top w:val="none" w:sz="0" w:space="0" w:color="auto"/>
            <w:left w:val="none" w:sz="0" w:space="0" w:color="auto"/>
            <w:bottom w:val="none" w:sz="0" w:space="0" w:color="auto"/>
            <w:right w:val="none" w:sz="0" w:space="0" w:color="auto"/>
          </w:divBdr>
        </w:div>
        <w:div w:id="1808088962">
          <w:marLeft w:val="547"/>
          <w:marRight w:val="0"/>
          <w:marTop w:val="240"/>
          <w:marBottom w:val="120"/>
          <w:divBdr>
            <w:top w:val="none" w:sz="0" w:space="0" w:color="auto"/>
            <w:left w:val="none" w:sz="0" w:space="0" w:color="auto"/>
            <w:bottom w:val="none" w:sz="0" w:space="0" w:color="auto"/>
            <w:right w:val="none" w:sz="0" w:space="0" w:color="auto"/>
          </w:divBdr>
        </w:div>
        <w:div w:id="1810122667">
          <w:marLeft w:val="547"/>
          <w:marRight w:val="0"/>
          <w:marTop w:val="240"/>
          <w:marBottom w:val="120"/>
          <w:divBdr>
            <w:top w:val="none" w:sz="0" w:space="0" w:color="auto"/>
            <w:left w:val="none" w:sz="0" w:space="0" w:color="auto"/>
            <w:bottom w:val="none" w:sz="0" w:space="0" w:color="auto"/>
            <w:right w:val="none" w:sz="0" w:space="0" w:color="auto"/>
          </w:divBdr>
        </w:div>
        <w:div w:id="1815216375">
          <w:marLeft w:val="547"/>
          <w:marRight w:val="0"/>
          <w:marTop w:val="240"/>
          <w:marBottom w:val="120"/>
          <w:divBdr>
            <w:top w:val="none" w:sz="0" w:space="0" w:color="auto"/>
            <w:left w:val="none" w:sz="0" w:space="0" w:color="auto"/>
            <w:bottom w:val="none" w:sz="0" w:space="0" w:color="auto"/>
            <w:right w:val="none" w:sz="0" w:space="0" w:color="auto"/>
          </w:divBdr>
        </w:div>
      </w:divsChild>
    </w:div>
    <w:div w:id="680939082">
      <w:bodyDiv w:val="1"/>
      <w:marLeft w:val="0"/>
      <w:marRight w:val="0"/>
      <w:marTop w:val="0"/>
      <w:marBottom w:val="0"/>
      <w:divBdr>
        <w:top w:val="none" w:sz="0" w:space="0" w:color="auto"/>
        <w:left w:val="none" w:sz="0" w:space="0" w:color="auto"/>
        <w:bottom w:val="none" w:sz="0" w:space="0" w:color="auto"/>
        <w:right w:val="none" w:sz="0" w:space="0" w:color="auto"/>
      </w:divBdr>
    </w:div>
    <w:div w:id="688870252">
      <w:bodyDiv w:val="1"/>
      <w:marLeft w:val="0"/>
      <w:marRight w:val="0"/>
      <w:marTop w:val="0"/>
      <w:marBottom w:val="0"/>
      <w:divBdr>
        <w:top w:val="none" w:sz="0" w:space="0" w:color="auto"/>
        <w:left w:val="none" w:sz="0" w:space="0" w:color="auto"/>
        <w:bottom w:val="none" w:sz="0" w:space="0" w:color="auto"/>
        <w:right w:val="none" w:sz="0" w:space="0" w:color="auto"/>
      </w:divBdr>
    </w:div>
    <w:div w:id="697001463">
      <w:bodyDiv w:val="1"/>
      <w:marLeft w:val="0"/>
      <w:marRight w:val="0"/>
      <w:marTop w:val="0"/>
      <w:marBottom w:val="0"/>
      <w:divBdr>
        <w:top w:val="none" w:sz="0" w:space="0" w:color="auto"/>
        <w:left w:val="none" w:sz="0" w:space="0" w:color="auto"/>
        <w:bottom w:val="none" w:sz="0" w:space="0" w:color="auto"/>
        <w:right w:val="none" w:sz="0" w:space="0" w:color="auto"/>
      </w:divBdr>
    </w:div>
    <w:div w:id="737095021">
      <w:bodyDiv w:val="1"/>
      <w:marLeft w:val="0"/>
      <w:marRight w:val="0"/>
      <w:marTop w:val="0"/>
      <w:marBottom w:val="0"/>
      <w:divBdr>
        <w:top w:val="none" w:sz="0" w:space="0" w:color="auto"/>
        <w:left w:val="none" w:sz="0" w:space="0" w:color="auto"/>
        <w:bottom w:val="none" w:sz="0" w:space="0" w:color="auto"/>
        <w:right w:val="none" w:sz="0" w:space="0" w:color="auto"/>
      </w:divBdr>
    </w:div>
    <w:div w:id="744306316">
      <w:bodyDiv w:val="1"/>
      <w:marLeft w:val="0"/>
      <w:marRight w:val="0"/>
      <w:marTop w:val="0"/>
      <w:marBottom w:val="0"/>
      <w:divBdr>
        <w:top w:val="none" w:sz="0" w:space="0" w:color="auto"/>
        <w:left w:val="none" w:sz="0" w:space="0" w:color="auto"/>
        <w:bottom w:val="none" w:sz="0" w:space="0" w:color="auto"/>
        <w:right w:val="none" w:sz="0" w:space="0" w:color="auto"/>
      </w:divBdr>
    </w:div>
    <w:div w:id="752169655">
      <w:bodyDiv w:val="1"/>
      <w:marLeft w:val="0"/>
      <w:marRight w:val="0"/>
      <w:marTop w:val="0"/>
      <w:marBottom w:val="0"/>
      <w:divBdr>
        <w:top w:val="none" w:sz="0" w:space="0" w:color="auto"/>
        <w:left w:val="none" w:sz="0" w:space="0" w:color="auto"/>
        <w:bottom w:val="none" w:sz="0" w:space="0" w:color="auto"/>
        <w:right w:val="none" w:sz="0" w:space="0" w:color="auto"/>
      </w:divBdr>
    </w:div>
    <w:div w:id="764956845">
      <w:bodyDiv w:val="1"/>
      <w:marLeft w:val="0"/>
      <w:marRight w:val="0"/>
      <w:marTop w:val="0"/>
      <w:marBottom w:val="0"/>
      <w:divBdr>
        <w:top w:val="none" w:sz="0" w:space="0" w:color="auto"/>
        <w:left w:val="none" w:sz="0" w:space="0" w:color="auto"/>
        <w:bottom w:val="none" w:sz="0" w:space="0" w:color="auto"/>
        <w:right w:val="none" w:sz="0" w:space="0" w:color="auto"/>
      </w:divBdr>
    </w:div>
    <w:div w:id="770785358">
      <w:bodyDiv w:val="1"/>
      <w:marLeft w:val="0"/>
      <w:marRight w:val="0"/>
      <w:marTop w:val="0"/>
      <w:marBottom w:val="0"/>
      <w:divBdr>
        <w:top w:val="none" w:sz="0" w:space="0" w:color="auto"/>
        <w:left w:val="none" w:sz="0" w:space="0" w:color="auto"/>
        <w:bottom w:val="none" w:sz="0" w:space="0" w:color="auto"/>
        <w:right w:val="none" w:sz="0" w:space="0" w:color="auto"/>
      </w:divBdr>
    </w:div>
    <w:div w:id="870458184">
      <w:bodyDiv w:val="1"/>
      <w:marLeft w:val="0"/>
      <w:marRight w:val="0"/>
      <w:marTop w:val="0"/>
      <w:marBottom w:val="0"/>
      <w:divBdr>
        <w:top w:val="none" w:sz="0" w:space="0" w:color="auto"/>
        <w:left w:val="none" w:sz="0" w:space="0" w:color="auto"/>
        <w:bottom w:val="none" w:sz="0" w:space="0" w:color="auto"/>
        <w:right w:val="none" w:sz="0" w:space="0" w:color="auto"/>
      </w:divBdr>
    </w:div>
    <w:div w:id="907762700">
      <w:bodyDiv w:val="1"/>
      <w:marLeft w:val="0"/>
      <w:marRight w:val="0"/>
      <w:marTop w:val="0"/>
      <w:marBottom w:val="0"/>
      <w:divBdr>
        <w:top w:val="none" w:sz="0" w:space="0" w:color="auto"/>
        <w:left w:val="none" w:sz="0" w:space="0" w:color="auto"/>
        <w:bottom w:val="none" w:sz="0" w:space="0" w:color="auto"/>
        <w:right w:val="none" w:sz="0" w:space="0" w:color="auto"/>
      </w:divBdr>
    </w:div>
    <w:div w:id="939262367">
      <w:bodyDiv w:val="1"/>
      <w:marLeft w:val="0"/>
      <w:marRight w:val="0"/>
      <w:marTop w:val="0"/>
      <w:marBottom w:val="0"/>
      <w:divBdr>
        <w:top w:val="none" w:sz="0" w:space="0" w:color="auto"/>
        <w:left w:val="none" w:sz="0" w:space="0" w:color="auto"/>
        <w:bottom w:val="none" w:sz="0" w:space="0" w:color="auto"/>
        <w:right w:val="none" w:sz="0" w:space="0" w:color="auto"/>
      </w:divBdr>
    </w:div>
    <w:div w:id="959723311">
      <w:bodyDiv w:val="1"/>
      <w:marLeft w:val="0"/>
      <w:marRight w:val="0"/>
      <w:marTop w:val="0"/>
      <w:marBottom w:val="0"/>
      <w:divBdr>
        <w:top w:val="none" w:sz="0" w:space="0" w:color="auto"/>
        <w:left w:val="none" w:sz="0" w:space="0" w:color="auto"/>
        <w:bottom w:val="none" w:sz="0" w:space="0" w:color="auto"/>
        <w:right w:val="none" w:sz="0" w:space="0" w:color="auto"/>
      </w:divBdr>
    </w:div>
    <w:div w:id="972980129">
      <w:bodyDiv w:val="1"/>
      <w:marLeft w:val="0"/>
      <w:marRight w:val="0"/>
      <w:marTop w:val="0"/>
      <w:marBottom w:val="0"/>
      <w:divBdr>
        <w:top w:val="none" w:sz="0" w:space="0" w:color="auto"/>
        <w:left w:val="none" w:sz="0" w:space="0" w:color="auto"/>
        <w:bottom w:val="none" w:sz="0" w:space="0" w:color="auto"/>
        <w:right w:val="none" w:sz="0" w:space="0" w:color="auto"/>
      </w:divBdr>
    </w:div>
    <w:div w:id="987632498">
      <w:bodyDiv w:val="1"/>
      <w:marLeft w:val="0"/>
      <w:marRight w:val="0"/>
      <w:marTop w:val="0"/>
      <w:marBottom w:val="0"/>
      <w:divBdr>
        <w:top w:val="none" w:sz="0" w:space="0" w:color="auto"/>
        <w:left w:val="none" w:sz="0" w:space="0" w:color="auto"/>
        <w:bottom w:val="none" w:sz="0" w:space="0" w:color="auto"/>
        <w:right w:val="none" w:sz="0" w:space="0" w:color="auto"/>
      </w:divBdr>
    </w:div>
    <w:div w:id="996690818">
      <w:bodyDiv w:val="1"/>
      <w:marLeft w:val="0"/>
      <w:marRight w:val="0"/>
      <w:marTop w:val="0"/>
      <w:marBottom w:val="0"/>
      <w:divBdr>
        <w:top w:val="none" w:sz="0" w:space="0" w:color="auto"/>
        <w:left w:val="none" w:sz="0" w:space="0" w:color="auto"/>
        <w:bottom w:val="none" w:sz="0" w:space="0" w:color="auto"/>
        <w:right w:val="none" w:sz="0" w:space="0" w:color="auto"/>
      </w:divBdr>
    </w:div>
    <w:div w:id="1000544205">
      <w:bodyDiv w:val="1"/>
      <w:marLeft w:val="0"/>
      <w:marRight w:val="0"/>
      <w:marTop w:val="0"/>
      <w:marBottom w:val="0"/>
      <w:divBdr>
        <w:top w:val="none" w:sz="0" w:space="0" w:color="auto"/>
        <w:left w:val="none" w:sz="0" w:space="0" w:color="auto"/>
        <w:bottom w:val="none" w:sz="0" w:space="0" w:color="auto"/>
        <w:right w:val="none" w:sz="0" w:space="0" w:color="auto"/>
      </w:divBdr>
    </w:div>
    <w:div w:id="1006663964">
      <w:bodyDiv w:val="1"/>
      <w:marLeft w:val="0"/>
      <w:marRight w:val="0"/>
      <w:marTop w:val="0"/>
      <w:marBottom w:val="0"/>
      <w:divBdr>
        <w:top w:val="none" w:sz="0" w:space="0" w:color="auto"/>
        <w:left w:val="none" w:sz="0" w:space="0" w:color="auto"/>
        <w:bottom w:val="none" w:sz="0" w:space="0" w:color="auto"/>
        <w:right w:val="none" w:sz="0" w:space="0" w:color="auto"/>
      </w:divBdr>
    </w:div>
    <w:div w:id="1017195106">
      <w:bodyDiv w:val="1"/>
      <w:marLeft w:val="0"/>
      <w:marRight w:val="0"/>
      <w:marTop w:val="0"/>
      <w:marBottom w:val="0"/>
      <w:divBdr>
        <w:top w:val="none" w:sz="0" w:space="0" w:color="auto"/>
        <w:left w:val="none" w:sz="0" w:space="0" w:color="auto"/>
        <w:bottom w:val="none" w:sz="0" w:space="0" w:color="auto"/>
        <w:right w:val="none" w:sz="0" w:space="0" w:color="auto"/>
      </w:divBdr>
    </w:div>
    <w:div w:id="1017384862">
      <w:bodyDiv w:val="1"/>
      <w:marLeft w:val="0"/>
      <w:marRight w:val="0"/>
      <w:marTop w:val="0"/>
      <w:marBottom w:val="0"/>
      <w:divBdr>
        <w:top w:val="none" w:sz="0" w:space="0" w:color="auto"/>
        <w:left w:val="none" w:sz="0" w:space="0" w:color="auto"/>
        <w:bottom w:val="none" w:sz="0" w:space="0" w:color="auto"/>
        <w:right w:val="none" w:sz="0" w:space="0" w:color="auto"/>
      </w:divBdr>
    </w:div>
    <w:div w:id="1048917695">
      <w:bodyDiv w:val="1"/>
      <w:marLeft w:val="0"/>
      <w:marRight w:val="0"/>
      <w:marTop w:val="0"/>
      <w:marBottom w:val="0"/>
      <w:divBdr>
        <w:top w:val="none" w:sz="0" w:space="0" w:color="auto"/>
        <w:left w:val="none" w:sz="0" w:space="0" w:color="auto"/>
        <w:bottom w:val="none" w:sz="0" w:space="0" w:color="auto"/>
        <w:right w:val="none" w:sz="0" w:space="0" w:color="auto"/>
      </w:divBdr>
    </w:div>
    <w:div w:id="1056703802">
      <w:bodyDiv w:val="1"/>
      <w:marLeft w:val="0"/>
      <w:marRight w:val="0"/>
      <w:marTop w:val="0"/>
      <w:marBottom w:val="0"/>
      <w:divBdr>
        <w:top w:val="none" w:sz="0" w:space="0" w:color="auto"/>
        <w:left w:val="none" w:sz="0" w:space="0" w:color="auto"/>
        <w:bottom w:val="none" w:sz="0" w:space="0" w:color="auto"/>
        <w:right w:val="none" w:sz="0" w:space="0" w:color="auto"/>
      </w:divBdr>
    </w:div>
    <w:div w:id="1066877910">
      <w:bodyDiv w:val="1"/>
      <w:marLeft w:val="0"/>
      <w:marRight w:val="0"/>
      <w:marTop w:val="0"/>
      <w:marBottom w:val="0"/>
      <w:divBdr>
        <w:top w:val="none" w:sz="0" w:space="0" w:color="auto"/>
        <w:left w:val="none" w:sz="0" w:space="0" w:color="auto"/>
        <w:bottom w:val="none" w:sz="0" w:space="0" w:color="auto"/>
        <w:right w:val="none" w:sz="0" w:space="0" w:color="auto"/>
      </w:divBdr>
    </w:div>
    <w:div w:id="1080715322">
      <w:bodyDiv w:val="1"/>
      <w:marLeft w:val="0"/>
      <w:marRight w:val="0"/>
      <w:marTop w:val="0"/>
      <w:marBottom w:val="0"/>
      <w:divBdr>
        <w:top w:val="none" w:sz="0" w:space="0" w:color="auto"/>
        <w:left w:val="none" w:sz="0" w:space="0" w:color="auto"/>
        <w:bottom w:val="none" w:sz="0" w:space="0" w:color="auto"/>
        <w:right w:val="none" w:sz="0" w:space="0" w:color="auto"/>
      </w:divBdr>
    </w:div>
    <w:div w:id="1092968950">
      <w:bodyDiv w:val="1"/>
      <w:marLeft w:val="0"/>
      <w:marRight w:val="0"/>
      <w:marTop w:val="0"/>
      <w:marBottom w:val="0"/>
      <w:divBdr>
        <w:top w:val="none" w:sz="0" w:space="0" w:color="auto"/>
        <w:left w:val="none" w:sz="0" w:space="0" w:color="auto"/>
        <w:bottom w:val="none" w:sz="0" w:space="0" w:color="auto"/>
        <w:right w:val="none" w:sz="0" w:space="0" w:color="auto"/>
      </w:divBdr>
      <w:divsChild>
        <w:div w:id="913591033">
          <w:marLeft w:val="547"/>
          <w:marRight w:val="0"/>
          <w:marTop w:val="240"/>
          <w:marBottom w:val="120"/>
          <w:divBdr>
            <w:top w:val="none" w:sz="0" w:space="0" w:color="auto"/>
            <w:left w:val="none" w:sz="0" w:space="0" w:color="auto"/>
            <w:bottom w:val="none" w:sz="0" w:space="0" w:color="auto"/>
            <w:right w:val="none" w:sz="0" w:space="0" w:color="auto"/>
          </w:divBdr>
        </w:div>
        <w:div w:id="1001815078">
          <w:marLeft w:val="547"/>
          <w:marRight w:val="0"/>
          <w:marTop w:val="240"/>
          <w:marBottom w:val="120"/>
          <w:divBdr>
            <w:top w:val="none" w:sz="0" w:space="0" w:color="auto"/>
            <w:left w:val="none" w:sz="0" w:space="0" w:color="auto"/>
            <w:bottom w:val="none" w:sz="0" w:space="0" w:color="auto"/>
            <w:right w:val="none" w:sz="0" w:space="0" w:color="auto"/>
          </w:divBdr>
        </w:div>
        <w:div w:id="1280837730">
          <w:marLeft w:val="547"/>
          <w:marRight w:val="0"/>
          <w:marTop w:val="240"/>
          <w:marBottom w:val="120"/>
          <w:divBdr>
            <w:top w:val="none" w:sz="0" w:space="0" w:color="auto"/>
            <w:left w:val="none" w:sz="0" w:space="0" w:color="auto"/>
            <w:bottom w:val="none" w:sz="0" w:space="0" w:color="auto"/>
            <w:right w:val="none" w:sz="0" w:space="0" w:color="auto"/>
          </w:divBdr>
        </w:div>
        <w:div w:id="1436822934">
          <w:marLeft w:val="547"/>
          <w:marRight w:val="0"/>
          <w:marTop w:val="240"/>
          <w:marBottom w:val="120"/>
          <w:divBdr>
            <w:top w:val="none" w:sz="0" w:space="0" w:color="auto"/>
            <w:left w:val="none" w:sz="0" w:space="0" w:color="auto"/>
            <w:bottom w:val="none" w:sz="0" w:space="0" w:color="auto"/>
            <w:right w:val="none" w:sz="0" w:space="0" w:color="auto"/>
          </w:divBdr>
        </w:div>
        <w:div w:id="1924679533">
          <w:marLeft w:val="547"/>
          <w:marRight w:val="0"/>
          <w:marTop w:val="240"/>
          <w:marBottom w:val="120"/>
          <w:divBdr>
            <w:top w:val="none" w:sz="0" w:space="0" w:color="auto"/>
            <w:left w:val="none" w:sz="0" w:space="0" w:color="auto"/>
            <w:bottom w:val="none" w:sz="0" w:space="0" w:color="auto"/>
            <w:right w:val="none" w:sz="0" w:space="0" w:color="auto"/>
          </w:divBdr>
        </w:div>
      </w:divsChild>
    </w:div>
    <w:div w:id="1094862442">
      <w:bodyDiv w:val="1"/>
      <w:marLeft w:val="0"/>
      <w:marRight w:val="0"/>
      <w:marTop w:val="0"/>
      <w:marBottom w:val="0"/>
      <w:divBdr>
        <w:top w:val="none" w:sz="0" w:space="0" w:color="auto"/>
        <w:left w:val="none" w:sz="0" w:space="0" w:color="auto"/>
        <w:bottom w:val="none" w:sz="0" w:space="0" w:color="auto"/>
        <w:right w:val="none" w:sz="0" w:space="0" w:color="auto"/>
      </w:divBdr>
    </w:div>
    <w:div w:id="1098065404">
      <w:bodyDiv w:val="1"/>
      <w:marLeft w:val="0"/>
      <w:marRight w:val="0"/>
      <w:marTop w:val="0"/>
      <w:marBottom w:val="0"/>
      <w:divBdr>
        <w:top w:val="none" w:sz="0" w:space="0" w:color="auto"/>
        <w:left w:val="none" w:sz="0" w:space="0" w:color="auto"/>
        <w:bottom w:val="none" w:sz="0" w:space="0" w:color="auto"/>
        <w:right w:val="none" w:sz="0" w:space="0" w:color="auto"/>
      </w:divBdr>
    </w:div>
    <w:div w:id="1117606596">
      <w:bodyDiv w:val="1"/>
      <w:marLeft w:val="0"/>
      <w:marRight w:val="0"/>
      <w:marTop w:val="0"/>
      <w:marBottom w:val="0"/>
      <w:divBdr>
        <w:top w:val="none" w:sz="0" w:space="0" w:color="auto"/>
        <w:left w:val="none" w:sz="0" w:space="0" w:color="auto"/>
        <w:bottom w:val="none" w:sz="0" w:space="0" w:color="auto"/>
        <w:right w:val="none" w:sz="0" w:space="0" w:color="auto"/>
      </w:divBdr>
    </w:div>
    <w:div w:id="1125006714">
      <w:bodyDiv w:val="1"/>
      <w:marLeft w:val="0"/>
      <w:marRight w:val="0"/>
      <w:marTop w:val="0"/>
      <w:marBottom w:val="0"/>
      <w:divBdr>
        <w:top w:val="none" w:sz="0" w:space="0" w:color="auto"/>
        <w:left w:val="none" w:sz="0" w:space="0" w:color="auto"/>
        <w:bottom w:val="none" w:sz="0" w:space="0" w:color="auto"/>
        <w:right w:val="none" w:sz="0" w:space="0" w:color="auto"/>
      </w:divBdr>
    </w:div>
    <w:div w:id="1134058727">
      <w:bodyDiv w:val="1"/>
      <w:marLeft w:val="0"/>
      <w:marRight w:val="0"/>
      <w:marTop w:val="0"/>
      <w:marBottom w:val="0"/>
      <w:divBdr>
        <w:top w:val="none" w:sz="0" w:space="0" w:color="auto"/>
        <w:left w:val="none" w:sz="0" w:space="0" w:color="auto"/>
        <w:bottom w:val="none" w:sz="0" w:space="0" w:color="auto"/>
        <w:right w:val="none" w:sz="0" w:space="0" w:color="auto"/>
      </w:divBdr>
    </w:div>
    <w:div w:id="1160661340">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200168061">
      <w:bodyDiv w:val="1"/>
      <w:marLeft w:val="0"/>
      <w:marRight w:val="0"/>
      <w:marTop w:val="0"/>
      <w:marBottom w:val="0"/>
      <w:divBdr>
        <w:top w:val="none" w:sz="0" w:space="0" w:color="auto"/>
        <w:left w:val="none" w:sz="0" w:space="0" w:color="auto"/>
        <w:bottom w:val="none" w:sz="0" w:space="0" w:color="auto"/>
        <w:right w:val="none" w:sz="0" w:space="0" w:color="auto"/>
      </w:divBdr>
    </w:div>
    <w:div w:id="1205413215">
      <w:bodyDiv w:val="1"/>
      <w:marLeft w:val="0"/>
      <w:marRight w:val="0"/>
      <w:marTop w:val="0"/>
      <w:marBottom w:val="0"/>
      <w:divBdr>
        <w:top w:val="none" w:sz="0" w:space="0" w:color="auto"/>
        <w:left w:val="none" w:sz="0" w:space="0" w:color="auto"/>
        <w:bottom w:val="none" w:sz="0" w:space="0" w:color="auto"/>
        <w:right w:val="none" w:sz="0" w:space="0" w:color="auto"/>
      </w:divBdr>
    </w:div>
    <w:div w:id="1245605466">
      <w:bodyDiv w:val="1"/>
      <w:marLeft w:val="0"/>
      <w:marRight w:val="0"/>
      <w:marTop w:val="0"/>
      <w:marBottom w:val="0"/>
      <w:divBdr>
        <w:top w:val="none" w:sz="0" w:space="0" w:color="auto"/>
        <w:left w:val="none" w:sz="0" w:space="0" w:color="auto"/>
        <w:bottom w:val="none" w:sz="0" w:space="0" w:color="auto"/>
        <w:right w:val="none" w:sz="0" w:space="0" w:color="auto"/>
      </w:divBdr>
    </w:div>
    <w:div w:id="1256550130">
      <w:bodyDiv w:val="1"/>
      <w:marLeft w:val="0"/>
      <w:marRight w:val="0"/>
      <w:marTop w:val="0"/>
      <w:marBottom w:val="0"/>
      <w:divBdr>
        <w:top w:val="none" w:sz="0" w:space="0" w:color="auto"/>
        <w:left w:val="none" w:sz="0" w:space="0" w:color="auto"/>
        <w:bottom w:val="none" w:sz="0" w:space="0" w:color="auto"/>
        <w:right w:val="none" w:sz="0" w:space="0" w:color="auto"/>
      </w:divBdr>
    </w:div>
    <w:div w:id="1282568717">
      <w:bodyDiv w:val="1"/>
      <w:marLeft w:val="0"/>
      <w:marRight w:val="0"/>
      <w:marTop w:val="0"/>
      <w:marBottom w:val="0"/>
      <w:divBdr>
        <w:top w:val="none" w:sz="0" w:space="0" w:color="auto"/>
        <w:left w:val="none" w:sz="0" w:space="0" w:color="auto"/>
        <w:bottom w:val="none" w:sz="0" w:space="0" w:color="auto"/>
        <w:right w:val="none" w:sz="0" w:space="0" w:color="auto"/>
      </w:divBdr>
    </w:div>
    <w:div w:id="1286355464">
      <w:bodyDiv w:val="1"/>
      <w:marLeft w:val="0"/>
      <w:marRight w:val="0"/>
      <w:marTop w:val="0"/>
      <w:marBottom w:val="0"/>
      <w:divBdr>
        <w:top w:val="none" w:sz="0" w:space="0" w:color="auto"/>
        <w:left w:val="none" w:sz="0" w:space="0" w:color="auto"/>
        <w:bottom w:val="none" w:sz="0" w:space="0" w:color="auto"/>
        <w:right w:val="none" w:sz="0" w:space="0" w:color="auto"/>
      </w:divBdr>
    </w:div>
    <w:div w:id="1287934833">
      <w:bodyDiv w:val="1"/>
      <w:marLeft w:val="0"/>
      <w:marRight w:val="0"/>
      <w:marTop w:val="0"/>
      <w:marBottom w:val="0"/>
      <w:divBdr>
        <w:top w:val="none" w:sz="0" w:space="0" w:color="auto"/>
        <w:left w:val="none" w:sz="0" w:space="0" w:color="auto"/>
        <w:bottom w:val="none" w:sz="0" w:space="0" w:color="auto"/>
        <w:right w:val="none" w:sz="0" w:space="0" w:color="auto"/>
      </w:divBdr>
    </w:div>
    <w:div w:id="1293830247">
      <w:bodyDiv w:val="1"/>
      <w:marLeft w:val="0"/>
      <w:marRight w:val="0"/>
      <w:marTop w:val="0"/>
      <w:marBottom w:val="0"/>
      <w:divBdr>
        <w:top w:val="none" w:sz="0" w:space="0" w:color="auto"/>
        <w:left w:val="none" w:sz="0" w:space="0" w:color="auto"/>
        <w:bottom w:val="none" w:sz="0" w:space="0" w:color="auto"/>
        <w:right w:val="none" w:sz="0" w:space="0" w:color="auto"/>
      </w:divBdr>
    </w:div>
    <w:div w:id="1294215447">
      <w:bodyDiv w:val="1"/>
      <w:marLeft w:val="0"/>
      <w:marRight w:val="0"/>
      <w:marTop w:val="0"/>
      <w:marBottom w:val="0"/>
      <w:divBdr>
        <w:top w:val="none" w:sz="0" w:space="0" w:color="auto"/>
        <w:left w:val="none" w:sz="0" w:space="0" w:color="auto"/>
        <w:bottom w:val="none" w:sz="0" w:space="0" w:color="auto"/>
        <w:right w:val="none" w:sz="0" w:space="0" w:color="auto"/>
      </w:divBdr>
      <w:divsChild>
        <w:div w:id="1276139675">
          <w:marLeft w:val="547"/>
          <w:marRight w:val="0"/>
          <w:marTop w:val="240"/>
          <w:marBottom w:val="120"/>
          <w:divBdr>
            <w:top w:val="none" w:sz="0" w:space="0" w:color="auto"/>
            <w:left w:val="none" w:sz="0" w:space="0" w:color="auto"/>
            <w:bottom w:val="none" w:sz="0" w:space="0" w:color="auto"/>
            <w:right w:val="none" w:sz="0" w:space="0" w:color="auto"/>
          </w:divBdr>
        </w:div>
      </w:divsChild>
    </w:div>
    <w:div w:id="1297953225">
      <w:bodyDiv w:val="1"/>
      <w:marLeft w:val="0"/>
      <w:marRight w:val="0"/>
      <w:marTop w:val="0"/>
      <w:marBottom w:val="0"/>
      <w:divBdr>
        <w:top w:val="none" w:sz="0" w:space="0" w:color="auto"/>
        <w:left w:val="none" w:sz="0" w:space="0" w:color="auto"/>
        <w:bottom w:val="none" w:sz="0" w:space="0" w:color="auto"/>
        <w:right w:val="none" w:sz="0" w:space="0" w:color="auto"/>
      </w:divBdr>
    </w:div>
    <w:div w:id="1318916335">
      <w:bodyDiv w:val="1"/>
      <w:marLeft w:val="0"/>
      <w:marRight w:val="0"/>
      <w:marTop w:val="0"/>
      <w:marBottom w:val="0"/>
      <w:divBdr>
        <w:top w:val="none" w:sz="0" w:space="0" w:color="auto"/>
        <w:left w:val="none" w:sz="0" w:space="0" w:color="auto"/>
        <w:bottom w:val="none" w:sz="0" w:space="0" w:color="auto"/>
        <w:right w:val="none" w:sz="0" w:space="0" w:color="auto"/>
      </w:divBdr>
    </w:div>
    <w:div w:id="1326281225">
      <w:bodyDiv w:val="1"/>
      <w:marLeft w:val="0"/>
      <w:marRight w:val="0"/>
      <w:marTop w:val="0"/>
      <w:marBottom w:val="0"/>
      <w:divBdr>
        <w:top w:val="none" w:sz="0" w:space="0" w:color="auto"/>
        <w:left w:val="none" w:sz="0" w:space="0" w:color="auto"/>
        <w:bottom w:val="none" w:sz="0" w:space="0" w:color="auto"/>
        <w:right w:val="none" w:sz="0" w:space="0" w:color="auto"/>
      </w:divBdr>
    </w:div>
    <w:div w:id="1340153302">
      <w:bodyDiv w:val="1"/>
      <w:marLeft w:val="0"/>
      <w:marRight w:val="0"/>
      <w:marTop w:val="0"/>
      <w:marBottom w:val="0"/>
      <w:divBdr>
        <w:top w:val="none" w:sz="0" w:space="0" w:color="auto"/>
        <w:left w:val="none" w:sz="0" w:space="0" w:color="auto"/>
        <w:bottom w:val="none" w:sz="0" w:space="0" w:color="auto"/>
        <w:right w:val="none" w:sz="0" w:space="0" w:color="auto"/>
      </w:divBdr>
    </w:div>
    <w:div w:id="1345787848">
      <w:bodyDiv w:val="1"/>
      <w:marLeft w:val="0"/>
      <w:marRight w:val="0"/>
      <w:marTop w:val="0"/>
      <w:marBottom w:val="0"/>
      <w:divBdr>
        <w:top w:val="none" w:sz="0" w:space="0" w:color="auto"/>
        <w:left w:val="none" w:sz="0" w:space="0" w:color="auto"/>
        <w:bottom w:val="none" w:sz="0" w:space="0" w:color="auto"/>
        <w:right w:val="none" w:sz="0" w:space="0" w:color="auto"/>
      </w:divBdr>
      <w:divsChild>
        <w:div w:id="165747659">
          <w:marLeft w:val="547"/>
          <w:marRight w:val="0"/>
          <w:marTop w:val="240"/>
          <w:marBottom w:val="120"/>
          <w:divBdr>
            <w:top w:val="none" w:sz="0" w:space="0" w:color="auto"/>
            <w:left w:val="none" w:sz="0" w:space="0" w:color="auto"/>
            <w:bottom w:val="none" w:sz="0" w:space="0" w:color="auto"/>
            <w:right w:val="none" w:sz="0" w:space="0" w:color="auto"/>
          </w:divBdr>
        </w:div>
        <w:div w:id="628055025">
          <w:marLeft w:val="547"/>
          <w:marRight w:val="0"/>
          <w:marTop w:val="240"/>
          <w:marBottom w:val="120"/>
          <w:divBdr>
            <w:top w:val="none" w:sz="0" w:space="0" w:color="auto"/>
            <w:left w:val="none" w:sz="0" w:space="0" w:color="auto"/>
            <w:bottom w:val="none" w:sz="0" w:space="0" w:color="auto"/>
            <w:right w:val="none" w:sz="0" w:space="0" w:color="auto"/>
          </w:divBdr>
        </w:div>
        <w:div w:id="932585971">
          <w:marLeft w:val="547"/>
          <w:marRight w:val="0"/>
          <w:marTop w:val="240"/>
          <w:marBottom w:val="120"/>
          <w:divBdr>
            <w:top w:val="none" w:sz="0" w:space="0" w:color="auto"/>
            <w:left w:val="none" w:sz="0" w:space="0" w:color="auto"/>
            <w:bottom w:val="none" w:sz="0" w:space="0" w:color="auto"/>
            <w:right w:val="none" w:sz="0" w:space="0" w:color="auto"/>
          </w:divBdr>
        </w:div>
        <w:div w:id="1544714488">
          <w:marLeft w:val="547"/>
          <w:marRight w:val="0"/>
          <w:marTop w:val="240"/>
          <w:marBottom w:val="120"/>
          <w:divBdr>
            <w:top w:val="none" w:sz="0" w:space="0" w:color="auto"/>
            <w:left w:val="none" w:sz="0" w:space="0" w:color="auto"/>
            <w:bottom w:val="none" w:sz="0" w:space="0" w:color="auto"/>
            <w:right w:val="none" w:sz="0" w:space="0" w:color="auto"/>
          </w:divBdr>
        </w:div>
        <w:div w:id="1662540866">
          <w:marLeft w:val="547"/>
          <w:marRight w:val="0"/>
          <w:marTop w:val="240"/>
          <w:marBottom w:val="120"/>
          <w:divBdr>
            <w:top w:val="none" w:sz="0" w:space="0" w:color="auto"/>
            <w:left w:val="none" w:sz="0" w:space="0" w:color="auto"/>
            <w:bottom w:val="none" w:sz="0" w:space="0" w:color="auto"/>
            <w:right w:val="none" w:sz="0" w:space="0" w:color="auto"/>
          </w:divBdr>
        </w:div>
      </w:divsChild>
    </w:div>
    <w:div w:id="1348218852">
      <w:bodyDiv w:val="1"/>
      <w:marLeft w:val="0"/>
      <w:marRight w:val="0"/>
      <w:marTop w:val="0"/>
      <w:marBottom w:val="0"/>
      <w:divBdr>
        <w:top w:val="none" w:sz="0" w:space="0" w:color="auto"/>
        <w:left w:val="none" w:sz="0" w:space="0" w:color="auto"/>
        <w:bottom w:val="none" w:sz="0" w:space="0" w:color="auto"/>
        <w:right w:val="none" w:sz="0" w:space="0" w:color="auto"/>
      </w:divBdr>
      <w:divsChild>
        <w:div w:id="341858572">
          <w:marLeft w:val="446"/>
          <w:marRight w:val="0"/>
          <w:marTop w:val="0"/>
          <w:marBottom w:val="0"/>
          <w:divBdr>
            <w:top w:val="none" w:sz="0" w:space="0" w:color="auto"/>
            <w:left w:val="none" w:sz="0" w:space="0" w:color="auto"/>
            <w:bottom w:val="none" w:sz="0" w:space="0" w:color="auto"/>
            <w:right w:val="none" w:sz="0" w:space="0" w:color="auto"/>
          </w:divBdr>
        </w:div>
        <w:div w:id="939795741">
          <w:marLeft w:val="446"/>
          <w:marRight w:val="0"/>
          <w:marTop w:val="0"/>
          <w:marBottom w:val="0"/>
          <w:divBdr>
            <w:top w:val="none" w:sz="0" w:space="0" w:color="auto"/>
            <w:left w:val="none" w:sz="0" w:space="0" w:color="auto"/>
            <w:bottom w:val="none" w:sz="0" w:space="0" w:color="auto"/>
            <w:right w:val="none" w:sz="0" w:space="0" w:color="auto"/>
          </w:divBdr>
        </w:div>
        <w:div w:id="1946686762">
          <w:marLeft w:val="446"/>
          <w:marRight w:val="0"/>
          <w:marTop w:val="0"/>
          <w:marBottom w:val="0"/>
          <w:divBdr>
            <w:top w:val="none" w:sz="0" w:space="0" w:color="auto"/>
            <w:left w:val="none" w:sz="0" w:space="0" w:color="auto"/>
            <w:bottom w:val="none" w:sz="0" w:space="0" w:color="auto"/>
            <w:right w:val="none" w:sz="0" w:space="0" w:color="auto"/>
          </w:divBdr>
        </w:div>
        <w:div w:id="2119056698">
          <w:marLeft w:val="446"/>
          <w:marRight w:val="0"/>
          <w:marTop w:val="0"/>
          <w:marBottom w:val="0"/>
          <w:divBdr>
            <w:top w:val="none" w:sz="0" w:space="0" w:color="auto"/>
            <w:left w:val="none" w:sz="0" w:space="0" w:color="auto"/>
            <w:bottom w:val="none" w:sz="0" w:space="0" w:color="auto"/>
            <w:right w:val="none" w:sz="0" w:space="0" w:color="auto"/>
          </w:divBdr>
        </w:div>
      </w:divsChild>
    </w:div>
    <w:div w:id="1390688771">
      <w:bodyDiv w:val="1"/>
      <w:marLeft w:val="0"/>
      <w:marRight w:val="0"/>
      <w:marTop w:val="0"/>
      <w:marBottom w:val="0"/>
      <w:divBdr>
        <w:top w:val="none" w:sz="0" w:space="0" w:color="auto"/>
        <w:left w:val="none" w:sz="0" w:space="0" w:color="auto"/>
        <w:bottom w:val="none" w:sz="0" w:space="0" w:color="auto"/>
        <w:right w:val="none" w:sz="0" w:space="0" w:color="auto"/>
      </w:divBdr>
    </w:div>
    <w:div w:id="1394505042">
      <w:bodyDiv w:val="1"/>
      <w:marLeft w:val="0"/>
      <w:marRight w:val="0"/>
      <w:marTop w:val="0"/>
      <w:marBottom w:val="0"/>
      <w:divBdr>
        <w:top w:val="none" w:sz="0" w:space="0" w:color="auto"/>
        <w:left w:val="none" w:sz="0" w:space="0" w:color="auto"/>
        <w:bottom w:val="none" w:sz="0" w:space="0" w:color="auto"/>
        <w:right w:val="none" w:sz="0" w:space="0" w:color="auto"/>
      </w:divBdr>
    </w:div>
    <w:div w:id="1397437084">
      <w:bodyDiv w:val="1"/>
      <w:marLeft w:val="0"/>
      <w:marRight w:val="0"/>
      <w:marTop w:val="0"/>
      <w:marBottom w:val="0"/>
      <w:divBdr>
        <w:top w:val="none" w:sz="0" w:space="0" w:color="auto"/>
        <w:left w:val="none" w:sz="0" w:space="0" w:color="auto"/>
        <w:bottom w:val="none" w:sz="0" w:space="0" w:color="auto"/>
        <w:right w:val="none" w:sz="0" w:space="0" w:color="auto"/>
      </w:divBdr>
    </w:div>
    <w:div w:id="1401173458">
      <w:bodyDiv w:val="1"/>
      <w:marLeft w:val="0"/>
      <w:marRight w:val="0"/>
      <w:marTop w:val="0"/>
      <w:marBottom w:val="0"/>
      <w:divBdr>
        <w:top w:val="none" w:sz="0" w:space="0" w:color="auto"/>
        <w:left w:val="none" w:sz="0" w:space="0" w:color="auto"/>
        <w:bottom w:val="none" w:sz="0" w:space="0" w:color="auto"/>
        <w:right w:val="none" w:sz="0" w:space="0" w:color="auto"/>
      </w:divBdr>
    </w:div>
    <w:div w:id="1401975520">
      <w:bodyDiv w:val="1"/>
      <w:marLeft w:val="0"/>
      <w:marRight w:val="0"/>
      <w:marTop w:val="0"/>
      <w:marBottom w:val="0"/>
      <w:divBdr>
        <w:top w:val="none" w:sz="0" w:space="0" w:color="auto"/>
        <w:left w:val="none" w:sz="0" w:space="0" w:color="auto"/>
        <w:bottom w:val="none" w:sz="0" w:space="0" w:color="auto"/>
        <w:right w:val="none" w:sz="0" w:space="0" w:color="auto"/>
      </w:divBdr>
    </w:div>
    <w:div w:id="1406294652">
      <w:bodyDiv w:val="1"/>
      <w:marLeft w:val="0"/>
      <w:marRight w:val="0"/>
      <w:marTop w:val="0"/>
      <w:marBottom w:val="0"/>
      <w:divBdr>
        <w:top w:val="none" w:sz="0" w:space="0" w:color="auto"/>
        <w:left w:val="none" w:sz="0" w:space="0" w:color="auto"/>
        <w:bottom w:val="none" w:sz="0" w:space="0" w:color="auto"/>
        <w:right w:val="none" w:sz="0" w:space="0" w:color="auto"/>
      </w:divBdr>
    </w:div>
    <w:div w:id="1423725660">
      <w:bodyDiv w:val="1"/>
      <w:marLeft w:val="0"/>
      <w:marRight w:val="0"/>
      <w:marTop w:val="0"/>
      <w:marBottom w:val="0"/>
      <w:divBdr>
        <w:top w:val="none" w:sz="0" w:space="0" w:color="auto"/>
        <w:left w:val="none" w:sz="0" w:space="0" w:color="auto"/>
        <w:bottom w:val="none" w:sz="0" w:space="0" w:color="auto"/>
        <w:right w:val="none" w:sz="0" w:space="0" w:color="auto"/>
      </w:divBdr>
    </w:div>
    <w:div w:id="1499467534">
      <w:bodyDiv w:val="1"/>
      <w:marLeft w:val="0"/>
      <w:marRight w:val="0"/>
      <w:marTop w:val="0"/>
      <w:marBottom w:val="0"/>
      <w:divBdr>
        <w:top w:val="none" w:sz="0" w:space="0" w:color="auto"/>
        <w:left w:val="none" w:sz="0" w:space="0" w:color="auto"/>
        <w:bottom w:val="none" w:sz="0" w:space="0" w:color="auto"/>
        <w:right w:val="none" w:sz="0" w:space="0" w:color="auto"/>
      </w:divBdr>
    </w:div>
    <w:div w:id="1503545083">
      <w:bodyDiv w:val="1"/>
      <w:marLeft w:val="0"/>
      <w:marRight w:val="0"/>
      <w:marTop w:val="0"/>
      <w:marBottom w:val="0"/>
      <w:divBdr>
        <w:top w:val="none" w:sz="0" w:space="0" w:color="auto"/>
        <w:left w:val="none" w:sz="0" w:space="0" w:color="auto"/>
        <w:bottom w:val="none" w:sz="0" w:space="0" w:color="auto"/>
        <w:right w:val="none" w:sz="0" w:space="0" w:color="auto"/>
      </w:divBdr>
    </w:div>
    <w:div w:id="1549535440">
      <w:bodyDiv w:val="1"/>
      <w:marLeft w:val="0"/>
      <w:marRight w:val="0"/>
      <w:marTop w:val="0"/>
      <w:marBottom w:val="0"/>
      <w:divBdr>
        <w:top w:val="none" w:sz="0" w:space="0" w:color="auto"/>
        <w:left w:val="none" w:sz="0" w:space="0" w:color="auto"/>
        <w:bottom w:val="none" w:sz="0" w:space="0" w:color="auto"/>
        <w:right w:val="none" w:sz="0" w:space="0" w:color="auto"/>
      </w:divBdr>
    </w:div>
    <w:div w:id="1563951970">
      <w:bodyDiv w:val="1"/>
      <w:marLeft w:val="0"/>
      <w:marRight w:val="0"/>
      <w:marTop w:val="0"/>
      <w:marBottom w:val="0"/>
      <w:divBdr>
        <w:top w:val="none" w:sz="0" w:space="0" w:color="auto"/>
        <w:left w:val="none" w:sz="0" w:space="0" w:color="auto"/>
        <w:bottom w:val="none" w:sz="0" w:space="0" w:color="auto"/>
        <w:right w:val="none" w:sz="0" w:space="0" w:color="auto"/>
      </w:divBdr>
    </w:div>
    <w:div w:id="1579633196">
      <w:bodyDiv w:val="1"/>
      <w:marLeft w:val="0"/>
      <w:marRight w:val="0"/>
      <w:marTop w:val="0"/>
      <w:marBottom w:val="0"/>
      <w:divBdr>
        <w:top w:val="none" w:sz="0" w:space="0" w:color="auto"/>
        <w:left w:val="none" w:sz="0" w:space="0" w:color="auto"/>
        <w:bottom w:val="none" w:sz="0" w:space="0" w:color="auto"/>
        <w:right w:val="none" w:sz="0" w:space="0" w:color="auto"/>
      </w:divBdr>
    </w:div>
    <w:div w:id="1594556753">
      <w:bodyDiv w:val="1"/>
      <w:marLeft w:val="0"/>
      <w:marRight w:val="0"/>
      <w:marTop w:val="0"/>
      <w:marBottom w:val="0"/>
      <w:divBdr>
        <w:top w:val="none" w:sz="0" w:space="0" w:color="auto"/>
        <w:left w:val="none" w:sz="0" w:space="0" w:color="auto"/>
        <w:bottom w:val="none" w:sz="0" w:space="0" w:color="auto"/>
        <w:right w:val="none" w:sz="0" w:space="0" w:color="auto"/>
      </w:divBdr>
    </w:div>
    <w:div w:id="1598440454">
      <w:bodyDiv w:val="1"/>
      <w:marLeft w:val="0"/>
      <w:marRight w:val="0"/>
      <w:marTop w:val="0"/>
      <w:marBottom w:val="0"/>
      <w:divBdr>
        <w:top w:val="none" w:sz="0" w:space="0" w:color="auto"/>
        <w:left w:val="none" w:sz="0" w:space="0" w:color="auto"/>
        <w:bottom w:val="none" w:sz="0" w:space="0" w:color="auto"/>
        <w:right w:val="none" w:sz="0" w:space="0" w:color="auto"/>
      </w:divBdr>
    </w:div>
    <w:div w:id="1601136602">
      <w:bodyDiv w:val="1"/>
      <w:marLeft w:val="0"/>
      <w:marRight w:val="0"/>
      <w:marTop w:val="0"/>
      <w:marBottom w:val="0"/>
      <w:divBdr>
        <w:top w:val="none" w:sz="0" w:space="0" w:color="auto"/>
        <w:left w:val="none" w:sz="0" w:space="0" w:color="auto"/>
        <w:bottom w:val="none" w:sz="0" w:space="0" w:color="auto"/>
        <w:right w:val="none" w:sz="0" w:space="0" w:color="auto"/>
      </w:divBdr>
    </w:div>
    <w:div w:id="1601451104">
      <w:bodyDiv w:val="1"/>
      <w:marLeft w:val="0"/>
      <w:marRight w:val="0"/>
      <w:marTop w:val="0"/>
      <w:marBottom w:val="0"/>
      <w:divBdr>
        <w:top w:val="none" w:sz="0" w:space="0" w:color="auto"/>
        <w:left w:val="none" w:sz="0" w:space="0" w:color="auto"/>
        <w:bottom w:val="none" w:sz="0" w:space="0" w:color="auto"/>
        <w:right w:val="none" w:sz="0" w:space="0" w:color="auto"/>
      </w:divBdr>
    </w:div>
    <w:div w:id="1605645462">
      <w:bodyDiv w:val="1"/>
      <w:marLeft w:val="0"/>
      <w:marRight w:val="0"/>
      <w:marTop w:val="0"/>
      <w:marBottom w:val="0"/>
      <w:divBdr>
        <w:top w:val="none" w:sz="0" w:space="0" w:color="auto"/>
        <w:left w:val="none" w:sz="0" w:space="0" w:color="auto"/>
        <w:bottom w:val="none" w:sz="0" w:space="0" w:color="auto"/>
        <w:right w:val="none" w:sz="0" w:space="0" w:color="auto"/>
      </w:divBdr>
    </w:div>
    <w:div w:id="1611162701">
      <w:bodyDiv w:val="1"/>
      <w:marLeft w:val="0"/>
      <w:marRight w:val="0"/>
      <w:marTop w:val="0"/>
      <w:marBottom w:val="0"/>
      <w:divBdr>
        <w:top w:val="none" w:sz="0" w:space="0" w:color="auto"/>
        <w:left w:val="none" w:sz="0" w:space="0" w:color="auto"/>
        <w:bottom w:val="none" w:sz="0" w:space="0" w:color="auto"/>
        <w:right w:val="none" w:sz="0" w:space="0" w:color="auto"/>
      </w:divBdr>
    </w:div>
    <w:div w:id="1622883228">
      <w:bodyDiv w:val="1"/>
      <w:marLeft w:val="0"/>
      <w:marRight w:val="0"/>
      <w:marTop w:val="0"/>
      <w:marBottom w:val="0"/>
      <w:divBdr>
        <w:top w:val="none" w:sz="0" w:space="0" w:color="auto"/>
        <w:left w:val="none" w:sz="0" w:space="0" w:color="auto"/>
        <w:bottom w:val="none" w:sz="0" w:space="0" w:color="auto"/>
        <w:right w:val="none" w:sz="0" w:space="0" w:color="auto"/>
      </w:divBdr>
    </w:div>
    <w:div w:id="1631277599">
      <w:bodyDiv w:val="1"/>
      <w:marLeft w:val="0"/>
      <w:marRight w:val="0"/>
      <w:marTop w:val="0"/>
      <w:marBottom w:val="0"/>
      <w:divBdr>
        <w:top w:val="none" w:sz="0" w:space="0" w:color="auto"/>
        <w:left w:val="none" w:sz="0" w:space="0" w:color="auto"/>
        <w:bottom w:val="none" w:sz="0" w:space="0" w:color="auto"/>
        <w:right w:val="none" w:sz="0" w:space="0" w:color="auto"/>
      </w:divBdr>
      <w:divsChild>
        <w:div w:id="1536120450">
          <w:marLeft w:val="547"/>
          <w:marRight w:val="0"/>
          <w:marTop w:val="240"/>
          <w:marBottom w:val="120"/>
          <w:divBdr>
            <w:top w:val="none" w:sz="0" w:space="0" w:color="auto"/>
            <w:left w:val="none" w:sz="0" w:space="0" w:color="auto"/>
            <w:bottom w:val="none" w:sz="0" w:space="0" w:color="auto"/>
            <w:right w:val="none" w:sz="0" w:space="0" w:color="auto"/>
          </w:divBdr>
        </w:div>
      </w:divsChild>
    </w:div>
    <w:div w:id="1637906136">
      <w:bodyDiv w:val="1"/>
      <w:marLeft w:val="0"/>
      <w:marRight w:val="0"/>
      <w:marTop w:val="0"/>
      <w:marBottom w:val="0"/>
      <w:divBdr>
        <w:top w:val="none" w:sz="0" w:space="0" w:color="auto"/>
        <w:left w:val="none" w:sz="0" w:space="0" w:color="auto"/>
        <w:bottom w:val="none" w:sz="0" w:space="0" w:color="auto"/>
        <w:right w:val="none" w:sz="0" w:space="0" w:color="auto"/>
      </w:divBdr>
    </w:div>
    <w:div w:id="1639988712">
      <w:bodyDiv w:val="1"/>
      <w:marLeft w:val="0"/>
      <w:marRight w:val="0"/>
      <w:marTop w:val="0"/>
      <w:marBottom w:val="0"/>
      <w:divBdr>
        <w:top w:val="none" w:sz="0" w:space="0" w:color="auto"/>
        <w:left w:val="none" w:sz="0" w:space="0" w:color="auto"/>
        <w:bottom w:val="none" w:sz="0" w:space="0" w:color="auto"/>
        <w:right w:val="none" w:sz="0" w:space="0" w:color="auto"/>
      </w:divBdr>
    </w:div>
    <w:div w:id="1642810470">
      <w:bodyDiv w:val="1"/>
      <w:marLeft w:val="0"/>
      <w:marRight w:val="0"/>
      <w:marTop w:val="0"/>
      <w:marBottom w:val="0"/>
      <w:divBdr>
        <w:top w:val="none" w:sz="0" w:space="0" w:color="auto"/>
        <w:left w:val="none" w:sz="0" w:space="0" w:color="auto"/>
        <w:bottom w:val="none" w:sz="0" w:space="0" w:color="auto"/>
        <w:right w:val="none" w:sz="0" w:space="0" w:color="auto"/>
      </w:divBdr>
    </w:div>
    <w:div w:id="1678844215">
      <w:bodyDiv w:val="1"/>
      <w:marLeft w:val="0"/>
      <w:marRight w:val="0"/>
      <w:marTop w:val="0"/>
      <w:marBottom w:val="0"/>
      <w:divBdr>
        <w:top w:val="none" w:sz="0" w:space="0" w:color="auto"/>
        <w:left w:val="none" w:sz="0" w:space="0" w:color="auto"/>
        <w:bottom w:val="none" w:sz="0" w:space="0" w:color="auto"/>
        <w:right w:val="none" w:sz="0" w:space="0" w:color="auto"/>
      </w:divBdr>
    </w:div>
    <w:div w:id="1724403002">
      <w:bodyDiv w:val="1"/>
      <w:marLeft w:val="0"/>
      <w:marRight w:val="0"/>
      <w:marTop w:val="0"/>
      <w:marBottom w:val="0"/>
      <w:divBdr>
        <w:top w:val="none" w:sz="0" w:space="0" w:color="auto"/>
        <w:left w:val="none" w:sz="0" w:space="0" w:color="auto"/>
        <w:bottom w:val="none" w:sz="0" w:space="0" w:color="auto"/>
        <w:right w:val="none" w:sz="0" w:space="0" w:color="auto"/>
      </w:divBdr>
    </w:div>
    <w:div w:id="1747608295">
      <w:bodyDiv w:val="1"/>
      <w:marLeft w:val="0"/>
      <w:marRight w:val="0"/>
      <w:marTop w:val="0"/>
      <w:marBottom w:val="0"/>
      <w:divBdr>
        <w:top w:val="none" w:sz="0" w:space="0" w:color="auto"/>
        <w:left w:val="none" w:sz="0" w:space="0" w:color="auto"/>
        <w:bottom w:val="none" w:sz="0" w:space="0" w:color="auto"/>
        <w:right w:val="none" w:sz="0" w:space="0" w:color="auto"/>
      </w:divBdr>
    </w:div>
    <w:div w:id="1749959135">
      <w:bodyDiv w:val="1"/>
      <w:marLeft w:val="0"/>
      <w:marRight w:val="0"/>
      <w:marTop w:val="0"/>
      <w:marBottom w:val="0"/>
      <w:divBdr>
        <w:top w:val="none" w:sz="0" w:space="0" w:color="auto"/>
        <w:left w:val="none" w:sz="0" w:space="0" w:color="auto"/>
        <w:bottom w:val="none" w:sz="0" w:space="0" w:color="auto"/>
        <w:right w:val="none" w:sz="0" w:space="0" w:color="auto"/>
      </w:divBdr>
      <w:divsChild>
        <w:div w:id="1877504207">
          <w:marLeft w:val="446"/>
          <w:marRight w:val="0"/>
          <w:marTop w:val="0"/>
          <w:marBottom w:val="0"/>
          <w:divBdr>
            <w:top w:val="none" w:sz="0" w:space="0" w:color="auto"/>
            <w:left w:val="none" w:sz="0" w:space="0" w:color="auto"/>
            <w:bottom w:val="none" w:sz="0" w:space="0" w:color="auto"/>
            <w:right w:val="none" w:sz="0" w:space="0" w:color="auto"/>
          </w:divBdr>
        </w:div>
      </w:divsChild>
    </w:div>
    <w:div w:id="1751803189">
      <w:bodyDiv w:val="1"/>
      <w:marLeft w:val="0"/>
      <w:marRight w:val="0"/>
      <w:marTop w:val="0"/>
      <w:marBottom w:val="0"/>
      <w:divBdr>
        <w:top w:val="none" w:sz="0" w:space="0" w:color="auto"/>
        <w:left w:val="none" w:sz="0" w:space="0" w:color="auto"/>
        <w:bottom w:val="none" w:sz="0" w:space="0" w:color="auto"/>
        <w:right w:val="none" w:sz="0" w:space="0" w:color="auto"/>
      </w:divBdr>
    </w:div>
    <w:div w:id="1792825205">
      <w:bodyDiv w:val="1"/>
      <w:marLeft w:val="0"/>
      <w:marRight w:val="0"/>
      <w:marTop w:val="0"/>
      <w:marBottom w:val="0"/>
      <w:divBdr>
        <w:top w:val="none" w:sz="0" w:space="0" w:color="auto"/>
        <w:left w:val="none" w:sz="0" w:space="0" w:color="auto"/>
        <w:bottom w:val="none" w:sz="0" w:space="0" w:color="auto"/>
        <w:right w:val="none" w:sz="0" w:space="0" w:color="auto"/>
      </w:divBdr>
      <w:divsChild>
        <w:div w:id="503056464">
          <w:marLeft w:val="446"/>
          <w:marRight w:val="0"/>
          <w:marTop w:val="0"/>
          <w:marBottom w:val="0"/>
          <w:divBdr>
            <w:top w:val="none" w:sz="0" w:space="0" w:color="auto"/>
            <w:left w:val="none" w:sz="0" w:space="0" w:color="auto"/>
            <w:bottom w:val="none" w:sz="0" w:space="0" w:color="auto"/>
            <w:right w:val="none" w:sz="0" w:space="0" w:color="auto"/>
          </w:divBdr>
        </w:div>
        <w:div w:id="1685403566">
          <w:marLeft w:val="446"/>
          <w:marRight w:val="0"/>
          <w:marTop w:val="0"/>
          <w:marBottom w:val="0"/>
          <w:divBdr>
            <w:top w:val="none" w:sz="0" w:space="0" w:color="auto"/>
            <w:left w:val="none" w:sz="0" w:space="0" w:color="auto"/>
            <w:bottom w:val="none" w:sz="0" w:space="0" w:color="auto"/>
            <w:right w:val="none" w:sz="0" w:space="0" w:color="auto"/>
          </w:divBdr>
        </w:div>
        <w:div w:id="2042439242">
          <w:marLeft w:val="446"/>
          <w:marRight w:val="0"/>
          <w:marTop w:val="0"/>
          <w:marBottom w:val="0"/>
          <w:divBdr>
            <w:top w:val="none" w:sz="0" w:space="0" w:color="auto"/>
            <w:left w:val="none" w:sz="0" w:space="0" w:color="auto"/>
            <w:bottom w:val="none" w:sz="0" w:space="0" w:color="auto"/>
            <w:right w:val="none" w:sz="0" w:space="0" w:color="auto"/>
          </w:divBdr>
        </w:div>
      </w:divsChild>
    </w:div>
    <w:div w:id="1817720610">
      <w:bodyDiv w:val="1"/>
      <w:marLeft w:val="0"/>
      <w:marRight w:val="0"/>
      <w:marTop w:val="0"/>
      <w:marBottom w:val="0"/>
      <w:divBdr>
        <w:top w:val="none" w:sz="0" w:space="0" w:color="auto"/>
        <w:left w:val="none" w:sz="0" w:space="0" w:color="auto"/>
        <w:bottom w:val="none" w:sz="0" w:space="0" w:color="auto"/>
        <w:right w:val="none" w:sz="0" w:space="0" w:color="auto"/>
      </w:divBdr>
    </w:div>
    <w:div w:id="1828744482">
      <w:bodyDiv w:val="1"/>
      <w:marLeft w:val="0"/>
      <w:marRight w:val="0"/>
      <w:marTop w:val="0"/>
      <w:marBottom w:val="0"/>
      <w:divBdr>
        <w:top w:val="none" w:sz="0" w:space="0" w:color="auto"/>
        <w:left w:val="none" w:sz="0" w:space="0" w:color="auto"/>
        <w:bottom w:val="none" w:sz="0" w:space="0" w:color="auto"/>
        <w:right w:val="none" w:sz="0" w:space="0" w:color="auto"/>
      </w:divBdr>
    </w:div>
    <w:div w:id="1832407729">
      <w:bodyDiv w:val="1"/>
      <w:marLeft w:val="0"/>
      <w:marRight w:val="0"/>
      <w:marTop w:val="0"/>
      <w:marBottom w:val="0"/>
      <w:divBdr>
        <w:top w:val="none" w:sz="0" w:space="0" w:color="auto"/>
        <w:left w:val="none" w:sz="0" w:space="0" w:color="auto"/>
        <w:bottom w:val="none" w:sz="0" w:space="0" w:color="auto"/>
        <w:right w:val="none" w:sz="0" w:space="0" w:color="auto"/>
      </w:divBdr>
    </w:div>
    <w:div w:id="1848861649">
      <w:bodyDiv w:val="1"/>
      <w:marLeft w:val="0"/>
      <w:marRight w:val="0"/>
      <w:marTop w:val="0"/>
      <w:marBottom w:val="0"/>
      <w:divBdr>
        <w:top w:val="none" w:sz="0" w:space="0" w:color="auto"/>
        <w:left w:val="none" w:sz="0" w:space="0" w:color="auto"/>
        <w:bottom w:val="none" w:sz="0" w:space="0" w:color="auto"/>
        <w:right w:val="none" w:sz="0" w:space="0" w:color="auto"/>
      </w:divBdr>
    </w:div>
    <w:div w:id="1854297149">
      <w:bodyDiv w:val="1"/>
      <w:marLeft w:val="0"/>
      <w:marRight w:val="0"/>
      <w:marTop w:val="0"/>
      <w:marBottom w:val="0"/>
      <w:divBdr>
        <w:top w:val="none" w:sz="0" w:space="0" w:color="auto"/>
        <w:left w:val="none" w:sz="0" w:space="0" w:color="auto"/>
        <w:bottom w:val="none" w:sz="0" w:space="0" w:color="auto"/>
        <w:right w:val="none" w:sz="0" w:space="0" w:color="auto"/>
      </w:divBdr>
    </w:div>
    <w:div w:id="1858427869">
      <w:bodyDiv w:val="1"/>
      <w:marLeft w:val="0"/>
      <w:marRight w:val="0"/>
      <w:marTop w:val="0"/>
      <w:marBottom w:val="0"/>
      <w:divBdr>
        <w:top w:val="none" w:sz="0" w:space="0" w:color="auto"/>
        <w:left w:val="none" w:sz="0" w:space="0" w:color="auto"/>
        <w:bottom w:val="none" w:sz="0" w:space="0" w:color="auto"/>
        <w:right w:val="none" w:sz="0" w:space="0" w:color="auto"/>
      </w:divBdr>
      <w:divsChild>
        <w:div w:id="810634942">
          <w:marLeft w:val="979"/>
          <w:marRight w:val="0"/>
          <w:marTop w:val="0"/>
          <w:marBottom w:val="0"/>
          <w:divBdr>
            <w:top w:val="none" w:sz="0" w:space="0" w:color="auto"/>
            <w:left w:val="none" w:sz="0" w:space="0" w:color="auto"/>
            <w:bottom w:val="none" w:sz="0" w:space="0" w:color="auto"/>
            <w:right w:val="none" w:sz="0" w:space="0" w:color="auto"/>
          </w:divBdr>
        </w:div>
        <w:div w:id="1739013075">
          <w:marLeft w:val="979"/>
          <w:marRight w:val="0"/>
          <w:marTop w:val="0"/>
          <w:marBottom w:val="0"/>
          <w:divBdr>
            <w:top w:val="none" w:sz="0" w:space="0" w:color="auto"/>
            <w:left w:val="none" w:sz="0" w:space="0" w:color="auto"/>
            <w:bottom w:val="none" w:sz="0" w:space="0" w:color="auto"/>
            <w:right w:val="none" w:sz="0" w:space="0" w:color="auto"/>
          </w:divBdr>
        </w:div>
        <w:div w:id="1789084860">
          <w:marLeft w:val="446"/>
          <w:marRight w:val="0"/>
          <w:marTop w:val="0"/>
          <w:marBottom w:val="0"/>
          <w:divBdr>
            <w:top w:val="none" w:sz="0" w:space="0" w:color="auto"/>
            <w:left w:val="none" w:sz="0" w:space="0" w:color="auto"/>
            <w:bottom w:val="none" w:sz="0" w:space="0" w:color="auto"/>
            <w:right w:val="none" w:sz="0" w:space="0" w:color="auto"/>
          </w:divBdr>
        </w:div>
        <w:div w:id="2108502798">
          <w:marLeft w:val="979"/>
          <w:marRight w:val="0"/>
          <w:marTop w:val="0"/>
          <w:marBottom w:val="0"/>
          <w:divBdr>
            <w:top w:val="none" w:sz="0" w:space="0" w:color="auto"/>
            <w:left w:val="none" w:sz="0" w:space="0" w:color="auto"/>
            <w:bottom w:val="none" w:sz="0" w:space="0" w:color="auto"/>
            <w:right w:val="none" w:sz="0" w:space="0" w:color="auto"/>
          </w:divBdr>
        </w:div>
      </w:divsChild>
    </w:div>
    <w:div w:id="1872380058">
      <w:bodyDiv w:val="1"/>
      <w:marLeft w:val="0"/>
      <w:marRight w:val="0"/>
      <w:marTop w:val="0"/>
      <w:marBottom w:val="0"/>
      <w:divBdr>
        <w:top w:val="none" w:sz="0" w:space="0" w:color="auto"/>
        <w:left w:val="none" w:sz="0" w:space="0" w:color="auto"/>
        <w:bottom w:val="none" w:sz="0" w:space="0" w:color="auto"/>
        <w:right w:val="none" w:sz="0" w:space="0" w:color="auto"/>
      </w:divBdr>
    </w:div>
    <w:div w:id="1893619177">
      <w:bodyDiv w:val="1"/>
      <w:marLeft w:val="0"/>
      <w:marRight w:val="0"/>
      <w:marTop w:val="0"/>
      <w:marBottom w:val="0"/>
      <w:divBdr>
        <w:top w:val="none" w:sz="0" w:space="0" w:color="auto"/>
        <w:left w:val="none" w:sz="0" w:space="0" w:color="auto"/>
        <w:bottom w:val="none" w:sz="0" w:space="0" w:color="auto"/>
        <w:right w:val="none" w:sz="0" w:space="0" w:color="auto"/>
      </w:divBdr>
      <w:divsChild>
        <w:div w:id="476804173">
          <w:marLeft w:val="547"/>
          <w:marRight w:val="0"/>
          <w:marTop w:val="0"/>
          <w:marBottom w:val="0"/>
          <w:divBdr>
            <w:top w:val="none" w:sz="0" w:space="0" w:color="auto"/>
            <w:left w:val="none" w:sz="0" w:space="0" w:color="auto"/>
            <w:bottom w:val="none" w:sz="0" w:space="0" w:color="auto"/>
            <w:right w:val="none" w:sz="0" w:space="0" w:color="auto"/>
          </w:divBdr>
        </w:div>
        <w:div w:id="1723291806">
          <w:marLeft w:val="547"/>
          <w:marRight w:val="0"/>
          <w:marTop w:val="0"/>
          <w:marBottom w:val="0"/>
          <w:divBdr>
            <w:top w:val="none" w:sz="0" w:space="0" w:color="auto"/>
            <w:left w:val="none" w:sz="0" w:space="0" w:color="auto"/>
            <w:bottom w:val="none" w:sz="0" w:space="0" w:color="auto"/>
            <w:right w:val="none" w:sz="0" w:space="0" w:color="auto"/>
          </w:divBdr>
        </w:div>
        <w:div w:id="1929532311">
          <w:marLeft w:val="547"/>
          <w:marRight w:val="0"/>
          <w:marTop w:val="0"/>
          <w:marBottom w:val="0"/>
          <w:divBdr>
            <w:top w:val="none" w:sz="0" w:space="0" w:color="auto"/>
            <w:left w:val="none" w:sz="0" w:space="0" w:color="auto"/>
            <w:bottom w:val="none" w:sz="0" w:space="0" w:color="auto"/>
            <w:right w:val="none" w:sz="0" w:space="0" w:color="auto"/>
          </w:divBdr>
        </w:div>
      </w:divsChild>
    </w:div>
    <w:div w:id="1898323495">
      <w:bodyDiv w:val="1"/>
      <w:marLeft w:val="0"/>
      <w:marRight w:val="0"/>
      <w:marTop w:val="0"/>
      <w:marBottom w:val="0"/>
      <w:divBdr>
        <w:top w:val="none" w:sz="0" w:space="0" w:color="auto"/>
        <w:left w:val="none" w:sz="0" w:space="0" w:color="auto"/>
        <w:bottom w:val="none" w:sz="0" w:space="0" w:color="auto"/>
        <w:right w:val="none" w:sz="0" w:space="0" w:color="auto"/>
      </w:divBdr>
      <w:divsChild>
        <w:div w:id="390423922">
          <w:marLeft w:val="547"/>
          <w:marRight w:val="0"/>
          <w:marTop w:val="240"/>
          <w:marBottom w:val="120"/>
          <w:divBdr>
            <w:top w:val="none" w:sz="0" w:space="0" w:color="auto"/>
            <w:left w:val="none" w:sz="0" w:space="0" w:color="auto"/>
            <w:bottom w:val="none" w:sz="0" w:space="0" w:color="auto"/>
            <w:right w:val="none" w:sz="0" w:space="0" w:color="auto"/>
          </w:divBdr>
        </w:div>
        <w:div w:id="696195818">
          <w:marLeft w:val="547"/>
          <w:marRight w:val="0"/>
          <w:marTop w:val="240"/>
          <w:marBottom w:val="120"/>
          <w:divBdr>
            <w:top w:val="none" w:sz="0" w:space="0" w:color="auto"/>
            <w:left w:val="none" w:sz="0" w:space="0" w:color="auto"/>
            <w:bottom w:val="none" w:sz="0" w:space="0" w:color="auto"/>
            <w:right w:val="none" w:sz="0" w:space="0" w:color="auto"/>
          </w:divBdr>
        </w:div>
        <w:div w:id="1267926243">
          <w:marLeft w:val="547"/>
          <w:marRight w:val="0"/>
          <w:marTop w:val="240"/>
          <w:marBottom w:val="120"/>
          <w:divBdr>
            <w:top w:val="none" w:sz="0" w:space="0" w:color="auto"/>
            <w:left w:val="none" w:sz="0" w:space="0" w:color="auto"/>
            <w:bottom w:val="none" w:sz="0" w:space="0" w:color="auto"/>
            <w:right w:val="none" w:sz="0" w:space="0" w:color="auto"/>
          </w:divBdr>
        </w:div>
        <w:div w:id="1978607808">
          <w:marLeft w:val="547"/>
          <w:marRight w:val="0"/>
          <w:marTop w:val="240"/>
          <w:marBottom w:val="120"/>
          <w:divBdr>
            <w:top w:val="none" w:sz="0" w:space="0" w:color="auto"/>
            <w:left w:val="none" w:sz="0" w:space="0" w:color="auto"/>
            <w:bottom w:val="none" w:sz="0" w:space="0" w:color="auto"/>
            <w:right w:val="none" w:sz="0" w:space="0" w:color="auto"/>
          </w:divBdr>
        </w:div>
      </w:divsChild>
    </w:div>
    <w:div w:id="1902906024">
      <w:bodyDiv w:val="1"/>
      <w:marLeft w:val="0"/>
      <w:marRight w:val="0"/>
      <w:marTop w:val="0"/>
      <w:marBottom w:val="0"/>
      <w:divBdr>
        <w:top w:val="none" w:sz="0" w:space="0" w:color="auto"/>
        <w:left w:val="none" w:sz="0" w:space="0" w:color="auto"/>
        <w:bottom w:val="none" w:sz="0" w:space="0" w:color="auto"/>
        <w:right w:val="none" w:sz="0" w:space="0" w:color="auto"/>
      </w:divBdr>
    </w:div>
    <w:div w:id="1914511086">
      <w:bodyDiv w:val="1"/>
      <w:marLeft w:val="0"/>
      <w:marRight w:val="0"/>
      <w:marTop w:val="0"/>
      <w:marBottom w:val="0"/>
      <w:divBdr>
        <w:top w:val="none" w:sz="0" w:space="0" w:color="auto"/>
        <w:left w:val="none" w:sz="0" w:space="0" w:color="auto"/>
        <w:bottom w:val="none" w:sz="0" w:space="0" w:color="auto"/>
        <w:right w:val="none" w:sz="0" w:space="0" w:color="auto"/>
      </w:divBdr>
    </w:div>
    <w:div w:id="1929458118">
      <w:bodyDiv w:val="1"/>
      <w:marLeft w:val="0"/>
      <w:marRight w:val="0"/>
      <w:marTop w:val="0"/>
      <w:marBottom w:val="0"/>
      <w:divBdr>
        <w:top w:val="none" w:sz="0" w:space="0" w:color="auto"/>
        <w:left w:val="none" w:sz="0" w:space="0" w:color="auto"/>
        <w:bottom w:val="none" w:sz="0" w:space="0" w:color="auto"/>
        <w:right w:val="none" w:sz="0" w:space="0" w:color="auto"/>
      </w:divBdr>
    </w:div>
    <w:div w:id="1937129200">
      <w:bodyDiv w:val="1"/>
      <w:marLeft w:val="0"/>
      <w:marRight w:val="0"/>
      <w:marTop w:val="0"/>
      <w:marBottom w:val="0"/>
      <w:divBdr>
        <w:top w:val="none" w:sz="0" w:space="0" w:color="auto"/>
        <w:left w:val="none" w:sz="0" w:space="0" w:color="auto"/>
        <w:bottom w:val="none" w:sz="0" w:space="0" w:color="auto"/>
        <w:right w:val="none" w:sz="0" w:space="0" w:color="auto"/>
      </w:divBdr>
    </w:div>
    <w:div w:id="1940940507">
      <w:bodyDiv w:val="1"/>
      <w:marLeft w:val="0"/>
      <w:marRight w:val="0"/>
      <w:marTop w:val="0"/>
      <w:marBottom w:val="0"/>
      <w:divBdr>
        <w:top w:val="none" w:sz="0" w:space="0" w:color="auto"/>
        <w:left w:val="none" w:sz="0" w:space="0" w:color="auto"/>
        <w:bottom w:val="none" w:sz="0" w:space="0" w:color="auto"/>
        <w:right w:val="none" w:sz="0" w:space="0" w:color="auto"/>
      </w:divBdr>
    </w:div>
    <w:div w:id="1948845998">
      <w:bodyDiv w:val="1"/>
      <w:marLeft w:val="0"/>
      <w:marRight w:val="0"/>
      <w:marTop w:val="0"/>
      <w:marBottom w:val="0"/>
      <w:divBdr>
        <w:top w:val="none" w:sz="0" w:space="0" w:color="auto"/>
        <w:left w:val="none" w:sz="0" w:space="0" w:color="auto"/>
        <w:bottom w:val="none" w:sz="0" w:space="0" w:color="auto"/>
        <w:right w:val="none" w:sz="0" w:space="0" w:color="auto"/>
      </w:divBdr>
    </w:div>
    <w:div w:id="1950702376">
      <w:bodyDiv w:val="1"/>
      <w:marLeft w:val="0"/>
      <w:marRight w:val="0"/>
      <w:marTop w:val="0"/>
      <w:marBottom w:val="0"/>
      <w:divBdr>
        <w:top w:val="none" w:sz="0" w:space="0" w:color="auto"/>
        <w:left w:val="none" w:sz="0" w:space="0" w:color="auto"/>
        <w:bottom w:val="none" w:sz="0" w:space="0" w:color="auto"/>
        <w:right w:val="none" w:sz="0" w:space="0" w:color="auto"/>
      </w:divBdr>
    </w:div>
    <w:div w:id="1956907485">
      <w:bodyDiv w:val="1"/>
      <w:marLeft w:val="0"/>
      <w:marRight w:val="0"/>
      <w:marTop w:val="0"/>
      <w:marBottom w:val="0"/>
      <w:divBdr>
        <w:top w:val="none" w:sz="0" w:space="0" w:color="auto"/>
        <w:left w:val="none" w:sz="0" w:space="0" w:color="auto"/>
        <w:bottom w:val="none" w:sz="0" w:space="0" w:color="auto"/>
        <w:right w:val="none" w:sz="0" w:space="0" w:color="auto"/>
      </w:divBdr>
    </w:div>
    <w:div w:id="1964656308">
      <w:bodyDiv w:val="1"/>
      <w:marLeft w:val="0"/>
      <w:marRight w:val="0"/>
      <w:marTop w:val="0"/>
      <w:marBottom w:val="0"/>
      <w:divBdr>
        <w:top w:val="none" w:sz="0" w:space="0" w:color="auto"/>
        <w:left w:val="none" w:sz="0" w:space="0" w:color="auto"/>
        <w:bottom w:val="none" w:sz="0" w:space="0" w:color="auto"/>
        <w:right w:val="none" w:sz="0" w:space="0" w:color="auto"/>
      </w:divBdr>
    </w:div>
    <w:div w:id="1968125595">
      <w:bodyDiv w:val="1"/>
      <w:marLeft w:val="0"/>
      <w:marRight w:val="0"/>
      <w:marTop w:val="0"/>
      <w:marBottom w:val="0"/>
      <w:divBdr>
        <w:top w:val="none" w:sz="0" w:space="0" w:color="auto"/>
        <w:left w:val="none" w:sz="0" w:space="0" w:color="auto"/>
        <w:bottom w:val="none" w:sz="0" w:space="0" w:color="auto"/>
        <w:right w:val="none" w:sz="0" w:space="0" w:color="auto"/>
      </w:divBdr>
    </w:div>
    <w:div w:id="1968781838">
      <w:bodyDiv w:val="1"/>
      <w:marLeft w:val="0"/>
      <w:marRight w:val="0"/>
      <w:marTop w:val="0"/>
      <w:marBottom w:val="0"/>
      <w:divBdr>
        <w:top w:val="none" w:sz="0" w:space="0" w:color="auto"/>
        <w:left w:val="none" w:sz="0" w:space="0" w:color="auto"/>
        <w:bottom w:val="none" w:sz="0" w:space="0" w:color="auto"/>
        <w:right w:val="none" w:sz="0" w:space="0" w:color="auto"/>
      </w:divBdr>
    </w:div>
    <w:div w:id="1970431394">
      <w:bodyDiv w:val="1"/>
      <w:marLeft w:val="0"/>
      <w:marRight w:val="0"/>
      <w:marTop w:val="0"/>
      <w:marBottom w:val="0"/>
      <w:divBdr>
        <w:top w:val="none" w:sz="0" w:space="0" w:color="auto"/>
        <w:left w:val="none" w:sz="0" w:space="0" w:color="auto"/>
        <w:bottom w:val="none" w:sz="0" w:space="0" w:color="auto"/>
        <w:right w:val="none" w:sz="0" w:space="0" w:color="auto"/>
      </w:divBdr>
    </w:div>
    <w:div w:id="1973368718">
      <w:bodyDiv w:val="1"/>
      <w:marLeft w:val="0"/>
      <w:marRight w:val="0"/>
      <w:marTop w:val="0"/>
      <w:marBottom w:val="0"/>
      <w:divBdr>
        <w:top w:val="none" w:sz="0" w:space="0" w:color="auto"/>
        <w:left w:val="none" w:sz="0" w:space="0" w:color="auto"/>
        <w:bottom w:val="none" w:sz="0" w:space="0" w:color="auto"/>
        <w:right w:val="none" w:sz="0" w:space="0" w:color="auto"/>
      </w:divBdr>
    </w:div>
    <w:div w:id="1974171355">
      <w:bodyDiv w:val="1"/>
      <w:marLeft w:val="0"/>
      <w:marRight w:val="0"/>
      <w:marTop w:val="0"/>
      <w:marBottom w:val="0"/>
      <w:divBdr>
        <w:top w:val="none" w:sz="0" w:space="0" w:color="auto"/>
        <w:left w:val="none" w:sz="0" w:space="0" w:color="auto"/>
        <w:bottom w:val="none" w:sz="0" w:space="0" w:color="auto"/>
        <w:right w:val="none" w:sz="0" w:space="0" w:color="auto"/>
      </w:divBdr>
      <w:divsChild>
        <w:div w:id="509831402">
          <w:marLeft w:val="446"/>
          <w:marRight w:val="0"/>
          <w:marTop w:val="0"/>
          <w:marBottom w:val="0"/>
          <w:divBdr>
            <w:top w:val="none" w:sz="0" w:space="0" w:color="auto"/>
            <w:left w:val="none" w:sz="0" w:space="0" w:color="auto"/>
            <w:bottom w:val="none" w:sz="0" w:space="0" w:color="auto"/>
            <w:right w:val="none" w:sz="0" w:space="0" w:color="auto"/>
          </w:divBdr>
        </w:div>
        <w:div w:id="1058474452">
          <w:marLeft w:val="446"/>
          <w:marRight w:val="0"/>
          <w:marTop w:val="0"/>
          <w:marBottom w:val="0"/>
          <w:divBdr>
            <w:top w:val="none" w:sz="0" w:space="0" w:color="auto"/>
            <w:left w:val="none" w:sz="0" w:space="0" w:color="auto"/>
            <w:bottom w:val="none" w:sz="0" w:space="0" w:color="auto"/>
            <w:right w:val="none" w:sz="0" w:space="0" w:color="auto"/>
          </w:divBdr>
        </w:div>
        <w:div w:id="1094321932">
          <w:marLeft w:val="446"/>
          <w:marRight w:val="0"/>
          <w:marTop w:val="0"/>
          <w:marBottom w:val="0"/>
          <w:divBdr>
            <w:top w:val="none" w:sz="0" w:space="0" w:color="auto"/>
            <w:left w:val="none" w:sz="0" w:space="0" w:color="auto"/>
            <w:bottom w:val="none" w:sz="0" w:space="0" w:color="auto"/>
            <w:right w:val="none" w:sz="0" w:space="0" w:color="auto"/>
          </w:divBdr>
        </w:div>
      </w:divsChild>
    </w:div>
    <w:div w:id="2034456187">
      <w:bodyDiv w:val="1"/>
      <w:marLeft w:val="0"/>
      <w:marRight w:val="0"/>
      <w:marTop w:val="0"/>
      <w:marBottom w:val="0"/>
      <w:divBdr>
        <w:top w:val="none" w:sz="0" w:space="0" w:color="auto"/>
        <w:left w:val="none" w:sz="0" w:space="0" w:color="auto"/>
        <w:bottom w:val="none" w:sz="0" w:space="0" w:color="auto"/>
        <w:right w:val="none" w:sz="0" w:space="0" w:color="auto"/>
      </w:divBdr>
    </w:div>
    <w:div w:id="2078631480">
      <w:bodyDiv w:val="1"/>
      <w:marLeft w:val="0"/>
      <w:marRight w:val="0"/>
      <w:marTop w:val="0"/>
      <w:marBottom w:val="0"/>
      <w:divBdr>
        <w:top w:val="none" w:sz="0" w:space="0" w:color="auto"/>
        <w:left w:val="none" w:sz="0" w:space="0" w:color="auto"/>
        <w:bottom w:val="none" w:sz="0" w:space="0" w:color="auto"/>
        <w:right w:val="none" w:sz="0" w:space="0" w:color="auto"/>
      </w:divBdr>
    </w:div>
    <w:div w:id="2088531415">
      <w:bodyDiv w:val="1"/>
      <w:marLeft w:val="0"/>
      <w:marRight w:val="0"/>
      <w:marTop w:val="0"/>
      <w:marBottom w:val="0"/>
      <w:divBdr>
        <w:top w:val="none" w:sz="0" w:space="0" w:color="auto"/>
        <w:left w:val="none" w:sz="0" w:space="0" w:color="auto"/>
        <w:bottom w:val="none" w:sz="0" w:space="0" w:color="auto"/>
        <w:right w:val="none" w:sz="0" w:space="0" w:color="auto"/>
      </w:divBdr>
    </w:div>
    <w:div w:id="2111775401">
      <w:bodyDiv w:val="1"/>
      <w:marLeft w:val="0"/>
      <w:marRight w:val="0"/>
      <w:marTop w:val="0"/>
      <w:marBottom w:val="0"/>
      <w:divBdr>
        <w:top w:val="none" w:sz="0" w:space="0" w:color="auto"/>
        <w:left w:val="none" w:sz="0" w:space="0" w:color="auto"/>
        <w:bottom w:val="none" w:sz="0" w:space="0" w:color="auto"/>
        <w:right w:val="none" w:sz="0" w:space="0" w:color="auto"/>
      </w:divBdr>
      <w:divsChild>
        <w:div w:id="946159620">
          <w:marLeft w:val="547"/>
          <w:marRight w:val="0"/>
          <w:marTop w:val="0"/>
          <w:marBottom w:val="240"/>
          <w:divBdr>
            <w:top w:val="none" w:sz="0" w:space="0" w:color="auto"/>
            <w:left w:val="none" w:sz="0" w:space="0" w:color="auto"/>
            <w:bottom w:val="none" w:sz="0" w:space="0" w:color="auto"/>
            <w:right w:val="none" w:sz="0" w:space="0" w:color="auto"/>
          </w:divBdr>
        </w:div>
      </w:divsChild>
    </w:div>
    <w:div w:id="2131821278">
      <w:bodyDiv w:val="1"/>
      <w:marLeft w:val="0"/>
      <w:marRight w:val="0"/>
      <w:marTop w:val="0"/>
      <w:marBottom w:val="0"/>
      <w:divBdr>
        <w:top w:val="none" w:sz="0" w:space="0" w:color="auto"/>
        <w:left w:val="none" w:sz="0" w:space="0" w:color="auto"/>
        <w:bottom w:val="none" w:sz="0" w:space="0" w:color="auto"/>
        <w:right w:val="none" w:sz="0" w:space="0" w:color="auto"/>
      </w:divBdr>
    </w:div>
    <w:div w:id="2136096678">
      <w:bodyDiv w:val="1"/>
      <w:marLeft w:val="0"/>
      <w:marRight w:val="0"/>
      <w:marTop w:val="0"/>
      <w:marBottom w:val="0"/>
      <w:divBdr>
        <w:top w:val="none" w:sz="0" w:space="0" w:color="auto"/>
        <w:left w:val="none" w:sz="0" w:space="0" w:color="auto"/>
        <w:bottom w:val="none" w:sz="0" w:space="0" w:color="auto"/>
        <w:right w:val="none" w:sz="0" w:space="0" w:color="auto"/>
      </w:divBdr>
    </w:div>
    <w:div w:id="2141610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3.png"/><Relationship Id="rId299" Type="http://schemas.openxmlformats.org/officeDocument/2006/relationships/hyperlink" Target="https://www.youtube.com/watch?v=XPCBzcb49_M&amp;t" TargetMode="External"/><Relationship Id="rId21" Type="http://schemas.openxmlformats.org/officeDocument/2006/relationships/hyperlink" Target="https://schoolsnsw-my.sharepoint.com/:wb:/g/personal/benjamin_surwald_det_nsw_edu_au/EXqxYf_2r2lKnEc8muMLb50BwcXb5MpXjvPRCZUkTnDlVw?e=kpZlg4" TargetMode="External"/><Relationship Id="rId63" Type="http://schemas.openxmlformats.org/officeDocument/2006/relationships/hyperlink" Target="https://ourworldindata.org/fish-and-overfishing" TargetMode="External"/><Relationship Id="rId159" Type="http://schemas.openxmlformats.org/officeDocument/2006/relationships/footer" Target="footer1.xml"/><Relationship Id="rId324" Type="http://schemas.openxmlformats.org/officeDocument/2006/relationships/hyperlink" Target="https://wwf.panda.org/discover/our_focus/forests_practice/deforestation_fronts_/fact_sheets/" TargetMode="External"/><Relationship Id="rId170" Type="http://schemas.openxmlformats.org/officeDocument/2006/relationships/hyperlink" Target="https://ourworldindata.org/co2-emissions" TargetMode="External"/><Relationship Id="rId226" Type="http://schemas.openxmlformats.org/officeDocument/2006/relationships/image" Target="media/image52.png"/><Relationship Id="rId268" Type="http://schemas.openxmlformats.org/officeDocument/2006/relationships/hyperlink" Target="https://educationstandards.nsw.edu.au/wps/portal/nesa/mini-footer/copyright" TargetMode="External"/><Relationship Id="rId32" Type="http://schemas.openxmlformats.org/officeDocument/2006/relationships/hyperlink" Target="https://www.youtube.com/watch?v=Kl3VVrggKz4" TargetMode="External"/><Relationship Id="rId74" Type="http://schemas.openxmlformats.org/officeDocument/2006/relationships/image" Target="media/image13.png"/><Relationship Id="rId128" Type="http://schemas.openxmlformats.org/officeDocument/2006/relationships/hyperlink" Target="http://www.bom.gov.au/state-of-the-climate/greenhouse-gas-levels.shtml" TargetMode="External"/><Relationship Id="rId5" Type="http://schemas.openxmlformats.org/officeDocument/2006/relationships/numbering" Target="numbering.xml"/><Relationship Id="rId181" Type="http://schemas.openxmlformats.org/officeDocument/2006/relationships/hyperlink" Target="https://app.education.nsw.gov.au/digital-learning-selector/?cache_id=dc823" TargetMode="External"/><Relationship Id="rId237" Type="http://schemas.openxmlformats.org/officeDocument/2006/relationships/hyperlink" Target="https://creativecommons.org/licenses/by/3.0/deed.en" TargetMode="External"/><Relationship Id="rId279" Type="http://schemas.openxmlformats.org/officeDocument/2006/relationships/hyperlink" Target="http://www.bom.gov.au/jsp/ncc/cdio/weatherData/av?p_display_type=dataSGraph&amp;p_stn_num=061366&amp;p_nccObsCode=122&amp;p_month=13&amp;p_startYear=2024" TargetMode="External"/><Relationship Id="rId43" Type="http://schemas.openxmlformats.org/officeDocument/2006/relationships/hyperlink" Target="https://www.carbonbrief.org/qa-major-global-report-reveals-how-climate-land-use-and-trade-drive-invasive-species/" TargetMode="External"/><Relationship Id="rId139" Type="http://schemas.openxmlformats.org/officeDocument/2006/relationships/hyperlink" Target="http://www.bom.gov.au/state-of-the-climate/greenhouse-gas-levels.shtml" TargetMode="External"/><Relationship Id="rId290" Type="http://schemas.openxmlformats.org/officeDocument/2006/relationships/hyperlink" Target="https://www.csiro.au/en/research/environmental-impacts/climate-change/state-of-the-climate" TargetMode="External"/><Relationship Id="rId304" Type="http://schemas.openxmlformats.org/officeDocument/2006/relationships/hyperlink" Target="https://www.climatechange.environment.nsw.gov.au/regional-climate-change-snapshots-narclim2" TargetMode="External"/><Relationship Id="rId85" Type="http://schemas.openxmlformats.org/officeDocument/2006/relationships/image" Target="media/image15.png"/><Relationship Id="rId150" Type="http://schemas.openxmlformats.org/officeDocument/2006/relationships/image" Target="media/image30.png"/><Relationship Id="rId192" Type="http://schemas.openxmlformats.org/officeDocument/2006/relationships/image" Target="media/image39.png"/><Relationship Id="rId206" Type="http://schemas.openxmlformats.org/officeDocument/2006/relationships/hyperlink" Target="https://www.youcubed.org/resources/nasa-data-talk-sea-level-rise/" TargetMode="External"/><Relationship Id="rId248" Type="http://schemas.openxmlformats.org/officeDocument/2006/relationships/hyperlink" Target="https://earthobservatory.nasa.gov/images/147110/grand-plateau-glacier" TargetMode="External"/><Relationship Id="rId12" Type="http://schemas.openxmlformats.org/officeDocument/2006/relationships/hyperlink" Target="https://education.nsw.gov.au/teaching-and-learning/curriculum/literacy-and-numeracy/teaching-and-learning-resources/literacy/teaching-strategies/stage-5/reading/stage-5-vocabulary-in-context" TargetMode="External"/><Relationship Id="rId108" Type="http://schemas.openxmlformats.org/officeDocument/2006/relationships/hyperlink" Target="https://www.csiro.au/en/research/environmental-impacts/climate-change/state-of-the-climate" TargetMode="External"/><Relationship Id="rId315" Type="http://schemas.openxmlformats.org/officeDocument/2006/relationships/hyperlink" Target="https://ourworldindata.org/2024-living-planet-index" TargetMode="External"/><Relationship Id="rId54" Type="http://schemas.openxmlformats.org/officeDocument/2006/relationships/hyperlink" Target="https://creativecommons.org/licenses/by/4.0/deed.en" TargetMode="External"/><Relationship Id="rId96" Type="http://schemas.openxmlformats.org/officeDocument/2006/relationships/hyperlink" Target="https://www.csiro.au/en/research/environmental-impacts/climate-change/state-of-the-climate" TargetMode="External"/><Relationship Id="rId161" Type="http://schemas.openxmlformats.org/officeDocument/2006/relationships/footer" Target="footer2.xml"/><Relationship Id="rId217" Type="http://schemas.openxmlformats.org/officeDocument/2006/relationships/hyperlink" Target="https://climate.nasa.gov/vital-signs/global-temperature/?intent=121" TargetMode="External"/><Relationship Id="rId259" Type="http://schemas.openxmlformats.org/officeDocument/2006/relationships/hyperlink" Target="https://science.nasa.gov/earth/patagonia-glacier-retreat-chile/" TargetMode="External"/><Relationship Id="rId23" Type="http://schemas.openxmlformats.org/officeDocument/2006/relationships/hyperlink" Target="https://www.bom.gov.au/state-of-the-climate/index.shtml" TargetMode="External"/><Relationship Id="rId119" Type="http://schemas.openxmlformats.org/officeDocument/2006/relationships/hyperlink" Target="http://www.bom.gov.au/state-of-the-climate/greenhouse-gas-levels.shtml" TargetMode="External"/><Relationship Id="rId270" Type="http://schemas.openxmlformats.org/officeDocument/2006/relationships/hyperlink" Target="https://curriculum.nsw.edu.au" TargetMode="External"/><Relationship Id="rId326" Type="http://schemas.openxmlformats.org/officeDocument/2006/relationships/image" Target="media/image32.png"/><Relationship Id="rId65" Type="http://schemas.openxmlformats.org/officeDocument/2006/relationships/hyperlink" Target="https://www.youtube.com/watch?v=XPCBzcb49_M" TargetMode="External"/><Relationship Id="rId130" Type="http://schemas.openxmlformats.org/officeDocument/2006/relationships/hyperlink" Target="https://ourworldindata.org/grapher/sea-surface-temperature" TargetMode="External"/><Relationship Id="rId172" Type="http://schemas.openxmlformats.org/officeDocument/2006/relationships/hyperlink" Target="https://climate.nasa.gov/vital-signs/global-temperature/?intent=121" TargetMode="External"/><Relationship Id="rId228" Type="http://schemas.openxmlformats.org/officeDocument/2006/relationships/hyperlink" Target="https://youtu.be/Li1WjnQq7IQ?si=22_a4Gps4dwP1ZQH" TargetMode="External"/><Relationship Id="rId281" Type="http://schemas.openxmlformats.org/officeDocument/2006/relationships/hyperlink" Target="http://www.bom.gov.au/state-of-the-climate/greenhouse-gas-levels.shtml" TargetMode="External"/><Relationship Id="rId34" Type="http://schemas.openxmlformats.org/officeDocument/2006/relationships/hyperlink" Target="https://www.carbonbrief.org/qa-major-global-report-reveals-how-climate-land-use-and-trade-drive-invasive-species/" TargetMode="External"/><Relationship Id="rId76" Type="http://schemas.openxmlformats.org/officeDocument/2006/relationships/hyperlink" Target="https://creativecommons.org/licenses/by/4.0/deed.en" TargetMode="External"/><Relationship Id="rId141" Type="http://schemas.openxmlformats.org/officeDocument/2006/relationships/image" Target="media/image27.png"/><Relationship Id="rId7" Type="http://schemas.openxmlformats.org/officeDocument/2006/relationships/settings" Target="settings.xml"/><Relationship Id="rId183" Type="http://schemas.openxmlformats.org/officeDocument/2006/relationships/hyperlink" Target="https://www.climatechange.environment.nsw.gov.au/regional-climate-change-snapshots-narclim2" TargetMode="External"/><Relationship Id="rId239" Type="http://schemas.openxmlformats.org/officeDocument/2006/relationships/hyperlink" Target="https://www.atlasobscura.com/articles/red-sea-ocean-geology" TargetMode="External"/><Relationship Id="rId250" Type="http://schemas.openxmlformats.org/officeDocument/2006/relationships/hyperlink" Target="https://earthobservatory.nasa.gov/images/84707/myrdalsjokull-then-and-now" TargetMode="External"/><Relationship Id="rId271" Type="http://schemas.openxmlformats.org/officeDocument/2006/relationships/hyperlink" Target="https://www.youtube.com/watch?v=Li1WjnQq7IQ" TargetMode="External"/><Relationship Id="rId292" Type="http://schemas.openxmlformats.org/officeDocument/2006/relationships/hyperlink" Target="https://www.ascd.org/el/articles/feed-up-back-forward" TargetMode="External"/><Relationship Id="rId306" Type="http://schemas.openxmlformats.org/officeDocument/2006/relationships/hyperlink" Target="https://ourworldindata.org/explorers/climate-change?time=earliest..2025&amp;Metric=Temperature+anomaly&amp;Long-run+series=false&amp;country=OWID_WRL~ATA~Gulkana+Glacier~Lemon+Creek+Glacier~OWID_NAM~South+Cascade+Glacier~Wolverine+Glacier~Hawaii~Arctic+Ocean" TargetMode="External"/><Relationship Id="rId24" Type="http://schemas.openxmlformats.org/officeDocument/2006/relationships/hyperlink" Target="https://curriculum.nsw.edu.au/learning-areas/science/science-7-10-2023/glossary" TargetMode="External"/><Relationship Id="rId45" Type="http://schemas.openxmlformats.org/officeDocument/2006/relationships/image" Target="media/image6.png"/><Relationship Id="rId66" Type="http://schemas.openxmlformats.org/officeDocument/2006/relationships/hyperlink" Target="https://www.youtube.com/watch?v=qEE3iUIbm7U" TargetMode="External"/><Relationship Id="rId87" Type="http://schemas.openxmlformats.org/officeDocument/2006/relationships/image" Target="media/image16.png"/><Relationship Id="rId110" Type="http://schemas.openxmlformats.org/officeDocument/2006/relationships/image" Target="media/image20.png"/><Relationship Id="rId131" Type="http://schemas.openxmlformats.org/officeDocument/2006/relationships/hyperlink" Target="http://www.bom.gov.au/state-of-the-climate/greenhouse-gas-levels.shtml" TargetMode="External"/><Relationship Id="rId327" Type="http://schemas.openxmlformats.org/officeDocument/2006/relationships/header" Target="header5.xml"/><Relationship Id="rId152" Type="http://schemas.openxmlformats.org/officeDocument/2006/relationships/hyperlink" Target="https://ahd.csiro.au/dashboards/appliances/pv/" TargetMode="External"/><Relationship Id="rId173" Type="http://schemas.openxmlformats.org/officeDocument/2006/relationships/hyperlink" Target="https://theconversation.com/the-three-minute-story-of-800-000-years-of-climate-change-with-a-sting-in-the-tail-73368" TargetMode="External"/><Relationship Id="rId194" Type="http://schemas.openxmlformats.org/officeDocument/2006/relationships/image" Target="media/image41.jpeg"/><Relationship Id="rId208" Type="http://schemas.openxmlformats.org/officeDocument/2006/relationships/hyperlink" Target="https://climate.nasa.gov/vital-signs/global-temperature/?intent=121" TargetMode="External"/><Relationship Id="rId229" Type="http://schemas.openxmlformats.org/officeDocument/2006/relationships/image" Target="media/image54.png"/><Relationship Id="rId240" Type="http://schemas.openxmlformats.org/officeDocument/2006/relationships/hyperlink" Target="https://creativecommons.org/licenses/by-sa/4.0/deed.en" TargetMode="External"/><Relationship Id="rId261" Type="http://schemas.openxmlformats.org/officeDocument/2006/relationships/hyperlink" Target="https://earthobservatory.nasa.gov/images/87740/st-patrick-bay-ice-caps-nearly-gone" TargetMode="External"/><Relationship Id="rId14" Type="http://schemas.openxmlformats.org/officeDocument/2006/relationships/hyperlink" Target="https://resources.education.nsw.gov.au/detail/V-27" TargetMode="External"/><Relationship Id="rId35" Type="http://schemas.openxmlformats.org/officeDocument/2006/relationships/hyperlink" Target="https://creativecommons.org/licenses/by-nc-nd/4.0/deed.en" TargetMode="External"/><Relationship Id="rId56" Type="http://schemas.openxmlformats.org/officeDocument/2006/relationships/hyperlink" Target="https://ourworldindata.org/world-lost-one-third-forests" TargetMode="External"/><Relationship Id="rId77" Type="http://schemas.openxmlformats.org/officeDocument/2006/relationships/hyperlink" Target="https://www.csiro.au/en/research/environmental-impacts/climate-change/state-of-the-climate" TargetMode="External"/><Relationship Id="rId100" Type="http://schemas.openxmlformats.org/officeDocument/2006/relationships/hyperlink" Target="https://www.csiro.au/en/research/environmental-impacts/climate-change/state-of-the-climate" TargetMode="External"/><Relationship Id="rId282" Type="http://schemas.openxmlformats.org/officeDocument/2006/relationships/hyperlink" Target="http://www.bom.gov.au/state-of-the-climate/" TargetMode="External"/><Relationship Id="rId317" Type="http://schemas.openxmlformats.org/officeDocument/2006/relationships/hyperlink" Target="https://keelingcurve.ucsd.edu/" TargetMode="External"/><Relationship Id="rId8" Type="http://schemas.openxmlformats.org/officeDocument/2006/relationships/webSettings" Target="webSettings.xml"/><Relationship Id="rId98" Type="http://schemas.openxmlformats.org/officeDocument/2006/relationships/hyperlink" Target="https://ourworldindata.org/explorers/climate-change?time=earliest..2025&amp;Metric=Temperature+anomaly&amp;Long-run+series=false&amp;country=OWID_WRL~ATA~Gulkana+Glacier~Lemon+Creek+Glacier~OWID_NAM~South+Cascade+Glacier~Wolverine+Glacier~Hawaii~Arctic+Ocean" TargetMode="External"/><Relationship Id="rId121" Type="http://schemas.openxmlformats.org/officeDocument/2006/relationships/hyperlink" Target="http://www.bom.gov.au/state-of-the-climate/greenhouse-gas-levels.shtml" TargetMode="External"/><Relationship Id="rId142" Type="http://schemas.openxmlformats.org/officeDocument/2006/relationships/hyperlink" Target="https://ourworldindata.org/grapher/sea-surface-temperature" TargetMode="External"/><Relationship Id="rId163" Type="http://schemas.openxmlformats.org/officeDocument/2006/relationships/hyperlink" Target="https://www.iea.org/energy-system/carbon-capture-utilisation-and-storage" TargetMode="External"/><Relationship Id="rId184" Type="http://schemas.openxmlformats.org/officeDocument/2006/relationships/hyperlink" Target="https://www.dpi.nsw.gov.au/dpi/fishing/aquaculture" TargetMode="External"/><Relationship Id="rId219" Type="http://schemas.openxmlformats.org/officeDocument/2006/relationships/hyperlink" Target="https://climate.nasa.gov/vital-signs/ocean-warming/?intent=121" TargetMode="External"/><Relationship Id="rId230" Type="http://schemas.openxmlformats.org/officeDocument/2006/relationships/hyperlink" Target="https://commons.wikimedia.org/wiki/File:TorresStraitIslandsMap.png" TargetMode="External"/><Relationship Id="rId251" Type="http://schemas.openxmlformats.org/officeDocument/2006/relationships/hyperlink" Target="https://earthobservatory.nasa.gov/images/87740/st-patrick-bay-ice-caps-nearly-gone" TargetMode="External"/><Relationship Id="rId25" Type="http://schemas.openxmlformats.org/officeDocument/2006/relationships/hyperlink" Target="https://www.youtube.com/watch?v=zx04Kl8y4dE" TargetMode="External"/><Relationship Id="rId46" Type="http://schemas.openxmlformats.org/officeDocument/2006/relationships/hyperlink" Target="https://www.carbonbrief.org/qa-major-global-report-reveals-how-climate-land-use-and-trade-drive-invasive-species/" TargetMode="External"/><Relationship Id="rId67" Type="http://schemas.openxmlformats.org/officeDocument/2006/relationships/hyperlink" Target="http://www.bom.gov.au/climate/data/?ref=ftr" TargetMode="External"/><Relationship Id="rId272" Type="http://schemas.openxmlformats.org/officeDocument/2006/relationships/hyperlink" Target="https://www.aitsl.edu.au/docs/default-source/feedback/aitsl-learning-intentions-and-success-criteria-strategy.pdf?sfvrsn=382dec3c_2" TargetMode="External"/><Relationship Id="rId293" Type="http://schemas.openxmlformats.org/officeDocument/2006/relationships/hyperlink" Target="https://www.ga.gov.au/aecr2024/carbon-capture-and-storage" TargetMode="External"/><Relationship Id="rId307" Type="http://schemas.openxmlformats.org/officeDocument/2006/relationships/hyperlink" Target="https://ourworldindata.org/grapher/country-level-monthly-temperature-anomalies" TargetMode="External"/><Relationship Id="rId328" Type="http://schemas.openxmlformats.org/officeDocument/2006/relationships/footer" Target="footer3.xml"/><Relationship Id="rId88" Type="http://schemas.openxmlformats.org/officeDocument/2006/relationships/hyperlink" Target="https://www.csiro.au/en/research/environmental-impacts/climate-change/state-of-the-climate" TargetMode="External"/><Relationship Id="rId111" Type="http://schemas.openxmlformats.org/officeDocument/2006/relationships/hyperlink" Target="https://phet.colorado.edu/en/simulations/greenhouse-effect/about" TargetMode="External"/><Relationship Id="rId132" Type="http://schemas.openxmlformats.org/officeDocument/2006/relationships/hyperlink" Target="https://ourworldindata.org/grapher/sea-surface-temperature" TargetMode="External"/><Relationship Id="rId153" Type="http://schemas.openxmlformats.org/officeDocument/2006/relationships/hyperlink" Target="https://www.csiro.au/en/research/environmental-impacts/climate-change/climate-change-qa/sources-of-co2" TargetMode="External"/><Relationship Id="rId174" Type="http://schemas.openxmlformats.org/officeDocument/2006/relationships/hyperlink" Target="https://earthsciences.anu.edu.au/people/professor-nerilie-abram" TargetMode="External"/><Relationship Id="rId195" Type="http://schemas.openxmlformats.org/officeDocument/2006/relationships/hyperlink" Target="https://chemix.org/" TargetMode="External"/><Relationship Id="rId209" Type="http://schemas.openxmlformats.org/officeDocument/2006/relationships/hyperlink" Target="https://climate.nasa.gov/vital-signs/ocean-warming/?intent=121" TargetMode="External"/><Relationship Id="rId220" Type="http://schemas.openxmlformats.org/officeDocument/2006/relationships/hyperlink" Target="https://climate.nasa.gov/vital-signs/ice-sheets/?intent=121" TargetMode="External"/><Relationship Id="rId241" Type="http://schemas.openxmlformats.org/officeDocument/2006/relationships/image" Target="media/image58.jpeg"/><Relationship Id="rId15" Type="http://schemas.openxmlformats.org/officeDocument/2006/relationships/hyperlink" Target="https://curriculum.nsw.edu.au/learning-areas/science/science-7-10-2023/glossary" TargetMode="External"/><Relationship Id="rId36" Type="http://schemas.openxmlformats.org/officeDocument/2006/relationships/image" Target="media/image3.png"/><Relationship Id="rId57" Type="http://schemas.openxmlformats.org/officeDocument/2006/relationships/hyperlink" Target="https://creativecommons.org/licenses/by/4.0/deed.en" TargetMode="External"/><Relationship Id="rId262" Type="http://schemas.openxmlformats.org/officeDocument/2006/relationships/hyperlink" Target="https://earthobservatory.nasa.gov/images/149650/breakup-at-land-glacier" TargetMode="External"/><Relationship Id="rId283" Type="http://schemas.openxmlformats.org/officeDocument/2006/relationships/hyperlink" Target="https://www.canva.com/design/DAGlU2_6Fzw/LI2Dc_1EwuJPEUwRIBrMug/edit" TargetMode="External"/><Relationship Id="rId318" Type="http://schemas.openxmlformats.org/officeDocument/2006/relationships/hyperlink" Target="https://www.youtube.com/watch?v=dXBzFNEwoj8" TargetMode="External"/><Relationship Id="rId78" Type="http://schemas.openxmlformats.org/officeDocument/2006/relationships/hyperlink" Target="https://www.csiro.au/en/research/environmental-impacts/climate-change/state-of-the-climate" TargetMode="External"/><Relationship Id="rId99" Type="http://schemas.openxmlformats.org/officeDocument/2006/relationships/hyperlink" Target="https://creativecommons.org/licenses/by/4.0/deed.en" TargetMode="External"/><Relationship Id="rId101" Type="http://schemas.openxmlformats.org/officeDocument/2006/relationships/image" Target="media/image18.png"/><Relationship Id="rId122" Type="http://schemas.openxmlformats.org/officeDocument/2006/relationships/hyperlink" Target="http://www.bom.gov.au/state-of-the-climate/future-climate.shtml" TargetMode="External"/><Relationship Id="rId143" Type="http://schemas.openxmlformats.org/officeDocument/2006/relationships/hyperlink" Target="http://www.bom.gov.au/state-of-the-climate/future-climate.shtml" TargetMode="External"/><Relationship Id="rId164" Type="http://schemas.openxmlformats.org/officeDocument/2006/relationships/hyperlink" Target="https://www.ga.gov.au/scientific-topics/energy/resources/carbon-capture-and-storage-ccs" TargetMode="External"/><Relationship Id="rId185" Type="http://schemas.openxmlformats.org/officeDocument/2006/relationships/hyperlink" Target="https://www.dpi.nsw.gov.au/dpi/fishing/aquaculture/resources/production-data/production-reports" TargetMode="External"/><Relationship Id="rId9" Type="http://schemas.openxmlformats.org/officeDocument/2006/relationships/footnotes" Target="footnotes.xml"/><Relationship Id="rId210" Type="http://schemas.openxmlformats.org/officeDocument/2006/relationships/hyperlink" Target="https://climate.nasa.gov/vital-signs/ice-sheets/?intent=121" TargetMode="External"/><Relationship Id="rId26" Type="http://schemas.openxmlformats.org/officeDocument/2006/relationships/hyperlink" Target="https://www.youtube.com/watch?v=0XTBYMfZyrM" TargetMode="External"/><Relationship Id="rId231" Type="http://schemas.openxmlformats.org/officeDocument/2006/relationships/hyperlink" Target="https://creativecommons.org/licenses/by-sa/3.0/deed.en" TargetMode="External"/><Relationship Id="rId252" Type="http://schemas.openxmlformats.org/officeDocument/2006/relationships/hyperlink" Target="https://earthobservatory.nasa.gov/images/149650/breakup-at-land-glacier" TargetMode="External"/><Relationship Id="rId273" Type="http://schemas.openxmlformats.org/officeDocument/2006/relationships/hyperlink" Target="https://www.youtube.com/watch?v=0Z8g-smE2sk" TargetMode="External"/><Relationship Id="rId294" Type="http://schemas.openxmlformats.org/officeDocument/2006/relationships/hyperlink" Target="https://theconversation.com/the-three-minute-story-of-800-000-years-of-climate-change-with-a-sting-in-the-tail-73368" TargetMode="External"/><Relationship Id="rId308" Type="http://schemas.openxmlformats.org/officeDocument/2006/relationships/hyperlink" Target="https://ourworldindata.org/grapher/sea-surface-temperature" TargetMode="External"/><Relationship Id="rId329" Type="http://schemas.openxmlformats.org/officeDocument/2006/relationships/fontTable" Target="fontTable.xml"/><Relationship Id="rId47" Type="http://schemas.openxmlformats.org/officeDocument/2006/relationships/hyperlink" Target="https://creativecommons.org/licenses/by-nc-nd/4.0/deed.en" TargetMode="External"/><Relationship Id="rId68" Type="http://schemas.openxmlformats.org/officeDocument/2006/relationships/image" Target="media/image11.png"/><Relationship Id="rId89" Type="http://schemas.openxmlformats.org/officeDocument/2006/relationships/hyperlink" Target="https://ourworldindata.org/data" TargetMode="External"/><Relationship Id="rId112" Type="http://schemas.openxmlformats.org/officeDocument/2006/relationships/hyperlink" Target="https://creativecommons.org/licenses/by/4.0/deed.en" TargetMode="External"/><Relationship Id="rId133" Type="http://schemas.openxmlformats.org/officeDocument/2006/relationships/image" Target="media/image25.png"/><Relationship Id="rId154" Type="http://schemas.openxmlformats.org/officeDocument/2006/relationships/hyperlink" Target="https://www.csiro.au/en/research/environmental-impacts/climate-change/climate-change-qa/sources-of-co2" TargetMode="External"/><Relationship Id="rId175" Type="http://schemas.openxmlformats.org/officeDocument/2006/relationships/hyperlink" Target="https://findanexpert.unimelb.edu.au/profile/649483-ben-henley" TargetMode="External"/><Relationship Id="rId196" Type="http://schemas.openxmlformats.org/officeDocument/2006/relationships/image" Target="media/image42.png"/><Relationship Id="rId200" Type="http://schemas.openxmlformats.org/officeDocument/2006/relationships/hyperlink" Target="http://www.bom.gov.au/state-of-the-climate/oceans.shtml" TargetMode="External"/><Relationship Id="rId16" Type="http://schemas.openxmlformats.org/officeDocument/2006/relationships/hyperlink" Target="https://curriculum.nsw.edu.au/learning-areas/science/science-7-10-2023/glossary" TargetMode="External"/><Relationship Id="rId221" Type="http://schemas.openxmlformats.org/officeDocument/2006/relationships/hyperlink" Target="https://science.nasa.gov/earth/explore/earth-indicators/sea-leve/" TargetMode="External"/><Relationship Id="rId242" Type="http://schemas.openxmlformats.org/officeDocument/2006/relationships/hyperlink" Target="https://picryl.com/media/nasa-satellite-measures-deforestation-image-of-the-day-54d27c" TargetMode="External"/><Relationship Id="rId263" Type="http://schemas.openxmlformats.org/officeDocument/2006/relationships/hyperlink" Target="https://earthobservatory.nasa.gov/images/77270/oldest-arctic-sea-ice-is-disappearing" TargetMode="External"/><Relationship Id="rId284" Type="http://schemas.openxmlformats.org/officeDocument/2006/relationships/hyperlink" Target="https://www.carbonbrief.org/qa-major-global-report-reveals-how-climate-land-use-and-trade-drive-invasive-species/" TargetMode="External"/><Relationship Id="rId319" Type="http://schemas.openxmlformats.org/officeDocument/2006/relationships/hyperlink" Target="https://www.youcubed.org/resource/data-talks/" TargetMode="External"/><Relationship Id="rId37" Type="http://schemas.openxmlformats.org/officeDocument/2006/relationships/hyperlink" Target="https://www.carbonbrief.org/qa-major-global-report-reveals-how-climate-land-use-and-trade-drive-invasive-species/" TargetMode="External"/><Relationship Id="rId58" Type="http://schemas.openxmlformats.org/officeDocument/2006/relationships/hyperlink" Target="https://wwf.panda.org/discover/our_focus/forests_practice/deforestation_fronts_/fact_sheets/" TargetMode="External"/><Relationship Id="rId79" Type="http://schemas.openxmlformats.org/officeDocument/2006/relationships/hyperlink" Target="https://www.youtube.com/watch?v=CS2bPfPsKJ8&amp;t" TargetMode="External"/><Relationship Id="rId102" Type="http://schemas.openxmlformats.org/officeDocument/2006/relationships/hyperlink" Target="https://ourworldindata.org/grapher/country-level-monthly-temperature-anomalies" TargetMode="External"/><Relationship Id="rId123" Type="http://schemas.openxmlformats.org/officeDocument/2006/relationships/hyperlink" Target="http://www.bom.gov.au/state-of-the-climate/future-climate.shtml" TargetMode="External"/><Relationship Id="rId144" Type="http://schemas.openxmlformats.org/officeDocument/2006/relationships/hyperlink" Target="https://ourworldindata.org/grapher/sea-surface-temperature" TargetMode="External"/><Relationship Id="rId330" Type="http://schemas.openxmlformats.org/officeDocument/2006/relationships/theme" Target="theme/theme1.xml"/><Relationship Id="rId90" Type="http://schemas.openxmlformats.org/officeDocument/2006/relationships/hyperlink" Target="https://ourworldindata.org/data?topics=Climate+Change" TargetMode="External"/><Relationship Id="rId165" Type="http://schemas.openxmlformats.org/officeDocument/2006/relationships/header" Target="header4.xml"/><Relationship Id="rId186" Type="http://schemas.openxmlformats.org/officeDocument/2006/relationships/hyperlink" Target="https://youtu.be/DYL3jwJSnl4?si=HUJX83GBGkMAk78K" TargetMode="External"/><Relationship Id="rId211" Type="http://schemas.openxmlformats.org/officeDocument/2006/relationships/hyperlink" Target="https://science.nasa.gov/earth/explore/earth-indicators/sea-leve/" TargetMode="External"/><Relationship Id="rId232" Type="http://schemas.openxmlformats.org/officeDocument/2006/relationships/image" Target="media/image55.png"/><Relationship Id="rId253" Type="http://schemas.openxmlformats.org/officeDocument/2006/relationships/hyperlink" Target="https://earthobservatory.nasa.gov/images/77270/oldest-arctic-sea-ice-is-disappearing" TargetMode="External"/><Relationship Id="rId274" Type="http://schemas.openxmlformats.org/officeDocument/2006/relationships/hyperlink" Target="https://www.ansto.gov.au/education/school-resources/data-sets" TargetMode="External"/><Relationship Id="rId295" Type="http://schemas.openxmlformats.org/officeDocument/2006/relationships/hyperlink" Target="https://www.iea.org/countries/australia/emissions" TargetMode="External"/><Relationship Id="rId309" Type="http://schemas.openxmlformats.org/officeDocument/2006/relationships/hyperlink" Target="https://www.sciencedirect.com/science/article/abs/pii/S1747938X13000109?via%3Dihub" TargetMode="External"/><Relationship Id="rId27" Type="http://schemas.openxmlformats.org/officeDocument/2006/relationships/hyperlink" Target="https://sdgs.un.org/goals" TargetMode="External"/><Relationship Id="rId48" Type="http://schemas.openxmlformats.org/officeDocument/2006/relationships/hyperlink" Target="https://wwf.panda.org/discover/our_focus/forests_practice/deforestation_fronts_/fact_sheets/" TargetMode="External"/><Relationship Id="rId69" Type="http://schemas.openxmlformats.org/officeDocument/2006/relationships/hyperlink" Target="http://www.bom.gov.au/climate/data/?ref=ftr" TargetMode="External"/><Relationship Id="rId113" Type="http://schemas.openxmlformats.org/officeDocument/2006/relationships/hyperlink" Target="https://www.canva.com/design/DAGlU2_6Fzw/LI2Dc_1EwuJPEUwRIBrMug/edit?utm_content=DAGlU2_6Fzw&amp;utm_campaign=designshare&amp;utm_medium=link2&amp;utm_source=sharebutton" TargetMode="External"/><Relationship Id="rId134" Type="http://schemas.openxmlformats.org/officeDocument/2006/relationships/hyperlink" Target="https://ourworldindata.org/grapher/sea-surface-temperature" TargetMode="External"/><Relationship Id="rId320" Type="http://schemas.openxmlformats.org/officeDocument/2006/relationships/hyperlink" Target="https://www.youtube.com/watch?v=rivf479bW8Q" TargetMode="External"/><Relationship Id="rId80" Type="http://schemas.openxmlformats.org/officeDocument/2006/relationships/hyperlink" Target="https://www.csiro.au/en/research/environmental-impacts/climate-change/state-of-the-climate" TargetMode="External"/><Relationship Id="rId155" Type="http://schemas.openxmlformats.org/officeDocument/2006/relationships/hyperlink" Target="https://www.iea.org/countries/australia/emissions" TargetMode="External"/><Relationship Id="rId176" Type="http://schemas.openxmlformats.org/officeDocument/2006/relationships/hyperlink" Target="https://www.antarctica.gov.au/news/2025/australian-antarctic-program-appoints-chief-scientist/" TargetMode="External"/><Relationship Id="rId197" Type="http://schemas.openxmlformats.org/officeDocument/2006/relationships/image" Target="media/image43.png"/><Relationship Id="rId201" Type="http://schemas.openxmlformats.org/officeDocument/2006/relationships/image" Target="media/image45.png"/><Relationship Id="rId222" Type="http://schemas.openxmlformats.org/officeDocument/2006/relationships/image" Target="media/image49.png"/><Relationship Id="rId243" Type="http://schemas.openxmlformats.org/officeDocument/2006/relationships/hyperlink" Target="https://creativecommons.org/publicdomain/mark/1.0/" TargetMode="External"/><Relationship Id="rId264" Type="http://schemas.openxmlformats.org/officeDocument/2006/relationships/hyperlink" Target="https://science.nasa.gov/earth/shrinking-glaciers-in-new-zealand/" TargetMode="External"/><Relationship Id="rId285" Type="http://schemas.openxmlformats.org/officeDocument/2006/relationships/hyperlink" Target="https://education.nsw.gov.au/about-us/educational-data/cese/publications/research-reports/what-works-best-2020-update" TargetMode="External"/><Relationship Id="rId17" Type="http://schemas.openxmlformats.org/officeDocument/2006/relationships/hyperlink" Target="https://curriculum.nsw.edu.au/learning-areas/science/science-7-10-2023/glossary" TargetMode="External"/><Relationship Id="rId38" Type="http://schemas.openxmlformats.org/officeDocument/2006/relationships/hyperlink" Target="https://creativecommons.org/licenses/by-nc-nd/4.0/deed.en" TargetMode="External"/><Relationship Id="rId59" Type="http://schemas.openxmlformats.org/officeDocument/2006/relationships/image" Target="media/image9.png"/><Relationship Id="rId103" Type="http://schemas.openxmlformats.org/officeDocument/2006/relationships/hyperlink" Target="https://creativecommons.org/licenses/by/4.0/deed.en" TargetMode="External"/><Relationship Id="rId124" Type="http://schemas.openxmlformats.org/officeDocument/2006/relationships/hyperlink" Target="http://www.bom.gov.au/state-of-the-climate/greenhouse-gas-levels.shtml" TargetMode="External"/><Relationship Id="rId310" Type="http://schemas.openxmlformats.org/officeDocument/2006/relationships/hyperlink" Target="https://phet.colorado.edu/en/simulations/greenhouse-effect/about" TargetMode="External"/><Relationship Id="rId70" Type="http://schemas.openxmlformats.org/officeDocument/2006/relationships/hyperlink" Target="https://creativecommons.org/licenses/by/4.0/deed.en" TargetMode="External"/><Relationship Id="rId91" Type="http://schemas.openxmlformats.org/officeDocument/2006/relationships/hyperlink" Target="https://www.csiro.au/en/research/environmental-impacts/climate-change/state-of-the-climate" TargetMode="External"/><Relationship Id="rId145" Type="http://schemas.openxmlformats.org/officeDocument/2006/relationships/hyperlink" Target="http://www.bom.gov.au/state-of-the-climate/future-climate.shtml" TargetMode="External"/><Relationship Id="rId166" Type="http://schemas.openxmlformats.org/officeDocument/2006/relationships/hyperlink" Target="https://keelingcurve.ucsd.edu/" TargetMode="External"/><Relationship Id="rId187" Type="http://schemas.openxmlformats.org/officeDocument/2006/relationships/image" Target="media/image36.jpeg"/><Relationship Id="rId1" Type="http://schemas.openxmlformats.org/officeDocument/2006/relationships/customXml" Target="../customXml/item1.xml"/><Relationship Id="rId212" Type="http://schemas.openxmlformats.org/officeDocument/2006/relationships/image" Target="media/image46.png"/><Relationship Id="rId233" Type="http://schemas.openxmlformats.org/officeDocument/2006/relationships/hyperlink" Target="https://commons.wikimedia.org/wiki/File:TorresStraitIslandsMap.png" TargetMode="External"/><Relationship Id="rId254" Type="http://schemas.openxmlformats.org/officeDocument/2006/relationships/hyperlink" Target="https://science.nasa.gov/earth/shrinking-glaciers-in-new-zealand/" TargetMode="External"/><Relationship Id="rId28" Type="http://schemas.openxmlformats.org/officeDocument/2006/relationships/hyperlink" Target="https://sdgs.un.org/goals" TargetMode="External"/><Relationship Id="rId49" Type="http://schemas.openxmlformats.org/officeDocument/2006/relationships/hyperlink" Target="https://www.msc.org/en-au/what-we-are-doing/msc-theory-of-change/sustainable-fishing" TargetMode="External"/><Relationship Id="rId114" Type="http://schemas.openxmlformats.org/officeDocument/2006/relationships/image" Target="media/image21.png"/><Relationship Id="rId275" Type="http://schemas.openxmlformats.org/officeDocument/2006/relationships/hyperlink" Target="https://www.energy.gov.au/energy-data/australian-energy-statistics/electricity-generation" TargetMode="External"/><Relationship Id="rId296" Type="http://schemas.openxmlformats.org/officeDocument/2006/relationships/hyperlink" Target="https://www.iea.org/energy-system/carbon-capture-utilisation-and-storage" TargetMode="External"/><Relationship Id="rId300" Type="http://schemas.openxmlformats.org/officeDocument/2006/relationships/hyperlink" Target="https://climate.nasa.gov/vital-signs/global-temperature/?intent=121" TargetMode="External"/><Relationship Id="rId60" Type="http://schemas.openxmlformats.org/officeDocument/2006/relationships/hyperlink" Target="https://ourworldindata.org/fish-and-overfishing" TargetMode="External"/><Relationship Id="rId81" Type="http://schemas.openxmlformats.org/officeDocument/2006/relationships/hyperlink" Target="https://www.youcubed.org/resource/data-talks/" TargetMode="External"/><Relationship Id="rId135" Type="http://schemas.openxmlformats.org/officeDocument/2006/relationships/hyperlink" Target="http://www.bom.gov.au/state-of-the-climate/greenhouse-gas-levels.shtml" TargetMode="External"/><Relationship Id="rId156" Type="http://schemas.openxmlformats.org/officeDocument/2006/relationships/hyperlink" Target="https://ourworldindata.org/safest-sources-of-energy" TargetMode="External"/><Relationship Id="rId177" Type="http://schemas.openxmlformats.org/officeDocument/2006/relationships/hyperlink" Target="https://www.youtube.com/watch?v=rivf479bW8Q" TargetMode="External"/><Relationship Id="rId198" Type="http://schemas.openxmlformats.org/officeDocument/2006/relationships/hyperlink" Target="https://chemix.org/" TargetMode="External"/><Relationship Id="rId321" Type="http://schemas.openxmlformats.org/officeDocument/2006/relationships/hyperlink" Target="https://www.youtube.com/watch?v=DYL3jwJSnl4" TargetMode="External"/><Relationship Id="rId202" Type="http://schemas.openxmlformats.org/officeDocument/2006/relationships/hyperlink" Target="https://www.fondriest.com/environmental-measurements/parameters/water-quality/ph/" TargetMode="External"/><Relationship Id="rId223" Type="http://schemas.openxmlformats.org/officeDocument/2006/relationships/image" Target="media/image50.png"/><Relationship Id="rId244" Type="http://schemas.openxmlformats.org/officeDocument/2006/relationships/image" Target="media/image59.jpeg"/><Relationship Id="rId18" Type="http://schemas.openxmlformats.org/officeDocument/2006/relationships/hyperlink" Target="https://curriculum.nsw.edu.au/learning-areas/science/science-7-10-2023/glossary" TargetMode="External"/><Relationship Id="rId39" Type="http://schemas.openxmlformats.org/officeDocument/2006/relationships/image" Target="media/image4.png"/><Relationship Id="rId265" Type="http://schemas.openxmlformats.org/officeDocument/2006/relationships/hyperlink" Target="https://www.nasa.gov/earth/arctic-sea-ice-2025-low/" TargetMode="External"/><Relationship Id="rId286" Type="http://schemas.openxmlformats.org/officeDocument/2006/relationships/hyperlink" Target="https://education.nsw.gov.au/about-us/educational-data/cese/publications/practical-guides-for-educators-/what-works-best-in-practice" TargetMode="External"/><Relationship Id="rId50" Type="http://schemas.openxmlformats.org/officeDocument/2006/relationships/hyperlink" Target="https://www.youtube.com/watch?v=XPCBzcb49_M&amp;" TargetMode="External"/><Relationship Id="rId104" Type="http://schemas.openxmlformats.org/officeDocument/2006/relationships/hyperlink" Target="https://www.csiro.au/en/research/environmental-impacts/climate-change/state-of-the-climate" TargetMode="External"/><Relationship Id="rId125" Type="http://schemas.openxmlformats.org/officeDocument/2006/relationships/hyperlink" Target="http://www.bom.gov.au/state-of-the-climate/greenhouse-gas-levels.shtml" TargetMode="External"/><Relationship Id="rId146" Type="http://schemas.openxmlformats.org/officeDocument/2006/relationships/hyperlink" Target="http://www.bom.gov.au/state-of-the-climate/future-climate.shtml" TargetMode="External"/><Relationship Id="rId167" Type="http://schemas.openxmlformats.org/officeDocument/2006/relationships/hyperlink" Target="https://www.youtube.com/watch?v=dXBzFNEwoj8&amp;t" TargetMode="External"/><Relationship Id="rId188" Type="http://schemas.openxmlformats.org/officeDocument/2006/relationships/hyperlink" Target="https://www.eea.europa.eu/en/analysis/indicators/ocean-acidification?activeAccordion=" TargetMode="External"/><Relationship Id="rId311" Type="http://schemas.openxmlformats.org/officeDocument/2006/relationships/hyperlink" Target="https://ourworldindata.org/safest-sources-of-energy" TargetMode="External"/><Relationship Id="rId71" Type="http://schemas.openxmlformats.org/officeDocument/2006/relationships/image" Target="media/image12.png"/><Relationship Id="rId92" Type="http://schemas.openxmlformats.org/officeDocument/2006/relationships/hyperlink" Target="https://www.csiro.au/en/research/environmental-impacts/climate-change/state-of-the-climate" TargetMode="External"/><Relationship Id="rId213" Type="http://schemas.openxmlformats.org/officeDocument/2006/relationships/image" Target="media/image47.png"/><Relationship Id="rId234" Type="http://schemas.openxmlformats.org/officeDocument/2006/relationships/hyperlink" Target="https://creativecommons.org/licenses/by-sa/3.0/deed.en" TargetMode="External"/><Relationship Id="rId2" Type="http://schemas.openxmlformats.org/officeDocument/2006/relationships/customXml" Target="../customXml/item2.xml"/><Relationship Id="rId29" Type="http://schemas.openxmlformats.org/officeDocument/2006/relationships/hyperlink" Target="https://soe.dcceew.gov.au/indigenous/environment/country-and-connections" TargetMode="External"/><Relationship Id="rId255" Type="http://schemas.openxmlformats.org/officeDocument/2006/relationships/hyperlink" Target="https://www.nasa.gov/earth/arctic-sea-ice-2025-low/" TargetMode="External"/><Relationship Id="rId276" Type="http://schemas.openxmlformats.org/officeDocument/2006/relationships/hyperlink" Target="https://www.youtube.com/watch?v=YT7eY-SWLnU" TargetMode="External"/><Relationship Id="rId297" Type="http://schemas.openxmlformats.org/officeDocument/2006/relationships/hyperlink" Target="https://www.msc.org/en-au/what-we-are-doing/msc-theory-of-change/sustainable-fishing" TargetMode="External"/><Relationship Id="rId40" Type="http://schemas.openxmlformats.org/officeDocument/2006/relationships/hyperlink" Target="https://www.carbonbrief.org/qa-major-global-report-reveals-how-climate-land-use-and-trade-drive-invasive-species/" TargetMode="External"/><Relationship Id="rId115" Type="http://schemas.openxmlformats.org/officeDocument/2006/relationships/hyperlink" Target="https://chemix.org/" TargetMode="External"/><Relationship Id="rId136" Type="http://schemas.openxmlformats.org/officeDocument/2006/relationships/hyperlink" Target="https://ourworldindata.org/grapher/sea-surface-temperature" TargetMode="External"/><Relationship Id="rId157" Type="http://schemas.openxmlformats.org/officeDocument/2006/relationships/hyperlink" Target="https://www.energy.gov.au/energy-data/australian-energy-statistics/electricity-generation" TargetMode="External"/><Relationship Id="rId178" Type="http://schemas.openxmlformats.org/officeDocument/2006/relationships/hyperlink" Target="https://youtu.be/YT7eY-SWLnU?si=hvClxQA1_zBWp2nj" TargetMode="External"/><Relationship Id="rId301" Type="http://schemas.openxmlformats.org/officeDocument/2006/relationships/hyperlink" Target="https://climate.nasa.gov/images-of-change" TargetMode="External"/><Relationship Id="rId322" Type="http://schemas.openxmlformats.org/officeDocument/2006/relationships/hyperlink" Target="https://www.youtube.com/watch?v=zx04Kl8y4dE" TargetMode="External"/><Relationship Id="rId61" Type="http://schemas.openxmlformats.org/officeDocument/2006/relationships/hyperlink" Target="https://creativecommons.org/licenses/by/4.0/deed.en" TargetMode="External"/><Relationship Id="rId82" Type="http://schemas.openxmlformats.org/officeDocument/2006/relationships/hyperlink" Target="https://www.youcubed.org/resources/nasa-data-talk-land-temperature/" TargetMode="External"/><Relationship Id="rId199" Type="http://schemas.openxmlformats.org/officeDocument/2006/relationships/image" Target="media/image44.png"/><Relationship Id="rId203" Type="http://schemas.openxmlformats.org/officeDocument/2006/relationships/hyperlink" Target="https://www.eea.europa.eu/en/analysis/indicators/ocean-acidification?activeAccordion=" TargetMode="External"/><Relationship Id="rId19" Type="http://schemas.openxmlformats.org/officeDocument/2006/relationships/hyperlink" Target="https://curriculum.nsw.edu.au/learning-areas/science/science-7-10-2023/glossary" TargetMode="External"/><Relationship Id="rId224" Type="http://schemas.openxmlformats.org/officeDocument/2006/relationships/image" Target="media/image51.png"/><Relationship Id="rId245" Type="http://schemas.openxmlformats.org/officeDocument/2006/relationships/hyperlink" Target="https://www.flickr.com/photos/gsfc/7873358708" TargetMode="External"/><Relationship Id="rId266" Type="http://schemas.openxmlformats.org/officeDocument/2006/relationships/hyperlink" Target="https://earthobservatory.nasa.gov/images/151034/snow-in-southern-california" TargetMode="External"/><Relationship Id="rId287" Type="http://schemas.openxmlformats.org/officeDocument/2006/relationships/hyperlink" Target="https://education.nsw.gov.au/about-us/educational-data/cese/publications/practical-guides-for-educators/growth-goal-setting" TargetMode="External"/><Relationship Id="rId30" Type="http://schemas.openxmlformats.org/officeDocument/2006/relationships/hyperlink" Target="https://www.youtube.com/watch?v=4UJTtk_2ly0" TargetMode="External"/><Relationship Id="rId105" Type="http://schemas.openxmlformats.org/officeDocument/2006/relationships/image" Target="media/image19.png"/><Relationship Id="rId126" Type="http://schemas.openxmlformats.org/officeDocument/2006/relationships/hyperlink" Target="http://www.bom.gov.au/state-of-the-climate/greenhouse-gas-levels.shtml" TargetMode="External"/><Relationship Id="rId147" Type="http://schemas.openxmlformats.org/officeDocument/2006/relationships/hyperlink" Target="http://www.bom.gov.au/state-of-the-climate/future-climate.shtml" TargetMode="External"/><Relationship Id="rId168" Type="http://schemas.openxmlformats.org/officeDocument/2006/relationships/hyperlink" Target="https://www.youtube.com/watch?v=0Z8g-smE2sk" TargetMode="External"/><Relationship Id="rId312" Type="http://schemas.openxmlformats.org/officeDocument/2006/relationships/hyperlink" Target="https://ourworldindata.org/global-deforestation-peak" TargetMode="External"/><Relationship Id="rId51" Type="http://schemas.openxmlformats.org/officeDocument/2006/relationships/hyperlink" Target="https://www.youtube.com/watch?v=qEE3iUIbm7U" TargetMode="External"/><Relationship Id="rId72" Type="http://schemas.openxmlformats.org/officeDocument/2006/relationships/hyperlink" Target="https://www.bom.gov.au/climate/data/" TargetMode="External"/><Relationship Id="rId93" Type="http://schemas.openxmlformats.org/officeDocument/2006/relationships/hyperlink" Target="https://ourworldindata.org/data" TargetMode="External"/><Relationship Id="rId189" Type="http://schemas.openxmlformats.org/officeDocument/2006/relationships/image" Target="media/image37.jpeg"/><Relationship Id="rId3" Type="http://schemas.openxmlformats.org/officeDocument/2006/relationships/customXml" Target="../customXml/item3.xml"/><Relationship Id="rId214" Type="http://schemas.openxmlformats.org/officeDocument/2006/relationships/image" Target="media/image48.png"/><Relationship Id="rId235" Type="http://schemas.openxmlformats.org/officeDocument/2006/relationships/image" Target="media/image56.jpeg"/><Relationship Id="rId256" Type="http://schemas.openxmlformats.org/officeDocument/2006/relationships/hyperlink" Target="https://earthobservatory.nasa.gov/images/151034/snow-in-southern-california" TargetMode="External"/><Relationship Id="rId277" Type="http://schemas.openxmlformats.org/officeDocument/2006/relationships/hyperlink" Target="https://www.frontiersin.org/articles/10.3389/feduc.2018.00022/full" TargetMode="External"/><Relationship Id="rId298" Type="http://schemas.openxmlformats.org/officeDocument/2006/relationships/hyperlink" Target="https://www.youtube.com/watch?v=qEE3iUIbm7U" TargetMode="External"/><Relationship Id="rId116" Type="http://schemas.openxmlformats.org/officeDocument/2006/relationships/image" Target="media/image22.png"/><Relationship Id="rId137" Type="http://schemas.openxmlformats.org/officeDocument/2006/relationships/image" Target="media/image26.png"/><Relationship Id="rId158" Type="http://schemas.openxmlformats.org/officeDocument/2006/relationships/header" Target="header1.xml"/><Relationship Id="rId302" Type="http://schemas.openxmlformats.org/officeDocument/2006/relationships/hyperlink" Target="https://education.nsw.gov.au/teaching-and-learning/curriculum/stem/stem-curriculum-resources/astronomy-with-dr-kirsten-banks" TargetMode="External"/><Relationship Id="rId323" Type="http://schemas.openxmlformats.org/officeDocument/2006/relationships/hyperlink" Target="https://sdgs.un.org/goals" TargetMode="External"/><Relationship Id="rId20" Type="http://schemas.openxmlformats.org/officeDocument/2006/relationships/hyperlink" Target="https://curriculum.nsw.edu.au/learning-areas/science/science-7-10-2023/glossary" TargetMode="External"/><Relationship Id="rId41" Type="http://schemas.openxmlformats.org/officeDocument/2006/relationships/hyperlink" Target="https://creativecommons.org/licenses/by-nc-nd/4.0/deed.en" TargetMode="External"/><Relationship Id="rId62" Type="http://schemas.openxmlformats.org/officeDocument/2006/relationships/image" Target="media/image10.png"/><Relationship Id="rId83" Type="http://schemas.openxmlformats.org/officeDocument/2006/relationships/image" Target="media/image14.png"/><Relationship Id="rId179" Type="http://schemas.openxmlformats.org/officeDocument/2006/relationships/hyperlink" Target="https://www.climatechange.environment.nsw.gov.au/regional-climate-change-snapshots-narclim2" TargetMode="External"/><Relationship Id="rId190" Type="http://schemas.openxmlformats.org/officeDocument/2006/relationships/image" Target="media/image38.png"/><Relationship Id="rId204" Type="http://schemas.openxmlformats.org/officeDocument/2006/relationships/hyperlink" Target="https://science.nasa.gov/earth/explore/earth-indicators/global-temperature/" TargetMode="External"/><Relationship Id="rId225" Type="http://schemas.openxmlformats.org/officeDocument/2006/relationships/hyperlink" Target="https://chemix.org/" TargetMode="External"/><Relationship Id="rId246" Type="http://schemas.openxmlformats.org/officeDocument/2006/relationships/hyperlink" Target="https://creativecommons.org/licenses/by/2.0/" TargetMode="External"/><Relationship Id="rId267" Type="http://schemas.openxmlformats.org/officeDocument/2006/relationships/hyperlink" Target="https://earthobservatory.nasa.gov/images/151034/snow-in-southern-california" TargetMode="External"/><Relationship Id="rId288" Type="http://schemas.openxmlformats.org/officeDocument/2006/relationships/hyperlink" Target="https://ahd.csiro.au/dashboards/appliances/pv/" TargetMode="External"/><Relationship Id="rId106" Type="http://schemas.openxmlformats.org/officeDocument/2006/relationships/hyperlink" Target="https://ourworldindata.org/grapher/sea-surface-temperature" TargetMode="External"/><Relationship Id="rId127" Type="http://schemas.openxmlformats.org/officeDocument/2006/relationships/hyperlink" Target="http://www.bom.gov.au/state-of-the-climate/greenhouse-gas-levels.shtml" TargetMode="External"/><Relationship Id="rId313" Type="http://schemas.openxmlformats.org/officeDocument/2006/relationships/hyperlink" Target="https://ourworldindata.org/co2-emissions" TargetMode="External"/><Relationship Id="rId10" Type="http://schemas.openxmlformats.org/officeDocument/2006/relationships/endnotes" Target="endnotes.xml"/><Relationship Id="rId31" Type="http://schemas.openxmlformats.org/officeDocument/2006/relationships/hyperlink" Target="https://www.ted.com/talks/angus_hervey_the_good_news_you_might_have_missed?language=en" TargetMode="External"/><Relationship Id="rId52" Type="http://schemas.openxmlformats.org/officeDocument/2006/relationships/image" Target="media/image7.png"/><Relationship Id="rId73" Type="http://schemas.openxmlformats.org/officeDocument/2006/relationships/hyperlink" Target="https://creativecommons.org/licenses/by/4.0/deed.en" TargetMode="External"/><Relationship Id="rId94" Type="http://schemas.openxmlformats.org/officeDocument/2006/relationships/hyperlink" Target="https://www.csiro.au/en/research/environmental-impacts/climate-change/state-of-the-climate" TargetMode="External"/><Relationship Id="rId148" Type="http://schemas.openxmlformats.org/officeDocument/2006/relationships/image" Target="media/image28.png"/><Relationship Id="rId169" Type="http://schemas.openxmlformats.org/officeDocument/2006/relationships/hyperlink" Target="https://keelingcurve.ucsd.edu/category/faqs/" TargetMode="External"/><Relationship Id="rId4" Type="http://schemas.openxmlformats.org/officeDocument/2006/relationships/customXml" Target="../customXml/item4.xml"/><Relationship Id="rId180" Type="http://schemas.openxmlformats.org/officeDocument/2006/relationships/hyperlink" Target="https://app.education.nsw.gov.au/digital-learning-selector/LearningActivity/Card/546?clearCache=f04a1588-39bc-9e47-2470-4d081be68558" TargetMode="External"/><Relationship Id="rId215" Type="http://schemas.openxmlformats.org/officeDocument/2006/relationships/hyperlink" Target="https://www.flickr.com/photos/atmospheric-infrared-sounder/8265072146" TargetMode="External"/><Relationship Id="rId236" Type="http://schemas.openxmlformats.org/officeDocument/2006/relationships/hyperlink" Target="https://commons.wikimedia.org/wiki/File:CSIRO_ScienceImage_10719_NOAA_polar_orbiting_satellites_obtain_the_data_generating_sea_surface_temperature_images_This_is_a_composite_15day_image_showing_the_extension_of_the_Leeuwin_Current_around_Tasmania.jpg" TargetMode="External"/><Relationship Id="rId257" Type="http://schemas.openxmlformats.org/officeDocument/2006/relationships/hyperlink" Target="https://earthobservatory.nasa.gov/images/151034/snow-in-southern-california" TargetMode="External"/><Relationship Id="rId278" Type="http://schemas.openxmlformats.org/officeDocument/2006/relationships/hyperlink" Target="http://www.bom.gov.au/climate/data/?ref=ftr" TargetMode="External"/><Relationship Id="rId303" Type="http://schemas.openxmlformats.org/officeDocument/2006/relationships/hyperlink" Target="https://www.dpi.nsw.gov.au/dpi/fishing/aquaculture" TargetMode="External"/><Relationship Id="rId42" Type="http://schemas.openxmlformats.org/officeDocument/2006/relationships/image" Target="media/image5.png"/><Relationship Id="rId84" Type="http://schemas.openxmlformats.org/officeDocument/2006/relationships/hyperlink" Target="https://www.csiro.au/en/research/environmental-impacts/climate-change/state-of-the-climate" TargetMode="External"/><Relationship Id="rId138" Type="http://schemas.openxmlformats.org/officeDocument/2006/relationships/hyperlink" Target="https://ourworldindata.org/grapher/sea-surface-temperature" TargetMode="External"/><Relationship Id="rId191" Type="http://schemas.microsoft.com/office/2007/relationships/hdphoto" Target="media/hdphoto1.wdp"/><Relationship Id="rId205" Type="http://schemas.openxmlformats.org/officeDocument/2006/relationships/hyperlink" Target="https://www.youcubed.org/resource/data-talks/" TargetMode="External"/><Relationship Id="rId247" Type="http://schemas.openxmlformats.org/officeDocument/2006/relationships/hyperlink" Target="https://youtu.be/8Rvl6z80baI?si=CohaKyictHMTN2Q1" TargetMode="External"/><Relationship Id="rId107" Type="http://schemas.openxmlformats.org/officeDocument/2006/relationships/hyperlink" Target="https://creativecommons.org/licenses/by/4.0/deed.en" TargetMode="External"/><Relationship Id="rId289" Type="http://schemas.openxmlformats.org/officeDocument/2006/relationships/hyperlink" Target="https://www.csiro.au/en/research/environmental-impacts/climate-change/climate-change-qa/sources-of-co2" TargetMode="External"/><Relationship Id="rId11" Type="http://schemas.openxmlformats.org/officeDocument/2006/relationships/hyperlink" Target="https://education.nsw.gov.au/inside-the-department/health-and-safety/risk-management/compliance-and-environment/chemical-safety-in-schools/section-1--general-information-for-all-staff/1-7-risk-assessment---a-pre-requisite-for-risk-control" TargetMode="External"/><Relationship Id="rId53" Type="http://schemas.openxmlformats.org/officeDocument/2006/relationships/hyperlink" Target="https://ourworldindata.org/global-deforestation-peak" TargetMode="External"/><Relationship Id="rId149" Type="http://schemas.openxmlformats.org/officeDocument/2006/relationships/image" Target="media/image29.png"/><Relationship Id="rId314" Type="http://schemas.openxmlformats.org/officeDocument/2006/relationships/hyperlink" Target="https://ourworldindata.org/fish-and-overfishing" TargetMode="External"/><Relationship Id="rId95" Type="http://schemas.openxmlformats.org/officeDocument/2006/relationships/hyperlink" Target="https://www.csiro.au/en/research/environmental-impacts/climate-change/state-of-the-climate" TargetMode="External"/><Relationship Id="rId160" Type="http://schemas.openxmlformats.org/officeDocument/2006/relationships/header" Target="header2.xml"/><Relationship Id="rId216" Type="http://schemas.openxmlformats.org/officeDocument/2006/relationships/hyperlink" Target="https://creativecommons.org/licenses/by/2.0/deed.en" TargetMode="External"/><Relationship Id="rId258" Type="http://schemas.openxmlformats.org/officeDocument/2006/relationships/hyperlink" Target="https://earthobservatory.nasa.gov/images/147110/grand-plateau-glacier" TargetMode="External"/><Relationship Id="rId22" Type="http://schemas.openxmlformats.org/officeDocument/2006/relationships/image" Target="media/image1.png"/><Relationship Id="rId64" Type="http://schemas.openxmlformats.org/officeDocument/2006/relationships/hyperlink" Target="https://creativecommons.org/licenses/by/4.0/deed.en" TargetMode="External"/><Relationship Id="rId118" Type="http://schemas.openxmlformats.org/officeDocument/2006/relationships/hyperlink" Target="https://www.bom.gov.au/state-of-the-climate/greenhouse-gas-levels.shtml" TargetMode="External"/><Relationship Id="rId325" Type="http://schemas.openxmlformats.org/officeDocument/2006/relationships/hyperlink" Target="https://creativecommons.org/licenses/by/4.0/" TargetMode="External"/><Relationship Id="rId171" Type="http://schemas.openxmlformats.org/officeDocument/2006/relationships/hyperlink" Target="https://www.ansto.gov.au/education/school-resources/data-sets" TargetMode="External"/><Relationship Id="rId227" Type="http://schemas.openxmlformats.org/officeDocument/2006/relationships/image" Target="media/image53.svg"/><Relationship Id="rId269" Type="http://schemas.openxmlformats.org/officeDocument/2006/relationships/hyperlink" Target="https://educationstandards.nsw.edu.au" TargetMode="External"/><Relationship Id="rId33" Type="http://schemas.openxmlformats.org/officeDocument/2006/relationships/image" Target="media/image2.png"/><Relationship Id="rId129" Type="http://schemas.openxmlformats.org/officeDocument/2006/relationships/image" Target="media/image24.png"/><Relationship Id="rId280" Type="http://schemas.openxmlformats.org/officeDocument/2006/relationships/hyperlink" Target="http://www.bom.gov.au/state-of-the-climate/future-climate.shtml" TargetMode="External"/><Relationship Id="rId75" Type="http://schemas.openxmlformats.org/officeDocument/2006/relationships/hyperlink" Target="http://www.bom.gov.au/jsp/ncc/cdio/weatherData/av?p_display_type=dataSGraph&amp;p_stn_num=061366&amp;p_nccObsCode=122&amp;p_month=13&amp;p_startYear=2024" TargetMode="External"/><Relationship Id="rId140" Type="http://schemas.openxmlformats.org/officeDocument/2006/relationships/hyperlink" Target="https://ourworldindata.org/grapher/sea-surface-temperature" TargetMode="External"/><Relationship Id="rId182" Type="http://schemas.openxmlformats.org/officeDocument/2006/relationships/hyperlink" Target="https://www.climatechange.environment.nsw.gov.au/regional-climate-change-snapshots-narclim2" TargetMode="External"/><Relationship Id="rId6" Type="http://schemas.openxmlformats.org/officeDocument/2006/relationships/styles" Target="styles.xml"/><Relationship Id="rId238" Type="http://schemas.openxmlformats.org/officeDocument/2006/relationships/image" Target="media/image57.jpeg"/><Relationship Id="rId291" Type="http://schemas.openxmlformats.org/officeDocument/2006/relationships/hyperlink" Target="https://www.youtube.com/watch?v=8Rvl6z80baI" TargetMode="External"/><Relationship Id="rId305" Type="http://schemas.openxmlformats.org/officeDocument/2006/relationships/hyperlink" Target="https://ourworldindata.org/" TargetMode="External"/><Relationship Id="rId44" Type="http://schemas.openxmlformats.org/officeDocument/2006/relationships/hyperlink" Target="https://creativecommons.org/licenses/by-nc-nd/4.0/deed.en" TargetMode="External"/><Relationship Id="rId86" Type="http://schemas.openxmlformats.org/officeDocument/2006/relationships/hyperlink" Target="https://www.csiro.au/en/research/environmental-impacts/climate-change/state-of-the-climate" TargetMode="External"/><Relationship Id="rId151" Type="http://schemas.openxmlformats.org/officeDocument/2006/relationships/image" Target="media/image31.png"/><Relationship Id="rId193" Type="http://schemas.openxmlformats.org/officeDocument/2006/relationships/image" Target="media/image40.jpg"/><Relationship Id="rId207" Type="http://schemas.openxmlformats.org/officeDocument/2006/relationships/hyperlink" Target="https://climate.nasa.gov/vital-signs/global-temperature/?intent=121" TargetMode="External"/><Relationship Id="rId249" Type="http://schemas.openxmlformats.org/officeDocument/2006/relationships/hyperlink" Target="https://science.nasa.gov/earth/patagonia-glacier-retreat-chile/" TargetMode="External"/><Relationship Id="rId13" Type="http://schemas.openxmlformats.org/officeDocument/2006/relationships/hyperlink" Target="https://resources.education.nsw.gov.au/detail/V-19" TargetMode="External"/><Relationship Id="rId109" Type="http://schemas.openxmlformats.org/officeDocument/2006/relationships/hyperlink" Target="https://phet.colorado.edu/sims/html/greenhouse-effect/latest/greenhouse-effect_all.html" TargetMode="External"/><Relationship Id="rId260" Type="http://schemas.openxmlformats.org/officeDocument/2006/relationships/hyperlink" Target="https://earthobservatory.nasa.gov/images/84707/myrdalsjokull-then-and-now" TargetMode="External"/><Relationship Id="rId316" Type="http://schemas.openxmlformats.org/officeDocument/2006/relationships/hyperlink" Target="https://sos.noaa.gov/catalog/datasets/satellites-paths-and-positions/" TargetMode="External"/><Relationship Id="rId55" Type="http://schemas.openxmlformats.org/officeDocument/2006/relationships/image" Target="media/image8.png"/><Relationship Id="rId97" Type="http://schemas.openxmlformats.org/officeDocument/2006/relationships/image" Target="media/image17.png"/><Relationship Id="rId120" Type="http://schemas.openxmlformats.org/officeDocument/2006/relationships/hyperlink" Target="http://www.bom.gov.au/state-of-the-climate/greenhouse-gas-levels.shtml" TargetMode="External"/><Relationship Id="rId162" Type="http://schemas.openxmlformats.org/officeDocument/2006/relationships/header" Target="header3.xml"/><Relationship Id="rId218" Type="http://schemas.openxmlformats.org/officeDocument/2006/relationships/hyperlink" Target="https://climate.nasa.gov/vital-signs/global-temperature/?intent=121"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5.svg"/><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3.png"/></Relationships>
</file>

<file path=word/_rels/header4.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bb1eec4-f42a-4130-97ad-ba4416f9a49e">
      <Terms xmlns="http://schemas.microsoft.com/office/infopath/2007/PartnerControls"/>
    </lcf76f155ced4ddcb4097134ff3c332f>
    <TaxCatchAll xmlns="cedbec9e-1a4f-49ac-8a2c-4a8e8f7db841" xsi:nil="true"/>
    <SharedWithUsers xmlns="cedbec9e-1a4f-49ac-8a2c-4a8e8f7db841">
      <UserInfo>
        <DisplayName>Caitlin Gomez</DisplayName>
        <AccountId>230</AccountId>
        <AccountType/>
      </UserInfo>
    </SharedWithUsers>
    <Websitereview xmlns="ebb1eec4-f42a-4130-97ad-ba4416f9a49e"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5c20a30a62dd9816b3c7ff64621a0e5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69ba692d7e445a719e58b96511ed52af"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82958B-E15A-4AB2-8959-B943CFA949B1}">
  <ds:schemaRefs>
    <ds:schemaRef ds:uri="http://schemas.microsoft.com/office/infopath/2007/PartnerControls"/>
    <ds:schemaRef ds:uri="http://www.w3.org/XML/1998/namespace"/>
    <ds:schemaRef ds:uri="http://purl.org/dc/elements/1.1/"/>
    <ds:schemaRef ds:uri="ebb1eec4-f42a-4130-97ad-ba4416f9a49e"/>
    <ds:schemaRef ds:uri="http://purl.org/dc/dcmitype/"/>
    <ds:schemaRef ds:uri="http://schemas.microsoft.com/office/2006/documentManagement/types"/>
    <ds:schemaRef ds:uri="http://schemas.microsoft.com/office/2006/metadata/properties"/>
    <ds:schemaRef ds:uri="http://schemas.openxmlformats.org/package/2006/metadata/core-properties"/>
    <ds:schemaRef ds:uri="cedbec9e-1a4f-49ac-8a2c-4a8e8f7db841"/>
    <ds:schemaRef ds:uri="http://purl.org/dc/terms/"/>
  </ds:schemaRefs>
</ds:datastoreItem>
</file>

<file path=customXml/itemProps2.xml><?xml version="1.0" encoding="utf-8"?>
<ds:datastoreItem xmlns:ds="http://schemas.openxmlformats.org/officeDocument/2006/customXml" ds:itemID="{CF5B37A9-B416-4BC6-BFD4-62C1892B84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FDAAC7-06D8-4245-83E2-8BB615130BA0}">
  <ds:schemaRefs>
    <ds:schemaRef ds:uri="http://schemas.microsoft.com/sharepoint/v3/contenttype/forms"/>
  </ds:schemaRefs>
</ds:datastoreItem>
</file>

<file path=customXml/itemProps4.xml><?xml version="1.0" encoding="utf-8"?>
<ds:datastoreItem xmlns:ds="http://schemas.openxmlformats.org/officeDocument/2006/customXml" ds:itemID="{A49337E1-5FAE-4264-8071-9F4C8C442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2889</TotalTime>
  <Pages>194</Pages>
  <Words>31494</Words>
  <Characters>199434</Characters>
  <Application>Microsoft Office Word</Application>
  <DocSecurity>0</DocSecurity>
  <Lines>1661</Lines>
  <Paragraphs>460</Paragraphs>
  <ScaleCrop>false</ScaleCrop>
  <HeadingPairs>
    <vt:vector size="2" baseType="variant">
      <vt:variant>
        <vt:lpstr>Title</vt:lpstr>
      </vt:variant>
      <vt:variant>
        <vt:i4>1</vt:i4>
      </vt:variant>
    </vt:vector>
  </HeadingPairs>
  <TitlesOfParts>
    <vt:vector size="1" baseType="lpstr">
      <vt:lpstr>Environmental sustainability – resource 1, Stage 5</vt:lpstr>
    </vt:vector>
  </TitlesOfParts>
  <Company/>
  <LinksUpToDate>false</LinksUpToDate>
  <CharactersWithSpaces>230468</CharactersWithSpaces>
  <SharedDoc>false</SharedDoc>
  <HLinks>
    <vt:vector size="1866" baseType="variant">
      <vt:variant>
        <vt:i4>5308424</vt:i4>
      </vt:variant>
      <vt:variant>
        <vt:i4>1251</vt:i4>
      </vt:variant>
      <vt:variant>
        <vt:i4>0</vt:i4>
      </vt:variant>
      <vt:variant>
        <vt:i4>5</vt:i4>
      </vt:variant>
      <vt:variant>
        <vt:lpwstr>https://creativecommons.org/licenses/by/4.0/</vt:lpwstr>
      </vt:variant>
      <vt:variant>
        <vt:lpwstr/>
      </vt:variant>
      <vt:variant>
        <vt:i4>3276917</vt:i4>
      </vt:variant>
      <vt:variant>
        <vt:i4>1248</vt:i4>
      </vt:variant>
      <vt:variant>
        <vt:i4>0</vt:i4>
      </vt:variant>
      <vt:variant>
        <vt:i4>5</vt:i4>
      </vt:variant>
      <vt:variant>
        <vt:lpwstr>https://wwfint.awsassets.panda.org/downloads/deforestation_fronts_factsheet___eastern_australia.pdf</vt:lpwstr>
      </vt:variant>
      <vt:variant>
        <vt:lpwstr/>
      </vt:variant>
      <vt:variant>
        <vt:i4>196634</vt:i4>
      </vt:variant>
      <vt:variant>
        <vt:i4>1245</vt:i4>
      </vt:variant>
      <vt:variant>
        <vt:i4>0</vt:i4>
      </vt:variant>
      <vt:variant>
        <vt:i4>5</vt:i4>
      </vt:variant>
      <vt:variant>
        <vt:lpwstr>https://sdgs.un.org/goals</vt:lpwstr>
      </vt:variant>
      <vt:variant>
        <vt:lpwstr/>
      </vt:variant>
      <vt:variant>
        <vt:i4>6422626</vt:i4>
      </vt:variant>
      <vt:variant>
        <vt:i4>1242</vt:i4>
      </vt:variant>
      <vt:variant>
        <vt:i4>0</vt:i4>
      </vt:variant>
      <vt:variant>
        <vt:i4>5</vt:i4>
      </vt:variant>
      <vt:variant>
        <vt:lpwstr>https://www.youtube.com/watch?v=zx04Kl8y4dE</vt:lpwstr>
      </vt:variant>
      <vt:variant>
        <vt:lpwstr/>
      </vt:variant>
      <vt:variant>
        <vt:i4>8192041</vt:i4>
      </vt:variant>
      <vt:variant>
        <vt:i4>1239</vt:i4>
      </vt:variant>
      <vt:variant>
        <vt:i4>0</vt:i4>
      </vt:variant>
      <vt:variant>
        <vt:i4>5</vt:i4>
      </vt:variant>
      <vt:variant>
        <vt:lpwstr>https://www.youtube.com/watch?v=DYL3jwJSnl4</vt:lpwstr>
      </vt:variant>
      <vt:variant>
        <vt:lpwstr/>
      </vt:variant>
      <vt:variant>
        <vt:i4>3997745</vt:i4>
      </vt:variant>
      <vt:variant>
        <vt:i4>1236</vt:i4>
      </vt:variant>
      <vt:variant>
        <vt:i4>0</vt:i4>
      </vt:variant>
      <vt:variant>
        <vt:i4>5</vt:i4>
      </vt:variant>
      <vt:variant>
        <vt:lpwstr>https://www.youtube.com/watch?v=rivf479bW8Q</vt:lpwstr>
      </vt:variant>
      <vt:variant>
        <vt:lpwstr/>
      </vt:variant>
      <vt:variant>
        <vt:i4>1638405</vt:i4>
      </vt:variant>
      <vt:variant>
        <vt:i4>1233</vt:i4>
      </vt:variant>
      <vt:variant>
        <vt:i4>0</vt:i4>
      </vt:variant>
      <vt:variant>
        <vt:i4>5</vt:i4>
      </vt:variant>
      <vt:variant>
        <vt:lpwstr>https://www.youcubed.org/resource/data-talks/</vt:lpwstr>
      </vt:variant>
      <vt:variant>
        <vt:lpwstr/>
      </vt:variant>
      <vt:variant>
        <vt:i4>6357114</vt:i4>
      </vt:variant>
      <vt:variant>
        <vt:i4>1230</vt:i4>
      </vt:variant>
      <vt:variant>
        <vt:i4>0</vt:i4>
      </vt:variant>
      <vt:variant>
        <vt:i4>5</vt:i4>
      </vt:variant>
      <vt:variant>
        <vt:lpwstr>https://keelingcurve.ucsd.edu/</vt:lpwstr>
      </vt:variant>
      <vt:variant>
        <vt:lpwstr/>
      </vt:variant>
      <vt:variant>
        <vt:i4>3014693</vt:i4>
      </vt:variant>
      <vt:variant>
        <vt:i4>1227</vt:i4>
      </vt:variant>
      <vt:variant>
        <vt:i4>0</vt:i4>
      </vt:variant>
      <vt:variant>
        <vt:i4>5</vt:i4>
      </vt:variant>
      <vt:variant>
        <vt:lpwstr>https://www.youtube.com/watch?v=dXBzFNEwoj8</vt:lpwstr>
      </vt:variant>
      <vt:variant>
        <vt:lpwstr/>
      </vt:variant>
      <vt:variant>
        <vt:i4>1900635</vt:i4>
      </vt:variant>
      <vt:variant>
        <vt:i4>1224</vt:i4>
      </vt:variant>
      <vt:variant>
        <vt:i4>0</vt:i4>
      </vt:variant>
      <vt:variant>
        <vt:i4>5</vt:i4>
      </vt:variant>
      <vt:variant>
        <vt:lpwstr>https://sos.noaa.gov/catalog/datasets/satellites-paths-and-positions/</vt:lpwstr>
      </vt:variant>
      <vt:variant>
        <vt:lpwstr/>
      </vt:variant>
      <vt:variant>
        <vt:i4>5308431</vt:i4>
      </vt:variant>
      <vt:variant>
        <vt:i4>1221</vt:i4>
      </vt:variant>
      <vt:variant>
        <vt:i4>0</vt:i4>
      </vt:variant>
      <vt:variant>
        <vt:i4>5</vt:i4>
      </vt:variant>
      <vt:variant>
        <vt:lpwstr>https://ourworldindata.org/co2-emissions</vt:lpwstr>
      </vt:variant>
      <vt:variant>
        <vt:lpwstr/>
      </vt:variant>
      <vt:variant>
        <vt:i4>3801205</vt:i4>
      </vt:variant>
      <vt:variant>
        <vt:i4>1218</vt:i4>
      </vt:variant>
      <vt:variant>
        <vt:i4>0</vt:i4>
      </vt:variant>
      <vt:variant>
        <vt:i4>5</vt:i4>
      </vt:variant>
      <vt:variant>
        <vt:lpwstr>https://ourworldindata.org/world-lost-one-third-forests</vt:lpwstr>
      </vt:variant>
      <vt:variant>
        <vt:lpwstr/>
      </vt:variant>
      <vt:variant>
        <vt:i4>8126572</vt:i4>
      </vt:variant>
      <vt:variant>
        <vt:i4>1215</vt:i4>
      </vt:variant>
      <vt:variant>
        <vt:i4>0</vt:i4>
      </vt:variant>
      <vt:variant>
        <vt:i4>5</vt:i4>
      </vt:variant>
      <vt:variant>
        <vt:lpwstr>https://ourworldindata.org/safest-sources-of-energy</vt:lpwstr>
      </vt:variant>
      <vt:variant>
        <vt:lpwstr/>
      </vt:variant>
      <vt:variant>
        <vt:i4>262210</vt:i4>
      </vt:variant>
      <vt:variant>
        <vt:i4>1212</vt:i4>
      </vt:variant>
      <vt:variant>
        <vt:i4>0</vt:i4>
      </vt:variant>
      <vt:variant>
        <vt:i4>5</vt:i4>
      </vt:variant>
      <vt:variant>
        <vt:lpwstr>https://ourworldindata.org/global-deforestation-peak</vt:lpwstr>
      </vt:variant>
      <vt:variant>
        <vt:lpwstr/>
      </vt:variant>
      <vt:variant>
        <vt:i4>7536678</vt:i4>
      </vt:variant>
      <vt:variant>
        <vt:i4>1209</vt:i4>
      </vt:variant>
      <vt:variant>
        <vt:i4>0</vt:i4>
      </vt:variant>
      <vt:variant>
        <vt:i4>5</vt:i4>
      </vt:variant>
      <vt:variant>
        <vt:lpwstr>https://ourworldindata.org/fish-and-overfishing</vt:lpwstr>
      </vt:variant>
      <vt:variant>
        <vt:lpwstr/>
      </vt:variant>
      <vt:variant>
        <vt:i4>5570637</vt:i4>
      </vt:variant>
      <vt:variant>
        <vt:i4>1206</vt:i4>
      </vt:variant>
      <vt:variant>
        <vt:i4>0</vt:i4>
      </vt:variant>
      <vt:variant>
        <vt:i4>5</vt:i4>
      </vt:variant>
      <vt:variant>
        <vt:lpwstr>https://phet.colorado.edu/en/simulations/greenhouse-effect/about</vt:lpwstr>
      </vt:variant>
      <vt:variant>
        <vt:lpwstr/>
      </vt:variant>
      <vt:variant>
        <vt:i4>3604517</vt:i4>
      </vt:variant>
      <vt:variant>
        <vt:i4>1203</vt:i4>
      </vt:variant>
      <vt:variant>
        <vt:i4>0</vt:i4>
      </vt:variant>
      <vt:variant>
        <vt:i4>5</vt:i4>
      </vt:variant>
      <vt:variant>
        <vt:lpwstr>https://www.sciencedirect.com/science/article/abs/pii/S1747938X13000109?via%3Dihub</vt:lpwstr>
      </vt:variant>
      <vt:variant>
        <vt:lpwstr/>
      </vt:variant>
      <vt:variant>
        <vt:i4>6619240</vt:i4>
      </vt:variant>
      <vt:variant>
        <vt:i4>1200</vt:i4>
      </vt:variant>
      <vt:variant>
        <vt:i4>0</vt:i4>
      </vt:variant>
      <vt:variant>
        <vt:i4>5</vt:i4>
      </vt:variant>
      <vt:variant>
        <vt:lpwstr>https://ourworldindata.org/grapher/sea-surface-temperature</vt:lpwstr>
      </vt:variant>
      <vt:variant>
        <vt:lpwstr/>
      </vt:variant>
      <vt:variant>
        <vt:i4>7864435</vt:i4>
      </vt:variant>
      <vt:variant>
        <vt:i4>1197</vt:i4>
      </vt:variant>
      <vt:variant>
        <vt:i4>0</vt:i4>
      </vt:variant>
      <vt:variant>
        <vt:i4>5</vt:i4>
      </vt:variant>
      <vt:variant>
        <vt:lpwstr>https://ourworldindata.org/grapher/country-level-monthly-temperature-anomalies</vt:lpwstr>
      </vt:variant>
      <vt:variant>
        <vt:lpwstr/>
      </vt:variant>
      <vt:variant>
        <vt:i4>5177345</vt:i4>
      </vt:variant>
      <vt:variant>
        <vt:i4>1194</vt:i4>
      </vt:variant>
      <vt:variant>
        <vt:i4>0</vt:i4>
      </vt:variant>
      <vt:variant>
        <vt:i4>5</vt:i4>
      </vt:variant>
      <vt:variant>
        <vt:lpwstr>https://ourworldindata.org/explorers/climate-change?time=earliest..2025&amp;Metric=Temperature+anomaly&amp;Long-run+series=false&amp;country=OWID_WRL~ATA~Gulkana+Glacier~Lemon+Creek+Glacier~OWID_NAM~South+Cascade+Glacier~Wolverine+Glacier~Hawaii~Arctic+Ocean</vt:lpwstr>
      </vt:variant>
      <vt:variant>
        <vt:lpwstr/>
      </vt:variant>
      <vt:variant>
        <vt:i4>5374038</vt:i4>
      </vt:variant>
      <vt:variant>
        <vt:i4>1191</vt:i4>
      </vt:variant>
      <vt:variant>
        <vt:i4>0</vt:i4>
      </vt:variant>
      <vt:variant>
        <vt:i4>5</vt:i4>
      </vt:variant>
      <vt:variant>
        <vt:lpwstr>https://ourworldindata.org/data?topics=Climate+Change</vt:lpwstr>
      </vt:variant>
      <vt:variant>
        <vt:lpwstr/>
      </vt:variant>
      <vt:variant>
        <vt:i4>8061042</vt:i4>
      </vt:variant>
      <vt:variant>
        <vt:i4>1188</vt:i4>
      </vt:variant>
      <vt:variant>
        <vt:i4>0</vt:i4>
      </vt:variant>
      <vt:variant>
        <vt:i4>5</vt:i4>
      </vt:variant>
      <vt:variant>
        <vt:lpwstr>https://ourworldindata.org/2024-living-planet-index</vt:lpwstr>
      </vt:variant>
      <vt:variant>
        <vt:lpwstr/>
      </vt:variant>
      <vt:variant>
        <vt:i4>3604601</vt:i4>
      </vt:variant>
      <vt:variant>
        <vt:i4>1185</vt:i4>
      </vt:variant>
      <vt:variant>
        <vt:i4>0</vt:i4>
      </vt:variant>
      <vt:variant>
        <vt:i4>5</vt:i4>
      </vt:variant>
      <vt:variant>
        <vt:lpwstr>https://www.climatechange.environment.nsw.gov.au/regional-climate-change-snapshots-narclim2</vt:lpwstr>
      </vt:variant>
      <vt:variant>
        <vt:lpwstr/>
      </vt:variant>
      <vt:variant>
        <vt:i4>1441858</vt:i4>
      </vt:variant>
      <vt:variant>
        <vt:i4>1182</vt:i4>
      </vt:variant>
      <vt:variant>
        <vt:i4>0</vt:i4>
      </vt:variant>
      <vt:variant>
        <vt:i4>5</vt:i4>
      </vt:variant>
      <vt:variant>
        <vt:lpwstr>https://education.nsw.gov.au/teaching-and-learning/curriculum/stem/stem-curriculum-resources/astronomy-with-dr-kirsten-banks</vt:lpwstr>
      </vt:variant>
      <vt:variant>
        <vt:lpwstr/>
      </vt:variant>
      <vt:variant>
        <vt:i4>6946925</vt:i4>
      </vt:variant>
      <vt:variant>
        <vt:i4>1179</vt:i4>
      </vt:variant>
      <vt:variant>
        <vt:i4>0</vt:i4>
      </vt:variant>
      <vt:variant>
        <vt:i4>5</vt:i4>
      </vt:variant>
      <vt:variant>
        <vt:lpwstr>https://www.youtube.com/watch?v=8Rvl6z80baI</vt:lpwstr>
      </vt:variant>
      <vt:variant>
        <vt:lpwstr/>
      </vt:variant>
      <vt:variant>
        <vt:i4>1572864</vt:i4>
      </vt:variant>
      <vt:variant>
        <vt:i4>1176</vt:i4>
      </vt:variant>
      <vt:variant>
        <vt:i4>0</vt:i4>
      </vt:variant>
      <vt:variant>
        <vt:i4>5</vt:i4>
      </vt:variant>
      <vt:variant>
        <vt:lpwstr>https://climate.nasa.gov/images-of-change</vt:lpwstr>
      </vt:variant>
      <vt:variant>
        <vt:lpwstr/>
      </vt:variant>
      <vt:variant>
        <vt:i4>2359342</vt:i4>
      </vt:variant>
      <vt:variant>
        <vt:i4>1173</vt:i4>
      </vt:variant>
      <vt:variant>
        <vt:i4>0</vt:i4>
      </vt:variant>
      <vt:variant>
        <vt:i4>5</vt:i4>
      </vt:variant>
      <vt:variant>
        <vt:lpwstr>https://climate.nasa.gov/vital-signs/global-temperature/?intent=121</vt:lpwstr>
      </vt:variant>
      <vt:variant>
        <vt:lpwstr/>
      </vt:variant>
      <vt:variant>
        <vt:i4>2687030</vt:i4>
      </vt:variant>
      <vt:variant>
        <vt:i4>1170</vt:i4>
      </vt:variant>
      <vt:variant>
        <vt:i4>0</vt:i4>
      </vt:variant>
      <vt:variant>
        <vt:i4>5</vt:i4>
      </vt:variant>
      <vt:variant>
        <vt:lpwstr>https://www.youtube.com/watch?v=qEE3iUIbm7U</vt:lpwstr>
      </vt:variant>
      <vt:variant>
        <vt:lpwstr/>
      </vt:variant>
      <vt:variant>
        <vt:i4>1704041</vt:i4>
      </vt:variant>
      <vt:variant>
        <vt:i4>1167</vt:i4>
      </vt:variant>
      <vt:variant>
        <vt:i4>0</vt:i4>
      </vt:variant>
      <vt:variant>
        <vt:i4>5</vt:i4>
      </vt:variant>
      <vt:variant>
        <vt:lpwstr>https://www.youtube.com/watch?v=XPCBzcb49_M&amp;t=174s</vt:lpwstr>
      </vt:variant>
      <vt:variant>
        <vt:lpwstr/>
      </vt:variant>
      <vt:variant>
        <vt:i4>5046272</vt:i4>
      </vt:variant>
      <vt:variant>
        <vt:i4>1164</vt:i4>
      </vt:variant>
      <vt:variant>
        <vt:i4>0</vt:i4>
      </vt:variant>
      <vt:variant>
        <vt:i4>5</vt:i4>
      </vt:variant>
      <vt:variant>
        <vt:lpwstr>https://www.msc.org/en-au/what-we-are-doing/msc-theory-of-change/sustainable-fishing</vt:lpwstr>
      </vt:variant>
      <vt:variant>
        <vt:lpwstr/>
      </vt:variant>
      <vt:variant>
        <vt:i4>1114124</vt:i4>
      </vt:variant>
      <vt:variant>
        <vt:i4>1161</vt:i4>
      </vt:variant>
      <vt:variant>
        <vt:i4>0</vt:i4>
      </vt:variant>
      <vt:variant>
        <vt:i4>5</vt:i4>
      </vt:variant>
      <vt:variant>
        <vt:lpwstr>https://www.iea.org/energy-system/carbon-capture-utilisation-and-storage</vt:lpwstr>
      </vt:variant>
      <vt:variant>
        <vt:lpwstr/>
      </vt:variant>
      <vt:variant>
        <vt:i4>5767237</vt:i4>
      </vt:variant>
      <vt:variant>
        <vt:i4>1158</vt:i4>
      </vt:variant>
      <vt:variant>
        <vt:i4>0</vt:i4>
      </vt:variant>
      <vt:variant>
        <vt:i4>5</vt:i4>
      </vt:variant>
      <vt:variant>
        <vt:lpwstr>https://www.iea.org/countries/australia/emissions</vt:lpwstr>
      </vt:variant>
      <vt:variant>
        <vt:lpwstr/>
      </vt:variant>
      <vt:variant>
        <vt:i4>1769555</vt:i4>
      </vt:variant>
      <vt:variant>
        <vt:i4>1155</vt:i4>
      </vt:variant>
      <vt:variant>
        <vt:i4>0</vt:i4>
      </vt:variant>
      <vt:variant>
        <vt:i4>5</vt:i4>
      </vt:variant>
      <vt:variant>
        <vt:lpwstr>https://theconversation.com/the-three-minute-story-of-800-000-years-of-climate-change-with-a-sting-in-the-tail-73368</vt:lpwstr>
      </vt:variant>
      <vt:variant>
        <vt:lpwstr/>
      </vt:variant>
      <vt:variant>
        <vt:i4>6160390</vt:i4>
      </vt:variant>
      <vt:variant>
        <vt:i4>1152</vt:i4>
      </vt:variant>
      <vt:variant>
        <vt:i4>0</vt:i4>
      </vt:variant>
      <vt:variant>
        <vt:i4>5</vt:i4>
      </vt:variant>
      <vt:variant>
        <vt:lpwstr>https://www.ga.gov.au/aecr2024/carbon-capture-and-storage</vt:lpwstr>
      </vt:variant>
      <vt:variant>
        <vt:lpwstr/>
      </vt:variant>
      <vt:variant>
        <vt:i4>65607</vt:i4>
      </vt:variant>
      <vt:variant>
        <vt:i4>1149</vt:i4>
      </vt:variant>
      <vt:variant>
        <vt:i4>0</vt:i4>
      </vt:variant>
      <vt:variant>
        <vt:i4>5</vt:i4>
      </vt:variant>
      <vt:variant>
        <vt:lpwstr>https://www.ascd.org/el/articles/feed-up-back-forward</vt:lpwstr>
      </vt:variant>
      <vt:variant>
        <vt:lpwstr/>
      </vt:variant>
      <vt:variant>
        <vt:i4>2687079</vt:i4>
      </vt:variant>
      <vt:variant>
        <vt:i4>1146</vt:i4>
      </vt:variant>
      <vt:variant>
        <vt:i4>0</vt:i4>
      </vt:variant>
      <vt:variant>
        <vt:i4>5</vt:i4>
      </vt:variant>
      <vt:variant>
        <vt:lpwstr>https://www.csiro.au/en/research/environmental-impacts/climate-change/state-of-the-climate</vt:lpwstr>
      </vt:variant>
      <vt:variant>
        <vt:lpwstr/>
      </vt:variant>
      <vt:variant>
        <vt:i4>3145768</vt:i4>
      </vt:variant>
      <vt:variant>
        <vt:i4>1143</vt:i4>
      </vt:variant>
      <vt:variant>
        <vt:i4>0</vt:i4>
      </vt:variant>
      <vt:variant>
        <vt:i4>5</vt:i4>
      </vt:variant>
      <vt:variant>
        <vt:lpwstr>https://www.csiro.au/en/research/environmental-impacts/climate-change/climate-change-qa/sources-of-co2</vt:lpwstr>
      </vt:variant>
      <vt:variant>
        <vt:lpwstr>:~:text=Australia%27s%20contribution%20to%20global%20greenhouse%20gas%20emissions</vt:lpwstr>
      </vt:variant>
      <vt:variant>
        <vt:i4>6291491</vt:i4>
      </vt:variant>
      <vt:variant>
        <vt:i4>1140</vt:i4>
      </vt:variant>
      <vt:variant>
        <vt:i4>0</vt:i4>
      </vt:variant>
      <vt:variant>
        <vt:i4>5</vt:i4>
      </vt:variant>
      <vt:variant>
        <vt:lpwstr>https://ahd.csiro.au/dashboards/appliances/pv/</vt:lpwstr>
      </vt:variant>
      <vt:variant>
        <vt:lpwstr/>
      </vt:variant>
      <vt:variant>
        <vt:i4>7209021</vt:i4>
      </vt:variant>
      <vt:variant>
        <vt:i4>1137</vt:i4>
      </vt:variant>
      <vt:variant>
        <vt:i4>0</vt:i4>
      </vt:variant>
      <vt:variant>
        <vt:i4>5</vt:i4>
      </vt:variant>
      <vt:variant>
        <vt:lpwstr>https://education.nsw.gov.au/about-us/educational-data/cese/publications/practical-guides-for-educators/growth-goal-setting</vt:lpwstr>
      </vt:variant>
      <vt:variant>
        <vt:lpwstr/>
      </vt:variant>
      <vt:variant>
        <vt:i4>983056</vt:i4>
      </vt:variant>
      <vt:variant>
        <vt:i4>1134</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1131</vt:i4>
      </vt:variant>
      <vt:variant>
        <vt:i4>0</vt:i4>
      </vt:variant>
      <vt:variant>
        <vt:i4>5</vt:i4>
      </vt:variant>
      <vt:variant>
        <vt:lpwstr>https://education.nsw.gov.au/about-us/educational-data/cese/publications/research-reports/what-works-best-2020-update</vt:lpwstr>
      </vt:variant>
      <vt:variant>
        <vt:lpwstr/>
      </vt:variant>
      <vt:variant>
        <vt:i4>4653065</vt:i4>
      </vt:variant>
      <vt:variant>
        <vt:i4>1128</vt:i4>
      </vt:variant>
      <vt:variant>
        <vt:i4>0</vt:i4>
      </vt:variant>
      <vt:variant>
        <vt:i4>5</vt:i4>
      </vt:variant>
      <vt:variant>
        <vt:lpwstr>https://www.carbonbrief.org/qa-major-global-report-reveals-how-climate-land-use-and-trade-drive-invasive-species/</vt:lpwstr>
      </vt:variant>
      <vt:variant>
        <vt:lpwstr/>
      </vt:variant>
      <vt:variant>
        <vt:i4>3735664</vt:i4>
      </vt:variant>
      <vt:variant>
        <vt:i4>1125</vt:i4>
      </vt:variant>
      <vt:variant>
        <vt:i4>0</vt:i4>
      </vt:variant>
      <vt:variant>
        <vt:i4>5</vt:i4>
      </vt:variant>
      <vt:variant>
        <vt:lpwstr>https://www.canva.com/design/DAGlU2_6Fzw/LI2Dc_1EwuJPEUwRIBrMug/edit</vt:lpwstr>
      </vt:variant>
      <vt:variant>
        <vt:lpwstr/>
      </vt:variant>
      <vt:variant>
        <vt:i4>6553625</vt:i4>
      </vt:variant>
      <vt:variant>
        <vt:i4>1122</vt:i4>
      </vt:variant>
      <vt:variant>
        <vt:i4>0</vt:i4>
      </vt:variant>
      <vt:variant>
        <vt:i4>5</vt:i4>
      </vt:variant>
      <vt:variant>
        <vt:lpwstr>http://www.bom.gov.au/jsp/ncc/cdio/weatherData/av?p_display_type=dataSGraph&amp;p_stn_num=061366&amp;p_nccObsCode=122&amp;p_month=13&amp;p_startYear=2024</vt:lpwstr>
      </vt:variant>
      <vt:variant>
        <vt:lpwstr/>
      </vt:variant>
      <vt:variant>
        <vt:i4>3080224</vt:i4>
      </vt:variant>
      <vt:variant>
        <vt:i4>1119</vt:i4>
      </vt:variant>
      <vt:variant>
        <vt:i4>0</vt:i4>
      </vt:variant>
      <vt:variant>
        <vt:i4>5</vt:i4>
      </vt:variant>
      <vt:variant>
        <vt:lpwstr>http://www.bom.gov.au/state-of-the-climate/</vt:lpwstr>
      </vt:variant>
      <vt:variant>
        <vt:lpwstr/>
      </vt:variant>
      <vt:variant>
        <vt:i4>2490409</vt:i4>
      </vt:variant>
      <vt:variant>
        <vt:i4>1116</vt:i4>
      </vt:variant>
      <vt:variant>
        <vt:i4>0</vt:i4>
      </vt:variant>
      <vt:variant>
        <vt:i4>5</vt:i4>
      </vt:variant>
      <vt:variant>
        <vt:lpwstr>http://www.bom.gov.au/state-of-the-climate/greenhouse-gas-levels.shtml</vt:lpwstr>
      </vt:variant>
      <vt:variant>
        <vt:lpwstr/>
      </vt:variant>
      <vt:variant>
        <vt:i4>3932259</vt:i4>
      </vt:variant>
      <vt:variant>
        <vt:i4>1113</vt:i4>
      </vt:variant>
      <vt:variant>
        <vt:i4>0</vt:i4>
      </vt:variant>
      <vt:variant>
        <vt:i4>5</vt:i4>
      </vt:variant>
      <vt:variant>
        <vt:lpwstr>http://www.bom.gov.au/state-of-the-climate/future-climate.shtml</vt:lpwstr>
      </vt:variant>
      <vt:variant>
        <vt:lpwstr/>
      </vt:variant>
      <vt:variant>
        <vt:i4>3276902</vt:i4>
      </vt:variant>
      <vt:variant>
        <vt:i4>1110</vt:i4>
      </vt:variant>
      <vt:variant>
        <vt:i4>0</vt:i4>
      </vt:variant>
      <vt:variant>
        <vt:i4>5</vt:i4>
      </vt:variant>
      <vt:variant>
        <vt:lpwstr>http://www.bom.gov.au/climate/data/?ref=ftr</vt:lpwstr>
      </vt:variant>
      <vt:variant>
        <vt:lpwstr/>
      </vt:variant>
      <vt:variant>
        <vt:i4>3932267</vt:i4>
      </vt:variant>
      <vt:variant>
        <vt:i4>1107</vt:i4>
      </vt:variant>
      <vt:variant>
        <vt:i4>0</vt:i4>
      </vt:variant>
      <vt:variant>
        <vt:i4>5</vt:i4>
      </vt:variant>
      <vt:variant>
        <vt:lpwstr>https://www.frontiersin.org/articles/10.3389/feduc.2018.00022/full</vt:lpwstr>
      </vt:variant>
      <vt:variant>
        <vt:lpwstr/>
      </vt:variant>
      <vt:variant>
        <vt:i4>7995495</vt:i4>
      </vt:variant>
      <vt:variant>
        <vt:i4>1104</vt:i4>
      </vt:variant>
      <vt:variant>
        <vt:i4>0</vt:i4>
      </vt:variant>
      <vt:variant>
        <vt:i4>5</vt:i4>
      </vt:variant>
      <vt:variant>
        <vt:lpwstr>https://www.youtube.com/watch?v=YT7eY-SWLnU</vt:lpwstr>
      </vt:variant>
      <vt:variant>
        <vt:lpwstr/>
      </vt:variant>
      <vt:variant>
        <vt:i4>65630</vt:i4>
      </vt:variant>
      <vt:variant>
        <vt:i4>1101</vt:i4>
      </vt:variant>
      <vt:variant>
        <vt:i4>0</vt:i4>
      </vt:variant>
      <vt:variant>
        <vt:i4>5</vt:i4>
      </vt:variant>
      <vt:variant>
        <vt:lpwstr>https://www.energy.gov.au/energy-data/australian-energy-statistics/electricity-generation</vt:lpwstr>
      </vt:variant>
      <vt:variant>
        <vt:lpwstr/>
      </vt:variant>
      <vt:variant>
        <vt:i4>3604542</vt:i4>
      </vt:variant>
      <vt:variant>
        <vt:i4>1098</vt:i4>
      </vt:variant>
      <vt:variant>
        <vt:i4>0</vt:i4>
      </vt:variant>
      <vt:variant>
        <vt:i4>5</vt:i4>
      </vt:variant>
      <vt:variant>
        <vt:lpwstr>https://www.youtube.com/watch?v=Li1WjnQq7IQ</vt:lpwstr>
      </vt:variant>
      <vt:variant>
        <vt:lpwstr/>
      </vt:variant>
      <vt:variant>
        <vt:i4>2490413</vt:i4>
      </vt:variant>
      <vt:variant>
        <vt:i4>1095</vt:i4>
      </vt:variant>
      <vt:variant>
        <vt:i4>0</vt:i4>
      </vt:variant>
      <vt:variant>
        <vt:i4>5</vt:i4>
      </vt:variant>
      <vt:variant>
        <vt:lpwstr>https://www.ansto.gov.au/education/school-resources/data-sets</vt:lpwstr>
      </vt:variant>
      <vt:variant>
        <vt:lpwstr>:~:text=Historic%20greenhouse%20gas%20concentrations%20from%20Antarctic%20ice%20core%20sampling</vt:lpwstr>
      </vt:variant>
      <vt:variant>
        <vt:i4>2555957</vt:i4>
      </vt:variant>
      <vt:variant>
        <vt:i4>1092</vt:i4>
      </vt:variant>
      <vt:variant>
        <vt:i4>0</vt:i4>
      </vt:variant>
      <vt:variant>
        <vt:i4>5</vt:i4>
      </vt:variant>
      <vt:variant>
        <vt:lpwstr>https://www.youtube.com/watch?v=0Z8g-smE2sk</vt:lpwstr>
      </vt:variant>
      <vt:variant>
        <vt:lpwstr/>
      </vt:variant>
      <vt:variant>
        <vt:i4>7077941</vt:i4>
      </vt:variant>
      <vt:variant>
        <vt:i4>1089</vt:i4>
      </vt:variant>
      <vt:variant>
        <vt:i4>0</vt:i4>
      </vt:variant>
      <vt:variant>
        <vt:i4>5</vt:i4>
      </vt:variant>
      <vt:variant>
        <vt:lpwstr>https://curriculum.nsw.edu.au/learning-areas/science/science-7-10-2023/overview</vt:lpwstr>
      </vt:variant>
      <vt:variant>
        <vt:lpwstr/>
      </vt:variant>
      <vt:variant>
        <vt:i4>3342452</vt:i4>
      </vt:variant>
      <vt:variant>
        <vt:i4>1086</vt:i4>
      </vt:variant>
      <vt:variant>
        <vt:i4>0</vt:i4>
      </vt:variant>
      <vt:variant>
        <vt:i4>5</vt:i4>
      </vt:variant>
      <vt:variant>
        <vt:lpwstr>https://curriculum.nsw.edu.au/</vt:lpwstr>
      </vt:variant>
      <vt:variant>
        <vt:lpwstr/>
      </vt:variant>
      <vt:variant>
        <vt:i4>3997797</vt:i4>
      </vt:variant>
      <vt:variant>
        <vt:i4>1083</vt:i4>
      </vt:variant>
      <vt:variant>
        <vt:i4>0</vt:i4>
      </vt:variant>
      <vt:variant>
        <vt:i4>5</vt:i4>
      </vt:variant>
      <vt:variant>
        <vt:lpwstr>https://educationstandards.nsw.edu.au/</vt:lpwstr>
      </vt:variant>
      <vt:variant>
        <vt:lpwstr/>
      </vt:variant>
      <vt:variant>
        <vt:i4>7536744</vt:i4>
      </vt:variant>
      <vt:variant>
        <vt:i4>1080</vt:i4>
      </vt:variant>
      <vt:variant>
        <vt:i4>0</vt:i4>
      </vt:variant>
      <vt:variant>
        <vt:i4>5</vt:i4>
      </vt:variant>
      <vt:variant>
        <vt:lpwstr>https://educationstandards.nsw.edu.au/wps/portal/nesa/mini-footer/copyright</vt:lpwstr>
      </vt:variant>
      <vt:variant>
        <vt:lpwstr/>
      </vt:variant>
      <vt:variant>
        <vt:i4>4718615</vt:i4>
      </vt:variant>
      <vt:variant>
        <vt:i4>1077</vt:i4>
      </vt:variant>
      <vt:variant>
        <vt:i4>0</vt:i4>
      </vt:variant>
      <vt:variant>
        <vt:i4>5</vt:i4>
      </vt:variant>
      <vt:variant>
        <vt:lpwstr>https://climate.nasa.gov/images-of-change/?intent=131&amp;id=865</vt:lpwstr>
      </vt:variant>
      <vt:variant>
        <vt:lpwstr>865-snowy-southern-california</vt:lpwstr>
      </vt:variant>
      <vt:variant>
        <vt:i4>8323131</vt:i4>
      </vt:variant>
      <vt:variant>
        <vt:i4>1074</vt:i4>
      </vt:variant>
      <vt:variant>
        <vt:i4>0</vt:i4>
      </vt:variant>
      <vt:variant>
        <vt:i4>5</vt:i4>
      </vt:variant>
      <vt:variant>
        <vt:lpwstr>https://climate.nasa.gov/images-of-change/?intent=131&amp;id=623</vt:lpwstr>
      </vt:variant>
      <vt:variant>
        <vt:lpwstr>623-arctic-sea-ice-coverage-hits-record-low</vt:lpwstr>
      </vt:variant>
      <vt:variant>
        <vt:i4>4849689</vt:i4>
      </vt:variant>
      <vt:variant>
        <vt:i4>1071</vt:i4>
      </vt:variant>
      <vt:variant>
        <vt:i4>0</vt:i4>
      </vt:variant>
      <vt:variant>
        <vt:i4>5</vt:i4>
      </vt:variant>
      <vt:variant>
        <vt:lpwstr>https://climate.nasa.gov/images-of-change/?intent=131&amp;id=602</vt:lpwstr>
      </vt:variant>
      <vt:variant>
        <vt:lpwstr>602-shrinking-glaciers-in-new-zealand</vt:lpwstr>
      </vt:variant>
      <vt:variant>
        <vt:i4>983062</vt:i4>
      </vt:variant>
      <vt:variant>
        <vt:i4>1068</vt:i4>
      </vt:variant>
      <vt:variant>
        <vt:i4>0</vt:i4>
      </vt:variant>
      <vt:variant>
        <vt:i4>5</vt:i4>
      </vt:variant>
      <vt:variant>
        <vt:lpwstr>https://climate.nasa.gov/images-of-change/?intent=131&amp;id=591</vt:lpwstr>
      </vt:variant>
      <vt:variant>
        <vt:lpwstr>591-older-thicker-arctic-sea-ice-declines</vt:lpwstr>
      </vt:variant>
      <vt:variant>
        <vt:i4>3539057</vt:i4>
      </vt:variant>
      <vt:variant>
        <vt:i4>1065</vt:i4>
      </vt:variant>
      <vt:variant>
        <vt:i4>0</vt:i4>
      </vt:variant>
      <vt:variant>
        <vt:i4>5</vt:i4>
      </vt:variant>
      <vt:variant>
        <vt:lpwstr>https://climate.nasa.gov/images-of-change/?intent=131&amp;id=577</vt:lpwstr>
      </vt:variant>
      <vt:variant>
        <vt:lpwstr>577-shrinking-glaciers-along-western-antarctica</vt:lpwstr>
      </vt:variant>
      <vt:variant>
        <vt:i4>2424878</vt:i4>
      </vt:variant>
      <vt:variant>
        <vt:i4>1062</vt:i4>
      </vt:variant>
      <vt:variant>
        <vt:i4>0</vt:i4>
      </vt:variant>
      <vt:variant>
        <vt:i4>5</vt:i4>
      </vt:variant>
      <vt:variant>
        <vt:lpwstr>https://climate.nasa.gov/images-of-change/?intent=131&amp;id=564</vt:lpwstr>
      </vt:variant>
      <vt:variant>
        <vt:lpwstr>564-shrinking-ellesmere-island-ice-caps-canada</vt:lpwstr>
      </vt:variant>
      <vt:variant>
        <vt:i4>720918</vt:i4>
      </vt:variant>
      <vt:variant>
        <vt:i4>1059</vt:i4>
      </vt:variant>
      <vt:variant>
        <vt:i4>0</vt:i4>
      </vt:variant>
      <vt:variant>
        <vt:i4>5</vt:i4>
      </vt:variant>
      <vt:variant>
        <vt:lpwstr>https://climate.nasa.gov/images-of-change/?intent=131&amp;id=535</vt:lpwstr>
      </vt:variant>
      <vt:variant>
        <vt:lpwstr>535-shrinking-mrdalsj%C3%B6kull-ice-cap,-iceland</vt:lpwstr>
      </vt:variant>
      <vt:variant>
        <vt:i4>2162730</vt:i4>
      </vt:variant>
      <vt:variant>
        <vt:i4>1056</vt:i4>
      </vt:variant>
      <vt:variant>
        <vt:i4>0</vt:i4>
      </vt:variant>
      <vt:variant>
        <vt:i4>5</vt:i4>
      </vt:variant>
      <vt:variant>
        <vt:lpwstr>https://climate.nasa.gov/images-of-change/?intent=131&amp;id=337</vt:lpwstr>
      </vt:variant>
      <vt:variant>
        <vt:lpwstr>337-patagonia-glacier-retreat-chile</vt:lpwstr>
      </vt:variant>
      <vt:variant>
        <vt:i4>3473455</vt:i4>
      </vt:variant>
      <vt:variant>
        <vt:i4>1053</vt:i4>
      </vt:variant>
      <vt:variant>
        <vt:i4>0</vt:i4>
      </vt:variant>
      <vt:variant>
        <vt:i4>5</vt:i4>
      </vt:variant>
      <vt:variant>
        <vt:lpwstr>https://climate.nasa.gov/images-of-change/?intent=131&amp;id=777</vt:lpwstr>
      </vt:variant>
      <vt:variant>
        <vt:lpwstr>777-grand-plateau-glacier-retreats</vt:lpwstr>
      </vt:variant>
      <vt:variant>
        <vt:i4>4718615</vt:i4>
      </vt:variant>
      <vt:variant>
        <vt:i4>1050</vt:i4>
      </vt:variant>
      <vt:variant>
        <vt:i4>0</vt:i4>
      </vt:variant>
      <vt:variant>
        <vt:i4>5</vt:i4>
      </vt:variant>
      <vt:variant>
        <vt:lpwstr>https://climate.nasa.gov/images-of-change/?intent=131&amp;id=865</vt:lpwstr>
      </vt:variant>
      <vt:variant>
        <vt:lpwstr>865-snowy-southern-california</vt:lpwstr>
      </vt:variant>
      <vt:variant>
        <vt:i4>4718615</vt:i4>
      </vt:variant>
      <vt:variant>
        <vt:i4>1047</vt:i4>
      </vt:variant>
      <vt:variant>
        <vt:i4>0</vt:i4>
      </vt:variant>
      <vt:variant>
        <vt:i4>5</vt:i4>
      </vt:variant>
      <vt:variant>
        <vt:lpwstr>https://climate.nasa.gov/images-of-change/?intent=131&amp;id=865</vt:lpwstr>
      </vt:variant>
      <vt:variant>
        <vt:lpwstr>865-snowy-southern-california</vt:lpwstr>
      </vt:variant>
      <vt:variant>
        <vt:i4>8323131</vt:i4>
      </vt:variant>
      <vt:variant>
        <vt:i4>1044</vt:i4>
      </vt:variant>
      <vt:variant>
        <vt:i4>0</vt:i4>
      </vt:variant>
      <vt:variant>
        <vt:i4>5</vt:i4>
      </vt:variant>
      <vt:variant>
        <vt:lpwstr>https://climate.nasa.gov/images-of-change/?intent=131&amp;id=623</vt:lpwstr>
      </vt:variant>
      <vt:variant>
        <vt:lpwstr>623-arctic-sea-ice-coverage-hits-record-low</vt:lpwstr>
      </vt:variant>
      <vt:variant>
        <vt:i4>4849689</vt:i4>
      </vt:variant>
      <vt:variant>
        <vt:i4>1041</vt:i4>
      </vt:variant>
      <vt:variant>
        <vt:i4>0</vt:i4>
      </vt:variant>
      <vt:variant>
        <vt:i4>5</vt:i4>
      </vt:variant>
      <vt:variant>
        <vt:lpwstr>https://climate.nasa.gov/images-of-change/?intent=131&amp;id=602</vt:lpwstr>
      </vt:variant>
      <vt:variant>
        <vt:lpwstr>602-shrinking-glaciers-in-new-zealand</vt:lpwstr>
      </vt:variant>
      <vt:variant>
        <vt:i4>983062</vt:i4>
      </vt:variant>
      <vt:variant>
        <vt:i4>1038</vt:i4>
      </vt:variant>
      <vt:variant>
        <vt:i4>0</vt:i4>
      </vt:variant>
      <vt:variant>
        <vt:i4>5</vt:i4>
      </vt:variant>
      <vt:variant>
        <vt:lpwstr>https://climate.nasa.gov/images-of-change/?intent=131&amp;id=591</vt:lpwstr>
      </vt:variant>
      <vt:variant>
        <vt:lpwstr>591-older-thicker-arctic-sea-ice-declines</vt:lpwstr>
      </vt:variant>
      <vt:variant>
        <vt:i4>3539057</vt:i4>
      </vt:variant>
      <vt:variant>
        <vt:i4>1035</vt:i4>
      </vt:variant>
      <vt:variant>
        <vt:i4>0</vt:i4>
      </vt:variant>
      <vt:variant>
        <vt:i4>5</vt:i4>
      </vt:variant>
      <vt:variant>
        <vt:lpwstr>https://climate.nasa.gov/images-of-change/?intent=131&amp;id=577</vt:lpwstr>
      </vt:variant>
      <vt:variant>
        <vt:lpwstr>577-shrinking-glaciers-along-western-antarctica</vt:lpwstr>
      </vt:variant>
      <vt:variant>
        <vt:i4>2424878</vt:i4>
      </vt:variant>
      <vt:variant>
        <vt:i4>1032</vt:i4>
      </vt:variant>
      <vt:variant>
        <vt:i4>0</vt:i4>
      </vt:variant>
      <vt:variant>
        <vt:i4>5</vt:i4>
      </vt:variant>
      <vt:variant>
        <vt:lpwstr>https://climate.nasa.gov/images-of-change/?intent=131&amp;id=564</vt:lpwstr>
      </vt:variant>
      <vt:variant>
        <vt:lpwstr>564-shrinking-ellesmere-island-ice-caps-canada</vt:lpwstr>
      </vt:variant>
      <vt:variant>
        <vt:i4>720918</vt:i4>
      </vt:variant>
      <vt:variant>
        <vt:i4>1029</vt:i4>
      </vt:variant>
      <vt:variant>
        <vt:i4>0</vt:i4>
      </vt:variant>
      <vt:variant>
        <vt:i4>5</vt:i4>
      </vt:variant>
      <vt:variant>
        <vt:lpwstr>https://climate.nasa.gov/images-of-change/?intent=131&amp;id=535</vt:lpwstr>
      </vt:variant>
      <vt:variant>
        <vt:lpwstr>535-shrinking-mrdalsj%C3%B6kull-ice-cap,-iceland</vt:lpwstr>
      </vt:variant>
      <vt:variant>
        <vt:i4>2162730</vt:i4>
      </vt:variant>
      <vt:variant>
        <vt:i4>1026</vt:i4>
      </vt:variant>
      <vt:variant>
        <vt:i4>0</vt:i4>
      </vt:variant>
      <vt:variant>
        <vt:i4>5</vt:i4>
      </vt:variant>
      <vt:variant>
        <vt:lpwstr>https://climate.nasa.gov/images-of-change/?intent=131&amp;id=337</vt:lpwstr>
      </vt:variant>
      <vt:variant>
        <vt:lpwstr>337-patagonia-glacier-retreat-chile</vt:lpwstr>
      </vt:variant>
      <vt:variant>
        <vt:i4>3473455</vt:i4>
      </vt:variant>
      <vt:variant>
        <vt:i4>1023</vt:i4>
      </vt:variant>
      <vt:variant>
        <vt:i4>0</vt:i4>
      </vt:variant>
      <vt:variant>
        <vt:i4>5</vt:i4>
      </vt:variant>
      <vt:variant>
        <vt:lpwstr>https://climate.nasa.gov/images-of-change/?intent=131&amp;id=777</vt:lpwstr>
      </vt:variant>
      <vt:variant>
        <vt:lpwstr>777-grand-plateau-glacier-retreats</vt:lpwstr>
      </vt:variant>
      <vt:variant>
        <vt:i4>5177368</vt:i4>
      </vt:variant>
      <vt:variant>
        <vt:i4>1017</vt:i4>
      </vt:variant>
      <vt:variant>
        <vt:i4>0</vt:i4>
      </vt:variant>
      <vt:variant>
        <vt:i4>5</vt:i4>
      </vt:variant>
      <vt:variant>
        <vt:lpwstr>https://youtu.be/8Rvl6z80baI?si=CohaKyictHMTN2Q1</vt:lpwstr>
      </vt:variant>
      <vt:variant>
        <vt:lpwstr/>
      </vt:variant>
      <vt:variant>
        <vt:i4>5308430</vt:i4>
      </vt:variant>
      <vt:variant>
        <vt:i4>1014</vt:i4>
      </vt:variant>
      <vt:variant>
        <vt:i4>0</vt:i4>
      </vt:variant>
      <vt:variant>
        <vt:i4>5</vt:i4>
      </vt:variant>
      <vt:variant>
        <vt:lpwstr>https://creativecommons.org/licenses/by/2.0/</vt:lpwstr>
      </vt:variant>
      <vt:variant>
        <vt:lpwstr/>
      </vt:variant>
      <vt:variant>
        <vt:i4>5177346</vt:i4>
      </vt:variant>
      <vt:variant>
        <vt:i4>1011</vt:i4>
      </vt:variant>
      <vt:variant>
        <vt:i4>0</vt:i4>
      </vt:variant>
      <vt:variant>
        <vt:i4>5</vt:i4>
      </vt:variant>
      <vt:variant>
        <vt:lpwstr>https://www.flickr.com/photos/gsfc/7873358708</vt:lpwstr>
      </vt:variant>
      <vt:variant>
        <vt:lpwstr/>
      </vt:variant>
      <vt:variant>
        <vt:i4>3801185</vt:i4>
      </vt:variant>
      <vt:variant>
        <vt:i4>1008</vt:i4>
      </vt:variant>
      <vt:variant>
        <vt:i4>0</vt:i4>
      </vt:variant>
      <vt:variant>
        <vt:i4>5</vt:i4>
      </vt:variant>
      <vt:variant>
        <vt:lpwstr>https://creativecommons.org/publicdomain/mark/1.0/</vt:lpwstr>
      </vt:variant>
      <vt:variant>
        <vt:lpwstr/>
      </vt:variant>
      <vt:variant>
        <vt:i4>3145783</vt:i4>
      </vt:variant>
      <vt:variant>
        <vt:i4>1005</vt:i4>
      </vt:variant>
      <vt:variant>
        <vt:i4>0</vt:i4>
      </vt:variant>
      <vt:variant>
        <vt:i4>5</vt:i4>
      </vt:variant>
      <vt:variant>
        <vt:lpwstr>https://picryl.com/media/nasa-satellite-measures-deforestation-image-of-the-day-54d27c</vt:lpwstr>
      </vt:variant>
      <vt:variant>
        <vt:lpwstr/>
      </vt:variant>
      <vt:variant>
        <vt:i4>7733301</vt:i4>
      </vt:variant>
      <vt:variant>
        <vt:i4>1002</vt:i4>
      </vt:variant>
      <vt:variant>
        <vt:i4>0</vt:i4>
      </vt:variant>
      <vt:variant>
        <vt:i4>5</vt:i4>
      </vt:variant>
      <vt:variant>
        <vt:lpwstr>https://creativecommons.org/licenses/by-sa/4.0/deed.en</vt:lpwstr>
      </vt:variant>
      <vt:variant>
        <vt:lpwstr/>
      </vt:variant>
      <vt:variant>
        <vt:i4>2490400</vt:i4>
      </vt:variant>
      <vt:variant>
        <vt:i4>999</vt:i4>
      </vt:variant>
      <vt:variant>
        <vt:i4>0</vt:i4>
      </vt:variant>
      <vt:variant>
        <vt:i4>5</vt:i4>
      </vt:variant>
      <vt:variant>
        <vt:lpwstr>https://www.atlasobscura.com/articles/red-sea-ocean-geology</vt:lpwstr>
      </vt:variant>
      <vt:variant>
        <vt:lpwstr/>
      </vt:variant>
      <vt:variant>
        <vt:i4>3473440</vt:i4>
      </vt:variant>
      <vt:variant>
        <vt:i4>996</vt:i4>
      </vt:variant>
      <vt:variant>
        <vt:i4>0</vt:i4>
      </vt:variant>
      <vt:variant>
        <vt:i4>5</vt:i4>
      </vt:variant>
      <vt:variant>
        <vt:lpwstr>https://creativecommons.org/licenses/by/3.0/deed.en</vt:lpwstr>
      </vt:variant>
      <vt:variant>
        <vt:lpwstr/>
      </vt:variant>
      <vt:variant>
        <vt:i4>5701757</vt:i4>
      </vt:variant>
      <vt:variant>
        <vt:i4>993</vt:i4>
      </vt:variant>
      <vt:variant>
        <vt:i4>0</vt:i4>
      </vt:variant>
      <vt:variant>
        <vt:i4>5</vt:i4>
      </vt:variant>
      <vt:variant>
        <vt:lpwstr>https://commons.wikimedia.org/wiki/File:CSIRO_ScienceImage_10719_NOAA_polar_orbiting_satellites_obtain_the_data_generating_sea_surface_temperature_images_This_is_a_composite_15day_image_showing_the_extension_of_the_Leeuwin_Current_around_Tasmania.jpg</vt:lpwstr>
      </vt:variant>
      <vt:variant>
        <vt:lpwstr/>
      </vt:variant>
      <vt:variant>
        <vt:i4>7405621</vt:i4>
      </vt:variant>
      <vt:variant>
        <vt:i4>981</vt:i4>
      </vt:variant>
      <vt:variant>
        <vt:i4>0</vt:i4>
      </vt:variant>
      <vt:variant>
        <vt:i4>5</vt:i4>
      </vt:variant>
      <vt:variant>
        <vt:lpwstr>https://creativecommons.org/licenses/by-sa/3.0/deed.en</vt:lpwstr>
      </vt:variant>
      <vt:variant>
        <vt:lpwstr/>
      </vt:variant>
      <vt:variant>
        <vt:i4>7274531</vt:i4>
      </vt:variant>
      <vt:variant>
        <vt:i4>978</vt:i4>
      </vt:variant>
      <vt:variant>
        <vt:i4>0</vt:i4>
      </vt:variant>
      <vt:variant>
        <vt:i4>5</vt:i4>
      </vt:variant>
      <vt:variant>
        <vt:lpwstr>https://commons.wikimedia.org/wiki/File:TorresStraitIslandsMap.png</vt:lpwstr>
      </vt:variant>
      <vt:variant>
        <vt:lpwstr/>
      </vt:variant>
      <vt:variant>
        <vt:i4>7405621</vt:i4>
      </vt:variant>
      <vt:variant>
        <vt:i4>975</vt:i4>
      </vt:variant>
      <vt:variant>
        <vt:i4>0</vt:i4>
      </vt:variant>
      <vt:variant>
        <vt:i4>5</vt:i4>
      </vt:variant>
      <vt:variant>
        <vt:lpwstr>https://creativecommons.org/licenses/by-sa/3.0/deed.en</vt:lpwstr>
      </vt:variant>
      <vt:variant>
        <vt:lpwstr/>
      </vt:variant>
      <vt:variant>
        <vt:i4>7274531</vt:i4>
      </vt:variant>
      <vt:variant>
        <vt:i4>972</vt:i4>
      </vt:variant>
      <vt:variant>
        <vt:i4>0</vt:i4>
      </vt:variant>
      <vt:variant>
        <vt:i4>5</vt:i4>
      </vt:variant>
      <vt:variant>
        <vt:lpwstr>https://commons.wikimedia.org/wiki/File:TorresStraitIslandsMap.png</vt:lpwstr>
      </vt:variant>
      <vt:variant>
        <vt:lpwstr/>
      </vt:variant>
      <vt:variant>
        <vt:i4>5111904</vt:i4>
      </vt:variant>
      <vt:variant>
        <vt:i4>963</vt:i4>
      </vt:variant>
      <vt:variant>
        <vt:i4>0</vt:i4>
      </vt:variant>
      <vt:variant>
        <vt:i4>5</vt:i4>
      </vt:variant>
      <vt:variant>
        <vt:lpwstr>https://youtu.be/Li1WjnQq7IQ?si=22_a4Gps4dwP1ZQH</vt:lpwstr>
      </vt:variant>
      <vt:variant>
        <vt:lpwstr/>
      </vt:variant>
      <vt:variant>
        <vt:i4>6553715</vt:i4>
      </vt:variant>
      <vt:variant>
        <vt:i4>957</vt:i4>
      </vt:variant>
      <vt:variant>
        <vt:i4>0</vt:i4>
      </vt:variant>
      <vt:variant>
        <vt:i4>5</vt:i4>
      </vt:variant>
      <vt:variant>
        <vt:lpwstr>https://chemix.org/</vt:lpwstr>
      </vt:variant>
      <vt:variant>
        <vt:lpwstr/>
      </vt:variant>
      <vt:variant>
        <vt:i4>7733291</vt:i4>
      </vt:variant>
      <vt:variant>
        <vt:i4>936</vt:i4>
      </vt:variant>
      <vt:variant>
        <vt:i4>0</vt:i4>
      </vt:variant>
      <vt:variant>
        <vt:i4>5</vt:i4>
      </vt:variant>
      <vt:variant>
        <vt:lpwstr>https://climate.nasa.gov/vital-signs/sea-level/?intent=121</vt:lpwstr>
      </vt:variant>
      <vt:variant>
        <vt:lpwstr/>
      </vt:variant>
      <vt:variant>
        <vt:i4>7274609</vt:i4>
      </vt:variant>
      <vt:variant>
        <vt:i4>933</vt:i4>
      </vt:variant>
      <vt:variant>
        <vt:i4>0</vt:i4>
      </vt:variant>
      <vt:variant>
        <vt:i4>5</vt:i4>
      </vt:variant>
      <vt:variant>
        <vt:lpwstr>https://climate.nasa.gov/vital-signs/ice-sheets/?intent=121</vt:lpwstr>
      </vt:variant>
      <vt:variant>
        <vt:lpwstr/>
      </vt:variant>
      <vt:variant>
        <vt:i4>8192046</vt:i4>
      </vt:variant>
      <vt:variant>
        <vt:i4>930</vt:i4>
      </vt:variant>
      <vt:variant>
        <vt:i4>0</vt:i4>
      </vt:variant>
      <vt:variant>
        <vt:i4>5</vt:i4>
      </vt:variant>
      <vt:variant>
        <vt:lpwstr>https://climate.nasa.gov/vital-signs/ocean-warming/?intent=121</vt:lpwstr>
      </vt:variant>
      <vt:variant>
        <vt:lpwstr/>
      </vt:variant>
      <vt:variant>
        <vt:i4>2359342</vt:i4>
      </vt:variant>
      <vt:variant>
        <vt:i4>927</vt:i4>
      </vt:variant>
      <vt:variant>
        <vt:i4>0</vt:i4>
      </vt:variant>
      <vt:variant>
        <vt:i4>5</vt:i4>
      </vt:variant>
      <vt:variant>
        <vt:lpwstr>https://climate.nasa.gov/vital-signs/global-temperature/?intent=121</vt:lpwstr>
      </vt:variant>
      <vt:variant>
        <vt:lpwstr/>
      </vt:variant>
      <vt:variant>
        <vt:i4>2359342</vt:i4>
      </vt:variant>
      <vt:variant>
        <vt:i4>924</vt:i4>
      </vt:variant>
      <vt:variant>
        <vt:i4>0</vt:i4>
      </vt:variant>
      <vt:variant>
        <vt:i4>5</vt:i4>
      </vt:variant>
      <vt:variant>
        <vt:lpwstr>https://climate.nasa.gov/vital-signs/global-temperature/?intent=121</vt:lpwstr>
      </vt:variant>
      <vt:variant>
        <vt:lpwstr/>
      </vt:variant>
      <vt:variant>
        <vt:i4>3473441</vt:i4>
      </vt:variant>
      <vt:variant>
        <vt:i4>921</vt:i4>
      </vt:variant>
      <vt:variant>
        <vt:i4>0</vt:i4>
      </vt:variant>
      <vt:variant>
        <vt:i4>5</vt:i4>
      </vt:variant>
      <vt:variant>
        <vt:lpwstr>https://creativecommons.org/licenses/by/2.0/deed.en</vt:lpwstr>
      </vt:variant>
      <vt:variant>
        <vt:lpwstr/>
      </vt:variant>
      <vt:variant>
        <vt:i4>786511</vt:i4>
      </vt:variant>
      <vt:variant>
        <vt:i4>918</vt:i4>
      </vt:variant>
      <vt:variant>
        <vt:i4>0</vt:i4>
      </vt:variant>
      <vt:variant>
        <vt:i4>5</vt:i4>
      </vt:variant>
      <vt:variant>
        <vt:lpwstr>https://www.flickr.com/photos/atmospheric-infrared-sounder/8265072146</vt:lpwstr>
      </vt:variant>
      <vt:variant>
        <vt:lpwstr/>
      </vt:variant>
      <vt:variant>
        <vt:i4>8304</vt:i4>
      </vt:variant>
      <vt:variant>
        <vt:i4>915</vt:i4>
      </vt:variant>
      <vt:variant>
        <vt:i4>0</vt:i4>
      </vt:variant>
      <vt:variant>
        <vt:i4>5</vt:i4>
      </vt:variant>
      <vt:variant>
        <vt:lpwstr/>
      </vt:variant>
      <vt:variant>
        <vt:lpwstr>_Student_resource_–_4</vt:lpwstr>
      </vt:variant>
      <vt:variant>
        <vt:i4>8304</vt:i4>
      </vt:variant>
      <vt:variant>
        <vt:i4>912</vt:i4>
      </vt:variant>
      <vt:variant>
        <vt:i4>0</vt:i4>
      </vt:variant>
      <vt:variant>
        <vt:i4>5</vt:i4>
      </vt:variant>
      <vt:variant>
        <vt:lpwstr/>
      </vt:variant>
      <vt:variant>
        <vt:lpwstr>_Student_resource_–_3</vt:lpwstr>
      </vt:variant>
      <vt:variant>
        <vt:i4>6226019</vt:i4>
      </vt:variant>
      <vt:variant>
        <vt:i4>906</vt:i4>
      </vt:variant>
      <vt:variant>
        <vt:i4>0</vt:i4>
      </vt:variant>
      <vt:variant>
        <vt:i4>5</vt:i4>
      </vt:variant>
      <vt:variant>
        <vt:lpwstr/>
      </vt:variant>
      <vt:variant>
        <vt:lpwstr>_Student_resource_–</vt:lpwstr>
      </vt:variant>
      <vt:variant>
        <vt:i4>7733291</vt:i4>
      </vt:variant>
      <vt:variant>
        <vt:i4>900</vt:i4>
      </vt:variant>
      <vt:variant>
        <vt:i4>0</vt:i4>
      </vt:variant>
      <vt:variant>
        <vt:i4>5</vt:i4>
      </vt:variant>
      <vt:variant>
        <vt:lpwstr>https://climate.nasa.gov/vital-signs/sea-level/?intent=121</vt:lpwstr>
      </vt:variant>
      <vt:variant>
        <vt:lpwstr/>
      </vt:variant>
      <vt:variant>
        <vt:i4>7274609</vt:i4>
      </vt:variant>
      <vt:variant>
        <vt:i4>897</vt:i4>
      </vt:variant>
      <vt:variant>
        <vt:i4>0</vt:i4>
      </vt:variant>
      <vt:variant>
        <vt:i4>5</vt:i4>
      </vt:variant>
      <vt:variant>
        <vt:lpwstr>https://climate.nasa.gov/vital-signs/ice-sheets/?intent=121</vt:lpwstr>
      </vt:variant>
      <vt:variant>
        <vt:lpwstr/>
      </vt:variant>
      <vt:variant>
        <vt:i4>8192046</vt:i4>
      </vt:variant>
      <vt:variant>
        <vt:i4>894</vt:i4>
      </vt:variant>
      <vt:variant>
        <vt:i4>0</vt:i4>
      </vt:variant>
      <vt:variant>
        <vt:i4>5</vt:i4>
      </vt:variant>
      <vt:variant>
        <vt:lpwstr>https://climate.nasa.gov/vital-signs/ocean-warming/?intent=121</vt:lpwstr>
      </vt:variant>
      <vt:variant>
        <vt:lpwstr/>
      </vt:variant>
      <vt:variant>
        <vt:i4>2359342</vt:i4>
      </vt:variant>
      <vt:variant>
        <vt:i4>891</vt:i4>
      </vt:variant>
      <vt:variant>
        <vt:i4>0</vt:i4>
      </vt:variant>
      <vt:variant>
        <vt:i4>5</vt:i4>
      </vt:variant>
      <vt:variant>
        <vt:lpwstr>https://climate.nasa.gov/vital-signs/global-temperature/?intent=121</vt:lpwstr>
      </vt:variant>
      <vt:variant>
        <vt:lpwstr/>
      </vt:variant>
      <vt:variant>
        <vt:i4>2359342</vt:i4>
      </vt:variant>
      <vt:variant>
        <vt:i4>888</vt:i4>
      </vt:variant>
      <vt:variant>
        <vt:i4>0</vt:i4>
      </vt:variant>
      <vt:variant>
        <vt:i4>5</vt:i4>
      </vt:variant>
      <vt:variant>
        <vt:lpwstr>https://climate.nasa.gov/vital-signs/global-temperature/?intent=121</vt:lpwstr>
      </vt:variant>
      <vt:variant>
        <vt:lpwstr/>
      </vt:variant>
      <vt:variant>
        <vt:i4>4325455</vt:i4>
      </vt:variant>
      <vt:variant>
        <vt:i4>882</vt:i4>
      </vt:variant>
      <vt:variant>
        <vt:i4>0</vt:i4>
      </vt:variant>
      <vt:variant>
        <vt:i4>5</vt:i4>
      </vt:variant>
      <vt:variant>
        <vt:lpwstr>https://www.youcubed.org/resources/nasa-data-talk-sea-level-rise/</vt:lpwstr>
      </vt:variant>
      <vt:variant>
        <vt:lpwstr/>
      </vt:variant>
      <vt:variant>
        <vt:i4>1638405</vt:i4>
      </vt:variant>
      <vt:variant>
        <vt:i4>879</vt:i4>
      </vt:variant>
      <vt:variant>
        <vt:i4>0</vt:i4>
      </vt:variant>
      <vt:variant>
        <vt:i4>5</vt:i4>
      </vt:variant>
      <vt:variant>
        <vt:lpwstr>https://www.youcubed.org/resource/data-talks/</vt:lpwstr>
      </vt:variant>
      <vt:variant>
        <vt:lpwstr/>
      </vt:variant>
      <vt:variant>
        <vt:i4>4259847</vt:i4>
      </vt:variant>
      <vt:variant>
        <vt:i4>867</vt:i4>
      </vt:variant>
      <vt:variant>
        <vt:i4>0</vt:i4>
      </vt:variant>
      <vt:variant>
        <vt:i4>5</vt:i4>
      </vt:variant>
      <vt:variant>
        <vt:lpwstr>https://www.fondriest.com/environmental-measurements/parameters/water-quality/ph/</vt:lpwstr>
      </vt:variant>
      <vt:variant>
        <vt:lpwstr/>
      </vt:variant>
      <vt:variant>
        <vt:i4>3473447</vt:i4>
      </vt:variant>
      <vt:variant>
        <vt:i4>864</vt:i4>
      </vt:variant>
      <vt:variant>
        <vt:i4>0</vt:i4>
      </vt:variant>
      <vt:variant>
        <vt:i4>5</vt:i4>
      </vt:variant>
      <vt:variant>
        <vt:lpwstr>https://creativecommons.org/licenses/by/4.0/deed.en</vt:lpwstr>
      </vt:variant>
      <vt:variant>
        <vt:lpwstr/>
      </vt:variant>
      <vt:variant>
        <vt:i4>6291577</vt:i4>
      </vt:variant>
      <vt:variant>
        <vt:i4>861</vt:i4>
      </vt:variant>
      <vt:variant>
        <vt:i4>0</vt:i4>
      </vt:variant>
      <vt:variant>
        <vt:i4>5</vt:i4>
      </vt:variant>
      <vt:variant>
        <vt:lpwstr>http://www.bom.gov.au/state-of-the-climate/oceans.shtml</vt:lpwstr>
      </vt:variant>
      <vt:variant>
        <vt:lpwstr/>
      </vt:variant>
      <vt:variant>
        <vt:i4>6553715</vt:i4>
      </vt:variant>
      <vt:variant>
        <vt:i4>858</vt:i4>
      </vt:variant>
      <vt:variant>
        <vt:i4>0</vt:i4>
      </vt:variant>
      <vt:variant>
        <vt:i4>5</vt:i4>
      </vt:variant>
      <vt:variant>
        <vt:lpwstr>https://chemix.org/</vt:lpwstr>
      </vt:variant>
      <vt:variant>
        <vt:lpwstr/>
      </vt:variant>
      <vt:variant>
        <vt:i4>5701636</vt:i4>
      </vt:variant>
      <vt:variant>
        <vt:i4>834</vt:i4>
      </vt:variant>
      <vt:variant>
        <vt:i4>0</vt:i4>
      </vt:variant>
      <vt:variant>
        <vt:i4>5</vt:i4>
      </vt:variant>
      <vt:variant>
        <vt:lpwstr>https://youtu.be/DYL3jwJSnl4?si=HUJX83GBGkMAk78K</vt:lpwstr>
      </vt:variant>
      <vt:variant>
        <vt:lpwstr/>
      </vt:variant>
      <vt:variant>
        <vt:i4>3604601</vt:i4>
      </vt:variant>
      <vt:variant>
        <vt:i4>816</vt:i4>
      </vt:variant>
      <vt:variant>
        <vt:i4>0</vt:i4>
      </vt:variant>
      <vt:variant>
        <vt:i4>5</vt:i4>
      </vt:variant>
      <vt:variant>
        <vt:lpwstr>https://www.climatechange.environment.nsw.gov.au/regional-climate-change-snapshots-narclim2</vt:lpwstr>
      </vt:variant>
      <vt:variant>
        <vt:lpwstr/>
      </vt:variant>
      <vt:variant>
        <vt:i4>3604601</vt:i4>
      </vt:variant>
      <vt:variant>
        <vt:i4>813</vt:i4>
      </vt:variant>
      <vt:variant>
        <vt:i4>0</vt:i4>
      </vt:variant>
      <vt:variant>
        <vt:i4>5</vt:i4>
      </vt:variant>
      <vt:variant>
        <vt:lpwstr>https://www.climatechange.environment.nsw.gov.au/regional-climate-change-snapshots-narclim2</vt:lpwstr>
      </vt:variant>
      <vt:variant>
        <vt:lpwstr/>
      </vt:variant>
      <vt:variant>
        <vt:i4>4915304</vt:i4>
      </vt:variant>
      <vt:variant>
        <vt:i4>810</vt:i4>
      </vt:variant>
      <vt:variant>
        <vt:i4>0</vt:i4>
      </vt:variant>
      <vt:variant>
        <vt:i4>5</vt:i4>
      </vt:variant>
      <vt:variant>
        <vt:lpwstr>https://app.education.nsw.gov.au/digital-learning-selector/?cache_id=dc823</vt:lpwstr>
      </vt:variant>
      <vt:variant>
        <vt:lpwstr/>
      </vt:variant>
      <vt:variant>
        <vt:i4>327683</vt:i4>
      </vt:variant>
      <vt:variant>
        <vt:i4>807</vt:i4>
      </vt:variant>
      <vt:variant>
        <vt:i4>0</vt:i4>
      </vt:variant>
      <vt:variant>
        <vt:i4>5</vt:i4>
      </vt:variant>
      <vt:variant>
        <vt:lpwstr>https://app.education.nsw.gov.au/digital-learning-selector/LearningActivity/Card/546?clearCache=f04a1588-39bc-9e47-2470-4d081be68558</vt:lpwstr>
      </vt:variant>
      <vt:variant>
        <vt:lpwstr/>
      </vt:variant>
      <vt:variant>
        <vt:i4>3604601</vt:i4>
      </vt:variant>
      <vt:variant>
        <vt:i4>804</vt:i4>
      </vt:variant>
      <vt:variant>
        <vt:i4>0</vt:i4>
      </vt:variant>
      <vt:variant>
        <vt:i4>5</vt:i4>
      </vt:variant>
      <vt:variant>
        <vt:lpwstr>https://www.climatechange.environment.nsw.gov.au/regional-climate-change-snapshots-narclim2</vt:lpwstr>
      </vt:variant>
      <vt:variant>
        <vt:lpwstr/>
      </vt:variant>
      <vt:variant>
        <vt:i4>6094902</vt:i4>
      </vt:variant>
      <vt:variant>
        <vt:i4>798</vt:i4>
      </vt:variant>
      <vt:variant>
        <vt:i4>0</vt:i4>
      </vt:variant>
      <vt:variant>
        <vt:i4>5</vt:i4>
      </vt:variant>
      <vt:variant>
        <vt:lpwstr>https://youtu.be/YT7eY-SWLnU?si=hvClxQA1_zBWp2nj</vt:lpwstr>
      </vt:variant>
      <vt:variant>
        <vt:lpwstr/>
      </vt:variant>
      <vt:variant>
        <vt:i4>3997745</vt:i4>
      </vt:variant>
      <vt:variant>
        <vt:i4>783</vt:i4>
      </vt:variant>
      <vt:variant>
        <vt:i4>0</vt:i4>
      </vt:variant>
      <vt:variant>
        <vt:i4>5</vt:i4>
      </vt:variant>
      <vt:variant>
        <vt:lpwstr>https://www.youtube.com/watch?v=rivf479bW8Q</vt:lpwstr>
      </vt:variant>
      <vt:variant>
        <vt:lpwstr/>
      </vt:variant>
      <vt:variant>
        <vt:i4>7733358</vt:i4>
      </vt:variant>
      <vt:variant>
        <vt:i4>780</vt:i4>
      </vt:variant>
      <vt:variant>
        <vt:i4>0</vt:i4>
      </vt:variant>
      <vt:variant>
        <vt:i4>5</vt:i4>
      </vt:variant>
      <vt:variant>
        <vt:lpwstr>https://earthsciences.anu.edu.au/people/professor-nerilie-abram</vt:lpwstr>
      </vt:variant>
      <vt:variant>
        <vt:lpwstr/>
      </vt:variant>
      <vt:variant>
        <vt:i4>1769555</vt:i4>
      </vt:variant>
      <vt:variant>
        <vt:i4>777</vt:i4>
      </vt:variant>
      <vt:variant>
        <vt:i4>0</vt:i4>
      </vt:variant>
      <vt:variant>
        <vt:i4>5</vt:i4>
      </vt:variant>
      <vt:variant>
        <vt:lpwstr>https://theconversation.com/the-three-minute-story-of-800-000-years-of-climate-change-with-a-sting-in-the-tail-73368</vt:lpwstr>
      </vt:variant>
      <vt:variant>
        <vt:lpwstr/>
      </vt:variant>
      <vt:variant>
        <vt:i4>2359342</vt:i4>
      </vt:variant>
      <vt:variant>
        <vt:i4>774</vt:i4>
      </vt:variant>
      <vt:variant>
        <vt:i4>0</vt:i4>
      </vt:variant>
      <vt:variant>
        <vt:i4>5</vt:i4>
      </vt:variant>
      <vt:variant>
        <vt:lpwstr>https://climate.nasa.gov/vital-signs/global-temperature/?intent=121</vt:lpwstr>
      </vt:variant>
      <vt:variant>
        <vt:lpwstr/>
      </vt:variant>
      <vt:variant>
        <vt:i4>2490413</vt:i4>
      </vt:variant>
      <vt:variant>
        <vt:i4>771</vt:i4>
      </vt:variant>
      <vt:variant>
        <vt:i4>0</vt:i4>
      </vt:variant>
      <vt:variant>
        <vt:i4>5</vt:i4>
      </vt:variant>
      <vt:variant>
        <vt:lpwstr>https://www.ansto.gov.au/education/school-resources/data-sets</vt:lpwstr>
      </vt:variant>
      <vt:variant>
        <vt:lpwstr>:~:text=Historic%20greenhouse%20gas%20concentrations%20from%20Antarctic%20ice%20core%20sampling</vt:lpwstr>
      </vt:variant>
      <vt:variant>
        <vt:i4>5308431</vt:i4>
      </vt:variant>
      <vt:variant>
        <vt:i4>768</vt:i4>
      </vt:variant>
      <vt:variant>
        <vt:i4>0</vt:i4>
      </vt:variant>
      <vt:variant>
        <vt:i4>5</vt:i4>
      </vt:variant>
      <vt:variant>
        <vt:lpwstr>https://ourworldindata.org/co2-emissions</vt:lpwstr>
      </vt:variant>
      <vt:variant>
        <vt:lpwstr/>
      </vt:variant>
      <vt:variant>
        <vt:i4>4915269</vt:i4>
      </vt:variant>
      <vt:variant>
        <vt:i4>765</vt:i4>
      </vt:variant>
      <vt:variant>
        <vt:i4>0</vt:i4>
      </vt:variant>
      <vt:variant>
        <vt:i4>5</vt:i4>
      </vt:variant>
      <vt:variant>
        <vt:lpwstr>https://keelingcurve.ucsd.edu/category/faqs/</vt:lpwstr>
      </vt:variant>
      <vt:variant>
        <vt:lpwstr/>
      </vt:variant>
      <vt:variant>
        <vt:i4>2555957</vt:i4>
      </vt:variant>
      <vt:variant>
        <vt:i4>762</vt:i4>
      </vt:variant>
      <vt:variant>
        <vt:i4>0</vt:i4>
      </vt:variant>
      <vt:variant>
        <vt:i4>5</vt:i4>
      </vt:variant>
      <vt:variant>
        <vt:lpwstr>https://www.youtube.com/watch?v=0Z8g-smE2sk</vt:lpwstr>
      </vt:variant>
      <vt:variant>
        <vt:lpwstr/>
      </vt:variant>
      <vt:variant>
        <vt:i4>524317</vt:i4>
      </vt:variant>
      <vt:variant>
        <vt:i4>759</vt:i4>
      </vt:variant>
      <vt:variant>
        <vt:i4>0</vt:i4>
      </vt:variant>
      <vt:variant>
        <vt:i4>5</vt:i4>
      </vt:variant>
      <vt:variant>
        <vt:lpwstr>https://www.youtube.com/watch?v=dXBzFNEwoj8&amp;t</vt:lpwstr>
      </vt:variant>
      <vt:variant>
        <vt:lpwstr/>
      </vt:variant>
      <vt:variant>
        <vt:i4>6357114</vt:i4>
      </vt:variant>
      <vt:variant>
        <vt:i4>756</vt:i4>
      </vt:variant>
      <vt:variant>
        <vt:i4>0</vt:i4>
      </vt:variant>
      <vt:variant>
        <vt:i4>5</vt:i4>
      </vt:variant>
      <vt:variant>
        <vt:lpwstr>https://keelingcurve.ucsd.edu/</vt:lpwstr>
      </vt:variant>
      <vt:variant>
        <vt:lpwstr/>
      </vt:variant>
      <vt:variant>
        <vt:i4>1114124</vt:i4>
      </vt:variant>
      <vt:variant>
        <vt:i4>750</vt:i4>
      </vt:variant>
      <vt:variant>
        <vt:i4>0</vt:i4>
      </vt:variant>
      <vt:variant>
        <vt:i4>5</vt:i4>
      </vt:variant>
      <vt:variant>
        <vt:lpwstr>https://www.iea.org/energy-system/carbon-capture-utilisation-and-storage</vt:lpwstr>
      </vt:variant>
      <vt:variant>
        <vt:lpwstr/>
      </vt:variant>
      <vt:variant>
        <vt:i4>65630</vt:i4>
      </vt:variant>
      <vt:variant>
        <vt:i4>744</vt:i4>
      </vt:variant>
      <vt:variant>
        <vt:i4>0</vt:i4>
      </vt:variant>
      <vt:variant>
        <vt:i4>5</vt:i4>
      </vt:variant>
      <vt:variant>
        <vt:lpwstr>https://www.energy.gov.au/energy-data/australian-energy-statistics/electricity-generation</vt:lpwstr>
      </vt:variant>
      <vt:variant>
        <vt:lpwstr/>
      </vt:variant>
      <vt:variant>
        <vt:i4>8126572</vt:i4>
      </vt:variant>
      <vt:variant>
        <vt:i4>741</vt:i4>
      </vt:variant>
      <vt:variant>
        <vt:i4>0</vt:i4>
      </vt:variant>
      <vt:variant>
        <vt:i4>5</vt:i4>
      </vt:variant>
      <vt:variant>
        <vt:lpwstr>https://ourworldindata.org/safest-sources-of-energy</vt:lpwstr>
      </vt:variant>
      <vt:variant>
        <vt:lpwstr/>
      </vt:variant>
      <vt:variant>
        <vt:i4>6815861</vt:i4>
      </vt:variant>
      <vt:variant>
        <vt:i4>738</vt:i4>
      </vt:variant>
      <vt:variant>
        <vt:i4>0</vt:i4>
      </vt:variant>
      <vt:variant>
        <vt:i4>5</vt:i4>
      </vt:variant>
      <vt:variant>
        <vt:lpwstr>https://www.iea.org/countries/australia/emissions</vt:lpwstr>
      </vt:variant>
      <vt:variant>
        <vt:lpwstr>:~:text=Per%2Dcapita%20CO2%20emissions</vt:lpwstr>
      </vt:variant>
      <vt:variant>
        <vt:i4>7995518</vt:i4>
      </vt:variant>
      <vt:variant>
        <vt:i4>735</vt:i4>
      </vt:variant>
      <vt:variant>
        <vt:i4>0</vt:i4>
      </vt:variant>
      <vt:variant>
        <vt:i4>5</vt:i4>
      </vt:variant>
      <vt:variant>
        <vt:lpwstr>https://www.csiro.au/en/research/environmental-impacts/climate-change/climate-change-qa/sources-of-co2</vt:lpwstr>
      </vt:variant>
      <vt:variant>
        <vt:lpwstr/>
      </vt:variant>
      <vt:variant>
        <vt:i4>3145768</vt:i4>
      </vt:variant>
      <vt:variant>
        <vt:i4>732</vt:i4>
      </vt:variant>
      <vt:variant>
        <vt:i4>0</vt:i4>
      </vt:variant>
      <vt:variant>
        <vt:i4>5</vt:i4>
      </vt:variant>
      <vt:variant>
        <vt:lpwstr>https://www.csiro.au/en/research/environmental-impacts/climate-change/climate-change-qa/sources-of-co2</vt:lpwstr>
      </vt:variant>
      <vt:variant>
        <vt:lpwstr>:~:text=Australia%27s%20contribution%20to%20global%20greenhouse%20gas%20emissions</vt:lpwstr>
      </vt:variant>
      <vt:variant>
        <vt:i4>6291491</vt:i4>
      </vt:variant>
      <vt:variant>
        <vt:i4>726</vt:i4>
      </vt:variant>
      <vt:variant>
        <vt:i4>0</vt:i4>
      </vt:variant>
      <vt:variant>
        <vt:i4>5</vt:i4>
      </vt:variant>
      <vt:variant>
        <vt:lpwstr>https://ahd.csiro.au/dashboards/appliances/pv/</vt:lpwstr>
      </vt:variant>
      <vt:variant>
        <vt:lpwstr/>
      </vt:variant>
      <vt:variant>
        <vt:i4>3932259</vt:i4>
      </vt:variant>
      <vt:variant>
        <vt:i4>714</vt:i4>
      </vt:variant>
      <vt:variant>
        <vt:i4>0</vt:i4>
      </vt:variant>
      <vt:variant>
        <vt:i4>5</vt:i4>
      </vt:variant>
      <vt:variant>
        <vt:lpwstr>http://www.bom.gov.au/state-of-the-climate/future-climate.shtml</vt:lpwstr>
      </vt:variant>
      <vt:variant>
        <vt:lpwstr/>
      </vt:variant>
      <vt:variant>
        <vt:i4>6094863</vt:i4>
      </vt:variant>
      <vt:variant>
        <vt:i4>705</vt:i4>
      </vt:variant>
      <vt:variant>
        <vt:i4>0</vt:i4>
      </vt:variant>
      <vt:variant>
        <vt:i4>5</vt:i4>
      </vt:variant>
      <vt:variant>
        <vt:lpwstr>http://www.bom.gov.au/state-of-the-climate/future-climate.shtml</vt:lpwstr>
      </vt:variant>
      <vt:variant>
        <vt:lpwstr>:~:text=Projections%20of%20Australia%E2%80%99s%20future%20climate%20conditions</vt:lpwstr>
      </vt:variant>
      <vt:variant>
        <vt:i4>3932259</vt:i4>
      </vt:variant>
      <vt:variant>
        <vt:i4>702</vt:i4>
      </vt:variant>
      <vt:variant>
        <vt:i4>0</vt:i4>
      </vt:variant>
      <vt:variant>
        <vt:i4>5</vt:i4>
      </vt:variant>
      <vt:variant>
        <vt:lpwstr>http://www.bom.gov.au/state-of-the-climate/future-climate.shtml</vt:lpwstr>
      </vt:variant>
      <vt:variant>
        <vt:lpwstr/>
      </vt:variant>
      <vt:variant>
        <vt:i4>3473447</vt:i4>
      </vt:variant>
      <vt:variant>
        <vt:i4>699</vt:i4>
      </vt:variant>
      <vt:variant>
        <vt:i4>0</vt:i4>
      </vt:variant>
      <vt:variant>
        <vt:i4>5</vt:i4>
      </vt:variant>
      <vt:variant>
        <vt:lpwstr>https://creativecommons.org/licenses/by/4.0/deed.en</vt:lpwstr>
      </vt:variant>
      <vt:variant>
        <vt:lpwstr/>
      </vt:variant>
      <vt:variant>
        <vt:i4>6619240</vt:i4>
      </vt:variant>
      <vt:variant>
        <vt:i4>696</vt:i4>
      </vt:variant>
      <vt:variant>
        <vt:i4>0</vt:i4>
      </vt:variant>
      <vt:variant>
        <vt:i4>5</vt:i4>
      </vt:variant>
      <vt:variant>
        <vt:lpwstr>https://ourworldindata.org/grapher/sea-surface-temperature</vt:lpwstr>
      </vt:variant>
      <vt:variant>
        <vt:lpwstr/>
      </vt:variant>
      <vt:variant>
        <vt:i4>3932259</vt:i4>
      </vt:variant>
      <vt:variant>
        <vt:i4>693</vt:i4>
      </vt:variant>
      <vt:variant>
        <vt:i4>0</vt:i4>
      </vt:variant>
      <vt:variant>
        <vt:i4>5</vt:i4>
      </vt:variant>
      <vt:variant>
        <vt:lpwstr>http://www.bom.gov.au/state-of-the-climate/future-climate.shtml</vt:lpwstr>
      </vt:variant>
      <vt:variant>
        <vt:lpwstr/>
      </vt:variant>
      <vt:variant>
        <vt:i4>6619240</vt:i4>
      </vt:variant>
      <vt:variant>
        <vt:i4>690</vt:i4>
      </vt:variant>
      <vt:variant>
        <vt:i4>0</vt:i4>
      </vt:variant>
      <vt:variant>
        <vt:i4>5</vt:i4>
      </vt:variant>
      <vt:variant>
        <vt:lpwstr>https://ourworldindata.org/grapher/sea-surface-temperature</vt:lpwstr>
      </vt:variant>
      <vt:variant>
        <vt:lpwstr/>
      </vt:variant>
      <vt:variant>
        <vt:i4>3473447</vt:i4>
      </vt:variant>
      <vt:variant>
        <vt:i4>687</vt:i4>
      </vt:variant>
      <vt:variant>
        <vt:i4>0</vt:i4>
      </vt:variant>
      <vt:variant>
        <vt:i4>5</vt:i4>
      </vt:variant>
      <vt:variant>
        <vt:lpwstr>https://creativecommons.org/licenses/by/4.0/deed.en</vt:lpwstr>
      </vt:variant>
      <vt:variant>
        <vt:lpwstr/>
      </vt:variant>
      <vt:variant>
        <vt:i4>6619240</vt:i4>
      </vt:variant>
      <vt:variant>
        <vt:i4>684</vt:i4>
      </vt:variant>
      <vt:variant>
        <vt:i4>0</vt:i4>
      </vt:variant>
      <vt:variant>
        <vt:i4>5</vt:i4>
      </vt:variant>
      <vt:variant>
        <vt:lpwstr>https://ourworldindata.org/grapher/sea-surface-temperature</vt:lpwstr>
      </vt:variant>
      <vt:variant>
        <vt:lpwstr/>
      </vt:variant>
      <vt:variant>
        <vt:i4>2490409</vt:i4>
      </vt:variant>
      <vt:variant>
        <vt:i4>681</vt:i4>
      </vt:variant>
      <vt:variant>
        <vt:i4>0</vt:i4>
      </vt:variant>
      <vt:variant>
        <vt:i4>5</vt:i4>
      </vt:variant>
      <vt:variant>
        <vt:lpwstr>http://www.bom.gov.au/state-of-the-climate/greenhouse-gas-levels.shtml</vt:lpwstr>
      </vt:variant>
      <vt:variant>
        <vt:lpwstr/>
      </vt:variant>
      <vt:variant>
        <vt:i4>6619240</vt:i4>
      </vt:variant>
      <vt:variant>
        <vt:i4>678</vt:i4>
      </vt:variant>
      <vt:variant>
        <vt:i4>0</vt:i4>
      </vt:variant>
      <vt:variant>
        <vt:i4>5</vt:i4>
      </vt:variant>
      <vt:variant>
        <vt:lpwstr>https://ourworldindata.org/grapher/sea-surface-temperature</vt:lpwstr>
      </vt:variant>
      <vt:variant>
        <vt:lpwstr/>
      </vt:variant>
      <vt:variant>
        <vt:i4>3473447</vt:i4>
      </vt:variant>
      <vt:variant>
        <vt:i4>675</vt:i4>
      </vt:variant>
      <vt:variant>
        <vt:i4>0</vt:i4>
      </vt:variant>
      <vt:variant>
        <vt:i4>5</vt:i4>
      </vt:variant>
      <vt:variant>
        <vt:lpwstr>https://creativecommons.org/licenses/by/4.0/deed.en</vt:lpwstr>
      </vt:variant>
      <vt:variant>
        <vt:lpwstr/>
      </vt:variant>
      <vt:variant>
        <vt:i4>6619240</vt:i4>
      </vt:variant>
      <vt:variant>
        <vt:i4>672</vt:i4>
      </vt:variant>
      <vt:variant>
        <vt:i4>0</vt:i4>
      </vt:variant>
      <vt:variant>
        <vt:i4>5</vt:i4>
      </vt:variant>
      <vt:variant>
        <vt:lpwstr>https://ourworldindata.org/grapher/sea-surface-temperature</vt:lpwstr>
      </vt:variant>
      <vt:variant>
        <vt:lpwstr/>
      </vt:variant>
      <vt:variant>
        <vt:i4>2490409</vt:i4>
      </vt:variant>
      <vt:variant>
        <vt:i4>669</vt:i4>
      </vt:variant>
      <vt:variant>
        <vt:i4>0</vt:i4>
      </vt:variant>
      <vt:variant>
        <vt:i4>5</vt:i4>
      </vt:variant>
      <vt:variant>
        <vt:lpwstr>http://www.bom.gov.au/state-of-the-climate/greenhouse-gas-levels.shtml</vt:lpwstr>
      </vt:variant>
      <vt:variant>
        <vt:lpwstr/>
      </vt:variant>
      <vt:variant>
        <vt:i4>6619240</vt:i4>
      </vt:variant>
      <vt:variant>
        <vt:i4>666</vt:i4>
      </vt:variant>
      <vt:variant>
        <vt:i4>0</vt:i4>
      </vt:variant>
      <vt:variant>
        <vt:i4>5</vt:i4>
      </vt:variant>
      <vt:variant>
        <vt:lpwstr>https://ourworldindata.org/grapher/sea-surface-temperature</vt:lpwstr>
      </vt:variant>
      <vt:variant>
        <vt:lpwstr/>
      </vt:variant>
      <vt:variant>
        <vt:i4>3473447</vt:i4>
      </vt:variant>
      <vt:variant>
        <vt:i4>663</vt:i4>
      </vt:variant>
      <vt:variant>
        <vt:i4>0</vt:i4>
      </vt:variant>
      <vt:variant>
        <vt:i4>5</vt:i4>
      </vt:variant>
      <vt:variant>
        <vt:lpwstr>https://creativecommons.org/licenses/by/4.0/deed.en</vt:lpwstr>
      </vt:variant>
      <vt:variant>
        <vt:lpwstr/>
      </vt:variant>
      <vt:variant>
        <vt:i4>6619240</vt:i4>
      </vt:variant>
      <vt:variant>
        <vt:i4>660</vt:i4>
      </vt:variant>
      <vt:variant>
        <vt:i4>0</vt:i4>
      </vt:variant>
      <vt:variant>
        <vt:i4>5</vt:i4>
      </vt:variant>
      <vt:variant>
        <vt:lpwstr>https://ourworldindata.org/grapher/sea-surface-temperature</vt:lpwstr>
      </vt:variant>
      <vt:variant>
        <vt:lpwstr/>
      </vt:variant>
      <vt:variant>
        <vt:i4>2490409</vt:i4>
      </vt:variant>
      <vt:variant>
        <vt:i4>657</vt:i4>
      </vt:variant>
      <vt:variant>
        <vt:i4>0</vt:i4>
      </vt:variant>
      <vt:variant>
        <vt:i4>5</vt:i4>
      </vt:variant>
      <vt:variant>
        <vt:lpwstr>http://www.bom.gov.au/state-of-the-climate/greenhouse-gas-levels.shtml</vt:lpwstr>
      </vt:variant>
      <vt:variant>
        <vt:lpwstr/>
      </vt:variant>
      <vt:variant>
        <vt:i4>6619240</vt:i4>
      </vt:variant>
      <vt:variant>
        <vt:i4>654</vt:i4>
      </vt:variant>
      <vt:variant>
        <vt:i4>0</vt:i4>
      </vt:variant>
      <vt:variant>
        <vt:i4>5</vt:i4>
      </vt:variant>
      <vt:variant>
        <vt:lpwstr>https://ourworldindata.org/grapher/sea-surface-temperature</vt:lpwstr>
      </vt:variant>
      <vt:variant>
        <vt:lpwstr/>
      </vt:variant>
      <vt:variant>
        <vt:i4>4587596</vt:i4>
      </vt:variant>
      <vt:variant>
        <vt:i4>651</vt:i4>
      </vt:variant>
      <vt:variant>
        <vt:i4>0</vt:i4>
      </vt:variant>
      <vt:variant>
        <vt:i4>5</vt:i4>
      </vt:variant>
      <vt:variant>
        <vt:lpwstr>http://www.bom.gov.au/state-of-the-climate/greenhouse-gas-levels.shtml</vt:lpwstr>
      </vt:variant>
      <vt:variant>
        <vt:lpwstr>:~:text=Background%20monthly%20mean%20CO2%20in%20clean%20air%20as%20measured%20at%20the%20Kennaook/Cape%20Grim%20Baseline%20Air%20Pollution%20Station%20from%201976%20to%20June%202024</vt:lpwstr>
      </vt:variant>
      <vt:variant>
        <vt:i4>2490409</vt:i4>
      </vt:variant>
      <vt:variant>
        <vt:i4>648</vt:i4>
      </vt:variant>
      <vt:variant>
        <vt:i4>0</vt:i4>
      </vt:variant>
      <vt:variant>
        <vt:i4>5</vt:i4>
      </vt:variant>
      <vt:variant>
        <vt:lpwstr>http://www.bom.gov.au/state-of-the-climate/greenhouse-gas-levels.shtml</vt:lpwstr>
      </vt:variant>
      <vt:variant>
        <vt:lpwstr/>
      </vt:variant>
      <vt:variant>
        <vt:i4>2490409</vt:i4>
      </vt:variant>
      <vt:variant>
        <vt:i4>645</vt:i4>
      </vt:variant>
      <vt:variant>
        <vt:i4>0</vt:i4>
      </vt:variant>
      <vt:variant>
        <vt:i4>5</vt:i4>
      </vt:variant>
      <vt:variant>
        <vt:lpwstr>http://www.bom.gov.au/state-of-the-climate/greenhouse-gas-levels.shtml</vt:lpwstr>
      </vt:variant>
      <vt:variant>
        <vt:lpwstr/>
      </vt:variant>
      <vt:variant>
        <vt:i4>2490409</vt:i4>
      </vt:variant>
      <vt:variant>
        <vt:i4>642</vt:i4>
      </vt:variant>
      <vt:variant>
        <vt:i4>0</vt:i4>
      </vt:variant>
      <vt:variant>
        <vt:i4>5</vt:i4>
      </vt:variant>
      <vt:variant>
        <vt:lpwstr>http://www.bom.gov.au/state-of-the-climate/greenhouse-gas-levels.shtml</vt:lpwstr>
      </vt:variant>
      <vt:variant>
        <vt:lpwstr/>
      </vt:variant>
      <vt:variant>
        <vt:i4>2490409</vt:i4>
      </vt:variant>
      <vt:variant>
        <vt:i4>639</vt:i4>
      </vt:variant>
      <vt:variant>
        <vt:i4>0</vt:i4>
      </vt:variant>
      <vt:variant>
        <vt:i4>5</vt:i4>
      </vt:variant>
      <vt:variant>
        <vt:lpwstr>http://www.bom.gov.au/state-of-the-climate/greenhouse-gas-levels.shtml</vt:lpwstr>
      </vt:variant>
      <vt:variant>
        <vt:lpwstr/>
      </vt:variant>
      <vt:variant>
        <vt:i4>3801197</vt:i4>
      </vt:variant>
      <vt:variant>
        <vt:i4>633</vt:i4>
      </vt:variant>
      <vt:variant>
        <vt:i4>0</vt:i4>
      </vt:variant>
      <vt:variant>
        <vt:i4>5</vt:i4>
      </vt:variant>
      <vt:variant>
        <vt:lpwstr>http://www.bom.gov.au/state-of-the-climate/future-climate.shtml</vt:lpwstr>
      </vt:variant>
      <vt:variant>
        <vt:lpwstr>:~:text=Australian%20average%20annual%20temperature%20in%20observations%20and%20global%20climate%20models%20shown%20relative%20to%20the%201850%E2%80%931900%20baseline%20approximating%20the%20pre%2Dindustrial%20era</vt:lpwstr>
      </vt:variant>
      <vt:variant>
        <vt:i4>3932259</vt:i4>
      </vt:variant>
      <vt:variant>
        <vt:i4>630</vt:i4>
      </vt:variant>
      <vt:variant>
        <vt:i4>0</vt:i4>
      </vt:variant>
      <vt:variant>
        <vt:i4>5</vt:i4>
      </vt:variant>
      <vt:variant>
        <vt:lpwstr>http://www.bom.gov.au/state-of-the-climate/future-climate.shtml</vt:lpwstr>
      </vt:variant>
      <vt:variant>
        <vt:lpwstr/>
      </vt:variant>
      <vt:variant>
        <vt:i4>6357044</vt:i4>
      </vt:variant>
      <vt:variant>
        <vt:i4>624</vt:i4>
      </vt:variant>
      <vt:variant>
        <vt:i4>0</vt:i4>
      </vt:variant>
      <vt:variant>
        <vt:i4>5</vt:i4>
      </vt:variant>
      <vt:variant>
        <vt:lpwstr>http://www.bom.gov.au/state-of-the-climate/greenhouse-gas-levels.shtml</vt:lpwstr>
      </vt:variant>
      <vt:variant>
        <vt:lpwstr>:~:text=Illustration%20showing%20Australia%E2%80%99s%20carbon%20budget%20between%202010%20and%202019.</vt:lpwstr>
      </vt:variant>
      <vt:variant>
        <vt:i4>720905</vt:i4>
      </vt:variant>
      <vt:variant>
        <vt:i4>618</vt:i4>
      </vt:variant>
      <vt:variant>
        <vt:i4>0</vt:i4>
      </vt:variant>
      <vt:variant>
        <vt:i4>5</vt:i4>
      </vt:variant>
      <vt:variant>
        <vt:lpwstr>http://www.bom.gov.au/state-of-the-climate/greenhouse-gas-levels.shtml</vt:lpwstr>
      </vt:variant>
      <vt:variant>
        <vt:lpwstr>:~:text=Concentrations%20of%20the%20major%20greenhouse%20gases%20(CO2%2C%20methane%20and%20nitrous%20oxide)%20in%20the%20atmosphere%20over%20the%20past%202000%20years.</vt:lpwstr>
      </vt:variant>
      <vt:variant>
        <vt:i4>4587596</vt:i4>
      </vt:variant>
      <vt:variant>
        <vt:i4>612</vt:i4>
      </vt:variant>
      <vt:variant>
        <vt:i4>0</vt:i4>
      </vt:variant>
      <vt:variant>
        <vt:i4>5</vt:i4>
      </vt:variant>
      <vt:variant>
        <vt:lpwstr>http://www.bom.gov.au/state-of-the-climate/greenhouse-gas-levels.shtml</vt:lpwstr>
      </vt:variant>
      <vt:variant>
        <vt:lpwstr>:~:text=Background%20monthly%20mean%20CO2%20in%20clean%20air%20as%20measured%20at%20the%20Kennaook/Cape%20Grim%20Baseline%20Air%20Pollution%20Station%20from%201976%20to%20June%202024</vt:lpwstr>
      </vt:variant>
      <vt:variant>
        <vt:i4>2490409</vt:i4>
      </vt:variant>
      <vt:variant>
        <vt:i4>609</vt:i4>
      </vt:variant>
      <vt:variant>
        <vt:i4>0</vt:i4>
      </vt:variant>
      <vt:variant>
        <vt:i4>5</vt:i4>
      </vt:variant>
      <vt:variant>
        <vt:lpwstr>http://www.bom.gov.au/state-of-the-climate/greenhouse-gas-levels.shtml</vt:lpwstr>
      </vt:variant>
      <vt:variant>
        <vt:lpwstr/>
      </vt:variant>
      <vt:variant>
        <vt:i4>2490409</vt:i4>
      </vt:variant>
      <vt:variant>
        <vt:i4>603</vt:i4>
      </vt:variant>
      <vt:variant>
        <vt:i4>0</vt:i4>
      </vt:variant>
      <vt:variant>
        <vt:i4>5</vt:i4>
      </vt:variant>
      <vt:variant>
        <vt:lpwstr>http://www.bom.gov.au/state-of-the-climate/greenhouse-gas-levels.shtml</vt:lpwstr>
      </vt:variant>
      <vt:variant>
        <vt:lpwstr/>
      </vt:variant>
      <vt:variant>
        <vt:i4>6553715</vt:i4>
      </vt:variant>
      <vt:variant>
        <vt:i4>588</vt:i4>
      </vt:variant>
      <vt:variant>
        <vt:i4>0</vt:i4>
      </vt:variant>
      <vt:variant>
        <vt:i4>5</vt:i4>
      </vt:variant>
      <vt:variant>
        <vt:lpwstr>https://chemix.org/</vt:lpwstr>
      </vt:variant>
      <vt:variant>
        <vt:lpwstr/>
      </vt:variant>
      <vt:variant>
        <vt:i4>3080219</vt:i4>
      </vt:variant>
      <vt:variant>
        <vt:i4>576</vt:i4>
      </vt:variant>
      <vt:variant>
        <vt:i4>0</vt:i4>
      </vt:variant>
      <vt:variant>
        <vt:i4>5</vt:i4>
      </vt:variant>
      <vt:variant>
        <vt:lpwstr>https://www.canva.com/design/DAGlU2_6Fzw/LI2Dc_1EwuJPEUwRIBrMug/edit?utm_content=DAGlU2_6Fzw&amp;utm_campaign=designshare&amp;utm_medium=link2&amp;utm_source=sharebutton</vt:lpwstr>
      </vt:variant>
      <vt:variant>
        <vt:lpwstr/>
      </vt:variant>
      <vt:variant>
        <vt:i4>3473447</vt:i4>
      </vt:variant>
      <vt:variant>
        <vt:i4>567</vt:i4>
      </vt:variant>
      <vt:variant>
        <vt:i4>0</vt:i4>
      </vt:variant>
      <vt:variant>
        <vt:i4>5</vt:i4>
      </vt:variant>
      <vt:variant>
        <vt:lpwstr>https://creativecommons.org/licenses/by/4.0/deed.en</vt:lpwstr>
      </vt:variant>
      <vt:variant>
        <vt:lpwstr/>
      </vt:variant>
      <vt:variant>
        <vt:i4>5570637</vt:i4>
      </vt:variant>
      <vt:variant>
        <vt:i4>564</vt:i4>
      </vt:variant>
      <vt:variant>
        <vt:i4>0</vt:i4>
      </vt:variant>
      <vt:variant>
        <vt:i4>5</vt:i4>
      </vt:variant>
      <vt:variant>
        <vt:lpwstr>https://phet.colorado.edu/en/simulations/greenhouse-effect/about</vt:lpwstr>
      </vt:variant>
      <vt:variant>
        <vt:lpwstr/>
      </vt:variant>
      <vt:variant>
        <vt:i4>3342404</vt:i4>
      </vt:variant>
      <vt:variant>
        <vt:i4>555</vt:i4>
      </vt:variant>
      <vt:variant>
        <vt:i4>0</vt:i4>
      </vt:variant>
      <vt:variant>
        <vt:i4>5</vt:i4>
      </vt:variant>
      <vt:variant>
        <vt:lpwstr>https://phet.colorado.edu/sims/html/greenhouse-effect/latest/greenhouse-effect_all.html</vt:lpwstr>
      </vt:variant>
      <vt:variant>
        <vt:lpwstr/>
      </vt:variant>
      <vt:variant>
        <vt:i4>2687079</vt:i4>
      </vt:variant>
      <vt:variant>
        <vt:i4>549</vt:i4>
      </vt:variant>
      <vt:variant>
        <vt:i4>0</vt:i4>
      </vt:variant>
      <vt:variant>
        <vt:i4>5</vt:i4>
      </vt:variant>
      <vt:variant>
        <vt:lpwstr>https://www.csiro.au/en/research/environmental-impacts/climate-change/state-of-the-climate</vt:lpwstr>
      </vt:variant>
      <vt:variant>
        <vt:lpwstr/>
      </vt:variant>
      <vt:variant>
        <vt:i4>3473447</vt:i4>
      </vt:variant>
      <vt:variant>
        <vt:i4>546</vt:i4>
      </vt:variant>
      <vt:variant>
        <vt:i4>0</vt:i4>
      </vt:variant>
      <vt:variant>
        <vt:i4>5</vt:i4>
      </vt:variant>
      <vt:variant>
        <vt:lpwstr>https://creativecommons.org/licenses/by/4.0/deed.en</vt:lpwstr>
      </vt:variant>
      <vt:variant>
        <vt:lpwstr/>
      </vt:variant>
      <vt:variant>
        <vt:i4>6619240</vt:i4>
      </vt:variant>
      <vt:variant>
        <vt:i4>543</vt:i4>
      </vt:variant>
      <vt:variant>
        <vt:i4>0</vt:i4>
      </vt:variant>
      <vt:variant>
        <vt:i4>5</vt:i4>
      </vt:variant>
      <vt:variant>
        <vt:lpwstr>https://ourworldindata.org/grapher/sea-surface-temperature</vt:lpwstr>
      </vt:variant>
      <vt:variant>
        <vt:lpwstr/>
      </vt:variant>
      <vt:variant>
        <vt:i4>2687079</vt:i4>
      </vt:variant>
      <vt:variant>
        <vt:i4>540</vt:i4>
      </vt:variant>
      <vt:variant>
        <vt:i4>0</vt:i4>
      </vt:variant>
      <vt:variant>
        <vt:i4>5</vt:i4>
      </vt:variant>
      <vt:variant>
        <vt:lpwstr>https://www.csiro.au/en/research/environmental-impacts/climate-change/state-of-the-climate</vt:lpwstr>
      </vt:variant>
      <vt:variant>
        <vt:lpwstr/>
      </vt:variant>
      <vt:variant>
        <vt:i4>3473447</vt:i4>
      </vt:variant>
      <vt:variant>
        <vt:i4>537</vt:i4>
      </vt:variant>
      <vt:variant>
        <vt:i4>0</vt:i4>
      </vt:variant>
      <vt:variant>
        <vt:i4>5</vt:i4>
      </vt:variant>
      <vt:variant>
        <vt:lpwstr>https://creativecommons.org/licenses/by/4.0/deed.en</vt:lpwstr>
      </vt:variant>
      <vt:variant>
        <vt:lpwstr/>
      </vt:variant>
      <vt:variant>
        <vt:i4>7864435</vt:i4>
      </vt:variant>
      <vt:variant>
        <vt:i4>534</vt:i4>
      </vt:variant>
      <vt:variant>
        <vt:i4>0</vt:i4>
      </vt:variant>
      <vt:variant>
        <vt:i4>5</vt:i4>
      </vt:variant>
      <vt:variant>
        <vt:lpwstr>https://ourworldindata.org/grapher/country-level-monthly-temperature-anomalies</vt:lpwstr>
      </vt:variant>
      <vt:variant>
        <vt:lpwstr/>
      </vt:variant>
      <vt:variant>
        <vt:i4>2687079</vt:i4>
      </vt:variant>
      <vt:variant>
        <vt:i4>531</vt:i4>
      </vt:variant>
      <vt:variant>
        <vt:i4>0</vt:i4>
      </vt:variant>
      <vt:variant>
        <vt:i4>5</vt:i4>
      </vt:variant>
      <vt:variant>
        <vt:lpwstr>https://www.csiro.au/en/research/environmental-impacts/climate-change/state-of-the-climate</vt:lpwstr>
      </vt:variant>
      <vt:variant>
        <vt:lpwstr/>
      </vt:variant>
      <vt:variant>
        <vt:i4>3473447</vt:i4>
      </vt:variant>
      <vt:variant>
        <vt:i4>528</vt:i4>
      </vt:variant>
      <vt:variant>
        <vt:i4>0</vt:i4>
      </vt:variant>
      <vt:variant>
        <vt:i4>5</vt:i4>
      </vt:variant>
      <vt:variant>
        <vt:lpwstr>https://creativecommons.org/licenses/by/4.0/deed.en</vt:lpwstr>
      </vt:variant>
      <vt:variant>
        <vt:lpwstr/>
      </vt:variant>
      <vt:variant>
        <vt:i4>5177345</vt:i4>
      </vt:variant>
      <vt:variant>
        <vt:i4>525</vt:i4>
      </vt:variant>
      <vt:variant>
        <vt:i4>0</vt:i4>
      </vt:variant>
      <vt:variant>
        <vt:i4>5</vt:i4>
      </vt:variant>
      <vt:variant>
        <vt:lpwstr>https://ourworldindata.org/explorers/climate-change?time=earliest..2025&amp;Metric=Temperature+anomaly&amp;Long-run+series=false&amp;country=OWID_WRL~ATA~Gulkana+Glacier~Lemon+Creek+Glacier~OWID_NAM~South+Cascade+Glacier~Wolverine+Glacier~Hawaii~Arctic+Ocean</vt:lpwstr>
      </vt:variant>
      <vt:variant>
        <vt:lpwstr/>
      </vt:variant>
      <vt:variant>
        <vt:i4>2687079</vt:i4>
      </vt:variant>
      <vt:variant>
        <vt:i4>522</vt:i4>
      </vt:variant>
      <vt:variant>
        <vt:i4>0</vt:i4>
      </vt:variant>
      <vt:variant>
        <vt:i4>5</vt:i4>
      </vt:variant>
      <vt:variant>
        <vt:lpwstr>https://www.csiro.au/en/research/environmental-impacts/climate-change/state-of-the-climate</vt:lpwstr>
      </vt:variant>
      <vt:variant>
        <vt:lpwstr/>
      </vt:variant>
      <vt:variant>
        <vt:i4>2687079</vt:i4>
      </vt:variant>
      <vt:variant>
        <vt:i4>519</vt:i4>
      </vt:variant>
      <vt:variant>
        <vt:i4>0</vt:i4>
      </vt:variant>
      <vt:variant>
        <vt:i4>5</vt:i4>
      </vt:variant>
      <vt:variant>
        <vt:lpwstr>https://www.csiro.au/en/research/environmental-impacts/climate-change/state-of-the-climate</vt:lpwstr>
      </vt:variant>
      <vt:variant>
        <vt:lpwstr/>
      </vt:variant>
      <vt:variant>
        <vt:i4>2687079</vt:i4>
      </vt:variant>
      <vt:variant>
        <vt:i4>516</vt:i4>
      </vt:variant>
      <vt:variant>
        <vt:i4>0</vt:i4>
      </vt:variant>
      <vt:variant>
        <vt:i4>5</vt:i4>
      </vt:variant>
      <vt:variant>
        <vt:lpwstr>https://www.csiro.au/en/research/environmental-impacts/climate-change/state-of-the-climate</vt:lpwstr>
      </vt:variant>
      <vt:variant>
        <vt:lpwstr/>
      </vt:variant>
      <vt:variant>
        <vt:i4>7536693</vt:i4>
      </vt:variant>
      <vt:variant>
        <vt:i4>510</vt:i4>
      </vt:variant>
      <vt:variant>
        <vt:i4>0</vt:i4>
      </vt:variant>
      <vt:variant>
        <vt:i4>5</vt:i4>
      </vt:variant>
      <vt:variant>
        <vt:lpwstr>https://ourworldindata.org/data</vt:lpwstr>
      </vt:variant>
      <vt:variant>
        <vt:lpwstr/>
      </vt:variant>
      <vt:variant>
        <vt:i4>2687079</vt:i4>
      </vt:variant>
      <vt:variant>
        <vt:i4>507</vt:i4>
      </vt:variant>
      <vt:variant>
        <vt:i4>0</vt:i4>
      </vt:variant>
      <vt:variant>
        <vt:i4>5</vt:i4>
      </vt:variant>
      <vt:variant>
        <vt:lpwstr>https://www.csiro.au/en/research/environmental-impacts/climate-change/state-of-the-climate</vt:lpwstr>
      </vt:variant>
      <vt:variant>
        <vt:lpwstr/>
      </vt:variant>
      <vt:variant>
        <vt:i4>2687079</vt:i4>
      </vt:variant>
      <vt:variant>
        <vt:i4>504</vt:i4>
      </vt:variant>
      <vt:variant>
        <vt:i4>0</vt:i4>
      </vt:variant>
      <vt:variant>
        <vt:i4>5</vt:i4>
      </vt:variant>
      <vt:variant>
        <vt:lpwstr>https://www.csiro.au/en/research/environmental-impacts/climate-change/state-of-the-climate</vt:lpwstr>
      </vt:variant>
      <vt:variant>
        <vt:lpwstr/>
      </vt:variant>
      <vt:variant>
        <vt:i4>5374038</vt:i4>
      </vt:variant>
      <vt:variant>
        <vt:i4>501</vt:i4>
      </vt:variant>
      <vt:variant>
        <vt:i4>0</vt:i4>
      </vt:variant>
      <vt:variant>
        <vt:i4>5</vt:i4>
      </vt:variant>
      <vt:variant>
        <vt:lpwstr>https://ourworldindata.org/data?topics=Climate+Change</vt:lpwstr>
      </vt:variant>
      <vt:variant>
        <vt:lpwstr/>
      </vt:variant>
      <vt:variant>
        <vt:i4>7536693</vt:i4>
      </vt:variant>
      <vt:variant>
        <vt:i4>498</vt:i4>
      </vt:variant>
      <vt:variant>
        <vt:i4>0</vt:i4>
      </vt:variant>
      <vt:variant>
        <vt:i4>5</vt:i4>
      </vt:variant>
      <vt:variant>
        <vt:lpwstr>https://ourworldindata.org/data</vt:lpwstr>
      </vt:variant>
      <vt:variant>
        <vt:lpwstr/>
      </vt:variant>
      <vt:variant>
        <vt:i4>3473447</vt:i4>
      </vt:variant>
      <vt:variant>
        <vt:i4>492</vt:i4>
      </vt:variant>
      <vt:variant>
        <vt:i4>0</vt:i4>
      </vt:variant>
      <vt:variant>
        <vt:i4>5</vt:i4>
      </vt:variant>
      <vt:variant>
        <vt:lpwstr>https://creativecommons.org/licenses/by/4.0/deed.en</vt:lpwstr>
      </vt:variant>
      <vt:variant>
        <vt:lpwstr/>
      </vt:variant>
      <vt:variant>
        <vt:i4>2687079</vt:i4>
      </vt:variant>
      <vt:variant>
        <vt:i4>489</vt:i4>
      </vt:variant>
      <vt:variant>
        <vt:i4>0</vt:i4>
      </vt:variant>
      <vt:variant>
        <vt:i4>5</vt:i4>
      </vt:variant>
      <vt:variant>
        <vt:lpwstr>https://www.csiro.au/en/research/environmental-impacts/climate-change/state-of-the-climate</vt:lpwstr>
      </vt:variant>
      <vt:variant>
        <vt:lpwstr/>
      </vt:variant>
      <vt:variant>
        <vt:i4>3473447</vt:i4>
      </vt:variant>
      <vt:variant>
        <vt:i4>486</vt:i4>
      </vt:variant>
      <vt:variant>
        <vt:i4>0</vt:i4>
      </vt:variant>
      <vt:variant>
        <vt:i4>5</vt:i4>
      </vt:variant>
      <vt:variant>
        <vt:lpwstr>https://creativecommons.org/licenses/by/4.0/deed.en</vt:lpwstr>
      </vt:variant>
      <vt:variant>
        <vt:lpwstr/>
      </vt:variant>
      <vt:variant>
        <vt:i4>2687079</vt:i4>
      </vt:variant>
      <vt:variant>
        <vt:i4>483</vt:i4>
      </vt:variant>
      <vt:variant>
        <vt:i4>0</vt:i4>
      </vt:variant>
      <vt:variant>
        <vt:i4>5</vt:i4>
      </vt:variant>
      <vt:variant>
        <vt:lpwstr>https://www.csiro.au/en/research/environmental-impacts/climate-change/state-of-the-climate</vt:lpwstr>
      </vt:variant>
      <vt:variant>
        <vt:lpwstr/>
      </vt:variant>
      <vt:variant>
        <vt:i4>3473447</vt:i4>
      </vt:variant>
      <vt:variant>
        <vt:i4>480</vt:i4>
      </vt:variant>
      <vt:variant>
        <vt:i4>0</vt:i4>
      </vt:variant>
      <vt:variant>
        <vt:i4>5</vt:i4>
      </vt:variant>
      <vt:variant>
        <vt:lpwstr>https://creativecommons.org/licenses/by/4.0/deed.en</vt:lpwstr>
      </vt:variant>
      <vt:variant>
        <vt:lpwstr/>
      </vt:variant>
      <vt:variant>
        <vt:i4>2687079</vt:i4>
      </vt:variant>
      <vt:variant>
        <vt:i4>477</vt:i4>
      </vt:variant>
      <vt:variant>
        <vt:i4>0</vt:i4>
      </vt:variant>
      <vt:variant>
        <vt:i4>5</vt:i4>
      </vt:variant>
      <vt:variant>
        <vt:lpwstr>https://www.csiro.au/en/research/environmental-impacts/climate-change/state-of-the-climate</vt:lpwstr>
      </vt:variant>
      <vt:variant>
        <vt:lpwstr/>
      </vt:variant>
      <vt:variant>
        <vt:i4>2293860</vt:i4>
      </vt:variant>
      <vt:variant>
        <vt:i4>474</vt:i4>
      </vt:variant>
      <vt:variant>
        <vt:i4>0</vt:i4>
      </vt:variant>
      <vt:variant>
        <vt:i4>5</vt:i4>
      </vt:variant>
      <vt:variant>
        <vt:lpwstr>https://www.youcubed.org/resources/nasa-data-talk-land-temperature/</vt:lpwstr>
      </vt:variant>
      <vt:variant>
        <vt:lpwstr/>
      </vt:variant>
      <vt:variant>
        <vt:i4>1638405</vt:i4>
      </vt:variant>
      <vt:variant>
        <vt:i4>471</vt:i4>
      </vt:variant>
      <vt:variant>
        <vt:i4>0</vt:i4>
      </vt:variant>
      <vt:variant>
        <vt:i4>5</vt:i4>
      </vt:variant>
      <vt:variant>
        <vt:lpwstr>https://www.youcubed.org/resource/data-talks/</vt:lpwstr>
      </vt:variant>
      <vt:variant>
        <vt:lpwstr/>
      </vt:variant>
      <vt:variant>
        <vt:i4>2687079</vt:i4>
      </vt:variant>
      <vt:variant>
        <vt:i4>468</vt:i4>
      </vt:variant>
      <vt:variant>
        <vt:i4>0</vt:i4>
      </vt:variant>
      <vt:variant>
        <vt:i4>5</vt:i4>
      </vt:variant>
      <vt:variant>
        <vt:lpwstr>https://www.csiro.au/en/research/environmental-impacts/climate-change/state-of-the-climate</vt:lpwstr>
      </vt:variant>
      <vt:variant>
        <vt:lpwstr/>
      </vt:variant>
      <vt:variant>
        <vt:i4>1507405</vt:i4>
      </vt:variant>
      <vt:variant>
        <vt:i4>465</vt:i4>
      </vt:variant>
      <vt:variant>
        <vt:i4>0</vt:i4>
      </vt:variant>
      <vt:variant>
        <vt:i4>5</vt:i4>
      </vt:variant>
      <vt:variant>
        <vt:lpwstr>https://www.youtube.com/watch?v=CS2bPfPsKJ8&amp;t</vt:lpwstr>
      </vt:variant>
      <vt:variant>
        <vt:lpwstr/>
      </vt:variant>
      <vt:variant>
        <vt:i4>2687079</vt:i4>
      </vt:variant>
      <vt:variant>
        <vt:i4>462</vt:i4>
      </vt:variant>
      <vt:variant>
        <vt:i4>0</vt:i4>
      </vt:variant>
      <vt:variant>
        <vt:i4>5</vt:i4>
      </vt:variant>
      <vt:variant>
        <vt:lpwstr>https://www.csiro.au/en/research/environmental-impacts/climate-change/state-of-the-climate</vt:lpwstr>
      </vt:variant>
      <vt:variant>
        <vt:lpwstr/>
      </vt:variant>
      <vt:variant>
        <vt:i4>2687079</vt:i4>
      </vt:variant>
      <vt:variant>
        <vt:i4>459</vt:i4>
      </vt:variant>
      <vt:variant>
        <vt:i4>0</vt:i4>
      </vt:variant>
      <vt:variant>
        <vt:i4>5</vt:i4>
      </vt:variant>
      <vt:variant>
        <vt:lpwstr>https://www.csiro.au/en/research/environmental-impacts/climate-change/state-of-the-climate</vt:lpwstr>
      </vt:variant>
      <vt:variant>
        <vt:lpwstr/>
      </vt:variant>
      <vt:variant>
        <vt:i4>3473447</vt:i4>
      </vt:variant>
      <vt:variant>
        <vt:i4>453</vt:i4>
      </vt:variant>
      <vt:variant>
        <vt:i4>0</vt:i4>
      </vt:variant>
      <vt:variant>
        <vt:i4>5</vt:i4>
      </vt:variant>
      <vt:variant>
        <vt:lpwstr>https://creativecommons.org/licenses/by/4.0/deed.en</vt:lpwstr>
      </vt:variant>
      <vt:variant>
        <vt:lpwstr/>
      </vt:variant>
      <vt:variant>
        <vt:i4>6553625</vt:i4>
      </vt:variant>
      <vt:variant>
        <vt:i4>450</vt:i4>
      </vt:variant>
      <vt:variant>
        <vt:i4>0</vt:i4>
      </vt:variant>
      <vt:variant>
        <vt:i4>5</vt:i4>
      </vt:variant>
      <vt:variant>
        <vt:lpwstr>http://www.bom.gov.au/jsp/ncc/cdio/weatherData/av?p_display_type=dataSGraph&amp;p_stn_num=061366&amp;p_nccObsCode=122&amp;p_month=13&amp;p_startYear=2024</vt:lpwstr>
      </vt:variant>
      <vt:variant>
        <vt:lpwstr/>
      </vt:variant>
      <vt:variant>
        <vt:i4>3473447</vt:i4>
      </vt:variant>
      <vt:variant>
        <vt:i4>444</vt:i4>
      </vt:variant>
      <vt:variant>
        <vt:i4>0</vt:i4>
      </vt:variant>
      <vt:variant>
        <vt:i4>5</vt:i4>
      </vt:variant>
      <vt:variant>
        <vt:lpwstr>https://creativecommons.org/licenses/by/4.0/deed.en</vt:lpwstr>
      </vt:variant>
      <vt:variant>
        <vt:lpwstr/>
      </vt:variant>
      <vt:variant>
        <vt:i4>65575</vt:i4>
      </vt:variant>
      <vt:variant>
        <vt:i4>441</vt:i4>
      </vt:variant>
      <vt:variant>
        <vt:i4>0</vt:i4>
      </vt:variant>
      <vt:variant>
        <vt:i4>5</vt:i4>
      </vt:variant>
      <vt:variant>
        <vt:lpwstr>http://www.bom.gov.au/jsp/ncc/cdio/weatherData/av?p_nccObsCode=122&amp;p_display_type=dailyDataFile&amp;p_startYear=2024&amp;p_c=-753188434&amp;p_stn_num=061366</vt:lpwstr>
      </vt:variant>
      <vt:variant>
        <vt:lpwstr/>
      </vt:variant>
      <vt:variant>
        <vt:i4>3473447</vt:i4>
      </vt:variant>
      <vt:variant>
        <vt:i4>426</vt:i4>
      </vt:variant>
      <vt:variant>
        <vt:i4>0</vt:i4>
      </vt:variant>
      <vt:variant>
        <vt:i4>5</vt:i4>
      </vt:variant>
      <vt:variant>
        <vt:lpwstr>https://creativecommons.org/licenses/by/4.0/deed.en</vt:lpwstr>
      </vt:variant>
      <vt:variant>
        <vt:lpwstr/>
      </vt:variant>
      <vt:variant>
        <vt:i4>2556002</vt:i4>
      </vt:variant>
      <vt:variant>
        <vt:i4>423</vt:i4>
      </vt:variant>
      <vt:variant>
        <vt:i4>0</vt:i4>
      </vt:variant>
      <vt:variant>
        <vt:i4>5</vt:i4>
      </vt:variant>
      <vt:variant>
        <vt:lpwstr>http://www.bom.gov.au/climate/data/?ref=ftr</vt:lpwstr>
      </vt:variant>
      <vt:variant>
        <vt:lpwstr>mapoption</vt:lpwstr>
      </vt:variant>
      <vt:variant>
        <vt:i4>3276902</vt:i4>
      </vt:variant>
      <vt:variant>
        <vt:i4>417</vt:i4>
      </vt:variant>
      <vt:variant>
        <vt:i4>0</vt:i4>
      </vt:variant>
      <vt:variant>
        <vt:i4>5</vt:i4>
      </vt:variant>
      <vt:variant>
        <vt:lpwstr>http://www.bom.gov.au/climate/data/?ref=ftr</vt:lpwstr>
      </vt:variant>
      <vt:variant>
        <vt:lpwstr/>
      </vt:variant>
      <vt:variant>
        <vt:i4>2687030</vt:i4>
      </vt:variant>
      <vt:variant>
        <vt:i4>411</vt:i4>
      </vt:variant>
      <vt:variant>
        <vt:i4>0</vt:i4>
      </vt:variant>
      <vt:variant>
        <vt:i4>5</vt:i4>
      </vt:variant>
      <vt:variant>
        <vt:lpwstr>https://www.youtube.com/watch?v=qEE3iUIbm7U</vt:lpwstr>
      </vt:variant>
      <vt:variant>
        <vt:lpwstr/>
      </vt:variant>
      <vt:variant>
        <vt:i4>4522101</vt:i4>
      </vt:variant>
      <vt:variant>
        <vt:i4>408</vt:i4>
      </vt:variant>
      <vt:variant>
        <vt:i4>0</vt:i4>
      </vt:variant>
      <vt:variant>
        <vt:i4>5</vt:i4>
      </vt:variant>
      <vt:variant>
        <vt:lpwstr>https://www.youtube.com/watch?v=XPCBzcb49_M</vt:lpwstr>
      </vt:variant>
      <vt:variant>
        <vt:lpwstr/>
      </vt:variant>
      <vt:variant>
        <vt:i4>5046272</vt:i4>
      </vt:variant>
      <vt:variant>
        <vt:i4>405</vt:i4>
      </vt:variant>
      <vt:variant>
        <vt:i4>0</vt:i4>
      </vt:variant>
      <vt:variant>
        <vt:i4>5</vt:i4>
      </vt:variant>
      <vt:variant>
        <vt:lpwstr>https://www.msc.org/en-au/what-we-are-doing/msc-theory-of-change/sustainable-fishing</vt:lpwstr>
      </vt:variant>
      <vt:variant>
        <vt:lpwstr/>
      </vt:variant>
      <vt:variant>
        <vt:i4>3473447</vt:i4>
      </vt:variant>
      <vt:variant>
        <vt:i4>402</vt:i4>
      </vt:variant>
      <vt:variant>
        <vt:i4>0</vt:i4>
      </vt:variant>
      <vt:variant>
        <vt:i4>5</vt:i4>
      </vt:variant>
      <vt:variant>
        <vt:lpwstr>https://creativecommons.org/licenses/by/4.0/deed.en</vt:lpwstr>
      </vt:variant>
      <vt:variant>
        <vt:lpwstr/>
      </vt:variant>
      <vt:variant>
        <vt:i4>7536678</vt:i4>
      </vt:variant>
      <vt:variant>
        <vt:i4>399</vt:i4>
      </vt:variant>
      <vt:variant>
        <vt:i4>0</vt:i4>
      </vt:variant>
      <vt:variant>
        <vt:i4>5</vt:i4>
      </vt:variant>
      <vt:variant>
        <vt:lpwstr>https://ourworldindata.org/fish-and-overfishing</vt:lpwstr>
      </vt:variant>
      <vt:variant>
        <vt:lpwstr/>
      </vt:variant>
      <vt:variant>
        <vt:i4>3473447</vt:i4>
      </vt:variant>
      <vt:variant>
        <vt:i4>396</vt:i4>
      </vt:variant>
      <vt:variant>
        <vt:i4>0</vt:i4>
      </vt:variant>
      <vt:variant>
        <vt:i4>5</vt:i4>
      </vt:variant>
      <vt:variant>
        <vt:lpwstr>https://creativecommons.org/licenses/by/4.0/deed.en</vt:lpwstr>
      </vt:variant>
      <vt:variant>
        <vt:lpwstr/>
      </vt:variant>
      <vt:variant>
        <vt:i4>7536678</vt:i4>
      </vt:variant>
      <vt:variant>
        <vt:i4>393</vt:i4>
      </vt:variant>
      <vt:variant>
        <vt:i4>0</vt:i4>
      </vt:variant>
      <vt:variant>
        <vt:i4>5</vt:i4>
      </vt:variant>
      <vt:variant>
        <vt:lpwstr>https://ourworldindata.org/fish-and-overfishing</vt:lpwstr>
      </vt:variant>
      <vt:variant>
        <vt:lpwstr/>
      </vt:variant>
      <vt:variant>
        <vt:i4>3276917</vt:i4>
      </vt:variant>
      <vt:variant>
        <vt:i4>390</vt:i4>
      </vt:variant>
      <vt:variant>
        <vt:i4>0</vt:i4>
      </vt:variant>
      <vt:variant>
        <vt:i4>5</vt:i4>
      </vt:variant>
      <vt:variant>
        <vt:lpwstr>https://wwfint.awsassets.panda.org/downloads/deforestation_fronts_factsheet___eastern_australia.pdf</vt:lpwstr>
      </vt:variant>
      <vt:variant>
        <vt:lpwstr/>
      </vt:variant>
      <vt:variant>
        <vt:i4>3473447</vt:i4>
      </vt:variant>
      <vt:variant>
        <vt:i4>387</vt:i4>
      </vt:variant>
      <vt:variant>
        <vt:i4>0</vt:i4>
      </vt:variant>
      <vt:variant>
        <vt:i4>5</vt:i4>
      </vt:variant>
      <vt:variant>
        <vt:lpwstr>https://creativecommons.org/licenses/by/4.0/deed.en</vt:lpwstr>
      </vt:variant>
      <vt:variant>
        <vt:lpwstr/>
      </vt:variant>
      <vt:variant>
        <vt:i4>3801205</vt:i4>
      </vt:variant>
      <vt:variant>
        <vt:i4>384</vt:i4>
      </vt:variant>
      <vt:variant>
        <vt:i4>0</vt:i4>
      </vt:variant>
      <vt:variant>
        <vt:i4>5</vt:i4>
      </vt:variant>
      <vt:variant>
        <vt:lpwstr>https://ourworldindata.org/world-lost-one-third-forests</vt:lpwstr>
      </vt:variant>
      <vt:variant>
        <vt:lpwstr/>
      </vt:variant>
      <vt:variant>
        <vt:i4>3473447</vt:i4>
      </vt:variant>
      <vt:variant>
        <vt:i4>381</vt:i4>
      </vt:variant>
      <vt:variant>
        <vt:i4>0</vt:i4>
      </vt:variant>
      <vt:variant>
        <vt:i4>5</vt:i4>
      </vt:variant>
      <vt:variant>
        <vt:lpwstr>https://creativecommons.org/licenses/by/4.0/deed.en</vt:lpwstr>
      </vt:variant>
      <vt:variant>
        <vt:lpwstr/>
      </vt:variant>
      <vt:variant>
        <vt:i4>262210</vt:i4>
      </vt:variant>
      <vt:variant>
        <vt:i4>378</vt:i4>
      </vt:variant>
      <vt:variant>
        <vt:i4>0</vt:i4>
      </vt:variant>
      <vt:variant>
        <vt:i4>5</vt:i4>
      </vt:variant>
      <vt:variant>
        <vt:lpwstr>https://ourworldindata.org/global-deforestation-peak</vt:lpwstr>
      </vt:variant>
      <vt:variant>
        <vt:lpwstr/>
      </vt:variant>
      <vt:variant>
        <vt:i4>2687030</vt:i4>
      </vt:variant>
      <vt:variant>
        <vt:i4>375</vt:i4>
      </vt:variant>
      <vt:variant>
        <vt:i4>0</vt:i4>
      </vt:variant>
      <vt:variant>
        <vt:i4>5</vt:i4>
      </vt:variant>
      <vt:variant>
        <vt:lpwstr>https://www.youtube.com/watch?v=qEE3iUIbm7U</vt:lpwstr>
      </vt:variant>
      <vt:variant>
        <vt:lpwstr/>
      </vt:variant>
      <vt:variant>
        <vt:i4>6488088</vt:i4>
      </vt:variant>
      <vt:variant>
        <vt:i4>372</vt:i4>
      </vt:variant>
      <vt:variant>
        <vt:i4>0</vt:i4>
      </vt:variant>
      <vt:variant>
        <vt:i4>5</vt:i4>
      </vt:variant>
      <vt:variant>
        <vt:lpwstr>https://www.youtube.com/watch?v=XPCBzcb49_M&amp;</vt:lpwstr>
      </vt:variant>
      <vt:variant>
        <vt:lpwstr/>
      </vt:variant>
      <vt:variant>
        <vt:i4>5046272</vt:i4>
      </vt:variant>
      <vt:variant>
        <vt:i4>369</vt:i4>
      </vt:variant>
      <vt:variant>
        <vt:i4>0</vt:i4>
      </vt:variant>
      <vt:variant>
        <vt:i4>5</vt:i4>
      </vt:variant>
      <vt:variant>
        <vt:lpwstr>https://www.msc.org/en-au/what-we-are-doing/msc-theory-of-change/sustainable-fishing</vt:lpwstr>
      </vt:variant>
      <vt:variant>
        <vt:lpwstr/>
      </vt:variant>
      <vt:variant>
        <vt:i4>1376256</vt:i4>
      </vt:variant>
      <vt:variant>
        <vt:i4>360</vt:i4>
      </vt:variant>
      <vt:variant>
        <vt:i4>0</vt:i4>
      </vt:variant>
      <vt:variant>
        <vt:i4>5</vt:i4>
      </vt:variant>
      <vt:variant>
        <vt:lpwstr>https://creativecommons.org/licenses/by-nc-nd/4.0/deed.en</vt:lpwstr>
      </vt:variant>
      <vt:variant>
        <vt:lpwstr/>
      </vt:variant>
      <vt:variant>
        <vt:i4>4653065</vt:i4>
      </vt:variant>
      <vt:variant>
        <vt:i4>357</vt:i4>
      </vt:variant>
      <vt:variant>
        <vt:i4>0</vt:i4>
      </vt:variant>
      <vt:variant>
        <vt:i4>5</vt:i4>
      </vt:variant>
      <vt:variant>
        <vt:lpwstr>https://www.carbonbrief.org/qa-major-global-report-reveals-how-climate-land-use-and-trade-drive-invasive-species/</vt:lpwstr>
      </vt:variant>
      <vt:variant>
        <vt:lpwstr/>
      </vt:variant>
      <vt:variant>
        <vt:i4>1376256</vt:i4>
      </vt:variant>
      <vt:variant>
        <vt:i4>354</vt:i4>
      </vt:variant>
      <vt:variant>
        <vt:i4>0</vt:i4>
      </vt:variant>
      <vt:variant>
        <vt:i4>5</vt:i4>
      </vt:variant>
      <vt:variant>
        <vt:lpwstr>https://creativecommons.org/licenses/by-nc-nd/4.0/deed.en</vt:lpwstr>
      </vt:variant>
      <vt:variant>
        <vt:lpwstr/>
      </vt:variant>
      <vt:variant>
        <vt:i4>4653065</vt:i4>
      </vt:variant>
      <vt:variant>
        <vt:i4>351</vt:i4>
      </vt:variant>
      <vt:variant>
        <vt:i4>0</vt:i4>
      </vt:variant>
      <vt:variant>
        <vt:i4>5</vt:i4>
      </vt:variant>
      <vt:variant>
        <vt:lpwstr>https://www.carbonbrief.org/qa-major-global-report-reveals-how-climate-land-use-and-trade-drive-invasive-species/</vt:lpwstr>
      </vt:variant>
      <vt:variant>
        <vt:lpwstr/>
      </vt:variant>
      <vt:variant>
        <vt:i4>1376256</vt:i4>
      </vt:variant>
      <vt:variant>
        <vt:i4>348</vt:i4>
      </vt:variant>
      <vt:variant>
        <vt:i4>0</vt:i4>
      </vt:variant>
      <vt:variant>
        <vt:i4>5</vt:i4>
      </vt:variant>
      <vt:variant>
        <vt:lpwstr>https://creativecommons.org/licenses/by-nc-nd/4.0/deed.en</vt:lpwstr>
      </vt:variant>
      <vt:variant>
        <vt:lpwstr/>
      </vt:variant>
      <vt:variant>
        <vt:i4>4653065</vt:i4>
      </vt:variant>
      <vt:variant>
        <vt:i4>345</vt:i4>
      </vt:variant>
      <vt:variant>
        <vt:i4>0</vt:i4>
      </vt:variant>
      <vt:variant>
        <vt:i4>5</vt:i4>
      </vt:variant>
      <vt:variant>
        <vt:lpwstr>https://www.carbonbrief.org/qa-major-global-report-reveals-how-climate-land-use-and-trade-drive-invasive-species/</vt:lpwstr>
      </vt:variant>
      <vt:variant>
        <vt:lpwstr/>
      </vt:variant>
      <vt:variant>
        <vt:i4>1376256</vt:i4>
      </vt:variant>
      <vt:variant>
        <vt:i4>342</vt:i4>
      </vt:variant>
      <vt:variant>
        <vt:i4>0</vt:i4>
      </vt:variant>
      <vt:variant>
        <vt:i4>5</vt:i4>
      </vt:variant>
      <vt:variant>
        <vt:lpwstr>https://creativecommons.org/licenses/by-nc-nd/4.0/deed.en</vt:lpwstr>
      </vt:variant>
      <vt:variant>
        <vt:lpwstr/>
      </vt:variant>
      <vt:variant>
        <vt:i4>4653065</vt:i4>
      </vt:variant>
      <vt:variant>
        <vt:i4>339</vt:i4>
      </vt:variant>
      <vt:variant>
        <vt:i4>0</vt:i4>
      </vt:variant>
      <vt:variant>
        <vt:i4>5</vt:i4>
      </vt:variant>
      <vt:variant>
        <vt:lpwstr>https://www.carbonbrief.org/qa-major-global-report-reveals-how-climate-land-use-and-trade-drive-invasive-species/</vt:lpwstr>
      </vt:variant>
      <vt:variant>
        <vt:lpwstr/>
      </vt:variant>
      <vt:variant>
        <vt:i4>1376256</vt:i4>
      </vt:variant>
      <vt:variant>
        <vt:i4>336</vt:i4>
      </vt:variant>
      <vt:variant>
        <vt:i4>0</vt:i4>
      </vt:variant>
      <vt:variant>
        <vt:i4>5</vt:i4>
      </vt:variant>
      <vt:variant>
        <vt:lpwstr>https://creativecommons.org/licenses/by-nc-nd/4.0/deed.en</vt:lpwstr>
      </vt:variant>
      <vt:variant>
        <vt:lpwstr/>
      </vt:variant>
      <vt:variant>
        <vt:i4>4653065</vt:i4>
      </vt:variant>
      <vt:variant>
        <vt:i4>333</vt:i4>
      </vt:variant>
      <vt:variant>
        <vt:i4>0</vt:i4>
      </vt:variant>
      <vt:variant>
        <vt:i4>5</vt:i4>
      </vt:variant>
      <vt:variant>
        <vt:lpwstr>https://www.carbonbrief.org/qa-major-global-report-reveals-how-climate-land-use-and-trade-drive-invasive-species/</vt:lpwstr>
      </vt:variant>
      <vt:variant>
        <vt:lpwstr/>
      </vt:variant>
      <vt:variant>
        <vt:i4>6226019</vt:i4>
      </vt:variant>
      <vt:variant>
        <vt:i4>330</vt:i4>
      </vt:variant>
      <vt:variant>
        <vt:i4>0</vt:i4>
      </vt:variant>
      <vt:variant>
        <vt:i4>5</vt:i4>
      </vt:variant>
      <vt:variant>
        <vt:lpwstr/>
      </vt:variant>
      <vt:variant>
        <vt:lpwstr>_Student_resource_–</vt:lpwstr>
      </vt:variant>
      <vt:variant>
        <vt:i4>2752621</vt:i4>
      </vt:variant>
      <vt:variant>
        <vt:i4>321</vt:i4>
      </vt:variant>
      <vt:variant>
        <vt:i4>0</vt:i4>
      </vt:variant>
      <vt:variant>
        <vt:i4>5</vt:i4>
      </vt:variant>
      <vt:variant>
        <vt:lpwstr>https://www.youtube.com/watch?v=Kl3VVrggKz4</vt:lpwstr>
      </vt:variant>
      <vt:variant>
        <vt:lpwstr/>
      </vt:variant>
      <vt:variant>
        <vt:i4>1441875</vt:i4>
      </vt:variant>
      <vt:variant>
        <vt:i4>318</vt:i4>
      </vt:variant>
      <vt:variant>
        <vt:i4>0</vt:i4>
      </vt:variant>
      <vt:variant>
        <vt:i4>5</vt:i4>
      </vt:variant>
      <vt:variant>
        <vt:lpwstr>https://www.ted.com/talks/angus_hervey_the_good_news_you_might_have_missed?language=en</vt:lpwstr>
      </vt:variant>
      <vt:variant>
        <vt:lpwstr/>
      </vt:variant>
      <vt:variant>
        <vt:i4>8257622</vt:i4>
      </vt:variant>
      <vt:variant>
        <vt:i4>315</vt:i4>
      </vt:variant>
      <vt:variant>
        <vt:i4>0</vt:i4>
      </vt:variant>
      <vt:variant>
        <vt:i4>5</vt:i4>
      </vt:variant>
      <vt:variant>
        <vt:lpwstr>https://www.youtube.com/watch?v=4UJTtk_2ly0</vt:lpwstr>
      </vt:variant>
      <vt:variant>
        <vt:lpwstr/>
      </vt:variant>
      <vt:variant>
        <vt:i4>76</vt:i4>
      </vt:variant>
      <vt:variant>
        <vt:i4>312</vt:i4>
      </vt:variant>
      <vt:variant>
        <vt:i4>0</vt:i4>
      </vt:variant>
      <vt:variant>
        <vt:i4>5</vt:i4>
      </vt:variant>
      <vt:variant>
        <vt:lpwstr>https://soe.dcceew.gov.au/indigenous/environment/country-and-connections</vt:lpwstr>
      </vt:variant>
      <vt:variant>
        <vt:lpwstr/>
      </vt:variant>
      <vt:variant>
        <vt:i4>196634</vt:i4>
      </vt:variant>
      <vt:variant>
        <vt:i4>309</vt:i4>
      </vt:variant>
      <vt:variant>
        <vt:i4>0</vt:i4>
      </vt:variant>
      <vt:variant>
        <vt:i4>5</vt:i4>
      </vt:variant>
      <vt:variant>
        <vt:lpwstr>https://sdgs.un.org/goals</vt:lpwstr>
      </vt:variant>
      <vt:variant>
        <vt:lpwstr/>
      </vt:variant>
      <vt:variant>
        <vt:i4>196634</vt:i4>
      </vt:variant>
      <vt:variant>
        <vt:i4>306</vt:i4>
      </vt:variant>
      <vt:variant>
        <vt:i4>0</vt:i4>
      </vt:variant>
      <vt:variant>
        <vt:i4>5</vt:i4>
      </vt:variant>
      <vt:variant>
        <vt:lpwstr>https://sdgs.un.org/goals</vt:lpwstr>
      </vt:variant>
      <vt:variant>
        <vt:lpwstr/>
      </vt:variant>
      <vt:variant>
        <vt:i4>2097261</vt:i4>
      </vt:variant>
      <vt:variant>
        <vt:i4>303</vt:i4>
      </vt:variant>
      <vt:variant>
        <vt:i4>0</vt:i4>
      </vt:variant>
      <vt:variant>
        <vt:i4>5</vt:i4>
      </vt:variant>
      <vt:variant>
        <vt:lpwstr>https://www.youtube.com/watch?v=0XTBYMfZyrM</vt:lpwstr>
      </vt:variant>
      <vt:variant>
        <vt:lpwstr/>
      </vt:variant>
      <vt:variant>
        <vt:i4>6422626</vt:i4>
      </vt:variant>
      <vt:variant>
        <vt:i4>300</vt:i4>
      </vt:variant>
      <vt:variant>
        <vt:i4>0</vt:i4>
      </vt:variant>
      <vt:variant>
        <vt:i4>5</vt:i4>
      </vt:variant>
      <vt:variant>
        <vt:lpwstr>https://www.youtube.com/watch?v=zx04Kl8y4dE</vt:lpwstr>
      </vt:variant>
      <vt:variant>
        <vt:lpwstr/>
      </vt:variant>
      <vt:variant>
        <vt:i4>3473447</vt:i4>
      </vt:variant>
      <vt:variant>
        <vt:i4>294</vt:i4>
      </vt:variant>
      <vt:variant>
        <vt:i4>0</vt:i4>
      </vt:variant>
      <vt:variant>
        <vt:i4>5</vt:i4>
      </vt:variant>
      <vt:variant>
        <vt:lpwstr>https://creativecommons.org/licenses/by/4.0/deed.en</vt:lpwstr>
      </vt:variant>
      <vt:variant>
        <vt:lpwstr/>
      </vt:variant>
      <vt:variant>
        <vt:i4>6291577</vt:i4>
      </vt:variant>
      <vt:variant>
        <vt:i4>291</vt:i4>
      </vt:variant>
      <vt:variant>
        <vt:i4>0</vt:i4>
      </vt:variant>
      <vt:variant>
        <vt:i4>5</vt:i4>
      </vt:variant>
      <vt:variant>
        <vt:lpwstr>http://www.bom.gov.au/state-of-the-climate/oceans.shtml</vt:lpwstr>
      </vt:variant>
      <vt:variant>
        <vt:lpwstr/>
      </vt:variant>
      <vt:variant>
        <vt:i4>5570647</vt:i4>
      </vt:variant>
      <vt:variant>
        <vt:i4>288</vt:i4>
      </vt:variant>
      <vt:variant>
        <vt:i4>0</vt:i4>
      </vt:variant>
      <vt:variant>
        <vt:i4>5</vt:i4>
      </vt:variant>
      <vt:variant>
        <vt:lpwstr>https://schoolsnsw-my.sharepoint.com/:wb:/g/personal/benjamin_surwald_det_nsw_edu_au/EXqxYf_2r2lKnEc8muMLb50BwcXb5MpXjvPRCZUkTnDlVw?e=kpZlg4</vt:lpwstr>
      </vt:variant>
      <vt:variant>
        <vt:lpwstr/>
      </vt:variant>
      <vt:variant>
        <vt:i4>8126502</vt:i4>
      </vt:variant>
      <vt:variant>
        <vt:i4>279</vt:i4>
      </vt:variant>
      <vt:variant>
        <vt:i4>0</vt:i4>
      </vt:variant>
      <vt:variant>
        <vt:i4>5</vt:i4>
      </vt:variant>
      <vt:variant>
        <vt:lpwstr>https://curriculum.nsw.edu.au/learning-areas/science/science-7-10-2023/glossary</vt:lpwstr>
      </vt:variant>
      <vt:variant>
        <vt:lpwstr/>
      </vt:variant>
      <vt:variant>
        <vt:i4>8126502</vt:i4>
      </vt:variant>
      <vt:variant>
        <vt:i4>276</vt:i4>
      </vt:variant>
      <vt:variant>
        <vt:i4>0</vt:i4>
      </vt:variant>
      <vt:variant>
        <vt:i4>5</vt:i4>
      </vt:variant>
      <vt:variant>
        <vt:lpwstr>https://curriculum.nsw.edu.au/learning-areas/science/science-7-10-2023/glossary</vt:lpwstr>
      </vt:variant>
      <vt:variant>
        <vt:lpwstr/>
      </vt:variant>
      <vt:variant>
        <vt:i4>8126502</vt:i4>
      </vt:variant>
      <vt:variant>
        <vt:i4>273</vt:i4>
      </vt:variant>
      <vt:variant>
        <vt:i4>0</vt:i4>
      </vt:variant>
      <vt:variant>
        <vt:i4>5</vt:i4>
      </vt:variant>
      <vt:variant>
        <vt:lpwstr>https://curriculum.nsw.edu.au/learning-areas/science/science-7-10-2023/glossary</vt:lpwstr>
      </vt:variant>
      <vt:variant>
        <vt:lpwstr/>
      </vt:variant>
      <vt:variant>
        <vt:i4>8126502</vt:i4>
      </vt:variant>
      <vt:variant>
        <vt:i4>270</vt:i4>
      </vt:variant>
      <vt:variant>
        <vt:i4>0</vt:i4>
      </vt:variant>
      <vt:variant>
        <vt:i4>5</vt:i4>
      </vt:variant>
      <vt:variant>
        <vt:lpwstr>https://curriculum.nsw.edu.au/learning-areas/science/science-7-10-2023/glossary</vt:lpwstr>
      </vt:variant>
      <vt:variant>
        <vt:lpwstr/>
      </vt:variant>
      <vt:variant>
        <vt:i4>8126502</vt:i4>
      </vt:variant>
      <vt:variant>
        <vt:i4>267</vt:i4>
      </vt:variant>
      <vt:variant>
        <vt:i4>0</vt:i4>
      </vt:variant>
      <vt:variant>
        <vt:i4>5</vt:i4>
      </vt:variant>
      <vt:variant>
        <vt:lpwstr>https://curriculum.nsw.edu.au/learning-areas/science/science-7-10-2023/glossary</vt:lpwstr>
      </vt:variant>
      <vt:variant>
        <vt:lpwstr/>
      </vt:variant>
      <vt:variant>
        <vt:i4>8126502</vt:i4>
      </vt:variant>
      <vt:variant>
        <vt:i4>264</vt:i4>
      </vt:variant>
      <vt:variant>
        <vt:i4>0</vt:i4>
      </vt:variant>
      <vt:variant>
        <vt:i4>5</vt:i4>
      </vt:variant>
      <vt:variant>
        <vt:lpwstr>https://curriculum.nsw.edu.au/learning-areas/science/science-7-10-2023/glossary</vt:lpwstr>
      </vt:variant>
      <vt:variant>
        <vt:lpwstr/>
      </vt:variant>
      <vt:variant>
        <vt:i4>8126502</vt:i4>
      </vt:variant>
      <vt:variant>
        <vt:i4>261</vt:i4>
      </vt:variant>
      <vt:variant>
        <vt:i4>0</vt:i4>
      </vt:variant>
      <vt:variant>
        <vt:i4>5</vt:i4>
      </vt:variant>
      <vt:variant>
        <vt:lpwstr>https://curriculum.nsw.edu.au/learning-areas/science/science-7-10-2023/glossary</vt:lpwstr>
      </vt:variant>
      <vt:variant>
        <vt:lpwstr/>
      </vt:variant>
      <vt:variant>
        <vt:i4>3866683</vt:i4>
      </vt:variant>
      <vt:variant>
        <vt:i4>255</vt:i4>
      </vt:variant>
      <vt:variant>
        <vt:i4>0</vt:i4>
      </vt:variant>
      <vt:variant>
        <vt:i4>5</vt:i4>
      </vt:variant>
      <vt:variant>
        <vt:lpwstr>https://resources.education.nsw.gov.au/detail/V-19</vt:lpwstr>
      </vt:variant>
      <vt:variant>
        <vt:lpwstr/>
      </vt:variant>
      <vt:variant>
        <vt:i4>2162725</vt:i4>
      </vt:variant>
      <vt:variant>
        <vt:i4>252</vt:i4>
      </vt:variant>
      <vt:variant>
        <vt:i4>0</vt:i4>
      </vt:variant>
      <vt:variant>
        <vt:i4>5</vt:i4>
      </vt:variant>
      <vt:variant>
        <vt:lpwstr>https://education.nsw.gov.au/teaching-and-learning/curriculum/literacy-and-numeracy/teaching-and-learning-resources/literacy/teaching-strategies/stage-5/reading/stage-5-vocabulary-in-context</vt:lpwstr>
      </vt:variant>
      <vt:variant>
        <vt:lpwstr/>
      </vt:variant>
      <vt:variant>
        <vt:i4>6881393</vt:i4>
      </vt:variant>
      <vt:variant>
        <vt:i4>249</vt:i4>
      </vt:variant>
      <vt:variant>
        <vt:i4>0</vt:i4>
      </vt:variant>
      <vt:variant>
        <vt:i4>5</vt:i4>
      </vt:variant>
      <vt:variant>
        <vt:lpwstr>https://education.nsw.gov.au/inside-the-department/facilities-assets-and-equipment/school-infrastructure-nsw/knowledge/directorates/operations/technical-services/compliance-and-environment/chemical-safety-in-schools/section-1--general-information-for-all-staff/1-7-risk-assessment---a-pre-requisite-for-risk-control</vt:lpwstr>
      </vt:variant>
      <vt:variant>
        <vt:lpwstr/>
      </vt:variant>
      <vt:variant>
        <vt:i4>2031664</vt:i4>
      </vt:variant>
      <vt:variant>
        <vt:i4>242</vt:i4>
      </vt:variant>
      <vt:variant>
        <vt:i4>0</vt:i4>
      </vt:variant>
      <vt:variant>
        <vt:i4>5</vt:i4>
      </vt:variant>
      <vt:variant>
        <vt:lpwstr/>
      </vt:variant>
      <vt:variant>
        <vt:lpwstr>_Toc207646188</vt:lpwstr>
      </vt:variant>
      <vt:variant>
        <vt:i4>2031664</vt:i4>
      </vt:variant>
      <vt:variant>
        <vt:i4>236</vt:i4>
      </vt:variant>
      <vt:variant>
        <vt:i4>0</vt:i4>
      </vt:variant>
      <vt:variant>
        <vt:i4>5</vt:i4>
      </vt:variant>
      <vt:variant>
        <vt:lpwstr/>
      </vt:variant>
      <vt:variant>
        <vt:lpwstr>_Toc207646187</vt:lpwstr>
      </vt:variant>
      <vt:variant>
        <vt:i4>2031664</vt:i4>
      </vt:variant>
      <vt:variant>
        <vt:i4>230</vt:i4>
      </vt:variant>
      <vt:variant>
        <vt:i4>0</vt:i4>
      </vt:variant>
      <vt:variant>
        <vt:i4>5</vt:i4>
      </vt:variant>
      <vt:variant>
        <vt:lpwstr/>
      </vt:variant>
      <vt:variant>
        <vt:lpwstr>_Toc207646186</vt:lpwstr>
      </vt:variant>
      <vt:variant>
        <vt:i4>2031664</vt:i4>
      </vt:variant>
      <vt:variant>
        <vt:i4>224</vt:i4>
      </vt:variant>
      <vt:variant>
        <vt:i4>0</vt:i4>
      </vt:variant>
      <vt:variant>
        <vt:i4>5</vt:i4>
      </vt:variant>
      <vt:variant>
        <vt:lpwstr/>
      </vt:variant>
      <vt:variant>
        <vt:lpwstr>_Toc207646185</vt:lpwstr>
      </vt:variant>
      <vt:variant>
        <vt:i4>2031664</vt:i4>
      </vt:variant>
      <vt:variant>
        <vt:i4>218</vt:i4>
      </vt:variant>
      <vt:variant>
        <vt:i4>0</vt:i4>
      </vt:variant>
      <vt:variant>
        <vt:i4>5</vt:i4>
      </vt:variant>
      <vt:variant>
        <vt:lpwstr/>
      </vt:variant>
      <vt:variant>
        <vt:lpwstr>_Toc207646184</vt:lpwstr>
      </vt:variant>
      <vt:variant>
        <vt:i4>2031664</vt:i4>
      </vt:variant>
      <vt:variant>
        <vt:i4>212</vt:i4>
      </vt:variant>
      <vt:variant>
        <vt:i4>0</vt:i4>
      </vt:variant>
      <vt:variant>
        <vt:i4>5</vt:i4>
      </vt:variant>
      <vt:variant>
        <vt:lpwstr/>
      </vt:variant>
      <vt:variant>
        <vt:lpwstr>_Toc207646183</vt:lpwstr>
      </vt:variant>
      <vt:variant>
        <vt:i4>2031664</vt:i4>
      </vt:variant>
      <vt:variant>
        <vt:i4>206</vt:i4>
      </vt:variant>
      <vt:variant>
        <vt:i4>0</vt:i4>
      </vt:variant>
      <vt:variant>
        <vt:i4>5</vt:i4>
      </vt:variant>
      <vt:variant>
        <vt:lpwstr/>
      </vt:variant>
      <vt:variant>
        <vt:lpwstr>_Toc207646182</vt:lpwstr>
      </vt:variant>
      <vt:variant>
        <vt:i4>2031664</vt:i4>
      </vt:variant>
      <vt:variant>
        <vt:i4>200</vt:i4>
      </vt:variant>
      <vt:variant>
        <vt:i4>0</vt:i4>
      </vt:variant>
      <vt:variant>
        <vt:i4>5</vt:i4>
      </vt:variant>
      <vt:variant>
        <vt:lpwstr/>
      </vt:variant>
      <vt:variant>
        <vt:lpwstr>_Toc207646181</vt:lpwstr>
      </vt:variant>
      <vt:variant>
        <vt:i4>2031664</vt:i4>
      </vt:variant>
      <vt:variant>
        <vt:i4>194</vt:i4>
      </vt:variant>
      <vt:variant>
        <vt:i4>0</vt:i4>
      </vt:variant>
      <vt:variant>
        <vt:i4>5</vt:i4>
      </vt:variant>
      <vt:variant>
        <vt:lpwstr/>
      </vt:variant>
      <vt:variant>
        <vt:lpwstr>_Toc207646180</vt:lpwstr>
      </vt:variant>
      <vt:variant>
        <vt:i4>1048624</vt:i4>
      </vt:variant>
      <vt:variant>
        <vt:i4>188</vt:i4>
      </vt:variant>
      <vt:variant>
        <vt:i4>0</vt:i4>
      </vt:variant>
      <vt:variant>
        <vt:i4>5</vt:i4>
      </vt:variant>
      <vt:variant>
        <vt:lpwstr/>
      </vt:variant>
      <vt:variant>
        <vt:lpwstr>_Toc207646179</vt:lpwstr>
      </vt:variant>
      <vt:variant>
        <vt:i4>1048624</vt:i4>
      </vt:variant>
      <vt:variant>
        <vt:i4>182</vt:i4>
      </vt:variant>
      <vt:variant>
        <vt:i4>0</vt:i4>
      </vt:variant>
      <vt:variant>
        <vt:i4>5</vt:i4>
      </vt:variant>
      <vt:variant>
        <vt:lpwstr/>
      </vt:variant>
      <vt:variant>
        <vt:lpwstr>_Toc207646178</vt:lpwstr>
      </vt:variant>
      <vt:variant>
        <vt:i4>1048624</vt:i4>
      </vt:variant>
      <vt:variant>
        <vt:i4>176</vt:i4>
      </vt:variant>
      <vt:variant>
        <vt:i4>0</vt:i4>
      </vt:variant>
      <vt:variant>
        <vt:i4>5</vt:i4>
      </vt:variant>
      <vt:variant>
        <vt:lpwstr/>
      </vt:variant>
      <vt:variant>
        <vt:lpwstr>_Toc207646177</vt:lpwstr>
      </vt:variant>
      <vt:variant>
        <vt:i4>1048624</vt:i4>
      </vt:variant>
      <vt:variant>
        <vt:i4>170</vt:i4>
      </vt:variant>
      <vt:variant>
        <vt:i4>0</vt:i4>
      </vt:variant>
      <vt:variant>
        <vt:i4>5</vt:i4>
      </vt:variant>
      <vt:variant>
        <vt:lpwstr/>
      </vt:variant>
      <vt:variant>
        <vt:lpwstr>_Toc207646176</vt:lpwstr>
      </vt:variant>
      <vt:variant>
        <vt:i4>1048624</vt:i4>
      </vt:variant>
      <vt:variant>
        <vt:i4>164</vt:i4>
      </vt:variant>
      <vt:variant>
        <vt:i4>0</vt:i4>
      </vt:variant>
      <vt:variant>
        <vt:i4>5</vt:i4>
      </vt:variant>
      <vt:variant>
        <vt:lpwstr/>
      </vt:variant>
      <vt:variant>
        <vt:lpwstr>_Toc207646175</vt:lpwstr>
      </vt:variant>
      <vt:variant>
        <vt:i4>1048624</vt:i4>
      </vt:variant>
      <vt:variant>
        <vt:i4>158</vt:i4>
      </vt:variant>
      <vt:variant>
        <vt:i4>0</vt:i4>
      </vt:variant>
      <vt:variant>
        <vt:i4>5</vt:i4>
      </vt:variant>
      <vt:variant>
        <vt:lpwstr/>
      </vt:variant>
      <vt:variant>
        <vt:lpwstr>_Toc207646174</vt:lpwstr>
      </vt:variant>
      <vt:variant>
        <vt:i4>1048624</vt:i4>
      </vt:variant>
      <vt:variant>
        <vt:i4>152</vt:i4>
      </vt:variant>
      <vt:variant>
        <vt:i4>0</vt:i4>
      </vt:variant>
      <vt:variant>
        <vt:i4>5</vt:i4>
      </vt:variant>
      <vt:variant>
        <vt:lpwstr/>
      </vt:variant>
      <vt:variant>
        <vt:lpwstr>_Toc207646173</vt:lpwstr>
      </vt:variant>
      <vt:variant>
        <vt:i4>1048624</vt:i4>
      </vt:variant>
      <vt:variant>
        <vt:i4>146</vt:i4>
      </vt:variant>
      <vt:variant>
        <vt:i4>0</vt:i4>
      </vt:variant>
      <vt:variant>
        <vt:i4>5</vt:i4>
      </vt:variant>
      <vt:variant>
        <vt:lpwstr/>
      </vt:variant>
      <vt:variant>
        <vt:lpwstr>_Toc207646172</vt:lpwstr>
      </vt:variant>
      <vt:variant>
        <vt:i4>1048624</vt:i4>
      </vt:variant>
      <vt:variant>
        <vt:i4>140</vt:i4>
      </vt:variant>
      <vt:variant>
        <vt:i4>0</vt:i4>
      </vt:variant>
      <vt:variant>
        <vt:i4>5</vt:i4>
      </vt:variant>
      <vt:variant>
        <vt:lpwstr/>
      </vt:variant>
      <vt:variant>
        <vt:lpwstr>_Toc207646171</vt:lpwstr>
      </vt:variant>
      <vt:variant>
        <vt:i4>1048624</vt:i4>
      </vt:variant>
      <vt:variant>
        <vt:i4>134</vt:i4>
      </vt:variant>
      <vt:variant>
        <vt:i4>0</vt:i4>
      </vt:variant>
      <vt:variant>
        <vt:i4>5</vt:i4>
      </vt:variant>
      <vt:variant>
        <vt:lpwstr/>
      </vt:variant>
      <vt:variant>
        <vt:lpwstr>_Toc207646170</vt:lpwstr>
      </vt:variant>
      <vt:variant>
        <vt:i4>1114160</vt:i4>
      </vt:variant>
      <vt:variant>
        <vt:i4>128</vt:i4>
      </vt:variant>
      <vt:variant>
        <vt:i4>0</vt:i4>
      </vt:variant>
      <vt:variant>
        <vt:i4>5</vt:i4>
      </vt:variant>
      <vt:variant>
        <vt:lpwstr/>
      </vt:variant>
      <vt:variant>
        <vt:lpwstr>_Toc207646169</vt:lpwstr>
      </vt:variant>
      <vt:variant>
        <vt:i4>1114160</vt:i4>
      </vt:variant>
      <vt:variant>
        <vt:i4>122</vt:i4>
      </vt:variant>
      <vt:variant>
        <vt:i4>0</vt:i4>
      </vt:variant>
      <vt:variant>
        <vt:i4>5</vt:i4>
      </vt:variant>
      <vt:variant>
        <vt:lpwstr/>
      </vt:variant>
      <vt:variant>
        <vt:lpwstr>_Toc207646168</vt:lpwstr>
      </vt:variant>
      <vt:variant>
        <vt:i4>1114160</vt:i4>
      </vt:variant>
      <vt:variant>
        <vt:i4>116</vt:i4>
      </vt:variant>
      <vt:variant>
        <vt:i4>0</vt:i4>
      </vt:variant>
      <vt:variant>
        <vt:i4>5</vt:i4>
      </vt:variant>
      <vt:variant>
        <vt:lpwstr/>
      </vt:variant>
      <vt:variant>
        <vt:lpwstr>_Toc207646167</vt:lpwstr>
      </vt:variant>
      <vt:variant>
        <vt:i4>1114160</vt:i4>
      </vt:variant>
      <vt:variant>
        <vt:i4>110</vt:i4>
      </vt:variant>
      <vt:variant>
        <vt:i4>0</vt:i4>
      </vt:variant>
      <vt:variant>
        <vt:i4>5</vt:i4>
      </vt:variant>
      <vt:variant>
        <vt:lpwstr/>
      </vt:variant>
      <vt:variant>
        <vt:lpwstr>_Toc207646166</vt:lpwstr>
      </vt:variant>
      <vt:variant>
        <vt:i4>1114160</vt:i4>
      </vt:variant>
      <vt:variant>
        <vt:i4>104</vt:i4>
      </vt:variant>
      <vt:variant>
        <vt:i4>0</vt:i4>
      </vt:variant>
      <vt:variant>
        <vt:i4>5</vt:i4>
      </vt:variant>
      <vt:variant>
        <vt:lpwstr/>
      </vt:variant>
      <vt:variant>
        <vt:lpwstr>_Toc207646165</vt:lpwstr>
      </vt:variant>
      <vt:variant>
        <vt:i4>1114160</vt:i4>
      </vt:variant>
      <vt:variant>
        <vt:i4>98</vt:i4>
      </vt:variant>
      <vt:variant>
        <vt:i4>0</vt:i4>
      </vt:variant>
      <vt:variant>
        <vt:i4>5</vt:i4>
      </vt:variant>
      <vt:variant>
        <vt:lpwstr/>
      </vt:variant>
      <vt:variant>
        <vt:lpwstr>_Toc207646164</vt:lpwstr>
      </vt:variant>
      <vt:variant>
        <vt:i4>1114160</vt:i4>
      </vt:variant>
      <vt:variant>
        <vt:i4>92</vt:i4>
      </vt:variant>
      <vt:variant>
        <vt:i4>0</vt:i4>
      </vt:variant>
      <vt:variant>
        <vt:i4>5</vt:i4>
      </vt:variant>
      <vt:variant>
        <vt:lpwstr/>
      </vt:variant>
      <vt:variant>
        <vt:lpwstr>_Toc207646163</vt:lpwstr>
      </vt:variant>
      <vt:variant>
        <vt:i4>1114160</vt:i4>
      </vt:variant>
      <vt:variant>
        <vt:i4>86</vt:i4>
      </vt:variant>
      <vt:variant>
        <vt:i4>0</vt:i4>
      </vt:variant>
      <vt:variant>
        <vt:i4>5</vt:i4>
      </vt:variant>
      <vt:variant>
        <vt:lpwstr/>
      </vt:variant>
      <vt:variant>
        <vt:lpwstr>_Toc207646162</vt:lpwstr>
      </vt:variant>
      <vt:variant>
        <vt:i4>1114160</vt:i4>
      </vt:variant>
      <vt:variant>
        <vt:i4>80</vt:i4>
      </vt:variant>
      <vt:variant>
        <vt:i4>0</vt:i4>
      </vt:variant>
      <vt:variant>
        <vt:i4>5</vt:i4>
      </vt:variant>
      <vt:variant>
        <vt:lpwstr/>
      </vt:variant>
      <vt:variant>
        <vt:lpwstr>_Toc207646161</vt:lpwstr>
      </vt:variant>
      <vt:variant>
        <vt:i4>1114160</vt:i4>
      </vt:variant>
      <vt:variant>
        <vt:i4>74</vt:i4>
      </vt:variant>
      <vt:variant>
        <vt:i4>0</vt:i4>
      </vt:variant>
      <vt:variant>
        <vt:i4>5</vt:i4>
      </vt:variant>
      <vt:variant>
        <vt:lpwstr/>
      </vt:variant>
      <vt:variant>
        <vt:lpwstr>_Toc207646160</vt:lpwstr>
      </vt:variant>
      <vt:variant>
        <vt:i4>1179696</vt:i4>
      </vt:variant>
      <vt:variant>
        <vt:i4>68</vt:i4>
      </vt:variant>
      <vt:variant>
        <vt:i4>0</vt:i4>
      </vt:variant>
      <vt:variant>
        <vt:i4>5</vt:i4>
      </vt:variant>
      <vt:variant>
        <vt:lpwstr/>
      </vt:variant>
      <vt:variant>
        <vt:lpwstr>_Toc207646159</vt:lpwstr>
      </vt:variant>
      <vt:variant>
        <vt:i4>1179696</vt:i4>
      </vt:variant>
      <vt:variant>
        <vt:i4>62</vt:i4>
      </vt:variant>
      <vt:variant>
        <vt:i4>0</vt:i4>
      </vt:variant>
      <vt:variant>
        <vt:i4>5</vt:i4>
      </vt:variant>
      <vt:variant>
        <vt:lpwstr/>
      </vt:variant>
      <vt:variant>
        <vt:lpwstr>_Toc207646158</vt:lpwstr>
      </vt:variant>
      <vt:variant>
        <vt:i4>1179696</vt:i4>
      </vt:variant>
      <vt:variant>
        <vt:i4>56</vt:i4>
      </vt:variant>
      <vt:variant>
        <vt:i4>0</vt:i4>
      </vt:variant>
      <vt:variant>
        <vt:i4>5</vt:i4>
      </vt:variant>
      <vt:variant>
        <vt:lpwstr/>
      </vt:variant>
      <vt:variant>
        <vt:lpwstr>_Toc207646157</vt:lpwstr>
      </vt:variant>
      <vt:variant>
        <vt:i4>1179696</vt:i4>
      </vt:variant>
      <vt:variant>
        <vt:i4>50</vt:i4>
      </vt:variant>
      <vt:variant>
        <vt:i4>0</vt:i4>
      </vt:variant>
      <vt:variant>
        <vt:i4>5</vt:i4>
      </vt:variant>
      <vt:variant>
        <vt:lpwstr/>
      </vt:variant>
      <vt:variant>
        <vt:lpwstr>_Toc207646156</vt:lpwstr>
      </vt:variant>
      <vt:variant>
        <vt:i4>1179696</vt:i4>
      </vt:variant>
      <vt:variant>
        <vt:i4>44</vt:i4>
      </vt:variant>
      <vt:variant>
        <vt:i4>0</vt:i4>
      </vt:variant>
      <vt:variant>
        <vt:i4>5</vt:i4>
      </vt:variant>
      <vt:variant>
        <vt:lpwstr/>
      </vt:variant>
      <vt:variant>
        <vt:lpwstr>_Toc207646155</vt:lpwstr>
      </vt:variant>
      <vt:variant>
        <vt:i4>1179696</vt:i4>
      </vt:variant>
      <vt:variant>
        <vt:i4>38</vt:i4>
      </vt:variant>
      <vt:variant>
        <vt:i4>0</vt:i4>
      </vt:variant>
      <vt:variant>
        <vt:i4>5</vt:i4>
      </vt:variant>
      <vt:variant>
        <vt:lpwstr/>
      </vt:variant>
      <vt:variant>
        <vt:lpwstr>_Toc207646154</vt:lpwstr>
      </vt:variant>
      <vt:variant>
        <vt:i4>1179696</vt:i4>
      </vt:variant>
      <vt:variant>
        <vt:i4>32</vt:i4>
      </vt:variant>
      <vt:variant>
        <vt:i4>0</vt:i4>
      </vt:variant>
      <vt:variant>
        <vt:i4>5</vt:i4>
      </vt:variant>
      <vt:variant>
        <vt:lpwstr/>
      </vt:variant>
      <vt:variant>
        <vt:lpwstr>_Toc207646153</vt:lpwstr>
      </vt:variant>
      <vt:variant>
        <vt:i4>1179696</vt:i4>
      </vt:variant>
      <vt:variant>
        <vt:i4>26</vt:i4>
      </vt:variant>
      <vt:variant>
        <vt:i4>0</vt:i4>
      </vt:variant>
      <vt:variant>
        <vt:i4>5</vt:i4>
      </vt:variant>
      <vt:variant>
        <vt:lpwstr/>
      </vt:variant>
      <vt:variant>
        <vt:lpwstr>_Toc207646152</vt:lpwstr>
      </vt:variant>
      <vt:variant>
        <vt:i4>1179696</vt:i4>
      </vt:variant>
      <vt:variant>
        <vt:i4>20</vt:i4>
      </vt:variant>
      <vt:variant>
        <vt:i4>0</vt:i4>
      </vt:variant>
      <vt:variant>
        <vt:i4>5</vt:i4>
      </vt:variant>
      <vt:variant>
        <vt:lpwstr/>
      </vt:variant>
      <vt:variant>
        <vt:lpwstr>_Toc207646151</vt:lpwstr>
      </vt:variant>
      <vt:variant>
        <vt:i4>1179696</vt:i4>
      </vt:variant>
      <vt:variant>
        <vt:i4>14</vt:i4>
      </vt:variant>
      <vt:variant>
        <vt:i4>0</vt:i4>
      </vt:variant>
      <vt:variant>
        <vt:i4>5</vt:i4>
      </vt:variant>
      <vt:variant>
        <vt:lpwstr/>
      </vt:variant>
      <vt:variant>
        <vt:lpwstr>_Toc207646150</vt:lpwstr>
      </vt:variant>
      <vt:variant>
        <vt:i4>1245232</vt:i4>
      </vt:variant>
      <vt:variant>
        <vt:i4>8</vt:i4>
      </vt:variant>
      <vt:variant>
        <vt:i4>0</vt:i4>
      </vt:variant>
      <vt:variant>
        <vt:i4>5</vt:i4>
      </vt:variant>
      <vt:variant>
        <vt:lpwstr/>
      </vt:variant>
      <vt:variant>
        <vt:lpwstr>_Toc207646149</vt:lpwstr>
      </vt:variant>
      <vt:variant>
        <vt:i4>1245232</vt:i4>
      </vt:variant>
      <vt:variant>
        <vt:i4>2</vt:i4>
      </vt:variant>
      <vt:variant>
        <vt:i4>0</vt:i4>
      </vt:variant>
      <vt:variant>
        <vt:i4>5</vt:i4>
      </vt:variant>
      <vt:variant>
        <vt:lpwstr/>
      </vt:variant>
      <vt:variant>
        <vt:lpwstr>_Toc207646148</vt:lpwstr>
      </vt:variant>
      <vt:variant>
        <vt:i4>458774</vt:i4>
      </vt:variant>
      <vt:variant>
        <vt:i4>39</vt:i4>
      </vt:variant>
      <vt:variant>
        <vt:i4>0</vt:i4>
      </vt:variant>
      <vt:variant>
        <vt:i4>5</vt:i4>
      </vt:variant>
      <vt:variant>
        <vt:lpwstr>https://www.eea.europa.eu/en/analysis/indicators/ocean-acidification?activeAccordion=</vt:lpwstr>
      </vt:variant>
      <vt:variant>
        <vt:lpwstr/>
      </vt:variant>
      <vt:variant>
        <vt:i4>4915202</vt:i4>
      </vt:variant>
      <vt:variant>
        <vt:i4>36</vt:i4>
      </vt:variant>
      <vt:variant>
        <vt:i4>0</vt:i4>
      </vt:variant>
      <vt:variant>
        <vt:i4>5</vt:i4>
      </vt:variant>
      <vt:variant>
        <vt:lpwstr>https://www.fondriest.com/environmental-measurements/references/</vt:lpwstr>
      </vt:variant>
      <vt:variant>
        <vt:lpwstr>pHRef</vt:lpwstr>
      </vt:variant>
      <vt:variant>
        <vt:i4>4259847</vt:i4>
      </vt:variant>
      <vt:variant>
        <vt:i4>33</vt:i4>
      </vt:variant>
      <vt:variant>
        <vt:i4>0</vt:i4>
      </vt:variant>
      <vt:variant>
        <vt:i4>5</vt:i4>
      </vt:variant>
      <vt:variant>
        <vt:lpwstr>https://www.fondriest.com/environmental-measurements/parameters/water-quality/ph/</vt:lpwstr>
      </vt:variant>
      <vt:variant>
        <vt:lpwstr/>
      </vt:variant>
      <vt:variant>
        <vt:i4>4784227</vt:i4>
      </vt:variant>
      <vt:variant>
        <vt:i4>30</vt:i4>
      </vt:variant>
      <vt:variant>
        <vt:i4>0</vt:i4>
      </vt:variant>
      <vt:variant>
        <vt:i4>5</vt:i4>
      </vt:variant>
      <vt:variant>
        <vt:lpwstr>mailto:Grace.McIntosh3@det.nsw.edu.au</vt:lpwstr>
      </vt:variant>
      <vt:variant>
        <vt:lpwstr/>
      </vt:variant>
      <vt:variant>
        <vt:i4>458774</vt:i4>
      </vt:variant>
      <vt:variant>
        <vt:i4>27</vt:i4>
      </vt:variant>
      <vt:variant>
        <vt:i4>0</vt:i4>
      </vt:variant>
      <vt:variant>
        <vt:i4>5</vt:i4>
      </vt:variant>
      <vt:variant>
        <vt:lpwstr>https://www.eea.europa.eu/en/analysis/indicators/ocean-acidification?activeAccordion=</vt:lpwstr>
      </vt:variant>
      <vt:variant>
        <vt:lpwstr/>
      </vt:variant>
      <vt:variant>
        <vt:i4>4784227</vt:i4>
      </vt:variant>
      <vt:variant>
        <vt:i4>24</vt:i4>
      </vt:variant>
      <vt:variant>
        <vt:i4>0</vt:i4>
      </vt:variant>
      <vt:variant>
        <vt:i4>5</vt:i4>
      </vt:variant>
      <vt:variant>
        <vt:lpwstr>mailto:Grace.McIntosh3@det.nsw.edu.au</vt:lpwstr>
      </vt:variant>
      <vt:variant>
        <vt:lpwstr/>
      </vt:variant>
      <vt:variant>
        <vt:i4>5636205</vt:i4>
      </vt:variant>
      <vt:variant>
        <vt:i4>21</vt:i4>
      </vt:variant>
      <vt:variant>
        <vt:i4>0</vt:i4>
      </vt:variant>
      <vt:variant>
        <vt:i4>5</vt:i4>
      </vt:variant>
      <vt:variant>
        <vt:lpwstr>mailto:Lewanna.Kenton2@det.nsw.edu.au</vt:lpwstr>
      </vt:variant>
      <vt:variant>
        <vt:lpwstr/>
      </vt:variant>
      <vt:variant>
        <vt:i4>5177402</vt:i4>
      </vt:variant>
      <vt:variant>
        <vt:i4>18</vt:i4>
      </vt:variant>
      <vt:variant>
        <vt:i4>0</vt:i4>
      </vt:variant>
      <vt:variant>
        <vt:i4>5</vt:i4>
      </vt:variant>
      <vt:variant>
        <vt:lpwstr>mailto:BENJAMIN.SURWALD@det.nsw.edu.au</vt:lpwstr>
      </vt:variant>
      <vt:variant>
        <vt:lpwstr/>
      </vt:variant>
      <vt:variant>
        <vt:i4>5177402</vt:i4>
      </vt:variant>
      <vt:variant>
        <vt:i4>15</vt:i4>
      </vt:variant>
      <vt:variant>
        <vt:i4>0</vt:i4>
      </vt:variant>
      <vt:variant>
        <vt:i4>5</vt:i4>
      </vt:variant>
      <vt:variant>
        <vt:lpwstr>mailto:BENJAMIN.SURWALD@det.nsw.edu.au</vt:lpwstr>
      </vt:variant>
      <vt:variant>
        <vt:lpwstr/>
      </vt:variant>
      <vt:variant>
        <vt:i4>5636205</vt:i4>
      </vt:variant>
      <vt:variant>
        <vt:i4>12</vt:i4>
      </vt:variant>
      <vt:variant>
        <vt:i4>0</vt:i4>
      </vt:variant>
      <vt:variant>
        <vt:i4>5</vt:i4>
      </vt:variant>
      <vt:variant>
        <vt:lpwstr>mailto:Lewanna.Kenton2@det.nsw.edu.au</vt:lpwstr>
      </vt:variant>
      <vt:variant>
        <vt:lpwstr/>
      </vt:variant>
      <vt:variant>
        <vt:i4>5636205</vt:i4>
      </vt:variant>
      <vt:variant>
        <vt:i4>9</vt:i4>
      </vt:variant>
      <vt:variant>
        <vt:i4>0</vt:i4>
      </vt:variant>
      <vt:variant>
        <vt:i4>5</vt:i4>
      </vt:variant>
      <vt:variant>
        <vt:lpwstr>mailto:Lewanna.Kenton2@det.nsw.edu.au</vt:lpwstr>
      </vt:variant>
      <vt:variant>
        <vt:lpwstr/>
      </vt:variant>
      <vt:variant>
        <vt:i4>5177402</vt:i4>
      </vt:variant>
      <vt:variant>
        <vt:i4>6</vt:i4>
      </vt:variant>
      <vt:variant>
        <vt:i4>0</vt:i4>
      </vt:variant>
      <vt:variant>
        <vt:i4>5</vt:i4>
      </vt:variant>
      <vt:variant>
        <vt:lpwstr>mailto:BENJAMIN.SURWALD@det.nsw.edu.au</vt:lpwstr>
      </vt:variant>
      <vt:variant>
        <vt:lpwstr/>
      </vt:variant>
      <vt:variant>
        <vt:i4>5636205</vt:i4>
      </vt:variant>
      <vt:variant>
        <vt:i4>3</vt:i4>
      </vt:variant>
      <vt:variant>
        <vt:i4>0</vt:i4>
      </vt:variant>
      <vt:variant>
        <vt:i4>5</vt:i4>
      </vt:variant>
      <vt:variant>
        <vt:lpwstr>mailto:Lewanna.Kenton2@det.nsw.edu.au</vt:lpwstr>
      </vt:variant>
      <vt:variant>
        <vt:lpwstr/>
      </vt:variant>
      <vt:variant>
        <vt:i4>5177402</vt:i4>
      </vt:variant>
      <vt:variant>
        <vt:i4>0</vt:i4>
      </vt:variant>
      <vt:variant>
        <vt:i4>0</vt:i4>
      </vt:variant>
      <vt:variant>
        <vt:i4>5</vt:i4>
      </vt:variant>
      <vt:variant>
        <vt:lpwstr>mailto:BENJAMIN.SURWALD@det.nsw.edu.au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sustainability – resource 1, Stage 5</dc:title>
  <dc:subject/>
  <dc:creator>NSW Department of Education</dc:creator>
  <cp:keywords/>
  <dc:description/>
  <cp:lastPrinted>2025-08-18T17:50:00Z</cp:lastPrinted>
  <dcterms:created xsi:type="dcterms:W3CDTF">2025-09-04T10:17:00Z</dcterms:created>
  <dcterms:modified xsi:type="dcterms:W3CDTF">2025-11-04T00:22:00Z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2024-06-24T06:54:50Z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b18113c4-5a94-4ca2-a57f-ec3638df86b7</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ContentTypeId">
    <vt:lpwstr>0x010100B87994CE63E3984091DA345847090486</vt:lpwstr>
  </property>
  <property fmtid="{D5CDD505-2E9C-101B-9397-08002B2CF9AE}" pid="11" name="GrammarlyDocumentId">
    <vt:lpwstr>025fc1f5-59d7-48c9-b57b-0ce4182c88a2</vt:lpwstr>
  </property>
</Properties>
</file>