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7195E" w14:textId="70CD88D5" w:rsidR="0031611D" w:rsidRDefault="0031611D" w:rsidP="0031611D">
      <w:pPr>
        <w:pStyle w:val="Title"/>
      </w:pPr>
      <w:r w:rsidRPr="00A20078">
        <w:t>S</w:t>
      </w:r>
      <w:r w:rsidR="000811E9">
        <w:t>cience</w:t>
      </w:r>
      <w:r w:rsidRPr="00A20078">
        <w:t xml:space="preserve"> </w:t>
      </w:r>
      <w:r>
        <w:t xml:space="preserve">Stage </w:t>
      </w:r>
      <w:r w:rsidR="002A6758">
        <w:t>5</w:t>
      </w:r>
      <w:r>
        <w:t xml:space="preserve"> </w:t>
      </w:r>
      <w:r w:rsidR="00BD73DD">
        <w:t xml:space="preserve">(Year </w:t>
      </w:r>
      <w:r w:rsidR="002A6758">
        <w:t>9</w:t>
      </w:r>
      <w:r w:rsidR="00BD73DD">
        <w:t>)</w:t>
      </w:r>
      <w:r w:rsidR="001B2C4A">
        <w:t xml:space="preserve"> </w:t>
      </w:r>
      <w:r w:rsidR="00F91615">
        <w:t>–</w:t>
      </w:r>
      <w:r w:rsidR="007B5C17">
        <w:t xml:space="preserve"> Energy</w:t>
      </w:r>
    </w:p>
    <w:p w14:paraId="5114E9F0" w14:textId="79AE2C67" w:rsidR="00666CBF" w:rsidRDefault="001B2C4A" w:rsidP="00EC22E4">
      <w:pPr>
        <w:pStyle w:val="Subtitle0"/>
      </w:pPr>
      <w:r>
        <w:t xml:space="preserve">Teacher </w:t>
      </w:r>
      <w:r w:rsidR="004C4CC9">
        <w:t>resource</w:t>
      </w:r>
      <w:r>
        <w:t xml:space="preserve"> book </w:t>
      </w:r>
      <w:r w:rsidR="00755A65">
        <w:t>4</w:t>
      </w:r>
      <w:r w:rsidR="00657934">
        <w:t xml:space="preserve"> </w:t>
      </w:r>
      <w:r>
        <w:t xml:space="preserve">of </w:t>
      </w:r>
      <w:r w:rsidR="00657934">
        <w:t>4</w:t>
      </w:r>
      <w:r w:rsidR="00596BED">
        <w:t xml:space="preserve"> (TRB4)</w:t>
      </w:r>
    </w:p>
    <w:p w14:paraId="1586A3E6" w14:textId="77777777" w:rsidR="00E848AF" w:rsidRDefault="00755A65" w:rsidP="001B2C4A">
      <w:pPr>
        <w:pStyle w:val="FeatureBox2"/>
        <w:rPr>
          <w:rStyle w:val="Strong"/>
        </w:rPr>
      </w:pPr>
      <w:r w:rsidRPr="00755A65">
        <w:rPr>
          <w:rStyle w:val="Strong"/>
        </w:rPr>
        <w:t>How can we make better energy choices for the future?</w:t>
      </w:r>
    </w:p>
    <w:p w14:paraId="7F9DEB8A" w14:textId="77777777" w:rsidR="00B0405D" w:rsidRDefault="00E848AF" w:rsidP="00124FAC">
      <w:r w:rsidRPr="001E71E8">
        <w:rPr>
          <w:b/>
          <w:bCs/>
        </w:rPr>
        <w:t>Creation date:</w:t>
      </w:r>
      <w:r>
        <w:rPr>
          <w:b/>
          <w:bCs/>
        </w:rPr>
        <w:t xml:space="preserve"> </w:t>
      </w:r>
      <w:bookmarkStart w:id="0" w:name="_Hlk161146602"/>
      <w:r>
        <w:t>15 July 2024</w:t>
      </w:r>
      <w:bookmarkEnd w:id="0"/>
      <w:r w:rsidR="000334F4">
        <w:t>.</w:t>
      </w:r>
    </w:p>
    <w:p w14:paraId="2A5F7E45" w14:textId="481F6292" w:rsidR="00EC22E4" w:rsidRPr="001B2C4A" w:rsidRDefault="00B0405D" w:rsidP="00124FAC">
      <w:pPr>
        <w:rPr>
          <w:rStyle w:val="Strong"/>
        </w:rPr>
      </w:pPr>
      <w:r w:rsidRPr="00B0405D">
        <w:rPr>
          <w:rStyle w:val="Strong"/>
        </w:rPr>
        <w:t xml:space="preserve">Updated: </w:t>
      </w:r>
      <w:r w:rsidRPr="00B124BD">
        <w:t>13 February 2026.</w:t>
      </w:r>
      <w:r w:rsidR="00EC22E4" w:rsidRPr="001B2C4A">
        <w:rPr>
          <w:rStyle w:val="Strong"/>
        </w:rPr>
        <w:br w:type="page"/>
      </w:r>
    </w:p>
    <w:sdt>
      <w:sdtPr>
        <w:rPr>
          <w:rFonts w:eastAsiaTheme="minorEastAsia"/>
          <w:b/>
          <w:bCs w:val="0"/>
          <w:noProof/>
          <w:color w:val="auto"/>
          <w:sz w:val="22"/>
          <w:szCs w:val="22"/>
        </w:rPr>
        <w:id w:val="-713029401"/>
        <w:docPartObj>
          <w:docPartGallery w:val="Table of Contents"/>
          <w:docPartUnique/>
        </w:docPartObj>
      </w:sdtPr>
      <w:sdtContent>
        <w:p w14:paraId="2C7BF974" w14:textId="77777777" w:rsidR="00EC22E4" w:rsidRDefault="00EC22E4" w:rsidP="00CE6AB5">
          <w:pPr>
            <w:pStyle w:val="TOCHeading"/>
            <w:tabs>
              <w:tab w:val="left" w:pos="720"/>
              <w:tab w:val="left" w:pos="1440"/>
              <w:tab w:val="left" w:pos="2160"/>
              <w:tab w:val="left" w:pos="8565"/>
            </w:tabs>
          </w:pPr>
          <w:r>
            <w:t>Contents</w:t>
          </w:r>
        </w:p>
        <w:p w14:paraId="75117C64" w14:textId="64D1B6AB" w:rsidR="005019D5" w:rsidRDefault="00D16A6F">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2487086" w:history="1">
            <w:r w:rsidR="005019D5" w:rsidRPr="00935D67">
              <w:rPr>
                <w:rStyle w:val="Hyperlink"/>
              </w:rPr>
              <w:t>Overview</w:t>
            </w:r>
            <w:r w:rsidR="005019D5">
              <w:rPr>
                <w:webHidden/>
              </w:rPr>
              <w:tab/>
            </w:r>
            <w:r w:rsidR="005019D5">
              <w:rPr>
                <w:webHidden/>
              </w:rPr>
              <w:fldChar w:fldCharType="begin"/>
            </w:r>
            <w:r w:rsidR="005019D5">
              <w:rPr>
                <w:webHidden/>
              </w:rPr>
              <w:instrText xml:space="preserve"> PAGEREF _Toc222487086 \h </w:instrText>
            </w:r>
            <w:r w:rsidR="005019D5">
              <w:rPr>
                <w:webHidden/>
              </w:rPr>
            </w:r>
            <w:r w:rsidR="005019D5">
              <w:rPr>
                <w:webHidden/>
              </w:rPr>
              <w:fldChar w:fldCharType="separate"/>
            </w:r>
            <w:r w:rsidR="005019D5">
              <w:rPr>
                <w:webHidden/>
              </w:rPr>
              <w:t>3</w:t>
            </w:r>
            <w:r w:rsidR="005019D5">
              <w:rPr>
                <w:webHidden/>
              </w:rPr>
              <w:fldChar w:fldCharType="end"/>
            </w:r>
          </w:hyperlink>
        </w:p>
        <w:p w14:paraId="3ADDF726" w14:textId="78AB160C" w:rsidR="005019D5" w:rsidRDefault="005019D5">
          <w:pPr>
            <w:pStyle w:val="TOC2"/>
            <w:rPr>
              <w:rFonts w:asciiTheme="minorHAnsi" w:eastAsiaTheme="minorEastAsia" w:hAnsiTheme="minorHAnsi" w:cstheme="minorBidi"/>
              <w:kern w:val="2"/>
              <w:sz w:val="24"/>
              <w:lang w:eastAsia="en-AU"/>
              <w14:ligatures w14:val="standardContextual"/>
            </w:rPr>
          </w:pPr>
          <w:hyperlink w:anchor="_Toc222487087" w:history="1">
            <w:r w:rsidRPr="00935D67">
              <w:rPr>
                <w:rStyle w:val="Hyperlink"/>
              </w:rPr>
              <w:t>Introduction</w:t>
            </w:r>
            <w:r>
              <w:rPr>
                <w:webHidden/>
              </w:rPr>
              <w:tab/>
            </w:r>
            <w:r>
              <w:rPr>
                <w:webHidden/>
              </w:rPr>
              <w:fldChar w:fldCharType="begin"/>
            </w:r>
            <w:r>
              <w:rPr>
                <w:webHidden/>
              </w:rPr>
              <w:instrText xml:space="preserve"> PAGEREF _Toc222487087 \h </w:instrText>
            </w:r>
            <w:r>
              <w:rPr>
                <w:webHidden/>
              </w:rPr>
            </w:r>
            <w:r>
              <w:rPr>
                <w:webHidden/>
              </w:rPr>
              <w:fldChar w:fldCharType="separate"/>
            </w:r>
            <w:r>
              <w:rPr>
                <w:webHidden/>
              </w:rPr>
              <w:t>3</w:t>
            </w:r>
            <w:r>
              <w:rPr>
                <w:webHidden/>
              </w:rPr>
              <w:fldChar w:fldCharType="end"/>
            </w:r>
          </w:hyperlink>
        </w:p>
        <w:p w14:paraId="705F3927" w14:textId="183D54FF" w:rsidR="005019D5" w:rsidRDefault="005019D5">
          <w:pPr>
            <w:pStyle w:val="TOC1"/>
            <w:rPr>
              <w:rFonts w:asciiTheme="minorHAnsi" w:eastAsiaTheme="minorEastAsia" w:hAnsiTheme="minorHAnsi" w:cstheme="minorBidi"/>
              <w:b w:val="0"/>
              <w:kern w:val="2"/>
              <w:sz w:val="24"/>
              <w:lang w:eastAsia="en-AU"/>
              <w14:ligatures w14:val="standardContextual"/>
            </w:rPr>
          </w:pPr>
          <w:hyperlink w:anchor="_Toc222487088" w:history="1">
            <w:r w:rsidRPr="00935D67">
              <w:rPr>
                <w:rStyle w:val="Hyperlink"/>
              </w:rPr>
              <w:t>4.1 Past and future energy use</w:t>
            </w:r>
            <w:r>
              <w:rPr>
                <w:webHidden/>
              </w:rPr>
              <w:tab/>
            </w:r>
            <w:r>
              <w:rPr>
                <w:webHidden/>
              </w:rPr>
              <w:fldChar w:fldCharType="begin"/>
            </w:r>
            <w:r>
              <w:rPr>
                <w:webHidden/>
              </w:rPr>
              <w:instrText xml:space="preserve"> PAGEREF _Toc222487088 \h </w:instrText>
            </w:r>
            <w:r>
              <w:rPr>
                <w:webHidden/>
              </w:rPr>
            </w:r>
            <w:r>
              <w:rPr>
                <w:webHidden/>
              </w:rPr>
              <w:fldChar w:fldCharType="separate"/>
            </w:r>
            <w:r>
              <w:rPr>
                <w:webHidden/>
              </w:rPr>
              <w:t>4</w:t>
            </w:r>
            <w:r>
              <w:rPr>
                <w:webHidden/>
              </w:rPr>
              <w:fldChar w:fldCharType="end"/>
            </w:r>
          </w:hyperlink>
        </w:p>
        <w:p w14:paraId="102090E5" w14:textId="05F5C608" w:rsidR="005019D5" w:rsidRDefault="005019D5">
          <w:pPr>
            <w:pStyle w:val="TOC2"/>
            <w:rPr>
              <w:rFonts w:asciiTheme="minorHAnsi" w:eastAsiaTheme="minorEastAsia" w:hAnsiTheme="minorHAnsi" w:cstheme="minorBidi"/>
              <w:kern w:val="2"/>
              <w:sz w:val="24"/>
              <w:lang w:eastAsia="en-AU"/>
              <w14:ligatures w14:val="standardContextual"/>
            </w:rPr>
          </w:pPr>
          <w:hyperlink w:anchor="_Toc222487089" w:history="1">
            <w:r w:rsidRPr="00935D67">
              <w:rPr>
                <w:rStyle w:val="Hyperlink"/>
              </w:rPr>
              <w:t>Instructions</w:t>
            </w:r>
            <w:r>
              <w:rPr>
                <w:webHidden/>
              </w:rPr>
              <w:tab/>
            </w:r>
            <w:r>
              <w:rPr>
                <w:webHidden/>
              </w:rPr>
              <w:fldChar w:fldCharType="begin"/>
            </w:r>
            <w:r>
              <w:rPr>
                <w:webHidden/>
              </w:rPr>
              <w:instrText xml:space="preserve"> PAGEREF _Toc222487089 \h </w:instrText>
            </w:r>
            <w:r>
              <w:rPr>
                <w:webHidden/>
              </w:rPr>
            </w:r>
            <w:r>
              <w:rPr>
                <w:webHidden/>
              </w:rPr>
              <w:fldChar w:fldCharType="separate"/>
            </w:r>
            <w:r>
              <w:rPr>
                <w:webHidden/>
              </w:rPr>
              <w:t>4</w:t>
            </w:r>
            <w:r>
              <w:rPr>
                <w:webHidden/>
              </w:rPr>
              <w:fldChar w:fldCharType="end"/>
            </w:r>
          </w:hyperlink>
        </w:p>
        <w:p w14:paraId="4C636141" w14:textId="596CF10A" w:rsidR="005019D5" w:rsidRDefault="005019D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2487090" w:history="1">
            <w:r w:rsidRPr="00935D67">
              <w:rPr>
                <w:rStyle w:val="Hyperlink"/>
                <w:noProof/>
              </w:rPr>
              <w:t>Australia’s current energy use</w:t>
            </w:r>
            <w:r>
              <w:rPr>
                <w:noProof/>
                <w:webHidden/>
              </w:rPr>
              <w:tab/>
            </w:r>
            <w:r>
              <w:rPr>
                <w:noProof/>
                <w:webHidden/>
              </w:rPr>
              <w:fldChar w:fldCharType="begin"/>
            </w:r>
            <w:r>
              <w:rPr>
                <w:noProof/>
                <w:webHidden/>
              </w:rPr>
              <w:instrText xml:space="preserve"> PAGEREF _Toc222487090 \h </w:instrText>
            </w:r>
            <w:r>
              <w:rPr>
                <w:noProof/>
                <w:webHidden/>
              </w:rPr>
            </w:r>
            <w:r>
              <w:rPr>
                <w:noProof/>
                <w:webHidden/>
              </w:rPr>
              <w:fldChar w:fldCharType="separate"/>
            </w:r>
            <w:r>
              <w:rPr>
                <w:noProof/>
                <w:webHidden/>
              </w:rPr>
              <w:t>4</w:t>
            </w:r>
            <w:r>
              <w:rPr>
                <w:noProof/>
                <w:webHidden/>
              </w:rPr>
              <w:fldChar w:fldCharType="end"/>
            </w:r>
          </w:hyperlink>
        </w:p>
        <w:p w14:paraId="1B96E012" w14:textId="08656F11" w:rsidR="005019D5" w:rsidRDefault="005019D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2487091" w:history="1">
            <w:r w:rsidRPr="00935D67">
              <w:rPr>
                <w:rStyle w:val="Hyperlink"/>
                <w:noProof/>
              </w:rPr>
              <w:t>Understanding past trends in energy use</w:t>
            </w:r>
            <w:r>
              <w:rPr>
                <w:noProof/>
                <w:webHidden/>
              </w:rPr>
              <w:tab/>
            </w:r>
            <w:r>
              <w:rPr>
                <w:noProof/>
                <w:webHidden/>
              </w:rPr>
              <w:fldChar w:fldCharType="begin"/>
            </w:r>
            <w:r>
              <w:rPr>
                <w:noProof/>
                <w:webHidden/>
              </w:rPr>
              <w:instrText xml:space="preserve"> PAGEREF _Toc222487091 \h </w:instrText>
            </w:r>
            <w:r>
              <w:rPr>
                <w:noProof/>
                <w:webHidden/>
              </w:rPr>
            </w:r>
            <w:r>
              <w:rPr>
                <w:noProof/>
                <w:webHidden/>
              </w:rPr>
              <w:fldChar w:fldCharType="separate"/>
            </w:r>
            <w:r>
              <w:rPr>
                <w:noProof/>
                <w:webHidden/>
              </w:rPr>
              <w:t>6</w:t>
            </w:r>
            <w:r>
              <w:rPr>
                <w:noProof/>
                <w:webHidden/>
              </w:rPr>
              <w:fldChar w:fldCharType="end"/>
            </w:r>
          </w:hyperlink>
        </w:p>
        <w:p w14:paraId="061EC3C5" w14:textId="7E8CC33E" w:rsidR="005019D5" w:rsidRDefault="005019D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2487092" w:history="1">
            <w:r w:rsidRPr="00935D67">
              <w:rPr>
                <w:rStyle w:val="Hyperlink"/>
                <w:noProof/>
              </w:rPr>
              <w:t>Why do we need to develop alternative energy sources?</w:t>
            </w:r>
            <w:r>
              <w:rPr>
                <w:noProof/>
                <w:webHidden/>
              </w:rPr>
              <w:tab/>
            </w:r>
            <w:r>
              <w:rPr>
                <w:noProof/>
                <w:webHidden/>
              </w:rPr>
              <w:fldChar w:fldCharType="begin"/>
            </w:r>
            <w:r>
              <w:rPr>
                <w:noProof/>
                <w:webHidden/>
              </w:rPr>
              <w:instrText xml:space="preserve"> PAGEREF _Toc222487092 \h </w:instrText>
            </w:r>
            <w:r>
              <w:rPr>
                <w:noProof/>
                <w:webHidden/>
              </w:rPr>
            </w:r>
            <w:r>
              <w:rPr>
                <w:noProof/>
                <w:webHidden/>
              </w:rPr>
              <w:fldChar w:fldCharType="separate"/>
            </w:r>
            <w:r>
              <w:rPr>
                <w:noProof/>
                <w:webHidden/>
              </w:rPr>
              <w:t>6</w:t>
            </w:r>
            <w:r>
              <w:rPr>
                <w:noProof/>
                <w:webHidden/>
              </w:rPr>
              <w:fldChar w:fldCharType="end"/>
            </w:r>
          </w:hyperlink>
        </w:p>
        <w:p w14:paraId="65491D01" w14:textId="053B5F99" w:rsidR="005019D5" w:rsidRDefault="005019D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2487093" w:history="1">
            <w:r w:rsidRPr="00935D67">
              <w:rPr>
                <w:rStyle w:val="Hyperlink"/>
                <w:noProof/>
              </w:rPr>
              <w:t>Where does our energy go?</w:t>
            </w:r>
            <w:r>
              <w:rPr>
                <w:noProof/>
                <w:webHidden/>
              </w:rPr>
              <w:tab/>
            </w:r>
            <w:r>
              <w:rPr>
                <w:noProof/>
                <w:webHidden/>
              </w:rPr>
              <w:fldChar w:fldCharType="begin"/>
            </w:r>
            <w:r>
              <w:rPr>
                <w:noProof/>
                <w:webHidden/>
              </w:rPr>
              <w:instrText xml:space="preserve"> PAGEREF _Toc222487093 \h </w:instrText>
            </w:r>
            <w:r>
              <w:rPr>
                <w:noProof/>
                <w:webHidden/>
              </w:rPr>
            </w:r>
            <w:r>
              <w:rPr>
                <w:noProof/>
                <w:webHidden/>
              </w:rPr>
              <w:fldChar w:fldCharType="separate"/>
            </w:r>
            <w:r>
              <w:rPr>
                <w:noProof/>
                <w:webHidden/>
              </w:rPr>
              <w:t>9</w:t>
            </w:r>
            <w:r>
              <w:rPr>
                <w:noProof/>
                <w:webHidden/>
              </w:rPr>
              <w:fldChar w:fldCharType="end"/>
            </w:r>
          </w:hyperlink>
        </w:p>
        <w:p w14:paraId="40EA914B" w14:textId="10963CEC" w:rsidR="005019D5" w:rsidRDefault="005019D5">
          <w:pPr>
            <w:pStyle w:val="TOC1"/>
            <w:rPr>
              <w:rFonts w:asciiTheme="minorHAnsi" w:eastAsiaTheme="minorEastAsia" w:hAnsiTheme="minorHAnsi" w:cstheme="minorBidi"/>
              <w:b w:val="0"/>
              <w:kern w:val="2"/>
              <w:sz w:val="24"/>
              <w:lang w:eastAsia="en-AU"/>
              <w14:ligatures w14:val="standardContextual"/>
            </w:rPr>
          </w:pPr>
          <w:hyperlink w:anchor="_Toc222487094" w:history="1">
            <w:r w:rsidRPr="00935D67">
              <w:rPr>
                <w:rStyle w:val="Hyperlink"/>
              </w:rPr>
              <w:t>4.2 Sustainable energy use</w:t>
            </w:r>
            <w:r>
              <w:rPr>
                <w:webHidden/>
              </w:rPr>
              <w:tab/>
            </w:r>
            <w:r>
              <w:rPr>
                <w:webHidden/>
              </w:rPr>
              <w:fldChar w:fldCharType="begin"/>
            </w:r>
            <w:r>
              <w:rPr>
                <w:webHidden/>
              </w:rPr>
              <w:instrText xml:space="preserve"> PAGEREF _Toc222487094 \h </w:instrText>
            </w:r>
            <w:r>
              <w:rPr>
                <w:webHidden/>
              </w:rPr>
            </w:r>
            <w:r>
              <w:rPr>
                <w:webHidden/>
              </w:rPr>
              <w:fldChar w:fldCharType="separate"/>
            </w:r>
            <w:r>
              <w:rPr>
                <w:webHidden/>
              </w:rPr>
              <w:t>13</w:t>
            </w:r>
            <w:r>
              <w:rPr>
                <w:webHidden/>
              </w:rPr>
              <w:fldChar w:fldCharType="end"/>
            </w:r>
          </w:hyperlink>
        </w:p>
        <w:p w14:paraId="01D4D399" w14:textId="50E80295" w:rsidR="005019D5" w:rsidRDefault="005019D5">
          <w:pPr>
            <w:pStyle w:val="TOC2"/>
            <w:rPr>
              <w:rFonts w:asciiTheme="minorHAnsi" w:eastAsiaTheme="minorEastAsia" w:hAnsiTheme="minorHAnsi" w:cstheme="minorBidi"/>
              <w:kern w:val="2"/>
              <w:sz w:val="24"/>
              <w:lang w:eastAsia="en-AU"/>
              <w14:ligatures w14:val="standardContextual"/>
            </w:rPr>
          </w:pPr>
          <w:hyperlink w:anchor="_Toc222487095" w:history="1">
            <w:r w:rsidRPr="00935D67">
              <w:rPr>
                <w:rStyle w:val="Hyperlink"/>
              </w:rPr>
              <w:t>Background information</w:t>
            </w:r>
            <w:r>
              <w:rPr>
                <w:webHidden/>
              </w:rPr>
              <w:tab/>
            </w:r>
            <w:r>
              <w:rPr>
                <w:webHidden/>
              </w:rPr>
              <w:fldChar w:fldCharType="begin"/>
            </w:r>
            <w:r>
              <w:rPr>
                <w:webHidden/>
              </w:rPr>
              <w:instrText xml:space="preserve"> PAGEREF _Toc222487095 \h </w:instrText>
            </w:r>
            <w:r>
              <w:rPr>
                <w:webHidden/>
              </w:rPr>
            </w:r>
            <w:r>
              <w:rPr>
                <w:webHidden/>
              </w:rPr>
              <w:fldChar w:fldCharType="separate"/>
            </w:r>
            <w:r>
              <w:rPr>
                <w:webHidden/>
              </w:rPr>
              <w:t>13</w:t>
            </w:r>
            <w:r>
              <w:rPr>
                <w:webHidden/>
              </w:rPr>
              <w:fldChar w:fldCharType="end"/>
            </w:r>
          </w:hyperlink>
        </w:p>
        <w:p w14:paraId="5CC656E4" w14:textId="004D441C" w:rsidR="005019D5" w:rsidRDefault="005019D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2487096" w:history="1">
            <w:r w:rsidRPr="00935D67">
              <w:rPr>
                <w:rStyle w:val="Hyperlink"/>
                <w:noProof/>
              </w:rPr>
              <w:t>Sustainable transport</w:t>
            </w:r>
            <w:r>
              <w:rPr>
                <w:noProof/>
                <w:webHidden/>
              </w:rPr>
              <w:tab/>
            </w:r>
            <w:r>
              <w:rPr>
                <w:noProof/>
                <w:webHidden/>
              </w:rPr>
              <w:fldChar w:fldCharType="begin"/>
            </w:r>
            <w:r>
              <w:rPr>
                <w:noProof/>
                <w:webHidden/>
              </w:rPr>
              <w:instrText xml:space="preserve"> PAGEREF _Toc222487096 \h </w:instrText>
            </w:r>
            <w:r>
              <w:rPr>
                <w:noProof/>
                <w:webHidden/>
              </w:rPr>
            </w:r>
            <w:r>
              <w:rPr>
                <w:noProof/>
                <w:webHidden/>
              </w:rPr>
              <w:fldChar w:fldCharType="separate"/>
            </w:r>
            <w:r>
              <w:rPr>
                <w:noProof/>
                <w:webHidden/>
              </w:rPr>
              <w:t>13</w:t>
            </w:r>
            <w:r>
              <w:rPr>
                <w:noProof/>
                <w:webHidden/>
              </w:rPr>
              <w:fldChar w:fldCharType="end"/>
            </w:r>
          </w:hyperlink>
        </w:p>
        <w:p w14:paraId="40005F84" w14:textId="77503986" w:rsidR="005019D5" w:rsidRDefault="005019D5">
          <w:pPr>
            <w:pStyle w:val="TOC2"/>
            <w:rPr>
              <w:rFonts w:asciiTheme="minorHAnsi" w:eastAsiaTheme="minorEastAsia" w:hAnsiTheme="minorHAnsi" w:cstheme="minorBidi"/>
              <w:kern w:val="2"/>
              <w:sz w:val="24"/>
              <w:lang w:eastAsia="en-AU"/>
              <w14:ligatures w14:val="standardContextual"/>
            </w:rPr>
          </w:pPr>
          <w:hyperlink w:anchor="_Toc222487097" w:history="1">
            <w:r w:rsidRPr="00935D67">
              <w:rPr>
                <w:rStyle w:val="Hyperlink"/>
              </w:rPr>
              <w:t>Instruction</w:t>
            </w:r>
            <w:r>
              <w:rPr>
                <w:webHidden/>
              </w:rPr>
              <w:tab/>
            </w:r>
            <w:r>
              <w:rPr>
                <w:webHidden/>
              </w:rPr>
              <w:fldChar w:fldCharType="begin"/>
            </w:r>
            <w:r>
              <w:rPr>
                <w:webHidden/>
              </w:rPr>
              <w:instrText xml:space="preserve"> PAGEREF _Toc222487097 \h </w:instrText>
            </w:r>
            <w:r>
              <w:rPr>
                <w:webHidden/>
              </w:rPr>
            </w:r>
            <w:r>
              <w:rPr>
                <w:webHidden/>
              </w:rPr>
              <w:fldChar w:fldCharType="separate"/>
            </w:r>
            <w:r>
              <w:rPr>
                <w:webHidden/>
              </w:rPr>
              <w:t>14</w:t>
            </w:r>
            <w:r>
              <w:rPr>
                <w:webHidden/>
              </w:rPr>
              <w:fldChar w:fldCharType="end"/>
            </w:r>
          </w:hyperlink>
        </w:p>
        <w:p w14:paraId="695D3101" w14:textId="4F56682C" w:rsidR="005019D5" w:rsidRDefault="005019D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2487098" w:history="1">
            <w:r w:rsidRPr="00935D67">
              <w:rPr>
                <w:rStyle w:val="Hyperlink"/>
                <w:noProof/>
              </w:rPr>
              <w:t>Exploring sustainable transport</w:t>
            </w:r>
            <w:r>
              <w:rPr>
                <w:noProof/>
                <w:webHidden/>
              </w:rPr>
              <w:tab/>
            </w:r>
            <w:r>
              <w:rPr>
                <w:noProof/>
                <w:webHidden/>
              </w:rPr>
              <w:fldChar w:fldCharType="begin"/>
            </w:r>
            <w:r>
              <w:rPr>
                <w:noProof/>
                <w:webHidden/>
              </w:rPr>
              <w:instrText xml:space="preserve"> PAGEREF _Toc222487098 \h </w:instrText>
            </w:r>
            <w:r>
              <w:rPr>
                <w:noProof/>
                <w:webHidden/>
              </w:rPr>
            </w:r>
            <w:r>
              <w:rPr>
                <w:noProof/>
                <w:webHidden/>
              </w:rPr>
              <w:fldChar w:fldCharType="separate"/>
            </w:r>
            <w:r>
              <w:rPr>
                <w:noProof/>
                <w:webHidden/>
              </w:rPr>
              <w:t>14</w:t>
            </w:r>
            <w:r>
              <w:rPr>
                <w:noProof/>
                <w:webHidden/>
              </w:rPr>
              <w:fldChar w:fldCharType="end"/>
            </w:r>
          </w:hyperlink>
        </w:p>
        <w:p w14:paraId="372DDC57" w14:textId="0553DAC8" w:rsidR="005019D5" w:rsidRDefault="005019D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2487099" w:history="1">
            <w:r w:rsidRPr="00935D67">
              <w:rPr>
                <w:rStyle w:val="Hyperlink"/>
                <w:noProof/>
              </w:rPr>
              <w:t>Vehicle standards</w:t>
            </w:r>
            <w:r>
              <w:rPr>
                <w:noProof/>
                <w:webHidden/>
              </w:rPr>
              <w:tab/>
            </w:r>
            <w:r>
              <w:rPr>
                <w:noProof/>
                <w:webHidden/>
              </w:rPr>
              <w:fldChar w:fldCharType="begin"/>
            </w:r>
            <w:r>
              <w:rPr>
                <w:noProof/>
                <w:webHidden/>
              </w:rPr>
              <w:instrText xml:space="preserve"> PAGEREF _Toc222487099 \h </w:instrText>
            </w:r>
            <w:r>
              <w:rPr>
                <w:noProof/>
                <w:webHidden/>
              </w:rPr>
            </w:r>
            <w:r>
              <w:rPr>
                <w:noProof/>
                <w:webHidden/>
              </w:rPr>
              <w:fldChar w:fldCharType="separate"/>
            </w:r>
            <w:r>
              <w:rPr>
                <w:noProof/>
                <w:webHidden/>
              </w:rPr>
              <w:t>15</w:t>
            </w:r>
            <w:r>
              <w:rPr>
                <w:noProof/>
                <w:webHidden/>
              </w:rPr>
              <w:fldChar w:fldCharType="end"/>
            </w:r>
          </w:hyperlink>
        </w:p>
        <w:p w14:paraId="756ABB70" w14:textId="09DA476F" w:rsidR="005019D5" w:rsidRDefault="005019D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2487100" w:history="1">
            <w:r w:rsidRPr="00935D67">
              <w:rPr>
                <w:rStyle w:val="Hyperlink"/>
                <w:noProof/>
              </w:rPr>
              <w:t>Australia’s energy consumption (EGY PPT)</w:t>
            </w:r>
            <w:r>
              <w:rPr>
                <w:noProof/>
                <w:webHidden/>
              </w:rPr>
              <w:tab/>
            </w:r>
            <w:r>
              <w:rPr>
                <w:noProof/>
                <w:webHidden/>
              </w:rPr>
              <w:fldChar w:fldCharType="begin"/>
            </w:r>
            <w:r>
              <w:rPr>
                <w:noProof/>
                <w:webHidden/>
              </w:rPr>
              <w:instrText xml:space="preserve"> PAGEREF _Toc222487100 \h </w:instrText>
            </w:r>
            <w:r>
              <w:rPr>
                <w:noProof/>
                <w:webHidden/>
              </w:rPr>
            </w:r>
            <w:r>
              <w:rPr>
                <w:noProof/>
                <w:webHidden/>
              </w:rPr>
              <w:fldChar w:fldCharType="separate"/>
            </w:r>
            <w:r>
              <w:rPr>
                <w:noProof/>
                <w:webHidden/>
              </w:rPr>
              <w:t>19</w:t>
            </w:r>
            <w:r>
              <w:rPr>
                <w:noProof/>
                <w:webHidden/>
              </w:rPr>
              <w:fldChar w:fldCharType="end"/>
            </w:r>
          </w:hyperlink>
        </w:p>
        <w:p w14:paraId="1AA59C9E" w14:textId="2DBC4D70" w:rsidR="005019D5" w:rsidRDefault="005019D5">
          <w:pPr>
            <w:pStyle w:val="TOC1"/>
            <w:rPr>
              <w:rFonts w:asciiTheme="minorHAnsi" w:eastAsiaTheme="minorEastAsia" w:hAnsiTheme="minorHAnsi" w:cstheme="minorBidi"/>
              <w:b w:val="0"/>
              <w:kern w:val="2"/>
              <w:sz w:val="24"/>
              <w:lang w:eastAsia="en-AU"/>
              <w14:ligatures w14:val="standardContextual"/>
            </w:rPr>
          </w:pPr>
          <w:hyperlink w:anchor="_Toc222487101" w:history="1">
            <w:r w:rsidRPr="00935D67">
              <w:rPr>
                <w:rStyle w:val="Hyperlink"/>
              </w:rPr>
              <w:t>4.3 Evaluating nuclear energy in Australia</w:t>
            </w:r>
            <w:r>
              <w:rPr>
                <w:webHidden/>
              </w:rPr>
              <w:tab/>
            </w:r>
            <w:r>
              <w:rPr>
                <w:webHidden/>
              </w:rPr>
              <w:fldChar w:fldCharType="begin"/>
            </w:r>
            <w:r>
              <w:rPr>
                <w:webHidden/>
              </w:rPr>
              <w:instrText xml:space="preserve"> PAGEREF _Toc222487101 \h </w:instrText>
            </w:r>
            <w:r>
              <w:rPr>
                <w:webHidden/>
              </w:rPr>
            </w:r>
            <w:r>
              <w:rPr>
                <w:webHidden/>
              </w:rPr>
              <w:fldChar w:fldCharType="separate"/>
            </w:r>
            <w:r>
              <w:rPr>
                <w:webHidden/>
              </w:rPr>
              <w:t>20</w:t>
            </w:r>
            <w:r>
              <w:rPr>
                <w:webHidden/>
              </w:rPr>
              <w:fldChar w:fldCharType="end"/>
            </w:r>
          </w:hyperlink>
        </w:p>
        <w:p w14:paraId="5E7626A6" w14:textId="36B1949E" w:rsidR="005019D5" w:rsidRDefault="005019D5">
          <w:pPr>
            <w:pStyle w:val="TOC2"/>
            <w:rPr>
              <w:rFonts w:asciiTheme="minorHAnsi" w:eastAsiaTheme="minorEastAsia" w:hAnsiTheme="minorHAnsi" w:cstheme="minorBidi"/>
              <w:kern w:val="2"/>
              <w:sz w:val="24"/>
              <w:lang w:eastAsia="en-AU"/>
              <w14:ligatures w14:val="standardContextual"/>
            </w:rPr>
          </w:pPr>
          <w:hyperlink w:anchor="_Toc222487102" w:history="1">
            <w:r w:rsidRPr="00935D67">
              <w:rPr>
                <w:rStyle w:val="Hyperlink"/>
              </w:rPr>
              <w:t>Preparation</w:t>
            </w:r>
            <w:r>
              <w:rPr>
                <w:webHidden/>
              </w:rPr>
              <w:tab/>
            </w:r>
            <w:r>
              <w:rPr>
                <w:webHidden/>
              </w:rPr>
              <w:fldChar w:fldCharType="begin"/>
            </w:r>
            <w:r>
              <w:rPr>
                <w:webHidden/>
              </w:rPr>
              <w:instrText xml:space="preserve"> PAGEREF _Toc222487102 \h </w:instrText>
            </w:r>
            <w:r>
              <w:rPr>
                <w:webHidden/>
              </w:rPr>
            </w:r>
            <w:r>
              <w:rPr>
                <w:webHidden/>
              </w:rPr>
              <w:fldChar w:fldCharType="separate"/>
            </w:r>
            <w:r>
              <w:rPr>
                <w:webHidden/>
              </w:rPr>
              <w:t>20</w:t>
            </w:r>
            <w:r>
              <w:rPr>
                <w:webHidden/>
              </w:rPr>
              <w:fldChar w:fldCharType="end"/>
            </w:r>
          </w:hyperlink>
        </w:p>
        <w:p w14:paraId="75B5928E" w14:textId="5C8BE405" w:rsidR="005019D5" w:rsidRDefault="005019D5">
          <w:pPr>
            <w:pStyle w:val="TOC2"/>
            <w:rPr>
              <w:rFonts w:asciiTheme="minorHAnsi" w:eastAsiaTheme="minorEastAsia" w:hAnsiTheme="minorHAnsi" w:cstheme="minorBidi"/>
              <w:kern w:val="2"/>
              <w:sz w:val="24"/>
              <w:lang w:eastAsia="en-AU"/>
              <w14:ligatures w14:val="standardContextual"/>
            </w:rPr>
          </w:pPr>
          <w:hyperlink w:anchor="_Toc222487103" w:history="1">
            <w:r w:rsidRPr="00935D67">
              <w:rPr>
                <w:rStyle w:val="Hyperlink"/>
              </w:rPr>
              <w:t>Instructions</w:t>
            </w:r>
            <w:r>
              <w:rPr>
                <w:webHidden/>
              </w:rPr>
              <w:tab/>
            </w:r>
            <w:r>
              <w:rPr>
                <w:webHidden/>
              </w:rPr>
              <w:fldChar w:fldCharType="begin"/>
            </w:r>
            <w:r>
              <w:rPr>
                <w:webHidden/>
              </w:rPr>
              <w:instrText xml:space="preserve"> PAGEREF _Toc222487103 \h </w:instrText>
            </w:r>
            <w:r>
              <w:rPr>
                <w:webHidden/>
              </w:rPr>
            </w:r>
            <w:r>
              <w:rPr>
                <w:webHidden/>
              </w:rPr>
              <w:fldChar w:fldCharType="separate"/>
            </w:r>
            <w:r>
              <w:rPr>
                <w:webHidden/>
              </w:rPr>
              <w:t>20</w:t>
            </w:r>
            <w:r>
              <w:rPr>
                <w:webHidden/>
              </w:rPr>
              <w:fldChar w:fldCharType="end"/>
            </w:r>
          </w:hyperlink>
        </w:p>
        <w:p w14:paraId="51C45323" w14:textId="01191628" w:rsidR="005019D5" w:rsidRDefault="005019D5">
          <w:pPr>
            <w:pStyle w:val="TOC1"/>
            <w:rPr>
              <w:rFonts w:asciiTheme="minorHAnsi" w:eastAsiaTheme="minorEastAsia" w:hAnsiTheme="minorHAnsi" w:cstheme="minorBidi"/>
              <w:b w:val="0"/>
              <w:kern w:val="2"/>
              <w:sz w:val="24"/>
              <w:lang w:eastAsia="en-AU"/>
              <w14:ligatures w14:val="standardContextual"/>
            </w:rPr>
          </w:pPr>
          <w:hyperlink w:anchor="_Toc222487104" w:history="1">
            <w:r w:rsidRPr="00935D67">
              <w:rPr>
                <w:rStyle w:val="Hyperlink"/>
              </w:rPr>
              <w:t>4.4 Transitioning to net zero</w:t>
            </w:r>
            <w:r>
              <w:rPr>
                <w:webHidden/>
              </w:rPr>
              <w:tab/>
            </w:r>
            <w:r>
              <w:rPr>
                <w:webHidden/>
              </w:rPr>
              <w:fldChar w:fldCharType="begin"/>
            </w:r>
            <w:r>
              <w:rPr>
                <w:webHidden/>
              </w:rPr>
              <w:instrText xml:space="preserve"> PAGEREF _Toc222487104 \h </w:instrText>
            </w:r>
            <w:r>
              <w:rPr>
                <w:webHidden/>
              </w:rPr>
            </w:r>
            <w:r>
              <w:rPr>
                <w:webHidden/>
              </w:rPr>
              <w:fldChar w:fldCharType="separate"/>
            </w:r>
            <w:r>
              <w:rPr>
                <w:webHidden/>
              </w:rPr>
              <w:t>23</w:t>
            </w:r>
            <w:r>
              <w:rPr>
                <w:webHidden/>
              </w:rPr>
              <w:fldChar w:fldCharType="end"/>
            </w:r>
          </w:hyperlink>
        </w:p>
        <w:p w14:paraId="73B641CD" w14:textId="017F2210" w:rsidR="005019D5" w:rsidRDefault="005019D5">
          <w:pPr>
            <w:pStyle w:val="TOC2"/>
            <w:rPr>
              <w:rFonts w:asciiTheme="minorHAnsi" w:eastAsiaTheme="minorEastAsia" w:hAnsiTheme="minorHAnsi" w:cstheme="minorBidi"/>
              <w:kern w:val="2"/>
              <w:sz w:val="24"/>
              <w:lang w:eastAsia="en-AU"/>
              <w14:ligatures w14:val="standardContextual"/>
            </w:rPr>
          </w:pPr>
          <w:hyperlink w:anchor="_Toc222487105" w:history="1">
            <w:r w:rsidRPr="00935D67">
              <w:rPr>
                <w:rStyle w:val="Hyperlink"/>
              </w:rPr>
              <w:t>Background information</w:t>
            </w:r>
            <w:r>
              <w:rPr>
                <w:webHidden/>
              </w:rPr>
              <w:tab/>
            </w:r>
            <w:r>
              <w:rPr>
                <w:webHidden/>
              </w:rPr>
              <w:fldChar w:fldCharType="begin"/>
            </w:r>
            <w:r>
              <w:rPr>
                <w:webHidden/>
              </w:rPr>
              <w:instrText xml:space="preserve"> PAGEREF _Toc222487105 \h </w:instrText>
            </w:r>
            <w:r>
              <w:rPr>
                <w:webHidden/>
              </w:rPr>
            </w:r>
            <w:r>
              <w:rPr>
                <w:webHidden/>
              </w:rPr>
              <w:fldChar w:fldCharType="separate"/>
            </w:r>
            <w:r>
              <w:rPr>
                <w:webHidden/>
              </w:rPr>
              <w:t>23</w:t>
            </w:r>
            <w:r>
              <w:rPr>
                <w:webHidden/>
              </w:rPr>
              <w:fldChar w:fldCharType="end"/>
            </w:r>
          </w:hyperlink>
        </w:p>
        <w:p w14:paraId="32073861" w14:textId="11FF6909" w:rsidR="005019D5" w:rsidRDefault="005019D5">
          <w:pPr>
            <w:pStyle w:val="TOC2"/>
            <w:rPr>
              <w:rFonts w:asciiTheme="minorHAnsi" w:eastAsiaTheme="minorEastAsia" w:hAnsiTheme="minorHAnsi" w:cstheme="minorBidi"/>
              <w:kern w:val="2"/>
              <w:sz w:val="24"/>
              <w:lang w:eastAsia="en-AU"/>
              <w14:ligatures w14:val="standardContextual"/>
            </w:rPr>
          </w:pPr>
          <w:hyperlink w:anchor="_Toc222487106" w:history="1">
            <w:r w:rsidRPr="00935D67">
              <w:rPr>
                <w:rStyle w:val="Hyperlink"/>
              </w:rPr>
              <w:t>Instructions</w:t>
            </w:r>
            <w:r>
              <w:rPr>
                <w:webHidden/>
              </w:rPr>
              <w:tab/>
            </w:r>
            <w:r>
              <w:rPr>
                <w:webHidden/>
              </w:rPr>
              <w:fldChar w:fldCharType="begin"/>
            </w:r>
            <w:r>
              <w:rPr>
                <w:webHidden/>
              </w:rPr>
              <w:instrText xml:space="preserve"> PAGEREF _Toc222487106 \h </w:instrText>
            </w:r>
            <w:r>
              <w:rPr>
                <w:webHidden/>
              </w:rPr>
            </w:r>
            <w:r>
              <w:rPr>
                <w:webHidden/>
              </w:rPr>
              <w:fldChar w:fldCharType="separate"/>
            </w:r>
            <w:r>
              <w:rPr>
                <w:webHidden/>
              </w:rPr>
              <w:t>23</w:t>
            </w:r>
            <w:r>
              <w:rPr>
                <w:webHidden/>
              </w:rPr>
              <w:fldChar w:fldCharType="end"/>
            </w:r>
          </w:hyperlink>
        </w:p>
        <w:p w14:paraId="5A0AB216" w14:textId="10B0A244" w:rsidR="005019D5" w:rsidRDefault="005019D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2487107" w:history="1">
            <w:r w:rsidRPr="00935D67">
              <w:rPr>
                <w:rStyle w:val="Hyperlink"/>
                <w:noProof/>
              </w:rPr>
              <w:t>How many new generators will we need?</w:t>
            </w:r>
            <w:r>
              <w:rPr>
                <w:noProof/>
                <w:webHidden/>
              </w:rPr>
              <w:tab/>
            </w:r>
            <w:r>
              <w:rPr>
                <w:noProof/>
                <w:webHidden/>
              </w:rPr>
              <w:fldChar w:fldCharType="begin"/>
            </w:r>
            <w:r>
              <w:rPr>
                <w:noProof/>
                <w:webHidden/>
              </w:rPr>
              <w:instrText xml:space="preserve"> PAGEREF _Toc222487107 \h </w:instrText>
            </w:r>
            <w:r>
              <w:rPr>
                <w:noProof/>
                <w:webHidden/>
              </w:rPr>
            </w:r>
            <w:r>
              <w:rPr>
                <w:noProof/>
                <w:webHidden/>
              </w:rPr>
              <w:fldChar w:fldCharType="separate"/>
            </w:r>
            <w:r>
              <w:rPr>
                <w:noProof/>
                <w:webHidden/>
              </w:rPr>
              <w:t>27</w:t>
            </w:r>
            <w:r>
              <w:rPr>
                <w:noProof/>
                <w:webHidden/>
              </w:rPr>
              <w:fldChar w:fldCharType="end"/>
            </w:r>
          </w:hyperlink>
        </w:p>
        <w:p w14:paraId="675ECF74" w14:textId="387F44AD" w:rsidR="005019D5" w:rsidRDefault="005019D5">
          <w:pPr>
            <w:pStyle w:val="TOC1"/>
            <w:rPr>
              <w:rFonts w:asciiTheme="minorHAnsi" w:eastAsiaTheme="minorEastAsia" w:hAnsiTheme="minorHAnsi" w:cstheme="minorBidi"/>
              <w:b w:val="0"/>
              <w:kern w:val="2"/>
              <w:sz w:val="24"/>
              <w:lang w:eastAsia="en-AU"/>
              <w14:ligatures w14:val="standardContextual"/>
            </w:rPr>
          </w:pPr>
          <w:hyperlink w:anchor="_Toc222487108" w:history="1">
            <w:r w:rsidRPr="00935D67">
              <w:rPr>
                <w:rStyle w:val="Hyperlink"/>
              </w:rPr>
              <w:t>4.5 Truths, lies and the in between</w:t>
            </w:r>
            <w:r>
              <w:rPr>
                <w:webHidden/>
              </w:rPr>
              <w:tab/>
            </w:r>
            <w:r>
              <w:rPr>
                <w:webHidden/>
              </w:rPr>
              <w:fldChar w:fldCharType="begin"/>
            </w:r>
            <w:r>
              <w:rPr>
                <w:webHidden/>
              </w:rPr>
              <w:instrText xml:space="preserve"> PAGEREF _Toc222487108 \h </w:instrText>
            </w:r>
            <w:r>
              <w:rPr>
                <w:webHidden/>
              </w:rPr>
            </w:r>
            <w:r>
              <w:rPr>
                <w:webHidden/>
              </w:rPr>
              <w:fldChar w:fldCharType="separate"/>
            </w:r>
            <w:r>
              <w:rPr>
                <w:webHidden/>
              </w:rPr>
              <w:t>34</w:t>
            </w:r>
            <w:r>
              <w:rPr>
                <w:webHidden/>
              </w:rPr>
              <w:fldChar w:fldCharType="end"/>
            </w:r>
          </w:hyperlink>
        </w:p>
        <w:p w14:paraId="3B4990B3" w14:textId="43C4E603" w:rsidR="005019D5" w:rsidRDefault="005019D5">
          <w:pPr>
            <w:pStyle w:val="TOC2"/>
            <w:rPr>
              <w:rFonts w:asciiTheme="minorHAnsi" w:eastAsiaTheme="minorEastAsia" w:hAnsiTheme="minorHAnsi" w:cstheme="minorBidi"/>
              <w:kern w:val="2"/>
              <w:sz w:val="24"/>
              <w:lang w:eastAsia="en-AU"/>
              <w14:ligatures w14:val="standardContextual"/>
            </w:rPr>
          </w:pPr>
          <w:hyperlink w:anchor="_Toc222487109" w:history="1">
            <w:r w:rsidRPr="00935D67">
              <w:rPr>
                <w:rStyle w:val="Hyperlink"/>
              </w:rPr>
              <w:t>Preparation</w:t>
            </w:r>
            <w:r>
              <w:rPr>
                <w:webHidden/>
              </w:rPr>
              <w:tab/>
            </w:r>
            <w:r>
              <w:rPr>
                <w:webHidden/>
              </w:rPr>
              <w:fldChar w:fldCharType="begin"/>
            </w:r>
            <w:r>
              <w:rPr>
                <w:webHidden/>
              </w:rPr>
              <w:instrText xml:space="preserve"> PAGEREF _Toc222487109 \h </w:instrText>
            </w:r>
            <w:r>
              <w:rPr>
                <w:webHidden/>
              </w:rPr>
            </w:r>
            <w:r>
              <w:rPr>
                <w:webHidden/>
              </w:rPr>
              <w:fldChar w:fldCharType="separate"/>
            </w:r>
            <w:r>
              <w:rPr>
                <w:webHidden/>
              </w:rPr>
              <w:t>34</w:t>
            </w:r>
            <w:r>
              <w:rPr>
                <w:webHidden/>
              </w:rPr>
              <w:fldChar w:fldCharType="end"/>
            </w:r>
          </w:hyperlink>
        </w:p>
        <w:p w14:paraId="1040EAA9" w14:textId="132FCB1B" w:rsidR="005019D5" w:rsidRDefault="005019D5">
          <w:pPr>
            <w:pStyle w:val="TOC2"/>
            <w:rPr>
              <w:rFonts w:asciiTheme="minorHAnsi" w:eastAsiaTheme="minorEastAsia" w:hAnsiTheme="minorHAnsi" w:cstheme="minorBidi"/>
              <w:kern w:val="2"/>
              <w:sz w:val="24"/>
              <w:lang w:eastAsia="en-AU"/>
              <w14:ligatures w14:val="standardContextual"/>
            </w:rPr>
          </w:pPr>
          <w:hyperlink w:anchor="_Toc222487110" w:history="1">
            <w:r w:rsidRPr="00935D67">
              <w:rPr>
                <w:rStyle w:val="Hyperlink"/>
              </w:rPr>
              <w:t>Instructions</w:t>
            </w:r>
            <w:r>
              <w:rPr>
                <w:webHidden/>
              </w:rPr>
              <w:tab/>
            </w:r>
            <w:r>
              <w:rPr>
                <w:webHidden/>
              </w:rPr>
              <w:fldChar w:fldCharType="begin"/>
            </w:r>
            <w:r>
              <w:rPr>
                <w:webHidden/>
              </w:rPr>
              <w:instrText xml:space="preserve"> PAGEREF _Toc222487110 \h </w:instrText>
            </w:r>
            <w:r>
              <w:rPr>
                <w:webHidden/>
              </w:rPr>
            </w:r>
            <w:r>
              <w:rPr>
                <w:webHidden/>
              </w:rPr>
              <w:fldChar w:fldCharType="separate"/>
            </w:r>
            <w:r>
              <w:rPr>
                <w:webHidden/>
              </w:rPr>
              <w:t>34</w:t>
            </w:r>
            <w:r>
              <w:rPr>
                <w:webHidden/>
              </w:rPr>
              <w:fldChar w:fldCharType="end"/>
            </w:r>
          </w:hyperlink>
        </w:p>
        <w:p w14:paraId="257721C0" w14:textId="3B3D0492" w:rsidR="005019D5" w:rsidRDefault="005019D5">
          <w:pPr>
            <w:pStyle w:val="TOC1"/>
            <w:rPr>
              <w:rFonts w:asciiTheme="minorHAnsi" w:eastAsiaTheme="minorEastAsia" w:hAnsiTheme="minorHAnsi" w:cstheme="minorBidi"/>
              <w:b w:val="0"/>
              <w:kern w:val="2"/>
              <w:sz w:val="24"/>
              <w:lang w:eastAsia="en-AU"/>
              <w14:ligatures w14:val="standardContextual"/>
            </w:rPr>
          </w:pPr>
          <w:hyperlink w:anchor="_Toc222487111" w:history="1">
            <w:r w:rsidRPr="00935D67">
              <w:rPr>
                <w:rStyle w:val="Hyperlink"/>
              </w:rPr>
              <w:t>Appendix</w:t>
            </w:r>
            <w:r>
              <w:rPr>
                <w:webHidden/>
              </w:rPr>
              <w:tab/>
            </w:r>
            <w:r>
              <w:rPr>
                <w:webHidden/>
              </w:rPr>
              <w:fldChar w:fldCharType="begin"/>
            </w:r>
            <w:r>
              <w:rPr>
                <w:webHidden/>
              </w:rPr>
              <w:instrText xml:space="preserve"> PAGEREF _Toc222487111 \h </w:instrText>
            </w:r>
            <w:r>
              <w:rPr>
                <w:webHidden/>
              </w:rPr>
            </w:r>
            <w:r>
              <w:rPr>
                <w:webHidden/>
              </w:rPr>
              <w:fldChar w:fldCharType="separate"/>
            </w:r>
            <w:r>
              <w:rPr>
                <w:webHidden/>
              </w:rPr>
              <w:t>37</w:t>
            </w:r>
            <w:r>
              <w:rPr>
                <w:webHidden/>
              </w:rPr>
              <w:fldChar w:fldCharType="end"/>
            </w:r>
          </w:hyperlink>
        </w:p>
        <w:p w14:paraId="665679BF" w14:textId="292780B5" w:rsidR="005019D5" w:rsidRDefault="005019D5">
          <w:pPr>
            <w:pStyle w:val="TOC2"/>
            <w:rPr>
              <w:rFonts w:asciiTheme="minorHAnsi" w:eastAsiaTheme="minorEastAsia" w:hAnsiTheme="minorHAnsi" w:cstheme="minorBidi"/>
              <w:kern w:val="2"/>
              <w:sz w:val="24"/>
              <w:lang w:eastAsia="en-AU"/>
              <w14:ligatures w14:val="standardContextual"/>
            </w:rPr>
          </w:pPr>
          <w:hyperlink w:anchor="_Toc222487112" w:history="1">
            <w:r w:rsidRPr="00935D67">
              <w:rPr>
                <w:rStyle w:val="Hyperlink"/>
              </w:rPr>
              <w:t>Slow-reveal graphs</w:t>
            </w:r>
            <w:r>
              <w:rPr>
                <w:webHidden/>
              </w:rPr>
              <w:tab/>
            </w:r>
            <w:r>
              <w:rPr>
                <w:webHidden/>
              </w:rPr>
              <w:fldChar w:fldCharType="begin"/>
            </w:r>
            <w:r>
              <w:rPr>
                <w:webHidden/>
              </w:rPr>
              <w:instrText xml:space="preserve"> PAGEREF _Toc222487112 \h </w:instrText>
            </w:r>
            <w:r>
              <w:rPr>
                <w:webHidden/>
              </w:rPr>
            </w:r>
            <w:r>
              <w:rPr>
                <w:webHidden/>
              </w:rPr>
              <w:fldChar w:fldCharType="separate"/>
            </w:r>
            <w:r>
              <w:rPr>
                <w:webHidden/>
              </w:rPr>
              <w:t>37</w:t>
            </w:r>
            <w:r>
              <w:rPr>
                <w:webHidden/>
              </w:rPr>
              <w:fldChar w:fldCharType="end"/>
            </w:r>
          </w:hyperlink>
        </w:p>
        <w:p w14:paraId="1E897AAB" w14:textId="5BBECBF7" w:rsidR="005019D5" w:rsidRDefault="005019D5">
          <w:pPr>
            <w:pStyle w:val="TOC1"/>
            <w:rPr>
              <w:rFonts w:asciiTheme="minorHAnsi" w:eastAsiaTheme="minorEastAsia" w:hAnsiTheme="minorHAnsi" w:cstheme="minorBidi"/>
              <w:b w:val="0"/>
              <w:kern w:val="2"/>
              <w:sz w:val="24"/>
              <w:lang w:eastAsia="en-AU"/>
              <w14:ligatures w14:val="standardContextual"/>
            </w:rPr>
          </w:pPr>
          <w:hyperlink w:anchor="_Toc222487113" w:history="1">
            <w:r w:rsidRPr="00935D67">
              <w:rPr>
                <w:rStyle w:val="Hyperlink"/>
              </w:rPr>
              <w:t>Evidence base</w:t>
            </w:r>
            <w:r>
              <w:rPr>
                <w:webHidden/>
              </w:rPr>
              <w:tab/>
            </w:r>
            <w:r>
              <w:rPr>
                <w:webHidden/>
              </w:rPr>
              <w:fldChar w:fldCharType="begin"/>
            </w:r>
            <w:r>
              <w:rPr>
                <w:webHidden/>
              </w:rPr>
              <w:instrText xml:space="preserve"> PAGEREF _Toc222487113 \h </w:instrText>
            </w:r>
            <w:r>
              <w:rPr>
                <w:webHidden/>
              </w:rPr>
            </w:r>
            <w:r>
              <w:rPr>
                <w:webHidden/>
              </w:rPr>
              <w:fldChar w:fldCharType="separate"/>
            </w:r>
            <w:r>
              <w:rPr>
                <w:webHidden/>
              </w:rPr>
              <w:t>38</w:t>
            </w:r>
            <w:r>
              <w:rPr>
                <w:webHidden/>
              </w:rPr>
              <w:fldChar w:fldCharType="end"/>
            </w:r>
          </w:hyperlink>
        </w:p>
        <w:p w14:paraId="6C6570B3" w14:textId="1B33A347" w:rsidR="00D103BD" w:rsidRPr="00870E31" w:rsidRDefault="00D16A6F" w:rsidP="00547051">
          <w:pPr>
            <w:pStyle w:val="TOC1"/>
          </w:pPr>
          <w:r>
            <w:rPr>
              <w:b w:val="0"/>
            </w:rPr>
            <w:fldChar w:fldCharType="end"/>
          </w:r>
        </w:p>
      </w:sdtContent>
    </w:sdt>
    <w:bookmarkStart w:id="1" w:name="_Toc141426379" w:displacedByCustomXml="prev"/>
    <w:bookmarkStart w:id="2" w:name="_Toc128649914" w:displacedByCustomXml="prev"/>
    <w:bookmarkStart w:id="3" w:name="_Toc143504798" w:displacedByCustomXml="prev"/>
    <w:bookmarkEnd w:id="2"/>
    <w:bookmarkEnd w:id="1"/>
    <w:p w14:paraId="22690B68" w14:textId="77777777" w:rsidR="00CD0BB3" w:rsidRPr="00124FAC" w:rsidRDefault="00CD0BB3" w:rsidP="00124FAC">
      <w:r>
        <w:br w:type="page"/>
      </w:r>
    </w:p>
    <w:p w14:paraId="0AA16350" w14:textId="6DB0603E" w:rsidR="002F11AD" w:rsidRDefault="006F248F" w:rsidP="00981CA6">
      <w:pPr>
        <w:pStyle w:val="Heading1"/>
      </w:pPr>
      <w:bookmarkStart w:id="4" w:name="_Toc222487086"/>
      <w:r>
        <w:lastRenderedPageBreak/>
        <w:t>Overview</w:t>
      </w:r>
      <w:bookmarkEnd w:id="4"/>
    </w:p>
    <w:p w14:paraId="6C6BB745" w14:textId="77777777" w:rsidR="002F11AD" w:rsidRDefault="002F11AD" w:rsidP="00981CA6">
      <w:pPr>
        <w:pStyle w:val="Heading2"/>
      </w:pPr>
      <w:bookmarkStart w:id="5" w:name="_Toc128649915"/>
      <w:bookmarkStart w:id="6" w:name="_Toc141426380"/>
      <w:bookmarkStart w:id="7" w:name="_Toc222487087"/>
      <w:r w:rsidRPr="000F61BA">
        <w:t>Introduction</w:t>
      </w:r>
      <w:bookmarkEnd w:id="5"/>
      <w:bookmarkEnd w:id="6"/>
      <w:bookmarkEnd w:id="7"/>
    </w:p>
    <w:p w14:paraId="7B62CFA5" w14:textId="015EF5FB" w:rsidR="002F11AD" w:rsidRDefault="005E2BE5" w:rsidP="002F11AD">
      <w:r w:rsidRPr="00B70280">
        <w:rPr>
          <w:rStyle w:val="Strong"/>
        </w:rPr>
        <w:t>Stage and learning area:</w:t>
      </w:r>
      <w:r>
        <w:t xml:space="preserve"> Stage </w:t>
      </w:r>
      <w:r w:rsidR="002271C7">
        <w:t>5</w:t>
      </w:r>
      <w:r w:rsidR="008A272F">
        <w:t xml:space="preserve"> Science</w:t>
      </w:r>
    </w:p>
    <w:p w14:paraId="18C4D744" w14:textId="1DA44AF8" w:rsidR="00F363B7" w:rsidRDefault="005F045A" w:rsidP="002F11AD">
      <w:r w:rsidRPr="005F045A">
        <w:rPr>
          <w:rStyle w:val="Strong"/>
        </w:rPr>
        <w:t>Description:</w:t>
      </w:r>
      <w:r>
        <w:t xml:space="preserve"> </w:t>
      </w:r>
      <w:r w:rsidR="00CC1EB4">
        <w:t>t</w:t>
      </w:r>
      <w:r w:rsidR="00111320">
        <w:t xml:space="preserve">his </w:t>
      </w:r>
      <w:r w:rsidR="008807B9">
        <w:t xml:space="preserve">resource complements the </w:t>
      </w:r>
      <w:r w:rsidR="002271C7">
        <w:t xml:space="preserve">Energy </w:t>
      </w:r>
      <w:r w:rsidR="008807B9">
        <w:t>program of learning</w:t>
      </w:r>
      <w:r w:rsidR="00F363B7">
        <w:t>.</w:t>
      </w:r>
      <w:r w:rsidR="007669D8">
        <w:t xml:space="preserve"> </w:t>
      </w:r>
      <w:r w:rsidR="008929D7">
        <w:t xml:space="preserve">It aims to serve as a </w:t>
      </w:r>
      <w:r>
        <w:t xml:space="preserve">teacher </w:t>
      </w:r>
      <w:r w:rsidR="008929D7">
        <w:t>reference</w:t>
      </w:r>
      <w:r w:rsidR="00646E05">
        <w:t>, offering practical strategies and ideas to enrich teaching practices and create engaging learning environments.</w:t>
      </w:r>
      <w:r w:rsidR="005741D6">
        <w:t xml:space="preserve"> The activities should be adapted to suit the needs of students.</w:t>
      </w:r>
    </w:p>
    <w:p w14:paraId="52831BF3" w14:textId="4ABB64AA" w:rsidR="001A3F7A" w:rsidRDefault="00DA4801" w:rsidP="00C33F96">
      <w:r w:rsidRPr="00DA4801">
        <w:rPr>
          <w:rStyle w:val="Strong"/>
        </w:rPr>
        <w:t>Duration:</w:t>
      </w:r>
      <w:r>
        <w:t xml:space="preserve"> </w:t>
      </w:r>
      <w:r w:rsidR="00CC1EB4">
        <w:t>w</w:t>
      </w:r>
      <w:r w:rsidR="00AB6E3F">
        <w:t>hile timing will vary</w:t>
      </w:r>
      <w:r>
        <w:t xml:space="preserve"> based on </w:t>
      </w:r>
      <w:r w:rsidR="00F470EC">
        <w:t xml:space="preserve">the </w:t>
      </w:r>
      <w:r>
        <w:t xml:space="preserve">mode of delivery, differentiation strategies employed and class or school context, this series of activities should take approximately </w:t>
      </w:r>
      <w:r w:rsidR="002219C4">
        <w:t>nine</w:t>
      </w:r>
      <w:r w:rsidR="009965CA">
        <w:t xml:space="preserve"> </w:t>
      </w:r>
      <w:r w:rsidR="002219C4">
        <w:t>60</w:t>
      </w:r>
      <w:r w:rsidR="00E637D4">
        <w:t>-minute</w:t>
      </w:r>
      <w:r w:rsidR="00704026">
        <w:t xml:space="preserve"> </w:t>
      </w:r>
      <w:r w:rsidR="007321B8">
        <w:t>lessons.</w:t>
      </w:r>
    </w:p>
    <w:p w14:paraId="3779E30A" w14:textId="5F2E47F8" w:rsidR="008A272F" w:rsidRDefault="008A272F" w:rsidP="008A272F">
      <w:pPr>
        <w:pStyle w:val="FeatureBox"/>
      </w:pPr>
      <w:r w:rsidRPr="00955288">
        <w:rPr>
          <w:rStyle w:val="Strong"/>
        </w:rPr>
        <w:t>Risk management:</w:t>
      </w:r>
      <w:r w:rsidRPr="00955288">
        <w:t xml:space="preserve"> </w:t>
      </w:r>
      <w:r w:rsidR="00FF4B71" w:rsidRPr="00FF4B71">
        <w:t xml:space="preserve">Teachers are advised to undertake a risk assessment before conducting any investigation or experiment in their classrooms. For more information on developing risk assessments, see </w:t>
      </w:r>
      <w:hyperlink r:id="rId11" w:tgtFrame="_blank" w:history="1">
        <w:hyperlink r:id="rId12" w:history="1">
          <w:r w:rsidR="00591A56">
            <w:rPr>
              <w:rStyle w:val="Hyperlink"/>
            </w:rPr>
            <w:t>WHS risk management</w:t>
          </w:r>
        </w:hyperlink>
        <w:r w:rsidR="00591A56" w:rsidRPr="001C3EF4">
          <w:t>.</w:t>
        </w:r>
      </w:hyperlink>
    </w:p>
    <w:p w14:paraId="7C7EA213" w14:textId="77777777" w:rsidR="00A70224" w:rsidRPr="009C63C8" w:rsidRDefault="00A70224" w:rsidP="00A70224">
      <w:pPr>
        <w:pStyle w:val="FeatureBox4"/>
      </w:pPr>
      <w:r w:rsidRPr="009C63C8">
        <w:t xml:space="preserve">This resource book contains elaborations on many of the activities in the Energy program. Some activities also reference the Energy PowerPoint (identified as </w:t>
      </w:r>
      <w:r w:rsidRPr="000D6D3C">
        <w:rPr>
          <w:rStyle w:val="Strong"/>
        </w:rPr>
        <w:t>EGY PPT</w:t>
      </w:r>
      <w:r w:rsidRPr="009C63C8">
        <w:t xml:space="preserve"> throughout this document).</w:t>
      </w:r>
    </w:p>
    <w:p w14:paraId="097F0AF4" w14:textId="77777777" w:rsidR="00CD0BB3" w:rsidRDefault="00CD0BB3">
      <w:pPr>
        <w:suppressAutoHyphens w:val="0"/>
        <w:spacing w:before="0" w:after="160" w:line="259" w:lineRule="auto"/>
        <w:rPr>
          <w:rFonts w:eastAsiaTheme="majorEastAsia"/>
          <w:bCs/>
          <w:color w:val="002664"/>
          <w:sz w:val="40"/>
          <w:szCs w:val="52"/>
        </w:rPr>
      </w:pPr>
      <w:r>
        <w:br w:type="page"/>
      </w:r>
    </w:p>
    <w:p w14:paraId="7297C37C" w14:textId="37CD31E0" w:rsidR="000F4646" w:rsidRDefault="007A36DA" w:rsidP="00EA11A9">
      <w:pPr>
        <w:pStyle w:val="Heading1"/>
      </w:pPr>
      <w:bookmarkStart w:id="8" w:name="_Toc222487088"/>
      <w:r>
        <w:lastRenderedPageBreak/>
        <w:t>4</w:t>
      </w:r>
      <w:r w:rsidR="002219C4">
        <w:t>.</w:t>
      </w:r>
      <w:r w:rsidR="006C08BA" w:rsidRPr="00EA11A9">
        <w:t>1</w:t>
      </w:r>
      <w:r w:rsidR="002264BC" w:rsidRPr="00EA11A9">
        <w:t xml:space="preserve"> </w:t>
      </w:r>
      <w:r w:rsidRPr="007A36DA">
        <w:t>Past and future energy use</w:t>
      </w:r>
      <w:bookmarkEnd w:id="8"/>
    </w:p>
    <w:p w14:paraId="0E760127" w14:textId="77777777" w:rsidR="00094319" w:rsidRDefault="00094319" w:rsidP="00094319">
      <w:r>
        <w:t>Students use published data to describe our past and current energy use. Information is presented using infographics and Slow-reveal graphs. Students use this information to identify key issues around energy use in Australia.</w:t>
      </w:r>
    </w:p>
    <w:p w14:paraId="600EA064" w14:textId="4CD80597" w:rsidR="00094319" w:rsidRPr="00094319" w:rsidRDefault="00094319" w:rsidP="00094319">
      <w:pPr>
        <w:pStyle w:val="Caption"/>
      </w:pPr>
      <w:r>
        <w:t xml:space="preserve">Table </w:t>
      </w:r>
      <w:r>
        <w:fldChar w:fldCharType="begin"/>
      </w:r>
      <w:r>
        <w:instrText xml:space="preserve"> SEQ Table \* ARABIC </w:instrText>
      </w:r>
      <w:r>
        <w:fldChar w:fldCharType="separate"/>
      </w:r>
      <w:r w:rsidR="00316A1F">
        <w:rPr>
          <w:noProof/>
        </w:rPr>
        <w:t>1</w:t>
      </w:r>
      <w:r>
        <w:fldChar w:fldCharType="end"/>
      </w:r>
      <w:r w:rsidR="00C34C44">
        <w:t xml:space="preserve"> – l</w:t>
      </w:r>
      <w:r w:rsidRPr="0029289E">
        <w:t>earning intentions and success criteria for</w:t>
      </w:r>
      <w:r>
        <w:t xml:space="preserve"> 4</w:t>
      </w:r>
      <w:r w:rsidR="00C34C44">
        <w:t>.</w:t>
      </w:r>
      <w:r>
        <w:t xml:space="preserve">1 </w:t>
      </w:r>
      <w:r w:rsidR="00C34C44">
        <w:t>‘</w:t>
      </w:r>
      <w:r>
        <w:t>Past and future energy use</w:t>
      </w:r>
      <w:r w:rsidR="00C34C44">
        <w:t>’</w:t>
      </w:r>
    </w:p>
    <w:tbl>
      <w:tblPr>
        <w:tblStyle w:val="Tableheader"/>
        <w:tblW w:w="0" w:type="auto"/>
        <w:tblLook w:val="0420" w:firstRow="1" w:lastRow="0" w:firstColumn="0" w:lastColumn="0" w:noHBand="0" w:noVBand="1"/>
      </w:tblPr>
      <w:tblGrid>
        <w:gridCol w:w="4814"/>
        <w:gridCol w:w="4814"/>
      </w:tblGrid>
      <w:tr w:rsidR="00787E6F" w14:paraId="1D6BCBDF" w14:textId="77777777" w:rsidTr="001B3F31">
        <w:trPr>
          <w:cnfStyle w:val="100000000000" w:firstRow="1" w:lastRow="0" w:firstColumn="0" w:lastColumn="0" w:oddVBand="0" w:evenVBand="0" w:oddHBand="0" w:evenHBand="0" w:firstRowFirstColumn="0" w:firstRowLastColumn="0" w:lastRowFirstColumn="0" w:lastRowLastColumn="0"/>
        </w:trPr>
        <w:tc>
          <w:tcPr>
            <w:tcW w:w="4814" w:type="dxa"/>
          </w:tcPr>
          <w:p w14:paraId="194B91F3" w14:textId="678292B5" w:rsidR="00787E6F" w:rsidRDefault="00787E6F" w:rsidP="00787E6F">
            <w:r w:rsidRPr="008E295C">
              <w:t>We are learning</w:t>
            </w:r>
            <w:r>
              <w:t>:</w:t>
            </w:r>
          </w:p>
        </w:tc>
        <w:tc>
          <w:tcPr>
            <w:tcW w:w="4814" w:type="dxa"/>
          </w:tcPr>
          <w:p w14:paraId="032AD64C" w14:textId="0420EB09" w:rsidR="00787E6F" w:rsidRDefault="00787E6F" w:rsidP="00787E6F">
            <w:r w:rsidRPr="008E295C">
              <w:t>I can:</w:t>
            </w:r>
          </w:p>
        </w:tc>
      </w:tr>
      <w:tr w:rsidR="001B3F31" w14:paraId="3EAB8463" w14:textId="77777777" w:rsidTr="001B3F31">
        <w:trPr>
          <w:cnfStyle w:val="000000100000" w:firstRow="0" w:lastRow="0" w:firstColumn="0" w:lastColumn="0" w:oddVBand="0" w:evenVBand="0" w:oddHBand="1" w:evenHBand="0" w:firstRowFirstColumn="0" w:firstRowLastColumn="0" w:lastRowFirstColumn="0" w:lastRowLastColumn="0"/>
        </w:trPr>
        <w:tc>
          <w:tcPr>
            <w:tcW w:w="4814" w:type="dxa"/>
          </w:tcPr>
          <w:p w14:paraId="312BC618" w14:textId="77777777" w:rsidR="006171F6" w:rsidRDefault="006171F6" w:rsidP="006171F6">
            <w:pPr>
              <w:pStyle w:val="ListBullet"/>
            </w:pPr>
            <w:r>
              <w:t>how to make informed decisions about the best energy sources to use</w:t>
            </w:r>
          </w:p>
          <w:p w14:paraId="4B78EE93" w14:textId="6C49589B" w:rsidR="001B3F31" w:rsidRDefault="006171F6" w:rsidP="006171F6">
            <w:pPr>
              <w:pStyle w:val="ListBullet"/>
            </w:pPr>
            <w:r>
              <w:t>to represent and organise data and information to find patterns and calculate useful values.</w:t>
            </w:r>
          </w:p>
        </w:tc>
        <w:tc>
          <w:tcPr>
            <w:tcW w:w="4814" w:type="dxa"/>
          </w:tcPr>
          <w:p w14:paraId="32D39A82" w14:textId="0E108A7D" w:rsidR="00133314" w:rsidRDefault="009375E0" w:rsidP="00133314">
            <w:pPr>
              <w:pStyle w:val="ListBullet"/>
            </w:pPr>
            <w:r>
              <w:t>identify</w:t>
            </w:r>
            <w:r w:rsidR="00133314">
              <w:t xml:space="preserve"> Australia’s </w:t>
            </w:r>
            <w:r>
              <w:t>largest energy sources and uses</w:t>
            </w:r>
          </w:p>
          <w:p w14:paraId="17EB7266" w14:textId="2A291CB5" w:rsidR="004877F5" w:rsidRDefault="00C90D3F" w:rsidP="004877F5">
            <w:pPr>
              <w:pStyle w:val="ListBullet"/>
            </w:pPr>
            <w:r>
              <w:t xml:space="preserve">describe a relevant issue or development affecting </w:t>
            </w:r>
            <w:r w:rsidR="00A921BE">
              <w:t>Australia’s energy use</w:t>
            </w:r>
          </w:p>
          <w:p w14:paraId="79654F98" w14:textId="5EDDB95E" w:rsidR="00133314" w:rsidRDefault="00A921BE" w:rsidP="00133314">
            <w:pPr>
              <w:pStyle w:val="ListBullet"/>
            </w:pPr>
            <w:r>
              <w:t>explain why we need to develop alternative sources of energy.</w:t>
            </w:r>
          </w:p>
        </w:tc>
      </w:tr>
    </w:tbl>
    <w:p w14:paraId="7A4BC3B1" w14:textId="77777777" w:rsidR="00A81E46" w:rsidRDefault="00A81E46" w:rsidP="00A81E46">
      <w:pPr>
        <w:pStyle w:val="Heading2"/>
      </w:pPr>
      <w:bookmarkStart w:id="9" w:name="_Toc222487089"/>
      <w:r>
        <w:t>Instructions</w:t>
      </w:r>
      <w:bookmarkEnd w:id="9"/>
    </w:p>
    <w:p w14:paraId="67CB2741" w14:textId="31544862" w:rsidR="00B60045" w:rsidRPr="00B60045" w:rsidRDefault="009C67C9" w:rsidP="00B60045">
      <w:pPr>
        <w:pStyle w:val="Heading3"/>
      </w:pPr>
      <w:bookmarkStart w:id="10" w:name="_Toc222487090"/>
      <w:r>
        <w:t>Australia’s current energy use</w:t>
      </w:r>
      <w:bookmarkEnd w:id="10"/>
    </w:p>
    <w:p w14:paraId="0EE602A0" w14:textId="0A0857E6" w:rsidR="00E6000B" w:rsidRDefault="00933043" w:rsidP="00B07808">
      <w:r w:rsidRPr="006E326B">
        <w:t xml:space="preserve">Present </w:t>
      </w:r>
      <w:r w:rsidR="00E23D99">
        <w:t xml:space="preserve">the </w:t>
      </w:r>
      <w:r w:rsidRPr="006E326B">
        <w:t>infographic</w:t>
      </w:r>
      <w:r w:rsidR="00E23D99">
        <w:t xml:space="preserve"> </w:t>
      </w:r>
      <w:r w:rsidR="00F840C5">
        <w:t xml:space="preserve">on </w:t>
      </w:r>
      <w:r w:rsidR="00A50AAE">
        <w:t>Australian energy statistics in 2021</w:t>
      </w:r>
      <w:r w:rsidR="009E6F76">
        <w:t>–</w:t>
      </w:r>
      <w:r w:rsidR="00A50AAE">
        <w:t>2022 (</w:t>
      </w:r>
      <w:r w:rsidR="00A50AAE" w:rsidRPr="009E4734">
        <w:rPr>
          <w:rStyle w:val="Strong"/>
        </w:rPr>
        <w:t>EGY PPT</w:t>
      </w:r>
      <w:r w:rsidR="00EC625B">
        <w:rPr>
          <w:rStyle w:val="Strong"/>
        </w:rPr>
        <w:t xml:space="preserve"> '</w:t>
      </w:r>
      <w:r w:rsidR="006C7811">
        <w:rPr>
          <w:rStyle w:val="Strong"/>
        </w:rPr>
        <w:t xml:space="preserve">4.1 </w:t>
      </w:r>
      <w:r w:rsidR="006C7811" w:rsidRPr="00B124BD">
        <w:rPr>
          <w:rStyle w:val="Strong"/>
        </w:rPr>
        <w:t>Australian energy statistics</w:t>
      </w:r>
      <w:r w:rsidR="006C7811">
        <w:rPr>
          <w:rStyle w:val="Strong"/>
        </w:rPr>
        <w:t>’</w:t>
      </w:r>
      <w:r w:rsidR="00A50AAE">
        <w:t>)</w:t>
      </w:r>
      <w:r w:rsidR="00FF4B71">
        <w:t>,</w:t>
      </w:r>
      <w:r w:rsidR="009E4734">
        <w:t xml:space="preserve"> which is also shown in</w:t>
      </w:r>
      <w:r w:rsidR="00E23D99">
        <w:t xml:space="preserve"> </w:t>
      </w:r>
      <w:r w:rsidR="00E23D99">
        <w:fldChar w:fldCharType="begin"/>
      </w:r>
      <w:r w:rsidR="00E23D99">
        <w:instrText xml:space="preserve"> REF _Ref171055755 \h </w:instrText>
      </w:r>
      <w:r w:rsidR="00EA7D7A">
        <w:instrText xml:space="preserve"> \* MERGEFORMAT </w:instrText>
      </w:r>
      <w:r w:rsidR="00E23D99">
        <w:fldChar w:fldCharType="separate"/>
      </w:r>
      <w:r w:rsidR="005B7767">
        <w:t xml:space="preserve">Figure </w:t>
      </w:r>
      <w:r w:rsidR="005B7767">
        <w:rPr>
          <w:noProof/>
        </w:rPr>
        <w:t>1</w:t>
      </w:r>
      <w:r w:rsidR="00E23D99">
        <w:fldChar w:fldCharType="end"/>
      </w:r>
      <w:r w:rsidRPr="006E326B">
        <w:t xml:space="preserve"> as </w:t>
      </w:r>
      <w:r w:rsidR="00F4458B">
        <w:t xml:space="preserve">a </w:t>
      </w:r>
      <w:r w:rsidRPr="006E326B">
        <w:t xml:space="preserve">stimulus for </w:t>
      </w:r>
      <w:r w:rsidR="00E23D99">
        <w:t xml:space="preserve">class </w:t>
      </w:r>
      <w:r w:rsidRPr="006E326B">
        <w:t>discussion</w:t>
      </w:r>
      <w:r w:rsidR="009E4734">
        <w:t>.</w:t>
      </w:r>
    </w:p>
    <w:p w14:paraId="04A8D08F" w14:textId="731C3B02" w:rsidR="00933043" w:rsidRDefault="00933043" w:rsidP="00933043">
      <w:pPr>
        <w:pStyle w:val="Caption"/>
      </w:pPr>
      <w:bookmarkStart w:id="11" w:name="_Ref171055755"/>
      <w:r>
        <w:lastRenderedPageBreak/>
        <w:t xml:space="preserve">Figure </w:t>
      </w:r>
      <w:r>
        <w:fldChar w:fldCharType="begin"/>
      </w:r>
      <w:r>
        <w:instrText xml:space="preserve"> SEQ Figure \* ARABIC </w:instrText>
      </w:r>
      <w:r>
        <w:fldChar w:fldCharType="separate"/>
      </w:r>
      <w:r w:rsidR="005B7767">
        <w:rPr>
          <w:noProof/>
        </w:rPr>
        <w:t>1</w:t>
      </w:r>
      <w:r>
        <w:fldChar w:fldCharType="end"/>
      </w:r>
      <w:bookmarkEnd w:id="11"/>
      <w:r w:rsidR="009E6F76">
        <w:t xml:space="preserve"> –</w:t>
      </w:r>
      <w:r>
        <w:t xml:space="preserve"> </w:t>
      </w:r>
      <w:r w:rsidR="00BD558F" w:rsidRPr="00BD558F">
        <w:t xml:space="preserve">Australian Energy Statistics summary infographic </w:t>
      </w:r>
      <w:r w:rsidR="00F45485" w:rsidRPr="00BD558F">
        <w:t>202</w:t>
      </w:r>
      <w:r w:rsidR="00F45485">
        <w:t>2</w:t>
      </w:r>
      <w:r w:rsidR="009E6F76">
        <w:t>–20</w:t>
      </w:r>
      <w:r w:rsidR="00BD558F" w:rsidRPr="00BD558F">
        <w:t>2</w:t>
      </w:r>
      <w:r w:rsidR="00F45485">
        <w:t>3</w:t>
      </w:r>
      <w:r w:rsidR="00BD558F" w:rsidRPr="00BD558F">
        <w:t xml:space="preserve"> </w:t>
      </w:r>
      <w:r>
        <w:t xml:space="preserve">highlighting key figures from the </w:t>
      </w:r>
      <w:r w:rsidR="003901E8" w:rsidRPr="00124FAC">
        <w:t>Australian Energy Update 2024</w:t>
      </w:r>
    </w:p>
    <w:p w14:paraId="52DC129F" w14:textId="7421EDD9" w:rsidR="00476822" w:rsidRPr="00476822" w:rsidRDefault="00476822" w:rsidP="007F3C8D">
      <w:r w:rsidRPr="00476822">
        <w:rPr>
          <w:noProof/>
        </w:rPr>
        <w:drawing>
          <wp:inline distT="0" distB="0" distL="0" distR="0" wp14:anchorId="54AE8A07" wp14:editId="79B668DB">
            <wp:extent cx="6120130" cy="2644775"/>
            <wp:effectExtent l="0" t="0" r="0" b="3175"/>
            <wp:docPr id="1995600358" name="Picture 1" descr="The infographic contains 12 notable facts from the report:&#10;For example,&#10;Energy consumption up 2.0% (first time in 4 years).&#10;$409 m GDP for every PJ consumed, up $88m over 10 years.&#10;Energy productivity improvement 28% over the decade.&#10;35% electricity generation from renewables in 2023, a record.&#10;Oil share of energy consumption 39%.&#10;Net exports 68% of production of energy.&#10;Most coal and gas produced is exported – 89% and 73%..&#10;20% growth in solar generation in 2023.&#10;Residential energy consumption down 3% and commercial use u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00358" name="Picture 1" descr="The infographic contains 12 notable facts from the report:&#10;For example,&#10;Energy consumption up 2.0% (first time in 4 years).&#10;$409 m GDP for every PJ consumed, up $88m over 10 years.&#10;Energy productivity improvement 28% over the decade.&#10;35% electricity generation from renewables in 2023, a record.&#10;Oil share of energy consumption 39%.&#10;Net exports 68% of production of energy.&#10;Most coal and gas produced is exported – 89% and 73%..&#10;20% growth in solar generation in 2023.&#10;Residential energy consumption down 3% and commercial use up 4%."/>
                    <pic:cNvPicPr/>
                  </pic:nvPicPr>
                  <pic:blipFill>
                    <a:blip r:embed="rId13"/>
                    <a:stretch>
                      <a:fillRect/>
                    </a:stretch>
                  </pic:blipFill>
                  <pic:spPr>
                    <a:xfrm>
                      <a:off x="0" y="0"/>
                      <a:ext cx="6120130" cy="2644775"/>
                    </a:xfrm>
                    <a:prstGeom prst="rect">
                      <a:avLst/>
                    </a:prstGeom>
                  </pic:spPr>
                </pic:pic>
              </a:graphicData>
            </a:graphic>
          </wp:inline>
        </w:drawing>
      </w:r>
    </w:p>
    <w:p w14:paraId="7FE966C2" w14:textId="1C33204E" w:rsidR="00933043" w:rsidRPr="006E326B" w:rsidRDefault="009E6F76" w:rsidP="00476822">
      <w:pPr>
        <w:pStyle w:val="Imageattributioncaption"/>
      </w:pPr>
      <w:hyperlink r:id="rId14" w:history="1">
        <w:r w:rsidRPr="003901E8">
          <w:rPr>
            <w:rStyle w:val="Hyperlink"/>
          </w:rPr>
          <w:t>’Key figures from the Australian Energy Update 2024</w:t>
        </w:r>
      </w:hyperlink>
      <w:r>
        <w:t>’ by</w:t>
      </w:r>
      <w:r w:rsidR="00933043">
        <w:t xml:space="preserve"> Australian Government Department of Climate Change, Energy, the Environment and Water (</w:t>
      </w:r>
      <w:r w:rsidR="00F45485">
        <w:t>2024</w:t>
      </w:r>
      <w:r w:rsidR="00933043">
        <w:t xml:space="preserve">) </w:t>
      </w:r>
      <w:r>
        <w:t xml:space="preserve">is licensed </w:t>
      </w:r>
      <w:r w:rsidR="00933043">
        <w:t xml:space="preserve">under </w:t>
      </w:r>
      <w:hyperlink r:id="rId15" w:history="1">
        <w:r w:rsidR="00933043" w:rsidRPr="006B7A9B">
          <w:rPr>
            <w:rStyle w:val="Hyperlink"/>
          </w:rPr>
          <w:t>CC BY 4.0</w:t>
        </w:r>
      </w:hyperlink>
      <w:r w:rsidR="00933043">
        <w:t>.</w:t>
      </w:r>
    </w:p>
    <w:p w14:paraId="136CB382" w14:textId="52A4F0C5" w:rsidR="00A81E46" w:rsidRDefault="00A81E46" w:rsidP="00B07808">
      <w:r>
        <w:t>U</w:t>
      </w:r>
      <w:r w:rsidRPr="006E326B">
        <w:t xml:space="preserve">se </w:t>
      </w:r>
      <w:r w:rsidR="00E110C3">
        <w:t>the</w:t>
      </w:r>
      <w:r w:rsidR="00451CC4">
        <w:t xml:space="preserve"> See-Think-Wonder</w:t>
      </w:r>
      <w:r w:rsidRPr="006E326B">
        <w:t xml:space="preserve"> thinking routine</w:t>
      </w:r>
      <w:r w:rsidR="00B25F9B">
        <w:t xml:space="preserve"> </w:t>
      </w:r>
      <w:r w:rsidRPr="006E326B">
        <w:t xml:space="preserve">to engage </w:t>
      </w:r>
      <w:r>
        <w:t xml:space="preserve">students in </w:t>
      </w:r>
      <w:r w:rsidRPr="006E326B">
        <w:t xml:space="preserve">thinking about </w:t>
      </w:r>
      <w:r w:rsidR="00E110C3">
        <w:t xml:space="preserve">the </w:t>
      </w:r>
      <w:r w:rsidRPr="006E326B">
        <w:t>energy challenges</w:t>
      </w:r>
      <w:r w:rsidR="00647C7F">
        <w:t xml:space="preserve"> we are experiencing in Australia</w:t>
      </w:r>
      <w:r w:rsidR="00451CC4">
        <w:t xml:space="preserve">. Prompts for facilitating this activity are included in </w:t>
      </w:r>
      <w:r w:rsidR="00451CC4">
        <w:fldChar w:fldCharType="begin"/>
      </w:r>
      <w:r w:rsidR="00451CC4">
        <w:instrText xml:space="preserve"> REF _Ref177901665 \h </w:instrText>
      </w:r>
      <w:r w:rsidR="00451CC4">
        <w:fldChar w:fldCharType="separate"/>
      </w:r>
      <w:r w:rsidR="005B7767">
        <w:t xml:space="preserve">Table </w:t>
      </w:r>
      <w:r w:rsidR="005B7767">
        <w:rPr>
          <w:noProof/>
        </w:rPr>
        <w:t>2</w:t>
      </w:r>
      <w:r w:rsidR="00451CC4">
        <w:fldChar w:fldCharType="end"/>
      </w:r>
      <w:r w:rsidRPr="006E326B">
        <w:t>.</w:t>
      </w:r>
    </w:p>
    <w:p w14:paraId="2751B29C" w14:textId="3E62BCA5" w:rsidR="00E40616" w:rsidRDefault="00E40616" w:rsidP="00E40616">
      <w:pPr>
        <w:pStyle w:val="FeatureBox"/>
      </w:pPr>
      <w:r>
        <w:t xml:space="preserve">For </w:t>
      </w:r>
      <w:r w:rsidR="00987DD6">
        <w:t xml:space="preserve">further information about facilitating the </w:t>
      </w:r>
      <w:hyperlink r:id="rId16">
        <w:r w:rsidR="00987DD6" w:rsidRPr="5A250C83">
          <w:rPr>
            <w:rStyle w:val="Hyperlink"/>
          </w:rPr>
          <w:t>See</w:t>
        </w:r>
        <w:r w:rsidR="00987DD6">
          <w:rPr>
            <w:rStyle w:val="Hyperlink"/>
          </w:rPr>
          <w:t>-</w:t>
        </w:r>
        <w:r w:rsidR="00987DD6" w:rsidRPr="5A250C83">
          <w:rPr>
            <w:rStyle w:val="Hyperlink"/>
          </w:rPr>
          <w:t>Think</w:t>
        </w:r>
        <w:r w:rsidR="00987DD6">
          <w:rPr>
            <w:rStyle w:val="Hyperlink"/>
          </w:rPr>
          <w:t>-</w:t>
        </w:r>
        <w:r w:rsidR="00987DD6" w:rsidRPr="5A250C83">
          <w:rPr>
            <w:rStyle w:val="Hyperlink"/>
          </w:rPr>
          <w:t>Wonder</w:t>
        </w:r>
      </w:hyperlink>
      <w:r w:rsidR="00987DD6" w:rsidRPr="006E326B">
        <w:t xml:space="preserve"> thinking routine</w:t>
      </w:r>
      <w:r w:rsidR="00F47D54">
        <w:t>,</w:t>
      </w:r>
      <w:r w:rsidR="00987DD6">
        <w:t xml:space="preserve"> select See</w:t>
      </w:r>
      <w:r w:rsidR="00F47D54">
        <w:t>-</w:t>
      </w:r>
      <w:r w:rsidR="00987DD6">
        <w:t>Thin</w:t>
      </w:r>
      <w:r w:rsidR="00451CC4">
        <w:t>k</w:t>
      </w:r>
      <w:r w:rsidR="00F47D54">
        <w:t>-</w:t>
      </w:r>
      <w:r w:rsidR="00987DD6">
        <w:t>Wonder in the resource links at the bottom of the landing page.</w:t>
      </w:r>
    </w:p>
    <w:p w14:paraId="653981EF" w14:textId="0370282A" w:rsidR="001609E9" w:rsidRDefault="001609E9" w:rsidP="001609E9">
      <w:pPr>
        <w:pStyle w:val="Caption"/>
      </w:pPr>
      <w:bookmarkStart w:id="12" w:name="_Ref177901665"/>
      <w:bookmarkStart w:id="13" w:name="_Ref177901661"/>
      <w:r>
        <w:t xml:space="preserve">Table </w:t>
      </w:r>
      <w:r>
        <w:fldChar w:fldCharType="begin"/>
      </w:r>
      <w:r>
        <w:instrText xml:space="preserve"> SEQ Table \* ARABIC </w:instrText>
      </w:r>
      <w:r>
        <w:fldChar w:fldCharType="separate"/>
      </w:r>
      <w:r w:rsidR="00316A1F">
        <w:rPr>
          <w:noProof/>
        </w:rPr>
        <w:t>2</w:t>
      </w:r>
      <w:r>
        <w:fldChar w:fldCharType="end"/>
      </w:r>
      <w:bookmarkEnd w:id="12"/>
      <w:r w:rsidR="003901E8">
        <w:t xml:space="preserve"> – d</w:t>
      </w:r>
      <w:r>
        <w:t>iscussion prompts for See</w:t>
      </w:r>
      <w:r w:rsidR="003901E8">
        <w:t>-</w:t>
      </w:r>
      <w:r>
        <w:t>Think</w:t>
      </w:r>
      <w:r w:rsidR="003901E8">
        <w:t>-</w:t>
      </w:r>
      <w:r>
        <w:t>Wonder</w:t>
      </w:r>
      <w:bookmarkEnd w:id="13"/>
    </w:p>
    <w:tbl>
      <w:tblPr>
        <w:tblStyle w:val="Tableheader"/>
        <w:tblW w:w="0" w:type="auto"/>
        <w:tblLook w:val="0420" w:firstRow="1" w:lastRow="0" w:firstColumn="0" w:lastColumn="0" w:noHBand="0" w:noVBand="1"/>
      </w:tblPr>
      <w:tblGrid>
        <w:gridCol w:w="2405"/>
        <w:gridCol w:w="7223"/>
      </w:tblGrid>
      <w:tr w:rsidR="001609E9" w14:paraId="4C0BE4DC" w14:textId="77777777" w:rsidTr="00E70207">
        <w:trPr>
          <w:cnfStyle w:val="100000000000" w:firstRow="1" w:lastRow="0" w:firstColumn="0" w:lastColumn="0" w:oddVBand="0" w:evenVBand="0" w:oddHBand="0" w:evenHBand="0" w:firstRowFirstColumn="0" w:firstRowLastColumn="0" w:lastRowFirstColumn="0" w:lastRowLastColumn="0"/>
        </w:trPr>
        <w:tc>
          <w:tcPr>
            <w:tcW w:w="2405" w:type="dxa"/>
          </w:tcPr>
          <w:p w14:paraId="51EADE5E" w14:textId="25B3F84F" w:rsidR="001609E9" w:rsidRDefault="002E49F9" w:rsidP="001609E9">
            <w:r>
              <w:t>Thinking routine</w:t>
            </w:r>
          </w:p>
        </w:tc>
        <w:tc>
          <w:tcPr>
            <w:tcW w:w="7223" w:type="dxa"/>
          </w:tcPr>
          <w:p w14:paraId="3A619131" w14:textId="5CA9E207" w:rsidR="001609E9" w:rsidRDefault="001609E9" w:rsidP="001609E9">
            <w:r>
              <w:t>Prompt</w:t>
            </w:r>
          </w:p>
        </w:tc>
      </w:tr>
      <w:tr w:rsidR="001609E9" w14:paraId="5B42B5A2" w14:textId="77777777" w:rsidTr="00E70207">
        <w:trPr>
          <w:cnfStyle w:val="000000100000" w:firstRow="0" w:lastRow="0" w:firstColumn="0" w:lastColumn="0" w:oddVBand="0" w:evenVBand="0" w:oddHBand="1" w:evenHBand="0" w:firstRowFirstColumn="0" w:firstRowLastColumn="0" w:lastRowFirstColumn="0" w:lastRowLastColumn="0"/>
        </w:trPr>
        <w:tc>
          <w:tcPr>
            <w:tcW w:w="2405" w:type="dxa"/>
          </w:tcPr>
          <w:p w14:paraId="7F57A083" w14:textId="0283AAAB" w:rsidR="001609E9" w:rsidRDefault="001609E9" w:rsidP="001609E9">
            <w:r w:rsidRPr="00E70207">
              <w:rPr>
                <w:rStyle w:val="Strong"/>
              </w:rPr>
              <w:t>See</w:t>
            </w:r>
            <w:r w:rsidR="007C43C1" w:rsidRPr="00E70207">
              <w:t xml:space="preserve"> –</w:t>
            </w:r>
            <w:r w:rsidR="00E70207" w:rsidRPr="00E70207">
              <w:t xml:space="preserve"> </w:t>
            </w:r>
            <w:r w:rsidR="003901E8">
              <w:t>W</w:t>
            </w:r>
            <w:r w:rsidR="00E70207" w:rsidRPr="00E70207">
              <w:t>hat do you see?</w:t>
            </w:r>
          </w:p>
        </w:tc>
        <w:tc>
          <w:tcPr>
            <w:tcW w:w="7223" w:type="dxa"/>
          </w:tcPr>
          <w:p w14:paraId="3009E080" w14:textId="2DFF59C8" w:rsidR="001609E9" w:rsidRDefault="00C23DAC" w:rsidP="000800D9">
            <w:pPr>
              <w:pStyle w:val="ListBullet"/>
            </w:pPr>
            <w:r w:rsidRPr="00C23DAC">
              <w:t xml:space="preserve">What do you notice about the </w:t>
            </w:r>
            <w:r w:rsidR="006C6B06">
              <w:t>energy consumption and production data</w:t>
            </w:r>
            <w:r w:rsidRPr="00C23DAC">
              <w:t>?</w:t>
            </w:r>
          </w:p>
          <w:p w14:paraId="3568F2E4" w14:textId="77777777" w:rsidR="00C23DAC" w:rsidRDefault="00C23DAC" w:rsidP="000800D9">
            <w:pPr>
              <w:pStyle w:val="ListBullet"/>
            </w:pPr>
            <w:r w:rsidRPr="00C23DAC">
              <w:t>Which areas show an increase in energy efficiency or production?</w:t>
            </w:r>
          </w:p>
          <w:p w14:paraId="5FB5C490" w14:textId="6CCEC546" w:rsidR="00C23DAC" w:rsidRDefault="000800D9" w:rsidP="001609E9">
            <w:r w:rsidRPr="000800D9">
              <w:t>Encourage students to observe specific details like percentages, trends, or changes over time</w:t>
            </w:r>
            <w:r w:rsidR="00715E93">
              <w:t>.</w:t>
            </w:r>
          </w:p>
        </w:tc>
      </w:tr>
      <w:tr w:rsidR="001609E9" w14:paraId="00CF5316" w14:textId="77777777" w:rsidTr="00E70207">
        <w:trPr>
          <w:cnfStyle w:val="000000010000" w:firstRow="0" w:lastRow="0" w:firstColumn="0" w:lastColumn="0" w:oddVBand="0" w:evenVBand="0" w:oddHBand="0" w:evenHBand="1" w:firstRowFirstColumn="0" w:firstRowLastColumn="0" w:lastRowFirstColumn="0" w:lastRowLastColumn="0"/>
        </w:trPr>
        <w:tc>
          <w:tcPr>
            <w:tcW w:w="2405" w:type="dxa"/>
          </w:tcPr>
          <w:p w14:paraId="293EE238" w14:textId="103701D2" w:rsidR="001609E9" w:rsidRDefault="001609E9" w:rsidP="001609E9">
            <w:r w:rsidRPr="00E70207">
              <w:rPr>
                <w:rStyle w:val="Strong"/>
              </w:rPr>
              <w:t>Think</w:t>
            </w:r>
            <w:r w:rsidR="00E70207" w:rsidRPr="00E70207">
              <w:t xml:space="preserve"> – </w:t>
            </w:r>
            <w:r w:rsidR="003901E8">
              <w:t>W</w:t>
            </w:r>
            <w:r w:rsidR="00E70207" w:rsidRPr="00E70207">
              <w:t>hat do you think about that?</w:t>
            </w:r>
          </w:p>
        </w:tc>
        <w:tc>
          <w:tcPr>
            <w:tcW w:w="7223" w:type="dxa"/>
          </w:tcPr>
          <w:p w14:paraId="58C572EA" w14:textId="77777777" w:rsidR="00A77AE5" w:rsidRDefault="004E23EF" w:rsidP="00A92035">
            <w:pPr>
              <w:pStyle w:val="ListBullet"/>
            </w:pPr>
            <w:r w:rsidRPr="004E23EF">
              <w:t>What else is going on here?</w:t>
            </w:r>
          </w:p>
          <w:p w14:paraId="6C793411" w14:textId="18347A6A" w:rsidR="004E23EF" w:rsidRDefault="00816CCC" w:rsidP="00A92035">
            <w:pPr>
              <w:pStyle w:val="ListBullet"/>
            </w:pPr>
            <w:r w:rsidRPr="00816CCC">
              <w:lastRenderedPageBreak/>
              <w:t>What do you see that makes you say that?</w:t>
            </w:r>
          </w:p>
        </w:tc>
      </w:tr>
      <w:tr w:rsidR="001609E9" w14:paraId="0C6AC1B8" w14:textId="77777777" w:rsidTr="00E70207">
        <w:trPr>
          <w:cnfStyle w:val="000000100000" w:firstRow="0" w:lastRow="0" w:firstColumn="0" w:lastColumn="0" w:oddVBand="0" w:evenVBand="0" w:oddHBand="1" w:evenHBand="0" w:firstRowFirstColumn="0" w:firstRowLastColumn="0" w:lastRowFirstColumn="0" w:lastRowLastColumn="0"/>
        </w:trPr>
        <w:tc>
          <w:tcPr>
            <w:tcW w:w="2405" w:type="dxa"/>
          </w:tcPr>
          <w:p w14:paraId="2CB31D7A" w14:textId="294D8266" w:rsidR="001609E9" w:rsidRPr="00E70207" w:rsidRDefault="001609E9" w:rsidP="00E70207">
            <w:r w:rsidRPr="00E70207">
              <w:rPr>
                <w:rStyle w:val="Strong"/>
              </w:rPr>
              <w:lastRenderedPageBreak/>
              <w:t>Wonder</w:t>
            </w:r>
            <w:r w:rsidR="00E70207" w:rsidRPr="00E70207">
              <w:t xml:space="preserve"> – </w:t>
            </w:r>
            <w:r w:rsidR="003901E8">
              <w:t>W</w:t>
            </w:r>
            <w:r w:rsidR="00E70207" w:rsidRPr="00E70207">
              <w:t>hat does it make you wonder?</w:t>
            </w:r>
          </w:p>
        </w:tc>
        <w:tc>
          <w:tcPr>
            <w:tcW w:w="7223" w:type="dxa"/>
          </w:tcPr>
          <w:p w14:paraId="6B297C54" w14:textId="77777777" w:rsidR="00FE1038" w:rsidRDefault="00816CCC" w:rsidP="00A92035">
            <w:pPr>
              <w:pStyle w:val="ListBullet"/>
            </w:pPr>
            <w:r>
              <w:t>What questions remain for you?</w:t>
            </w:r>
          </w:p>
          <w:p w14:paraId="6E7EAAC9" w14:textId="3CEF0119" w:rsidR="00FE1038" w:rsidRPr="00E70207" w:rsidRDefault="00FE1038" w:rsidP="00E70207">
            <w:r>
              <w:t xml:space="preserve">Encourage students to think forward </w:t>
            </w:r>
            <w:r w:rsidR="00292A2E">
              <w:t xml:space="preserve">about innovation and its potential impact on energy trends or </w:t>
            </w:r>
            <w:r w:rsidR="00BB7F30">
              <w:t>consider</w:t>
            </w:r>
            <w:r w:rsidR="00A92035">
              <w:t xml:space="preserve"> how these figures might have differe</w:t>
            </w:r>
            <w:r w:rsidR="00DC75FA">
              <w:t>d</w:t>
            </w:r>
            <w:r w:rsidR="00A92035">
              <w:t xml:space="preserve"> in the past or in another country. </w:t>
            </w:r>
          </w:p>
        </w:tc>
      </w:tr>
    </w:tbl>
    <w:p w14:paraId="5A9932B0" w14:textId="1D905AE0" w:rsidR="00655312" w:rsidRDefault="00655312" w:rsidP="00655312">
      <w:r>
        <w:t>Summarise important issues and trends that surfaced in the class discussions and record them for future reference</w:t>
      </w:r>
      <w:r w:rsidR="003901E8">
        <w:t xml:space="preserve"> – </w:t>
      </w:r>
      <w:r>
        <w:t>categorise them into good, bad and interesting. Examples may include renewable and non-renewable energy sources, electricity generation or efficiency.</w:t>
      </w:r>
    </w:p>
    <w:p w14:paraId="34994048" w14:textId="7243BF91" w:rsidR="00E17301" w:rsidRDefault="00396E65" w:rsidP="0017787B">
      <w:pPr>
        <w:pStyle w:val="Heading3"/>
      </w:pPr>
      <w:bookmarkStart w:id="14" w:name="_Toc222487091"/>
      <w:r>
        <w:t>Understanding past trends in energy use</w:t>
      </w:r>
      <w:bookmarkEnd w:id="14"/>
    </w:p>
    <w:p w14:paraId="01511A95" w14:textId="07DBC063" w:rsidR="00BC36BF" w:rsidRDefault="0082579F" w:rsidP="00970100">
      <w:r>
        <w:t>U</w:t>
      </w:r>
      <w:r w:rsidR="00C260C0">
        <w:t xml:space="preserve">se </w:t>
      </w:r>
      <w:r w:rsidR="00970100">
        <w:t xml:space="preserve">the </w:t>
      </w:r>
      <w:r w:rsidR="0028450A" w:rsidRPr="00640B1B">
        <w:t>slow-reveal graph</w:t>
      </w:r>
      <w:r w:rsidR="00970100">
        <w:t xml:space="preserve"> proces</w:t>
      </w:r>
      <w:r w:rsidR="0028450A">
        <w:t>s</w:t>
      </w:r>
      <w:r w:rsidR="00AF2736">
        <w:t>,</w:t>
      </w:r>
      <w:r w:rsidR="0028450A">
        <w:t xml:space="preserve"> which</w:t>
      </w:r>
      <w:r w:rsidR="00202951">
        <w:t xml:space="preserve"> is explained fully in the </w:t>
      </w:r>
      <w:hyperlink w:anchor="_Slow-reveal_graphs" w:history="1">
        <w:r w:rsidR="00202951" w:rsidRPr="00F8101A">
          <w:rPr>
            <w:rStyle w:val="Hyperlink"/>
          </w:rPr>
          <w:t>Appendix</w:t>
        </w:r>
      </w:hyperlink>
      <w:r w:rsidR="00AF2736">
        <w:t>,</w:t>
      </w:r>
      <w:r w:rsidR="00970100">
        <w:t xml:space="preserve"> to interrogate </w:t>
      </w:r>
      <w:r w:rsidR="00AF7AA3" w:rsidRPr="00AF7AA3">
        <w:rPr>
          <w:rStyle w:val="Emphasis"/>
        </w:rPr>
        <w:t>Figure 17</w:t>
      </w:r>
      <w:r w:rsidR="005B0D36">
        <w:rPr>
          <w:rStyle w:val="Emphasis"/>
        </w:rPr>
        <w:t>,</w:t>
      </w:r>
      <w:r w:rsidR="00AF7AA3" w:rsidRPr="00AF7AA3">
        <w:rPr>
          <w:rStyle w:val="Emphasis"/>
        </w:rPr>
        <w:t xml:space="preserve"> Australian electricity generation fuel mix</w:t>
      </w:r>
      <w:r w:rsidR="00AF7AA3">
        <w:t xml:space="preserve"> </w:t>
      </w:r>
      <w:r w:rsidR="00EC5FA6">
        <w:t xml:space="preserve">from the </w:t>
      </w:r>
      <w:hyperlink r:id="rId17" w:history="1">
        <w:r w:rsidR="00EC5FA6" w:rsidRPr="00C3094C">
          <w:rPr>
            <w:rStyle w:val="Hyperlink"/>
          </w:rPr>
          <w:t>Australian Energy Update</w:t>
        </w:r>
        <w:r w:rsidR="00375F6E">
          <w:rPr>
            <w:rStyle w:val="Hyperlink"/>
          </w:rPr>
          <w:t xml:space="preserve"> Report</w:t>
        </w:r>
        <w:r w:rsidR="00EC5FA6" w:rsidRPr="00C3094C">
          <w:rPr>
            <w:rStyle w:val="Hyperlink"/>
          </w:rPr>
          <w:t xml:space="preserve"> 2023</w:t>
        </w:r>
      </w:hyperlink>
      <w:r w:rsidR="00241D37">
        <w:t xml:space="preserve"> (page 30),</w:t>
      </w:r>
      <w:r w:rsidR="00ED3ED3">
        <w:t xml:space="preserve"> </w:t>
      </w:r>
      <w:r w:rsidR="00EC5FA6" w:rsidRPr="00EC5FA6">
        <w:t>show</w:t>
      </w:r>
      <w:r w:rsidR="00ED3ED3">
        <w:t>ing</w:t>
      </w:r>
      <w:r w:rsidR="002D23F9">
        <w:t xml:space="preserve"> </w:t>
      </w:r>
      <w:r w:rsidR="007B1136">
        <w:t xml:space="preserve">the </w:t>
      </w:r>
      <w:r w:rsidR="002D23F9">
        <w:t xml:space="preserve">changes in the fuel used to generate electricity </w:t>
      </w:r>
      <w:r w:rsidR="00BC36BF">
        <w:t xml:space="preserve">in Australia </w:t>
      </w:r>
      <w:r w:rsidR="00D51508">
        <w:t xml:space="preserve">over the </w:t>
      </w:r>
      <w:r w:rsidR="00897253">
        <w:t xml:space="preserve">past 25 years. </w:t>
      </w:r>
      <w:r w:rsidR="00BC36BF">
        <w:t xml:space="preserve">The slow-reveal graph process is modelled in </w:t>
      </w:r>
      <w:r w:rsidR="00834768" w:rsidRPr="00834768">
        <w:rPr>
          <w:rStyle w:val="Strong"/>
        </w:rPr>
        <w:t>EGY PPT</w:t>
      </w:r>
      <w:r w:rsidR="000A0015">
        <w:t xml:space="preserve"> </w:t>
      </w:r>
      <w:r w:rsidR="00CD5C96">
        <w:t>‘</w:t>
      </w:r>
      <w:r w:rsidR="00CD5C96">
        <w:rPr>
          <w:rStyle w:val="Strong"/>
        </w:rPr>
        <w:t xml:space="preserve">4.1 Slow-reveal graphs – a column graph’ (5 slides) </w:t>
      </w:r>
      <w:r w:rsidR="000A0015">
        <w:t>and includes question prompts in the speaker notes for each slide.</w:t>
      </w:r>
    </w:p>
    <w:p w14:paraId="1387677F" w14:textId="015CC241" w:rsidR="005A273D" w:rsidRDefault="005A273D" w:rsidP="005A273D">
      <w:pPr>
        <w:pStyle w:val="FeatureBox"/>
      </w:pPr>
      <w:r>
        <w:t>Slow-reveal graphs</w:t>
      </w:r>
      <w:r w:rsidR="00F85590">
        <w:t xml:space="preserve"> are an instructional tool that teachers can use to help students make sense of data. </w:t>
      </w:r>
      <w:r w:rsidR="00255E98">
        <w:t>They involve stripping a graph of most of its content, such as headings, axis labels, numbers and keys. As more components are added,</w:t>
      </w:r>
      <w:r w:rsidR="00F05C0D">
        <w:t xml:space="preserve"> </w:t>
      </w:r>
      <w:r w:rsidR="00A35F21">
        <w:t xml:space="preserve">students can refine their interpretation of the data representation. </w:t>
      </w:r>
      <w:hyperlink r:id="rId18" w:history="1">
        <w:r w:rsidR="00951FC2" w:rsidRPr="00D9041E">
          <w:rPr>
            <w:rStyle w:val="Hyperlink"/>
          </w:rPr>
          <w:t xml:space="preserve">Slow </w:t>
        </w:r>
        <w:r w:rsidR="00D9041E" w:rsidRPr="00D9041E">
          <w:rPr>
            <w:rStyle w:val="Hyperlink"/>
          </w:rPr>
          <w:t>Reveal Graphs</w:t>
        </w:r>
      </w:hyperlink>
      <w:r w:rsidR="00D9041E">
        <w:t xml:space="preserve"> provides more information on this </w:t>
      </w:r>
      <w:r w:rsidR="00B64076">
        <w:t>instructional tool</w:t>
      </w:r>
      <w:r w:rsidR="00D9041E">
        <w:t>.</w:t>
      </w:r>
    </w:p>
    <w:p w14:paraId="7337CB02" w14:textId="77777777" w:rsidR="00962150" w:rsidRDefault="00962150" w:rsidP="00962150">
      <w:pPr>
        <w:pStyle w:val="Heading3"/>
      </w:pPr>
      <w:bookmarkStart w:id="15" w:name="_Toc222487092"/>
      <w:r>
        <w:t>Why do we need to develop alternative energy sources?</w:t>
      </w:r>
      <w:bookmarkEnd w:id="15"/>
    </w:p>
    <w:p w14:paraId="3E73F7D9" w14:textId="7ECD3357" w:rsidR="00962150" w:rsidRDefault="00962150" w:rsidP="00962150">
      <w:r w:rsidRPr="00CF6813">
        <w:t xml:space="preserve">Watch </w:t>
      </w:r>
      <w:hyperlink r:id="rId19" w:history="1">
        <w:r w:rsidRPr="00CF6813">
          <w:rPr>
            <w:rStyle w:val="Hyperlink"/>
          </w:rPr>
          <w:t>Black Balloons – Greenhouse Gas (0:45)</w:t>
        </w:r>
      </w:hyperlink>
      <w:r w:rsidR="004D4A14">
        <w:t xml:space="preserve"> and use the </w:t>
      </w:r>
      <w:hyperlink r:id="rId20" w:history="1">
        <w:r w:rsidR="004D4A14" w:rsidRPr="00DE20D8">
          <w:rPr>
            <w:rStyle w:val="Hyperlink"/>
          </w:rPr>
          <w:t>Pose, Pause, Bounce, Pounc</w:t>
        </w:r>
        <w:r w:rsidR="008C58EF">
          <w:rPr>
            <w:rStyle w:val="Hyperlink"/>
          </w:rPr>
          <w:t>e (PDF 557 KB)</w:t>
        </w:r>
      </w:hyperlink>
      <w:r w:rsidR="004D4A14">
        <w:t xml:space="preserve"> </w:t>
      </w:r>
      <w:r w:rsidR="00D23B13">
        <w:t>questioning technique to run a cla</w:t>
      </w:r>
      <w:r w:rsidR="00DE20D8">
        <w:t>ss discussion around the following questions</w:t>
      </w:r>
      <w:r w:rsidR="00D23B13">
        <w:t xml:space="preserve"> </w:t>
      </w:r>
      <w:r w:rsidR="00B76465">
        <w:t xml:space="preserve">on </w:t>
      </w:r>
      <w:r w:rsidR="008C58EF">
        <w:t>promoting</w:t>
      </w:r>
      <w:r w:rsidR="00E52E7B">
        <w:t xml:space="preserve"> energy awareness and the importance of alternative energy</w:t>
      </w:r>
      <w:r w:rsidRPr="00CF6813">
        <w:t>.</w:t>
      </w:r>
      <w:r w:rsidR="00897F5D">
        <w:t xml:space="preserve"> </w:t>
      </w:r>
    </w:p>
    <w:p w14:paraId="0DC489F3" w14:textId="3118F399" w:rsidR="00732602" w:rsidRDefault="000744D3" w:rsidP="00732602">
      <w:pPr>
        <w:pStyle w:val="FeatureBox"/>
      </w:pPr>
      <w:r>
        <w:t xml:space="preserve">Research shows that increasing wait time after questioning improves the number and </w:t>
      </w:r>
      <w:r w:rsidR="00977B4F">
        <w:t>quality of responses. Pausing after asking the question and before selecting a student to respond</w:t>
      </w:r>
      <w:r w:rsidR="00CB52CB">
        <w:t xml:space="preserve"> ensures </w:t>
      </w:r>
      <w:r w:rsidR="00CB52CB">
        <w:lastRenderedPageBreak/>
        <w:t xml:space="preserve">that all students </w:t>
      </w:r>
      <w:r w:rsidR="00382B13">
        <w:t xml:space="preserve">think about the answer. </w:t>
      </w:r>
      <w:r w:rsidR="00A454FD">
        <w:t xml:space="preserve">Pausing </w:t>
      </w:r>
      <w:r w:rsidR="00EA0BB2">
        <w:t>after a</w:t>
      </w:r>
      <w:r w:rsidR="007F077F">
        <w:t xml:space="preserve"> </w:t>
      </w:r>
      <w:r w:rsidR="00CB52CB">
        <w:t>student</w:t>
      </w:r>
      <w:r w:rsidR="007F077F">
        <w:t xml:space="preserve"> responds can also lead to the student providing additional elaboration</w:t>
      </w:r>
      <w:r w:rsidR="00CB52CB">
        <w:t>.</w:t>
      </w:r>
    </w:p>
    <w:p w14:paraId="701F2E44" w14:textId="16648D20" w:rsidR="00DC2506" w:rsidRDefault="00732602" w:rsidP="0044178B">
      <w:pPr>
        <w:pStyle w:val="Heading5"/>
      </w:pPr>
      <w:r>
        <w:t>Promoting energy awareness</w:t>
      </w:r>
    </w:p>
    <w:p w14:paraId="16BFD6CD" w14:textId="1097A38A" w:rsidR="00795EA7" w:rsidRDefault="00DC2506" w:rsidP="00BD36B7">
      <w:pPr>
        <w:pStyle w:val="ListNumber"/>
      </w:pPr>
      <w:r>
        <w:t>How does the use of black balloons in the video act as a</w:t>
      </w:r>
      <w:r w:rsidR="00640B1B">
        <w:t>n</w:t>
      </w:r>
      <w:r>
        <w:t xml:space="preserve"> </w:t>
      </w:r>
      <w:r w:rsidR="008C58EF">
        <w:t xml:space="preserve">analogy </w:t>
      </w:r>
      <w:r>
        <w:t>to represent CO</w:t>
      </w:r>
      <w:r w:rsidRPr="0044178B">
        <w:rPr>
          <w:rFonts w:ascii="Cambria Math" w:hAnsi="Cambria Math" w:cs="Cambria Math"/>
        </w:rPr>
        <w:t>₂</w:t>
      </w:r>
      <w:r>
        <w:t xml:space="preserve"> emissions?</w:t>
      </w:r>
    </w:p>
    <w:tbl>
      <w:tblPr>
        <w:tblStyle w:val="TableGrid"/>
        <w:tblW w:w="0" w:type="auto"/>
        <w:tblLook w:val="04A0" w:firstRow="1" w:lastRow="0" w:firstColumn="1" w:lastColumn="0" w:noHBand="0" w:noVBand="1"/>
        <w:tblDescription w:val="A sample student response."/>
      </w:tblPr>
      <w:tblGrid>
        <w:gridCol w:w="9628"/>
      </w:tblGrid>
      <w:tr w:rsidR="00795EA7" w14:paraId="281A529B" w14:textId="77777777" w:rsidTr="00795EA7">
        <w:tc>
          <w:tcPr>
            <w:tcW w:w="9628" w:type="dxa"/>
          </w:tcPr>
          <w:p w14:paraId="100B99DC" w14:textId="4AE0BC4B" w:rsidR="00795EA7" w:rsidRDefault="00795EA7" w:rsidP="00795EA7">
            <w:r w:rsidRPr="005625E0">
              <w:t>The black balloons act as a</w:t>
            </w:r>
            <w:r>
              <w:t xml:space="preserve">n analogy </w:t>
            </w:r>
            <w:r w:rsidRPr="005625E0">
              <w:t>to show how much C</w:t>
            </w:r>
            <w:r>
              <w:t>O</w:t>
            </w:r>
            <w:r w:rsidRPr="00C00AFC">
              <w:rPr>
                <w:vertAlign w:val="subscript"/>
              </w:rPr>
              <w:t>2</w:t>
            </w:r>
            <w:r w:rsidRPr="005625E0">
              <w:t xml:space="preserve"> is produced when we use electricity in our homes. Every balloon represents a certain amount of C</w:t>
            </w:r>
            <w:r>
              <w:t>O</w:t>
            </w:r>
            <w:r w:rsidRPr="00C00AFC">
              <w:rPr>
                <w:vertAlign w:val="subscript"/>
              </w:rPr>
              <w:t>2</w:t>
            </w:r>
            <w:r w:rsidRPr="005625E0">
              <w:t xml:space="preserve">, </w:t>
            </w:r>
            <w:r w:rsidRPr="00795EA7">
              <w:t>making it easier to understand the invisible gas.</w:t>
            </w:r>
          </w:p>
        </w:tc>
      </w:tr>
    </w:tbl>
    <w:p w14:paraId="416138B8" w14:textId="5E0F9479" w:rsidR="00DC2506" w:rsidRDefault="00DC2506" w:rsidP="0006041F">
      <w:r>
        <w:t>Why do you think the Victorian Government chose this method to communicate energy consumption and pollution?</w:t>
      </w:r>
    </w:p>
    <w:tbl>
      <w:tblPr>
        <w:tblStyle w:val="TableGrid"/>
        <w:tblW w:w="0" w:type="auto"/>
        <w:tblLook w:val="04A0" w:firstRow="1" w:lastRow="0" w:firstColumn="1" w:lastColumn="0" w:noHBand="0" w:noVBand="1"/>
        <w:tblDescription w:val="A sample student response."/>
      </w:tblPr>
      <w:tblGrid>
        <w:gridCol w:w="9628"/>
      </w:tblGrid>
      <w:tr w:rsidR="00C0001C" w14:paraId="6481A3C2" w14:textId="77777777" w:rsidTr="00C0001C">
        <w:tc>
          <w:tcPr>
            <w:tcW w:w="9628" w:type="dxa"/>
          </w:tcPr>
          <w:p w14:paraId="3232DE29" w14:textId="5DE59061" w:rsidR="00C0001C" w:rsidRDefault="00C0001C" w:rsidP="00C0001C">
            <w:r w:rsidRPr="005625E0">
              <w:t>The Victorian Government probably chose this method because it's simple and easy to visualise</w:t>
            </w:r>
            <w:r>
              <w:t xml:space="preserve"> the amounts of invisible CO</w:t>
            </w:r>
            <w:r w:rsidRPr="009846FE">
              <w:rPr>
                <w:vertAlign w:val="subscript"/>
              </w:rPr>
              <w:t>2</w:t>
            </w:r>
            <w:r>
              <w:t xml:space="preserve"> produced</w:t>
            </w:r>
            <w:r w:rsidRPr="005625E0">
              <w:t>. Seeing balloons fill a room helps people realise how much pollution they create, even if they do</w:t>
            </w:r>
            <w:r>
              <w:t xml:space="preserve"> </w:t>
            </w:r>
            <w:r w:rsidRPr="005625E0">
              <w:t>n</w:t>
            </w:r>
            <w:r>
              <w:t>o</w:t>
            </w:r>
            <w:r w:rsidRPr="005625E0">
              <w:t>t notice it in everyday life.</w:t>
            </w:r>
          </w:p>
        </w:tc>
      </w:tr>
    </w:tbl>
    <w:p w14:paraId="2F472264" w14:textId="77777777" w:rsidR="002B39F4" w:rsidRDefault="00DC2506" w:rsidP="00BD36B7">
      <w:pPr>
        <w:pStyle w:val="ListNumber"/>
      </w:pPr>
      <w:r>
        <w:t xml:space="preserve">What everyday household </w:t>
      </w:r>
      <w:r w:rsidR="005E2A36">
        <w:t xml:space="preserve">uses of </w:t>
      </w:r>
      <w:r w:rsidR="00DE20D8">
        <w:t xml:space="preserve">energy </w:t>
      </w:r>
      <w:r>
        <w:t xml:space="preserve">contribute to </w:t>
      </w:r>
      <w:r w:rsidR="007B06F7">
        <w:t>creating</w:t>
      </w:r>
      <w:r>
        <w:t xml:space="preserve"> these ‘black balloons’ of CO</w:t>
      </w:r>
      <w:r w:rsidRPr="007B06F7">
        <w:rPr>
          <w:vertAlign w:val="subscript"/>
        </w:rPr>
        <w:t>2</w:t>
      </w:r>
      <w:r>
        <w:t xml:space="preserve">? </w:t>
      </w:r>
    </w:p>
    <w:tbl>
      <w:tblPr>
        <w:tblStyle w:val="TableGrid"/>
        <w:tblW w:w="0" w:type="auto"/>
        <w:tblLook w:val="04A0" w:firstRow="1" w:lastRow="0" w:firstColumn="1" w:lastColumn="0" w:noHBand="0" w:noVBand="1"/>
        <w:tblDescription w:val="A sample student response."/>
      </w:tblPr>
      <w:tblGrid>
        <w:gridCol w:w="9628"/>
      </w:tblGrid>
      <w:tr w:rsidR="002B39F4" w14:paraId="636D2D43" w14:textId="77777777" w:rsidTr="002B39F4">
        <w:tc>
          <w:tcPr>
            <w:tcW w:w="9628" w:type="dxa"/>
          </w:tcPr>
          <w:p w14:paraId="5DC82CD7" w14:textId="397F9830" w:rsidR="002B39F4" w:rsidRDefault="002B39F4" w:rsidP="002B39F4">
            <w:r>
              <w:t xml:space="preserve">Our household energy use for </w:t>
            </w:r>
            <w:r w:rsidRPr="00041806">
              <w:t>heating, air conditioning, cooking, or leaving lights on all contribute to producing C</w:t>
            </w:r>
            <w:r>
              <w:t>O</w:t>
            </w:r>
            <w:r w:rsidRPr="0049086F">
              <w:rPr>
                <w:vertAlign w:val="subscript"/>
              </w:rPr>
              <w:t>2</w:t>
            </w:r>
            <w:r w:rsidRPr="00041806">
              <w:t>.</w:t>
            </w:r>
          </w:p>
        </w:tc>
      </w:tr>
    </w:tbl>
    <w:p w14:paraId="49C9D278" w14:textId="7EA8DD85" w:rsidR="00DC2506" w:rsidRDefault="00DC2506" w:rsidP="00BD36B7">
      <w:pPr>
        <w:pStyle w:val="ListNumber"/>
      </w:pPr>
      <w:r>
        <w:t>Can you think of alternative actions or habits that could reduce the number of balloons created?</w:t>
      </w:r>
    </w:p>
    <w:tbl>
      <w:tblPr>
        <w:tblStyle w:val="TableGrid"/>
        <w:tblW w:w="0" w:type="auto"/>
        <w:tblLook w:val="04A0" w:firstRow="1" w:lastRow="0" w:firstColumn="1" w:lastColumn="0" w:noHBand="0" w:noVBand="1"/>
        <w:tblDescription w:val="A sample student response."/>
      </w:tblPr>
      <w:tblGrid>
        <w:gridCol w:w="9628"/>
      </w:tblGrid>
      <w:tr w:rsidR="00C0001C" w14:paraId="709BE078" w14:textId="77777777" w:rsidTr="00C0001C">
        <w:tc>
          <w:tcPr>
            <w:tcW w:w="9628" w:type="dxa"/>
          </w:tcPr>
          <w:p w14:paraId="73006126" w14:textId="7874F247" w:rsidR="00C0001C" w:rsidRDefault="00C0001C" w:rsidP="00C0001C">
            <w:r w:rsidRPr="00041806">
              <w:t xml:space="preserve">We could reduce these </w:t>
            </w:r>
            <w:r>
              <w:t>‘</w:t>
            </w:r>
            <w:r w:rsidRPr="00041806">
              <w:t>balloons</w:t>
            </w:r>
            <w:r>
              <w:t>’</w:t>
            </w:r>
            <w:r w:rsidRPr="00041806">
              <w:t xml:space="preserve"> by switching off appliances when not needed, using energy-efficient appliances, or even installing solar panels to use renewable energy instead of coal-generated electricity.</w:t>
            </w:r>
          </w:p>
        </w:tc>
      </w:tr>
    </w:tbl>
    <w:p w14:paraId="5E9C2773" w14:textId="521AB23A" w:rsidR="00DC2506" w:rsidRDefault="00DC2506" w:rsidP="0044178B">
      <w:pPr>
        <w:pStyle w:val="Heading5"/>
      </w:pPr>
      <w:r>
        <w:t>The importance of alternative energy</w:t>
      </w:r>
    </w:p>
    <w:p w14:paraId="7C82D92F" w14:textId="66BE8160" w:rsidR="004218CC" w:rsidRDefault="00DC2506" w:rsidP="0006041F">
      <w:r>
        <w:t xml:space="preserve">Reflecting on the video, why do you think </w:t>
      </w:r>
      <w:r w:rsidR="00801D5D">
        <w:t>developing and switching to alternative energy sources is</w:t>
      </w:r>
      <w:r w:rsidR="0006041F">
        <w:t xml:space="preserve"> </w:t>
      </w:r>
      <w:r w:rsidR="00801D5D">
        <w:t>urgent</w:t>
      </w:r>
      <w:r>
        <w:t xml:space="preserve">? </w:t>
      </w:r>
    </w:p>
    <w:tbl>
      <w:tblPr>
        <w:tblStyle w:val="TableGrid"/>
        <w:tblW w:w="0" w:type="auto"/>
        <w:tblLook w:val="04A0" w:firstRow="1" w:lastRow="0" w:firstColumn="1" w:lastColumn="0" w:noHBand="0" w:noVBand="1"/>
        <w:tblDescription w:val="A sample student response."/>
      </w:tblPr>
      <w:tblGrid>
        <w:gridCol w:w="9628"/>
      </w:tblGrid>
      <w:tr w:rsidR="004218CC" w14:paraId="0646B166" w14:textId="77777777" w:rsidTr="004218CC">
        <w:tc>
          <w:tcPr>
            <w:tcW w:w="9628" w:type="dxa"/>
          </w:tcPr>
          <w:p w14:paraId="5A122C9F" w14:textId="3BDEA8F2" w:rsidR="004218CC" w:rsidRDefault="004218CC" w:rsidP="004218CC">
            <w:r w:rsidRPr="00311077">
              <w:lastRenderedPageBreak/>
              <w:t>It</w:t>
            </w:r>
            <w:r>
              <w:t xml:space="preserve"> i</w:t>
            </w:r>
            <w:r w:rsidRPr="00311077">
              <w:t>s urgent to switch to alternative energy because the amount of C</w:t>
            </w:r>
            <w:r>
              <w:t>O</w:t>
            </w:r>
            <w:r w:rsidRPr="00710260">
              <w:rPr>
                <w:vertAlign w:val="subscript"/>
              </w:rPr>
              <w:t>2</w:t>
            </w:r>
            <w:r w:rsidRPr="00311077">
              <w:t xml:space="preserve"> we’re putting into the atmosphere </w:t>
            </w:r>
            <w:r>
              <w:t>contributes</w:t>
            </w:r>
            <w:r w:rsidRPr="00311077">
              <w:t xml:space="preserve"> to climate change. If we don’t reduce our emissions, it will lead to more global warming, which has negative effects like rising sea levels and extreme weather.</w:t>
            </w:r>
          </w:p>
        </w:tc>
      </w:tr>
    </w:tbl>
    <w:p w14:paraId="17DD7054" w14:textId="11762555" w:rsidR="00DC2506" w:rsidRDefault="00DC2506" w:rsidP="0044178B">
      <w:pPr>
        <w:pStyle w:val="ListNumber"/>
      </w:pPr>
      <w:r>
        <w:t>What are some alternative energy sources you know of, and how could they reduce the impact shown by the black balloons?</w:t>
      </w:r>
    </w:p>
    <w:tbl>
      <w:tblPr>
        <w:tblStyle w:val="TableGrid"/>
        <w:tblW w:w="0" w:type="auto"/>
        <w:tblLook w:val="04A0" w:firstRow="1" w:lastRow="0" w:firstColumn="1" w:lastColumn="0" w:noHBand="0" w:noVBand="1"/>
        <w:tblDescription w:val="A sample student response."/>
      </w:tblPr>
      <w:tblGrid>
        <w:gridCol w:w="9628"/>
      </w:tblGrid>
      <w:tr w:rsidR="00C0001C" w14:paraId="6BD8CF28" w14:textId="77777777" w:rsidTr="00C0001C">
        <w:tc>
          <w:tcPr>
            <w:tcW w:w="9628" w:type="dxa"/>
          </w:tcPr>
          <w:p w14:paraId="0959F04D" w14:textId="77777777" w:rsidR="00C0001C" w:rsidRDefault="00C0001C" w:rsidP="00C0001C">
            <w:r w:rsidRPr="00311077">
              <w:t xml:space="preserve">Alternative energy sources like solar, wind, and </w:t>
            </w:r>
            <w:r>
              <w:t>hydroelectric power*</w:t>
            </w:r>
            <w:r w:rsidRPr="00311077">
              <w:t xml:space="preserve"> </w:t>
            </w:r>
            <w:r>
              <w:t>produce relatively very little</w:t>
            </w:r>
            <w:r w:rsidRPr="00311077">
              <w:t xml:space="preserve"> C</w:t>
            </w:r>
            <w:r>
              <w:t>O</w:t>
            </w:r>
            <w:r w:rsidRPr="00710260">
              <w:rPr>
                <w:vertAlign w:val="subscript"/>
              </w:rPr>
              <w:t>2</w:t>
            </w:r>
            <w:r w:rsidRPr="00311077">
              <w:t xml:space="preserve">, which can help reduce the number of </w:t>
            </w:r>
            <w:r>
              <w:t>‘</w:t>
            </w:r>
            <w:r w:rsidRPr="00311077">
              <w:t>black balloons</w:t>
            </w:r>
            <w:r>
              <w:t>’</w:t>
            </w:r>
            <w:r w:rsidRPr="00311077">
              <w:t xml:space="preserve"> created when we use electricity.</w:t>
            </w:r>
          </w:p>
          <w:p w14:paraId="4D1CFB12" w14:textId="38A31E5D" w:rsidR="00A10EAB" w:rsidRDefault="007D6D59" w:rsidP="00A10EAB">
            <w:pPr>
              <w:pStyle w:val="FeatureBox4"/>
            </w:pPr>
            <w:r w:rsidRPr="00124FAC">
              <w:rPr>
                <w:b/>
                <w:bCs/>
              </w:rPr>
              <w:t xml:space="preserve">Note: </w:t>
            </w:r>
            <w:r w:rsidR="00A10EAB">
              <w:t>* Hydroelectric power stations produce significant CO</w:t>
            </w:r>
            <w:r w:rsidR="00A10EAB" w:rsidRPr="00640B1B">
              <w:rPr>
                <w:vertAlign w:val="subscript"/>
              </w:rPr>
              <w:t>2</w:t>
            </w:r>
            <w:r w:rsidR="00A10EAB">
              <w:t xml:space="preserve"> during construction due to the large amount of concrete required to build a dam. However</w:t>
            </w:r>
            <w:r w:rsidR="000A15A4">
              <w:t>, they produce very little CO</w:t>
            </w:r>
            <w:r w:rsidR="000A15A4" w:rsidRPr="000A15A4">
              <w:rPr>
                <w:vertAlign w:val="subscript"/>
              </w:rPr>
              <w:t>2</w:t>
            </w:r>
            <w:r w:rsidR="000A15A4">
              <w:t xml:space="preserve"> after construction </w:t>
            </w:r>
            <w:r w:rsidR="00A10EAB">
              <w:t xml:space="preserve">compared to most non-renewable power stations. </w:t>
            </w:r>
          </w:p>
        </w:tc>
      </w:tr>
    </w:tbl>
    <w:p w14:paraId="441A0E29" w14:textId="6006CF25" w:rsidR="009469B9" w:rsidRDefault="00DC2506" w:rsidP="009469B9">
      <w:pPr>
        <w:pStyle w:val="ListNumber"/>
      </w:pPr>
      <w:r>
        <w:t xml:space="preserve">The video’s intent is to motivate households to </w:t>
      </w:r>
      <w:proofErr w:type="gramStart"/>
      <w:r>
        <w:t>take action</w:t>
      </w:r>
      <w:proofErr w:type="gramEnd"/>
      <w:r>
        <w:t xml:space="preserve">. </w:t>
      </w:r>
      <w:r w:rsidR="000A15A4">
        <w:t>Is it</w:t>
      </w:r>
      <w:r>
        <w:t xml:space="preserve"> effective in inspiring changes in energy usage</w:t>
      </w:r>
      <w:r w:rsidR="00660147">
        <w:t>?</w:t>
      </w:r>
    </w:p>
    <w:tbl>
      <w:tblPr>
        <w:tblStyle w:val="TableGrid"/>
        <w:tblW w:w="0" w:type="auto"/>
        <w:tblLook w:val="04A0" w:firstRow="1" w:lastRow="0" w:firstColumn="1" w:lastColumn="0" w:noHBand="0" w:noVBand="1"/>
        <w:tblDescription w:val="A sample student response."/>
      </w:tblPr>
      <w:tblGrid>
        <w:gridCol w:w="9628"/>
      </w:tblGrid>
      <w:tr w:rsidR="00A975ED" w14:paraId="3E97418A" w14:textId="77777777" w:rsidTr="00A975ED">
        <w:tc>
          <w:tcPr>
            <w:tcW w:w="9628" w:type="dxa"/>
          </w:tcPr>
          <w:p w14:paraId="7968A538" w14:textId="3CF7C8A3" w:rsidR="00A975ED" w:rsidRDefault="00A975ED" w:rsidP="00A975ED">
            <w:r w:rsidRPr="00570138">
              <w:t>Yes, the video is effective because it makes the problem of C</w:t>
            </w:r>
            <w:r>
              <w:t>O</w:t>
            </w:r>
            <w:r w:rsidRPr="00710260">
              <w:rPr>
                <w:vertAlign w:val="subscript"/>
              </w:rPr>
              <w:t>2</w:t>
            </w:r>
            <w:r w:rsidRPr="00570138">
              <w:t xml:space="preserve"> visible and easy to understand. People might not realise how much C</w:t>
            </w:r>
            <w:r>
              <w:t>O</w:t>
            </w:r>
            <w:r w:rsidRPr="00710260">
              <w:rPr>
                <w:vertAlign w:val="subscript"/>
              </w:rPr>
              <w:t>2</w:t>
            </w:r>
            <w:r w:rsidRPr="00570138">
              <w:t xml:space="preserve"> they produce</w:t>
            </w:r>
            <w:r>
              <w:t>,</w:t>
            </w:r>
            <w:r w:rsidRPr="00570138">
              <w:t xml:space="preserve"> but seeing the black balloons filling the room shows the impact. </w:t>
            </w:r>
            <w:r>
              <w:t xml:space="preserve">However, it only describes the problem and doesn’t suggest clear solutions. </w:t>
            </w:r>
            <w:r w:rsidRPr="00570138">
              <w:t>The message could be even more powerful if it showed how easy it is to make small changes</w:t>
            </w:r>
            <w:r>
              <w:t>.</w:t>
            </w:r>
          </w:p>
        </w:tc>
      </w:tr>
    </w:tbl>
    <w:p w14:paraId="206B183B" w14:textId="6A84B4E9" w:rsidR="009469B9" w:rsidRDefault="00660147" w:rsidP="00660147">
      <w:pPr>
        <w:pStyle w:val="FeatureBox2"/>
      </w:pPr>
      <w:r w:rsidRPr="00640B1B">
        <w:rPr>
          <w:rStyle w:val="Strong"/>
        </w:rPr>
        <w:t>Dig deeper</w:t>
      </w:r>
      <w:r>
        <w:t xml:space="preserve">: </w:t>
      </w:r>
      <w:r w:rsidR="009469B9">
        <w:t xml:space="preserve">What additional information would you need </w:t>
      </w:r>
      <w:r>
        <w:t xml:space="preserve">to make this message more powerful and for households </w:t>
      </w:r>
      <w:r w:rsidR="009469B9">
        <w:t xml:space="preserve">to take further action? </w:t>
      </w:r>
      <w:r>
        <w:t>C</w:t>
      </w:r>
      <w:r w:rsidR="009469B9">
        <w:t>onstruct a</w:t>
      </w:r>
      <w:r>
        <w:t xml:space="preserve"> </w:t>
      </w:r>
      <w:hyperlink r:id="rId21" w:history="1">
        <w:r w:rsidRPr="00660147">
          <w:rPr>
            <w:rStyle w:val="Hyperlink"/>
          </w:rPr>
          <w:t>KWL chart</w:t>
        </w:r>
      </w:hyperlink>
      <w:r>
        <w:t xml:space="preserve"> to guide your research and response. </w:t>
      </w:r>
    </w:p>
    <w:p w14:paraId="570C5F5A" w14:textId="22E93484" w:rsidR="00660147" w:rsidRPr="00772BB8" w:rsidRDefault="00772BB8" w:rsidP="00772BB8">
      <w:pPr>
        <w:pStyle w:val="Caption"/>
      </w:pPr>
      <w:r>
        <w:t xml:space="preserve">Table </w:t>
      </w:r>
      <w:r>
        <w:fldChar w:fldCharType="begin"/>
      </w:r>
      <w:r>
        <w:instrText xml:space="preserve"> SEQ Table \* ARABIC </w:instrText>
      </w:r>
      <w:r>
        <w:fldChar w:fldCharType="separate"/>
      </w:r>
      <w:r w:rsidR="00316A1F">
        <w:rPr>
          <w:noProof/>
        </w:rPr>
        <w:t>3</w:t>
      </w:r>
      <w:r>
        <w:fldChar w:fldCharType="end"/>
      </w:r>
      <w:r>
        <w:t xml:space="preserve"> </w:t>
      </w:r>
      <w:r w:rsidR="007D6D59">
        <w:t xml:space="preserve">– </w:t>
      </w:r>
      <w:r w:rsidRPr="00772BB8">
        <w:t xml:space="preserve">KWL </w:t>
      </w:r>
      <w:r w:rsidR="007D6D59">
        <w:t>s</w:t>
      </w:r>
      <w:r w:rsidR="00660147" w:rsidRPr="00772BB8">
        <w:t>ample response</w:t>
      </w:r>
    </w:p>
    <w:tbl>
      <w:tblPr>
        <w:tblStyle w:val="Tableheader"/>
        <w:tblW w:w="0" w:type="auto"/>
        <w:tblLook w:val="0620" w:firstRow="1" w:lastRow="0" w:firstColumn="0" w:lastColumn="0" w:noHBand="1" w:noVBand="1"/>
      </w:tblPr>
      <w:tblGrid>
        <w:gridCol w:w="3209"/>
        <w:gridCol w:w="3209"/>
        <w:gridCol w:w="3210"/>
      </w:tblGrid>
      <w:tr w:rsidR="00C67F70" w14:paraId="1AF54341" w14:textId="77777777" w:rsidTr="00F81445">
        <w:trPr>
          <w:cnfStyle w:val="100000000000" w:firstRow="1" w:lastRow="0" w:firstColumn="0" w:lastColumn="0" w:oddVBand="0" w:evenVBand="0" w:oddHBand="0" w:evenHBand="0" w:firstRowFirstColumn="0" w:firstRowLastColumn="0" w:lastRowFirstColumn="0" w:lastRowLastColumn="0"/>
        </w:trPr>
        <w:tc>
          <w:tcPr>
            <w:tcW w:w="3209" w:type="dxa"/>
          </w:tcPr>
          <w:p w14:paraId="1D242DDC" w14:textId="2941A4E4" w:rsidR="00C67F70" w:rsidRDefault="00C67F70" w:rsidP="00660147">
            <w:r>
              <w:t>What do I know?</w:t>
            </w:r>
          </w:p>
        </w:tc>
        <w:tc>
          <w:tcPr>
            <w:tcW w:w="3209" w:type="dxa"/>
          </w:tcPr>
          <w:p w14:paraId="10001A21" w14:textId="67FE97CC" w:rsidR="00C67F70" w:rsidRDefault="00C67F70" w:rsidP="00660147">
            <w:r>
              <w:t>What do I want to know?</w:t>
            </w:r>
          </w:p>
        </w:tc>
        <w:tc>
          <w:tcPr>
            <w:tcW w:w="3210" w:type="dxa"/>
          </w:tcPr>
          <w:p w14:paraId="6EF72938" w14:textId="755662A4" w:rsidR="00C67F70" w:rsidRDefault="00C67F70" w:rsidP="00660147">
            <w:r>
              <w:t xml:space="preserve">What </w:t>
            </w:r>
            <w:r w:rsidR="00F81445">
              <w:t>have I learnt?</w:t>
            </w:r>
          </w:p>
        </w:tc>
      </w:tr>
      <w:tr w:rsidR="00C67F70" w14:paraId="41325334" w14:textId="77777777" w:rsidTr="00F81445">
        <w:tc>
          <w:tcPr>
            <w:tcW w:w="3209" w:type="dxa"/>
          </w:tcPr>
          <w:p w14:paraId="4E21DC78" w14:textId="130ED7B1" w:rsidR="00C67F70" w:rsidRDefault="00F81445" w:rsidP="00660147">
            <w:r w:rsidRPr="00660147">
              <w:t>I know that using electricity creates CO</w:t>
            </w:r>
            <w:r w:rsidRPr="00660147">
              <w:rPr>
                <w:rFonts w:ascii="Cambria Math" w:hAnsi="Cambria Math" w:cs="Cambria Math"/>
              </w:rPr>
              <w:t>₂</w:t>
            </w:r>
            <w:r w:rsidRPr="00660147">
              <w:t xml:space="preserve">, and we </w:t>
            </w:r>
            <w:r w:rsidR="005B0D36">
              <w:t>must</w:t>
            </w:r>
            <w:r w:rsidRPr="00660147">
              <w:t xml:space="preserve"> reduce it to help the environment.</w:t>
            </w:r>
          </w:p>
        </w:tc>
        <w:tc>
          <w:tcPr>
            <w:tcW w:w="3209" w:type="dxa"/>
          </w:tcPr>
          <w:p w14:paraId="0413C8DB" w14:textId="6BF657EC" w:rsidR="00C67F70" w:rsidRDefault="00F81445" w:rsidP="00660147">
            <w:r>
              <w:t>What</w:t>
            </w:r>
            <w:r w:rsidRPr="00660147">
              <w:t xml:space="preserve"> specific actions </w:t>
            </w:r>
            <w:r w:rsidR="000A15A4">
              <w:t>can I take to reduce my energy use, like switching to renewable energy or using more energy-efficient appliances?</w:t>
            </w:r>
            <w:r w:rsidRPr="00660147">
              <w:t xml:space="preserve"> </w:t>
            </w:r>
            <w:r w:rsidR="005901BC">
              <w:t xml:space="preserve">I'd also </w:t>
            </w:r>
            <w:r w:rsidR="005901BC">
              <w:lastRenderedPageBreak/>
              <w:t>like</w:t>
            </w:r>
            <w:r>
              <w:t xml:space="preserve"> to know</w:t>
            </w:r>
            <w:r w:rsidRPr="00660147">
              <w:t xml:space="preserve"> how much CO</w:t>
            </w:r>
            <w:r w:rsidRPr="00660147">
              <w:rPr>
                <w:rFonts w:ascii="Cambria Math" w:hAnsi="Cambria Math" w:cs="Cambria Math"/>
              </w:rPr>
              <w:t>₂</w:t>
            </w:r>
            <w:r w:rsidRPr="00660147">
              <w:t xml:space="preserve"> I can save by making these changes.</w:t>
            </w:r>
          </w:p>
        </w:tc>
        <w:tc>
          <w:tcPr>
            <w:tcW w:w="3210" w:type="dxa"/>
          </w:tcPr>
          <w:p w14:paraId="060D2432" w14:textId="558CA39B" w:rsidR="00C67F70" w:rsidRDefault="00F81445" w:rsidP="00660147">
            <w:r w:rsidRPr="00F93660">
              <w:lastRenderedPageBreak/>
              <w:t>I learned that switching to renewable energy, like solar panels, can reduce a household’s CO</w:t>
            </w:r>
            <w:r w:rsidRPr="00F93660">
              <w:rPr>
                <w:rFonts w:ascii="Cambria Math" w:hAnsi="Cambria Math" w:cs="Cambria Math"/>
              </w:rPr>
              <w:t>₂</w:t>
            </w:r>
            <w:r w:rsidRPr="00F93660">
              <w:t xml:space="preserve"> emissions by up to 80%. I also </w:t>
            </w:r>
            <w:r w:rsidR="005901BC">
              <w:t xml:space="preserve">discovered </w:t>
            </w:r>
            <w:r w:rsidR="005901BC">
              <w:lastRenderedPageBreak/>
              <w:t>that using energy-efficient appliances, like LED lights, can reduce</w:t>
            </w:r>
            <w:r w:rsidRPr="00F93660">
              <w:t xml:space="preserve"> electricity use by about 75%. Simple actions like turning off lights and using less heating or cooling can save hundreds of kilograms of CO</w:t>
            </w:r>
            <w:r w:rsidRPr="00F93660">
              <w:rPr>
                <w:rFonts w:ascii="Cambria Math" w:hAnsi="Cambria Math" w:cs="Cambria Math"/>
              </w:rPr>
              <w:t>₂</w:t>
            </w:r>
            <w:r w:rsidRPr="00F93660">
              <w:t xml:space="preserve"> each year. This helps both the environment and saves money on energy bills.</w:t>
            </w:r>
          </w:p>
        </w:tc>
      </w:tr>
    </w:tbl>
    <w:p w14:paraId="33D8E255" w14:textId="77DC61BE" w:rsidR="0017787B" w:rsidRDefault="00507959" w:rsidP="00507959">
      <w:pPr>
        <w:pStyle w:val="Heading3"/>
      </w:pPr>
      <w:bookmarkStart w:id="16" w:name="_Toc222487093"/>
      <w:r>
        <w:lastRenderedPageBreak/>
        <w:t>Where does our energy go?</w:t>
      </w:r>
      <w:bookmarkEnd w:id="16"/>
    </w:p>
    <w:p w14:paraId="66450985" w14:textId="5A4A41DC" w:rsidR="005B5BAD" w:rsidRDefault="00DE1549" w:rsidP="006A3B16">
      <w:r>
        <w:t xml:space="preserve">Use the </w:t>
      </w:r>
      <w:hyperlink w:anchor="_Slow-reveal_graphs" w:history="1">
        <w:r w:rsidR="00D860BE" w:rsidRPr="00580D9E">
          <w:rPr>
            <w:rStyle w:val="Hyperlink"/>
          </w:rPr>
          <w:t>slow-reveal graph</w:t>
        </w:r>
      </w:hyperlink>
      <w:r w:rsidR="00D860BE" w:rsidRPr="00D860BE">
        <w:t xml:space="preserve"> method </w:t>
      </w:r>
      <w:r w:rsidR="00D860BE">
        <w:t xml:space="preserve">to unpack the </w:t>
      </w:r>
      <w:r w:rsidR="00760731">
        <w:t xml:space="preserve">Sankey diagram in </w:t>
      </w:r>
      <w:r w:rsidR="00760731" w:rsidRPr="00A4405A">
        <w:rPr>
          <w:rStyle w:val="Strong"/>
        </w:rPr>
        <w:t>EGY PPT</w:t>
      </w:r>
      <w:r w:rsidR="00CD5C96">
        <w:rPr>
          <w:rStyle w:val="Strong"/>
        </w:rPr>
        <w:t xml:space="preserve"> ‘</w:t>
      </w:r>
      <w:r w:rsidR="0087365F" w:rsidRPr="0087365F">
        <w:rPr>
          <w:b/>
          <w:bCs/>
        </w:rPr>
        <w:t>4.1 Slow-reveal graph – a Sankey diagram</w:t>
      </w:r>
      <w:r w:rsidR="0087365F">
        <w:rPr>
          <w:b/>
          <w:bCs/>
        </w:rPr>
        <w:t>’ (4 slides)</w:t>
      </w:r>
      <w:r w:rsidR="00760731">
        <w:t xml:space="preserve"> to introduce students to </w:t>
      </w:r>
      <w:r w:rsidR="00E5161A">
        <w:t xml:space="preserve">Australian energy production and use. </w:t>
      </w:r>
      <w:r w:rsidR="00A4405A">
        <w:t xml:space="preserve">The Sankey diagram in </w:t>
      </w:r>
      <w:r w:rsidR="00A4405A">
        <w:fldChar w:fldCharType="begin"/>
      </w:r>
      <w:r w:rsidR="00A4405A">
        <w:instrText xml:space="preserve"> REF _Ref177907499 \h </w:instrText>
      </w:r>
      <w:r w:rsidR="00A4405A">
        <w:fldChar w:fldCharType="separate"/>
      </w:r>
      <w:r w:rsidR="005B7767">
        <w:t xml:space="preserve">Figure </w:t>
      </w:r>
      <w:r w:rsidR="005B7767">
        <w:rPr>
          <w:noProof/>
        </w:rPr>
        <w:t>2</w:t>
      </w:r>
      <w:r w:rsidR="00A4405A">
        <w:fldChar w:fldCharType="end"/>
      </w:r>
      <w:r w:rsidR="00A4405A">
        <w:t xml:space="preserve"> (also used in the </w:t>
      </w:r>
      <w:r w:rsidR="00A4405A" w:rsidRPr="00591A56">
        <w:rPr>
          <w:b/>
          <w:bCs/>
        </w:rPr>
        <w:t>EGY PPT</w:t>
      </w:r>
      <w:r w:rsidR="00A4405A">
        <w:t>) is a simplified version of</w:t>
      </w:r>
      <w:r w:rsidR="005B5BAD">
        <w:t xml:space="preserve"> the </w:t>
      </w:r>
      <w:hyperlink r:id="rId22" w:history="1">
        <w:r w:rsidR="005B5BAD" w:rsidRPr="001E03A5">
          <w:rPr>
            <w:rStyle w:val="Hyperlink"/>
          </w:rPr>
          <w:t>Australian Energy Update 2023 (energy.gov.au)</w:t>
        </w:r>
      </w:hyperlink>
      <w:r w:rsidR="00D860BE">
        <w:t xml:space="preserve">. </w:t>
      </w:r>
      <w:r w:rsidR="00081C9D">
        <w:t>Discussion</w:t>
      </w:r>
      <w:r w:rsidR="000A0015">
        <w:t xml:space="preserve"> prompts are</w:t>
      </w:r>
      <w:r w:rsidR="00AC53AE">
        <w:t xml:space="preserve"> provided</w:t>
      </w:r>
      <w:r w:rsidR="000A0015">
        <w:t xml:space="preserve"> in the speaker notes for each slide</w:t>
      </w:r>
      <w:r w:rsidR="008C56B3">
        <w:t xml:space="preserve">. </w:t>
      </w:r>
    </w:p>
    <w:p w14:paraId="018B1327" w14:textId="1808BD1D" w:rsidR="005B5BAD" w:rsidRDefault="005B5BAD" w:rsidP="005B5BAD">
      <w:pPr>
        <w:pStyle w:val="Caption"/>
      </w:pPr>
      <w:bookmarkStart w:id="17" w:name="_Ref177907499"/>
      <w:r>
        <w:t xml:space="preserve">Figure </w:t>
      </w:r>
      <w:r>
        <w:fldChar w:fldCharType="begin"/>
      </w:r>
      <w:r>
        <w:instrText xml:space="preserve"> SEQ Figure \* ARABIC </w:instrText>
      </w:r>
      <w:r>
        <w:fldChar w:fldCharType="separate"/>
      </w:r>
      <w:r w:rsidR="005B7767">
        <w:rPr>
          <w:noProof/>
        </w:rPr>
        <w:t>2</w:t>
      </w:r>
      <w:r>
        <w:fldChar w:fldCharType="end"/>
      </w:r>
      <w:bookmarkEnd w:id="17"/>
      <w:r w:rsidR="001B2707">
        <w:t xml:space="preserve"> – a</w:t>
      </w:r>
      <w:r>
        <w:t xml:space="preserve"> simplified version of the Australian Energy Flows 2021-</w:t>
      </w:r>
      <w:r w:rsidR="009F0CB2">
        <w:t>20</w:t>
      </w:r>
      <w:r>
        <w:t>22 diagram. All units are in Petajoules (PJ)</w:t>
      </w:r>
    </w:p>
    <w:p w14:paraId="6A9BFE61" w14:textId="7D7AD25C" w:rsidR="007827B3" w:rsidRDefault="007827B3" w:rsidP="007827B3">
      <w:r>
        <w:rPr>
          <w:noProof/>
        </w:rPr>
        <w:drawing>
          <wp:inline distT="0" distB="0" distL="0" distR="0" wp14:anchorId="6BE50EAD" wp14:editId="6ED9F17D">
            <wp:extent cx="6114063" cy="2929920"/>
            <wp:effectExtent l="0" t="0" r="1270" b="3810"/>
            <wp:docPr id="1995801480" name="Picture 1" descr="Sankey diagram showing the energy flows from production to consumption in Australia. The dominant energy flows are from coal and gas production to ex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01480" name="Picture 1" descr="Sankey diagram showing the energy flows from production to consumption in Australia. The dominant energy flows are from coal and gas production to exports.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111"/>
                    <a:stretch/>
                  </pic:blipFill>
                  <pic:spPr bwMode="auto">
                    <a:xfrm>
                      <a:off x="0" y="0"/>
                      <a:ext cx="6115685" cy="2930697"/>
                    </a:xfrm>
                    <a:prstGeom prst="rect">
                      <a:avLst/>
                    </a:prstGeom>
                    <a:noFill/>
                    <a:ln>
                      <a:noFill/>
                    </a:ln>
                    <a:extLst>
                      <a:ext uri="{53640926-AAD7-44D8-BBD7-CCE9431645EC}">
                        <a14:shadowObscured xmlns:a14="http://schemas.microsoft.com/office/drawing/2010/main"/>
                      </a:ext>
                    </a:extLst>
                  </pic:spPr>
                </pic:pic>
              </a:graphicData>
            </a:graphic>
          </wp:inline>
        </w:drawing>
      </w:r>
    </w:p>
    <w:p w14:paraId="3063A3D2" w14:textId="7230CB98" w:rsidR="00EC234E" w:rsidRPr="00EC234E" w:rsidRDefault="00EC234E" w:rsidP="00EC234E">
      <w:pPr>
        <w:pStyle w:val="Imageattributioncaption"/>
      </w:pPr>
      <w:r w:rsidRPr="00EC234E">
        <w:t xml:space="preserve">This work has been generated using </w:t>
      </w:r>
      <w:r>
        <w:t>SankeyMATIC</w:t>
      </w:r>
      <w:r w:rsidRPr="00EC234E">
        <w:t>. Any copyright subsisting in this work is owned by © State of New South Wales (Department of Education) 2024. </w:t>
      </w:r>
    </w:p>
    <w:p w14:paraId="341BD1FF" w14:textId="304D4EFF" w:rsidR="001B2707" w:rsidRPr="001B2707" w:rsidRDefault="001B2707" w:rsidP="00124FAC">
      <w:pPr>
        <w:pStyle w:val="FeatureBox4"/>
      </w:pPr>
      <w:r w:rsidRPr="00124FAC">
        <w:rPr>
          <w:b/>
          <w:bCs/>
        </w:rPr>
        <w:lastRenderedPageBreak/>
        <w:t xml:space="preserve">Note: </w:t>
      </w:r>
      <w:hyperlink r:id="rId24" w:history="1">
        <w:r w:rsidR="000334F4">
          <w:rPr>
            <w:rStyle w:val="Hyperlink"/>
          </w:rPr>
          <w:t>view this diagram online</w:t>
        </w:r>
      </w:hyperlink>
      <w:r w:rsidRPr="00033AC2">
        <w:t xml:space="preserve"> to interact and customise</w:t>
      </w:r>
      <w:r>
        <w:t>.</w:t>
      </w:r>
    </w:p>
    <w:p w14:paraId="797FE16D" w14:textId="2836C90A" w:rsidR="006F4340" w:rsidRDefault="00A1713E" w:rsidP="006F4340">
      <w:r>
        <w:t xml:space="preserve">Provide students with a copy of </w:t>
      </w:r>
      <w:r>
        <w:fldChar w:fldCharType="begin"/>
      </w:r>
      <w:r>
        <w:instrText xml:space="preserve"> REF _Ref177908061 \h </w:instrText>
      </w:r>
      <w:r>
        <w:fldChar w:fldCharType="separate"/>
      </w:r>
      <w:r w:rsidR="000C2DE5">
        <w:t>Student resource – Where does our energy go</w:t>
      </w:r>
      <w:r>
        <w:fldChar w:fldCharType="end"/>
      </w:r>
      <w:r w:rsidR="000C2DE5">
        <w:t>?</w:t>
      </w:r>
      <w:r w:rsidR="000B0E68">
        <w:t xml:space="preserve">. Students </w:t>
      </w:r>
      <w:r w:rsidR="005901BC">
        <w:t>complete the activity by using the final Sankey diagram on the board</w:t>
      </w:r>
      <w:r w:rsidR="00B244DA">
        <w:t>.</w:t>
      </w:r>
      <w:r w:rsidR="000B0E68">
        <w:t xml:space="preserve"> </w:t>
      </w:r>
    </w:p>
    <w:p w14:paraId="4ACB044A" w14:textId="77777777" w:rsidR="005245AE" w:rsidRDefault="005245AE" w:rsidP="005245AE">
      <w:r w:rsidRPr="00640B1B">
        <w:rPr>
          <w:rStyle w:val="Strong"/>
        </w:rPr>
        <w:t>Sample response</w:t>
      </w:r>
      <w:r>
        <w:t xml:space="preserve">: </w:t>
      </w:r>
    </w:p>
    <w:p w14:paraId="6AFF9A43" w14:textId="6A4F265E" w:rsidR="00BA1A85" w:rsidRPr="00EC234E" w:rsidRDefault="00EE5774" w:rsidP="00EC234E">
      <w:pPr>
        <w:pStyle w:val="ListNumber"/>
        <w:numPr>
          <w:ilvl w:val="0"/>
          <w:numId w:val="20"/>
        </w:numPr>
      </w:pPr>
      <w:r>
        <w:t>D</w:t>
      </w:r>
      <w:r w:rsidR="00571503">
        <w:t xml:space="preserve">ivide </w:t>
      </w:r>
      <w:r w:rsidR="00FE46EA">
        <w:t xml:space="preserve">and label </w:t>
      </w:r>
      <w:r w:rsidR="00571503">
        <w:t>the bar below to demonstrate the</w:t>
      </w:r>
      <w:r w:rsidR="00BA1A85">
        <w:t xml:space="preserve"> p</w:t>
      </w:r>
      <w:r w:rsidR="00571503">
        <w:t>ercentage</w:t>
      </w:r>
      <w:r w:rsidR="00BA1A85">
        <w:t xml:space="preserve"> of the energy generated or</w:t>
      </w:r>
      <w:r w:rsidR="00287CEB">
        <w:t xml:space="preserve"> extracted in Australia </w:t>
      </w:r>
      <w:r w:rsidR="003C2764">
        <w:t xml:space="preserve">that </w:t>
      </w:r>
      <w:r w:rsidR="00287CEB">
        <w:t>is:</w:t>
      </w:r>
    </w:p>
    <w:p w14:paraId="00EC8829" w14:textId="54FF7A22" w:rsidR="00287CEB" w:rsidRDefault="00EC234E" w:rsidP="00EC234E">
      <w:pPr>
        <w:pStyle w:val="ListBullet"/>
        <w:ind w:left="1134"/>
      </w:pPr>
      <w:r>
        <w:t>e</w:t>
      </w:r>
      <w:r w:rsidR="00287CEB">
        <w:t>xported to other countries</w:t>
      </w:r>
    </w:p>
    <w:p w14:paraId="07AEBBCD" w14:textId="67FD4430" w:rsidR="00287CEB" w:rsidRDefault="00EC234E" w:rsidP="00EC234E">
      <w:pPr>
        <w:pStyle w:val="ListBullet"/>
        <w:ind w:left="1134"/>
      </w:pPr>
      <w:r>
        <w:t>c</w:t>
      </w:r>
      <w:r w:rsidR="00657315">
        <w:t>onsumed as electricity or other means</w:t>
      </w:r>
    </w:p>
    <w:p w14:paraId="4C24F9AE" w14:textId="4C964459" w:rsidR="00657315" w:rsidRDefault="00EC234E" w:rsidP="00EC234E">
      <w:pPr>
        <w:pStyle w:val="ListBullet"/>
        <w:ind w:left="1134"/>
      </w:pPr>
      <w:r>
        <w:t>w</w:t>
      </w:r>
      <w:r w:rsidR="00657315">
        <w:t>asted</w:t>
      </w:r>
      <w:r w:rsidR="00FD4226">
        <w:t xml:space="preserve"> or lost</w:t>
      </w:r>
      <w:r w:rsidR="00657315">
        <w:t xml:space="preserve"> </w:t>
      </w:r>
      <w:r w:rsidR="00FD4226">
        <w:t>during</w:t>
      </w:r>
      <w:r w:rsidR="00657315">
        <w:t xml:space="preserve"> production</w:t>
      </w:r>
      <w:r w:rsidR="00FD4226">
        <w:t xml:space="preserve"> (own use </w:t>
      </w:r>
      <w:r>
        <w:t>and</w:t>
      </w:r>
      <w:r w:rsidR="00FD4226">
        <w:t xml:space="preserve"> losses)</w:t>
      </w:r>
    </w:p>
    <w:p w14:paraId="5D782EC1" w14:textId="3BDC8DF4" w:rsidR="00F93660" w:rsidRDefault="00F93660" w:rsidP="00F93660">
      <w:r>
        <w:t>Total energy = 14,833 + 104 + 998 + 875 + 1,581 = 18,391 PJ</w:t>
      </w:r>
    </w:p>
    <w:p w14:paraId="77AF59DE" w14:textId="6A3AA20A" w:rsidR="00F93660" w:rsidRDefault="00F93660" w:rsidP="00F93660">
      <w:r>
        <w:t xml:space="preserve">% exported = 14,833 / 18,391 </w:t>
      </w:r>
      <w:r>
        <w:rPr>
          <w:rFonts w:ascii="Cambria Math" w:hAnsi="Cambria Math"/>
        </w:rPr>
        <w:t xml:space="preserve">⨯ 100 </w:t>
      </w:r>
      <w:r>
        <w:t>= 8</w:t>
      </w:r>
      <w:r w:rsidR="00FC3E37">
        <w:t>0.7</w:t>
      </w:r>
      <w:r>
        <w:t>%</w:t>
      </w:r>
    </w:p>
    <w:p w14:paraId="1E1A2AC8" w14:textId="68F4B2B1" w:rsidR="00F93660" w:rsidRDefault="00F93660" w:rsidP="00F93660">
      <w:r>
        <w:t xml:space="preserve">% consumed as electricity or other means = </w:t>
      </w:r>
      <w:r w:rsidR="00FC3E37">
        <w:t xml:space="preserve">(104 + 998 + 875) / 18,391 </w:t>
      </w:r>
      <w:r w:rsidR="00FC3E37">
        <w:rPr>
          <w:rFonts w:ascii="Cambria Math" w:hAnsi="Cambria Math"/>
        </w:rPr>
        <w:t>⨯ 100</w:t>
      </w:r>
      <w:r w:rsidR="00FC3E37">
        <w:t xml:space="preserve"> = 10.7%</w:t>
      </w:r>
    </w:p>
    <w:p w14:paraId="5240776F" w14:textId="77F9CBA0" w:rsidR="00FC3E37" w:rsidRDefault="00FC3E37" w:rsidP="00F93660">
      <w:r>
        <w:t xml:space="preserve">% wasted or lost during production = 1,581 / 18,391 </w:t>
      </w:r>
      <w:r>
        <w:rPr>
          <w:rFonts w:ascii="Cambria Math" w:hAnsi="Cambria Math"/>
        </w:rPr>
        <w:t>⨯ 100</w:t>
      </w:r>
      <w:r>
        <w:t xml:space="preserve"> = 8.6%</w:t>
      </w:r>
    </w:p>
    <w:p w14:paraId="793C51CB" w14:textId="7CB990DB" w:rsidR="00FC3E37" w:rsidRDefault="00FC3E37" w:rsidP="00F93660">
      <w:r>
        <w:rPr>
          <w:noProof/>
        </w:rPr>
        <mc:AlternateContent>
          <mc:Choice Requires="wpc">
            <w:drawing>
              <wp:inline distT="0" distB="0" distL="0" distR="0" wp14:anchorId="75F712D9" wp14:editId="3C1B5B1D">
                <wp:extent cx="6214745" cy="1551709"/>
                <wp:effectExtent l="0" t="0" r="0" b="10795"/>
                <wp:docPr id="113853181" name="Canvas 1" descr="100% bar graph showing Exported 80.7%, Consumed 10.7% and Wasted or lost during production 8.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044505112" name="Group 1044505112"/>
                        <wpg:cNvGrpSpPr/>
                        <wpg:grpSpPr>
                          <a:xfrm>
                            <a:off x="0" y="81867"/>
                            <a:ext cx="6214745" cy="1469842"/>
                            <a:chOff x="0" y="81867"/>
                            <a:chExt cx="6214745" cy="1469842"/>
                          </a:xfrm>
                        </wpg:grpSpPr>
                        <wps:wsp>
                          <wps:cNvPr id="1884685998" name="Rectangle 1884685998"/>
                          <wps:cNvSpPr/>
                          <wps:spPr>
                            <a:xfrm>
                              <a:off x="5016644" y="81867"/>
                              <a:ext cx="662151" cy="517898"/>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A70B0F" w14:textId="255DCF26" w:rsidR="00FC3E37" w:rsidRPr="00640B1B" w:rsidRDefault="00FC3E37" w:rsidP="00640B1B">
                                <w:pPr>
                                  <w:jc w:val="center"/>
                                  <w:rPr>
                                    <w:color w:val="000000" w:themeColor="text1"/>
                                    <w:lang w:val="en-US"/>
                                  </w:rPr>
                                </w:pPr>
                                <w:r w:rsidRPr="00640B1B">
                                  <w:rPr>
                                    <w:color w:val="000000" w:themeColor="text1"/>
                                    <w:lang w:val="en-US"/>
                                  </w:rPr>
                                  <w:t>10.7%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97601153" name="Picture 1297601153"/>
                            <pic:cNvPicPr>
                              <a:picLocks noChangeAspect="1"/>
                            </pic:cNvPicPr>
                          </pic:nvPicPr>
                          <pic:blipFill>
                            <a:blip r:embed="rId25"/>
                            <a:stretch>
                              <a:fillRect/>
                            </a:stretch>
                          </pic:blipFill>
                          <pic:spPr>
                            <a:xfrm>
                              <a:off x="0" y="81867"/>
                              <a:ext cx="6214745" cy="1034689"/>
                            </a:xfrm>
                            <a:prstGeom prst="rect">
                              <a:avLst/>
                            </a:prstGeom>
                          </pic:spPr>
                        </pic:pic>
                        <wps:wsp>
                          <wps:cNvPr id="2048218203" name="Rectangle 2048218203"/>
                          <wps:cNvSpPr/>
                          <wps:spPr>
                            <a:xfrm>
                              <a:off x="4970898" y="81867"/>
                              <a:ext cx="45719" cy="517898"/>
                            </a:xfrm>
                            <a:prstGeom prst="rect">
                              <a:avLst/>
                            </a:prstGeom>
                            <a:solidFill>
                              <a:schemeClr val="accent3"/>
                            </a:solidFill>
                            <a:ln w="3175">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298983" name="Rectangle 305298983"/>
                          <wps:cNvSpPr/>
                          <wps:spPr>
                            <a:xfrm>
                              <a:off x="5678795" y="91155"/>
                              <a:ext cx="528996" cy="508609"/>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C41D1B" w14:textId="7C3F3334" w:rsidR="00FC3E37" w:rsidRPr="001D5CF9" w:rsidRDefault="00FC3E37" w:rsidP="00640B1B">
                                <w:pPr>
                                  <w:jc w:val="center"/>
                                </w:pPr>
                                <w:r w:rsidRPr="001D5CF9">
                                  <w:rPr>
                                    <w:color w:val="000000" w:themeColor="text1"/>
                                  </w:rPr>
                                  <w:t>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206972" name="Callout: Line 1059206972"/>
                          <wps:cNvSpPr/>
                          <wps:spPr>
                            <a:xfrm>
                              <a:off x="4721645" y="897081"/>
                              <a:ext cx="1460765" cy="654628"/>
                            </a:xfrm>
                            <a:prstGeom prst="borderCallout1">
                              <a:avLst>
                                <a:gd name="adj1" fmla="val -3385"/>
                                <a:gd name="adj2" fmla="val 86062"/>
                                <a:gd name="adj3" fmla="val -41119"/>
                                <a:gd name="adj4" fmla="val 84445"/>
                              </a:avLst>
                            </a:prstGeom>
                            <a:solidFill>
                              <a:schemeClr val="accent6"/>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E63A27" w14:textId="694A6E8C" w:rsidR="00FC3E37" w:rsidRPr="00640B1B" w:rsidRDefault="00FC3E37" w:rsidP="00640B1B">
                                <w:pPr>
                                  <w:jc w:val="center"/>
                                  <w:rPr>
                                    <w:color w:val="000000" w:themeColor="text1"/>
                                  </w:rPr>
                                </w:pPr>
                                <w:r w:rsidRPr="00640B1B">
                                  <w:rPr>
                                    <w:color w:val="000000" w:themeColor="text1"/>
                                  </w:rPr>
                                  <w:t xml:space="preserve">Wasted or lost during production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41632" name="Callout: Line 46741632"/>
                          <wps:cNvSpPr/>
                          <wps:spPr>
                            <a:xfrm>
                              <a:off x="3006327" y="897081"/>
                              <a:ext cx="1460500" cy="654050"/>
                            </a:xfrm>
                            <a:prstGeom prst="borderCallout1">
                              <a:avLst>
                                <a:gd name="adj1" fmla="val -3385"/>
                                <a:gd name="adj2" fmla="val 86062"/>
                                <a:gd name="adj3" fmla="val -41634"/>
                                <a:gd name="adj4" fmla="val 153681"/>
                              </a:avLst>
                            </a:prstGeom>
                            <a:solidFill>
                              <a:schemeClr val="accent4"/>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561920" w14:textId="040E36FF" w:rsidR="00FC3E37" w:rsidRPr="00640B1B" w:rsidRDefault="00FC3E37" w:rsidP="00FC3E37">
                                <w:pPr>
                                  <w:jc w:val="center"/>
                                  <w:rPr>
                                    <w:rFonts w:eastAsia="Calibri"/>
                                    <w:color w:val="000000" w:themeColor="text1"/>
                                    <w:szCs w:val="22"/>
                                  </w:rPr>
                                </w:pPr>
                                <w:r>
                                  <w:rPr>
                                    <w:rFonts w:eastAsia="Calibri"/>
                                    <w:color w:val="000000" w:themeColor="text1"/>
                                    <w:szCs w:val="22"/>
                                  </w:rPr>
                                  <w:t>Consumed</w:t>
                                </w:r>
                                <w:r w:rsidRPr="00640B1B">
                                  <w:rPr>
                                    <w:rFonts w:eastAsia="Calibri"/>
                                    <w:color w:val="000000" w:themeColor="text1"/>
                                    <w:szCs w:val="22"/>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30543294" name="Text Box 2130543294"/>
                          <wps:cNvSpPr txBox="1"/>
                          <wps:spPr>
                            <a:xfrm>
                              <a:off x="2521266" y="91155"/>
                              <a:ext cx="616787" cy="429491"/>
                            </a:xfrm>
                            <a:prstGeom prst="rect">
                              <a:avLst/>
                            </a:prstGeom>
                            <a:noFill/>
                            <a:ln w="6350">
                              <a:noFill/>
                            </a:ln>
                          </wps:spPr>
                          <wps:txbx>
                            <w:txbxContent>
                              <w:p w14:paraId="13D7655F" w14:textId="213CC6C2" w:rsidR="001D5CF9" w:rsidRPr="00640B1B" w:rsidRDefault="001D5CF9">
                                <w:pPr>
                                  <w:rPr>
                                    <w:lang w:val="en-US"/>
                                  </w:rPr>
                                </w:pPr>
                                <w:r>
                                  <w:rPr>
                                    <w:lang w:val="en-US"/>
                                  </w:rPr>
                                  <w:t>80.7%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072065" name="Callout: Line 349072065"/>
                          <wps:cNvSpPr/>
                          <wps:spPr>
                            <a:xfrm>
                              <a:off x="394745" y="896613"/>
                              <a:ext cx="1459865" cy="654050"/>
                            </a:xfrm>
                            <a:prstGeom prst="borderCallout1">
                              <a:avLst>
                                <a:gd name="adj1" fmla="val -3385"/>
                                <a:gd name="adj2" fmla="val 86062"/>
                                <a:gd name="adj3" fmla="val -38457"/>
                                <a:gd name="adj4" fmla="val 158199"/>
                              </a:avLst>
                            </a:prstGeom>
                            <a:solidFill>
                              <a:schemeClr val="accent3"/>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0566A9" w14:textId="1D0A5C5C" w:rsidR="001D5CF9" w:rsidRPr="001D5CF9" w:rsidRDefault="001D5CF9" w:rsidP="001D5CF9">
                                <w:pPr>
                                  <w:jc w:val="center"/>
                                  <w:rPr>
                                    <w:rFonts w:eastAsia="Calibri"/>
                                    <w:color w:val="FF0000"/>
                                    <w:szCs w:val="22"/>
                                  </w:rPr>
                                </w:pPr>
                                <w:r w:rsidRPr="00640B1B">
                                  <w:rPr>
                                    <w:rFonts w:eastAsia="Calibri"/>
                                    <w:color w:val="000000" w:themeColor="text1"/>
                                    <w:szCs w:val="22"/>
                                  </w:rPr>
                                  <w:t>Exported</w:t>
                                </w:r>
                                <w:r w:rsidRPr="001D5CF9">
                                  <w:rPr>
                                    <w:rFonts w:eastAsia="Calibri"/>
                                    <w:color w:val="000000"/>
                                    <w:szCs w:val="22"/>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75F712D9" id="Canvas 1" o:spid="_x0000_s1026" editas="canvas" alt="100% bar graph showing Exported 80.7%, Consumed 10.7% and Wasted or lost during production 8.6%" style="width:489.35pt;height:122.2pt;mso-position-horizontal-relative:char;mso-position-vertical-relative:line" coordsize="62147,155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100% bar graph showing Exported 80.7%, Consumed 10.7% and Wasted or lost during production 8.6%" style="position:absolute;width:62147;height:15513;visibility:visible;mso-wrap-style:square" filled="t">
                  <v:fill o:detectmouseclick="t"/>
                  <v:path o:connecttype="none"/>
                </v:shape>
                <v:group id="Group 1044505112" o:spid="_x0000_s1028" style="position:absolute;top:818;width:62147;height:14699" coordorigin=",818" coordsize="62147,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">
                  <v:rect id="Rectangle 1884685998" o:spid="_x0000_s1029" style="position:absolute;left:50166;top:818;width:6621;height:5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" fillcolor="#cbedfd" stroked="f" strokeweight="1pt">
                    <v:textbox>
                      <w:txbxContent>
                        <w:p w14:paraId="37A70B0F" w14:textId="255DCF26" w:rsidR="00FC3E37" w:rsidRPr="00640B1B" w:rsidRDefault="00FC3E37" w:rsidP="00640B1B">
                          <w:pPr>
                            <w:jc w:val="center"/>
                            <w:rPr>
                              <w:color w:val="000000" w:themeColor="text1"/>
                              <w:lang w:val="en-US"/>
                            </w:rPr>
                          </w:pPr>
                          <w:r w:rsidRPr="00640B1B">
                            <w:rPr>
                              <w:color w:val="000000" w:themeColor="text1"/>
                              <w:lang w:val="en-US"/>
                            </w:rPr>
                            <w:t>10.7%</w:t>
                          </w:r>
                        </w:p>
                      </w:txbxContent>
                    </v:textbox>
                  </v:rect>
                  <v:shape id="Picture 1297601153" o:spid="_x0000_s1030" type="#_x0000_t75" style="position:absolute;top:818;width:62147;height:10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">
                    <v:imagedata r:id="rId26" o:title=""/>
                  </v:shape>
                  <v:rect id="Rectangle 2048218203" o:spid="_x0000_s1031" style="position:absolute;left:49708;top:818;width:458;height:5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" fillcolor="#8ce0ff [3206]" strokecolor="#002664 [3204]" strokeweight=".25pt"/>
                  <v:rect id="Rectangle 305298983" o:spid="_x0000_s1032" style="position:absolute;left:56787;top:911;width:5290;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" fillcolor="#ffb8c1 [3209]" stroked="f" strokeweight="1pt">
                    <v:textbox>
                      <w:txbxContent>
                        <w:p w14:paraId="2DC41D1B" w14:textId="7C3F3334" w:rsidR="00FC3E37" w:rsidRPr="001D5CF9" w:rsidRDefault="00FC3E37" w:rsidP="00640B1B">
                          <w:pPr>
                            <w:jc w:val="center"/>
                          </w:pPr>
                          <w:r w:rsidRPr="001D5CF9">
                            <w:rPr>
                              <w:color w:val="000000" w:themeColor="text1"/>
                            </w:rPr>
                            <w:t>8.6%</w:t>
                          </w:r>
                        </w:p>
                      </w:txbxContent>
                    </v:textbox>
                  </v:re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1059206972" o:spid="_x0000_s1033" type="#_x0000_t47" style="position:absolute;left:47216;top:8970;width:14608;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" adj="18240,-8882,18589,-731" fillcolor="#ffb8c1 [3209]" strokecolor="black [3213]" strokeweight="1pt">
                    <v:textbox>
                      <w:txbxContent>
                        <w:p w14:paraId="18E63A27" w14:textId="694A6E8C" w:rsidR="00FC3E37" w:rsidRPr="00640B1B" w:rsidRDefault="00FC3E37" w:rsidP="00640B1B">
                          <w:pPr>
                            <w:jc w:val="center"/>
                            <w:rPr>
                              <w:color w:val="000000" w:themeColor="text1"/>
                            </w:rPr>
                          </w:pPr>
                          <w:r w:rsidRPr="00640B1B">
                            <w:rPr>
                              <w:color w:val="000000" w:themeColor="text1"/>
                            </w:rPr>
                            <w:t xml:space="preserve">Wasted or lost during production </w:t>
                          </w:r>
                        </w:p>
                      </w:txbxContent>
                    </v:textbox>
                  </v:shape>
                  <v:shape id="Callout: Line 46741632" o:spid="_x0000_s1034" type="#_x0000_t47" style="position:absolute;left:30063;top:8970;width:14605;height:6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" adj="33195,-8993,18589,-731" fillcolor="#cbedfd [3207]" strokecolor="black [3213]" strokeweight="1pt">
                    <v:textbox>
                      <w:txbxContent>
                        <w:p w14:paraId="40561920" w14:textId="040E36FF" w:rsidR="00FC3E37" w:rsidRPr="00640B1B" w:rsidRDefault="00FC3E37" w:rsidP="00FC3E37">
                          <w:pPr>
                            <w:jc w:val="center"/>
                            <w:rPr>
                              <w:rFonts w:eastAsia="Calibri"/>
                              <w:color w:val="000000" w:themeColor="text1"/>
                              <w:szCs w:val="22"/>
                            </w:rPr>
                          </w:pPr>
                          <w:r>
                            <w:rPr>
                              <w:rFonts w:eastAsia="Calibri"/>
                              <w:color w:val="000000" w:themeColor="text1"/>
                              <w:szCs w:val="22"/>
                            </w:rPr>
                            <w:t>Consumed</w:t>
                          </w:r>
                          <w:r w:rsidRPr="00640B1B">
                            <w:rPr>
                              <w:rFonts w:eastAsia="Calibri"/>
                              <w:color w:val="000000" w:themeColor="text1"/>
                              <w:szCs w:val="22"/>
                            </w:rPr>
                            <w:t xml:space="preserve"> </w:t>
                          </w:r>
                        </w:p>
                      </w:txbxContent>
                    </v:textbox>
                    <o:callout v:ext="edit" minusx="t"/>
                  </v:shape>
                  <v:shapetype id="_x0000_t202" coordsize="21600,21600" o:spt="202" path="m,l,21600r21600,l21600,xe">
                    <v:stroke joinstyle="miter"/>
                    <v:path gradientshapeok="t" o:connecttype="rect"/>
                  </v:shapetype>
                  <v:shape id="Text Box 2130543294" o:spid="_x0000_s1035" type="#_x0000_t202" style="position:absolute;left:25212;top:911;width:6168;height:4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" filled="f" stroked="f" strokeweight=".5pt">
                    <v:textbox>
                      <w:txbxContent>
                        <w:p w14:paraId="13D7655F" w14:textId="213CC6C2" w:rsidR="001D5CF9" w:rsidRPr="00640B1B" w:rsidRDefault="001D5CF9">
                          <w:pPr>
                            <w:rPr>
                              <w:lang w:val="en-US"/>
                            </w:rPr>
                          </w:pPr>
                          <w:r>
                            <w:rPr>
                              <w:lang w:val="en-US"/>
                            </w:rPr>
                            <w:t>80.7%</w:t>
                          </w:r>
                        </w:p>
                      </w:txbxContent>
                    </v:textbox>
                  </v:shape>
                  <v:shape id="Callout: Line 349072065" o:spid="_x0000_s1036" type="#_x0000_t47" style="position:absolute;left:3947;top:8966;width:14599;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" adj="34171,-8307,18589,-731" fillcolor="#8ce0ff [3206]" strokecolor="black [3213]" strokeweight="1pt">
                    <v:textbox>
                      <w:txbxContent>
                        <w:p w14:paraId="390566A9" w14:textId="1D0A5C5C" w:rsidR="001D5CF9" w:rsidRPr="001D5CF9" w:rsidRDefault="001D5CF9" w:rsidP="001D5CF9">
                          <w:pPr>
                            <w:jc w:val="center"/>
                            <w:rPr>
                              <w:rFonts w:eastAsia="Calibri"/>
                              <w:color w:val="FF0000"/>
                              <w:szCs w:val="22"/>
                            </w:rPr>
                          </w:pPr>
                          <w:r w:rsidRPr="00640B1B">
                            <w:rPr>
                              <w:rFonts w:eastAsia="Calibri"/>
                              <w:color w:val="000000" w:themeColor="text1"/>
                              <w:szCs w:val="22"/>
                            </w:rPr>
                            <w:t>Exported</w:t>
                          </w:r>
                          <w:r w:rsidRPr="001D5CF9">
                            <w:rPr>
                              <w:rFonts w:eastAsia="Calibri"/>
                              <w:color w:val="000000"/>
                              <w:szCs w:val="22"/>
                            </w:rPr>
                            <w:t xml:space="preserve"> </w:t>
                          </w:r>
                        </w:p>
                      </w:txbxContent>
                    </v:textbox>
                    <o:callout v:ext="edit" minusx="t"/>
                  </v:shape>
                </v:group>
                <w10:anchorlock/>
              </v:group>
            </w:pict>
          </mc:Fallback>
        </mc:AlternateContent>
      </w:r>
    </w:p>
    <w:p w14:paraId="0592B92A" w14:textId="597C7C42" w:rsidR="00A369C4" w:rsidRDefault="00A369C4" w:rsidP="00A369C4">
      <w:pPr>
        <w:pStyle w:val="FeatureBox4"/>
      </w:pPr>
      <w:r w:rsidRPr="00790487">
        <w:rPr>
          <w:rStyle w:val="Strong"/>
        </w:rPr>
        <w:t>Note</w:t>
      </w:r>
      <w:r>
        <w:t xml:space="preserve">: </w:t>
      </w:r>
      <w:r w:rsidR="00EC234E">
        <w:t>t</w:t>
      </w:r>
      <w:r>
        <w:t xml:space="preserve">he Australian Energy Update 2023 uses the petajoule (PJ) as the unit of energy for describing energy used </w:t>
      </w:r>
      <w:r w:rsidR="005901BC">
        <w:t>nationally</w:t>
      </w:r>
      <w:r>
        <w:t xml:space="preserve">. This unit will likely be unfamiliar to students. The </w:t>
      </w:r>
      <w:hyperlink r:id="rId27" w:history="1">
        <w:r w:rsidR="00077FE8">
          <w:rPr>
            <w:rStyle w:val="Hyperlink"/>
          </w:rPr>
          <w:t>Australian Energy Update 2023</w:t>
        </w:r>
      </w:hyperlink>
      <w:r>
        <w:t xml:space="preserve"> includes an infographic to introduce readers to this unfamiliar unit of energy. </w:t>
      </w:r>
    </w:p>
    <w:p w14:paraId="68D64005" w14:textId="01E2BBCC" w:rsidR="00A369C4" w:rsidRDefault="00A369C4" w:rsidP="00A369C4">
      <w:pPr>
        <w:pStyle w:val="Caption"/>
      </w:pPr>
      <w:r>
        <w:lastRenderedPageBreak/>
        <w:t xml:space="preserve">Figure </w:t>
      </w:r>
      <w:r>
        <w:fldChar w:fldCharType="begin"/>
      </w:r>
      <w:r>
        <w:instrText xml:space="preserve"> SEQ Figure \* ARABIC </w:instrText>
      </w:r>
      <w:r>
        <w:fldChar w:fldCharType="separate"/>
      </w:r>
      <w:r w:rsidR="005B7767">
        <w:rPr>
          <w:noProof/>
        </w:rPr>
        <w:t>3</w:t>
      </w:r>
      <w:r>
        <w:fldChar w:fldCharType="end"/>
      </w:r>
      <w:r w:rsidR="00077FE8">
        <w:t xml:space="preserve"> – i</w:t>
      </w:r>
      <w:r>
        <w:t xml:space="preserve">nfographic explaining the petajoule from the </w:t>
      </w:r>
      <w:hyperlink r:id="rId28" w:history="1">
        <w:r w:rsidR="00077FE8">
          <w:rPr>
            <w:rStyle w:val="Hyperlink"/>
          </w:rPr>
          <w:t>Australian Energy Update 2023</w:t>
        </w:r>
      </w:hyperlink>
    </w:p>
    <w:p w14:paraId="7E62EFC1" w14:textId="1D36E7D8" w:rsidR="00A369C4" w:rsidRPr="00C126F0" w:rsidRDefault="00A369C4" w:rsidP="00C126F0">
      <w:r w:rsidRPr="00B141FE">
        <w:rPr>
          <w:noProof/>
        </w:rPr>
        <w:drawing>
          <wp:inline distT="0" distB="0" distL="0" distR="0" wp14:anchorId="3494CD8E" wp14:editId="227CCE5D">
            <wp:extent cx="5605234" cy="3448050"/>
            <wp:effectExtent l="0" t="0" r="0" b="0"/>
            <wp:docPr id="1949998077" name="Picture 1" descr="Infographic explaining what one petajoule  (PJ) is by connecting it to common energy usage. For example, it is the equivelent  to 483 million km driving in a car (29 million litres of pe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98077" name="Picture 1" descr="Infographic explaining what one petajoule  (PJ) is by connecting it to common energy usage. For example, it is the equivelent  to 483 million km driving in a car (29 million litres of petrol)."/>
                    <pic:cNvPicPr/>
                  </pic:nvPicPr>
                  <pic:blipFill>
                    <a:blip r:embed="rId29"/>
                    <a:stretch>
                      <a:fillRect/>
                    </a:stretch>
                  </pic:blipFill>
                  <pic:spPr>
                    <a:xfrm>
                      <a:off x="0" y="0"/>
                      <a:ext cx="5653957" cy="3478022"/>
                    </a:xfrm>
                    <a:prstGeom prst="rect">
                      <a:avLst/>
                    </a:prstGeom>
                  </pic:spPr>
                </pic:pic>
              </a:graphicData>
            </a:graphic>
          </wp:inline>
        </w:drawing>
      </w:r>
    </w:p>
    <w:p w14:paraId="72B7EAB0" w14:textId="605F482F" w:rsidR="00A369C4" w:rsidRDefault="006D2BAD" w:rsidP="00A369C4">
      <w:pPr>
        <w:pStyle w:val="Imageattributioncaption"/>
      </w:pPr>
      <w:r>
        <w:t>‘</w:t>
      </w:r>
      <w:hyperlink r:id="rId30" w:history="1">
        <w:r w:rsidR="00A369C4" w:rsidRPr="00293AA8">
          <w:rPr>
            <w:rStyle w:val="Hyperlink"/>
          </w:rPr>
          <w:t>Australian Energy Update 2023</w:t>
        </w:r>
      </w:hyperlink>
      <w:r>
        <w:rPr>
          <w:rStyle w:val="Hyperlink"/>
        </w:rPr>
        <w:t>’</w:t>
      </w:r>
      <w:r w:rsidR="00A369C4">
        <w:t xml:space="preserve"> by </w:t>
      </w:r>
      <w:r w:rsidR="00BD3E54">
        <w:t>the Department of Climate Change, Energy, the Environment and Water</w:t>
      </w:r>
      <w:r>
        <w:t xml:space="preserve"> is licensed under </w:t>
      </w:r>
      <w:hyperlink r:id="rId31" w:history="1">
        <w:r w:rsidR="00A369C4" w:rsidRPr="00580999">
          <w:rPr>
            <w:rStyle w:val="Hyperlink"/>
          </w:rPr>
          <w:t>CC-BY 4.0</w:t>
        </w:r>
      </w:hyperlink>
      <w:r>
        <w:t>.</w:t>
      </w:r>
    </w:p>
    <w:p w14:paraId="3FFCD911" w14:textId="443D0856" w:rsidR="005B5BAD" w:rsidRDefault="00012BA3" w:rsidP="005B5BAD">
      <w:pPr>
        <w:pStyle w:val="FeatureBox2"/>
      </w:pPr>
      <w:r>
        <w:fldChar w:fldCharType="begin"/>
      </w:r>
      <w:r>
        <w:instrText xml:space="preserve"> REF _Ref172019795 \h </w:instrText>
      </w:r>
      <w:r>
        <w:fldChar w:fldCharType="separate"/>
      </w:r>
      <w:r w:rsidR="005B7767">
        <w:t xml:space="preserve">Figure </w:t>
      </w:r>
      <w:r w:rsidR="005B7767">
        <w:rPr>
          <w:noProof/>
        </w:rPr>
        <w:t>4</w:t>
      </w:r>
      <w:r>
        <w:fldChar w:fldCharType="end"/>
      </w:r>
      <w:r>
        <w:t xml:space="preserve"> </w:t>
      </w:r>
      <w:r w:rsidR="005B5BAD" w:rsidRPr="00FE34C0">
        <w:t>could be used as an alternative information source for the above activity to reduce complexity. It highlights Australia’s role as an energy exporter but does not explore the relationship between energy generation and use.</w:t>
      </w:r>
    </w:p>
    <w:p w14:paraId="04C86B27" w14:textId="224BCE7D" w:rsidR="00D82121" w:rsidRPr="00D82121" w:rsidRDefault="00D82121" w:rsidP="00D82121">
      <w:pPr>
        <w:pStyle w:val="Caption"/>
      </w:pPr>
      <w:bookmarkStart w:id="18" w:name="_Ref172019795"/>
      <w:r>
        <w:t xml:space="preserve">Figure </w:t>
      </w:r>
      <w:r>
        <w:fldChar w:fldCharType="begin"/>
      </w:r>
      <w:r>
        <w:instrText xml:space="preserve"> SEQ Figure \* ARABIC </w:instrText>
      </w:r>
      <w:r>
        <w:fldChar w:fldCharType="separate"/>
      </w:r>
      <w:r w:rsidR="005B7767">
        <w:rPr>
          <w:noProof/>
        </w:rPr>
        <w:t>4</w:t>
      </w:r>
      <w:r>
        <w:fldChar w:fldCharType="end"/>
      </w:r>
      <w:bookmarkEnd w:id="18"/>
      <w:r w:rsidR="00077FE8">
        <w:t xml:space="preserve"> – </w:t>
      </w:r>
      <w:r w:rsidR="00BD3E54">
        <w:t xml:space="preserve">Australian </w:t>
      </w:r>
      <w:r>
        <w:t xml:space="preserve">energy trade </w:t>
      </w:r>
      <w:r w:rsidR="00012BA3">
        <w:t>2021-</w:t>
      </w:r>
      <w:r w:rsidR="00077FE8">
        <w:t>20</w:t>
      </w:r>
      <w:r w:rsidR="00012BA3">
        <w:t>22 from the Australian Energy Update 2023</w:t>
      </w:r>
    </w:p>
    <w:p w14:paraId="62203E16" w14:textId="77777777" w:rsidR="005B5BAD" w:rsidRPr="00012BA3" w:rsidRDefault="005B5BAD" w:rsidP="00012BA3">
      <w:r w:rsidRPr="00FE34C0">
        <w:rPr>
          <w:noProof/>
        </w:rPr>
        <w:drawing>
          <wp:inline distT="0" distB="0" distL="0" distR="0" wp14:anchorId="19A51EBF" wp14:editId="5F6C006F">
            <wp:extent cx="4476365" cy="2286635"/>
            <wp:effectExtent l="0" t="0" r="635" b="0"/>
            <wp:docPr id="1332840892" name="Picture 1" descr="A map of Australia showing the energy trade with inputs and exports mainly of fossil fuel produ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40892" name="Picture 1" descr="A map of Australia showing the energy trade with inputs and exports mainly of fossil fuel products. "/>
                    <pic:cNvPicPr/>
                  </pic:nvPicPr>
                  <pic:blipFill rotWithShape="1">
                    <a:blip r:embed="rId32"/>
                    <a:srcRect t="7334"/>
                    <a:stretch/>
                  </pic:blipFill>
                  <pic:spPr bwMode="auto">
                    <a:xfrm>
                      <a:off x="0" y="0"/>
                      <a:ext cx="4508198" cy="2302896"/>
                    </a:xfrm>
                    <a:prstGeom prst="rect">
                      <a:avLst/>
                    </a:prstGeom>
                    <a:ln>
                      <a:noFill/>
                    </a:ln>
                    <a:extLst>
                      <a:ext uri="{53640926-AAD7-44D8-BBD7-CCE9431645EC}">
                        <a14:shadowObscured xmlns:a14="http://schemas.microsoft.com/office/drawing/2010/main"/>
                      </a:ext>
                    </a:extLst>
                  </pic:spPr>
                </pic:pic>
              </a:graphicData>
            </a:graphic>
          </wp:inline>
        </w:drawing>
      </w:r>
    </w:p>
    <w:p w14:paraId="21630792" w14:textId="1B36035D" w:rsidR="007C5B9C" w:rsidRDefault="001F037B" w:rsidP="007C5B9C">
      <w:pPr>
        <w:pStyle w:val="Imageattributioncaption"/>
      </w:pPr>
      <w:r>
        <w:t>‘</w:t>
      </w:r>
      <w:hyperlink r:id="rId33" w:history="1">
        <w:r w:rsidR="007C5B9C" w:rsidRPr="00293AA8">
          <w:rPr>
            <w:rStyle w:val="Hyperlink"/>
          </w:rPr>
          <w:t>Australian Energy Update 2023</w:t>
        </w:r>
      </w:hyperlink>
      <w:r>
        <w:rPr>
          <w:rStyle w:val="Hyperlink"/>
        </w:rPr>
        <w:t>’</w:t>
      </w:r>
      <w:r w:rsidR="007C5B9C">
        <w:t xml:space="preserve"> by </w:t>
      </w:r>
      <w:r w:rsidR="005901BC">
        <w:t>the Department of Climate Change, Energy, the Environment and Water</w:t>
      </w:r>
      <w:r>
        <w:t xml:space="preserve"> is licensed under</w:t>
      </w:r>
      <w:r w:rsidR="005901BC">
        <w:t xml:space="preserve"> </w:t>
      </w:r>
      <w:hyperlink r:id="rId34" w:history="1">
        <w:r w:rsidR="007C5B9C" w:rsidRPr="00580999">
          <w:rPr>
            <w:rStyle w:val="Hyperlink"/>
          </w:rPr>
          <w:t>CC-BY 4.0</w:t>
        </w:r>
      </w:hyperlink>
      <w:r w:rsidR="007C5B9C">
        <w:t>.</w:t>
      </w:r>
    </w:p>
    <w:p w14:paraId="2B2F2831" w14:textId="022BC069" w:rsidR="00EE5774" w:rsidRDefault="00EE5774" w:rsidP="00EE5774">
      <w:pPr>
        <w:pStyle w:val="Heading4"/>
      </w:pPr>
      <w:bookmarkStart w:id="19" w:name="_Ref177908061"/>
      <w:r>
        <w:lastRenderedPageBreak/>
        <w:t xml:space="preserve">Student resource – </w:t>
      </w:r>
      <w:r w:rsidR="00077FE8">
        <w:t>W</w:t>
      </w:r>
      <w:r>
        <w:t>here does our energy go</w:t>
      </w:r>
      <w:bookmarkEnd w:id="19"/>
      <w:r w:rsidR="00077FE8">
        <w:t>?</w:t>
      </w:r>
    </w:p>
    <w:p w14:paraId="3953061F" w14:textId="77777777" w:rsidR="00EE5774" w:rsidRDefault="00EE5774" w:rsidP="00714733">
      <w:pPr>
        <w:pStyle w:val="ListNumber"/>
        <w:numPr>
          <w:ilvl w:val="0"/>
          <w:numId w:val="5"/>
        </w:numPr>
      </w:pPr>
      <w:r>
        <w:t>Divide and label the bar below to demonstrate the percentage of the energy generated or extracted in Australia that is:</w:t>
      </w:r>
    </w:p>
    <w:p w14:paraId="411EB3B2" w14:textId="63812368" w:rsidR="00EE5774" w:rsidRDefault="00077FE8" w:rsidP="00CD49BC">
      <w:pPr>
        <w:pStyle w:val="ListBullet"/>
        <w:ind w:left="1134"/>
      </w:pPr>
      <w:r>
        <w:t>e</w:t>
      </w:r>
      <w:r w:rsidR="00EE5774">
        <w:t>xported to other countries</w:t>
      </w:r>
    </w:p>
    <w:p w14:paraId="51E084BC" w14:textId="6C382D83" w:rsidR="00EE5774" w:rsidRDefault="00077FE8" w:rsidP="00CD49BC">
      <w:pPr>
        <w:pStyle w:val="ListBullet"/>
        <w:ind w:left="1134"/>
      </w:pPr>
      <w:r>
        <w:t>c</w:t>
      </w:r>
      <w:r w:rsidR="00EE5774">
        <w:t>onsumed as electricity or other means</w:t>
      </w:r>
    </w:p>
    <w:p w14:paraId="2D510EAB" w14:textId="52CFC907" w:rsidR="00EE5774" w:rsidRDefault="00077FE8" w:rsidP="00CD49BC">
      <w:pPr>
        <w:pStyle w:val="ListBullet"/>
        <w:ind w:left="1134"/>
      </w:pPr>
      <w:r>
        <w:t>w</w:t>
      </w:r>
      <w:r w:rsidR="00EE5774">
        <w:t xml:space="preserve">asted or lost during production (own use </w:t>
      </w:r>
      <w:r>
        <w:t>and</w:t>
      </w:r>
      <w:r w:rsidR="00EE5774">
        <w:t xml:space="preserve"> losses)</w:t>
      </w:r>
      <w:r w:rsidR="00CD49BC">
        <w:t>.</w:t>
      </w:r>
    </w:p>
    <w:tbl>
      <w:tblPr>
        <w:tblStyle w:val="TableGrid"/>
        <w:tblW w:w="0" w:type="auto"/>
        <w:tblLook w:val="04A0" w:firstRow="1" w:lastRow="0" w:firstColumn="1" w:lastColumn="0" w:noHBand="0" w:noVBand="1"/>
      </w:tblPr>
      <w:tblGrid>
        <w:gridCol w:w="962"/>
        <w:gridCol w:w="962"/>
        <w:gridCol w:w="963"/>
        <w:gridCol w:w="963"/>
        <w:gridCol w:w="963"/>
        <w:gridCol w:w="963"/>
        <w:gridCol w:w="963"/>
        <w:gridCol w:w="963"/>
        <w:gridCol w:w="963"/>
        <w:gridCol w:w="963"/>
      </w:tblGrid>
      <w:tr w:rsidR="00EE5774" w14:paraId="49318CBF" w14:textId="77777777">
        <w:tc>
          <w:tcPr>
            <w:tcW w:w="962" w:type="dxa"/>
          </w:tcPr>
          <w:p w14:paraId="19AC7EF4" w14:textId="77777777" w:rsidR="00EE5774" w:rsidRDefault="00EE5774"/>
        </w:tc>
        <w:tc>
          <w:tcPr>
            <w:tcW w:w="962" w:type="dxa"/>
          </w:tcPr>
          <w:p w14:paraId="098F1F66" w14:textId="77777777" w:rsidR="00EE5774" w:rsidRDefault="00EE5774"/>
        </w:tc>
        <w:tc>
          <w:tcPr>
            <w:tcW w:w="963" w:type="dxa"/>
          </w:tcPr>
          <w:p w14:paraId="52B44DD7" w14:textId="77777777" w:rsidR="00EE5774" w:rsidRDefault="00EE5774"/>
        </w:tc>
        <w:tc>
          <w:tcPr>
            <w:tcW w:w="963" w:type="dxa"/>
          </w:tcPr>
          <w:p w14:paraId="6A1B1D60" w14:textId="77777777" w:rsidR="00EE5774" w:rsidRDefault="00EE5774"/>
        </w:tc>
        <w:tc>
          <w:tcPr>
            <w:tcW w:w="963" w:type="dxa"/>
          </w:tcPr>
          <w:p w14:paraId="2D42D7C6" w14:textId="77777777" w:rsidR="00EE5774" w:rsidRDefault="00EE5774"/>
        </w:tc>
        <w:tc>
          <w:tcPr>
            <w:tcW w:w="963" w:type="dxa"/>
          </w:tcPr>
          <w:p w14:paraId="785C8FFB" w14:textId="77777777" w:rsidR="00EE5774" w:rsidRDefault="00EE5774"/>
        </w:tc>
        <w:tc>
          <w:tcPr>
            <w:tcW w:w="963" w:type="dxa"/>
          </w:tcPr>
          <w:p w14:paraId="120C9436" w14:textId="77777777" w:rsidR="00EE5774" w:rsidRDefault="00EE5774"/>
        </w:tc>
        <w:tc>
          <w:tcPr>
            <w:tcW w:w="963" w:type="dxa"/>
          </w:tcPr>
          <w:p w14:paraId="079E9132" w14:textId="77777777" w:rsidR="00EE5774" w:rsidRDefault="00EE5774"/>
        </w:tc>
        <w:tc>
          <w:tcPr>
            <w:tcW w:w="963" w:type="dxa"/>
          </w:tcPr>
          <w:p w14:paraId="6934D9C4" w14:textId="77777777" w:rsidR="00EE5774" w:rsidRDefault="00EE5774"/>
        </w:tc>
        <w:tc>
          <w:tcPr>
            <w:tcW w:w="963" w:type="dxa"/>
          </w:tcPr>
          <w:p w14:paraId="2B9333A8" w14:textId="77777777" w:rsidR="00EE5774" w:rsidRDefault="00EE5774"/>
        </w:tc>
      </w:tr>
    </w:tbl>
    <w:p w14:paraId="33CCCCA4" w14:textId="77777777" w:rsidR="00A20F7E" w:rsidRPr="0006041F" w:rsidRDefault="00A20F7E" w:rsidP="0006041F">
      <w:bookmarkStart w:id="20" w:name="_Toc176852804"/>
      <w:r>
        <w:br w:type="page"/>
      </w:r>
    </w:p>
    <w:p w14:paraId="2E32B90A" w14:textId="5376AE1E" w:rsidR="001D5CF9" w:rsidRDefault="001D5CF9" w:rsidP="001D5CF9">
      <w:pPr>
        <w:pStyle w:val="Heading1"/>
      </w:pPr>
      <w:bookmarkStart w:id="21" w:name="_Toc222487094"/>
      <w:r>
        <w:lastRenderedPageBreak/>
        <w:t>4</w:t>
      </w:r>
      <w:r w:rsidR="002219C4">
        <w:t>.</w:t>
      </w:r>
      <w:r w:rsidRPr="00831E79">
        <w:t xml:space="preserve">2 </w:t>
      </w:r>
      <w:r w:rsidRPr="0022530A">
        <w:t>Sustainable energy use</w:t>
      </w:r>
      <w:bookmarkEnd w:id="20"/>
      <w:bookmarkEnd w:id="21"/>
    </w:p>
    <w:p w14:paraId="6AF191B1" w14:textId="77777777" w:rsidR="001D5CF9" w:rsidRDefault="001D5CF9" w:rsidP="001D5CF9">
      <w:r>
        <w:t>Students investigate how to improve the sustainability of transport used in their community by conducting a survey of transport used by class members and exploring vehicle efficiency and energy consumption by transport both nationally and internationally.</w:t>
      </w:r>
    </w:p>
    <w:tbl>
      <w:tblPr>
        <w:tblStyle w:val="Tableheader"/>
        <w:tblW w:w="0" w:type="auto"/>
        <w:tblLook w:val="0420" w:firstRow="1" w:lastRow="0" w:firstColumn="0" w:lastColumn="0" w:noHBand="0" w:noVBand="1"/>
      </w:tblPr>
      <w:tblGrid>
        <w:gridCol w:w="4814"/>
        <w:gridCol w:w="4814"/>
      </w:tblGrid>
      <w:tr w:rsidR="00787E6F" w14:paraId="4BC2E48D" w14:textId="77777777">
        <w:trPr>
          <w:cnfStyle w:val="100000000000" w:firstRow="1" w:lastRow="0" w:firstColumn="0" w:lastColumn="0" w:oddVBand="0" w:evenVBand="0" w:oddHBand="0" w:evenHBand="0" w:firstRowFirstColumn="0" w:firstRowLastColumn="0" w:lastRowFirstColumn="0" w:lastRowLastColumn="0"/>
        </w:trPr>
        <w:tc>
          <w:tcPr>
            <w:tcW w:w="4814" w:type="dxa"/>
          </w:tcPr>
          <w:p w14:paraId="506F2411" w14:textId="4D8CCF91" w:rsidR="00787E6F" w:rsidRDefault="00787E6F" w:rsidP="00787E6F">
            <w:r w:rsidRPr="008E295C">
              <w:t>We are learning</w:t>
            </w:r>
            <w:r>
              <w:t>:</w:t>
            </w:r>
          </w:p>
        </w:tc>
        <w:tc>
          <w:tcPr>
            <w:tcW w:w="4814" w:type="dxa"/>
          </w:tcPr>
          <w:p w14:paraId="52C78840" w14:textId="613DCDCE" w:rsidR="00787E6F" w:rsidRDefault="00787E6F" w:rsidP="00787E6F">
            <w:r w:rsidRPr="008E295C">
              <w:t>I can:</w:t>
            </w:r>
          </w:p>
        </w:tc>
      </w:tr>
      <w:tr w:rsidR="001D5CF9" w14:paraId="582E344A" w14:textId="77777777">
        <w:trPr>
          <w:cnfStyle w:val="000000100000" w:firstRow="0" w:lastRow="0" w:firstColumn="0" w:lastColumn="0" w:oddVBand="0" w:evenVBand="0" w:oddHBand="1" w:evenHBand="0" w:firstRowFirstColumn="0" w:firstRowLastColumn="0" w:lastRowFirstColumn="0" w:lastRowLastColumn="0"/>
        </w:trPr>
        <w:tc>
          <w:tcPr>
            <w:tcW w:w="4814" w:type="dxa"/>
          </w:tcPr>
          <w:p w14:paraId="7F554433" w14:textId="77777777" w:rsidR="001D5CF9" w:rsidRDefault="001D5CF9">
            <w:pPr>
              <w:pStyle w:val="ListBullet"/>
            </w:pPr>
            <w:r>
              <w:t>how we can use energy more efficiently</w:t>
            </w:r>
          </w:p>
          <w:p w14:paraId="05266014" w14:textId="77777777" w:rsidR="001D5CF9" w:rsidRDefault="001D5CF9">
            <w:pPr>
              <w:pStyle w:val="ListBullet"/>
            </w:pPr>
            <w:r>
              <w:t>how to make informed decisions about the best energy sources to use</w:t>
            </w:r>
          </w:p>
          <w:p w14:paraId="2C408302" w14:textId="77777777" w:rsidR="001D5CF9" w:rsidRDefault="001D5CF9">
            <w:pPr>
              <w:pStyle w:val="ListBullet"/>
            </w:pPr>
            <w:r>
              <w:t>to systematically collect and record data, information, evidence and findings.</w:t>
            </w:r>
          </w:p>
        </w:tc>
        <w:tc>
          <w:tcPr>
            <w:tcW w:w="4814" w:type="dxa"/>
          </w:tcPr>
          <w:p w14:paraId="7CDD2D03" w14:textId="77777777" w:rsidR="001D5CF9" w:rsidRDefault="001D5CF9">
            <w:pPr>
              <w:pStyle w:val="ListBullet"/>
            </w:pPr>
            <w:r>
              <w:t>conduct a survey of transport options used by their class</w:t>
            </w:r>
          </w:p>
          <w:p w14:paraId="4C14BEBB" w14:textId="77777777" w:rsidR="001D5CF9" w:rsidRDefault="001D5CF9">
            <w:pPr>
              <w:pStyle w:val="ListBullet"/>
            </w:pPr>
            <w:r>
              <w:t>extract information about vehicle emission standards from reliable sources</w:t>
            </w:r>
          </w:p>
          <w:p w14:paraId="52E5E27A" w14:textId="77777777" w:rsidR="001D5CF9" w:rsidRDefault="001D5CF9">
            <w:pPr>
              <w:pStyle w:val="ListBullet"/>
            </w:pPr>
            <w:r>
              <w:t>describe the impact of vehicle choice on CO2 emissions and running costs.</w:t>
            </w:r>
          </w:p>
        </w:tc>
      </w:tr>
    </w:tbl>
    <w:p w14:paraId="155F7CF2" w14:textId="15A457E3" w:rsidR="00F43127" w:rsidRDefault="00F43127" w:rsidP="00F43127">
      <w:pPr>
        <w:pStyle w:val="Heading2"/>
      </w:pPr>
      <w:bookmarkStart w:id="22" w:name="_Toc222487095"/>
      <w:r>
        <w:t>Background information</w:t>
      </w:r>
      <w:bookmarkEnd w:id="22"/>
    </w:p>
    <w:p w14:paraId="1F498537" w14:textId="77777777" w:rsidR="00F43127" w:rsidRDefault="00F43127" w:rsidP="00640B1B">
      <w:pPr>
        <w:pStyle w:val="Heading3"/>
      </w:pPr>
      <w:bookmarkStart w:id="23" w:name="_Toc222487096"/>
      <w:r>
        <w:t>Sustainable transport</w:t>
      </w:r>
      <w:bookmarkEnd w:id="23"/>
    </w:p>
    <w:p w14:paraId="7D1EFAEE" w14:textId="03FBE019" w:rsidR="00F43127" w:rsidRDefault="00F43127" w:rsidP="00F43127">
      <w:r>
        <w:t>When recognising the importance of transport in meeting its Sustainable Development Goals</w:t>
      </w:r>
      <w:r w:rsidR="005F449C">
        <w:t>,</w:t>
      </w:r>
      <w:r>
        <w:t xml:space="preserve"> the UN broadly defined sustainable transport as:</w:t>
      </w:r>
    </w:p>
    <w:p w14:paraId="73272E3F" w14:textId="4F51CF2D" w:rsidR="00F43127" w:rsidRDefault="00F43127" w:rsidP="00B5728F">
      <w:pPr>
        <w:pStyle w:val="FeatureBox"/>
      </w:pPr>
      <w:r>
        <w:t xml:space="preserve">“the provision of services and infrastructure for the mobility of people and goods—advancing economic and social development to benefit today’s and future generations—in a manner that is safe, affordable, accessible, efficient, and resilient, while </w:t>
      </w:r>
      <w:r w:rsidR="00F54724">
        <w:t>minimising</w:t>
      </w:r>
      <w:r>
        <w:t xml:space="preserve"> carbon and other emissions and environmental impacts.”</w:t>
      </w:r>
    </w:p>
    <w:p w14:paraId="3BB726E5" w14:textId="1AE059BA" w:rsidR="005F449C" w:rsidRPr="005F449C" w:rsidRDefault="005F449C" w:rsidP="00640B1B">
      <w:pPr>
        <w:pStyle w:val="FeatureBox"/>
        <w:jc w:val="right"/>
      </w:pPr>
      <w:hyperlink r:id="rId35" w:history="1">
        <w:r w:rsidRPr="00F43127">
          <w:rPr>
            <w:rStyle w:val="Hyperlink"/>
          </w:rPr>
          <w:t>Mobilizing Sustainable Transport for Development (PDF 5017 KB)</w:t>
        </w:r>
      </w:hyperlink>
    </w:p>
    <w:p w14:paraId="2AB9F3F5" w14:textId="38FDBAB9" w:rsidR="00B5728F" w:rsidRPr="00F43127" w:rsidRDefault="00F54724" w:rsidP="00F43127">
      <w:r>
        <w:t>More generally</w:t>
      </w:r>
      <w:r w:rsidR="00B5728F">
        <w:t>, sustainable transport refers to the services and systems that help people and goods move around safely</w:t>
      </w:r>
      <w:r w:rsidR="005F449C">
        <w:t>,</w:t>
      </w:r>
      <w:r w:rsidR="00B5728F">
        <w:t xml:space="preserve"> easily</w:t>
      </w:r>
      <w:r w:rsidR="005F449C">
        <w:t xml:space="preserve"> and affordably</w:t>
      </w:r>
      <w:r w:rsidR="00B5728F">
        <w:t xml:space="preserve">. These services and systems should </w:t>
      </w:r>
      <w:r>
        <w:t>benefit</w:t>
      </w:r>
      <w:r w:rsidR="00B5728F">
        <w:t xml:space="preserve"> the economy, the community and the environment. </w:t>
      </w:r>
      <w:r w:rsidR="005F449C">
        <w:t>In terms of energy use, t</w:t>
      </w:r>
      <w:r w:rsidR="00B5728F">
        <w:t xml:space="preserve">his means designing </w:t>
      </w:r>
      <w:r>
        <w:t>energy-efficient systems and relying more on cleaner energy sources</w:t>
      </w:r>
      <w:r w:rsidR="00B5728F">
        <w:t xml:space="preserve">. </w:t>
      </w:r>
    </w:p>
    <w:p w14:paraId="7F98F024" w14:textId="3DCA5355" w:rsidR="001D5CF9" w:rsidRDefault="001D5CF9" w:rsidP="001D5CF9">
      <w:pPr>
        <w:pStyle w:val="Heading2"/>
      </w:pPr>
      <w:bookmarkStart w:id="24" w:name="_Toc222487097"/>
      <w:r>
        <w:lastRenderedPageBreak/>
        <w:t>Instruction</w:t>
      </w:r>
      <w:bookmarkEnd w:id="24"/>
    </w:p>
    <w:p w14:paraId="29419F8C" w14:textId="77777777" w:rsidR="001D5CF9" w:rsidRDefault="001D5CF9" w:rsidP="001D5CF9">
      <w:pPr>
        <w:pStyle w:val="Heading3"/>
      </w:pPr>
      <w:bookmarkStart w:id="25" w:name="_Toc222487098"/>
      <w:r>
        <w:t>Exploring sustainable transport</w:t>
      </w:r>
      <w:bookmarkEnd w:id="25"/>
    </w:p>
    <w:p w14:paraId="55928B1C" w14:textId="68B5A997" w:rsidR="001D5CF9" w:rsidRPr="00A31DCD" w:rsidRDefault="001D5CF9" w:rsidP="006A3B16">
      <w:r>
        <w:t>Display stimulus images showing examples of sustainable transport options (see</w:t>
      </w:r>
      <w:r w:rsidR="0087365F">
        <w:t xml:space="preserve"> </w:t>
      </w:r>
      <w:r w:rsidRPr="00A31DCD">
        <w:rPr>
          <w:rStyle w:val="Strong"/>
        </w:rPr>
        <w:t>EGY PPT</w:t>
      </w:r>
      <w:r w:rsidR="0087365F">
        <w:rPr>
          <w:rStyle w:val="Strong"/>
        </w:rPr>
        <w:t xml:space="preserve"> ‘</w:t>
      </w:r>
      <w:r w:rsidR="0087365F" w:rsidRPr="00A31DCD">
        <w:rPr>
          <w:rStyle w:val="Strong"/>
        </w:rPr>
        <w:t>4</w:t>
      </w:r>
      <w:r w:rsidR="0087365F">
        <w:rPr>
          <w:rStyle w:val="Strong"/>
        </w:rPr>
        <w:t>.</w:t>
      </w:r>
      <w:r w:rsidR="0087365F" w:rsidRPr="00A31DCD">
        <w:rPr>
          <w:rStyle w:val="Strong"/>
        </w:rPr>
        <w:t>2 Sustainable transport</w:t>
      </w:r>
      <w:r w:rsidR="0087365F">
        <w:rPr>
          <w:rStyle w:val="Strong"/>
        </w:rPr>
        <w:t>’</w:t>
      </w:r>
      <w:r w:rsidRPr="00A31DCD">
        <w:t>)</w:t>
      </w:r>
      <w:r w:rsidR="00D76351">
        <w:t>.</w:t>
      </w:r>
    </w:p>
    <w:p w14:paraId="71EF956C" w14:textId="77777777" w:rsidR="001D5CF9" w:rsidRPr="007A7AEF" w:rsidRDefault="001D5CF9" w:rsidP="006A3B16">
      <w:r w:rsidRPr="006A3B16">
        <w:t>Discuss</w:t>
      </w:r>
      <w:r>
        <w:t xml:space="preserve"> the following questions</w:t>
      </w:r>
    </w:p>
    <w:p w14:paraId="0F4451CA" w14:textId="2847559B" w:rsidR="001D5CF9" w:rsidRDefault="001D5CF9" w:rsidP="001D5CF9">
      <w:pPr>
        <w:pStyle w:val="ListBullet"/>
      </w:pPr>
      <w:r>
        <w:t>What is transport</w:t>
      </w:r>
      <w:r w:rsidR="00F54724">
        <w:t>,</w:t>
      </w:r>
      <w:r>
        <w:t xml:space="preserve"> and why is it important for me and my community?</w:t>
      </w:r>
    </w:p>
    <w:p w14:paraId="4B02681B" w14:textId="77777777" w:rsidR="001D5CF9" w:rsidRDefault="001D5CF9" w:rsidP="001D5CF9">
      <w:pPr>
        <w:pStyle w:val="ListBullet"/>
      </w:pPr>
      <w:r>
        <w:t xml:space="preserve">What are the types of transport used in our local community? </w:t>
      </w:r>
    </w:p>
    <w:p w14:paraId="3660B6B7" w14:textId="77777777" w:rsidR="001D5CF9" w:rsidRDefault="001D5CF9" w:rsidP="001D5CF9">
      <w:pPr>
        <w:pStyle w:val="ListBullet"/>
      </w:pPr>
      <w:r>
        <w:t>What do I know about making transport use more sustainable?</w:t>
      </w:r>
    </w:p>
    <w:p w14:paraId="374E5B54" w14:textId="392A4AAE" w:rsidR="001D5CF9" w:rsidRDefault="001D5CF9" w:rsidP="006A3B16">
      <w:r>
        <w:t xml:space="preserve">Watch Daniel O’Doherty in </w:t>
      </w:r>
      <w:hyperlink r:id="rId36" w:history="1">
        <w:r w:rsidRPr="00D52E9A">
          <w:rPr>
            <w:rStyle w:val="Hyperlink"/>
          </w:rPr>
          <w:t>Catalyst: Impact of coming to school on carbon emissions (3:14)</w:t>
        </w:r>
      </w:hyperlink>
      <w:r>
        <w:t xml:space="preserve"> (ABC 2009)</w:t>
      </w:r>
      <w:r w:rsidR="00196816">
        <w:t xml:space="preserve"> as he determines his hypothesis and </w:t>
      </w:r>
      <w:r>
        <w:t xml:space="preserve">then designs and conducts a study about carbon emissions. Daniel was the 2008 ‘Action Against Climate Change’ Eureka Schools Prize winner. </w:t>
      </w:r>
      <w:r w:rsidR="006A3C16">
        <w:rPr>
          <w:rStyle w:val="Strong"/>
        </w:rPr>
        <w:t>Use</w:t>
      </w:r>
      <w:r w:rsidR="00502B1D">
        <w:rPr>
          <w:rStyle w:val="Strong"/>
        </w:rPr>
        <w:t xml:space="preserve"> Think-Pair-Share to respond to</w:t>
      </w:r>
      <w:r w:rsidRPr="00460215">
        <w:rPr>
          <w:rStyle w:val="Strong"/>
        </w:rPr>
        <w:t xml:space="preserve"> the ‘Things to think about’ questions</w:t>
      </w:r>
      <w:r w:rsidRPr="00460215">
        <w:t xml:space="preserve"> on the Catalyst website</w:t>
      </w:r>
      <w:r>
        <w:t>.</w:t>
      </w:r>
    </w:p>
    <w:p w14:paraId="54127EFB" w14:textId="2D888F0F" w:rsidR="001D5CF9" w:rsidRPr="00D52E9A" w:rsidRDefault="001D5CF9" w:rsidP="001D5CF9">
      <w:pPr>
        <w:pStyle w:val="FeatureBox"/>
      </w:pPr>
      <w:r>
        <w:t xml:space="preserve">The </w:t>
      </w:r>
      <w:hyperlink r:id="rId37" w:history="1">
        <w:r w:rsidRPr="00084050">
          <w:rPr>
            <w:rStyle w:val="Hyperlink"/>
          </w:rPr>
          <w:t>Sleek Geeks Science Eureka Prize</w:t>
        </w:r>
      </w:hyperlink>
      <w:r>
        <w:t xml:space="preserve"> is awarded each year by the Australian Museum</w:t>
      </w:r>
      <w:r w:rsidR="00196816">
        <w:t>. It encourages</w:t>
      </w:r>
      <w:r w:rsidRPr="002167A6">
        <w:t xml:space="preserve"> students to communicate a scientific concept in a way that is accessible and entertaining to the public while painlessly increasing their science knowledge</w:t>
      </w:r>
      <w:r>
        <w:t>.</w:t>
      </w:r>
    </w:p>
    <w:p w14:paraId="649E3860" w14:textId="15EBC0A5" w:rsidR="001D5CF9" w:rsidRDefault="001D5CF9" w:rsidP="008A0B5C">
      <w:r>
        <w:t>Design and conduct a class survey of transport used to get to school.</w:t>
      </w:r>
    </w:p>
    <w:p w14:paraId="24E5A8DF" w14:textId="77777777" w:rsidR="001D5CF9" w:rsidRDefault="001D5CF9" w:rsidP="008A0B5C">
      <w:r>
        <w:t>Summarise the survey results by:</w:t>
      </w:r>
    </w:p>
    <w:p w14:paraId="198C3F5E" w14:textId="2E6B877E" w:rsidR="001D5CF9" w:rsidRDefault="001D5CF9" w:rsidP="008A0B5C">
      <w:pPr>
        <w:pStyle w:val="ListBullet"/>
      </w:pPr>
      <w:r>
        <w:t>constructing an appropriate table or graph</w:t>
      </w:r>
    </w:p>
    <w:p w14:paraId="3467B026" w14:textId="085FE3AB" w:rsidR="001D5CF9" w:rsidRDefault="001D5CF9" w:rsidP="008A0B5C">
      <w:pPr>
        <w:pStyle w:val="ListBullet"/>
      </w:pPr>
      <w:r>
        <w:t xml:space="preserve">making </w:t>
      </w:r>
      <w:r w:rsidR="00554802">
        <w:t xml:space="preserve">2 </w:t>
      </w:r>
      <w:r>
        <w:t>observations and proposing an inference based on each</w:t>
      </w:r>
      <w:r w:rsidR="003D5731">
        <w:t>.</w:t>
      </w:r>
      <w:r w:rsidR="00776488">
        <w:t xml:space="preserve"> </w:t>
      </w:r>
    </w:p>
    <w:p w14:paraId="08DD61B9" w14:textId="4F99C02E" w:rsidR="001D5CF9" w:rsidRPr="008B5D32" w:rsidRDefault="001D5CF9" w:rsidP="001D5CF9">
      <w:pPr>
        <w:pStyle w:val="FeatureBox"/>
      </w:pPr>
      <w:r w:rsidRPr="008B5D32">
        <w:t xml:space="preserve">Observations </w:t>
      </w:r>
      <w:r w:rsidR="00D16607">
        <w:t>only report</w:t>
      </w:r>
      <w:r w:rsidRPr="008B5D32">
        <w:t xml:space="preserve"> what is perceived through the senses, without assumptions or explanations, while inferences are interpretations or conclusions drawn from those observations.</w:t>
      </w:r>
    </w:p>
    <w:p w14:paraId="2FFAA75C" w14:textId="77777777" w:rsidR="001D5CF9" w:rsidRDefault="001D5CF9" w:rsidP="001D5CF9">
      <w:pPr>
        <w:pStyle w:val="Heading3"/>
      </w:pPr>
      <w:bookmarkStart w:id="26" w:name="_Toc222487099"/>
      <w:r>
        <w:lastRenderedPageBreak/>
        <w:t>Vehicle standards</w:t>
      </w:r>
      <w:bookmarkEnd w:id="26"/>
    </w:p>
    <w:p w14:paraId="3DF35441" w14:textId="50E3A727" w:rsidR="001D5CF9" w:rsidRDefault="001D5CF9" w:rsidP="00EA7B16">
      <w:r w:rsidRPr="00A4279C">
        <w:t>Use</w:t>
      </w:r>
      <w:r>
        <w:t xml:space="preserve"> the data in </w:t>
      </w:r>
      <w:r>
        <w:fldChar w:fldCharType="begin"/>
      </w:r>
      <w:r>
        <w:instrText xml:space="preserve"> REF _Ref171964976 \h </w:instrText>
      </w:r>
      <w:r>
        <w:fldChar w:fldCharType="separate"/>
      </w:r>
      <w:r w:rsidR="005B7767">
        <w:t xml:space="preserve">Table </w:t>
      </w:r>
      <w:r w:rsidR="005B7767">
        <w:rPr>
          <w:noProof/>
        </w:rPr>
        <w:t>4</w:t>
      </w:r>
      <w:r>
        <w:fldChar w:fldCharType="end"/>
      </w:r>
      <w:r>
        <w:t xml:space="preserve"> or search for specific vehicle data on the </w:t>
      </w:r>
      <w:hyperlink r:id="rId38" w:history="1">
        <w:r w:rsidRPr="00A4279C">
          <w:rPr>
            <w:rStyle w:val="Hyperlink"/>
          </w:rPr>
          <w:t>Green Vehicle Guide</w:t>
        </w:r>
      </w:hyperlink>
      <w:r>
        <w:t xml:space="preserve"> to </w:t>
      </w:r>
      <w:r w:rsidR="00FF0D84">
        <w:t>complete questions 1–4</w:t>
      </w:r>
      <w:r w:rsidR="002652BE">
        <w:t xml:space="preserve">, </w:t>
      </w:r>
      <w:r>
        <w:t>compar</w:t>
      </w:r>
      <w:r w:rsidR="002652BE">
        <w:t>ing</w:t>
      </w:r>
      <w:r>
        <w:t xml:space="preserve"> the CO</w:t>
      </w:r>
      <w:r w:rsidRPr="007E489E">
        <w:rPr>
          <w:vertAlign w:val="subscript"/>
        </w:rPr>
        <w:t>2</w:t>
      </w:r>
      <w:r>
        <w:t xml:space="preserve"> emissions, fuel consumption and annual fuel cost for a range of vehicles.</w:t>
      </w:r>
    </w:p>
    <w:p w14:paraId="3AF427AB" w14:textId="327EAAE4" w:rsidR="001D5CF9" w:rsidRDefault="001D5CF9" w:rsidP="001D5CF9">
      <w:pPr>
        <w:pStyle w:val="Caption"/>
        <w:rPr>
          <w:highlight w:val="yellow"/>
        </w:rPr>
      </w:pPr>
      <w:bookmarkStart w:id="27" w:name="_Ref171964976"/>
      <w:r>
        <w:t xml:space="preserve">Table </w:t>
      </w:r>
      <w:r>
        <w:fldChar w:fldCharType="begin"/>
      </w:r>
      <w:r>
        <w:instrText xml:space="preserve"> SEQ Table \* ARABIC </w:instrText>
      </w:r>
      <w:r>
        <w:fldChar w:fldCharType="separate"/>
      </w:r>
      <w:r w:rsidR="00316A1F">
        <w:rPr>
          <w:noProof/>
        </w:rPr>
        <w:t>4</w:t>
      </w:r>
      <w:r>
        <w:fldChar w:fldCharType="end"/>
      </w:r>
      <w:bookmarkEnd w:id="27"/>
      <w:r w:rsidR="00DA3BB5">
        <w:t xml:space="preserve"> – v</w:t>
      </w:r>
      <w:r>
        <w:t>ehicle standards (Green Vehicle Guide)</w:t>
      </w:r>
    </w:p>
    <w:tbl>
      <w:tblPr>
        <w:tblStyle w:val="Tableheader"/>
        <w:tblW w:w="9209" w:type="dxa"/>
        <w:tblLayout w:type="fixed"/>
        <w:tblLook w:val="04A0" w:firstRow="1" w:lastRow="0" w:firstColumn="1" w:lastColumn="0" w:noHBand="0" w:noVBand="1"/>
        <w:tblDescription w:val="Vehicle standards table which highlights the release year, fuel type, fuel consumed and the CO2 emissions per km."/>
      </w:tblPr>
      <w:tblGrid>
        <w:gridCol w:w="1838"/>
        <w:gridCol w:w="1843"/>
        <w:gridCol w:w="1700"/>
        <w:gridCol w:w="1844"/>
        <w:gridCol w:w="1984"/>
      </w:tblGrid>
      <w:tr w:rsidR="001D5CF9" w:rsidRPr="00DE55EA" w14:paraId="55724FC0" w14:textId="77777777" w:rsidTr="007E489E">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838" w:type="dxa"/>
            <w:hideMark/>
          </w:tcPr>
          <w:p w14:paraId="43A28DBC" w14:textId="77777777" w:rsidR="001D5CF9" w:rsidRPr="00DE55EA" w:rsidRDefault="001D5CF9">
            <w:r w:rsidRPr="00DE55EA">
              <w:t>Vehicle</w:t>
            </w:r>
          </w:p>
        </w:tc>
        <w:tc>
          <w:tcPr>
            <w:tcW w:w="1843" w:type="dxa"/>
            <w:hideMark/>
          </w:tcPr>
          <w:p w14:paraId="4E242B21" w14:textId="77777777" w:rsidR="001D5CF9" w:rsidRPr="00DE55EA" w:rsidRDefault="001D5CF9">
            <w:pPr>
              <w:cnfStyle w:val="100000000000" w:firstRow="1" w:lastRow="0" w:firstColumn="0" w:lastColumn="0" w:oddVBand="0" w:evenVBand="0" w:oddHBand="0" w:evenHBand="0" w:firstRowFirstColumn="0" w:firstRowLastColumn="0" w:lastRowFirstColumn="0" w:lastRowLastColumn="0"/>
            </w:pPr>
            <w:r w:rsidRPr="00DE55EA">
              <w:t>Release year</w:t>
            </w:r>
          </w:p>
        </w:tc>
        <w:tc>
          <w:tcPr>
            <w:tcW w:w="1700" w:type="dxa"/>
            <w:hideMark/>
          </w:tcPr>
          <w:p w14:paraId="5C9775EA" w14:textId="77777777" w:rsidR="001D5CF9" w:rsidRPr="00DE55EA" w:rsidRDefault="001D5CF9">
            <w:pPr>
              <w:cnfStyle w:val="100000000000" w:firstRow="1" w:lastRow="0" w:firstColumn="0" w:lastColumn="0" w:oddVBand="0" w:evenVBand="0" w:oddHBand="0" w:evenHBand="0" w:firstRowFirstColumn="0" w:firstRowLastColumn="0" w:lastRowFirstColumn="0" w:lastRowLastColumn="0"/>
            </w:pPr>
            <w:r w:rsidRPr="00DE55EA">
              <w:t>Fuel type</w:t>
            </w:r>
          </w:p>
        </w:tc>
        <w:tc>
          <w:tcPr>
            <w:tcW w:w="1844" w:type="dxa"/>
            <w:hideMark/>
          </w:tcPr>
          <w:p w14:paraId="3993858C" w14:textId="77777777" w:rsidR="001D5CF9" w:rsidRPr="00DE55EA" w:rsidRDefault="001D5CF9">
            <w:pPr>
              <w:cnfStyle w:val="100000000000" w:firstRow="1" w:lastRow="0" w:firstColumn="0" w:lastColumn="0" w:oddVBand="0" w:evenVBand="0" w:oddHBand="0" w:evenHBand="0" w:firstRowFirstColumn="0" w:firstRowLastColumn="0" w:lastRowFirstColumn="0" w:lastRowLastColumn="0"/>
            </w:pPr>
            <w:r w:rsidRPr="00DE55EA">
              <w:t>Fuel consumed (L/100km)</w:t>
            </w:r>
          </w:p>
        </w:tc>
        <w:tc>
          <w:tcPr>
            <w:tcW w:w="1984" w:type="dxa"/>
          </w:tcPr>
          <w:p w14:paraId="6B772925" w14:textId="47A60AAF" w:rsidR="001D5CF9" w:rsidRPr="00DE55EA" w:rsidRDefault="001D5CF9">
            <w:pPr>
              <w:cnfStyle w:val="100000000000" w:firstRow="1" w:lastRow="0" w:firstColumn="0" w:lastColumn="0" w:oddVBand="0" w:evenVBand="0" w:oddHBand="0" w:evenHBand="0" w:firstRowFirstColumn="0" w:firstRowLastColumn="0" w:lastRowFirstColumn="0" w:lastRowLastColumn="0"/>
            </w:pPr>
            <w:r>
              <w:t xml:space="preserve">CO2 </w:t>
            </w:r>
            <w:r w:rsidR="007E489E">
              <w:t>emissions</w:t>
            </w:r>
            <w:r>
              <w:t xml:space="preserve"> per km (g/km)</w:t>
            </w:r>
          </w:p>
        </w:tc>
      </w:tr>
      <w:tr w:rsidR="001D5CF9" w:rsidRPr="00DE55EA" w14:paraId="70A994A0" w14:textId="77777777" w:rsidTr="007E489E">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1838" w:type="dxa"/>
            <w:hideMark/>
          </w:tcPr>
          <w:p w14:paraId="1D6A5464" w14:textId="77777777" w:rsidR="001D5CF9" w:rsidRPr="00DE55EA" w:rsidRDefault="001D5CF9">
            <w:r w:rsidRPr="00DE55EA">
              <w:t>Large family sedan 1</w:t>
            </w:r>
          </w:p>
        </w:tc>
        <w:tc>
          <w:tcPr>
            <w:tcW w:w="1843" w:type="dxa"/>
            <w:hideMark/>
          </w:tcPr>
          <w:p w14:paraId="1334396D" w14:textId="77777777" w:rsidR="001D5CF9" w:rsidRPr="00DE55EA" w:rsidRDefault="001D5CF9">
            <w:pPr>
              <w:cnfStyle w:val="000000100000" w:firstRow="0" w:lastRow="0" w:firstColumn="0" w:lastColumn="0" w:oddVBand="0" w:evenVBand="0" w:oddHBand="1" w:evenHBand="0" w:firstRowFirstColumn="0" w:firstRowLastColumn="0" w:lastRowFirstColumn="0" w:lastRowLastColumn="0"/>
            </w:pPr>
            <w:r w:rsidRPr="00DE55EA">
              <w:t>2004</w:t>
            </w:r>
          </w:p>
        </w:tc>
        <w:tc>
          <w:tcPr>
            <w:tcW w:w="1700" w:type="dxa"/>
            <w:hideMark/>
          </w:tcPr>
          <w:p w14:paraId="558BCDCF" w14:textId="77777777" w:rsidR="001D5CF9" w:rsidRPr="00DE55EA" w:rsidRDefault="001D5CF9">
            <w:pPr>
              <w:cnfStyle w:val="000000100000" w:firstRow="0" w:lastRow="0" w:firstColumn="0" w:lastColumn="0" w:oddVBand="0" w:evenVBand="0" w:oddHBand="1" w:evenHBand="0" w:firstRowFirstColumn="0" w:firstRowLastColumn="0" w:lastRowFirstColumn="0" w:lastRowLastColumn="0"/>
            </w:pPr>
            <w:r w:rsidRPr="00DE55EA">
              <w:t>Petrol</w:t>
            </w:r>
          </w:p>
        </w:tc>
        <w:tc>
          <w:tcPr>
            <w:tcW w:w="1844" w:type="dxa"/>
            <w:hideMark/>
          </w:tcPr>
          <w:p w14:paraId="6F63556A" w14:textId="77777777" w:rsidR="001D5CF9" w:rsidRPr="00DE55EA" w:rsidRDefault="001D5CF9">
            <w:pPr>
              <w:cnfStyle w:val="000000100000" w:firstRow="0" w:lastRow="0" w:firstColumn="0" w:lastColumn="0" w:oddVBand="0" w:evenVBand="0" w:oddHBand="1" w:evenHBand="0" w:firstRowFirstColumn="0" w:firstRowLastColumn="0" w:lastRowFirstColumn="0" w:lastRowLastColumn="0"/>
            </w:pPr>
            <w:r w:rsidRPr="00DE55EA">
              <w:t>11.1</w:t>
            </w:r>
          </w:p>
        </w:tc>
        <w:tc>
          <w:tcPr>
            <w:tcW w:w="1984" w:type="dxa"/>
          </w:tcPr>
          <w:p w14:paraId="50D0ADD5" w14:textId="77777777" w:rsidR="001D5CF9" w:rsidRPr="00DE55EA" w:rsidRDefault="001D5CF9">
            <w:pPr>
              <w:cnfStyle w:val="000000100000" w:firstRow="0" w:lastRow="0" w:firstColumn="0" w:lastColumn="0" w:oddVBand="0" w:evenVBand="0" w:oddHBand="1" w:evenHBand="0" w:firstRowFirstColumn="0" w:firstRowLastColumn="0" w:lastRowFirstColumn="0" w:lastRowLastColumn="0"/>
            </w:pPr>
            <w:r>
              <w:t>266</w:t>
            </w:r>
          </w:p>
        </w:tc>
      </w:tr>
      <w:tr w:rsidR="001D5CF9" w:rsidRPr="00DE55EA" w14:paraId="52ED768D" w14:textId="77777777" w:rsidTr="007E489E">
        <w:trPr>
          <w:cnfStyle w:val="000000010000" w:firstRow="0" w:lastRow="0" w:firstColumn="0" w:lastColumn="0" w:oddVBand="0" w:evenVBand="0" w:oddHBand="0" w:evenHBand="1"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838" w:type="dxa"/>
            <w:hideMark/>
          </w:tcPr>
          <w:p w14:paraId="34B7AC92" w14:textId="77777777" w:rsidR="001D5CF9" w:rsidRPr="00DE55EA" w:rsidRDefault="001D5CF9">
            <w:r w:rsidRPr="00DE55EA">
              <w:t>Large family sedan 2</w:t>
            </w:r>
          </w:p>
        </w:tc>
        <w:tc>
          <w:tcPr>
            <w:tcW w:w="1843" w:type="dxa"/>
            <w:hideMark/>
          </w:tcPr>
          <w:p w14:paraId="05642CFE" w14:textId="77777777" w:rsidR="001D5CF9" w:rsidRPr="00DE55EA" w:rsidRDefault="001D5CF9">
            <w:pPr>
              <w:cnfStyle w:val="000000010000" w:firstRow="0" w:lastRow="0" w:firstColumn="0" w:lastColumn="0" w:oddVBand="0" w:evenVBand="0" w:oddHBand="0" w:evenHBand="1" w:firstRowFirstColumn="0" w:firstRowLastColumn="0" w:lastRowFirstColumn="0" w:lastRowLastColumn="0"/>
            </w:pPr>
            <w:r w:rsidRPr="00DE55EA">
              <w:t>2018</w:t>
            </w:r>
          </w:p>
        </w:tc>
        <w:tc>
          <w:tcPr>
            <w:tcW w:w="1700" w:type="dxa"/>
            <w:hideMark/>
          </w:tcPr>
          <w:p w14:paraId="6F1EB87B" w14:textId="77777777" w:rsidR="001D5CF9" w:rsidRPr="00DE55EA" w:rsidRDefault="001D5CF9">
            <w:pPr>
              <w:cnfStyle w:val="000000010000" w:firstRow="0" w:lastRow="0" w:firstColumn="0" w:lastColumn="0" w:oddVBand="0" w:evenVBand="0" w:oddHBand="0" w:evenHBand="1" w:firstRowFirstColumn="0" w:firstRowLastColumn="0" w:lastRowFirstColumn="0" w:lastRowLastColumn="0"/>
            </w:pPr>
            <w:r w:rsidRPr="00DE55EA">
              <w:t>Petrol</w:t>
            </w:r>
          </w:p>
        </w:tc>
        <w:tc>
          <w:tcPr>
            <w:tcW w:w="1844" w:type="dxa"/>
            <w:hideMark/>
          </w:tcPr>
          <w:p w14:paraId="089826F8" w14:textId="77777777" w:rsidR="001D5CF9" w:rsidRPr="00DE55EA" w:rsidRDefault="001D5CF9">
            <w:pPr>
              <w:cnfStyle w:val="000000010000" w:firstRow="0" w:lastRow="0" w:firstColumn="0" w:lastColumn="0" w:oddVBand="0" w:evenVBand="0" w:oddHBand="0" w:evenHBand="1" w:firstRowFirstColumn="0" w:firstRowLastColumn="0" w:lastRowFirstColumn="0" w:lastRowLastColumn="0"/>
            </w:pPr>
            <w:r w:rsidRPr="00DE55EA">
              <w:t>7.6</w:t>
            </w:r>
          </w:p>
        </w:tc>
        <w:tc>
          <w:tcPr>
            <w:tcW w:w="1984" w:type="dxa"/>
          </w:tcPr>
          <w:p w14:paraId="501BBB4E" w14:textId="77777777" w:rsidR="001D5CF9" w:rsidRPr="00DE55EA" w:rsidRDefault="001D5CF9">
            <w:pPr>
              <w:cnfStyle w:val="000000010000" w:firstRow="0" w:lastRow="0" w:firstColumn="0" w:lastColumn="0" w:oddVBand="0" w:evenVBand="0" w:oddHBand="0" w:evenHBand="1" w:firstRowFirstColumn="0" w:firstRowLastColumn="0" w:lastRowFirstColumn="0" w:lastRowLastColumn="0"/>
            </w:pPr>
            <w:r>
              <w:t>193</w:t>
            </w:r>
          </w:p>
        </w:tc>
      </w:tr>
      <w:tr w:rsidR="001D5CF9" w:rsidRPr="00DE55EA" w14:paraId="28E232AF" w14:textId="77777777" w:rsidTr="007E489E">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838" w:type="dxa"/>
            <w:hideMark/>
          </w:tcPr>
          <w:p w14:paraId="7AE9E98B" w14:textId="77777777" w:rsidR="001D5CF9" w:rsidRPr="00DE55EA" w:rsidRDefault="001D5CF9">
            <w:r w:rsidRPr="00DE55EA">
              <w:t>Large family sedan 3</w:t>
            </w:r>
          </w:p>
        </w:tc>
        <w:tc>
          <w:tcPr>
            <w:tcW w:w="1843" w:type="dxa"/>
            <w:hideMark/>
          </w:tcPr>
          <w:p w14:paraId="7AB17008" w14:textId="77777777" w:rsidR="001D5CF9" w:rsidRPr="00DE55EA" w:rsidRDefault="001D5CF9">
            <w:pPr>
              <w:cnfStyle w:val="000000100000" w:firstRow="0" w:lastRow="0" w:firstColumn="0" w:lastColumn="0" w:oddVBand="0" w:evenVBand="0" w:oddHBand="1" w:evenHBand="0" w:firstRowFirstColumn="0" w:firstRowLastColumn="0" w:lastRowFirstColumn="0" w:lastRowLastColumn="0"/>
            </w:pPr>
            <w:r w:rsidRPr="00DE55EA">
              <w:t>2022</w:t>
            </w:r>
          </w:p>
        </w:tc>
        <w:tc>
          <w:tcPr>
            <w:tcW w:w="1700" w:type="dxa"/>
            <w:hideMark/>
          </w:tcPr>
          <w:p w14:paraId="0423CA89" w14:textId="77777777" w:rsidR="001D5CF9" w:rsidRPr="00DE55EA" w:rsidRDefault="001D5CF9">
            <w:pPr>
              <w:cnfStyle w:val="000000100000" w:firstRow="0" w:lastRow="0" w:firstColumn="0" w:lastColumn="0" w:oddVBand="0" w:evenVBand="0" w:oddHBand="1" w:evenHBand="0" w:firstRowFirstColumn="0" w:firstRowLastColumn="0" w:lastRowFirstColumn="0" w:lastRowLastColumn="0"/>
            </w:pPr>
            <w:r w:rsidRPr="00DE55EA">
              <w:t>Electric</w:t>
            </w:r>
          </w:p>
        </w:tc>
        <w:tc>
          <w:tcPr>
            <w:tcW w:w="1844" w:type="dxa"/>
            <w:hideMark/>
          </w:tcPr>
          <w:p w14:paraId="6C1DA556" w14:textId="77777777" w:rsidR="001D5CF9" w:rsidRPr="00DE55EA" w:rsidRDefault="001D5CF9">
            <w:pPr>
              <w:cnfStyle w:val="000000100000" w:firstRow="0" w:lastRow="0" w:firstColumn="0" w:lastColumn="0" w:oddVBand="0" w:evenVBand="0" w:oddHBand="1" w:evenHBand="0" w:firstRowFirstColumn="0" w:firstRowLastColumn="0" w:lastRowFirstColumn="0" w:lastRowLastColumn="0"/>
            </w:pPr>
            <w:r>
              <w:t>0*</w:t>
            </w:r>
          </w:p>
        </w:tc>
        <w:tc>
          <w:tcPr>
            <w:tcW w:w="1984" w:type="dxa"/>
          </w:tcPr>
          <w:p w14:paraId="485CBD97" w14:textId="77777777" w:rsidR="001D5CF9" w:rsidRDefault="001D5CF9">
            <w:pPr>
              <w:cnfStyle w:val="000000100000" w:firstRow="0" w:lastRow="0" w:firstColumn="0" w:lastColumn="0" w:oddVBand="0" w:evenVBand="0" w:oddHBand="1" w:evenHBand="0" w:firstRowFirstColumn="0" w:firstRowLastColumn="0" w:lastRowFirstColumn="0" w:lastRowLastColumn="0"/>
            </w:pPr>
            <w:r>
              <w:t>N/A**</w:t>
            </w:r>
          </w:p>
        </w:tc>
      </w:tr>
      <w:tr w:rsidR="001D5CF9" w:rsidRPr="00DE55EA" w14:paraId="72994384" w14:textId="77777777" w:rsidTr="007E489E">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838" w:type="dxa"/>
            <w:hideMark/>
          </w:tcPr>
          <w:p w14:paraId="08BF1B79" w14:textId="77777777" w:rsidR="001D5CF9" w:rsidRPr="00DE55EA" w:rsidRDefault="001D5CF9">
            <w:r w:rsidRPr="00DE55EA">
              <w:t>Small car</w:t>
            </w:r>
          </w:p>
        </w:tc>
        <w:tc>
          <w:tcPr>
            <w:tcW w:w="1843" w:type="dxa"/>
            <w:hideMark/>
          </w:tcPr>
          <w:p w14:paraId="268DB7C4" w14:textId="77777777" w:rsidR="001D5CF9" w:rsidRPr="00DE55EA" w:rsidRDefault="001D5CF9">
            <w:pPr>
              <w:cnfStyle w:val="000000010000" w:firstRow="0" w:lastRow="0" w:firstColumn="0" w:lastColumn="0" w:oddVBand="0" w:evenVBand="0" w:oddHBand="0" w:evenHBand="1" w:firstRowFirstColumn="0" w:firstRowLastColumn="0" w:lastRowFirstColumn="0" w:lastRowLastColumn="0"/>
            </w:pPr>
            <w:r w:rsidRPr="00DE55EA">
              <w:t>2018</w:t>
            </w:r>
          </w:p>
        </w:tc>
        <w:tc>
          <w:tcPr>
            <w:tcW w:w="1700" w:type="dxa"/>
            <w:hideMark/>
          </w:tcPr>
          <w:p w14:paraId="25CFA6A2" w14:textId="77777777" w:rsidR="001D5CF9" w:rsidRPr="00DE55EA" w:rsidRDefault="001D5CF9">
            <w:pPr>
              <w:cnfStyle w:val="000000010000" w:firstRow="0" w:lastRow="0" w:firstColumn="0" w:lastColumn="0" w:oddVBand="0" w:evenVBand="0" w:oddHBand="0" w:evenHBand="1" w:firstRowFirstColumn="0" w:firstRowLastColumn="0" w:lastRowFirstColumn="0" w:lastRowLastColumn="0"/>
            </w:pPr>
            <w:r w:rsidRPr="00DE55EA">
              <w:t>Electric/petrol hybrid</w:t>
            </w:r>
          </w:p>
        </w:tc>
        <w:tc>
          <w:tcPr>
            <w:tcW w:w="1844" w:type="dxa"/>
            <w:hideMark/>
          </w:tcPr>
          <w:p w14:paraId="2A3852D2" w14:textId="77777777" w:rsidR="001D5CF9" w:rsidRPr="00DE55EA" w:rsidRDefault="001D5CF9">
            <w:pPr>
              <w:cnfStyle w:val="000000010000" w:firstRow="0" w:lastRow="0" w:firstColumn="0" w:lastColumn="0" w:oddVBand="0" w:evenVBand="0" w:oddHBand="0" w:evenHBand="1" w:firstRowFirstColumn="0" w:firstRowLastColumn="0" w:lastRowFirstColumn="0" w:lastRowLastColumn="0"/>
            </w:pPr>
            <w:r w:rsidRPr="00DE55EA">
              <w:t>3.</w:t>
            </w:r>
            <w:r>
              <w:t>4</w:t>
            </w:r>
          </w:p>
        </w:tc>
        <w:tc>
          <w:tcPr>
            <w:tcW w:w="1984" w:type="dxa"/>
          </w:tcPr>
          <w:p w14:paraId="4DCDFE15" w14:textId="77777777" w:rsidR="001D5CF9" w:rsidRPr="00DE55EA" w:rsidRDefault="001D5CF9">
            <w:pPr>
              <w:cnfStyle w:val="000000010000" w:firstRow="0" w:lastRow="0" w:firstColumn="0" w:lastColumn="0" w:oddVBand="0" w:evenVBand="0" w:oddHBand="0" w:evenHBand="1" w:firstRowFirstColumn="0" w:firstRowLastColumn="0" w:lastRowFirstColumn="0" w:lastRowLastColumn="0"/>
            </w:pPr>
            <w:r>
              <w:t>80</w:t>
            </w:r>
          </w:p>
        </w:tc>
      </w:tr>
    </w:tbl>
    <w:p w14:paraId="15E11091" w14:textId="77777777" w:rsidR="00172823" w:rsidRDefault="00172823" w:rsidP="00172823">
      <w:pPr>
        <w:pStyle w:val="Imageattributioncaption"/>
      </w:pPr>
      <w:r>
        <w:t>* electric vehicle does not consume fuel but uses 134 Wh/km of electrical energy from battery.</w:t>
      </w:r>
    </w:p>
    <w:p w14:paraId="7FB7049C" w14:textId="73ABFA70" w:rsidR="00172823" w:rsidRPr="00172823" w:rsidRDefault="00172823" w:rsidP="000334F4">
      <w:pPr>
        <w:pStyle w:val="Imageattributioncaption"/>
        <w:spacing w:before="0"/>
      </w:pPr>
      <w:r>
        <w:t>**The CO</w:t>
      </w:r>
      <w:r w:rsidRPr="005D4038">
        <w:rPr>
          <w:vertAlign w:val="subscript"/>
        </w:rPr>
        <w:t>2</w:t>
      </w:r>
      <w:r>
        <w:t xml:space="preserve"> emissions will vary depending on the source of electricity used to charge the battery.</w:t>
      </w:r>
    </w:p>
    <w:p w14:paraId="7CC021A0" w14:textId="57CD72B9" w:rsidR="001D5CF9" w:rsidRPr="009262FC" w:rsidRDefault="001D5CF9" w:rsidP="001D5CF9">
      <w:pPr>
        <w:pStyle w:val="FeatureBox4"/>
      </w:pPr>
      <w:r w:rsidRPr="009262FC">
        <w:rPr>
          <w:rStyle w:val="Strong"/>
        </w:rPr>
        <w:t>Note</w:t>
      </w:r>
      <w:r w:rsidRPr="009262FC">
        <w:t xml:space="preserve">: comparison data </w:t>
      </w:r>
      <w:r w:rsidR="00B036C8">
        <w:t>from</w:t>
      </w:r>
      <w:r w:rsidRPr="009262FC">
        <w:t xml:space="preserve"> the Green Vehicle Guide can be exported as a CSV file for more detailed analysis. </w:t>
      </w:r>
    </w:p>
    <w:p w14:paraId="71D6EEEF" w14:textId="77777777" w:rsidR="001D5CF9" w:rsidRDefault="001D5CF9" w:rsidP="001268A8">
      <w:r>
        <w:t>Summarise the data collected by answering these questions:</w:t>
      </w:r>
    </w:p>
    <w:p w14:paraId="5D9931BF" w14:textId="1EB58835" w:rsidR="001D5CF9" w:rsidRDefault="001D5CF9" w:rsidP="00714733">
      <w:pPr>
        <w:pStyle w:val="ListNumber"/>
        <w:numPr>
          <w:ilvl w:val="0"/>
          <w:numId w:val="7"/>
        </w:numPr>
      </w:pPr>
      <w:r>
        <w:t xml:space="preserve">Which vehicles were the most </w:t>
      </w:r>
      <w:r w:rsidR="0031187F">
        <w:t>and least fuel efficient</w:t>
      </w:r>
      <w:r>
        <w:t>?</w:t>
      </w:r>
    </w:p>
    <w:tbl>
      <w:tblPr>
        <w:tblStyle w:val="TableGrid"/>
        <w:tblW w:w="0" w:type="auto"/>
        <w:tblLook w:val="04A0" w:firstRow="1" w:lastRow="0" w:firstColumn="1" w:lastColumn="0" w:noHBand="0" w:noVBand="1"/>
        <w:tblDescription w:val="A sample student response.&#10;"/>
      </w:tblPr>
      <w:tblGrid>
        <w:gridCol w:w="9628"/>
      </w:tblGrid>
      <w:tr w:rsidR="001268A8" w14:paraId="4D3AC4BA" w14:textId="77777777" w:rsidTr="001268A8">
        <w:tc>
          <w:tcPr>
            <w:tcW w:w="9628" w:type="dxa"/>
          </w:tcPr>
          <w:p w14:paraId="3F87865F" w14:textId="128EA8B7" w:rsidR="001268A8" w:rsidRDefault="001268A8" w:rsidP="001268A8">
            <w:r w:rsidRPr="00B32C76">
              <w:t>The 2022 electric vehicle is the most fuel-efficient because it uses no fuel. The 2018 hybrid car is also very efficient, using 3.</w:t>
            </w:r>
            <w:r>
              <w:t>4</w:t>
            </w:r>
            <w:r w:rsidRPr="00B32C76">
              <w:t xml:space="preserve"> L/100 km. The least fuel-efficient vehicle is the 2004 petrol sedan, which consumes 11.1 L/100 km.</w:t>
            </w:r>
          </w:p>
        </w:tc>
      </w:tr>
    </w:tbl>
    <w:p w14:paraId="47BBE34B" w14:textId="57966452" w:rsidR="001D5CF9" w:rsidRDefault="001D5CF9" w:rsidP="001268A8">
      <w:pPr>
        <w:pStyle w:val="ListNumber"/>
      </w:pPr>
      <w:r>
        <w:lastRenderedPageBreak/>
        <w:t xml:space="preserve">What patterns were observed in the efficiency </w:t>
      </w:r>
      <w:r w:rsidR="009F1BA6">
        <w:t>and carbon dioxide</w:t>
      </w:r>
      <w:r>
        <w:t xml:space="preserve"> emissions of vehicles analysed?</w:t>
      </w:r>
    </w:p>
    <w:tbl>
      <w:tblPr>
        <w:tblStyle w:val="TableGrid"/>
        <w:tblW w:w="0" w:type="auto"/>
        <w:tblLook w:val="04A0" w:firstRow="1" w:lastRow="0" w:firstColumn="1" w:lastColumn="0" w:noHBand="0" w:noVBand="1"/>
        <w:tblDescription w:val="A sample student response.&#10;"/>
      </w:tblPr>
      <w:tblGrid>
        <w:gridCol w:w="9628"/>
      </w:tblGrid>
      <w:tr w:rsidR="001268A8" w14:paraId="464C441D" w14:textId="77777777" w:rsidTr="001268A8">
        <w:tc>
          <w:tcPr>
            <w:tcW w:w="9628" w:type="dxa"/>
          </w:tcPr>
          <w:p w14:paraId="6203C93E" w14:textId="0B79AC33" w:rsidR="001268A8" w:rsidRDefault="001268A8" w:rsidP="001268A8">
            <w:r w:rsidRPr="00407534">
              <w:t>There is a clear pattern that newer vehicles, especially those using electric or hybrid technology, are more fuel-efficient. Older petrol vehicles tend to consume more fuel, which likely results in higher CO</w:t>
            </w:r>
            <w:r w:rsidRPr="003673D4">
              <w:rPr>
                <w:vertAlign w:val="subscript"/>
              </w:rPr>
              <w:t xml:space="preserve">2 </w:t>
            </w:r>
            <w:r w:rsidRPr="00407534">
              <w:t>emissions. Electric vehicles, which don’t use petrol, would have significantly lower CO</w:t>
            </w:r>
            <w:r w:rsidRPr="003673D4">
              <w:rPr>
                <w:vertAlign w:val="subscript"/>
              </w:rPr>
              <w:t xml:space="preserve">2 </w:t>
            </w:r>
            <w:r w:rsidRPr="00407534">
              <w:t>emissions unless the electricity used comes from non-renewable sources.</w:t>
            </w:r>
          </w:p>
        </w:tc>
      </w:tr>
    </w:tbl>
    <w:p w14:paraId="6B487FD1" w14:textId="333B58B6" w:rsidR="001D5CF9" w:rsidRDefault="001D5CF9" w:rsidP="00714733">
      <w:pPr>
        <w:pStyle w:val="ListNumber"/>
      </w:pPr>
      <w:r>
        <w:t xml:space="preserve">What assumptions </w:t>
      </w:r>
      <w:r w:rsidR="00AC3213">
        <w:t>allow</w:t>
      </w:r>
      <w:r>
        <w:t xml:space="preserve"> cars to be compared in this way?</w:t>
      </w:r>
      <w:r w:rsidR="00144F30">
        <w:t xml:space="preserve"> </w:t>
      </w:r>
      <w:r w:rsidR="00144F30" w:rsidRPr="00124FAC">
        <w:rPr>
          <w:b/>
          <w:bCs/>
        </w:rPr>
        <w:t>Hint:</w:t>
      </w:r>
      <w:r w:rsidR="00144F30">
        <w:t xml:space="preserve"> think about controlled variables.</w:t>
      </w:r>
    </w:p>
    <w:tbl>
      <w:tblPr>
        <w:tblStyle w:val="TableGrid"/>
        <w:tblW w:w="0" w:type="auto"/>
        <w:tblLook w:val="04A0" w:firstRow="1" w:lastRow="0" w:firstColumn="1" w:lastColumn="0" w:noHBand="0" w:noVBand="1"/>
        <w:tblDescription w:val="A sample student response.&#10;"/>
      </w:tblPr>
      <w:tblGrid>
        <w:gridCol w:w="9628"/>
      </w:tblGrid>
      <w:tr w:rsidR="001268A8" w14:paraId="325B0A02" w14:textId="77777777" w:rsidTr="001268A8">
        <w:tc>
          <w:tcPr>
            <w:tcW w:w="9628" w:type="dxa"/>
          </w:tcPr>
          <w:p w14:paraId="4E266770" w14:textId="1F0022E7" w:rsidR="001268A8" w:rsidRDefault="001268A8" w:rsidP="001268A8">
            <w:r w:rsidRPr="00CB4555">
              <w:t xml:space="preserve">One assumption is that all vehicles are being driven under similar conditions, such as </w:t>
            </w:r>
            <w:r w:rsidR="00AC3213">
              <w:t xml:space="preserve">driving in major cities or highways, with similar driving habits and over similar </w:t>
            </w:r>
            <w:r w:rsidRPr="00CB4555">
              <w:t>terrain.</w:t>
            </w:r>
          </w:p>
        </w:tc>
      </w:tr>
    </w:tbl>
    <w:p w14:paraId="1184BF0C" w14:textId="77777777" w:rsidR="001D5CF9" w:rsidRDefault="001D5CF9" w:rsidP="00714733">
      <w:pPr>
        <w:pStyle w:val="ListNumber"/>
      </w:pPr>
      <w:r w:rsidRPr="00714733">
        <w:t>Explain</w:t>
      </w:r>
      <w:r>
        <w:t xml:space="preserve"> the importance of </w:t>
      </w:r>
      <w:r w:rsidRPr="00FE57FA">
        <w:t xml:space="preserve">improving </w:t>
      </w:r>
      <w:r>
        <w:t>the efficiency of the vehicles we drive.</w:t>
      </w:r>
    </w:p>
    <w:tbl>
      <w:tblPr>
        <w:tblStyle w:val="TableGrid"/>
        <w:tblW w:w="0" w:type="auto"/>
        <w:tblLook w:val="04A0" w:firstRow="1" w:lastRow="0" w:firstColumn="1" w:lastColumn="0" w:noHBand="0" w:noVBand="1"/>
        <w:tblDescription w:val="A sample student response.&#10;"/>
      </w:tblPr>
      <w:tblGrid>
        <w:gridCol w:w="9628"/>
      </w:tblGrid>
      <w:tr w:rsidR="001268A8" w14:paraId="442BE9B3" w14:textId="77777777" w:rsidTr="001268A8">
        <w:tc>
          <w:tcPr>
            <w:tcW w:w="9628" w:type="dxa"/>
          </w:tcPr>
          <w:p w14:paraId="0AA056BB" w14:textId="556AD193" w:rsidR="001268A8" w:rsidRDefault="001268A8" w:rsidP="001268A8">
            <w:r w:rsidRPr="00886B6F">
              <w:t>Improving vehicle efficiency is important because it reduces fuel consumption and lowers CO</w:t>
            </w:r>
            <w:r w:rsidRPr="00EA7B16">
              <w:rPr>
                <w:vertAlign w:val="subscript"/>
              </w:rPr>
              <w:t>2</w:t>
            </w:r>
            <w:r w:rsidRPr="00886B6F">
              <w:t xml:space="preserve"> emissions, helping to combat climate change. More efficient vehicles also reduce fuel costs for drivers, making transportation more affordable. As electric and hybrid technologies become more common, we can reduce our dependence on fossil fuels and make transportation more sustainable.</w:t>
            </w:r>
          </w:p>
        </w:tc>
      </w:tr>
    </w:tbl>
    <w:p w14:paraId="6DBD93DD" w14:textId="77777777" w:rsidR="000C1008" w:rsidRPr="005D224E" w:rsidRDefault="000C1008" w:rsidP="005D224E">
      <w:r>
        <w:br w:type="page"/>
      </w:r>
    </w:p>
    <w:p w14:paraId="7AA130DE" w14:textId="63B51C14" w:rsidR="00AC3E86" w:rsidRDefault="00AC3E86" w:rsidP="00AC3E86">
      <w:pPr>
        <w:pStyle w:val="Heading4"/>
      </w:pPr>
      <w:r>
        <w:lastRenderedPageBreak/>
        <w:t xml:space="preserve">Student resource – </w:t>
      </w:r>
      <w:r w:rsidR="00DA3BB5">
        <w:t>v</w:t>
      </w:r>
      <w:r>
        <w:t>ehicle standards</w:t>
      </w:r>
    </w:p>
    <w:p w14:paraId="39F5960A" w14:textId="46E10A0D" w:rsidR="003673D4" w:rsidRDefault="0040527C" w:rsidP="003673D4">
      <w:r>
        <w:t xml:space="preserve">Vehicle standards </w:t>
      </w:r>
      <w:r w:rsidR="005C2A13">
        <w:t xml:space="preserve">include </w:t>
      </w:r>
      <w:r w:rsidR="005719E1">
        <w:t>standard measurements such as fuel consumed and CO2 emissions. Vehicle standards are</w:t>
      </w:r>
      <w:r>
        <w:t xml:space="preserve"> used to provide </w:t>
      </w:r>
      <w:r w:rsidR="005C2A13">
        <w:t xml:space="preserve">a fair comparison of vehicles. </w:t>
      </w:r>
      <w:r w:rsidR="00062C1C" w:rsidRPr="00062C1C">
        <w:t>Fuel efficiency is an important factor to consider when choosing a car, as it directly affects running costs and environmental impact. In this activity, you will compare the fuel efficiency of different vehicles by analy</w:t>
      </w:r>
      <w:r w:rsidR="00062C1C">
        <w:t>s</w:t>
      </w:r>
      <w:r w:rsidR="00062C1C" w:rsidRPr="00062C1C">
        <w:t>ing their fuel consumption and emissions data. By understanding how much fuel a car uses and how far it can travel on a given amount of fuel, you can make informed decisions about which cars are more economical and environmentally friendly.</w:t>
      </w:r>
    </w:p>
    <w:p w14:paraId="14B43A90" w14:textId="4C7BEB5E" w:rsidR="00057829" w:rsidRDefault="006E3EE6" w:rsidP="00057829">
      <w:pPr>
        <w:pStyle w:val="Caption"/>
        <w:rPr>
          <w:highlight w:val="yellow"/>
        </w:rPr>
      </w:pPr>
      <w:r>
        <w:t>Table 1</w:t>
      </w:r>
      <w:r w:rsidR="00001C96">
        <w:t xml:space="preserve"> – v</w:t>
      </w:r>
      <w:r w:rsidR="00057829">
        <w:t xml:space="preserve">ehicle </w:t>
      </w:r>
      <w:r>
        <w:t>efficiency</w:t>
      </w:r>
      <w:r w:rsidR="00FD7D51">
        <w:t xml:space="preserve"> and carbon emissions</w:t>
      </w:r>
    </w:p>
    <w:tbl>
      <w:tblPr>
        <w:tblStyle w:val="Tableheader"/>
        <w:tblW w:w="9209" w:type="dxa"/>
        <w:tblLayout w:type="fixed"/>
        <w:tblLook w:val="04A0" w:firstRow="1" w:lastRow="0" w:firstColumn="1" w:lastColumn="0" w:noHBand="0" w:noVBand="1"/>
      </w:tblPr>
      <w:tblGrid>
        <w:gridCol w:w="1838"/>
        <w:gridCol w:w="1843"/>
        <w:gridCol w:w="1700"/>
        <w:gridCol w:w="1844"/>
        <w:gridCol w:w="1984"/>
      </w:tblGrid>
      <w:tr w:rsidR="003673D4" w:rsidRPr="00DE55EA" w14:paraId="0744B536" w14:textId="77777777">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838" w:type="dxa"/>
            <w:hideMark/>
          </w:tcPr>
          <w:p w14:paraId="23391911" w14:textId="77777777" w:rsidR="003673D4" w:rsidRPr="00DE55EA" w:rsidRDefault="003673D4">
            <w:r w:rsidRPr="00DE55EA">
              <w:t>Vehicle</w:t>
            </w:r>
          </w:p>
        </w:tc>
        <w:tc>
          <w:tcPr>
            <w:tcW w:w="1843" w:type="dxa"/>
            <w:hideMark/>
          </w:tcPr>
          <w:p w14:paraId="608363B6" w14:textId="77777777" w:rsidR="003673D4" w:rsidRPr="00DE55EA" w:rsidRDefault="003673D4">
            <w:pPr>
              <w:cnfStyle w:val="100000000000" w:firstRow="1" w:lastRow="0" w:firstColumn="0" w:lastColumn="0" w:oddVBand="0" w:evenVBand="0" w:oddHBand="0" w:evenHBand="0" w:firstRowFirstColumn="0" w:firstRowLastColumn="0" w:lastRowFirstColumn="0" w:lastRowLastColumn="0"/>
            </w:pPr>
            <w:r w:rsidRPr="00DE55EA">
              <w:t>Release year</w:t>
            </w:r>
          </w:p>
        </w:tc>
        <w:tc>
          <w:tcPr>
            <w:tcW w:w="1700" w:type="dxa"/>
            <w:hideMark/>
          </w:tcPr>
          <w:p w14:paraId="2B952259" w14:textId="77777777" w:rsidR="003673D4" w:rsidRPr="00DE55EA" w:rsidRDefault="003673D4">
            <w:pPr>
              <w:cnfStyle w:val="100000000000" w:firstRow="1" w:lastRow="0" w:firstColumn="0" w:lastColumn="0" w:oddVBand="0" w:evenVBand="0" w:oddHBand="0" w:evenHBand="0" w:firstRowFirstColumn="0" w:firstRowLastColumn="0" w:lastRowFirstColumn="0" w:lastRowLastColumn="0"/>
            </w:pPr>
            <w:r w:rsidRPr="00DE55EA">
              <w:t>Fuel type</w:t>
            </w:r>
          </w:p>
        </w:tc>
        <w:tc>
          <w:tcPr>
            <w:tcW w:w="1844" w:type="dxa"/>
            <w:hideMark/>
          </w:tcPr>
          <w:p w14:paraId="13537305" w14:textId="77777777" w:rsidR="003673D4" w:rsidRPr="00DE55EA" w:rsidRDefault="003673D4">
            <w:pPr>
              <w:cnfStyle w:val="100000000000" w:firstRow="1" w:lastRow="0" w:firstColumn="0" w:lastColumn="0" w:oddVBand="0" w:evenVBand="0" w:oddHBand="0" w:evenHBand="0" w:firstRowFirstColumn="0" w:firstRowLastColumn="0" w:lastRowFirstColumn="0" w:lastRowLastColumn="0"/>
            </w:pPr>
            <w:r w:rsidRPr="00DE55EA">
              <w:t>Fuel consumed (L/100km)</w:t>
            </w:r>
          </w:p>
        </w:tc>
        <w:tc>
          <w:tcPr>
            <w:tcW w:w="1984" w:type="dxa"/>
          </w:tcPr>
          <w:p w14:paraId="0370539F" w14:textId="77777777" w:rsidR="003673D4" w:rsidRPr="00DE55EA" w:rsidRDefault="003673D4">
            <w:pPr>
              <w:cnfStyle w:val="100000000000" w:firstRow="1" w:lastRow="0" w:firstColumn="0" w:lastColumn="0" w:oddVBand="0" w:evenVBand="0" w:oddHBand="0" w:evenHBand="0" w:firstRowFirstColumn="0" w:firstRowLastColumn="0" w:lastRowFirstColumn="0" w:lastRowLastColumn="0"/>
            </w:pPr>
            <w:r>
              <w:t>CO</w:t>
            </w:r>
            <w:r w:rsidRPr="00062C1C">
              <w:rPr>
                <w:vertAlign w:val="subscript"/>
              </w:rPr>
              <w:t>2</w:t>
            </w:r>
            <w:r>
              <w:t xml:space="preserve"> emissions per km (g/km)</w:t>
            </w:r>
          </w:p>
        </w:tc>
      </w:tr>
      <w:tr w:rsidR="003673D4" w:rsidRPr="00DE55EA" w14:paraId="7C3374DC" w14:textId="77777777">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1838" w:type="dxa"/>
            <w:hideMark/>
          </w:tcPr>
          <w:p w14:paraId="71E87FCD" w14:textId="77777777" w:rsidR="003673D4" w:rsidRPr="00DE55EA" w:rsidRDefault="003673D4">
            <w:r w:rsidRPr="00DE55EA">
              <w:t>Large family sedan 1</w:t>
            </w:r>
          </w:p>
        </w:tc>
        <w:tc>
          <w:tcPr>
            <w:tcW w:w="1843" w:type="dxa"/>
            <w:hideMark/>
          </w:tcPr>
          <w:p w14:paraId="7F7BDB99" w14:textId="77777777" w:rsidR="003673D4" w:rsidRPr="00DE55EA" w:rsidRDefault="003673D4">
            <w:pPr>
              <w:cnfStyle w:val="000000100000" w:firstRow="0" w:lastRow="0" w:firstColumn="0" w:lastColumn="0" w:oddVBand="0" w:evenVBand="0" w:oddHBand="1" w:evenHBand="0" w:firstRowFirstColumn="0" w:firstRowLastColumn="0" w:lastRowFirstColumn="0" w:lastRowLastColumn="0"/>
            </w:pPr>
            <w:r w:rsidRPr="00DE55EA">
              <w:t>2004</w:t>
            </w:r>
          </w:p>
        </w:tc>
        <w:tc>
          <w:tcPr>
            <w:tcW w:w="1700" w:type="dxa"/>
            <w:hideMark/>
          </w:tcPr>
          <w:p w14:paraId="4DA46DCC" w14:textId="77777777" w:rsidR="003673D4" w:rsidRPr="00DE55EA" w:rsidRDefault="003673D4">
            <w:pPr>
              <w:cnfStyle w:val="000000100000" w:firstRow="0" w:lastRow="0" w:firstColumn="0" w:lastColumn="0" w:oddVBand="0" w:evenVBand="0" w:oddHBand="1" w:evenHBand="0" w:firstRowFirstColumn="0" w:firstRowLastColumn="0" w:lastRowFirstColumn="0" w:lastRowLastColumn="0"/>
            </w:pPr>
            <w:r w:rsidRPr="00DE55EA">
              <w:t>Petrol</w:t>
            </w:r>
          </w:p>
        </w:tc>
        <w:tc>
          <w:tcPr>
            <w:tcW w:w="1844" w:type="dxa"/>
            <w:hideMark/>
          </w:tcPr>
          <w:p w14:paraId="381516A2" w14:textId="77777777" w:rsidR="003673D4" w:rsidRPr="00DE55EA" w:rsidRDefault="003673D4">
            <w:pPr>
              <w:cnfStyle w:val="000000100000" w:firstRow="0" w:lastRow="0" w:firstColumn="0" w:lastColumn="0" w:oddVBand="0" w:evenVBand="0" w:oddHBand="1" w:evenHBand="0" w:firstRowFirstColumn="0" w:firstRowLastColumn="0" w:lastRowFirstColumn="0" w:lastRowLastColumn="0"/>
            </w:pPr>
            <w:r w:rsidRPr="00DE55EA">
              <w:t>11.1</w:t>
            </w:r>
          </w:p>
        </w:tc>
        <w:tc>
          <w:tcPr>
            <w:tcW w:w="1984" w:type="dxa"/>
          </w:tcPr>
          <w:p w14:paraId="1C12116E" w14:textId="77777777" w:rsidR="003673D4" w:rsidRPr="00DE55EA" w:rsidRDefault="003673D4">
            <w:pPr>
              <w:cnfStyle w:val="000000100000" w:firstRow="0" w:lastRow="0" w:firstColumn="0" w:lastColumn="0" w:oddVBand="0" w:evenVBand="0" w:oddHBand="1" w:evenHBand="0" w:firstRowFirstColumn="0" w:firstRowLastColumn="0" w:lastRowFirstColumn="0" w:lastRowLastColumn="0"/>
            </w:pPr>
            <w:r>
              <w:t>266</w:t>
            </w:r>
          </w:p>
        </w:tc>
      </w:tr>
      <w:tr w:rsidR="003673D4" w:rsidRPr="00DE55EA" w14:paraId="0A8EC18A" w14:textId="77777777">
        <w:trPr>
          <w:cnfStyle w:val="000000010000" w:firstRow="0" w:lastRow="0" w:firstColumn="0" w:lastColumn="0" w:oddVBand="0" w:evenVBand="0" w:oddHBand="0" w:evenHBand="1"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838" w:type="dxa"/>
            <w:hideMark/>
          </w:tcPr>
          <w:p w14:paraId="5D171C33" w14:textId="77777777" w:rsidR="003673D4" w:rsidRPr="00DE55EA" w:rsidRDefault="003673D4">
            <w:r w:rsidRPr="00DE55EA">
              <w:t>Large family sedan 2</w:t>
            </w:r>
          </w:p>
        </w:tc>
        <w:tc>
          <w:tcPr>
            <w:tcW w:w="1843" w:type="dxa"/>
            <w:hideMark/>
          </w:tcPr>
          <w:p w14:paraId="5AA1A92B" w14:textId="77777777" w:rsidR="003673D4" w:rsidRPr="00DE55EA" w:rsidRDefault="003673D4">
            <w:pPr>
              <w:cnfStyle w:val="000000010000" w:firstRow="0" w:lastRow="0" w:firstColumn="0" w:lastColumn="0" w:oddVBand="0" w:evenVBand="0" w:oddHBand="0" w:evenHBand="1" w:firstRowFirstColumn="0" w:firstRowLastColumn="0" w:lastRowFirstColumn="0" w:lastRowLastColumn="0"/>
            </w:pPr>
            <w:r w:rsidRPr="00DE55EA">
              <w:t>2018</w:t>
            </w:r>
          </w:p>
        </w:tc>
        <w:tc>
          <w:tcPr>
            <w:tcW w:w="1700" w:type="dxa"/>
            <w:hideMark/>
          </w:tcPr>
          <w:p w14:paraId="06E3ABE5" w14:textId="77777777" w:rsidR="003673D4" w:rsidRPr="00DE55EA" w:rsidRDefault="003673D4">
            <w:pPr>
              <w:cnfStyle w:val="000000010000" w:firstRow="0" w:lastRow="0" w:firstColumn="0" w:lastColumn="0" w:oddVBand="0" w:evenVBand="0" w:oddHBand="0" w:evenHBand="1" w:firstRowFirstColumn="0" w:firstRowLastColumn="0" w:lastRowFirstColumn="0" w:lastRowLastColumn="0"/>
            </w:pPr>
            <w:r w:rsidRPr="00DE55EA">
              <w:t>Petrol</w:t>
            </w:r>
          </w:p>
        </w:tc>
        <w:tc>
          <w:tcPr>
            <w:tcW w:w="1844" w:type="dxa"/>
            <w:hideMark/>
          </w:tcPr>
          <w:p w14:paraId="6746186D" w14:textId="77777777" w:rsidR="003673D4" w:rsidRPr="00DE55EA" w:rsidRDefault="003673D4">
            <w:pPr>
              <w:cnfStyle w:val="000000010000" w:firstRow="0" w:lastRow="0" w:firstColumn="0" w:lastColumn="0" w:oddVBand="0" w:evenVBand="0" w:oddHBand="0" w:evenHBand="1" w:firstRowFirstColumn="0" w:firstRowLastColumn="0" w:lastRowFirstColumn="0" w:lastRowLastColumn="0"/>
            </w:pPr>
            <w:r w:rsidRPr="00DE55EA">
              <w:t>7.6</w:t>
            </w:r>
          </w:p>
        </w:tc>
        <w:tc>
          <w:tcPr>
            <w:tcW w:w="1984" w:type="dxa"/>
          </w:tcPr>
          <w:p w14:paraId="0723FC32" w14:textId="77777777" w:rsidR="003673D4" w:rsidRPr="00DE55EA" w:rsidRDefault="003673D4">
            <w:pPr>
              <w:cnfStyle w:val="000000010000" w:firstRow="0" w:lastRow="0" w:firstColumn="0" w:lastColumn="0" w:oddVBand="0" w:evenVBand="0" w:oddHBand="0" w:evenHBand="1" w:firstRowFirstColumn="0" w:firstRowLastColumn="0" w:lastRowFirstColumn="0" w:lastRowLastColumn="0"/>
            </w:pPr>
            <w:r>
              <w:t>193</w:t>
            </w:r>
          </w:p>
        </w:tc>
      </w:tr>
      <w:tr w:rsidR="003673D4" w14:paraId="6443D571" w14:textId="7777777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838" w:type="dxa"/>
            <w:hideMark/>
          </w:tcPr>
          <w:p w14:paraId="21A38787" w14:textId="77777777" w:rsidR="003673D4" w:rsidRPr="00DE55EA" w:rsidRDefault="003673D4">
            <w:r w:rsidRPr="00DE55EA">
              <w:t>Large family sedan 3</w:t>
            </w:r>
          </w:p>
        </w:tc>
        <w:tc>
          <w:tcPr>
            <w:tcW w:w="1843" w:type="dxa"/>
            <w:hideMark/>
          </w:tcPr>
          <w:p w14:paraId="199308F5" w14:textId="77777777" w:rsidR="003673D4" w:rsidRPr="00DE55EA" w:rsidRDefault="003673D4">
            <w:pPr>
              <w:cnfStyle w:val="000000100000" w:firstRow="0" w:lastRow="0" w:firstColumn="0" w:lastColumn="0" w:oddVBand="0" w:evenVBand="0" w:oddHBand="1" w:evenHBand="0" w:firstRowFirstColumn="0" w:firstRowLastColumn="0" w:lastRowFirstColumn="0" w:lastRowLastColumn="0"/>
            </w:pPr>
            <w:r w:rsidRPr="00DE55EA">
              <w:t>2022</w:t>
            </w:r>
          </w:p>
        </w:tc>
        <w:tc>
          <w:tcPr>
            <w:tcW w:w="1700" w:type="dxa"/>
            <w:hideMark/>
          </w:tcPr>
          <w:p w14:paraId="38CB5A59" w14:textId="77777777" w:rsidR="003673D4" w:rsidRPr="00DE55EA" w:rsidRDefault="003673D4">
            <w:pPr>
              <w:cnfStyle w:val="000000100000" w:firstRow="0" w:lastRow="0" w:firstColumn="0" w:lastColumn="0" w:oddVBand="0" w:evenVBand="0" w:oddHBand="1" w:evenHBand="0" w:firstRowFirstColumn="0" w:firstRowLastColumn="0" w:lastRowFirstColumn="0" w:lastRowLastColumn="0"/>
            </w:pPr>
            <w:r w:rsidRPr="00DE55EA">
              <w:t>Electric</w:t>
            </w:r>
          </w:p>
        </w:tc>
        <w:tc>
          <w:tcPr>
            <w:tcW w:w="1844" w:type="dxa"/>
            <w:hideMark/>
          </w:tcPr>
          <w:p w14:paraId="6C55DCC6" w14:textId="77777777" w:rsidR="003673D4" w:rsidRPr="00DE55EA" w:rsidRDefault="003673D4">
            <w:pPr>
              <w:cnfStyle w:val="000000100000" w:firstRow="0" w:lastRow="0" w:firstColumn="0" w:lastColumn="0" w:oddVBand="0" w:evenVBand="0" w:oddHBand="1" w:evenHBand="0" w:firstRowFirstColumn="0" w:firstRowLastColumn="0" w:lastRowFirstColumn="0" w:lastRowLastColumn="0"/>
            </w:pPr>
            <w:r>
              <w:t>0*</w:t>
            </w:r>
          </w:p>
        </w:tc>
        <w:tc>
          <w:tcPr>
            <w:tcW w:w="1984" w:type="dxa"/>
          </w:tcPr>
          <w:p w14:paraId="35038CF8" w14:textId="77777777" w:rsidR="003673D4" w:rsidRDefault="003673D4">
            <w:pPr>
              <w:cnfStyle w:val="000000100000" w:firstRow="0" w:lastRow="0" w:firstColumn="0" w:lastColumn="0" w:oddVBand="0" w:evenVBand="0" w:oddHBand="1" w:evenHBand="0" w:firstRowFirstColumn="0" w:firstRowLastColumn="0" w:lastRowFirstColumn="0" w:lastRowLastColumn="0"/>
            </w:pPr>
            <w:r>
              <w:t>N/A**</w:t>
            </w:r>
          </w:p>
        </w:tc>
      </w:tr>
      <w:tr w:rsidR="003673D4" w:rsidRPr="00DE55EA" w14:paraId="183800F7" w14:textId="77777777">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838" w:type="dxa"/>
            <w:hideMark/>
          </w:tcPr>
          <w:p w14:paraId="1960379B" w14:textId="77777777" w:rsidR="003673D4" w:rsidRPr="00DE55EA" w:rsidRDefault="003673D4">
            <w:r w:rsidRPr="00DE55EA">
              <w:t>Small car</w:t>
            </w:r>
          </w:p>
        </w:tc>
        <w:tc>
          <w:tcPr>
            <w:tcW w:w="1843" w:type="dxa"/>
            <w:hideMark/>
          </w:tcPr>
          <w:p w14:paraId="1B41E9D6" w14:textId="77777777" w:rsidR="003673D4" w:rsidRPr="00DE55EA" w:rsidRDefault="003673D4">
            <w:pPr>
              <w:cnfStyle w:val="000000010000" w:firstRow="0" w:lastRow="0" w:firstColumn="0" w:lastColumn="0" w:oddVBand="0" w:evenVBand="0" w:oddHBand="0" w:evenHBand="1" w:firstRowFirstColumn="0" w:firstRowLastColumn="0" w:lastRowFirstColumn="0" w:lastRowLastColumn="0"/>
            </w:pPr>
            <w:r w:rsidRPr="00DE55EA">
              <w:t>2018</w:t>
            </w:r>
          </w:p>
        </w:tc>
        <w:tc>
          <w:tcPr>
            <w:tcW w:w="1700" w:type="dxa"/>
            <w:hideMark/>
          </w:tcPr>
          <w:p w14:paraId="4AB476E1" w14:textId="77777777" w:rsidR="003673D4" w:rsidRPr="00DE55EA" w:rsidRDefault="003673D4">
            <w:pPr>
              <w:cnfStyle w:val="000000010000" w:firstRow="0" w:lastRow="0" w:firstColumn="0" w:lastColumn="0" w:oddVBand="0" w:evenVBand="0" w:oddHBand="0" w:evenHBand="1" w:firstRowFirstColumn="0" w:firstRowLastColumn="0" w:lastRowFirstColumn="0" w:lastRowLastColumn="0"/>
            </w:pPr>
            <w:r w:rsidRPr="00DE55EA">
              <w:t>Electric/petrol hybrid</w:t>
            </w:r>
          </w:p>
        </w:tc>
        <w:tc>
          <w:tcPr>
            <w:tcW w:w="1844" w:type="dxa"/>
            <w:hideMark/>
          </w:tcPr>
          <w:p w14:paraId="0841822A" w14:textId="77777777" w:rsidR="003673D4" w:rsidRPr="00DE55EA" w:rsidRDefault="003673D4">
            <w:pPr>
              <w:cnfStyle w:val="000000010000" w:firstRow="0" w:lastRow="0" w:firstColumn="0" w:lastColumn="0" w:oddVBand="0" w:evenVBand="0" w:oddHBand="0" w:evenHBand="1" w:firstRowFirstColumn="0" w:firstRowLastColumn="0" w:lastRowFirstColumn="0" w:lastRowLastColumn="0"/>
            </w:pPr>
            <w:r w:rsidRPr="00DE55EA">
              <w:t>3.</w:t>
            </w:r>
            <w:r>
              <w:t>4</w:t>
            </w:r>
          </w:p>
        </w:tc>
        <w:tc>
          <w:tcPr>
            <w:tcW w:w="1984" w:type="dxa"/>
          </w:tcPr>
          <w:p w14:paraId="542B325D" w14:textId="77777777" w:rsidR="003673D4" w:rsidRPr="00DE55EA" w:rsidRDefault="003673D4">
            <w:pPr>
              <w:cnfStyle w:val="000000010000" w:firstRow="0" w:lastRow="0" w:firstColumn="0" w:lastColumn="0" w:oddVBand="0" w:evenVBand="0" w:oddHBand="0" w:evenHBand="1" w:firstRowFirstColumn="0" w:firstRowLastColumn="0" w:lastRowFirstColumn="0" w:lastRowLastColumn="0"/>
            </w:pPr>
            <w:r>
              <w:t>80</w:t>
            </w:r>
          </w:p>
        </w:tc>
      </w:tr>
    </w:tbl>
    <w:p w14:paraId="4FCD3352" w14:textId="6BA2BF2C" w:rsidR="00BA1C44" w:rsidRDefault="006E3EE6" w:rsidP="00124FAC">
      <w:pPr>
        <w:pStyle w:val="Imageattributioncaption"/>
      </w:pPr>
      <w:r>
        <w:t>*</w:t>
      </w:r>
      <w:r w:rsidR="00BA1C44">
        <w:t>This</w:t>
      </w:r>
      <w:r w:rsidR="00E600C8">
        <w:t xml:space="preserve"> </w:t>
      </w:r>
      <w:r>
        <w:t>electric vehicle do</w:t>
      </w:r>
      <w:r w:rsidR="00E600C8">
        <w:t>es</w:t>
      </w:r>
      <w:r>
        <w:t xml:space="preserve"> not consume fuel but uses 134 Wh/km of electrical energy from battery.</w:t>
      </w:r>
    </w:p>
    <w:p w14:paraId="06F6BE80" w14:textId="6D898556" w:rsidR="003673D4" w:rsidRDefault="006E3EE6" w:rsidP="00124FAC">
      <w:pPr>
        <w:pStyle w:val="Imageattributioncaption"/>
        <w:spacing w:before="0"/>
      </w:pPr>
      <w:r>
        <w:t>**The CO</w:t>
      </w:r>
      <w:r w:rsidRPr="005D4038">
        <w:rPr>
          <w:vertAlign w:val="subscript"/>
        </w:rPr>
        <w:t>2</w:t>
      </w:r>
      <w:r>
        <w:t xml:space="preserve"> emissions will vary depending on the source of electricity used to charge the battery.</w:t>
      </w:r>
    </w:p>
    <w:p w14:paraId="2AE69C98" w14:textId="4F0D0423" w:rsidR="00FD7D51" w:rsidRDefault="00AA3F3B" w:rsidP="00714733">
      <w:pPr>
        <w:pStyle w:val="ListNumber"/>
        <w:numPr>
          <w:ilvl w:val="0"/>
          <w:numId w:val="6"/>
        </w:numPr>
      </w:pPr>
      <w:r>
        <w:t xml:space="preserve">Which type of vehicle is the most </w:t>
      </w:r>
      <w:r w:rsidR="0031187F">
        <w:t xml:space="preserve">and least </w:t>
      </w:r>
      <w:r>
        <w:t>fuel-efficient</w:t>
      </w:r>
      <w:r w:rsidR="0031187F">
        <w:t>?</w:t>
      </w:r>
    </w:p>
    <w:tbl>
      <w:tblPr>
        <w:tblStyle w:val="TableGrid"/>
        <w:tblW w:w="0" w:type="auto"/>
        <w:tblLook w:val="04A0" w:firstRow="1" w:lastRow="0" w:firstColumn="1" w:lastColumn="0" w:noHBand="0" w:noVBand="1"/>
        <w:tblDescription w:val="Space for students to provide answer."/>
      </w:tblPr>
      <w:tblGrid>
        <w:gridCol w:w="9628"/>
      </w:tblGrid>
      <w:tr w:rsidR="0031187F" w14:paraId="06F2451F" w14:textId="77777777" w:rsidTr="0031187F">
        <w:tc>
          <w:tcPr>
            <w:tcW w:w="9628" w:type="dxa"/>
          </w:tcPr>
          <w:p w14:paraId="75883F53" w14:textId="77777777" w:rsidR="0031187F" w:rsidRDefault="0031187F" w:rsidP="0031187F"/>
        </w:tc>
      </w:tr>
    </w:tbl>
    <w:p w14:paraId="33FA30A7" w14:textId="214D4BD1" w:rsidR="0031187F" w:rsidRDefault="0031187F" w:rsidP="00714733">
      <w:pPr>
        <w:pStyle w:val="ListNumber"/>
        <w:numPr>
          <w:ilvl w:val="0"/>
          <w:numId w:val="6"/>
        </w:numPr>
      </w:pPr>
      <w:r>
        <w:t xml:space="preserve">What patterns were observed in the efficiency </w:t>
      </w:r>
      <w:r w:rsidR="009F1BA6">
        <w:t>and carbon dioxide emissions?</w:t>
      </w:r>
    </w:p>
    <w:tbl>
      <w:tblPr>
        <w:tblStyle w:val="TableGrid"/>
        <w:tblW w:w="0" w:type="auto"/>
        <w:tblLook w:val="04A0" w:firstRow="1" w:lastRow="0" w:firstColumn="1" w:lastColumn="0" w:noHBand="0" w:noVBand="1"/>
        <w:tblDescription w:val="Space for students to provide answer."/>
      </w:tblPr>
      <w:tblGrid>
        <w:gridCol w:w="9628"/>
      </w:tblGrid>
      <w:tr w:rsidR="00144F30" w14:paraId="56880F0D" w14:textId="77777777">
        <w:tc>
          <w:tcPr>
            <w:tcW w:w="9628" w:type="dxa"/>
          </w:tcPr>
          <w:p w14:paraId="411ED2C1" w14:textId="77777777" w:rsidR="00144F30" w:rsidRDefault="00144F30"/>
        </w:tc>
      </w:tr>
    </w:tbl>
    <w:p w14:paraId="69A3847E" w14:textId="73C455C9" w:rsidR="00144F30" w:rsidRDefault="00144F30" w:rsidP="00144F30">
      <w:pPr>
        <w:pStyle w:val="ListNumber"/>
      </w:pPr>
      <w:r>
        <w:lastRenderedPageBreak/>
        <w:t xml:space="preserve">What assumptions </w:t>
      </w:r>
      <w:r w:rsidR="00AC3213">
        <w:t>allow</w:t>
      </w:r>
      <w:r>
        <w:t xml:space="preserve"> cars to be compared in this way? </w:t>
      </w:r>
      <w:bookmarkStart w:id="28" w:name="_Hlk177919398"/>
      <w:r w:rsidRPr="00124FAC">
        <w:rPr>
          <w:b/>
          <w:bCs/>
        </w:rPr>
        <w:t>Hint:</w:t>
      </w:r>
      <w:r>
        <w:t xml:space="preserve"> think about controlled variables.</w:t>
      </w:r>
      <w:bookmarkEnd w:id="28"/>
    </w:p>
    <w:tbl>
      <w:tblPr>
        <w:tblStyle w:val="TableGrid"/>
        <w:tblW w:w="0" w:type="auto"/>
        <w:tblLook w:val="04A0" w:firstRow="1" w:lastRow="0" w:firstColumn="1" w:lastColumn="0" w:noHBand="0" w:noVBand="1"/>
        <w:tblDescription w:val="Space for students to provide answer."/>
      </w:tblPr>
      <w:tblGrid>
        <w:gridCol w:w="9628"/>
      </w:tblGrid>
      <w:tr w:rsidR="00144F30" w14:paraId="6DF755CA" w14:textId="77777777">
        <w:tc>
          <w:tcPr>
            <w:tcW w:w="9628" w:type="dxa"/>
          </w:tcPr>
          <w:p w14:paraId="750C2514" w14:textId="77777777" w:rsidR="00144F30" w:rsidRDefault="00144F30"/>
        </w:tc>
      </w:tr>
    </w:tbl>
    <w:p w14:paraId="0E44D323" w14:textId="77777777" w:rsidR="00144F30" w:rsidRDefault="00144F30" w:rsidP="00144F30">
      <w:pPr>
        <w:pStyle w:val="ListNumber"/>
      </w:pPr>
      <w:r>
        <w:t xml:space="preserve">Explain the importance of </w:t>
      </w:r>
      <w:r w:rsidRPr="00FE57FA">
        <w:t xml:space="preserve">improving </w:t>
      </w:r>
      <w:r>
        <w:t>the efficiency of the vehicles we drive.</w:t>
      </w:r>
    </w:p>
    <w:tbl>
      <w:tblPr>
        <w:tblStyle w:val="TableGrid"/>
        <w:tblW w:w="0" w:type="auto"/>
        <w:tblLook w:val="04A0" w:firstRow="1" w:lastRow="0" w:firstColumn="1" w:lastColumn="0" w:noHBand="0" w:noVBand="1"/>
        <w:tblDescription w:val="Space for students to provide answer."/>
      </w:tblPr>
      <w:tblGrid>
        <w:gridCol w:w="9628"/>
      </w:tblGrid>
      <w:tr w:rsidR="00144F30" w14:paraId="748C4797" w14:textId="77777777">
        <w:tc>
          <w:tcPr>
            <w:tcW w:w="9628" w:type="dxa"/>
          </w:tcPr>
          <w:p w14:paraId="14AE0F43" w14:textId="77777777" w:rsidR="00144F30" w:rsidRDefault="00144F30"/>
        </w:tc>
      </w:tr>
    </w:tbl>
    <w:p w14:paraId="2F8C1296" w14:textId="77777777" w:rsidR="00144F30" w:rsidRPr="005D224E" w:rsidRDefault="00144F30" w:rsidP="005D224E">
      <w:r>
        <w:br w:type="page"/>
      </w:r>
    </w:p>
    <w:p w14:paraId="5C14800E" w14:textId="55415E20" w:rsidR="001D5CF9" w:rsidRPr="003D6DBC" w:rsidRDefault="001D5CF9" w:rsidP="001D5CF9">
      <w:pPr>
        <w:pStyle w:val="Heading3"/>
      </w:pPr>
      <w:bookmarkStart w:id="29" w:name="_Toc222487100"/>
      <w:r>
        <w:lastRenderedPageBreak/>
        <w:t>Australia’s energy consumption</w:t>
      </w:r>
      <w:r w:rsidR="005F62EF">
        <w:t xml:space="preserve"> (EGY PPT)</w:t>
      </w:r>
      <w:bookmarkEnd w:id="29"/>
    </w:p>
    <w:p w14:paraId="19818A15" w14:textId="2FF1A3B2" w:rsidR="001D5CF9" w:rsidRDefault="001D5CF9" w:rsidP="001268A8">
      <w:r w:rsidRPr="00D14E22">
        <w:t xml:space="preserve">Display </w:t>
      </w:r>
      <w:r>
        <w:t>graphs</w:t>
      </w:r>
      <w:r w:rsidRPr="00D14E22">
        <w:t xml:space="preserve"> of the </w:t>
      </w:r>
      <w:r>
        <w:t>E</w:t>
      </w:r>
      <w:r w:rsidRPr="00D14E22">
        <w:t>nergy consum</w:t>
      </w:r>
      <w:r>
        <w:t>ption by sector</w:t>
      </w:r>
      <w:r w:rsidRPr="00D14E22">
        <w:t xml:space="preserve"> </w:t>
      </w:r>
      <w:r>
        <w:t>for selected sectors by</w:t>
      </w:r>
      <w:r w:rsidRPr="00D14E22">
        <w:t xml:space="preserve"> energy source (</w:t>
      </w:r>
      <w:r w:rsidR="005F62EF" w:rsidRPr="005F62EF">
        <w:rPr>
          <w:rStyle w:val="Strong"/>
        </w:rPr>
        <w:t>EGY PPT</w:t>
      </w:r>
      <w:r w:rsidR="006D1177">
        <w:rPr>
          <w:rStyle w:val="Strong"/>
        </w:rPr>
        <w:t xml:space="preserve"> ‘4.2 </w:t>
      </w:r>
      <w:r w:rsidR="00962F88">
        <w:rPr>
          <w:rStyle w:val="Strong"/>
        </w:rPr>
        <w:t>Australia’s e</w:t>
      </w:r>
      <w:r w:rsidR="00D10010">
        <w:rPr>
          <w:rStyle w:val="Strong"/>
        </w:rPr>
        <w:t>nergy consumption</w:t>
      </w:r>
      <w:r w:rsidR="00A22D2C">
        <w:rPr>
          <w:rStyle w:val="Strong"/>
        </w:rPr>
        <w:t>’ (2 slides)</w:t>
      </w:r>
      <w:r>
        <w:t>)</w:t>
      </w:r>
      <w:r w:rsidR="000334F4">
        <w:t>.</w:t>
      </w:r>
    </w:p>
    <w:p w14:paraId="14847235" w14:textId="490154E8" w:rsidR="001D5CF9" w:rsidRDefault="001D5CF9" w:rsidP="001268A8">
      <w:r>
        <w:t xml:space="preserve">Use </w:t>
      </w:r>
      <w:r w:rsidR="00800BD2">
        <w:t>Think-Pair-Share</w:t>
      </w:r>
      <w:r>
        <w:t xml:space="preserve"> to discuss w</w:t>
      </w:r>
      <w:r w:rsidRPr="00D14E22">
        <w:t>hat this data tells us about</w:t>
      </w:r>
      <w:r>
        <w:t>:</w:t>
      </w:r>
    </w:p>
    <w:p w14:paraId="381E2881" w14:textId="5323275D" w:rsidR="001D5CF9" w:rsidRDefault="00800BD2" w:rsidP="001D5CF9">
      <w:pPr>
        <w:pStyle w:val="ListBullet"/>
      </w:pPr>
      <w:r>
        <w:t>w</w:t>
      </w:r>
      <w:r w:rsidR="001D5CF9">
        <w:t>here we use the most energy</w:t>
      </w:r>
    </w:p>
    <w:p w14:paraId="7804C11D" w14:textId="06AA07E2" w:rsidR="001D5CF9" w:rsidRDefault="00800BD2" w:rsidP="001D5CF9">
      <w:pPr>
        <w:pStyle w:val="ListBullet"/>
      </w:pPr>
      <w:r>
        <w:t>w</w:t>
      </w:r>
      <w:r w:rsidR="001D5CF9">
        <w:t xml:space="preserve">hat changes in </w:t>
      </w:r>
      <w:r w:rsidR="001D5CF9" w:rsidRPr="00D14E22">
        <w:t xml:space="preserve">behaviour and/or improvements in efficiency </w:t>
      </w:r>
      <w:r w:rsidR="001D5CF9">
        <w:t>could make a positive impact on reducing our energy use</w:t>
      </w:r>
    </w:p>
    <w:p w14:paraId="69717715" w14:textId="628DDF44" w:rsidR="001D5CF9" w:rsidRPr="00D14E22" w:rsidRDefault="00800BD2" w:rsidP="001D5CF9">
      <w:pPr>
        <w:pStyle w:val="ListBullet"/>
      </w:pPr>
      <w:r>
        <w:t>h</w:t>
      </w:r>
      <w:r w:rsidR="001D5CF9">
        <w:t xml:space="preserve">ow </w:t>
      </w:r>
      <w:r>
        <w:t>these changes can</w:t>
      </w:r>
      <w:r w:rsidR="005B26F5">
        <w:t xml:space="preserve"> contribute to meeting our energy demands sustainably</w:t>
      </w:r>
      <w:r>
        <w:t>.</w:t>
      </w:r>
    </w:p>
    <w:p w14:paraId="40F26314" w14:textId="77777777" w:rsidR="001D5CF9" w:rsidRPr="00167483" w:rsidRDefault="001D5CF9" w:rsidP="001D5CF9">
      <w:pPr>
        <w:pStyle w:val="FeatureBox4"/>
        <w:rPr>
          <w:rStyle w:val="Strong"/>
        </w:rPr>
      </w:pPr>
      <w:r w:rsidRPr="00167483">
        <w:rPr>
          <w:rStyle w:val="Strong"/>
        </w:rPr>
        <w:t>Optional activities</w:t>
      </w:r>
    </w:p>
    <w:p w14:paraId="2DCFD92C" w14:textId="19416905" w:rsidR="001D5CF9" w:rsidRPr="006E326B" w:rsidRDefault="001D5CF9" w:rsidP="001D5CF9">
      <w:pPr>
        <w:pStyle w:val="FeatureBox4"/>
      </w:pPr>
      <w:r>
        <w:t>Students could e</w:t>
      </w:r>
      <w:r w:rsidRPr="006E326B">
        <w:t xml:space="preserve">xplore the </w:t>
      </w:r>
      <w:hyperlink r:id="rId39" w:history="1">
        <w:r w:rsidR="00F44867">
          <w:rPr>
            <w:rStyle w:val="Hyperlink"/>
          </w:rPr>
          <w:t>UN Energy dashboard (spreadsheet)</w:t>
        </w:r>
      </w:hyperlink>
      <w:r w:rsidR="005B26F5">
        <w:t xml:space="preserve"> to identify</w:t>
      </w:r>
      <w:r>
        <w:t xml:space="preserve"> what data is</w:t>
      </w:r>
      <w:r w:rsidRPr="006E326B">
        <w:t xml:space="preserve"> available</w:t>
      </w:r>
      <w:r>
        <w:t>. Useful data includes CO</w:t>
      </w:r>
      <w:r w:rsidRPr="00655264">
        <w:rPr>
          <w:vertAlign w:val="subscript"/>
        </w:rPr>
        <w:t>2</w:t>
      </w:r>
      <w:r>
        <w:t xml:space="preserve"> production, along with energy production and use by sector </w:t>
      </w:r>
      <w:r w:rsidR="006A2B96">
        <w:t>in</w:t>
      </w:r>
      <w:r>
        <w:t xml:space="preserve"> world regions over time. The </w:t>
      </w:r>
      <w:r w:rsidRPr="006E326B">
        <w:t>TES_CO2, Energy time series and Energy balance sheets</w:t>
      </w:r>
      <w:r>
        <w:t xml:space="preserve"> are</w:t>
      </w:r>
      <w:r w:rsidR="00ED4E3F">
        <w:t xml:space="preserve"> the</w:t>
      </w:r>
      <w:r>
        <w:t xml:space="preserve"> most relevant.</w:t>
      </w:r>
    </w:p>
    <w:p w14:paraId="2B4E5612" w14:textId="26D4A7A1" w:rsidR="001D5CF9" w:rsidRDefault="001D5CF9" w:rsidP="00F108BC">
      <w:pPr>
        <w:pStyle w:val="FeatureBox4"/>
      </w:pPr>
      <w:r w:rsidRPr="006E326B">
        <w:t xml:space="preserve">Students </w:t>
      </w:r>
      <w:r>
        <w:t xml:space="preserve">could use this data to </w:t>
      </w:r>
      <w:r w:rsidRPr="006E326B">
        <w:t xml:space="preserve">create an energy story that highlights one trend in energy demand and support </w:t>
      </w:r>
      <w:r>
        <w:t>it</w:t>
      </w:r>
      <w:r w:rsidRPr="006E326B">
        <w:t xml:space="preserve"> </w:t>
      </w:r>
      <w:r w:rsidR="00ED4E3F">
        <w:t xml:space="preserve">with </w:t>
      </w:r>
      <w:r>
        <w:t>a</w:t>
      </w:r>
      <w:r w:rsidRPr="006E326B">
        <w:t xml:space="preserve"> figure </w:t>
      </w:r>
      <w:r>
        <w:t xml:space="preserve">or </w:t>
      </w:r>
      <w:r w:rsidRPr="006E326B">
        <w:t>quantitative information.</w:t>
      </w:r>
      <w:r w:rsidR="001D3243">
        <w:br w:type="page"/>
      </w:r>
    </w:p>
    <w:p w14:paraId="67BB7AFC" w14:textId="17EE6EC0" w:rsidR="00831E79" w:rsidRDefault="00341E5C" w:rsidP="00831E79">
      <w:pPr>
        <w:pStyle w:val="Heading1"/>
      </w:pPr>
      <w:bookmarkStart w:id="30" w:name="_Toc222487101"/>
      <w:r>
        <w:lastRenderedPageBreak/>
        <w:t>4</w:t>
      </w:r>
      <w:r w:rsidR="002219C4">
        <w:t>.</w:t>
      </w:r>
      <w:r w:rsidR="0064696E">
        <w:t>3</w:t>
      </w:r>
      <w:r w:rsidR="00BF6A81" w:rsidRPr="00831E79">
        <w:t xml:space="preserve"> </w:t>
      </w:r>
      <w:r w:rsidR="00D45F26">
        <w:t>Evaluating nuclear energy in Australia</w:t>
      </w:r>
      <w:bookmarkEnd w:id="30"/>
    </w:p>
    <w:p w14:paraId="175B714A" w14:textId="24DDE24A" w:rsidR="00094319" w:rsidRPr="008B306E" w:rsidRDefault="00094319" w:rsidP="00094319">
      <w:pPr>
        <w:pStyle w:val="Caption"/>
      </w:pPr>
      <w:r>
        <w:t xml:space="preserve">Table </w:t>
      </w:r>
      <w:r>
        <w:fldChar w:fldCharType="begin"/>
      </w:r>
      <w:r>
        <w:instrText xml:space="preserve"> SEQ Table \* ARABIC </w:instrText>
      </w:r>
      <w:r>
        <w:fldChar w:fldCharType="separate"/>
      </w:r>
      <w:r w:rsidR="00316A1F">
        <w:rPr>
          <w:noProof/>
        </w:rPr>
        <w:t>5</w:t>
      </w:r>
      <w:r>
        <w:fldChar w:fldCharType="end"/>
      </w:r>
      <w:r w:rsidR="00E25A10">
        <w:t xml:space="preserve"> – l</w:t>
      </w:r>
      <w:r w:rsidRPr="0029289E">
        <w:t>earning intentions and success criteria for</w:t>
      </w:r>
      <w:r>
        <w:t xml:space="preserve"> 4</w:t>
      </w:r>
      <w:r w:rsidR="00E25A10">
        <w:t>.</w:t>
      </w:r>
      <w:r w:rsidR="0064696E">
        <w:t>3</w:t>
      </w:r>
      <w:r>
        <w:t xml:space="preserve"> </w:t>
      </w:r>
      <w:r w:rsidR="00E25A10">
        <w:t>‘</w:t>
      </w:r>
      <w:r>
        <w:t>Evaluating nuclear energy in Australia</w:t>
      </w:r>
      <w:r w:rsidR="00E25A10">
        <w:t>’</w:t>
      </w:r>
    </w:p>
    <w:tbl>
      <w:tblPr>
        <w:tblStyle w:val="Tableheader"/>
        <w:tblW w:w="0" w:type="auto"/>
        <w:tblLook w:val="0420" w:firstRow="1" w:lastRow="0" w:firstColumn="0" w:lastColumn="0" w:noHBand="0" w:noVBand="1"/>
      </w:tblPr>
      <w:tblGrid>
        <w:gridCol w:w="4814"/>
        <w:gridCol w:w="4814"/>
      </w:tblGrid>
      <w:tr w:rsidR="00787E6F" w14:paraId="04978D92" w14:textId="77777777" w:rsidTr="00785345">
        <w:trPr>
          <w:cnfStyle w:val="100000000000" w:firstRow="1" w:lastRow="0" w:firstColumn="0" w:lastColumn="0" w:oddVBand="0" w:evenVBand="0" w:oddHBand="0" w:evenHBand="0" w:firstRowFirstColumn="0" w:firstRowLastColumn="0" w:lastRowFirstColumn="0" w:lastRowLastColumn="0"/>
        </w:trPr>
        <w:tc>
          <w:tcPr>
            <w:tcW w:w="4814" w:type="dxa"/>
          </w:tcPr>
          <w:p w14:paraId="6472B3B5" w14:textId="068D219D" w:rsidR="00787E6F" w:rsidRDefault="00787E6F" w:rsidP="00787E6F">
            <w:r w:rsidRPr="008E295C">
              <w:t>We are learning</w:t>
            </w:r>
            <w:r>
              <w:t>:</w:t>
            </w:r>
          </w:p>
        </w:tc>
        <w:tc>
          <w:tcPr>
            <w:tcW w:w="4814" w:type="dxa"/>
          </w:tcPr>
          <w:p w14:paraId="1F6519B2" w14:textId="4B7940A0" w:rsidR="00787E6F" w:rsidRDefault="00787E6F" w:rsidP="00787E6F">
            <w:r w:rsidRPr="008E295C">
              <w:t>I can:</w:t>
            </w:r>
          </w:p>
        </w:tc>
      </w:tr>
      <w:tr w:rsidR="00831E79" w14:paraId="0385DB78" w14:textId="77777777" w:rsidTr="00785345">
        <w:trPr>
          <w:cnfStyle w:val="000000100000" w:firstRow="0" w:lastRow="0" w:firstColumn="0" w:lastColumn="0" w:oddVBand="0" w:evenVBand="0" w:oddHBand="1" w:evenHBand="0" w:firstRowFirstColumn="0" w:firstRowLastColumn="0" w:lastRowFirstColumn="0" w:lastRowLastColumn="0"/>
        </w:trPr>
        <w:tc>
          <w:tcPr>
            <w:tcW w:w="4814" w:type="dxa"/>
          </w:tcPr>
          <w:p w14:paraId="3080C768" w14:textId="77777777" w:rsidR="00831E79" w:rsidRDefault="00831E79" w:rsidP="00785345">
            <w:pPr>
              <w:pStyle w:val="ListBullet"/>
            </w:pPr>
            <w:r>
              <w:t>how to make informed decisions about the best energy sources to use</w:t>
            </w:r>
          </w:p>
          <w:p w14:paraId="37F2724F" w14:textId="1F9FBC5A" w:rsidR="00831E79" w:rsidRDefault="00831E79" w:rsidP="009676E2">
            <w:pPr>
              <w:pStyle w:val="ListBullet"/>
            </w:pPr>
            <w:r>
              <w:t>to select strategies to solve scientific problems and to evaluate our solutions</w:t>
            </w:r>
            <w:r w:rsidR="00E25A10">
              <w:t>.</w:t>
            </w:r>
          </w:p>
        </w:tc>
        <w:tc>
          <w:tcPr>
            <w:tcW w:w="4814" w:type="dxa"/>
          </w:tcPr>
          <w:p w14:paraId="030E09F8" w14:textId="1B7824AE" w:rsidR="00867F35" w:rsidRDefault="00B737A5" w:rsidP="00785345">
            <w:pPr>
              <w:pStyle w:val="ListBullet"/>
            </w:pPr>
            <w:r>
              <w:t>evaluate</w:t>
            </w:r>
            <w:r w:rsidR="00C75323">
              <w:t xml:space="preserve"> </w:t>
            </w:r>
            <w:r w:rsidR="008155BD">
              <w:t>the development of an</w:t>
            </w:r>
            <w:r w:rsidR="00423739">
              <w:t xml:space="preserve"> alternative energy source</w:t>
            </w:r>
            <w:r w:rsidR="00C75323">
              <w:t xml:space="preserve"> </w:t>
            </w:r>
            <w:r w:rsidR="00423739">
              <w:t>to meet our energy</w:t>
            </w:r>
            <w:r w:rsidR="00D47781">
              <w:t xml:space="preserve"> needs</w:t>
            </w:r>
          </w:p>
          <w:p w14:paraId="69C6E629" w14:textId="613E7958" w:rsidR="00831E79" w:rsidRDefault="00195428" w:rsidP="00785345">
            <w:pPr>
              <w:pStyle w:val="ListBullet"/>
            </w:pPr>
            <w:r>
              <w:t xml:space="preserve">support my </w:t>
            </w:r>
            <w:r w:rsidR="008155BD">
              <w:t>evaluation</w:t>
            </w:r>
            <w:r>
              <w:t xml:space="preserve"> with evidence</w:t>
            </w:r>
          </w:p>
          <w:p w14:paraId="1443AE63" w14:textId="1022D3A5" w:rsidR="00195428" w:rsidRDefault="00D149CC" w:rsidP="00785345">
            <w:pPr>
              <w:pStyle w:val="ListBullet"/>
            </w:pPr>
            <w:r>
              <w:t xml:space="preserve">reflect on which types of information </w:t>
            </w:r>
            <w:r w:rsidR="00167E86">
              <w:t xml:space="preserve">have the most </w:t>
            </w:r>
            <w:r>
              <w:t xml:space="preserve">impact </w:t>
            </w:r>
            <w:r w:rsidR="00DF2D82">
              <w:t xml:space="preserve">on </w:t>
            </w:r>
            <w:r>
              <w:t xml:space="preserve">my </w:t>
            </w:r>
            <w:r w:rsidR="00E37F2D">
              <w:t>energy decisions</w:t>
            </w:r>
            <w:r w:rsidR="00190C30">
              <w:t>.</w:t>
            </w:r>
          </w:p>
        </w:tc>
      </w:tr>
    </w:tbl>
    <w:p w14:paraId="0B3595AD" w14:textId="77777777" w:rsidR="001E47CA" w:rsidRPr="008B306E" w:rsidRDefault="001E47CA" w:rsidP="001E47CA">
      <w:r>
        <w:t xml:space="preserve">Students evaluate nuclear energy as an alternative energy source. A human continuum activity explores their current thinking and how evidence informs their position. </w:t>
      </w:r>
    </w:p>
    <w:p w14:paraId="2DFDB134" w14:textId="11AA2E56" w:rsidR="00CC3B5B" w:rsidRDefault="00CC3B5B" w:rsidP="00CC3B5B">
      <w:pPr>
        <w:pStyle w:val="Heading2"/>
      </w:pPr>
      <w:bookmarkStart w:id="31" w:name="_Toc222487102"/>
      <w:r>
        <w:t>Prepar</w:t>
      </w:r>
      <w:r w:rsidR="007C5B9C">
        <w:t>ation</w:t>
      </w:r>
      <w:bookmarkEnd w:id="31"/>
    </w:p>
    <w:p w14:paraId="7883D4E1" w14:textId="2D9DC11C" w:rsidR="00CC3B5B" w:rsidRDefault="00CC3B5B" w:rsidP="00CC3B5B">
      <w:r>
        <w:t xml:space="preserve">Create a set of position cards </w:t>
      </w:r>
      <w:r w:rsidR="00A43A61">
        <w:t>with the statements ‘</w:t>
      </w:r>
      <w:r>
        <w:t>strongly agree</w:t>
      </w:r>
      <w:r w:rsidR="00A43A61">
        <w:t>’</w:t>
      </w:r>
      <w:r>
        <w:t xml:space="preserve">, </w:t>
      </w:r>
      <w:r w:rsidR="00A43A61">
        <w:t>‘</w:t>
      </w:r>
      <w:r>
        <w:t>agree</w:t>
      </w:r>
      <w:r w:rsidR="00A43A61">
        <w:t>’</w:t>
      </w:r>
      <w:r>
        <w:t xml:space="preserve">, </w:t>
      </w:r>
      <w:r w:rsidR="00A43A61">
        <w:t>‘</w:t>
      </w:r>
      <w:r>
        <w:t>disagree</w:t>
      </w:r>
      <w:r w:rsidR="00A43A61">
        <w:t>’</w:t>
      </w:r>
      <w:r>
        <w:t xml:space="preserve"> and </w:t>
      </w:r>
      <w:r w:rsidR="00A43A61">
        <w:t>‘</w:t>
      </w:r>
      <w:r>
        <w:t>strongly disagree</w:t>
      </w:r>
      <w:r w:rsidR="00A43A61">
        <w:t>’</w:t>
      </w:r>
      <w:r>
        <w:t xml:space="preserve"> around the room or on the floor in </w:t>
      </w:r>
      <w:r w:rsidR="00DF2D82">
        <w:t xml:space="preserve">the </w:t>
      </w:r>
      <w:r>
        <w:t>correct order.</w:t>
      </w:r>
    </w:p>
    <w:p w14:paraId="748AB665" w14:textId="231E17B7" w:rsidR="00CC3B5B" w:rsidRDefault="00CC3B5B" w:rsidP="00CC3B5B">
      <w:r>
        <w:t xml:space="preserve">Confirm that you have access to </w:t>
      </w:r>
      <w:r w:rsidR="00C42AF8">
        <w:t>the resource</w:t>
      </w:r>
      <w:r w:rsidRPr="00D4204B">
        <w:t xml:space="preserve"> </w:t>
      </w:r>
      <w:hyperlink r:id="rId40" w:history="1">
        <w:r w:rsidR="0010485B">
          <w:rPr>
            <w:rStyle w:val="Hyperlink"/>
          </w:rPr>
          <w:t>'Does nuclear power have a future in Australia?' (ABC Story lab)</w:t>
        </w:r>
      </w:hyperlink>
      <w:r w:rsidR="00C42AF8">
        <w:t xml:space="preserve">, which will be used as the stimulus for this activity. It provides a quick snapshot of key facts and figures that could </w:t>
      </w:r>
      <w:r w:rsidRPr="00A77817">
        <w:t>inform learning activities about nuclear energy</w:t>
      </w:r>
      <w:r>
        <w:t>.</w:t>
      </w:r>
    </w:p>
    <w:p w14:paraId="088427DF" w14:textId="77777777" w:rsidR="00CC3B5B" w:rsidRDefault="00CC3B5B" w:rsidP="00CC3B5B">
      <w:pPr>
        <w:pStyle w:val="Heading2"/>
      </w:pPr>
      <w:bookmarkStart w:id="32" w:name="_Toc222487103"/>
      <w:r>
        <w:t>Instructions</w:t>
      </w:r>
      <w:bookmarkEnd w:id="32"/>
    </w:p>
    <w:p w14:paraId="2D944A11" w14:textId="781ECEF9" w:rsidR="00CC3B5B" w:rsidRDefault="00A61648" w:rsidP="00B14D42">
      <w:r>
        <w:t>Display the</w:t>
      </w:r>
      <w:r w:rsidR="00CC3B5B">
        <w:t xml:space="preserve"> statement </w:t>
      </w:r>
      <w:r w:rsidR="00CC3B5B" w:rsidRPr="00EE29D4">
        <w:rPr>
          <w:rStyle w:val="Strong"/>
        </w:rPr>
        <w:t xml:space="preserve">‘Australia should be using nuclear power </w:t>
      </w:r>
      <w:r w:rsidR="00C54E7D">
        <w:rPr>
          <w:rStyle w:val="Strong"/>
        </w:rPr>
        <w:t>for all our electricity needs</w:t>
      </w:r>
      <w:r w:rsidR="00CC3B5B" w:rsidRPr="00EE29D4">
        <w:rPr>
          <w:rStyle w:val="Strong"/>
        </w:rPr>
        <w:t>’</w:t>
      </w:r>
      <w:r w:rsidR="00CC3B5B">
        <w:t xml:space="preserve"> on the board and ask students to position themselves on a continuum from </w:t>
      </w:r>
      <w:r w:rsidR="0010485B">
        <w:t>‘s</w:t>
      </w:r>
      <w:r w:rsidR="00CC3B5B">
        <w:t>trongly agree</w:t>
      </w:r>
      <w:r w:rsidR="0010485B">
        <w:t>’</w:t>
      </w:r>
      <w:r w:rsidR="00CC3B5B">
        <w:t xml:space="preserve"> to </w:t>
      </w:r>
      <w:r w:rsidR="0010485B">
        <w:t>‘s</w:t>
      </w:r>
      <w:r w:rsidR="00CC3B5B">
        <w:t>trongly disagree</w:t>
      </w:r>
      <w:r w:rsidR="0010485B">
        <w:t>’</w:t>
      </w:r>
      <w:r w:rsidR="00CC3B5B">
        <w:t>.</w:t>
      </w:r>
    </w:p>
    <w:p w14:paraId="66FB302B" w14:textId="549F0B4A" w:rsidR="00B14D42" w:rsidRDefault="00CC3B5B" w:rsidP="00CC3B5B">
      <w:pPr>
        <w:pStyle w:val="FeatureBox4"/>
      </w:pPr>
      <w:r w:rsidRPr="00CC4D04">
        <w:rPr>
          <w:rStyle w:val="Strong"/>
        </w:rPr>
        <w:t>Note</w:t>
      </w:r>
      <w:r>
        <w:t xml:space="preserve">: </w:t>
      </w:r>
      <w:r w:rsidR="0010485B">
        <w:t>i</w:t>
      </w:r>
      <w:r w:rsidRPr="00CC4D04">
        <w:t xml:space="preserve">t is important to explain to </w:t>
      </w:r>
      <w:r w:rsidR="00B14D42">
        <w:t>students</w:t>
      </w:r>
      <w:r w:rsidRPr="00CC4D04">
        <w:t xml:space="preserve"> that </w:t>
      </w:r>
      <w:r w:rsidR="00665365">
        <w:t xml:space="preserve">this activity has no right or wrong answer </w:t>
      </w:r>
      <w:r w:rsidRPr="00CC4D04">
        <w:t xml:space="preserve">and that they </w:t>
      </w:r>
      <w:r w:rsidR="006A2B96">
        <w:t>can</w:t>
      </w:r>
      <w:r w:rsidRPr="00CC4D04">
        <w:t xml:space="preserve"> change their </w:t>
      </w:r>
      <w:r w:rsidR="00665365">
        <w:t>minds</w:t>
      </w:r>
      <w:r w:rsidR="00665365" w:rsidRPr="00CC4D04">
        <w:t xml:space="preserve"> </w:t>
      </w:r>
      <w:r w:rsidRPr="00CC4D04">
        <w:t xml:space="preserve">at any time. After each statement is read out and participants have </w:t>
      </w:r>
      <w:r w:rsidRPr="00CC4D04">
        <w:lastRenderedPageBreak/>
        <w:t>positioned themselves, invite participants to share their thoughts about the statement. Try to ensure a range of views are discussed.</w:t>
      </w:r>
    </w:p>
    <w:p w14:paraId="2CEA2E3E" w14:textId="5A82F627" w:rsidR="00CC3B5B" w:rsidRPr="002C02E4" w:rsidRDefault="00DF6F74" w:rsidP="00B14D42">
      <w:pPr>
        <w:pStyle w:val="FeatureBox"/>
      </w:pPr>
      <w:r>
        <w:t xml:space="preserve">Learn more about </w:t>
      </w:r>
      <w:hyperlink r:id="rId41" w:anchor="Positioning1" w:history="1">
        <w:r w:rsidRPr="00DF6F74">
          <w:rPr>
            <w:rStyle w:val="Hyperlink"/>
          </w:rPr>
          <w:t>human continuum</w:t>
        </w:r>
      </w:hyperlink>
      <w:r>
        <w:t xml:space="preserve"> activities.</w:t>
      </w:r>
    </w:p>
    <w:p w14:paraId="2EFCBF9D" w14:textId="68D61A9E" w:rsidR="00CC3B5B" w:rsidRDefault="00CC3B5B" w:rsidP="00B14D42">
      <w:r>
        <w:t>Invite participants to express their t</w:t>
      </w:r>
      <w:r w:rsidR="00A16526">
        <w:t>h</w:t>
      </w:r>
      <w:r>
        <w:t>ough</w:t>
      </w:r>
      <w:r w:rsidR="00A16526">
        <w:t>t</w:t>
      </w:r>
      <w:r>
        <w:t>s</w:t>
      </w:r>
      <w:r w:rsidR="00165E10">
        <w:t xml:space="preserve"> using the following prompts.</w:t>
      </w:r>
    </w:p>
    <w:p w14:paraId="314FC1A1" w14:textId="67EBE9C4" w:rsidR="00CC3B5B" w:rsidRDefault="00CC3B5B" w:rsidP="00CC3B5B">
      <w:pPr>
        <w:pStyle w:val="ListBullet"/>
      </w:pPr>
      <w:r>
        <w:t xml:space="preserve">What was your thinking when you moved to the position of </w:t>
      </w:r>
      <w:r w:rsidR="00165E10">
        <w:t>‘</w:t>
      </w:r>
      <w:r>
        <w:t>strongly agree</w:t>
      </w:r>
      <w:r w:rsidR="00165E10">
        <w:t>’, ’</w:t>
      </w:r>
      <w:r>
        <w:t>agree</w:t>
      </w:r>
      <w:r w:rsidR="00165E10">
        <w:t>’,</w:t>
      </w:r>
      <w:r>
        <w:t xml:space="preserve"> </w:t>
      </w:r>
      <w:r w:rsidR="00165E10">
        <w:t>‘</w:t>
      </w:r>
      <w:r>
        <w:t>disagree</w:t>
      </w:r>
      <w:r w:rsidR="00165E10">
        <w:t>’ or ’</w:t>
      </w:r>
      <w:r>
        <w:t>strongly disagree</w:t>
      </w:r>
      <w:r w:rsidR="00165E10">
        <w:t>’</w:t>
      </w:r>
      <w:r>
        <w:t xml:space="preserve">? What influenced your thoughts and </w:t>
      </w:r>
      <w:r w:rsidR="00665365">
        <w:t>decisions</w:t>
      </w:r>
      <w:r>
        <w:t>?</w:t>
      </w:r>
    </w:p>
    <w:p w14:paraId="5BC3FDED" w14:textId="60C68FDF" w:rsidR="00CC3B5B" w:rsidRDefault="00CC3B5B" w:rsidP="00CC3B5B">
      <w:pPr>
        <w:pStyle w:val="ListBullet"/>
      </w:pPr>
      <w:r>
        <w:t xml:space="preserve">You may find it appropriate to invite someone from the opposition position </w:t>
      </w:r>
      <w:r w:rsidR="00665365">
        <w:t>to provide feedback and share</w:t>
      </w:r>
      <w:r w:rsidR="001A216A">
        <w:t xml:space="preserve"> </w:t>
      </w:r>
      <w:r w:rsidR="006A2B96">
        <w:t>their</w:t>
      </w:r>
      <w:r>
        <w:t xml:space="preserve"> thought processes. </w:t>
      </w:r>
    </w:p>
    <w:p w14:paraId="08F14F08" w14:textId="558D7683" w:rsidR="00CC3B5B" w:rsidRDefault="00CC3B5B" w:rsidP="00CC3B5B">
      <w:pPr>
        <w:pStyle w:val="ListBullet"/>
      </w:pPr>
      <w:r>
        <w:t xml:space="preserve">To avoid having all participants standing </w:t>
      </w:r>
      <w:r w:rsidR="00F07AFC">
        <w:t xml:space="preserve">at </w:t>
      </w:r>
      <w:r>
        <w:t xml:space="preserve">one position, invite a small number of participants to volunteer to </w:t>
      </w:r>
      <w:r w:rsidR="0035592C">
        <w:t>play the following role</w:t>
      </w:r>
      <w:r w:rsidR="00DB0A1B">
        <w:t xml:space="preserve">, reflect on the question that those perspectives and then </w:t>
      </w:r>
      <w:r>
        <w:t>position themselves on the scale:</w:t>
      </w:r>
    </w:p>
    <w:p w14:paraId="2C71A8E5" w14:textId="416B7DC7" w:rsidR="00CC3B5B" w:rsidRDefault="00CC3B5B" w:rsidP="00165E10">
      <w:pPr>
        <w:pStyle w:val="ListBullet2"/>
        <w:ind w:left="1134" w:hanging="567"/>
      </w:pPr>
      <w:r>
        <w:t xml:space="preserve">a </w:t>
      </w:r>
      <w:r w:rsidR="00B5728F">
        <w:t xml:space="preserve">university student who pays for the electricity at their </w:t>
      </w:r>
      <w:r w:rsidR="00545459">
        <w:t>rental property</w:t>
      </w:r>
    </w:p>
    <w:p w14:paraId="1F691B81" w14:textId="77777777" w:rsidR="00CC3B5B" w:rsidRDefault="00CC3B5B" w:rsidP="00165E10">
      <w:pPr>
        <w:pStyle w:val="ListBullet2"/>
        <w:ind w:left="1134" w:hanging="567"/>
      </w:pPr>
      <w:r>
        <w:t>the owner of a mine that extracts uranium ore</w:t>
      </w:r>
    </w:p>
    <w:p w14:paraId="1E50F430" w14:textId="634DCA17" w:rsidR="00CC3B5B" w:rsidRDefault="00CC3B5B" w:rsidP="00165E10">
      <w:pPr>
        <w:pStyle w:val="ListBullet2"/>
        <w:ind w:left="1134" w:hanging="567"/>
      </w:pPr>
      <w:r>
        <w:t>an environmental activist</w:t>
      </w:r>
      <w:r w:rsidR="00165E10">
        <w:t>.</w:t>
      </w:r>
    </w:p>
    <w:p w14:paraId="22B4A47D" w14:textId="7480F005" w:rsidR="00CC3B5B" w:rsidRDefault="00CC3B5B" w:rsidP="00B14D42">
      <w:r>
        <w:t xml:space="preserve">Show students the first set of data in </w:t>
      </w:r>
      <w:hyperlink r:id="rId42" w:history="1">
        <w:r w:rsidRPr="00D4204B">
          <w:rPr>
            <w:rStyle w:val="Hyperlink"/>
          </w:rPr>
          <w:t>Does nuclear power have a future in Australia?</w:t>
        </w:r>
      </w:hyperlink>
      <w:r w:rsidRPr="000011E0">
        <w:t xml:space="preserve"> </w:t>
      </w:r>
      <w:r>
        <w:t xml:space="preserve">and ask them to reposition themselves on the continuum. Survey one or </w:t>
      </w:r>
      <w:r w:rsidR="00165E10">
        <w:t xml:space="preserve">2 </w:t>
      </w:r>
      <w:r>
        <w:t>students (one who moved and one who stayed put)</w:t>
      </w:r>
      <w:r w:rsidR="00165E10">
        <w:t>.</w:t>
      </w:r>
    </w:p>
    <w:p w14:paraId="07171B17" w14:textId="1076B842" w:rsidR="00CC3B5B" w:rsidRPr="004B078F" w:rsidRDefault="00CC3B5B" w:rsidP="00CC3B5B">
      <w:pPr>
        <w:pStyle w:val="FeatureBox4"/>
      </w:pPr>
      <w:r w:rsidRPr="00343AA5">
        <w:rPr>
          <w:rStyle w:val="Strong"/>
        </w:rPr>
        <w:t>Note</w:t>
      </w:r>
      <w:r>
        <w:t xml:space="preserve">: </w:t>
      </w:r>
      <w:r w:rsidR="00165E10">
        <w:t>e</w:t>
      </w:r>
      <w:r>
        <w:t xml:space="preserve">ach data tile has a </w:t>
      </w:r>
      <w:r w:rsidRPr="00124FAC">
        <w:rPr>
          <w:b/>
          <w:bCs/>
        </w:rPr>
        <w:t>Tell me more</w:t>
      </w:r>
      <w:r>
        <w:t xml:space="preserve"> button to </w:t>
      </w:r>
      <w:r w:rsidR="006A6357">
        <w:t xml:space="preserve">explore the data further. Review one or </w:t>
      </w:r>
      <w:r w:rsidR="006B19BB">
        <w:t xml:space="preserve">2 </w:t>
      </w:r>
      <w:r w:rsidR="006A6357">
        <w:t xml:space="preserve">examples if </w:t>
      </w:r>
      <w:r w:rsidR="004C4BFB">
        <w:t>students</w:t>
      </w:r>
      <w:r w:rsidR="006A6357">
        <w:t xml:space="preserve"> express interest in or surprise about</w:t>
      </w:r>
      <w:r>
        <w:t xml:space="preserve"> a specific statement.</w:t>
      </w:r>
    </w:p>
    <w:p w14:paraId="1C77065E" w14:textId="07819600" w:rsidR="00CC3B5B" w:rsidRDefault="00CC3B5B" w:rsidP="00B14D42">
      <w:r>
        <w:t>Repeat</w:t>
      </w:r>
      <w:r w:rsidR="00C506F6">
        <w:t xml:space="preserve"> the repositioning activity</w:t>
      </w:r>
      <w:r>
        <w:t xml:space="preserve"> for each </w:t>
      </w:r>
      <w:r w:rsidR="00597186">
        <w:t>piece</w:t>
      </w:r>
      <w:r>
        <w:t xml:space="preserve"> of data</w:t>
      </w:r>
      <w:r w:rsidR="006A6357">
        <w:t>.</w:t>
      </w:r>
    </w:p>
    <w:p w14:paraId="1D3C02CA" w14:textId="67ED6884" w:rsidR="00CC3B5B" w:rsidRDefault="00CC3B5B" w:rsidP="00B14D42">
      <w:r>
        <w:t xml:space="preserve">Ask students to write a </w:t>
      </w:r>
      <w:r w:rsidR="00CE1606">
        <w:t>reflection on their position and response to the presented data</w:t>
      </w:r>
      <w:r>
        <w:t>. Which types of data affected them the most?</w:t>
      </w:r>
      <w:r w:rsidR="003565C3">
        <w:t xml:space="preserve"> Which were the 3 strongest points that helped</w:t>
      </w:r>
      <w:r w:rsidR="00ED14C3">
        <w:t xml:space="preserve"> to inform your final position?</w:t>
      </w:r>
    </w:p>
    <w:p w14:paraId="14DC5DB2" w14:textId="787D5FF3" w:rsidR="005D00B3" w:rsidRDefault="00545459" w:rsidP="008F13DE">
      <w:r w:rsidRPr="008F13DE">
        <w:lastRenderedPageBreak/>
        <w:t>Students could be asked to k</w:t>
      </w:r>
      <w:r w:rsidR="00322146" w:rsidRPr="008F13DE">
        <w:t xml:space="preserve">eep track of </w:t>
      </w:r>
      <w:r w:rsidRPr="008F13DE">
        <w:t>their</w:t>
      </w:r>
      <w:r w:rsidR="00CE1606" w:rsidRPr="008F13DE">
        <w:t xml:space="preserve"> position</w:t>
      </w:r>
      <w:r w:rsidR="007A291B">
        <w:t xml:space="preserve"> – </w:t>
      </w:r>
      <w:r w:rsidR="00CE1606" w:rsidRPr="008F13DE">
        <w:t xml:space="preserve">maintaining a recording sheet of </w:t>
      </w:r>
      <w:r w:rsidRPr="008F13DE">
        <w:t>their</w:t>
      </w:r>
      <w:r w:rsidR="00CE1606" w:rsidRPr="008F13DE">
        <w:t xml:space="preserve"> position over time</w:t>
      </w:r>
      <w:r w:rsidR="007A291B">
        <w:t>. S</w:t>
      </w:r>
      <w:r w:rsidR="00322146" w:rsidRPr="008F13DE">
        <w:t xml:space="preserve">tudents could sketch on a personal continuum or collect counters to represent the number of changes. </w:t>
      </w:r>
    </w:p>
    <w:p w14:paraId="1E62A76C" w14:textId="7CD6E289" w:rsidR="00DE0B39" w:rsidRDefault="00DE0B39" w:rsidP="00DE0B39">
      <w:pPr>
        <w:pStyle w:val="Caption"/>
      </w:pPr>
      <w:r>
        <w:t xml:space="preserve">Figure </w:t>
      </w:r>
      <w:r>
        <w:fldChar w:fldCharType="begin"/>
      </w:r>
      <w:r>
        <w:instrText xml:space="preserve"> SEQ Figure \* ARABIC </w:instrText>
      </w:r>
      <w:r>
        <w:fldChar w:fldCharType="separate"/>
      </w:r>
      <w:r w:rsidR="005B7767">
        <w:rPr>
          <w:noProof/>
        </w:rPr>
        <w:t>5</w:t>
      </w:r>
      <w:r>
        <w:fldChar w:fldCharType="end"/>
      </w:r>
      <w:r>
        <w:t xml:space="preserve"> </w:t>
      </w:r>
      <w:r w:rsidR="000B419A">
        <w:t>–</w:t>
      </w:r>
      <w:r w:rsidR="007A291B">
        <w:t xml:space="preserve"> </w:t>
      </w:r>
      <w:r w:rsidR="000B419A">
        <w:t>s</w:t>
      </w:r>
      <w:r w:rsidR="007A291B">
        <w:t xml:space="preserve">ample </w:t>
      </w:r>
      <w:r w:rsidR="003322B9">
        <w:t xml:space="preserve">tracking of human continuum placement with annotations for the reason for shifting positions. </w:t>
      </w:r>
      <w:r w:rsidR="00236E62">
        <w:t>The number 1 is the location that the student started on the continuum. The additional numbers are annotated to record why the student moved.</w:t>
      </w:r>
    </w:p>
    <w:p w14:paraId="3C9E30FF" w14:textId="64909D6A" w:rsidR="003322B9" w:rsidRDefault="003322B9" w:rsidP="003322B9">
      <w:r w:rsidRPr="003322B9">
        <w:rPr>
          <w:noProof/>
        </w:rPr>
        <w:drawing>
          <wp:inline distT="0" distB="0" distL="0" distR="0" wp14:anchorId="1AF3DC21" wp14:editId="7D2BE7D4">
            <wp:extent cx="6362511" cy="1266825"/>
            <wp:effectExtent l="0" t="0" r="635" b="0"/>
            <wp:docPr id="1569370933" name="Picture 1" descr="Sample response for student annotating a continuum in response to the question: ‘Australia should be using nuclear power for all our electricity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70933" name="Picture 1" descr="Sample response for student annotating a continuum in response to the question: ‘Australia should be using nuclear power for all our electricity needs’."/>
                    <pic:cNvPicPr/>
                  </pic:nvPicPr>
                  <pic:blipFill>
                    <a:blip r:embed="rId43"/>
                    <a:stretch>
                      <a:fillRect/>
                    </a:stretch>
                  </pic:blipFill>
                  <pic:spPr>
                    <a:xfrm>
                      <a:off x="0" y="0"/>
                      <a:ext cx="6367517" cy="1267822"/>
                    </a:xfrm>
                    <a:prstGeom prst="rect">
                      <a:avLst/>
                    </a:prstGeom>
                  </pic:spPr>
                </pic:pic>
              </a:graphicData>
            </a:graphic>
          </wp:inline>
        </w:drawing>
      </w:r>
    </w:p>
    <w:p w14:paraId="035ECE8B" w14:textId="77777777" w:rsidR="00C9519B" w:rsidRDefault="00C9519B" w:rsidP="00640B1B">
      <w:r>
        <w:br w:type="page"/>
      </w:r>
    </w:p>
    <w:p w14:paraId="3E26B51B" w14:textId="70061EAD" w:rsidR="00831E79" w:rsidRDefault="00890BB5" w:rsidP="002E01B6">
      <w:pPr>
        <w:pStyle w:val="Heading1"/>
      </w:pPr>
      <w:bookmarkStart w:id="33" w:name="_Toc222487104"/>
      <w:r>
        <w:lastRenderedPageBreak/>
        <w:t>4</w:t>
      </w:r>
      <w:r w:rsidR="002219C4">
        <w:t>.</w:t>
      </w:r>
      <w:r w:rsidR="0064696E">
        <w:t>4</w:t>
      </w:r>
      <w:r w:rsidR="00BF6A81">
        <w:t xml:space="preserve"> </w:t>
      </w:r>
      <w:r>
        <w:t>T</w:t>
      </w:r>
      <w:r w:rsidR="000042C3">
        <w:t xml:space="preserve">ransitioning </w:t>
      </w:r>
      <w:r w:rsidR="00307C52">
        <w:t>to</w:t>
      </w:r>
      <w:r w:rsidR="000042C3">
        <w:t xml:space="preserve"> net</w:t>
      </w:r>
      <w:r w:rsidR="00AC66A9">
        <w:t xml:space="preserve"> </w:t>
      </w:r>
      <w:r w:rsidR="000042C3">
        <w:t>zer</w:t>
      </w:r>
      <w:r w:rsidR="00AC66A9">
        <w:t>o</w:t>
      </w:r>
      <w:bookmarkEnd w:id="33"/>
    </w:p>
    <w:p w14:paraId="66427791" w14:textId="707D5D0B" w:rsidR="00094319" w:rsidRDefault="00094319" w:rsidP="00094319">
      <w:pPr>
        <w:pStyle w:val="Caption"/>
      </w:pPr>
      <w:r>
        <w:t xml:space="preserve">Table </w:t>
      </w:r>
      <w:r>
        <w:fldChar w:fldCharType="begin"/>
      </w:r>
      <w:r>
        <w:instrText xml:space="preserve"> SEQ Table \* ARABIC </w:instrText>
      </w:r>
      <w:r>
        <w:fldChar w:fldCharType="separate"/>
      </w:r>
      <w:r w:rsidR="00316A1F">
        <w:rPr>
          <w:noProof/>
        </w:rPr>
        <w:t>6</w:t>
      </w:r>
      <w:r>
        <w:fldChar w:fldCharType="end"/>
      </w:r>
      <w:r w:rsidR="000B419A">
        <w:t xml:space="preserve"> – l</w:t>
      </w:r>
      <w:r w:rsidRPr="0029289E">
        <w:t>earning intentions and success criteria for</w:t>
      </w:r>
      <w:r>
        <w:t xml:space="preserve"> 4</w:t>
      </w:r>
      <w:r w:rsidR="000B419A">
        <w:t>.</w:t>
      </w:r>
      <w:r w:rsidR="0064696E">
        <w:t>4</w:t>
      </w:r>
      <w:r w:rsidR="00BF6A81">
        <w:t xml:space="preserve"> </w:t>
      </w:r>
      <w:r w:rsidR="000B419A">
        <w:t>‘</w:t>
      </w:r>
      <w:r>
        <w:t>Transitioning to net zero</w:t>
      </w:r>
      <w:r w:rsidR="000B419A">
        <w:t>’</w:t>
      </w:r>
    </w:p>
    <w:tbl>
      <w:tblPr>
        <w:tblStyle w:val="Tableheader"/>
        <w:tblW w:w="0" w:type="auto"/>
        <w:tblLook w:val="0420" w:firstRow="1" w:lastRow="0" w:firstColumn="0" w:lastColumn="0" w:noHBand="0" w:noVBand="1"/>
      </w:tblPr>
      <w:tblGrid>
        <w:gridCol w:w="4814"/>
        <w:gridCol w:w="4814"/>
      </w:tblGrid>
      <w:tr w:rsidR="00787E6F" w14:paraId="5CCF634B" w14:textId="77777777" w:rsidTr="00785345">
        <w:trPr>
          <w:cnfStyle w:val="100000000000" w:firstRow="1" w:lastRow="0" w:firstColumn="0" w:lastColumn="0" w:oddVBand="0" w:evenVBand="0" w:oddHBand="0" w:evenHBand="0" w:firstRowFirstColumn="0" w:firstRowLastColumn="0" w:lastRowFirstColumn="0" w:lastRowLastColumn="0"/>
        </w:trPr>
        <w:tc>
          <w:tcPr>
            <w:tcW w:w="4814" w:type="dxa"/>
          </w:tcPr>
          <w:p w14:paraId="26EBB998" w14:textId="31C8938E" w:rsidR="00787E6F" w:rsidRDefault="00787E6F" w:rsidP="00787E6F">
            <w:r w:rsidRPr="008E295C">
              <w:t>We are learning</w:t>
            </w:r>
            <w:r>
              <w:t>:</w:t>
            </w:r>
          </w:p>
        </w:tc>
        <w:tc>
          <w:tcPr>
            <w:tcW w:w="4814" w:type="dxa"/>
          </w:tcPr>
          <w:p w14:paraId="3C3BCA5F" w14:textId="5CF60B97" w:rsidR="00787E6F" w:rsidRDefault="00787E6F" w:rsidP="00787E6F">
            <w:r w:rsidRPr="008E295C">
              <w:t>I can:</w:t>
            </w:r>
          </w:p>
        </w:tc>
      </w:tr>
      <w:tr w:rsidR="00890BB5" w14:paraId="768C1468" w14:textId="77777777" w:rsidTr="00785345">
        <w:trPr>
          <w:cnfStyle w:val="000000100000" w:firstRow="0" w:lastRow="0" w:firstColumn="0" w:lastColumn="0" w:oddVBand="0" w:evenVBand="0" w:oddHBand="1" w:evenHBand="0" w:firstRowFirstColumn="0" w:firstRowLastColumn="0" w:lastRowFirstColumn="0" w:lastRowLastColumn="0"/>
        </w:trPr>
        <w:tc>
          <w:tcPr>
            <w:tcW w:w="4814" w:type="dxa"/>
          </w:tcPr>
          <w:p w14:paraId="07AADC62" w14:textId="77777777" w:rsidR="00890BB5" w:rsidRDefault="00890BB5" w:rsidP="00785345">
            <w:pPr>
              <w:pStyle w:val="ListBullet"/>
            </w:pPr>
            <w:r>
              <w:t>how to make informed decisions about the best energy sources to use</w:t>
            </w:r>
          </w:p>
          <w:p w14:paraId="2FE40366" w14:textId="77777777" w:rsidR="00890BB5" w:rsidRDefault="00890BB5" w:rsidP="00785345">
            <w:pPr>
              <w:pStyle w:val="ListBullet"/>
            </w:pPr>
            <w:r>
              <w:t>to select strategies to solve scientific problems and to evaluate our solutions</w:t>
            </w:r>
          </w:p>
          <w:p w14:paraId="596327E9" w14:textId="79B8579A" w:rsidR="00890BB5" w:rsidRDefault="00890BB5" w:rsidP="00785345">
            <w:pPr>
              <w:pStyle w:val="ListBullet"/>
            </w:pPr>
            <w:r>
              <w:t>to represent and organise data and information to find patterns and to calculate useful values.</w:t>
            </w:r>
          </w:p>
        </w:tc>
        <w:tc>
          <w:tcPr>
            <w:tcW w:w="4814" w:type="dxa"/>
          </w:tcPr>
          <w:p w14:paraId="72D29A6A" w14:textId="419AD0B0" w:rsidR="00890BB5" w:rsidRDefault="001F0BAD" w:rsidP="00785345">
            <w:pPr>
              <w:pStyle w:val="ListBullet"/>
            </w:pPr>
            <w:r>
              <w:t>e</w:t>
            </w:r>
            <w:r w:rsidR="00EC4D00">
              <w:t>xtract relevant information from tables and graphs</w:t>
            </w:r>
          </w:p>
          <w:p w14:paraId="2295BEBB" w14:textId="1F765462" w:rsidR="00EC4D00" w:rsidRDefault="001F0BAD" w:rsidP="00785345">
            <w:pPr>
              <w:pStyle w:val="ListBullet"/>
            </w:pPr>
            <w:r>
              <w:t>c</w:t>
            </w:r>
            <w:r w:rsidR="000175AA">
              <w:t xml:space="preserve">onvert between units and calculate </w:t>
            </w:r>
            <w:r w:rsidR="00E603D5">
              <w:t>values to compare alternative energy options</w:t>
            </w:r>
          </w:p>
          <w:p w14:paraId="0F52CCEB" w14:textId="0997F1BF" w:rsidR="00E603D5" w:rsidRDefault="001F0BAD" w:rsidP="00785345">
            <w:pPr>
              <w:pStyle w:val="ListBullet"/>
            </w:pPr>
            <w:r>
              <w:t>e</w:t>
            </w:r>
            <w:r w:rsidR="001D211A">
              <w:t xml:space="preserve">xplain </w:t>
            </w:r>
            <w:r w:rsidR="001B49F0">
              <w:t xml:space="preserve">how selecting sources of energy contributes to meeting </w:t>
            </w:r>
            <w:r>
              <w:t>Australia’s commitment to net zero.</w:t>
            </w:r>
          </w:p>
        </w:tc>
      </w:tr>
    </w:tbl>
    <w:p w14:paraId="03F7A17E" w14:textId="77777777" w:rsidR="00846CC2" w:rsidRDefault="00846CC2" w:rsidP="00846CC2">
      <w:r>
        <w:t>Students explore Australia’s plans to meet our future energy needs and use current data and calculations to describe what this will require in practical terms.</w:t>
      </w:r>
    </w:p>
    <w:p w14:paraId="6C68E5F8" w14:textId="1D4569CB" w:rsidR="00545459" w:rsidRDefault="00545459" w:rsidP="00640B1B">
      <w:pPr>
        <w:pStyle w:val="Heading2"/>
      </w:pPr>
      <w:bookmarkStart w:id="34" w:name="_Toc222487105"/>
      <w:r>
        <w:t>Background information</w:t>
      </w:r>
      <w:bookmarkEnd w:id="34"/>
    </w:p>
    <w:p w14:paraId="5291DE94" w14:textId="77777777" w:rsidR="00545459" w:rsidRPr="00545459" w:rsidRDefault="00545459" w:rsidP="00640B1B">
      <w:r w:rsidRPr="00545459">
        <w:t>The Government has committed through legislation to reduce Australia’s greenhouse gas emissions by 43% below 2005 levels by 2030 and net zero by 2050.</w:t>
      </w:r>
    </w:p>
    <w:p w14:paraId="4114A9DC" w14:textId="5EAF0913" w:rsidR="00545459" w:rsidRPr="00545459" w:rsidRDefault="00545459" w:rsidP="00640B1B">
      <w:r w:rsidRPr="00545459">
        <w:t>The Australian Energy Market Operator (AEMO) publishes its plan for transitioning Australia’s energy systems to meet this commitment every 2 years.</w:t>
      </w:r>
    </w:p>
    <w:p w14:paraId="50C54273" w14:textId="7C894231" w:rsidR="00545459" w:rsidRPr="00545459" w:rsidRDefault="00545459" w:rsidP="00640B1B">
      <w:r w:rsidRPr="00545459">
        <w:t xml:space="preserve">The </w:t>
      </w:r>
      <w:hyperlink r:id="rId44" w:history="1">
        <w:r w:rsidRPr="00545459">
          <w:rPr>
            <w:rStyle w:val="Hyperlink"/>
          </w:rPr>
          <w:t>2024 Integrated System Plan (ISP)</w:t>
        </w:r>
      </w:hyperlink>
      <w:r w:rsidRPr="00545459">
        <w:t xml:space="preserve"> (AEMO) </w:t>
      </w:r>
      <w:r w:rsidR="003D4F93">
        <w:t>was</w:t>
      </w:r>
      <w:r w:rsidR="003D4F93" w:rsidRPr="00545459">
        <w:t xml:space="preserve"> </w:t>
      </w:r>
      <w:r w:rsidRPr="00545459">
        <w:t xml:space="preserve">the most current plan </w:t>
      </w:r>
      <w:r w:rsidR="003D4F93">
        <w:t xml:space="preserve">available </w:t>
      </w:r>
      <w:r w:rsidR="007B330D">
        <w:t>when this resource was published</w:t>
      </w:r>
      <w:r w:rsidRPr="00545459">
        <w:t>.</w:t>
      </w:r>
    </w:p>
    <w:p w14:paraId="186E6228" w14:textId="3BDCDC63" w:rsidR="002E01B6" w:rsidRDefault="002E01B6" w:rsidP="002E01B6">
      <w:pPr>
        <w:pStyle w:val="Heading2"/>
      </w:pPr>
      <w:bookmarkStart w:id="35" w:name="_Toc222487106"/>
      <w:r>
        <w:t>Instructions</w:t>
      </w:r>
      <w:bookmarkEnd w:id="35"/>
    </w:p>
    <w:p w14:paraId="79DD6364" w14:textId="02C0BA84" w:rsidR="00205FFA" w:rsidRDefault="00205FFA" w:rsidP="00921269">
      <w:r>
        <w:t xml:space="preserve">Watch </w:t>
      </w:r>
      <w:hyperlink r:id="rId45" w:history="1">
        <w:r w:rsidRPr="009F0FFC">
          <w:rPr>
            <w:rStyle w:val="Hyperlink"/>
          </w:rPr>
          <w:t>How much land does it take to power the world? (4:47)</w:t>
        </w:r>
      </w:hyperlink>
      <w:r w:rsidR="00E61DF1">
        <w:t>.</w:t>
      </w:r>
    </w:p>
    <w:p w14:paraId="7BC4F1A3" w14:textId="5C641E6E" w:rsidR="008C58EF" w:rsidRDefault="008C58EF" w:rsidP="00921269">
      <w:r>
        <w:t xml:space="preserve">Complete the questions in the </w:t>
      </w:r>
      <w:hyperlink r:id="rId46" w:history="1">
        <w:r w:rsidRPr="008C58EF">
          <w:rPr>
            <w:rStyle w:val="Hyperlink"/>
          </w:rPr>
          <w:t>‘Think’ tab of the TED-Ed site</w:t>
        </w:r>
      </w:hyperlink>
      <w:r>
        <w:t xml:space="preserve">. There are 5 </w:t>
      </w:r>
      <w:r w:rsidR="006E0DF5">
        <w:t>multiple-choice questions and 3 short-answer</w:t>
      </w:r>
      <w:r>
        <w:t xml:space="preserve"> questions. Use the </w:t>
      </w:r>
      <w:hyperlink r:id="rId47" w:history="1">
        <w:r w:rsidRPr="008C58EF">
          <w:rPr>
            <w:rStyle w:val="Hyperlink"/>
          </w:rPr>
          <w:t>Pose, Pause, Bounce, Pounc</w:t>
        </w:r>
        <w:r>
          <w:rPr>
            <w:rStyle w:val="Hyperlink"/>
          </w:rPr>
          <w:t>e (PDF 557 KB)</w:t>
        </w:r>
      </w:hyperlink>
      <w:r>
        <w:t xml:space="preserve"> questioning strategy </w:t>
      </w:r>
      <w:r w:rsidR="004C4530">
        <w:t xml:space="preserve">when calling on </w:t>
      </w:r>
      <w:r>
        <w:t xml:space="preserve">students to </w:t>
      </w:r>
      <w:r w:rsidR="004C4530">
        <w:t>share their</w:t>
      </w:r>
      <w:r>
        <w:t xml:space="preserve"> answers to the short answer questions. </w:t>
      </w:r>
    </w:p>
    <w:tbl>
      <w:tblPr>
        <w:tblStyle w:val="TableGrid"/>
        <w:tblW w:w="0" w:type="auto"/>
        <w:tblLook w:val="04A0" w:firstRow="1" w:lastRow="0" w:firstColumn="1" w:lastColumn="0" w:noHBand="0" w:noVBand="1"/>
        <w:tblDescription w:val="A sample student response."/>
      </w:tblPr>
      <w:tblGrid>
        <w:gridCol w:w="9628"/>
      </w:tblGrid>
      <w:tr w:rsidR="00A13BF3" w14:paraId="04F135E2" w14:textId="77777777" w:rsidTr="00A13BF3">
        <w:tc>
          <w:tcPr>
            <w:tcW w:w="9628" w:type="dxa"/>
          </w:tcPr>
          <w:p w14:paraId="29934EE3" w14:textId="3E0952C1" w:rsidR="003F0B52" w:rsidRPr="00EA7B16" w:rsidRDefault="003F0B52" w:rsidP="00921269">
            <w:pPr>
              <w:rPr>
                <w:rStyle w:val="Strong"/>
              </w:rPr>
            </w:pPr>
            <w:r w:rsidRPr="00EA7B16">
              <w:rPr>
                <w:rStyle w:val="Strong"/>
              </w:rPr>
              <w:lastRenderedPageBreak/>
              <w:t>Sample answers</w:t>
            </w:r>
          </w:p>
          <w:p w14:paraId="31991BEE" w14:textId="6F1A6ECB" w:rsidR="00A13BF3" w:rsidRDefault="004F7494" w:rsidP="00921269">
            <w:r>
              <w:t>1</w:t>
            </w:r>
            <w:r w:rsidR="00FC6302">
              <w:t>.</w:t>
            </w:r>
            <w:r>
              <w:t xml:space="preserve"> (A), 2 (A), 3 (B), 4 (C), 5 (</w:t>
            </w:r>
            <w:r w:rsidR="00A9048D">
              <w:t>D</w:t>
            </w:r>
            <w:r w:rsidR="00B011E5">
              <w:t>)</w:t>
            </w:r>
          </w:p>
          <w:p w14:paraId="65C85131" w14:textId="64194EEA" w:rsidR="000E2519" w:rsidRPr="000E2519" w:rsidRDefault="00B011E5" w:rsidP="000E2519">
            <w:r>
              <w:t>6</w:t>
            </w:r>
            <w:r w:rsidR="00FC6302">
              <w:t>.</w:t>
            </w:r>
            <w:r>
              <w:t xml:space="preserve"> </w:t>
            </w:r>
            <w:r w:rsidR="000E2519" w:rsidRPr="000E2519">
              <w:t xml:space="preserve">What factors </w:t>
            </w:r>
            <w:r w:rsidR="006E0DF5">
              <w:t>must</w:t>
            </w:r>
            <w:r w:rsidR="000E2519" w:rsidRPr="000E2519">
              <w:t xml:space="preserve"> be considered when deciding which energy sources we use? Why?</w:t>
            </w:r>
          </w:p>
          <w:p w14:paraId="640A9761" w14:textId="50DFC2E8" w:rsidR="00B011E5" w:rsidRDefault="00B011E5" w:rsidP="00921269">
            <w:r w:rsidRPr="00B011E5">
              <w:t>Factors include space, cost, environmental impact, and availability of resources like wind or sunlight. Different energy sources work better in different areas</w:t>
            </w:r>
            <w:r>
              <w:t xml:space="preserve"> – </w:t>
            </w:r>
            <w:r w:rsidRPr="00B011E5">
              <w:t>wind power needs windy places, while solar power works best in sunny regions. The cost of building power plants and their long-term efficiency also affect the decision.</w:t>
            </w:r>
          </w:p>
          <w:p w14:paraId="0BBAF8BA" w14:textId="39F559E0" w:rsidR="00B011E5" w:rsidRDefault="00B011E5" w:rsidP="00921269">
            <w:r>
              <w:t>7</w:t>
            </w:r>
            <w:r w:rsidR="00FC6302">
              <w:t>.</w:t>
            </w:r>
            <w:r>
              <w:t xml:space="preserve"> </w:t>
            </w:r>
            <w:r w:rsidR="000E2519" w:rsidRPr="000E2519">
              <w:t>What are some reasons we continue to use fossil fuels even though we have cleaner energy options available?</w:t>
            </w:r>
          </w:p>
          <w:p w14:paraId="6C548926" w14:textId="7F801F83" w:rsidR="000E2519" w:rsidRDefault="000E2519" w:rsidP="00921269">
            <w:r>
              <w:t>F</w:t>
            </w:r>
            <w:r w:rsidRPr="000E2519">
              <w:t xml:space="preserve">ossil fuels are still widely used because they are </w:t>
            </w:r>
            <w:r w:rsidR="00044D7E">
              <w:t>fairly</w:t>
            </w:r>
            <w:r w:rsidRPr="000E2519">
              <w:t xml:space="preserve"> cheap and can generate large amounts of electricity. The infrastructure for fossil fuels is already in place, making it convenient and quick to produce energy. However, they contribute to greenhouse gases and climate change.</w:t>
            </w:r>
          </w:p>
          <w:p w14:paraId="154CDBDF" w14:textId="1485AB50" w:rsidR="006C5B45" w:rsidRDefault="006C5B45" w:rsidP="00921269">
            <w:r>
              <w:t>8</w:t>
            </w:r>
            <w:r w:rsidR="00FC6302">
              <w:t>.</w:t>
            </w:r>
            <w:r>
              <w:t xml:space="preserve"> </w:t>
            </w:r>
            <w:r w:rsidRPr="006C5B45">
              <w:t>Explain some of the reasons why a single power source can't be the best option to power the entire world</w:t>
            </w:r>
            <w:r w:rsidR="006E0DF5">
              <w:t>.</w:t>
            </w:r>
          </w:p>
          <w:p w14:paraId="195C4C8B" w14:textId="44B99CD6" w:rsidR="006C5B45" w:rsidRDefault="007F4CCB" w:rsidP="00921269">
            <w:r w:rsidRPr="007F4CCB">
              <w:t xml:space="preserve">No single power source can meet all needs because different regions </w:t>
            </w:r>
            <w:r w:rsidR="00FC6302">
              <w:t>can access</w:t>
            </w:r>
            <w:r w:rsidRPr="007F4CCB">
              <w:t xml:space="preserve"> different resources. For example, some places have lots of wind for wind power, while others have more sunlight for solar power. Additionally, some power sources, like nuclear, are expensive to build and produce waste. We need a mix of energy sources to cover different needs and reduce greenhouse gas emissions.</w:t>
            </w:r>
          </w:p>
        </w:tc>
      </w:tr>
    </w:tbl>
    <w:p w14:paraId="6E531178" w14:textId="493DA519" w:rsidR="00C079D4" w:rsidRDefault="00C079D4" w:rsidP="00C079D4">
      <w:pPr>
        <w:pStyle w:val="Caption"/>
      </w:pPr>
      <w:bookmarkStart w:id="36" w:name="_Ref171944777"/>
      <w:r>
        <w:lastRenderedPageBreak/>
        <w:t xml:space="preserve">Figure </w:t>
      </w:r>
      <w:r>
        <w:fldChar w:fldCharType="begin"/>
      </w:r>
      <w:r>
        <w:instrText xml:space="preserve"> SEQ Figure \* ARABIC </w:instrText>
      </w:r>
      <w:r>
        <w:fldChar w:fldCharType="separate"/>
      </w:r>
      <w:r w:rsidR="005B7767">
        <w:rPr>
          <w:noProof/>
        </w:rPr>
        <w:t>6</w:t>
      </w:r>
      <w:r>
        <w:fldChar w:fldCharType="end"/>
      </w:r>
      <w:bookmarkEnd w:id="36"/>
      <w:r w:rsidR="00755CBA">
        <w:t xml:space="preserve"> –</w:t>
      </w:r>
      <w:r w:rsidR="00573FF6">
        <w:t xml:space="preserve"> </w:t>
      </w:r>
      <w:r w:rsidRPr="00C51AFB">
        <w:rPr>
          <w:rStyle w:val="Strong"/>
        </w:rPr>
        <w:t>EGY PPT</w:t>
      </w:r>
      <w:r>
        <w:t xml:space="preserve"> </w:t>
      </w:r>
      <w:r w:rsidR="005C7CD2">
        <w:t>‘</w:t>
      </w:r>
      <w:r w:rsidR="005C7CD2" w:rsidRPr="00C51AFB">
        <w:rPr>
          <w:rStyle w:val="Strong"/>
        </w:rPr>
        <w:t>4</w:t>
      </w:r>
      <w:r w:rsidR="005C7CD2">
        <w:rPr>
          <w:rStyle w:val="Strong"/>
        </w:rPr>
        <w:t>.</w:t>
      </w:r>
      <w:r w:rsidR="005C7CD2" w:rsidRPr="00C51AFB">
        <w:rPr>
          <w:rStyle w:val="Strong"/>
        </w:rPr>
        <w:t>4 Future energy demands 2050 capacity needs</w:t>
      </w:r>
      <w:r w:rsidR="005C7CD2">
        <w:rPr>
          <w:rStyle w:val="Strong"/>
        </w:rPr>
        <w:t>’</w:t>
      </w:r>
      <w:r w:rsidR="005C7CD2" w:rsidRPr="00C51AFB">
        <w:rPr>
          <w:rStyle w:val="Strong"/>
        </w:rPr>
        <w:t xml:space="preserve"> </w:t>
      </w:r>
      <w:r>
        <w:t>shows the planned electricity capacity needed to meet our 2050 commitments for net zero</w:t>
      </w:r>
    </w:p>
    <w:p w14:paraId="03D20BF4" w14:textId="77777777" w:rsidR="00C079D4" w:rsidRDefault="00C079D4" w:rsidP="00C079D4">
      <w:r>
        <w:rPr>
          <w:noProof/>
        </w:rPr>
        <w:drawing>
          <wp:inline distT="0" distB="0" distL="0" distR="0" wp14:anchorId="1249B0E3" wp14:editId="30C68A8C">
            <wp:extent cx="6120130" cy="3442335"/>
            <wp:effectExtent l="0" t="0" r="0" b="5715"/>
            <wp:docPr id="278136933" name="Graphic 1" descr="(Left) Infographic stating that grid-scale wind and solar will need to increase to be 6 times their capacity by 2050, an increase from 21 GW to 127 GW.&#10;(Right) Stacked column graph comparing the energy capacity by source of energy in Australia in 2010, 2023 and that required by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36933" name="Graphic 1" descr="(Left) Infographic stating that grid-scale wind and solar will need to increase to be 6 times their capacity by 2050, an increase from 21 GW to 127 GW.&#10;(Right) Stacked column graph comparing the energy capacity by source of energy in Australia in 2010, 2023 and that required by 2050."/>
                    <pic:cNvPicPr/>
                  </pic:nvPicPr>
                  <pic:blipFill>
                    <a:blip r:embed="rId48">
                      <a:extLst>
                        <a:ext uri="{96DAC541-7B7A-43D3-8B79-37D633B846F1}">
                          <asvg:svgBlip xmlns:asvg="http://schemas.microsoft.com/office/drawing/2016/SVG/main" r:embed="rId49"/>
                        </a:ext>
                      </a:extLst>
                    </a:blip>
                    <a:stretch>
                      <a:fillRect/>
                    </a:stretch>
                  </pic:blipFill>
                  <pic:spPr>
                    <a:xfrm>
                      <a:off x="0" y="0"/>
                      <a:ext cx="6120130" cy="3442335"/>
                    </a:xfrm>
                    <a:prstGeom prst="rect">
                      <a:avLst/>
                    </a:prstGeom>
                  </pic:spPr>
                </pic:pic>
              </a:graphicData>
            </a:graphic>
          </wp:inline>
        </w:drawing>
      </w:r>
    </w:p>
    <w:p w14:paraId="22423230" w14:textId="63AC470B" w:rsidR="00755CBA" w:rsidRDefault="00C079D4" w:rsidP="00C079D4">
      <w:pPr>
        <w:pStyle w:val="Imageattributioncaption"/>
      </w:pPr>
      <w:r>
        <w:t xml:space="preserve">Images adapted from the 2024 Integrated System Plan (ISP) by AEMO are </w:t>
      </w:r>
      <w:r w:rsidR="00755CBA">
        <w:t>licensed under</w:t>
      </w:r>
      <w:r>
        <w:t xml:space="preserve"> </w:t>
      </w:r>
      <w:hyperlink r:id="rId50" w:history="1">
        <w:r w:rsidRPr="00D3561F">
          <w:rPr>
            <w:rStyle w:val="Hyperlink"/>
          </w:rPr>
          <w:t>CC-BY 4.0</w:t>
        </w:r>
      </w:hyperlink>
      <w:r w:rsidR="00755CBA">
        <w:t>.</w:t>
      </w:r>
    </w:p>
    <w:p w14:paraId="2C213DB9" w14:textId="18A4029A" w:rsidR="00C079D4" w:rsidRDefault="00755CBA" w:rsidP="00124FAC">
      <w:pPr>
        <w:pStyle w:val="FeatureBox4"/>
      </w:pPr>
      <w:r w:rsidRPr="00124FAC">
        <w:rPr>
          <w:b/>
          <w:bCs/>
        </w:rPr>
        <w:t xml:space="preserve">Note: </w:t>
      </w:r>
      <w:r w:rsidR="00124FAC" w:rsidRPr="00124FAC">
        <w:t>T</w:t>
      </w:r>
      <w:r>
        <w:t>he graph has been simplified to highlight our past, current and future energy needs as outlined in the 2024 ISP (AEMO).</w:t>
      </w:r>
    </w:p>
    <w:p w14:paraId="1F3F34B6" w14:textId="49D74B0A" w:rsidR="00AE214C" w:rsidRDefault="004D5969" w:rsidP="00AD5AA9">
      <w:r>
        <w:t>There are several new terms in the graph</w:t>
      </w:r>
      <w:r w:rsidR="000411AB">
        <w:t>. D</w:t>
      </w:r>
      <w:r w:rsidR="00AE214C">
        <w:t xml:space="preserve">escribe any unfamiliar terms using the information outlined in </w:t>
      </w:r>
      <w:r w:rsidR="00AE214C">
        <w:fldChar w:fldCharType="begin"/>
      </w:r>
      <w:r w:rsidR="00AE214C">
        <w:instrText xml:space="preserve"> REF _Ref177577578 \h </w:instrText>
      </w:r>
      <w:r w:rsidR="00AE214C">
        <w:fldChar w:fldCharType="separate"/>
      </w:r>
      <w:r w:rsidR="005B7767">
        <w:t xml:space="preserve">Table </w:t>
      </w:r>
      <w:r w:rsidR="005B7767">
        <w:rPr>
          <w:noProof/>
        </w:rPr>
        <w:t>7</w:t>
      </w:r>
      <w:r w:rsidR="00AE214C">
        <w:fldChar w:fldCharType="end"/>
      </w:r>
      <w:r w:rsidR="00AE214C">
        <w:t>.</w:t>
      </w:r>
    </w:p>
    <w:p w14:paraId="6F73D34F" w14:textId="2EA18437" w:rsidR="004D5969" w:rsidRPr="0072239D" w:rsidRDefault="004D5969" w:rsidP="004D5969">
      <w:pPr>
        <w:pStyle w:val="Caption"/>
      </w:pPr>
      <w:bookmarkStart w:id="37" w:name="_Ref177577578"/>
      <w:r>
        <w:t xml:space="preserve">Table </w:t>
      </w:r>
      <w:r>
        <w:fldChar w:fldCharType="begin"/>
      </w:r>
      <w:r>
        <w:instrText xml:space="preserve"> SEQ Table \* ARABIC </w:instrText>
      </w:r>
      <w:r>
        <w:fldChar w:fldCharType="separate"/>
      </w:r>
      <w:r w:rsidR="00316A1F">
        <w:rPr>
          <w:noProof/>
        </w:rPr>
        <w:t>7</w:t>
      </w:r>
      <w:r>
        <w:fldChar w:fldCharType="end"/>
      </w:r>
      <w:bookmarkEnd w:id="37"/>
      <w:r w:rsidR="00136195">
        <w:t xml:space="preserve"> – k</w:t>
      </w:r>
      <w:r>
        <w:t>ey terms for interpreting the future energy demands graph from AEMO</w:t>
      </w:r>
    </w:p>
    <w:tbl>
      <w:tblPr>
        <w:tblStyle w:val="Tableheader"/>
        <w:tblW w:w="0" w:type="auto"/>
        <w:tblLook w:val="04A0" w:firstRow="1" w:lastRow="0" w:firstColumn="1" w:lastColumn="0" w:noHBand="0" w:noVBand="1"/>
      </w:tblPr>
      <w:tblGrid>
        <w:gridCol w:w="1838"/>
        <w:gridCol w:w="3686"/>
        <w:gridCol w:w="4104"/>
      </w:tblGrid>
      <w:tr w:rsidR="004D5969" w14:paraId="6863456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97E6ACB" w14:textId="77777777" w:rsidR="004D5969" w:rsidRDefault="004D5969">
            <w:r>
              <w:t>Key term</w:t>
            </w:r>
          </w:p>
        </w:tc>
        <w:tc>
          <w:tcPr>
            <w:tcW w:w="3686" w:type="dxa"/>
          </w:tcPr>
          <w:p w14:paraId="11D3D992" w14:textId="77777777" w:rsidR="004D5969" w:rsidRDefault="004D5969">
            <w:pPr>
              <w:cnfStyle w:val="100000000000" w:firstRow="1" w:lastRow="0" w:firstColumn="0" w:lastColumn="0" w:oddVBand="0" w:evenVBand="0" w:oddHBand="0" w:evenHBand="0" w:firstRowFirstColumn="0" w:firstRowLastColumn="0" w:lastRowFirstColumn="0" w:lastRowLastColumn="0"/>
            </w:pPr>
            <w:r>
              <w:t>Definition</w:t>
            </w:r>
          </w:p>
        </w:tc>
        <w:tc>
          <w:tcPr>
            <w:tcW w:w="4104" w:type="dxa"/>
          </w:tcPr>
          <w:p w14:paraId="074E7821" w14:textId="60C453F6" w:rsidR="004D5969" w:rsidRDefault="00136195">
            <w:pPr>
              <w:cnfStyle w:val="100000000000" w:firstRow="1" w:lastRow="0" w:firstColumn="0" w:lastColumn="0" w:oddVBand="0" w:evenVBand="0" w:oddHBand="0" w:evenHBand="0" w:firstRowFirstColumn="0" w:firstRowLastColumn="0" w:lastRowFirstColumn="0" w:lastRowLastColumn="0"/>
            </w:pPr>
            <w:r>
              <w:t>Things this includes</w:t>
            </w:r>
          </w:p>
        </w:tc>
      </w:tr>
      <w:tr w:rsidR="004D5969" w14:paraId="38DF60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36A8232" w14:textId="77777777" w:rsidR="004D5969" w:rsidRPr="00640B1B" w:rsidRDefault="004D5969">
            <w:pPr>
              <w:rPr>
                <w:b w:val="0"/>
              </w:rPr>
            </w:pPr>
            <w:r>
              <w:t xml:space="preserve">Coordinated </w:t>
            </w:r>
            <w:r w:rsidRPr="0072239D">
              <w:t>CER</w:t>
            </w:r>
            <w:r>
              <w:t xml:space="preserve"> storage</w:t>
            </w:r>
          </w:p>
        </w:tc>
        <w:tc>
          <w:tcPr>
            <w:tcW w:w="3686" w:type="dxa"/>
          </w:tcPr>
          <w:p w14:paraId="56859A04" w14:textId="6709D3BB" w:rsidR="004D5969" w:rsidRDefault="004D5969">
            <w:pPr>
              <w:cnfStyle w:val="000000100000" w:firstRow="0" w:lastRow="0" w:firstColumn="0" w:lastColumn="0" w:oddVBand="0" w:evenVBand="0" w:oddHBand="1" w:evenHBand="0" w:firstRowFirstColumn="0" w:firstRowLastColumn="0" w:lastRowFirstColumn="0" w:lastRowLastColumn="0"/>
            </w:pPr>
            <w:r>
              <w:t>All</w:t>
            </w:r>
            <w:r w:rsidRPr="0072239D">
              <w:t xml:space="preserve"> </w:t>
            </w:r>
            <w:r>
              <w:t>Consumer Energy Resources (CER)</w:t>
            </w:r>
            <w:r w:rsidRPr="0072239D">
              <w:t xml:space="preserve"> that generate or store electricity can alter </w:t>
            </w:r>
            <w:r>
              <w:t>supply</w:t>
            </w:r>
            <w:r w:rsidRPr="0072239D">
              <w:t xml:space="preserve"> in response to external signals.</w:t>
            </w:r>
          </w:p>
          <w:p w14:paraId="681182B7" w14:textId="3DB1BAB4" w:rsidR="002B7A13" w:rsidRDefault="002B7A13">
            <w:pPr>
              <w:cnfStyle w:val="000000100000" w:firstRow="0" w:lastRow="0" w:firstColumn="0" w:lastColumn="0" w:oddVBand="0" w:evenVBand="0" w:oddHBand="1" w:evenHBand="0" w:firstRowFirstColumn="0" w:firstRowLastColumn="0" w:lastRowFirstColumn="0" w:lastRowLastColumn="0"/>
            </w:pPr>
            <w:r>
              <w:t xml:space="preserve">Passive CER storage </w:t>
            </w:r>
            <w:r w:rsidR="00A334DB">
              <w:t>describes</w:t>
            </w:r>
            <w:r w:rsidR="006F28B7">
              <w:t xml:space="preserve"> consumer storage that</w:t>
            </w:r>
            <w:r w:rsidR="005E21ED">
              <w:t xml:space="preserve"> cannot be centrally controlled.</w:t>
            </w:r>
          </w:p>
        </w:tc>
        <w:tc>
          <w:tcPr>
            <w:tcW w:w="4104" w:type="dxa"/>
          </w:tcPr>
          <w:p w14:paraId="02D09C6C" w14:textId="058BDC4B" w:rsidR="004D5969" w:rsidRDefault="00136195">
            <w:pPr>
              <w:pStyle w:val="ListBullet"/>
              <w:cnfStyle w:val="000000100000" w:firstRow="0" w:lastRow="0" w:firstColumn="0" w:lastColumn="0" w:oddVBand="0" w:evenVBand="0" w:oddHBand="1" w:evenHBand="0" w:firstRowFirstColumn="0" w:firstRowLastColumn="0" w:lastRowFirstColumn="0" w:lastRowLastColumn="0"/>
            </w:pPr>
            <w:r>
              <w:t>R</w:t>
            </w:r>
            <w:r w:rsidR="004D5969">
              <w:t>ooftop solar</w:t>
            </w:r>
          </w:p>
          <w:p w14:paraId="180D8AF7" w14:textId="618ED620" w:rsidR="004D5969" w:rsidRDefault="00136195">
            <w:pPr>
              <w:pStyle w:val="ListBullet"/>
              <w:cnfStyle w:val="000000100000" w:firstRow="0" w:lastRow="0" w:firstColumn="0" w:lastColumn="0" w:oddVBand="0" w:evenVBand="0" w:oddHBand="1" w:evenHBand="0" w:firstRowFirstColumn="0" w:firstRowLastColumn="0" w:lastRowFirstColumn="0" w:lastRowLastColumn="0"/>
            </w:pPr>
            <w:r>
              <w:t>R</w:t>
            </w:r>
            <w:r w:rsidR="004D5969">
              <w:t>esidential and community batteries</w:t>
            </w:r>
          </w:p>
          <w:p w14:paraId="5A98F442" w14:textId="4AC708C0" w:rsidR="004D5969" w:rsidRDefault="00136195">
            <w:pPr>
              <w:pStyle w:val="ListBullet"/>
              <w:cnfStyle w:val="000000100000" w:firstRow="0" w:lastRow="0" w:firstColumn="0" w:lastColumn="0" w:oddVBand="0" w:evenVBand="0" w:oddHBand="1" w:evenHBand="0" w:firstRowFirstColumn="0" w:firstRowLastColumn="0" w:lastRowFirstColumn="0" w:lastRowLastColumn="0"/>
            </w:pPr>
            <w:r>
              <w:t>E</w:t>
            </w:r>
            <w:r w:rsidR="004D5969">
              <w:t>lectric vehicles</w:t>
            </w:r>
            <w:r>
              <w:t>.</w:t>
            </w:r>
          </w:p>
        </w:tc>
      </w:tr>
      <w:tr w:rsidR="004D5969" w14:paraId="2FF5D35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C7C0350" w14:textId="77777777" w:rsidR="004D5969" w:rsidRDefault="004D5969">
            <w:r w:rsidRPr="0072239D">
              <w:lastRenderedPageBreak/>
              <w:t>Dispatchable capacity</w:t>
            </w:r>
          </w:p>
        </w:tc>
        <w:tc>
          <w:tcPr>
            <w:tcW w:w="3686" w:type="dxa"/>
          </w:tcPr>
          <w:p w14:paraId="6C97F744" w14:textId="5E949AF3" w:rsidR="004D5969" w:rsidRDefault="004D5969">
            <w:pPr>
              <w:cnfStyle w:val="000000010000" w:firstRow="0" w:lastRow="0" w:firstColumn="0" w:lastColumn="0" w:oddVBand="0" w:evenVBand="0" w:oddHBand="0" w:evenHBand="1" w:firstRowFirstColumn="0" w:firstRowLastColumn="0" w:lastRowFirstColumn="0" w:lastRowLastColumn="0"/>
            </w:pPr>
            <w:r>
              <w:t>T</w:t>
            </w:r>
            <w:r w:rsidRPr="0072239D">
              <w:t xml:space="preserve">he </w:t>
            </w:r>
            <w:r w:rsidRPr="005F449C">
              <w:t>total amount of electricity can be quickly adjusted to meet the demand when people need it. It</w:t>
            </w:r>
            <w:r>
              <w:t xml:space="preserve"> i</w:t>
            </w:r>
            <w:r w:rsidRPr="005F449C">
              <w:t>s like having electricity available ‘on demand,’ ready to be used whenever needed</w:t>
            </w:r>
            <w:r>
              <w:t>.</w:t>
            </w:r>
          </w:p>
        </w:tc>
        <w:tc>
          <w:tcPr>
            <w:tcW w:w="4104" w:type="dxa"/>
          </w:tcPr>
          <w:p w14:paraId="1CF5D86D" w14:textId="50A7815F" w:rsidR="004D5969" w:rsidRDefault="00136195">
            <w:pPr>
              <w:pStyle w:val="ListBullet"/>
              <w:cnfStyle w:val="000000010000" w:firstRow="0" w:lastRow="0" w:firstColumn="0" w:lastColumn="0" w:oddVBand="0" w:evenVBand="0" w:oddHBand="0" w:evenHBand="1" w:firstRowFirstColumn="0" w:firstRowLastColumn="0" w:lastRowFirstColumn="0" w:lastRowLastColumn="0"/>
            </w:pPr>
            <w:r>
              <w:t>G</w:t>
            </w:r>
            <w:r w:rsidR="004D5969">
              <w:t>as</w:t>
            </w:r>
          </w:p>
          <w:p w14:paraId="1E7C96A8" w14:textId="451AE843" w:rsidR="004D5969" w:rsidRDefault="00136195">
            <w:pPr>
              <w:pStyle w:val="ListBullet"/>
              <w:cnfStyle w:val="000000010000" w:firstRow="0" w:lastRow="0" w:firstColumn="0" w:lastColumn="0" w:oddVBand="0" w:evenVBand="0" w:oddHBand="0" w:evenHBand="1" w:firstRowFirstColumn="0" w:firstRowLastColumn="0" w:lastRowFirstColumn="0" w:lastRowLastColumn="0"/>
            </w:pPr>
            <w:r>
              <w:t>H</w:t>
            </w:r>
            <w:r w:rsidR="004D5969">
              <w:t>ydro</w:t>
            </w:r>
          </w:p>
          <w:p w14:paraId="2CAC6254" w14:textId="344D2882" w:rsidR="004D5969" w:rsidRDefault="00136195">
            <w:pPr>
              <w:pStyle w:val="ListBullet"/>
              <w:cnfStyle w:val="000000010000" w:firstRow="0" w:lastRow="0" w:firstColumn="0" w:lastColumn="0" w:oddVBand="0" w:evenVBand="0" w:oddHBand="0" w:evenHBand="1" w:firstRowFirstColumn="0" w:firstRowLastColumn="0" w:lastRowFirstColumn="0" w:lastRowLastColumn="0"/>
            </w:pPr>
            <w:r>
              <w:t>B</w:t>
            </w:r>
            <w:r w:rsidR="004D5969">
              <w:t>attery storage</w:t>
            </w:r>
          </w:p>
          <w:p w14:paraId="7D925484" w14:textId="0F17D8B9" w:rsidR="004D5969" w:rsidRDefault="00136195">
            <w:pPr>
              <w:pStyle w:val="ListBullet"/>
              <w:cnfStyle w:val="000000010000" w:firstRow="0" w:lastRow="0" w:firstColumn="0" w:lastColumn="0" w:oddVBand="0" w:evenVBand="0" w:oddHBand="0" w:evenHBand="1" w:firstRowFirstColumn="0" w:firstRowLastColumn="0" w:lastRowFirstColumn="0" w:lastRowLastColumn="0"/>
            </w:pPr>
            <w:r>
              <w:t>B</w:t>
            </w:r>
            <w:r w:rsidR="004D5969">
              <w:t>iomass</w:t>
            </w:r>
          </w:p>
          <w:p w14:paraId="6C450C4D" w14:textId="20E1EE5A" w:rsidR="000A168F" w:rsidRDefault="00136195">
            <w:pPr>
              <w:pStyle w:val="ListBullet"/>
              <w:cnfStyle w:val="000000010000" w:firstRow="0" w:lastRow="0" w:firstColumn="0" w:lastColumn="0" w:oddVBand="0" w:evenVBand="0" w:oddHBand="0" w:evenHBand="1" w:firstRowFirstColumn="0" w:firstRowLastColumn="0" w:lastRowFirstColumn="0" w:lastRowLastColumn="0"/>
            </w:pPr>
            <w:r>
              <w:t>C</w:t>
            </w:r>
            <w:r w:rsidR="000A168F">
              <w:t>oal</w:t>
            </w:r>
            <w:r>
              <w:t>.</w:t>
            </w:r>
          </w:p>
        </w:tc>
      </w:tr>
      <w:tr w:rsidR="004D5969" w14:paraId="3C5D7F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4BA9E7C" w14:textId="77777777" w:rsidR="004D5969" w:rsidRDefault="004D5969">
            <w:r w:rsidRPr="0072239D">
              <w:t>Intermittent capacity</w:t>
            </w:r>
          </w:p>
        </w:tc>
        <w:tc>
          <w:tcPr>
            <w:tcW w:w="3686" w:type="dxa"/>
          </w:tcPr>
          <w:p w14:paraId="065EACA7" w14:textId="77777777" w:rsidR="004D5969" w:rsidRDefault="004D5969">
            <w:pPr>
              <w:cnfStyle w:val="000000100000" w:firstRow="0" w:lastRow="0" w:firstColumn="0" w:lastColumn="0" w:oddVBand="0" w:evenVBand="0" w:oddHBand="1" w:evenHBand="0" w:firstRowFirstColumn="0" w:firstRowLastColumn="0" w:lastRowFirstColumn="0" w:lastRowLastColumn="0"/>
            </w:pPr>
            <w:r>
              <w:t>T</w:t>
            </w:r>
            <w:r w:rsidRPr="0072239D">
              <w:t>he total sources of electricity are not always available due to external factors that cannot be controlled.</w:t>
            </w:r>
          </w:p>
        </w:tc>
        <w:tc>
          <w:tcPr>
            <w:tcW w:w="4104" w:type="dxa"/>
          </w:tcPr>
          <w:p w14:paraId="79123F95" w14:textId="6D156628" w:rsidR="004D5969" w:rsidRDefault="00A05063">
            <w:pPr>
              <w:pStyle w:val="ListBullet"/>
              <w:cnfStyle w:val="000000100000" w:firstRow="0" w:lastRow="0" w:firstColumn="0" w:lastColumn="0" w:oddVBand="0" w:evenVBand="0" w:oddHBand="1" w:evenHBand="0" w:firstRowFirstColumn="0" w:firstRowLastColumn="0" w:lastRowFirstColumn="0" w:lastRowLastColumn="0"/>
            </w:pPr>
            <w:r>
              <w:t>S</w:t>
            </w:r>
            <w:r w:rsidR="004D5969">
              <w:t>olar</w:t>
            </w:r>
            <w:r>
              <w:t xml:space="preserve"> (rooftop = on residential and </w:t>
            </w:r>
            <w:r w:rsidR="00416F14">
              <w:t xml:space="preserve">commercial properties, utility = large solar farms purpose-built for supplying the </w:t>
            </w:r>
            <w:r w:rsidR="003A4524">
              <w:t>grid with energy)</w:t>
            </w:r>
            <w:r w:rsidR="00136195">
              <w:t>.</w:t>
            </w:r>
          </w:p>
          <w:p w14:paraId="4C1E2AD1" w14:textId="1681AE91" w:rsidR="004D5969" w:rsidRDefault="00136195">
            <w:pPr>
              <w:pStyle w:val="ListBullet"/>
              <w:cnfStyle w:val="000000100000" w:firstRow="0" w:lastRow="0" w:firstColumn="0" w:lastColumn="0" w:oddVBand="0" w:evenVBand="0" w:oddHBand="1" w:evenHBand="0" w:firstRowFirstColumn="0" w:firstRowLastColumn="0" w:lastRowFirstColumn="0" w:lastRowLastColumn="0"/>
            </w:pPr>
            <w:r>
              <w:t>W</w:t>
            </w:r>
            <w:r w:rsidR="004D5969">
              <w:t>ind</w:t>
            </w:r>
            <w:r w:rsidR="00D667C0">
              <w:t xml:space="preserve"> (onshore </w:t>
            </w:r>
            <w:r w:rsidR="00A05063">
              <w:t xml:space="preserve">= land-based, </w:t>
            </w:r>
            <w:r w:rsidR="001515B3">
              <w:t>offshore</w:t>
            </w:r>
            <w:r w:rsidR="00A05063">
              <w:t xml:space="preserve"> = over the ocean)</w:t>
            </w:r>
            <w:r>
              <w:t>.</w:t>
            </w:r>
          </w:p>
        </w:tc>
      </w:tr>
      <w:tr w:rsidR="003A4524" w14:paraId="4A39A0B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A7B2FB1" w14:textId="1983EE69" w:rsidR="003A4524" w:rsidRPr="0072239D" w:rsidRDefault="003A4524">
            <w:r>
              <w:t>Demand-side participation</w:t>
            </w:r>
          </w:p>
        </w:tc>
        <w:tc>
          <w:tcPr>
            <w:tcW w:w="3686" w:type="dxa"/>
          </w:tcPr>
          <w:p w14:paraId="72E16679" w14:textId="7E6C4605" w:rsidR="003A4524" w:rsidRDefault="003A4524">
            <w:pPr>
              <w:cnfStyle w:val="000000010000" w:firstRow="0" w:lastRow="0" w:firstColumn="0" w:lastColumn="0" w:oddVBand="0" w:evenVBand="0" w:oddHBand="0" w:evenHBand="1" w:firstRowFirstColumn="0" w:firstRowLastColumn="0" w:lastRowFirstColumn="0" w:lastRowLastColumn="0"/>
            </w:pPr>
            <w:r>
              <w:t xml:space="preserve">Other Consumer Energy Resources (CER) </w:t>
            </w:r>
            <w:r w:rsidR="00FA407F">
              <w:t xml:space="preserve">that use electricity that can be </w:t>
            </w:r>
            <w:r w:rsidR="00200B7D">
              <w:t xml:space="preserve">turned </w:t>
            </w:r>
            <w:r w:rsidR="001515B3">
              <w:t>off</w:t>
            </w:r>
            <w:r w:rsidR="00200B7D">
              <w:t xml:space="preserve"> in response to external signals to reduce demand at peak times</w:t>
            </w:r>
          </w:p>
        </w:tc>
        <w:tc>
          <w:tcPr>
            <w:tcW w:w="4104" w:type="dxa"/>
          </w:tcPr>
          <w:p w14:paraId="335D79C2" w14:textId="119F4E40" w:rsidR="003A4524" w:rsidRDefault="00200B7D">
            <w:pPr>
              <w:pStyle w:val="ListBullet"/>
              <w:cnfStyle w:val="000000010000" w:firstRow="0" w:lastRow="0" w:firstColumn="0" w:lastColumn="0" w:oddVBand="0" w:evenVBand="0" w:oddHBand="0" w:evenHBand="1" w:firstRowFirstColumn="0" w:firstRowLastColumn="0" w:lastRowFirstColumn="0" w:lastRowLastColumn="0"/>
            </w:pPr>
            <w:r>
              <w:t>Air-conditioners</w:t>
            </w:r>
            <w:r w:rsidR="00136195">
              <w:t>.</w:t>
            </w:r>
          </w:p>
          <w:p w14:paraId="59C901C8" w14:textId="57D8447D" w:rsidR="009F1830" w:rsidRDefault="009F1830">
            <w:pPr>
              <w:pStyle w:val="ListBullet"/>
              <w:cnfStyle w:val="000000010000" w:firstRow="0" w:lastRow="0" w:firstColumn="0" w:lastColumn="0" w:oddVBand="0" w:evenVBand="0" w:oddHBand="0" w:evenHBand="1" w:firstRowFirstColumn="0" w:firstRowLastColumn="0" w:lastRowFirstColumn="0" w:lastRowLastColumn="0"/>
            </w:pPr>
            <w:r>
              <w:t>Hot water heaters</w:t>
            </w:r>
            <w:r w:rsidR="00136195">
              <w:t>.</w:t>
            </w:r>
          </w:p>
          <w:p w14:paraId="4C25339B" w14:textId="22973DF9" w:rsidR="00200B7D" w:rsidRDefault="009F1830">
            <w:pPr>
              <w:pStyle w:val="ListBullet"/>
              <w:cnfStyle w:val="000000010000" w:firstRow="0" w:lastRow="0" w:firstColumn="0" w:lastColumn="0" w:oddVBand="0" w:evenVBand="0" w:oddHBand="0" w:evenHBand="1" w:firstRowFirstColumn="0" w:firstRowLastColumn="0" w:lastRowFirstColumn="0" w:lastRowLastColumn="0"/>
            </w:pPr>
            <w:r>
              <w:t>Electric vehicle chargers</w:t>
            </w:r>
            <w:r w:rsidR="00136195">
              <w:t>.</w:t>
            </w:r>
          </w:p>
        </w:tc>
      </w:tr>
    </w:tbl>
    <w:p w14:paraId="0304F605" w14:textId="49D7CD6B" w:rsidR="00AE214C" w:rsidRDefault="00AE214C" w:rsidP="0059175D">
      <w:r>
        <w:t xml:space="preserve">Guide students </w:t>
      </w:r>
      <w:r w:rsidR="00A90AA3">
        <w:t>to</w:t>
      </w:r>
      <w:r>
        <w:t xml:space="preserve"> annotat</w:t>
      </w:r>
      <w:r w:rsidR="00A90AA3">
        <w:t>e</w:t>
      </w:r>
      <w:r>
        <w:t xml:space="preserve"> the features of each source of energy on the graph, including whether the source is:</w:t>
      </w:r>
    </w:p>
    <w:p w14:paraId="705ED9D5" w14:textId="77777777" w:rsidR="00AE214C" w:rsidRPr="0072239D" w:rsidRDefault="00AE214C" w:rsidP="00AE214C">
      <w:pPr>
        <w:pStyle w:val="ListBullet"/>
      </w:pPr>
      <w:r w:rsidRPr="0072239D">
        <w:t>renewable or non-renewable</w:t>
      </w:r>
    </w:p>
    <w:p w14:paraId="01D7AD2E" w14:textId="0812A92D" w:rsidR="00AE214C" w:rsidRDefault="00AE214C" w:rsidP="00AE214C">
      <w:pPr>
        <w:pStyle w:val="ListBullet"/>
      </w:pPr>
      <w:r w:rsidRPr="0072239D">
        <w:t>dispatchable or intermittent</w:t>
      </w:r>
      <w:r w:rsidR="00907E3D">
        <w:t>.</w:t>
      </w:r>
    </w:p>
    <w:p w14:paraId="4A1B7E60" w14:textId="10433B1A" w:rsidR="00AE214C" w:rsidRPr="00E555CD" w:rsidRDefault="001B6A60" w:rsidP="00AE214C">
      <w:r w:rsidRPr="00225F98">
        <w:t>Students should identify</w:t>
      </w:r>
      <w:r w:rsidR="00225F98" w:rsidRPr="00225F98">
        <w:t xml:space="preserve"> </w:t>
      </w:r>
      <w:r w:rsidR="001515B3">
        <w:t>non-renewable sources, including gas, black coal,</w:t>
      </w:r>
      <w:r w:rsidR="00AE214C">
        <w:t xml:space="preserve"> and brown coal (noting that coal is not included in our plan for 2050). All other sources are renewable. All sources below the black line are dispatchable</w:t>
      </w:r>
      <w:r w:rsidR="001515B3">
        <w:t>, and everything above the line is</w:t>
      </w:r>
      <w:r w:rsidR="00AE214C">
        <w:t xml:space="preserve"> intermittent.</w:t>
      </w:r>
    </w:p>
    <w:p w14:paraId="1BD5CC04" w14:textId="1AB4BDA9" w:rsidR="00A523D4" w:rsidRDefault="00C5785A" w:rsidP="00640B1B">
      <w:pPr>
        <w:pStyle w:val="Heading3"/>
        <w:tabs>
          <w:tab w:val="left" w:pos="4225"/>
        </w:tabs>
      </w:pPr>
      <w:bookmarkStart w:id="38" w:name="_Toc222487107"/>
      <w:r>
        <w:lastRenderedPageBreak/>
        <w:t xml:space="preserve">How many </w:t>
      </w:r>
      <w:r w:rsidR="00545459">
        <w:t xml:space="preserve">new </w:t>
      </w:r>
      <w:r w:rsidR="000B2A84">
        <w:t xml:space="preserve">generators </w:t>
      </w:r>
      <w:r>
        <w:t>will we need</w:t>
      </w:r>
      <w:r w:rsidR="00811CDA">
        <w:t>?</w:t>
      </w:r>
      <w:bookmarkEnd w:id="38"/>
    </w:p>
    <w:p w14:paraId="47D7203D" w14:textId="4FD0B4C6" w:rsidR="00D8281E" w:rsidRPr="00640B1B" w:rsidRDefault="00D8281E" w:rsidP="00D8281E">
      <w:pPr>
        <w:rPr>
          <w:rStyle w:val="Strong"/>
        </w:rPr>
      </w:pPr>
      <w:r w:rsidRPr="00640B1B">
        <w:rPr>
          <w:rStyle w:val="Strong"/>
        </w:rPr>
        <w:t>How much</w:t>
      </w:r>
      <w:r w:rsidR="00CF2CC4">
        <w:rPr>
          <w:rStyle w:val="Strong"/>
        </w:rPr>
        <w:t xml:space="preserve"> energy will we need</w:t>
      </w:r>
      <w:r w:rsidR="00C079D4">
        <w:rPr>
          <w:rStyle w:val="Strong"/>
        </w:rPr>
        <w:t xml:space="preserve"> in 205</w:t>
      </w:r>
      <w:r w:rsidR="009D3C00">
        <w:rPr>
          <w:rStyle w:val="Strong"/>
        </w:rPr>
        <w:t>0</w:t>
      </w:r>
      <w:r w:rsidR="00C079D4">
        <w:rPr>
          <w:rStyle w:val="Strong"/>
        </w:rPr>
        <w:t xml:space="preserve">? </w:t>
      </w:r>
    </w:p>
    <w:p w14:paraId="451F2E3F" w14:textId="6B226611" w:rsidR="00B56446" w:rsidRDefault="003E72AF" w:rsidP="00682F5D">
      <w:r>
        <w:t>D</w:t>
      </w:r>
      <w:r w:rsidR="0035107E">
        <w:t>emonstrate how to e</w:t>
      </w:r>
      <w:r w:rsidR="0077512D" w:rsidRPr="00064147">
        <w:t>xtract information from the graph</w:t>
      </w:r>
      <w:r w:rsidR="006E6685">
        <w:t>,</w:t>
      </w:r>
      <w:r>
        <w:t xml:space="preserve"> </w:t>
      </w:r>
      <w:r w:rsidRPr="003E72AF">
        <w:rPr>
          <w:rStyle w:val="Strong"/>
        </w:rPr>
        <w:t xml:space="preserve">EGY </w:t>
      </w:r>
      <w:r w:rsidRPr="006E6685">
        <w:rPr>
          <w:rStyle w:val="Strong"/>
        </w:rPr>
        <w:t>PPT</w:t>
      </w:r>
      <w:r w:rsidRPr="00BF2B69">
        <w:rPr>
          <w:rStyle w:val="Strong"/>
        </w:rPr>
        <w:t xml:space="preserve"> </w:t>
      </w:r>
      <w:r w:rsidR="005C7CD2" w:rsidRPr="00BF2B69">
        <w:rPr>
          <w:rStyle w:val="Strong"/>
        </w:rPr>
        <w:t>‘</w:t>
      </w:r>
      <w:r w:rsidRPr="00BF2B69">
        <w:rPr>
          <w:rStyle w:val="Strong"/>
        </w:rPr>
        <w:t>4</w:t>
      </w:r>
      <w:r w:rsidR="00907E3D" w:rsidRPr="00BF2B69">
        <w:rPr>
          <w:rStyle w:val="Strong"/>
        </w:rPr>
        <w:t>.</w:t>
      </w:r>
      <w:r w:rsidRPr="00BF2B69">
        <w:rPr>
          <w:rStyle w:val="Strong"/>
        </w:rPr>
        <w:t>4 Future energy demands</w:t>
      </w:r>
      <w:r w:rsidR="005C7CD2" w:rsidRPr="00BF2B69">
        <w:rPr>
          <w:rStyle w:val="Strong"/>
        </w:rPr>
        <w:t>’</w:t>
      </w:r>
      <w:r w:rsidR="0077512D" w:rsidRPr="00064147">
        <w:t xml:space="preserve"> to complete the table estimating our current and future energy need</w:t>
      </w:r>
      <w:r w:rsidR="002E7A6B">
        <w:t>s.</w:t>
      </w:r>
      <w:r w:rsidR="00DA3975" w:rsidRPr="00064147">
        <w:t xml:space="preserve"> </w:t>
      </w:r>
    </w:p>
    <w:p w14:paraId="64979CB5" w14:textId="594B9D1E" w:rsidR="00D8281E" w:rsidRDefault="00064147" w:rsidP="00DA4342">
      <w:r w:rsidRPr="00064147">
        <w:t xml:space="preserve">Students </w:t>
      </w:r>
      <w:r w:rsidR="00B4025C">
        <w:t xml:space="preserve">then </w:t>
      </w:r>
      <w:r w:rsidRPr="00064147">
        <w:t xml:space="preserve">extract information from the graph to complete </w:t>
      </w:r>
      <w:r w:rsidR="00D20DEF" w:rsidRPr="00CB6BBD">
        <w:t>T</w:t>
      </w:r>
      <w:r w:rsidRPr="00CB6BBD">
        <w:t xml:space="preserve">able </w:t>
      </w:r>
      <w:r w:rsidR="002E7A6B">
        <w:t xml:space="preserve">2 </w:t>
      </w:r>
      <w:r w:rsidR="00D20DEF">
        <w:t>(</w:t>
      </w:r>
      <w:r w:rsidR="002E7A6B">
        <w:t xml:space="preserve">in the </w:t>
      </w:r>
      <w:r w:rsidR="00D20DEF">
        <w:t>student resource)</w:t>
      </w:r>
      <w:r w:rsidRPr="00064147">
        <w:t xml:space="preserve"> to estimate our future energy needs.</w:t>
      </w:r>
      <w:r w:rsidR="00D20DEF">
        <w:t xml:space="preserve"> The answers are provided in </w:t>
      </w:r>
      <w:r w:rsidR="00D20DEF">
        <w:fldChar w:fldCharType="begin"/>
      </w:r>
      <w:r w:rsidR="00D20DEF">
        <w:instrText xml:space="preserve"> REF _Ref178084768 \h </w:instrText>
      </w:r>
      <w:r w:rsidR="00D20DEF">
        <w:fldChar w:fldCharType="separate"/>
      </w:r>
      <w:r w:rsidR="005B7767">
        <w:t xml:space="preserve">Table </w:t>
      </w:r>
      <w:r w:rsidR="005B7767">
        <w:rPr>
          <w:noProof/>
        </w:rPr>
        <w:t>8</w:t>
      </w:r>
      <w:r w:rsidR="00D20DEF">
        <w:fldChar w:fldCharType="end"/>
      </w:r>
      <w:r w:rsidR="00CB6BBD">
        <w:t>.</w:t>
      </w:r>
    </w:p>
    <w:p w14:paraId="26D8BDDF" w14:textId="4EB164E6" w:rsidR="00264D70" w:rsidRPr="00907E3D" w:rsidRDefault="00264D70" w:rsidP="00907E3D">
      <w:pPr>
        <w:pStyle w:val="ListNumber"/>
        <w:numPr>
          <w:ilvl w:val="0"/>
          <w:numId w:val="21"/>
        </w:numPr>
      </w:pPr>
      <w:r>
        <w:t>Extract information from the graph to complete Table 2</w:t>
      </w:r>
      <w:r w:rsidR="001515B3">
        <w:t>,</w:t>
      </w:r>
      <w:r>
        <w:t xml:space="preserve"> estimating our current and future energy needs.</w:t>
      </w:r>
    </w:p>
    <w:p w14:paraId="74704A1E" w14:textId="150689F3" w:rsidR="006B508A" w:rsidRPr="0077512D" w:rsidRDefault="00111B42" w:rsidP="00365959">
      <w:pPr>
        <w:pStyle w:val="Caption"/>
      </w:pPr>
      <w:bookmarkStart w:id="39" w:name="_Ref178084768"/>
      <w:r>
        <w:t xml:space="preserve">Table </w:t>
      </w:r>
      <w:r>
        <w:fldChar w:fldCharType="begin"/>
      </w:r>
      <w:r>
        <w:instrText xml:space="preserve"> SEQ Table \* ARABIC </w:instrText>
      </w:r>
      <w:r>
        <w:fldChar w:fldCharType="separate"/>
      </w:r>
      <w:r w:rsidR="00316A1F">
        <w:rPr>
          <w:noProof/>
        </w:rPr>
        <w:t>8</w:t>
      </w:r>
      <w:r>
        <w:fldChar w:fldCharType="end"/>
      </w:r>
      <w:bookmarkEnd w:id="39"/>
      <w:r>
        <w:t xml:space="preserve"> </w:t>
      </w:r>
      <w:r w:rsidR="00907E3D">
        <w:t>– s</w:t>
      </w:r>
      <w:r w:rsidR="006B508A">
        <w:t>ummary of current and future energy capacity needs</w:t>
      </w:r>
    </w:p>
    <w:tbl>
      <w:tblPr>
        <w:tblStyle w:val="Tableheader"/>
        <w:tblW w:w="0" w:type="auto"/>
        <w:tblLook w:val="06A0" w:firstRow="1" w:lastRow="0" w:firstColumn="1" w:lastColumn="0" w:noHBand="1" w:noVBand="1"/>
        <w:tblDescription w:val="Current and future energy capacity needs from different energy sources."/>
      </w:tblPr>
      <w:tblGrid>
        <w:gridCol w:w="2407"/>
        <w:gridCol w:w="2407"/>
        <w:gridCol w:w="2408"/>
        <w:gridCol w:w="2408"/>
      </w:tblGrid>
      <w:tr w:rsidR="006B508A" w14:paraId="3F730BD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2D84741" w14:textId="77777777" w:rsidR="006B508A" w:rsidRDefault="006B508A">
            <w:r>
              <w:t>Energy source</w:t>
            </w:r>
          </w:p>
        </w:tc>
        <w:tc>
          <w:tcPr>
            <w:tcW w:w="2407" w:type="dxa"/>
          </w:tcPr>
          <w:p w14:paraId="0E324C47" w14:textId="77777777" w:rsidR="006B508A" w:rsidRDefault="006B508A">
            <w:pPr>
              <w:cnfStyle w:val="100000000000" w:firstRow="1" w:lastRow="0" w:firstColumn="0" w:lastColumn="0" w:oddVBand="0" w:evenVBand="0" w:oddHBand="0" w:evenHBand="0" w:firstRowFirstColumn="0" w:firstRowLastColumn="0" w:lastRowFirstColumn="0" w:lastRowLastColumn="0"/>
            </w:pPr>
            <w:r>
              <w:t>Current capacity in 2023 (GW)</w:t>
            </w:r>
          </w:p>
        </w:tc>
        <w:tc>
          <w:tcPr>
            <w:tcW w:w="2408" w:type="dxa"/>
          </w:tcPr>
          <w:p w14:paraId="3AA4F418" w14:textId="77777777" w:rsidR="006B508A" w:rsidRDefault="006B508A">
            <w:pPr>
              <w:cnfStyle w:val="100000000000" w:firstRow="1" w:lastRow="0" w:firstColumn="0" w:lastColumn="0" w:oddVBand="0" w:evenVBand="0" w:oddHBand="0" w:evenHBand="0" w:firstRowFirstColumn="0" w:firstRowLastColumn="0" w:lastRowFirstColumn="0" w:lastRowLastColumn="0"/>
            </w:pPr>
            <w:r>
              <w:t>Capacity needed by 2050 (GW)</w:t>
            </w:r>
          </w:p>
        </w:tc>
        <w:tc>
          <w:tcPr>
            <w:tcW w:w="2408" w:type="dxa"/>
          </w:tcPr>
          <w:p w14:paraId="65350E50" w14:textId="77777777" w:rsidR="006B508A" w:rsidRDefault="006B508A">
            <w:pPr>
              <w:cnfStyle w:val="100000000000" w:firstRow="1" w:lastRow="0" w:firstColumn="0" w:lastColumn="0" w:oddVBand="0" w:evenVBand="0" w:oddHBand="0" w:evenHBand="0" w:firstRowFirstColumn="0" w:firstRowLastColumn="0" w:lastRowFirstColumn="0" w:lastRowLastColumn="0"/>
            </w:pPr>
            <w:r>
              <w:t>New capacity required (GW)</w:t>
            </w:r>
          </w:p>
        </w:tc>
      </w:tr>
      <w:tr w:rsidR="006B508A" w14:paraId="79B6DB38" w14:textId="77777777">
        <w:trPr>
          <w:trHeight w:val="1077"/>
        </w:trPr>
        <w:tc>
          <w:tcPr>
            <w:cnfStyle w:val="001000000000" w:firstRow="0" w:lastRow="0" w:firstColumn="1" w:lastColumn="0" w:oddVBand="0" w:evenVBand="0" w:oddHBand="0" w:evenHBand="0" w:firstRowFirstColumn="0" w:firstRowLastColumn="0" w:lastRowFirstColumn="0" w:lastRowLastColumn="0"/>
            <w:tcW w:w="2407" w:type="dxa"/>
          </w:tcPr>
          <w:p w14:paraId="3B9A562E" w14:textId="77777777" w:rsidR="006B508A" w:rsidRDefault="006B508A">
            <w:r>
              <w:t>Onshore wind</w:t>
            </w:r>
          </w:p>
        </w:tc>
        <w:tc>
          <w:tcPr>
            <w:tcW w:w="2407" w:type="dxa"/>
          </w:tcPr>
          <w:p w14:paraId="2AE8EE17" w14:textId="77777777" w:rsidR="006B508A" w:rsidRDefault="006B508A">
            <w:pPr>
              <w:cnfStyle w:val="000000000000" w:firstRow="0" w:lastRow="0" w:firstColumn="0" w:lastColumn="0" w:oddVBand="0" w:evenVBand="0" w:oddHBand="0" w:evenHBand="0" w:firstRowFirstColumn="0" w:firstRowLastColumn="0" w:lastRowFirstColumn="0" w:lastRowLastColumn="0"/>
            </w:pPr>
            <w:r>
              <w:t>10</w:t>
            </w:r>
          </w:p>
        </w:tc>
        <w:tc>
          <w:tcPr>
            <w:tcW w:w="2408" w:type="dxa"/>
          </w:tcPr>
          <w:p w14:paraId="4502B7DB" w14:textId="77777777" w:rsidR="006B508A" w:rsidRDefault="006B508A">
            <w:pPr>
              <w:cnfStyle w:val="000000000000" w:firstRow="0" w:lastRow="0" w:firstColumn="0" w:lastColumn="0" w:oddVBand="0" w:evenVBand="0" w:oddHBand="0" w:evenHBand="0" w:firstRowFirstColumn="0" w:firstRowLastColumn="0" w:lastRowFirstColumn="0" w:lastRowLastColumn="0"/>
            </w:pPr>
            <w:r>
              <w:t>60</w:t>
            </w:r>
          </w:p>
        </w:tc>
        <w:tc>
          <w:tcPr>
            <w:tcW w:w="2408" w:type="dxa"/>
          </w:tcPr>
          <w:p w14:paraId="14541BB0" w14:textId="77777777" w:rsidR="006B508A" w:rsidRDefault="006B508A">
            <w:pPr>
              <w:cnfStyle w:val="000000000000" w:firstRow="0" w:lastRow="0" w:firstColumn="0" w:lastColumn="0" w:oddVBand="0" w:evenVBand="0" w:oddHBand="0" w:evenHBand="0" w:firstRowFirstColumn="0" w:firstRowLastColumn="0" w:lastRowFirstColumn="0" w:lastRowLastColumn="0"/>
            </w:pPr>
            <w:r>
              <w:t>50</w:t>
            </w:r>
          </w:p>
        </w:tc>
      </w:tr>
      <w:tr w:rsidR="006B508A" w14:paraId="76835C90" w14:textId="77777777">
        <w:tc>
          <w:tcPr>
            <w:cnfStyle w:val="001000000000" w:firstRow="0" w:lastRow="0" w:firstColumn="1" w:lastColumn="0" w:oddVBand="0" w:evenVBand="0" w:oddHBand="0" w:evenHBand="0" w:firstRowFirstColumn="0" w:firstRowLastColumn="0" w:lastRowFirstColumn="0" w:lastRowLastColumn="0"/>
            <w:tcW w:w="2407" w:type="dxa"/>
          </w:tcPr>
          <w:p w14:paraId="7704DA98" w14:textId="77777777" w:rsidR="006B508A" w:rsidRDefault="006B508A">
            <w:r>
              <w:t>Rooftop solar and other distributed solar</w:t>
            </w:r>
          </w:p>
        </w:tc>
        <w:tc>
          <w:tcPr>
            <w:tcW w:w="2407" w:type="dxa"/>
          </w:tcPr>
          <w:p w14:paraId="1042DEC0" w14:textId="77777777" w:rsidR="006B508A" w:rsidRDefault="006B508A">
            <w:pPr>
              <w:cnfStyle w:val="000000000000" w:firstRow="0" w:lastRow="0" w:firstColumn="0" w:lastColumn="0" w:oddVBand="0" w:evenVBand="0" w:oddHBand="0" w:evenHBand="0" w:firstRowFirstColumn="0" w:firstRowLastColumn="0" w:lastRowFirstColumn="0" w:lastRowLastColumn="0"/>
            </w:pPr>
            <w:r>
              <w:t>25</w:t>
            </w:r>
          </w:p>
        </w:tc>
        <w:tc>
          <w:tcPr>
            <w:tcW w:w="2408" w:type="dxa"/>
          </w:tcPr>
          <w:p w14:paraId="70682405" w14:textId="77777777" w:rsidR="006B508A" w:rsidRDefault="006B508A">
            <w:pPr>
              <w:cnfStyle w:val="000000000000" w:firstRow="0" w:lastRow="0" w:firstColumn="0" w:lastColumn="0" w:oddVBand="0" w:evenVBand="0" w:oddHBand="0" w:evenHBand="0" w:firstRowFirstColumn="0" w:firstRowLastColumn="0" w:lastRowFirstColumn="0" w:lastRowLastColumn="0"/>
            </w:pPr>
            <w:r>
              <w:t>85</w:t>
            </w:r>
          </w:p>
        </w:tc>
        <w:tc>
          <w:tcPr>
            <w:tcW w:w="2408" w:type="dxa"/>
          </w:tcPr>
          <w:p w14:paraId="663ABD77" w14:textId="77777777" w:rsidR="006B508A" w:rsidRDefault="006B508A">
            <w:pPr>
              <w:cnfStyle w:val="000000000000" w:firstRow="0" w:lastRow="0" w:firstColumn="0" w:lastColumn="0" w:oddVBand="0" w:evenVBand="0" w:oddHBand="0" w:evenHBand="0" w:firstRowFirstColumn="0" w:firstRowLastColumn="0" w:lastRowFirstColumn="0" w:lastRowLastColumn="0"/>
            </w:pPr>
            <w:r>
              <w:t>60</w:t>
            </w:r>
          </w:p>
        </w:tc>
      </w:tr>
    </w:tbl>
    <w:p w14:paraId="3994BDCF" w14:textId="303C6C74" w:rsidR="00CB6BBD" w:rsidRDefault="00D759D3" w:rsidP="00CB6BBD">
      <w:pPr>
        <w:pStyle w:val="ListNumber"/>
        <w:numPr>
          <w:ilvl w:val="0"/>
          <w:numId w:val="0"/>
        </w:numPr>
        <w:ind w:left="360" w:hanging="360"/>
        <w:rPr>
          <w:rStyle w:val="Strong"/>
        </w:rPr>
      </w:pPr>
      <w:r w:rsidRPr="00716BCA">
        <w:rPr>
          <w:rStyle w:val="Strong"/>
        </w:rPr>
        <w:t>How many</w:t>
      </w:r>
      <w:r>
        <w:rPr>
          <w:rStyle w:val="Strong"/>
        </w:rPr>
        <w:t xml:space="preserve"> new generators will need to be built</w:t>
      </w:r>
      <w:r w:rsidR="009D3C00">
        <w:rPr>
          <w:rStyle w:val="Strong"/>
        </w:rPr>
        <w:t xml:space="preserve"> to provide our energy in 2050</w:t>
      </w:r>
      <w:r w:rsidRPr="00716BCA">
        <w:rPr>
          <w:rStyle w:val="Strong"/>
        </w:rPr>
        <w:t>?</w:t>
      </w:r>
    </w:p>
    <w:p w14:paraId="59E9560F" w14:textId="77777777" w:rsidR="00CB6BBD" w:rsidRDefault="00CB6BBD" w:rsidP="00714733">
      <w:pPr>
        <w:pStyle w:val="ListNumber"/>
        <w:numPr>
          <w:ilvl w:val="0"/>
          <w:numId w:val="12"/>
        </w:numPr>
      </w:pPr>
      <w:r>
        <w:t>How many additional wind turbines will need to be built?</w:t>
      </w:r>
    </w:p>
    <w:tbl>
      <w:tblPr>
        <w:tblStyle w:val="TableGrid"/>
        <w:tblW w:w="0" w:type="auto"/>
        <w:tblLook w:val="04A0" w:firstRow="1" w:lastRow="0" w:firstColumn="1" w:lastColumn="0" w:noHBand="0" w:noVBand="1"/>
        <w:tblDescription w:val="A sample student response."/>
      </w:tblPr>
      <w:tblGrid>
        <w:gridCol w:w="9628"/>
      </w:tblGrid>
      <w:tr w:rsidR="00FD38CE" w14:paraId="410B8875" w14:textId="77777777" w:rsidTr="00FD38CE">
        <w:tc>
          <w:tcPr>
            <w:tcW w:w="9628" w:type="dxa"/>
          </w:tcPr>
          <w:p w14:paraId="6BDB849F" w14:textId="77777777" w:rsidR="00FD38CE" w:rsidRPr="00FD38CE" w:rsidRDefault="00FD38CE" w:rsidP="00FD38CE">
            <w:r w:rsidRPr="00FD38CE">
              <w:t>From our previous calculation we determined we need wind turbines to produce 50 GW of electricity. 1 GW = 1,000 MW, therefore a total of 50,000 MW is needed. Each turbine produces up to 2.5 MW</w:t>
            </w:r>
          </w:p>
          <w:p w14:paraId="5749B0AC" w14:textId="5F7BC1E5" w:rsidR="00FD38CE" w:rsidRDefault="00000000" w:rsidP="00FD38CE">
            <m:oMathPara>
              <m:oMath>
                <m:f>
                  <m:fPr>
                    <m:ctrlPr>
                      <w:rPr>
                        <w:rFonts w:ascii="Cambria Math" w:hAnsi="Cambria Math"/>
                      </w:rPr>
                    </m:ctrlPr>
                  </m:fPr>
                  <m:num>
                    <m:r>
                      <m:rPr>
                        <m:sty m:val="p"/>
                      </m:rPr>
                      <w:rPr>
                        <w:rFonts w:ascii="Cambria Math" w:hAnsi="Cambria Math"/>
                      </w:rPr>
                      <m:t>50,000</m:t>
                    </m:r>
                  </m:num>
                  <m:den>
                    <m:r>
                      <m:rPr>
                        <m:sty m:val="p"/>
                      </m:rPr>
                      <w:rPr>
                        <w:rFonts w:ascii="Cambria Math" w:hAnsi="Cambria Math"/>
                      </w:rPr>
                      <m:t>2.5</m:t>
                    </m:r>
                  </m:den>
                </m:f>
                <m:r>
                  <m:rPr>
                    <m:sty m:val="p"/>
                  </m:rPr>
                  <w:rPr>
                    <w:rFonts w:ascii="Cambria Math" w:hAnsi="Cambria Math"/>
                  </w:rPr>
                  <m:t xml:space="preserve">=20,000 </m:t>
                </m:r>
                <m:r>
                  <w:rPr>
                    <w:rFonts w:ascii="Cambria Math" w:hAnsi="Cambria Math"/>
                  </w:rPr>
                  <m:t>wind</m:t>
                </m:r>
                <m:r>
                  <m:rPr>
                    <m:sty m:val="p"/>
                  </m:rPr>
                  <w:rPr>
                    <w:rFonts w:ascii="Cambria Math" w:hAnsi="Cambria Math"/>
                  </w:rPr>
                  <m:t xml:space="preserve"> </m:t>
                </m:r>
                <m:r>
                  <w:rPr>
                    <w:rFonts w:ascii="Cambria Math" w:hAnsi="Cambria Math"/>
                  </w:rPr>
                  <m:t>turbines</m:t>
                </m:r>
              </m:oMath>
            </m:oMathPara>
          </w:p>
        </w:tc>
      </w:tr>
    </w:tbl>
    <w:p w14:paraId="7793790C" w14:textId="3BB03CA9" w:rsidR="00D759D3" w:rsidRDefault="000B475B" w:rsidP="0080761D">
      <w:r>
        <w:t>Students then e</w:t>
      </w:r>
      <w:r w:rsidR="00D759D3">
        <w:t>stimate the number and cost of new generation units (</w:t>
      </w:r>
      <w:r w:rsidR="00475B97">
        <w:t xml:space="preserve">of onshore </w:t>
      </w:r>
      <w:r w:rsidR="002145E6">
        <w:t xml:space="preserve">wind and </w:t>
      </w:r>
      <w:r w:rsidR="00D759D3">
        <w:t xml:space="preserve">rooftop solar systems) that will need to built by 2050 to meet our energy needs using data in </w:t>
      </w:r>
      <w:r w:rsidR="00B15C93">
        <w:fldChar w:fldCharType="begin"/>
      </w:r>
      <w:r w:rsidR="00B15C93">
        <w:instrText xml:space="preserve"> REF _Ref178084768 \h </w:instrText>
      </w:r>
      <w:r w:rsidR="00B15C93">
        <w:fldChar w:fldCharType="separate"/>
      </w:r>
      <w:r w:rsidR="005B7767">
        <w:t xml:space="preserve">Table </w:t>
      </w:r>
      <w:r w:rsidR="005B7767">
        <w:rPr>
          <w:noProof/>
        </w:rPr>
        <w:t>8</w:t>
      </w:r>
      <w:r w:rsidR="00B15C93">
        <w:fldChar w:fldCharType="end"/>
      </w:r>
      <w:r w:rsidR="00B15C93">
        <w:t xml:space="preserve"> </w:t>
      </w:r>
      <w:r w:rsidR="00362CC5">
        <w:t xml:space="preserve">and </w:t>
      </w:r>
      <w:r w:rsidR="00B15C93">
        <w:fldChar w:fldCharType="begin"/>
      </w:r>
      <w:r w:rsidR="00B15C93">
        <w:instrText xml:space="preserve"> REF _Ref178086211 \h </w:instrText>
      </w:r>
      <w:r w:rsidR="00B15C93">
        <w:fldChar w:fldCharType="separate"/>
      </w:r>
      <w:r w:rsidR="005B7767">
        <w:t xml:space="preserve">Table </w:t>
      </w:r>
      <w:r w:rsidR="005B7767">
        <w:rPr>
          <w:noProof/>
        </w:rPr>
        <w:t>9</w:t>
      </w:r>
      <w:r w:rsidR="00B15C93">
        <w:fldChar w:fldCharType="end"/>
      </w:r>
      <w:r w:rsidR="00362CC5">
        <w:t>,</w:t>
      </w:r>
      <w:r w:rsidR="00D759D3">
        <w:t xml:space="preserve"> and graph on </w:t>
      </w:r>
      <w:r w:rsidR="00D759D3" w:rsidRPr="005A2304">
        <w:rPr>
          <w:rStyle w:val="Strong"/>
        </w:rPr>
        <w:t>EGY PPT</w:t>
      </w:r>
      <w:r w:rsidR="006E6685">
        <w:rPr>
          <w:rStyle w:val="Strong"/>
        </w:rPr>
        <w:t xml:space="preserve"> ‘</w:t>
      </w:r>
      <w:r w:rsidR="006E6685" w:rsidRPr="005A2304">
        <w:rPr>
          <w:rStyle w:val="Strong"/>
        </w:rPr>
        <w:t>4</w:t>
      </w:r>
      <w:r w:rsidR="006E6685">
        <w:rPr>
          <w:rStyle w:val="Strong"/>
        </w:rPr>
        <w:t>.</w:t>
      </w:r>
      <w:r w:rsidR="006E6685" w:rsidRPr="005A2304">
        <w:rPr>
          <w:rStyle w:val="Strong"/>
        </w:rPr>
        <w:t>4 Future energy demands 2050 capacity needs</w:t>
      </w:r>
      <w:r w:rsidR="006E6685">
        <w:rPr>
          <w:rStyle w:val="Strong"/>
        </w:rPr>
        <w:t>’</w:t>
      </w:r>
      <w:r w:rsidR="00D759D3" w:rsidRPr="007B076B">
        <w:t>.</w:t>
      </w:r>
    </w:p>
    <w:p w14:paraId="6F97BA24" w14:textId="4FF3C267" w:rsidR="00D759D3" w:rsidRPr="0097150D" w:rsidRDefault="00316A1F" w:rsidP="00316A1F">
      <w:pPr>
        <w:pStyle w:val="Caption"/>
      </w:pPr>
      <w:r>
        <w:lastRenderedPageBreak/>
        <w:t xml:space="preserve">Table </w:t>
      </w:r>
      <w:r>
        <w:fldChar w:fldCharType="begin"/>
      </w:r>
      <w:r>
        <w:instrText xml:space="preserve"> SEQ Table \* ARABIC </w:instrText>
      </w:r>
      <w:r>
        <w:fldChar w:fldCharType="separate"/>
      </w:r>
      <w:r>
        <w:rPr>
          <w:noProof/>
        </w:rPr>
        <w:t>9</w:t>
      </w:r>
      <w:r>
        <w:fldChar w:fldCharType="end"/>
      </w:r>
      <w:r>
        <w:t xml:space="preserve"> </w:t>
      </w:r>
      <w:r w:rsidR="005E3898">
        <w:t>– e</w:t>
      </w:r>
      <w:r w:rsidR="00D759D3">
        <w:t>stimated capital costs and land requirements for selected generation technologies</w:t>
      </w:r>
      <w:r w:rsidR="00124FAC">
        <w:t>*</w:t>
      </w:r>
    </w:p>
    <w:tbl>
      <w:tblPr>
        <w:tblStyle w:val="Tableheader"/>
        <w:tblW w:w="0" w:type="auto"/>
        <w:tblLook w:val="04A0" w:firstRow="1" w:lastRow="0" w:firstColumn="1" w:lastColumn="0" w:noHBand="0" w:noVBand="1"/>
        <w:tblDescription w:val="Estimated capital costs and land requirements of different technologies."/>
      </w:tblPr>
      <w:tblGrid>
        <w:gridCol w:w="2407"/>
        <w:gridCol w:w="1274"/>
        <w:gridCol w:w="2835"/>
        <w:gridCol w:w="2693"/>
      </w:tblGrid>
      <w:tr w:rsidR="00D759D3" w14:paraId="42A057C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ACCEFCA" w14:textId="77777777" w:rsidR="00D759D3" w:rsidRDefault="00D759D3">
            <w:r>
              <w:t>Technology</w:t>
            </w:r>
          </w:p>
        </w:tc>
        <w:tc>
          <w:tcPr>
            <w:tcW w:w="1274" w:type="dxa"/>
          </w:tcPr>
          <w:p w14:paraId="1317E3D7" w14:textId="77777777" w:rsidR="00D759D3" w:rsidRDefault="00D759D3">
            <w:pPr>
              <w:cnfStyle w:val="100000000000" w:firstRow="1" w:lastRow="0" w:firstColumn="0" w:lastColumn="0" w:oddVBand="0" w:evenVBand="0" w:oddHBand="0" w:evenHBand="0" w:firstRowFirstColumn="0" w:firstRowLastColumn="0" w:lastRowFirstColumn="0" w:lastRowLastColumn="0"/>
            </w:pPr>
            <w:r>
              <w:t>Unit size</w:t>
            </w:r>
          </w:p>
        </w:tc>
        <w:tc>
          <w:tcPr>
            <w:tcW w:w="2835" w:type="dxa"/>
          </w:tcPr>
          <w:p w14:paraId="168C5F36" w14:textId="77777777" w:rsidR="00D759D3" w:rsidRDefault="00D759D3">
            <w:pPr>
              <w:cnfStyle w:val="100000000000" w:firstRow="1" w:lastRow="0" w:firstColumn="0" w:lastColumn="0" w:oddVBand="0" w:evenVBand="0" w:oddHBand="0" w:evenHBand="0" w:firstRowFirstColumn="0" w:firstRowLastColumn="0" w:lastRowFirstColumn="0" w:lastRowLastColumn="0"/>
            </w:pPr>
            <w:r>
              <w:t>Estimated building cost (capital cost) per unit</w:t>
            </w:r>
          </w:p>
        </w:tc>
        <w:tc>
          <w:tcPr>
            <w:tcW w:w="2693" w:type="dxa"/>
          </w:tcPr>
          <w:p w14:paraId="222D659F" w14:textId="77777777" w:rsidR="00D759D3" w:rsidRDefault="00D759D3">
            <w:pPr>
              <w:cnfStyle w:val="100000000000" w:firstRow="1" w:lastRow="0" w:firstColumn="0" w:lastColumn="0" w:oddVBand="0" w:evenVBand="0" w:oddHBand="0" w:evenHBand="0" w:firstRowFirstColumn="0" w:firstRowLastColumn="0" w:lastRowFirstColumn="0" w:lastRowLastColumn="0"/>
            </w:pPr>
            <w:r>
              <w:t>Land required per unit (km</w:t>
            </w:r>
            <w:r w:rsidRPr="00990EAB">
              <w:rPr>
                <w:vertAlign w:val="superscript"/>
              </w:rPr>
              <w:t>2</w:t>
            </w:r>
            <w:r>
              <w:t>)</w:t>
            </w:r>
          </w:p>
        </w:tc>
      </w:tr>
      <w:tr w:rsidR="00D759D3" w14:paraId="7BA1B90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C547763" w14:textId="77777777" w:rsidR="00D759D3" w:rsidRDefault="00D759D3">
            <w:r>
              <w:t>Onshore wind</w:t>
            </w:r>
          </w:p>
        </w:tc>
        <w:tc>
          <w:tcPr>
            <w:tcW w:w="1274" w:type="dxa"/>
          </w:tcPr>
          <w:p w14:paraId="6F74E1BC" w14:textId="77777777" w:rsidR="00D759D3" w:rsidRDefault="00D759D3">
            <w:pPr>
              <w:cnfStyle w:val="000000100000" w:firstRow="0" w:lastRow="0" w:firstColumn="0" w:lastColumn="0" w:oddVBand="0" w:evenVBand="0" w:oddHBand="1" w:evenHBand="0" w:firstRowFirstColumn="0" w:firstRowLastColumn="0" w:lastRowFirstColumn="0" w:lastRowLastColumn="0"/>
            </w:pPr>
            <w:r>
              <w:t>2.5 MW</w:t>
            </w:r>
          </w:p>
        </w:tc>
        <w:tc>
          <w:tcPr>
            <w:tcW w:w="2835" w:type="dxa"/>
          </w:tcPr>
          <w:p w14:paraId="7204E227" w14:textId="77777777" w:rsidR="00D759D3" w:rsidRDefault="00D759D3">
            <w:pPr>
              <w:cnfStyle w:val="000000100000" w:firstRow="0" w:lastRow="0" w:firstColumn="0" w:lastColumn="0" w:oddVBand="0" w:evenVBand="0" w:oddHBand="1" w:evenHBand="0" w:firstRowFirstColumn="0" w:firstRowLastColumn="0" w:lastRowFirstColumn="0" w:lastRowLastColumn="0"/>
            </w:pPr>
            <w:r>
              <w:t>$7.5 million</w:t>
            </w:r>
          </w:p>
        </w:tc>
        <w:tc>
          <w:tcPr>
            <w:tcW w:w="2693" w:type="dxa"/>
          </w:tcPr>
          <w:p w14:paraId="4064F1EC" w14:textId="77777777" w:rsidR="00D759D3" w:rsidRDefault="00D759D3">
            <w:pPr>
              <w:cnfStyle w:val="000000100000" w:firstRow="0" w:lastRow="0" w:firstColumn="0" w:lastColumn="0" w:oddVBand="0" w:evenVBand="0" w:oddHBand="1" w:evenHBand="0" w:firstRowFirstColumn="0" w:firstRowLastColumn="0" w:lastRowFirstColumn="0" w:lastRowLastColumn="0"/>
            </w:pPr>
            <w:r>
              <w:t>1</w:t>
            </w:r>
          </w:p>
        </w:tc>
      </w:tr>
      <w:tr w:rsidR="00D759D3" w14:paraId="7FE0A58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64460FF" w14:textId="77777777" w:rsidR="00D759D3" w:rsidRDefault="00D759D3">
            <w:r>
              <w:t>Rooftop solar</w:t>
            </w:r>
          </w:p>
        </w:tc>
        <w:tc>
          <w:tcPr>
            <w:tcW w:w="1274" w:type="dxa"/>
          </w:tcPr>
          <w:p w14:paraId="0849B822" w14:textId="77777777" w:rsidR="00D759D3" w:rsidRDefault="00D759D3">
            <w:pPr>
              <w:cnfStyle w:val="000000010000" w:firstRow="0" w:lastRow="0" w:firstColumn="0" w:lastColumn="0" w:oddVBand="0" w:evenVBand="0" w:oddHBand="0" w:evenHBand="1" w:firstRowFirstColumn="0" w:firstRowLastColumn="0" w:lastRowFirstColumn="0" w:lastRowLastColumn="0"/>
            </w:pPr>
            <w:r>
              <w:t>10 kW</w:t>
            </w:r>
          </w:p>
        </w:tc>
        <w:tc>
          <w:tcPr>
            <w:tcW w:w="2835" w:type="dxa"/>
          </w:tcPr>
          <w:p w14:paraId="0F29AB40" w14:textId="77777777" w:rsidR="00D759D3" w:rsidRDefault="00D759D3">
            <w:pPr>
              <w:cnfStyle w:val="000000010000" w:firstRow="0" w:lastRow="0" w:firstColumn="0" w:lastColumn="0" w:oddVBand="0" w:evenVBand="0" w:oddHBand="0" w:evenHBand="1" w:firstRowFirstColumn="0" w:firstRowLastColumn="0" w:lastRowFirstColumn="0" w:lastRowLastColumn="0"/>
            </w:pPr>
            <w:r>
              <w:t>$13,000</w:t>
            </w:r>
          </w:p>
        </w:tc>
        <w:tc>
          <w:tcPr>
            <w:tcW w:w="2693" w:type="dxa"/>
          </w:tcPr>
          <w:p w14:paraId="4C9B60E2" w14:textId="77777777" w:rsidR="00D759D3" w:rsidRDefault="00D759D3">
            <w:pPr>
              <w:cnfStyle w:val="000000010000" w:firstRow="0" w:lastRow="0" w:firstColumn="0" w:lastColumn="0" w:oddVBand="0" w:evenVBand="0" w:oddHBand="0" w:evenHBand="1" w:firstRowFirstColumn="0" w:firstRowLastColumn="0" w:lastRowFirstColumn="0" w:lastRowLastColumn="0"/>
            </w:pPr>
            <w:r>
              <w:t>Using existing roof area</w:t>
            </w:r>
          </w:p>
        </w:tc>
      </w:tr>
      <w:tr w:rsidR="00D759D3" w14:paraId="5A45396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83A12D0" w14:textId="77777777" w:rsidR="00D759D3" w:rsidRDefault="00D759D3">
            <w:r>
              <w:t>Large scale nuclear</w:t>
            </w:r>
          </w:p>
        </w:tc>
        <w:tc>
          <w:tcPr>
            <w:tcW w:w="1274" w:type="dxa"/>
          </w:tcPr>
          <w:p w14:paraId="16F0A462" w14:textId="77777777" w:rsidR="00D759D3" w:rsidRDefault="00D759D3">
            <w:pPr>
              <w:cnfStyle w:val="000000100000" w:firstRow="0" w:lastRow="0" w:firstColumn="0" w:lastColumn="0" w:oddVBand="0" w:evenVBand="0" w:oddHBand="1" w:evenHBand="0" w:firstRowFirstColumn="0" w:firstRowLastColumn="0" w:lastRowFirstColumn="0" w:lastRowLastColumn="0"/>
            </w:pPr>
            <w:r>
              <w:t>1000 MW</w:t>
            </w:r>
          </w:p>
        </w:tc>
        <w:tc>
          <w:tcPr>
            <w:tcW w:w="2835" w:type="dxa"/>
          </w:tcPr>
          <w:p w14:paraId="28DF0FE1" w14:textId="77777777" w:rsidR="00D759D3" w:rsidRDefault="00D759D3">
            <w:pPr>
              <w:cnfStyle w:val="000000100000" w:firstRow="0" w:lastRow="0" w:firstColumn="0" w:lastColumn="0" w:oddVBand="0" w:evenVBand="0" w:oddHBand="1" w:evenHBand="0" w:firstRowFirstColumn="0" w:firstRowLastColumn="0" w:lastRowFirstColumn="0" w:lastRowLastColumn="0"/>
            </w:pPr>
            <w:r>
              <w:t>$8.7 billion</w:t>
            </w:r>
          </w:p>
        </w:tc>
        <w:tc>
          <w:tcPr>
            <w:tcW w:w="2693" w:type="dxa"/>
          </w:tcPr>
          <w:p w14:paraId="10710122" w14:textId="77777777" w:rsidR="00D759D3" w:rsidRDefault="00D759D3">
            <w:pPr>
              <w:cnfStyle w:val="000000100000" w:firstRow="0" w:lastRow="0" w:firstColumn="0" w:lastColumn="0" w:oddVBand="0" w:evenVBand="0" w:oddHBand="1" w:evenHBand="0" w:firstRowFirstColumn="0" w:firstRowLastColumn="0" w:lastRowFirstColumn="0" w:lastRowLastColumn="0"/>
            </w:pPr>
            <w:r>
              <w:t>3.4</w:t>
            </w:r>
          </w:p>
        </w:tc>
      </w:tr>
    </w:tbl>
    <w:p w14:paraId="1EC875A1" w14:textId="09E1CA64" w:rsidR="00124FAC" w:rsidRPr="00124FAC" w:rsidRDefault="00124FAC" w:rsidP="00124FAC">
      <w:pPr>
        <w:pStyle w:val="Imageattributioncaption"/>
      </w:pPr>
      <w:r>
        <w:t xml:space="preserve">*Unit sizes are indicative only, and the cost of building each has been extracted from CSIRO’s </w:t>
      </w:r>
      <w:hyperlink r:id="rId51" w:history="1">
        <w:r w:rsidRPr="00476C54">
          <w:rPr>
            <w:rStyle w:val="Hyperlink"/>
          </w:rPr>
          <w:t>GenCost 2023-24 report</w:t>
        </w:r>
      </w:hyperlink>
      <w:r>
        <w:t>. The land required per unit has been estimated.</w:t>
      </w:r>
    </w:p>
    <w:p w14:paraId="2DB0B42D" w14:textId="7FAAD3D3" w:rsidR="0014320E" w:rsidRPr="00330718" w:rsidRDefault="00D759D3" w:rsidP="004C6983">
      <w:pPr>
        <w:pStyle w:val="FeatureBox4"/>
      </w:pPr>
      <w:r w:rsidRPr="00430EB3">
        <w:rPr>
          <w:rStyle w:val="Strong"/>
        </w:rPr>
        <w:t>Note</w:t>
      </w:r>
      <w:r w:rsidRPr="00330718">
        <w:t xml:space="preserve">: </w:t>
      </w:r>
      <w:r w:rsidR="005E3898">
        <w:t>t</w:t>
      </w:r>
      <w:r w:rsidRPr="00330718">
        <w:t>he Levelised Cost Of Electricity (LCOE) is a more effective</w:t>
      </w:r>
      <w:r w:rsidR="001515B3">
        <w:t xml:space="preserve"> but complex</w:t>
      </w:r>
      <w:r w:rsidRPr="00330718">
        <w:t xml:space="preserve"> way of comparing </w:t>
      </w:r>
      <w:r w:rsidR="001515B3">
        <w:t>building and generating electricity costs</w:t>
      </w:r>
      <w:r w:rsidRPr="00330718">
        <w:t>. The LCOE considers capital costs, the lifetime of a generator and the running cost</w:t>
      </w:r>
      <w:r w:rsidR="00430EB3">
        <w:t>s.</w:t>
      </w:r>
    </w:p>
    <w:p w14:paraId="1780C854" w14:textId="1395F248" w:rsidR="00C10F0D" w:rsidRPr="00330718" w:rsidRDefault="003A0096" w:rsidP="00186CCD">
      <w:pPr>
        <w:pStyle w:val="ListNumber"/>
      </w:pPr>
      <w:r w:rsidRPr="00330718">
        <w:t>H</w:t>
      </w:r>
      <w:r w:rsidR="00C10F0D" w:rsidRPr="00330718">
        <w:t>ow many more houses will need to install rooftop solar?</w:t>
      </w:r>
    </w:p>
    <w:tbl>
      <w:tblPr>
        <w:tblStyle w:val="TableGrid"/>
        <w:tblW w:w="0" w:type="auto"/>
        <w:tblLook w:val="04A0" w:firstRow="1" w:lastRow="0" w:firstColumn="1" w:lastColumn="0" w:noHBand="0" w:noVBand="1"/>
        <w:tblDescription w:val="A sample student response."/>
      </w:tblPr>
      <w:tblGrid>
        <w:gridCol w:w="9628"/>
      </w:tblGrid>
      <w:tr w:rsidR="00A51504" w14:paraId="53B8F0F7" w14:textId="77777777" w:rsidTr="00A51504">
        <w:tc>
          <w:tcPr>
            <w:tcW w:w="9628" w:type="dxa"/>
          </w:tcPr>
          <w:p w14:paraId="2F831B3E" w14:textId="55735BB5" w:rsidR="00A51504" w:rsidRDefault="00A51504" w:rsidP="00A51504">
            <w:r>
              <w:t xml:space="preserve">Each </w:t>
            </w:r>
            <w:r w:rsidR="007A62B1">
              <w:t>house's rooftop solar system produces up to 10 kW,</w:t>
            </w:r>
            <w:r>
              <w:t xml:space="preserve"> and we need to build a total of 60 GW of </w:t>
            </w:r>
            <w:r w:rsidR="00F6369A">
              <w:t xml:space="preserve">rooftop </w:t>
            </w:r>
            <w:r w:rsidR="006E0DCF">
              <w:t>solar systems</w:t>
            </w:r>
            <w:r>
              <w:t>. 1 GW = 1,000 MW = 1,000,000 kW, therefore a total of 60,000,000 kW is needed.</w:t>
            </w:r>
            <w:r>
              <w:rPr>
                <w:rFonts w:ascii="Cambria Math" w:hAnsi="Cambria Math"/>
              </w:rPr>
              <w:br/>
            </w:r>
            <m:oMathPara>
              <m:oMath>
                <m:f>
                  <m:fPr>
                    <m:ctrlPr>
                      <w:rPr>
                        <w:rFonts w:ascii="Cambria Math" w:hAnsi="Cambria Math"/>
                      </w:rPr>
                    </m:ctrlPr>
                  </m:fPr>
                  <m:num>
                    <m:r>
                      <m:rPr>
                        <m:sty m:val="p"/>
                      </m:rPr>
                      <w:rPr>
                        <w:rFonts w:ascii="Cambria Math" w:hAnsi="Cambria Math"/>
                      </w:rPr>
                      <m:t>60,000,000</m:t>
                    </m:r>
                  </m:num>
                  <m:den>
                    <m:r>
                      <m:rPr>
                        <m:sty m:val="p"/>
                      </m:rPr>
                      <w:rPr>
                        <w:rFonts w:ascii="Cambria Math" w:hAnsi="Cambria Math"/>
                      </w:rPr>
                      <m:t>10</m:t>
                    </m:r>
                  </m:den>
                </m:f>
                <m:r>
                  <m:rPr>
                    <m:sty m:val="p"/>
                  </m:rPr>
                  <w:rPr>
                    <w:rFonts w:ascii="Cambria Math" w:hAnsi="Cambria Math"/>
                  </w:rPr>
                  <m:t>=6,000,000 houses</m:t>
                </m:r>
              </m:oMath>
            </m:oMathPara>
          </w:p>
        </w:tc>
      </w:tr>
    </w:tbl>
    <w:p w14:paraId="47086303" w14:textId="73709176" w:rsidR="00C10F0D" w:rsidRPr="00716BCA" w:rsidRDefault="00D8281E" w:rsidP="00716BCA">
      <w:pPr>
        <w:rPr>
          <w:rStyle w:val="Strong"/>
        </w:rPr>
      </w:pPr>
      <w:r>
        <w:rPr>
          <w:rStyle w:val="Strong"/>
        </w:rPr>
        <w:t>What resources will be needed</w:t>
      </w:r>
      <w:r w:rsidR="00716BCA" w:rsidRPr="00716BCA">
        <w:rPr>
          <w:rStyle w:val="Strong"/>
        </w:rPr>
        <w:t>?</w:t>
      </w:r>
    </w:p>
    <w:p w14:paraId="2A56577D" w14:textId="400BF211" w:rsidR="00716BCA" w:rsidRDefault="00716BCA" w:rsidP="00716BCA">
      <w:pPr>
        <w:pStyle w:val="ListNumber"/>
      </w:pPr>
      <w:r>
        <w:t xml:space="preserve">How much will </w:t>
      </w:r>
      <w:r w:rsidR="00BA61B0">
        <w:t>building the wind turbines and rooftop solar systems cost</w:t>
      </w:r>
      <w:r w:rsidR="00CD6A56">
        <w:t>?</w:t>
      </w:r>
    </w:p>
    <w:tbl>
      <w:tblPr>
        <w:tblStyle w:val="TableGrid"/>
        <w:tblW w:w="0" w:type="auto"/>
        <w:tblLook w:val="04A0" w:firstRow="1" w:lastRow="0" w:firstColumn="1" w:lastColumn="0" w:noHBand="0" w:noVBand="1"/>
        <w:tblDescription w:val="A sample student response."/>
      </w:tblPr>
      <w:tblGrid>
        <w:gridCol w:w="9628"/>
      </w:tblGrid>
      <w:tr w:rsidR="00A51504" w14:paraId="32130E85" w14:textId="77777777" w:rsidTr="00A51504">
        <w:tc>
          <w:tcPr>
            <w:tcW w:w="9628" w:type="dxa"/>
          </w:tcPr>
          <w:p w14:paraId="5CD0A100" w14:textId="77777777" w:rsidR="00A51504" w:rsidRPr="00A51504" w:rsidRDefault="00A51504" w:rsidP="00A51504">
            <w:r w:rsidRPr="00A51504">
              <w:t xml:space="preserve">Wind turbine cost = 20,000 turbines </w:t>
            </w:r>
            <w:r w:rsidRPr="00A51504">
              <w:rPr>
                <w:rFonts w:ascii="Cambria Math" w:hAnsi="Cambria Math" w:cs="Cambria Math"/>
              </w:rPr>
              <w:t>⨯</w:t>
            </w:r>
            <w:r w:rsidRPr="00A51504">
              <w:t xml:space="preserve"> $7,500,000 per turbine = $150,000,000,000 or $150 billion.</w:t>
            </w:r>
          </w:p>
          <w:p w14:paraId="0D6D383C" w14:textId="0B2105A7" w:rsidR="00A51504" w:rsidRDefault="00A51504" w:rsidP="00A51504">
            <w:r w:rsidRPr="00A51504">
              <w:t xml:space="preserve">Rooftop solar cost = 6,000,000 houses </w:t>
            </w:r>
            <w:r w:rsidRPr="00A51504">
              <w:rPr>
                <w:rFonts w:ascii="Cambria Math" w:hAnsi="Cambria Math" w:cs="Cambria Math"/>
              </w:rPr>
              <w:t>⨯</w:t>
            </w:r>
            <w:r w:rsidRPr="00A51504">
              <w:t xml:space="preserve"> $13,000 per house = $78,000,000,000 or $78 billion.</w:t>
            </w:r>
          </w:p>
        </w:tc>
      </w:tr>
    </w:tbl>
    <w:p w14:paraId="0223B3D1" w14:textId="63EEAF27" w:rsidR="005742EE" w:rsidRDefault="005742EE" w:rsidP="00716BCA">
      <w:pPr>
        <w:pStyle w:val="ListNumber"/>
      </w:pPr>
      <w:r>
        <w:t>How much land would be needed</w:t>
      </w:r>
      <w:r w:rsidR="00C53667">
        <w:t>?</w:t>
      </w:r>
    </w:p>
    <w:tbl>
      <w:tblPr>
        <w:tblStyle w:val="TableGrid"/>
        <w:tblW w:w="0" w:type="auto"/>
        <w:tblLook w:val="04A0" w:firstRow="1" w:lastRow="0" w:firstColumn="1" w:lastColumn="0" w:noHBand="0" w:noVBand="1"/>
        <w:tblDescription w:val="A sample student response."/>
      </w:tblPr>
      <w:tblGrid>
        <w:gridCol w:w="9628"/>
      </w:tblGrid>
      <w:tr w:rsidR="00A51504" w14:paraId="6AD3B74E" w14:textId="77777777" w:rsidTr="00A51504">
        <w:tc>
          <w:tcPr>
            <w:tcW w:w="9628" w:type="dxa"/>
          </w:tcPr>
          <w:p w14:paraId="7C3E2421" w14:textId="77777777" w:rsidR="00A51504" w:rsidRPr="00A51504" w:rsidRDefault="00A51504" w:rsidP="00A51504">
            <w:r w:rsidRPr="00A51504">
              <w:t xml:space="preserve">Wind turbine land requirement = 20,000 turbines </w:t>
            </w:r>
            <w:r w:rsidRPr="00A51504">
              <w:rPr>
                <w:rFonts w:ascii="Cambria Math" w:hAnsi="Cambria Math" w:cs="Cambria Math"/>
              </w:rPr>
              <w:t>⨯</w:t>
            </w:r>
            <w:r w:rsidRPr="00A51504">
              <w:t xml:space="preserve"> 1 km2 per turbine = 20,000 km</w:t>
            </w:r>
            <w:r w:rsidRPr="007A62B1">
              <w:rPr>
                <w:vertAlign w:val="superscript"/>
              </w:rPr>
              <w:t>2</w:t>
            </w:r>
          </w:p>
          <w:p w14:paraId="13E59D64" w14:textId="1970D80A" w:rsidR="00A51504" w:rsidRPr="00A51504" w:rsidRDefault="00A51504" w:rsidP="00A51504">
            <w:r w:rsidRPr="00A51504">
              <w:lastRenderedPageBreak/>
              <w:t>Rooftop solar is generally fitted to the existing rooftop area and does not require additional land.</w:t>
            </w:r>
          </w:p>
        </w:tc>
      </w:tr>
    </w:tbl>
    <w:p w14:paraId="342BD08D" w14:textId="7E5FA0F0" w:rsidR="00CD6A56" w:rsidRPr="00CD6A56" w:rsidRDefault="00CD6A56" w:rsidP="00CD6A56">
      <w:pPr>
        <w:rPr>
          <w:rStyle w:val="Strong"/>
        </w:rPr>
      </w:pPr>
      <w:r w:rsidRPr="00CD6A56">
        <w:rPr>
          <w:rStyle w:val="Strong"/>
        </w:rPr>
        <w:lastRenderedPageBreak/>
        <w:t>What if?</w:t>
      </w:r>
    </w:p>
    <w:p w14:paraId="2B8A7B77" w14:textId="20E158E9" w:rsidR="00CD6A56" w:rsidRDefault="00A84598" w:rsidP="00A51504">
      <w:pPr>
        <w:pStyle w:val="ListNumber"/>
      </w:pPr>
      <w:r>
        <w:t>Imagine that</w:t>
      </w:r>
      <w:r w:rsidR="00D217ED">
        <w:t xml:space="preserve"> scientists and engineers improved the design </w:t>
      </w:r>
      <w:r w:rsidR="00D27063">
        <w:t xml:space="preserve">and operation of a wind turbine </w:t>
      </w:r>
      <w:r w:rsidR="00D31B64">
        <w:t>to produce</w:t>
      </w:r>
      <w:r w:rsidR="00D27063">
        <w:t xml:space="preserve"> 2% more energy</w:t>
      </w:r>
      <w:r>
        <w:t>.</w:t>
      </w:r>
    </w:p>
    <w:p w14:paraId="1C93CCDD" w14:textId="390FFCA4" w:rsidR="00D27063" w:rsidRDefault="00D27063" w:rsidP="00A51504">
      <w:pPr>
        <w:pStyle w:val="ListNumber2"/>
      </w:pPr>
      <w:r>
        <w:t>Wh</w:t>
      </w:r>
      <w:r w:rsidR="008C5E22">
        <w:t>at would happen to the number of wind turbines needed?</w:t>
      </w:r>
    </w:p>
    <w:tbl>
      <w:tblPr>
        <w:tblStyle w:val="TableGrid"/>
        <w:tblW w:w="0" w:type="auto"/>
        <w:tblLook w:val="04A0" w:firstRow="1" w:lastRow="0" w:firstColumn="1" w:lastColumn="0" w:noHBand="0" w:noVBand="1"/>
        <w:tblDescription w:val="A sample student response."/>
      </w:tblPr>
      <w:tblGrid>
        <w:gridCol w:w="9628"/>
      </w:tblGrid>
      <w:tr w:rsidR="00A51504" w14:paraId="50F2BAEF" w14:textId="77777777" w:rsidTr="00A51504">
        <w:tc>
          <w:tcPr>
            <w:tcW w:w="9628" w:type="dxa"/>
          </w:tcPr>
          <w:p w14:paraId="314220D8" w14:textId="04151B0C" w:rsidR="00A51504" w:rsidRPr="00A51504" w:rsidRDefault="00A51504" w:rsidP="00A51504">
            <w:r>
              <w:t xml:space="preserve">Improving the efficiency of wind turbines would reduce the number of turbines </w:t>
            </w:r>
            <w:r w:rsidR="007A62B1">
              <w:t>needed to be built. If each turbine produced 2% more energy, then we would need to build 2% fewer</w:t>
            </w:r>
            <w:r>
              <w:t xml:space="preserve"> turbines.</w:t>
            </w:r>
          </w:p>
        </w:tc>
      </w:tr>
    </w:tbl>
    <w:p w14:paraId="20911CAE" w14:textId="1646601E" w:rsidR="008C5E22" w:rsidRDefault="008C5E22" w:rsidP="00A51504">
      <w:pPr>
        <w:pStyle w:val="ListNumber2"/>
      </w:pPr>
      <w:r>
        <w:t xml:space="preserve">How much money </w:t>
      </w:r>
      <w:r w:rsidR="00C81064">
        <w:t>could be saved?</w:t>
      </w:r>
    </w:p>
    <w:tbl>
      <w:tblPr>
        <w:tblStyle w:val="TableGrid"/>
        <w:tblW w:w="0" w:type="auto"/>
        <w:tblLook w:val="04A0" w:firstRow="1" w:lastRow="0" w:firstColumn="1" w:lastColumn="0" w:noHBand="0" w:noVBand="1"/>
        <w:tblDescription w:val="A sample student response."/>
      </w:tblPr>
      <w:tblGrid>
        <w:gridCol w:w="9628"/>
      </w:tblGrid>
      <w:tr w:rsidR="00A51504" w14:paraId="34518233" w14:textId="77777777" w:rsidTr="00A51504">
        <w:tc>
          <w:tcPr>
            <w:tcW w:w="9628" w:type="dxa"/>
          </w:tcPr>
          <w:p w14:paraId="5A4F6E90" w14:textId="76D20174" w:rsidR="00A51504" w:rsidRPr="00A51504" w:rsidRDefault="00A51504" w:rsidP="00A51504">
            <w:r w:rsidRPr="00A51504">
              <w:t>2% of 20,000 is 20,000 x 0.02 ≈ 392 less turbines. This could save 392 x $7,500,000 ≈ $4 billion.</w:t>
            </w:r>
          </w:p>
        </w:tc>
      </w:tr>
    </w:tbl>
    <w:p w14:paraId="11DEC7EB" w14:textId="477E6BB7" w:rsidR="00C81064" w:rsidRDefault="00C81064" w:rsidP="00C81064">
      <w:pPr>
        <w:pStyle w:val="ListNumber"/>
      </w:pPr>
      <w:r>
        <w:t xml:space="preserve">Australian scientists are world leaders in </w:t>
      </w:r>
      <w:r w:rsidR="000F2EB4">
        <w:t xml:space="preserve">developing </w:t>
      </w:r>
      <w:r w:rsidR="00BA61B0">
        <w:t>high-efficiency</w:t>
      </w:r>
      <w:r>
        <w:t xml:space="preserve"> </w:t>
      </w:r>
      <w:r w:rsidR="000F2EB4">
        <w:t>solar cell technology</w:t>
      </w:r>
      <w:r w:rsidR="006F1C9B">
        <w:t xml:space="preserve">. Describe the impact </w:t>
      </w:r>
      <w:r w:rsidR="003A2717">
        <w:t xml:space="preserve">of </w:t>
      </w:r>
      <w:r w:rsidR="006F1C9B">
        <w:t xml:space="preserve">improving </w:t>
      </w:r>
      <w:r w:rsidR="00323650">
        <w:t>the efficiency of solar cells by 5%</w:t>
      </w:r>
      <w:r w:rsidR="000C6B75">
        <w:t>.</w:t>
      </w:r>
    </w:p>
    <w:tbl>
      <w:tblPr>
        <w:tblStyle w:val="TableGrid"/>
        <w:tblW w:w="0" w:type="auto"/>
        <w:tblLook w:val="04A0" w:firstRow="1" w:lastRow="0" w:firstColumn="1" w:lastColumn="0" w:noHBand="0" w:noVBand="1"/>
        <w:tblDescription w:val="A sample student response."/>
      </w:tblPr>
      <w:tblGrid>
        <w:gridCol w:w="9628"/>
      </w:tblGrid>
      <w:tr w:rsidR="008C559D" w14:paraId="127817B6" w14:textId="77777777" w:rsidTr="008C559D">
        <w:tc>
          <w:tcPr>
            <w:tcW w:w="9628" w:type="dxa"/>
          </w:tcPr>
          <w:p w14:paraId="5AF56031" w14:textId="244F4192" w:rsidR="008C559D" w:rsidRDefault="008C559D" w:rsidP="008C559D">
            <w:r>
              <w:t xml:space="preserve">As with more efficient wind turbines, improving the efficiency of solar cells would reduce the number of solar panels required to meet our energy needs. People might be able to save money by installing </w:t>
            </w:r>
            <w:r w:rsidR="007A62B1">
              <w:t>fewer</w:t>
            </w:r>
            <w:r>
              <w:t xml:space="preserve"> solar panels while still generating enough electricity to meet their needs.</w:t>
            </w:r>
          </w:p>
        </w:tc>
      </w:tr>
    </w:tbl>
    <w:p w14:paraId="092AEDDA" w14:textId="3C2FFEDE" w:rsidR="00BE045A" w:rsidRDefault="0091043A" w:rsidP="00BE045A">
      <w:pPr>
        <w:pStyle w:val="ListNumber"/>
      </w:pPr>
      <w:r>
        <w:t>Use the information in</w:t>
      </w:r>
      <w:r w:rsidR="007C2B55">
        <w:t xml:space="preserve"> </w:t>
      </w:r>
      <w:r w:rsidR="00B4294F">
        <w:t>Table 1 (student resource table)</w:t>
      </w:r>
      <w:r w:rsidR="00B0153A">
        <w:t xml:space="preserve"> to estimate the number of large-scale nuclear reactors needed to create the same total capacity as new wind and rooftop solar panels and calculate the</w:t>
      </w:r>
      <w:r w:rsidR="00BE045A">
        <w:t xml:space="preserve"> cost.</w:t>
      </w:r>
    </w:p>
    <w:tbl>
      <w:tblPr>
        <w:tblStyle w:val="TableGrid"/>
        <w:tblW w:w="0" w:type="auto"/>
        <w:tblLook w:val="04A0" w:firstRow="1" w:lastRow="0" w:firstColumn="1" w:lastColumn="0" w:noHBand="0" w:noVBand="1"/>
        <w:tblDescription w:val="A sample student response."/>
      </w:tblPr>
      <w:tblGrid>
        <w:gridCol w:w="9628"/>
      </w:tblGrid>
      <w:tr w:rsidR="008C559D" w14:paraId="6549F3F6" w14:textId="77777777" w:rsidTr="008C559D">
        <w:tc>
          <w:tcPr>
            <w:tcW w:w="9628" w:type="dxa"/>
          </w:tcPr>
          <w:p w14:paraId="6EC96B63" w14:textId="77777777" w:rsidR="008C559D" w:rsidRPr="008C559D" w:rsidRDefault="008C559D" w:rsidP="008C559D">
            <w:r w:rsidRPr="008C559D">
              <w:t>Total capacity = wind + solar = 50 GW + 60 GW = 110 GW</w:t>
            </w:r>
          </w:p>
          <w:p w14:paraId="4029A8A8" w14:textId="589CD241" w:rsidR="008C559D" w:rsidRPr="008C559D" w:rsidRDefault="008C559D" w:rsidP="008C559D">
            <w:r w:rsidRPr="008C559D">
              <w:t>A typical nuclear reactor can generate 1000 MW = 1 GW</w:t>
            </w:r>
            <w:r w:rsidR="007A62B1">
              <w:t>. Therefore,</w:t>
            </w:r>
            <w:r w:rsidRPr="008C559D">
              <w:t xml:space="preserve"> we would need to build approximately 110 nuclear reactors. </w:t>
            </w:r>
          </w:p>
          <w:p w14:paraId="1FB7B290" w14:textId="00E477C5" w:rsidR="008C559D" w:rsidRPr="008C559D" w:rsidRDefault="008C559D" w:rsidP="008C559D">
            <w:r w:rsidRPr="008C559D">
              <w:t xml:space="preserve">Total cost: 110 reactors </w:t>
            </w:r>
            <w:r w:rsidRPr="008C559D">
              <w:rPr>
                <w:rFonts w:ascii="Cambria Math" w:hAnsi="Cambria Math" w:cs="Cambria Math"/>
              </w:rPr>
              <w:t>⨯</w:t>
            </w:r>
            <w:r w:rsidRPr="008C559D">
              <w:t xml:space="preserve"> $8.7 billion per reactor = $957 billion.</w:t>
            </w:r>
          </w:p>
        </w:tc>
      </w:tr>
    </w:tbl>
    <w:p w14:paraId="0D479A24" w14:textId="666679FB" w:rsidR="002104C0" w:rsidRPr="002104C0" w:rsidRDefault="00BC392B" w:rsidP="002104C0">
      <w:pPr>
        <w:rPr>
          <w:rStyle w:val="Strong"/>
        </w:rPr>
      </w:pPr>
      <w:r>
        <w:rPr>
          <w:rStyle w:val="Strong"/>
        </w:rPr>
        <w:t>Reflecti</w:t>
      </w:r>
      <w:r w:rsidR="00B82F6E">
        <w:rPr>
          <w:rStyle w:val="Strong"/>
        </w:rPr>
        <w:t>on</w:t>
      </w:r>
    </w:p>
    <w:p w14:paraId="51C233D2" w14:textId="73CE631C" w:rsidR="002104C0" w:rsidRDefault="004848FA" w:rsidP="00785345">
      <w:pPr>
        <w:pStyle w:val="ListNumber"/>
      </w:pPr>
      <w:r>
        <w:t xml:space="preserve">What </w:t>
      </w:r>
      <w:r w:rsidR="002A7D28">
        <w:t>impact does improv</w:t>
      </w:r>
      <w:r w:rsidR="00B135CE">
        <w:t>ing</w:t>
      </w:r>
      <w:r w:rsidR="002A7D28">
        <w:t xml:space="preserve"> </w:t>
      </w:r>
      <w:r w:rsidR="00BA61B0">
        <w:t xml:space="preserve">the </w:t>
      </w:r>
      <w:r w:rsidR="002A7D28">
        <w:t xml:space="preserve">efficiency of renewable energy technologies have on </w:t>
      </w:r>
      <w:r w:rsidR="006E048D">
        <w:t xml:space="preserve">meeting our planned goals for </w:t>
      </w:r>
      <w:r w:rsidR="00B135CE">
        <w:t>transition</w:t>
      </w:r>
      <w:r w:rsidR="006E048D">
        <w:t>ing</w:t>
      </w:r>
      <w:r w:rsidR="00B135CE">
        <w:t xml:space="preserve"> to net zero?</w:t>
      </w:r>
    </w:p>
    <w:tbl>
      <w:tblPr>
        <w:tblStyle w:val="TableGrid"/>
        <w:tblW w:w="0" w:type="auto"/>
        <w:tblLook w:val="04A0" w:firstRow="1" w:lastRow="0" w:firstColumn="1" w:lastColumn="0" w:noHBand="0" w:noVBand="1"/>
        <w:tblDescription w:val="A sample student response."/>
      </w:tblPr>
      <w:tblGrid>
        <w:gridCol w:w="9628"/>
      </w:tblGrid>
      <w:tr w:rsidR="008C559D" w14:paraId="2028014B" w14:textId="77777777" w:rsidTr="008C559D">
        <w:tc>
          <w:tcPr>
            <w:tcW w:w="9628" w:type="dxa"/>
          </w:tcPr>
          <w:p w14:paraId="323E6EA8" w14:textId="62852ADD" w:rsidR="008C559D" w:rsidRDefault="008C559D" w:rsidP="008C559D">
            <w:r>
              <w:lastRenderedPageBreak/>
              <w:t>Improving the efficiency of renewable technologies will help us meet our goals by making it cheaper and reducing the number of new generators we need to build.</w:t>
            </w:r>
          </w:p>
        </w:tc>
      </w:tr>
    </w:tbl>
    <w:p w14:paraId="54FB08A9" w14:textId="2DB60A67" w:rsidR="00130D1F" w:rsidRPr="006E326B" w:rsidRDefault="00EE2870" w:rsidP="00130D1F">
      <w:pPr>
        <w:pStyle w:val="FeatureBox3"/>
      </w:pPr>
      <w:r>
        <w:rPr>
          <w:rStyle w:val="Strong"/>
        </w:rPr>
        <w:t>Checkpoint</w:t>
      </w:r>
      <w:r w:rsidR="00130D1F" w:rsidRPr="006E326B">
        <w:t xml:space="preserve">: </w:t>
      </w:r>
      <w:r w:rsidR="00EB13BB">
        <w:t>s</w:t>
      </w:r>
      <w:r w:rsidR="00130D1F" w:rsidRPr="006E326B">
        <w:t xml:space="preserve">tudents make and justify a claim using </w:t>
      </w:r>
      <w:hyperlink r:id="rId52" w:history="1">
        <w:r w:rsidR="00EB13BB">
          <w:rPr>
            <w:rStyle w:val="Hyperlink"/>
          </w:rPr>
          <w:t>Claim-Evidence-Reasoning (C-E-R)</w:t>
        </w:r>
      </w:hyperlink>
      <w:r w:rsidR="007963A3">
        <w:rPr>
          <w:rStyle w:val="Hyperlink"/>
        </w:rPr>
        <w:t>,</w:t>
      </w:r>
      <w:r w:rsidR="00130D1F" w:rsidRPr="006E326B">
        <w:t xml:space="preserve"> predicting a possible future energy demand and suggesting reasons why alternative energy sources may be needed.</w:t>
      </w:r>
    </w:p>
    <w:p w14:paraId="0B84FFDB" w14:textId="77777777" w:rsidR="00621AE4" w:rsidRDefault="00621AE4">
      <w:pPr>
        <w:suppressAutoHyphens w:val="0"/>
        <w:spacing w:before="0" w:after="160" w:line="259" w:lineRule="auto"/>
        <w:rPr>
          <w:color w:val="002664"/>
          <w:sz w:val="28"/>
          <w:szCs w:val="36"/>
        </w:rPr>
      </w:pPr>
      <w:r>
        <w:br w:type="page"/>
      </w:r>
    </w:p>
    <w:p w14:paraId="4DE2A9FE" w14:textId="5AE7D937" w:rsidR="00A226D6" w:rsidRDefault="004419AF" w:rsidP="004419AF">
      <w:pPr>
        <w:pStyle w:val="Heading4"/>
      </w:pPr>
      <w:r>
        <w:lastRenderedPageBreak/>
        <w:t>Student resource – How many new generators will we need?</w:t>
      </w:r>
    </w:p>
    <w:p w14:paraId="2AD6C1E7" w14:textId="4D43E6F2" w:rsidR="006E71B8" w:rsidRPr="006E71B8" w:rsidRDefault="006E71B8" w:rsidP="006E71B8">
      <w:r w:rsidRPr="006E71B8">
        <w:t>Use</w:t>
      </w:r>
      <w:r>
        <w:t xml:space="preserve"> the</w:t>
      </w:r>
      <w:r w:rsidR="00F43596">
        <w:t xml:space="preserve"> graph and table </w:t>
      </w:r>
      <w:r w:rsidR="002D501B">
        <w:t>to answer the questions on the next page.</w:t>
      </w:r>
    </w:p>
    <w:p w14:paraId="03354D24" w14:textId="20CE7121" w:rsidR="006E71B8" w:rsidRPr="006E71B8" w:rsidRDefault="006E71B8" w:rsidP="006E71B8">
      <w:pPr>
        <w:rPr>
          <w:rStyle w:val="Strong"/>
        </w:rPr>
      </w:pPr>
      <w:r w:rsidRPr="006E71B8">
        <w:rPr>
          <w:rStyle w:val="Strong"/>
        </w:rPr>
        <w:t>Australia’s past, current and predicted future energy capacity</w:t>
      </w:r>
    </w:p>
    <w:tbl>
      <w:tblPr>
        <w:tblStyle w:val="TableGrid"/>
        <w:tblW w:w="0" w:type="auto"/>
        <w:tblLook w:val="04A0" w:firstRow="1" w:lastRow="0" w:firstColumn="1" w:lastColumn="0" w:noHBand="0" w:noVBand="1"/>
      </w:tblPr>
      <w:tblGrid>
        <w:gridCol w:w="9628"/>
      </w:tblGrid>
      <w:tr w:rsidR="00865D24" w14:paraId="1680E172" w14:textId="77777777" w:rsidTr="00865D24">
        <w:tc>
          <w:tcPr>
            <w:tcW w:w="9628" w:type="dxa"/>
          </w:tcPr>
          <w:p w14:paraId="74E87FEF" w14:textId="78E297D4" w:rsidR="00865D24" w:rsidRDefault="00B178DB" w:rsidP="00865D24">
            <w:r w:rsidRPr="00B178DB">
              <w:rPr>
                <w:noProof/>
              </w:rPr>
              <w:drawing>
                <wp:inline distT="0" distB="0" distL="0" distR="0" wp14:anchorId="3849AB58" wp14:editId="3C612175">
                  <wp:extent cx="4306529" cy="4336261"/>
                  <wp:effectExtent l="0" t="0" r="0" b="7620"/>
                  <wp:docPr id="1506996614" name="Picture 1" descr="Graph of Australia’s past, current and predicted future energy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96614" name="Picture 1" descr="Graph of Australia’s past, current and predicted future energy capacity."/>
                          <pic:cNvPicPr/>
                        </pic:nvPicPr>
                        <pic:blipFill rotWithShape="1">
                          <a:blip r:embed="rId53"/>
                          <a:srcRect r="1353"/>
                          <a:stretch/>
                        </pic:blipFill>
                        <pic:spPr bwMode="auto">
                          <a:xfrm>
                            <a:off x="0" y="0"/>
                            <a:ext cx="4310216" cy="4339974"/>
                          </a:xfrm>
                          <a:prstGeom prst="rect">
                            <a:avLst/>
                          </a:prstGeom>
                          <a:ln>
                            <a:noFill/>
                          </a:ln>
                          <a:extLst>
                            <a:ext uri="{53640926-AAD7-44D8-BBD7-CCE9431645EC}">
                              <a14:shadowObscured xmlns:a14="http://schemas.microsoft.com/office/drawing/2010/main"/>
                            </a:ext>
                          </a:extLst>
                        </pic:spPr>
                      </pic:pic>
                    </a:graphicData>
                  </a:graphic>
                </wp:inline>
              </w:drawing>
            </w:r>
            <w:r w:rsidRPr="00B178DB">
              <w:t xml:space="preserve"> </w:t>
            </w:r>
            <w:r w:rsidR="000C235B" w:rsidRPr="000C235B">
              <w:rPr>
                <w:noProof/>
              </w:rPr>
              <w:drawing>
                <wp:inline distT="0" distB="0" distL="0" distR="0" wp14:anchorId="30F87E8E" wp14:editId="7AF13C43">
                  <wp:extent cx="1422646" cy="4253749"/>
                  <wp:effectExtent l="0" t="0" r="6350" b="0"/>
                  <wp:docPr id="1940680971" name="Picture 1" descr="Graph of Australia’s past, current and predicted future energy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80971" name="Picture 1" descr="Graph of Australia’s past, current and predicted future energy capacity."/>
                          <pic:cNvPicPr/>
                        </pic:nvPicPr>
                        <pic:blipFill rotWithShape="1">
                          <a:blip r:embed="rId54"/>
                          <a:srcRect l="76477"/>
                          <a:stretch/>
                        </pic:blipFill>
                        <pic:spPr bwMode="auto">
                          <a:xfrm>
                            <a:off x="0" y="0"/>
                            <a:ext cx="1422698" cy="425390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EF671EE" w14:textId="78B1EF3E" w:rsidR="00810AB4" w:rsidRPr="00EF5EF4" w:rsidRDefault="006F4175" w:rsidP="00EF5EF4">
      <w:pPr>
        <w:pStyle w:val="Caption"/>
      </w:pPr>
      <w:r w:rsidRPr="00EF5EF4">
        <w:rPr>
          <w:rStyle w:val="Strong"/>
          <w:b w:val="0"/>
          <w:bCs w:val="0"/>
        </w:rPr>
        <w:t>Table 1</w:t>
      </w:r>
      <w:r w:rsidR="00EF5EF4">
        <w:rPr>
          <w:rStyle w:val="Strong"/>
          <w:b w:val="0"/>
          <w:bCs w:val="0"/>
        </w:rPr>
        <w:t xml:space="preserve"> – e</w:t>
      </w:r>
      <w:r w:rsidR="00810AB4" w:rsidRPr="00EF5EF4">
        <w:rPr>
          <w:rStyle w:val="Strong"/>
          <w:b w:val="0"/>
          <w:bCs w:val="0"/>
        </w:rPr>
        <w:t>stimated capital costs and land requirements for selected generation technologies</w:t>
      </w:r>
    </w:p>
    <w:tbl>
      <w:tblPr>
        <w:tblStyle w:val="Tableheader"/>
        <w:tblW w:w="0" w:type="auto"/>
        <w:tblLook w:val="04A0" w:firstRow="1" w:lastRow="0" w:firstColumn="1" w:lastColumn="0" w:noHBand="0" w:noVBand="1"/>
        <w:tblDescription w:val="Estimated capital costs and land requirements for selected generation technologies."/>
      </w:tblPr>
      <w:tblGrid>
        <w:gridCol w:w="2407"/>
        <w:gridCol w:w="1274"/>
        <w:gridCol w:w="2835"/>
        <w:gridCol w:w="2693"/>
      </w:tblGrid>
      <w:tr w:rsidR="00810AB4" w14:paraId="6D60314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F7D6CBB" w14:textId="77777777" w:rsidR="00810AB4" w:rsidRDefault="00810AB4">
            <w:r>
              <w:t>Technology</w:t>
            </w:r>
          </w:p>
        </w:tc>
        <w:tc>
          <w:tcPr>
            <w:tcW w:w="1274" w:type="dxa"/>
          </w:tcPr>
          <w:p w14:paraId="39C147C2" w14:textId="77777777" w:rsidR="00810AB4" w:rsidRDefault="00810AB4">
            <w:pPr>
              <w:cnfStyle w:val="100000000000" w:firstRow="1" w:lastRow="0" w:firstColumn="0" w:lastColumn="0" w:oddVBand="0" w:evenVBand="0" w:oddHBand="0" w:evenHBand="0" w:firstRowFirstColumn="0" w:firstRowLastColumn="0" w:lastRowFirstColumn="0" w:lastRowLastColumn="0"/>
            </w:pPr>
            <w:r>
              <w:t>Unit size</w:t>
            </w:r>
          </w:p>
        </w:tc>
        <w:tc>
          <w:tcPr>
            <w:tcW w:w="2835" w:type="dxa"/>
          </w:tcPr>
          <w:p w14:paraId="46EAA0D6" w14:textId="77777777" w:rsidR="00810AB4" w:rsidRDefault="00810AB4">
            <w:pPr>
              <w:cnfStyle w:val="100000000000" w:firstRow="1" w:lastRow="0" w:firstColumn="0" w:lastColumn="0" w:oddVBand="0" w:evenVBand="0" w:oddHBand="0" w:evenHBand="0" w:firstRowFirstColumn="0" w:firstRowLastColumn="0" w:lastRowFirstColumn="0" w:lastRowLastColumn="0"/>
            </w:pPr>
            <w:r>
              <w:t>Estimated building cost (capital cost) per unit</w:t>
            </w:r>
          </w:p>
        </w:tc>
        <w:tc>
          <w:tcPr>
            <w:tcW w:w="2693" w:type="dxa"/>
          </w:tcPr>
          <w:p w14:paraId="322916E6" w14:textId="77777777" w:rsidR="00810AB4" w:rsidRDefault="00810AB4">
            <w:pPr>
              <w:cnfStyle w:val="100000000000" w:firstRow="1" w:lastRow="0" w:firstColumn="0" w:lastColumn="0" w:oddVBand="0" w:evenVBand="0" w:oddHBand="0" w:evenHBand="0" w:firstRowFirstColumn="0" w:firstRowLastColumn="0" w:lastRowFirstColumn="0" w:lastRowLastColumn="0"/>
            </w:pPr>
            <w:r>
              <w:t>Land required per unit (km</w:t>
            </w:r>
            <w:r w:rsidRPr="00990EAB">
              <w:rPr>
                <w:vertAlign w:val="superscript"/>
              </w:rPr>
              <w:t>2</w:t>
            </w:r>
            <w:r>
              <w:t>)</w:t>
            </w:r>
          </w:p>
        </w:tc>
      </w:tr>
      <w:tr w:rsidR="00810AB4" w14:paraId="44E4911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E4F1B5B" w14:textId="77777777" w:rsidR="00810AB4" w:rsidRDefault="00810AB4">
            <w:r>
              <w:t>Onshore wind</w:t>
            </w:r>
          </w:p>
        </w:tc>
        <w:tc>
          <w:tcPr>
            <w:tcW w:w="1274" w:type="dxa"/>
          </w:tcPr>
          <w:p w14:paraId="5BD92C20" w14:textId="77777777" w:rsidR="00810AB4" w:rsidRDefault="00810AB4">
            <w:pPr>
              <w:cnfStyle w:val="000000100000" w:firstRow="0" w:lastRow="0" w:firstColumn="0" w:lastColumn="0" w:oddVBand="0" w:evenVBand="0" w:oddHBand="1" w:evenHBand="0" w:firstRowFirstColumn="0" w:firstRowLastColumn="0" w:lastRowFirstColumn="0" w:lastRowLastColumn="0"/>
            </w:pPr>
            <w:r>
              <w:t>2.5 MW</w:t>
            </w:r>
          </w:p>
        </w:tc>
        <w:tc>
          <w:tcPr>
            <w:tcW w:w="2835" w:type="dxa"/>
          </w:tcPr>
          <w:p w14:paraId="357EBF10" w14:textId="77777777" w:rsidR="00810AB4" w:rsidRDefault="00810AB4">
            <w:pPr>
              <w:cnfStyle w:val="000000100000" w:firstRow="0" w:lastRow="0" w:firstColumn="0" w:lastColumn="0" w:oddVBand="0" w:evenVBand="0" w:oddHBand="1" w:evenHBand="0" w:firstRowFirstColumn="0" w:firstRowLastColumn="0" w:lastRowFirstColumn="0" w:lastRowLastColumn="0"/>
            </w:pPr>
            <w:r>
              <w:t>$7.5 million</w:t>
            </w:r>
          </w:p>
        </w:tc>
        <w:tc>
          <w:tcPr>
            <w:tcW w:w="2693" w:type="dxa"/>
          </w:tcPr>
          <w:p w14:paraId="5A7490D1" w14:textId="77777777" w:rsidR="00810AB4" w:rsidRDefault="00810AB4">
            <w:pPr>
              <w:cnfStyle w:val="000000100000" w:firstRow="0" w:lastRow="0" w:firstColumn="0" w:lastColumn="0" w:oddVBand="0" w:evenVBand="0" w:oddHBand="1" w:evenHBand="0" w:firstRowFirstColumn="0" w:firstRowLastColumn="0" w:lastRowFirstColumn="0" w:lastRowLastColumn="0"/>
            </w:pPr>
            <w:r>
              <w:t>1</w:t>
            </w:r>
          </w:p>
        </w:tc>
      </w:tr>
      <w:tr w:rsidR="00810AB4" w14:paraId="6CD6F5C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FA01B05" w14:textId="77777777" w:rsidR="00810AB4" w:rsidRDefault="00810AB4">
            <w:r>
              <w:t>Rooftop solar</w:t>
            </w:r>
          </w:p>
        </w:tc>
        <w:tc>
          <w:tcPr>
            <w:tcW w:w="1274" w:type="dxa"/>
          </w:tcPr>
          <w:p w14:paraId="0C39509B" w14:textId="77777777" w:rsidR="00810AB4" w:rsidRDefault="00810AB4">
            <w:pPr>
              <w:cnfStyle w:val="000000010000" w:firstRow="0" w:lastRow="0" w:firstColumn="0" w:lastColumn="0" w:oddVBand="0" w:evenVBand="0" w:oddHBand="0" w:evenHBand="1" w:firstRowFirstColumn="0" w:firstRowLastColumn="0" w:lastRowFirstColumn="0" w:lastRowLastColumn="0"/>
            </w:pPr>
            <w:r>
              <w:t>10 kW</w:t>
            </w:r>
          </w:p>
        </w:tc>
        <w:tc>
          <w:tcPr>
            <w:tcW w:w="2835" w:type="dxa"/>
          </w:tcPr>
          <w:p w14:paraId="0DD61038" w14:textId="77777777" w:rsidR="00810AB4" w:rsidRDefault="00810AB4">
            <w:pPr>
              <w:cnfStyle w:val="000000010000" w:firstRow="0" w:lastRow="0" w:firstColumn="0" w:lastColumn="0" w:oddVBand="0" w:evenVBand="0" w:oddHBand="0" w:evenHBand="1" w:firstRowFirstColumn="0" w:firstRowLastColumn="0" w:lastRowFirstColumn="0" w:lastRowLastColumn="0"/>
            </w:pPr>
            <w:r>
              <w:t>$13,000</w:t>
            </w:r>
          </w:p>
        </w:tc>
        <w:tc>
          <w:tcPr>
            <w:tcW w:w="2693" w:type="dxa"/>
          </w:tcPr>
          <w:p w14:paraId="6838F9E0" w14:textId="77777777" w:rsidR="00810AB4" w:rsidRDefault="00810AB4">
            <w:pPr>
              <w:cnfStyle w:val="000000010000" w:firstRow="0" w:lastRow="0" w:firstColumn="0" w:lastColumn="0" w:oddVBand="0" w:evenVBand="0" w:oddHBand="0" w:evenHBand="1" w:firstRowFirstColumn="0" w:firstRowLastColumn="0" w:lastRowFirstColumn="0" w:lastRowLastColumn="0"/>
            </w:pPr>
            <w:r>
              <w:t>Using existing roof area</w:t>
            </w:r>
          </w:p>
        </w:tc>
      </w:tr>
      <w:tr w:rsidR="00810AB4" w14:paraId="42F7D17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DA04A69" w14:textId="77777777" w:rsidR="00810AB4" w:rsidRDefault="00810AB4">
            <w:r>
              <w:t>Large scale nuclear</w:t>
            </w:r>
          </w:p>
        </w:tc>
        <w:tc>
          <w:tcPr>
            <w:tcW w:w="1274" w:type="dxa"/>
          </w:tcPr>
          <w:p w14:paraId="595353B8" w14:textId="77777777" w:rsidR="00810AB4" w:rsidRDefault="00810AB4">
            <w:pPr>
              <w:cnfStyle w:val="000000100000" w:firstRow="0" w:lastRow="0" w:firstColumn="0" w:lastColumn="0" w:oddVBand="0" w:evenVBand="0" w:oddHBand="1" w:evenHBand="0" w:firstRowFirstColumn="0" w:firstRowLastColumn="0" w:lastRowFirstColumn="0" w:lastRowLastColumn="0"/>
            </w:pPr>
            <w:r>
              <w:t>1000 MW</w:t>
            </w:r>
          </w:p>
        </w:tc>
        <w:tc>
          <w:tcPr>
            <w:tcW w:w="2835" w:type="dxa"/>
          </w:tcPr>
          <w:p w14:paraId="6CBF8ECF" w14:textId="77777777" w:rsidR="00810AB4" w:rsidRDefault="00810AB4">
            <w:pPr>
              <w:cnfStyle w:val="000000100000" w:firstRow="0" w:lastRow="0" w:firstColumn="0" w:lastColumn="0" w:oddVBand="0" w:evenVBand="0" w:oddHBand="1" w:evenHBand="0" w:firstRowFirstColumn="0" w:firstRowLastColumn="0" w:lastRowFirstColumn="0" w:lastRowLastColumn="0"/>
            </w:pPr>
            <w:r>
              <w:t>$8.7 billion</w:t>
            </w:r>
          </w:p>
        </w:tc>
        <w:tc>
          <w:tcPr>
            <w:tcW w:w="2693" w:type="dxa"/>
          </w:tcPr>
          <w:p w14:paraId="0BD69AA8" w14:textId="77777777" w:rsidR="00810AB4" w:rsidRDefault="00810AB4">
            <w:pPr>
              <w:cnfStyle w:val="000000100000" w:firstRow="0" w:lastRow="0" w:firstColumn="0" w:lastColumn="0" w:oddVBand="0" w:evenVBand="0" w:oddHBand="1" w:evenHBand="0" w:firstRowFirstColumn="0" w:firstRowLastColumn="0" w:lastRowFirstColumn="0" w:lastRowLastColumn="0"/>
            </w:pPr>
            <w:r>
              <w:t>3.4</w:t>
            </w:r>
          </w:p>
        </w:tc>
      </w:tr>
    </w:tbl>
    <w:p w14:paraId="4A953065" w14:textId="77777777" w:rsidR="002D501B" w:rsidRDefault="002D501B">
      <w:pPr>
        <w:suppressAutoHyphens w:val="0"/>
        <w:spacing w:before="0" w:after="160" w:line="259" w:lineRule="auto"/>
        <w:rPr>
          <w:rStyle w:val="Strong"/>
        </w:rPr>
      </w:pPr>
      <w:r>
        <w:rPr>
          <w:rStyle w:val="Strong"/>
        </w:rPr>
        <w:br w:type="page"/>
      </w:r>
    </w:p>
    <w:p w14:paraId="379083FB" w14:textId="53AA9B1B" w:rsidR="00395300" w:rsidRPr="00395300" w:rsidRDefault="00395300" w:rsidP="00395300">
      <w:pPr>
        <w:rPr>
          <w:rStyle w:val="Strong"/>
        </w:rPr>
      </w:pPr>
      <w:r w:rsidRPr="00395300">
        <w:rPr>
          <w:rStyle w:val="Strong"/>
        </w:rPr>
        <w:lastRenderedPageBreak/>
        <w:t>How much</w:t>
      </w:r>
      <w:r w:rsidR="00B229FF">
        <w:rPr>
          <w:rStyle w:val="Strong"/>
        </w:rPr>
        <w:t xml:space="preserve"> energy will we need in 2050?</w:t>
      </w:r>
    </w:p>
    <w:p w14:paraId="54F6E704" w14:textId="71804B55" w:rsidR="00C30FD4" w:rsidRPr="00AD6383" w:rsidRDefault="00C30FD4" w:rsidP="00AD6383">
      <w:pPr>
        <w:pStyle w:val="ListNumber"/>
        <w:numPr>
          <w:ilvl w:val="0"/>
          <w:numId w:val="22"/>
        </w:numPr>
      </w:pPr>
      <w:r>
        <w:t>Extract information from the graph to complete Table 2</w:t>
      </w:r>
      <w:r w:rsidR="007A62B1">
        <w:t>,</w:t>
      </w:r>
      <w:r>
        <w:t xml:space="preserve"> estimating our current and future energy needs.</w:t>
      </w:r>
    </w:p>
    <w:p w14:paraId="1F0978B5" w14:textId="3079DBF1" w:rsidR="00C30FD4" w:rsidRPr="0077512D" w:rsidRDefault="00C30FD4" w:rsidP="00C30FD4">
      <w:pPr>
        <w:pStyle w:val="Caption"/>
      </w:pPr>
      <w:r>
        <w:t xml:space="preserve">Table 2 </w:t>
      </w:r>
      <w:r w:rsidR="002F3F97">
        <w:t xml:space="preserve">– summary </w:t>
      </w:r>
      <w:r>
        <w:t>of current and future energy capacity needs</w:t>
      </w:r>
    </w:p>
    <w:tbl>
      <w:tblPr>
        <w:tblStyle w:val="Tableheader"/>
        <w:tblW w:w="9358" w:type="dxa"/>
        <w:tblLook w:val="06A0" w:firstRow="1" w:lastRow="0" w:firstColumn="1" w:lastColumn="0" w:noHBand="1" w:noVBand="1"/>
        <w:tblDescription w:val="Summary of current and future energy capacity needs."/>
      </w:tblPr>
      <w:tblGrid>
        <w:gridCol w:w="2689"/>
        <w:gridCol w:w="2268"/>
        <w:gridCol w:w="2270"/>
        <w:gridCol w:w="2131"/>
      </w:tblGrid>
      <w:tr w:rsidR="00C30FD4" w14:paraId="49C00946" w14:textId="77777777" w:rsidTr="00C05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968774B" w14:textId="77777777" w:rsidR="00C30FD4" w:rsidRDefault="00C30FD4">
            <w:r>
              <w:t>Energy source</w:t>
            </w:r>
          </w:p>
        </w:tc>
        <w:tc>
          <w:tcPr>
            <w:tcW w:w="2268" w:type="dxa"/>
          </w:tcPr>
          <w:p w14:paraId="47B55349" w14:textId="77777777" w:rsidR="00C30FD4" w:rsidRDefault="00C30FD4">
            <w:pPr>
              <w:cnfStyle w:val="100000000000" w:firstRow="1" w:lastRow="0" w:firstColumn="0" w:lastColumn="0" w:oddVBand="0" w:evenVBand="0" w:oddHBand="0" w:evenHBand="0" w:firstRowFirstColumn="0" w:firstRowLastColumn="0" w:lastRowFirstColumn="0" w:lastRowLastColumn="0"/>
            </w:pPr>
            <w:r>
              <w:t>Current capacity in 2023 (GW)</w:t>
            </w:r>
          </w:p>
        </w:tc>
        <w:tc>
          <w:tcPr>
            <w:tcW w:w="2270" w:type="dxa"/>
          </w:tcPr>
          <w:p w14:paraId="1248E599" w14:textId="77777777" w:rsidR="00C30FD4" w:rsidRDefault="00C30FD4">
            <w:pPr>
              <w:cnfStyle w:val="100000000000" w:firstRow="1" w:lastRow="0" w:firstColumn="0" w:lastColumn="0" w:oddVBand="0" w:evenVBand="0" w:oddHBand="0" w:evenHBand="0" w:firstRowFirstColumn="0" w:firstRowLastColumn="0" w:lastRowFirstColumn="0" w:lastRowLastColumn="0"/>
            </w:pPr>
            <w:r>
              <w:t>Capacity needed by 2050 (GW)</w:t>
            </w:r>
          </w:p>
        </w:tc>
        <w:tc>
          <w:tcPr>
            <w:tcW w:w="2131" w:type="dxa"/>
          </w:tcPr>
          <w:p w14:paraId="119CDC67" w14:textId="77777777" w:rsidR="00C30FD4" w:rsidRDefault="00C30FD4">
            <w:pPr>
              <w:cnfStyle w:val="100000000000" w:firstRow="1" w:lastRow="0" w:firstColumn="0" w:lastColumn="0" w:oddVBand="0" w:evenVBand="0" w:oddHBand="0" w:evenHBand="0" w:firstRowFirstColumn="0" w:firstRowLastColumn="0" w:lastRowFirstColumn="0" w:lastRowLastColumn="0"/>
            </w:pPr>
            <w:r>
              <w:t>New capacity required (GW)</w:t>
            </w:r>
          </w:p>
        </w:tc>
      </w:tr>
      <w:tr w:rsidR="00C30FD4" w14:paraId="3DCA5107" w14:textId="77777777" w:rsidTr="00C0533E">
        <w:trPr>
          <w:trHeight w:val="397"/>
        </w:trPr>
        <w:tc>
          <w:tcPr>
            <w:cnfStyle w:val="001000000000" w:firstRow="0" w:lastRow="0" w:firstColumn="1" w:lastColumn="0" w:oddVBand="0" w:evenVBand="0" w:oddHBand="0" w:evenHBand="0" w:firstRowFirstColumn="0" w:firstRowLastColumn="0" w:lastRowFirstColumn="0" w:lastRowLastColumn="0"/>
            <w:tcW w:w="2689" w:type="dxa"/>
          </w:tcPr>
          <w:p w14:paraId="6730A290" w14:textId="77777777" w:rsidR="00C30FD4" w:rsidRDefault="00C30FD4">
            <w:r>
              <w:t>Onshore wind</w:t>
            </w:r>
          </w:p>
        </w:tc>
        <w:tc>
          <w:tcPr>
            <w:tcW w:w="2268" w:type="dxa"/>
          </w:tcPr>
          <w:p w14:paraId="4FD949E0" w14:textId="75485D64" w:rsidR="00C30FD4" w:rsidRDefault="00C30FD4">
            <w:pPr>
              <w:cnfStyle w:val="000000000000" w:firstRow="0" w:lastRow="0" w:firstColumn="0" w:lastColumn="0" w:oddVBand="0" w:evenVBand="0" w:oddHBand="0" w:evenHBand="0" w:firstRowFirstColumn="0" w:firstRowLastColumn="0" w:lastRowFirstColumn="0" w:lastRowLastColumn="0"/>
            </w:pPr>
          </w:p>
        </w:tc>
        <w:tc>
          <w:tcPr>
            <w:tcW w:w="2270" w:type="dxa"/>
          </w:tcPr>
          <w:p w14:paraId="5DF3EEDD" w14:textId="0359F504" w:rsidR="00C30FD4" w:rsidRDefault="00C30FD4">
            <w:pPr>
              <w:cnfStyle w:val="000000000000" w:firstRow="0" w:lastRow="0" w:firstColumn="0" w:lastColumn="0" w:oddVBand="0" w:evenVBand="0" w:oddHBand="0" w:evenHBand="0" w:firstRowFirstColumn="0" w:firstRowLastColumn="0" w:lastRowFirstColumn="0" w:lastRowLastColumn="0"/>
            </w:pPr>
          </w:p>
        </w:tc>
        <w:tc>
          <w:tcPr>
            <w:tcW w:w="2131" w:type="dxa"/>
          </w:tcPr>
          <w:p w14:paraId="721F81FA" w14:textId="7E1193A4" w:rsidR="00C30FD4" w:rsidRDefault="00C30FD4">
            <w:pPr>
              <w:cnfStyle w:val="000000000000" w:firstRow="0" w:lastRow="0" w:firstColumn="0" w:lastColumn="0" w:oddVBand="0" w:evenVBand="0" w:oddHBand="0" w:evenHBand="0" w:firstRowFirstColumn="0" w:firstRowLastColumn="0" w:lastRowFirstColumn="0" w:lastRowLastColumn="0"/>
            </w:pPr>
          </w:p>
        </w:tc>
      </w:tr>
      <w:tr w:rsidR="00C30FD4" w14:paraId="001A89AD" w14:textId="77777777" w:rsidTr="00C0533E">
        <w:tc>
          <w:tcPr>
            <w:cnfStyle w:val="001000000000" w:firstRow="0" w:lastRow="0" w:firstColumn="1" w:lastColumn="0" w:oddVBand="0" w:evenVBand="0" w:oddHBand="0" w:evenHBand="0" w:firstRowFirstColumn="0" w:firstRowLastColumn="0" w:lastRowFirstColumn="0" w:lastRowLastColumn="0"/>
            <w:tcW w:w="2689" w:type="dxa"/>
          </w:tcPr>
          <w:p w14:paraId="1593411A" w14:textId="77777777" w:rsidR="00C30FD4" w:rsidRDefault="00C30FD4">
            <w:r>
              <w:t>Rooftop solar and other distributed solar</w:t>
            </w:r>
          </w:p>
        </w:tc>
        <w:tc>
          <w:tcPr>
            <w:tcW w:w="2268" w:type="dxa"/>
          </w:tcPr>
          <w:p w14:paraId="4D3547D4" w14:textId="0E63029D" w:rsidR="00C30FD4" w:rsidRDefault="00C30FD4">
            <w:pPr>
              <w:cnfStyle w:val="000000000000" w:firstRow="0" w:lastRow="0" w:firstColumn="0" w:lastColumn="0" w:oddVBand="0" w:evenVBand="0" w:oddHBand="0" w:evenHBand="0" w:firstRowFirstColumn="0" w:firstRowLastColumn="0" w:lastRowFirstColumn="0" w:lastRowLastColumn="0"/>
            </w:pPr>
          </w:p>
        </w:tc>
        <w:tc>
          <w:tcPr>
            <w:tcW w:w="2270" w:type="dxa"/>
          </w:tcPr>
          <w:p w14:paraId="10117180" w14:textId="244C15AD" w:rsidR="00C30FD4" w:rsidRDefault="00C30FD4">
            <w:pPr>
              <w:cnfStyle w:val="000000000000" w:firstRow="0" w:lastRow="0" w:firstColumn="0" w:lastColumn="0" w:oddVBand="0" w:evenVBand="0" w:oddHBand="0" w:evenHBand="0" w:firstRowFirstColumn="0" w:firstRowLastColumn="0" w:lastRowFirstColumn="0" w:lastRowLastColumn="0"/>
            </w:pPr>
          </w:p>
        </w:tc>
        <w:tc>
          <w:tcPr>
            <w:tcW w:w="2131" w:type="dxa"/>
          </w:tcPr>
          <w:p w14:paraId="083BFB0B" w14:textId="3DB00211" w:rsidR="00C30FD4" w:rsidRDefault="00C30FD4">
            <w:pPr>
              <w:cnfStyle w:val="000000000000" w:firstRow="0" w:lastRow="0" w:firstColumn="0" w:lastColumn="0" w:oddVBand="0" w:evenVBand="0" w:oddHBand="0" w:evenHBand="0" w:firstRowFirstColumn="0" w:firstRowLastColumn="0" w:lastRowFirstColumn="0" w:lastRowLastColumn="0"/>
            </w:pPr>
          </w:p>
        </w:tc>
      </w:tr>
    </w:tbl>
    <w:p w14:paraId="52DE978E" w14:textId="016574B2" w:rsidR="00810AB4" w:rsidRPr="002D501B" w:rsidRDefault="00395300" w:rsidP="00395300">
      <w:pPr>
        <w:rPr>
          <w:rStyle w:val="Strong"/>
        </w:rPr>
      </w:pPr>
      <w:r w:rsidRPr="002D501B">
        <w:rPr>
          <w:rStyle w:val="Strong"/>
        </w:rPr>
        <w:t>How many</w:t>
      </w:r>
      <w:r w:rsidR="00B229FF" w:rsidRPr="002D501B">
        <w:rPr>
          <w:rStyle w:val="Strong"/>
        </w:rPr>
        <w:t xml:space="preserve"> new generators </w:t>
      </w:r>
      <w:r w:rsidR="00564E2F" w:rsidRPr="002D501B">
        <w:rPr>
          <w:rStyle w:val="Strong"/>
        </w:rPr>
        <w:t xml:space="preserve">will need to be built to provide our </w:t>
      </w:r>
      <w:r w:rsidR="00C11CDC" w:rsidRPr="002D501B">
        <w:rPr>
          <w:rStyle w:val="Strong"/>
        </w:rPr>
        <w:t xml:space="preserve">energy in 2050? </w:t>
      </w:r>
    </w:p>
    <w:p w14:paraId="1C16487F" w14:textId="77777777" w:rsidR="00395300" w:rsidRDefault="00395300" w:rsidP="00714733">
      <w:pPr>
        <w:pStyle w:val="ListNumber"/>
        <w:numPr>
          <w:ilvl w:val="0"/>
          <w:numId w:val="13"/>
        </w:numPr>
      </w:pPr>
      <w:r>
        <w:t>How many additional wind turbines will need to be built?</w:t>
      </w:r>
    </w:p>
    <w:tbl>
      <w:tblPr>
        <w:tblStyle w:val="TableGrid"/>
        <w:tblW w:w="0" w:type="auto"/>
        <w:tblLook w:val="04A0" w:firstRow="1" w:lastRow="0" w:firstColumn="1" w:lastColumn="0" w:noHBand="0" w:noVBand="1"/>
        <w:tblDescription w:val="Space for students to provide answer."/>
      </w:tblPr>
      <w:tblGrid>
        <w:gridCol w:w="9628"/>
      </w:tblGrid>
      <w:tr w:rsidR="00395300" w14:paraId="794640B0" w14:textId="77777777" w:rsidTr="00395300">
        <w:tc>
          <w:tcPr>
            <w:tcW w:w="9628" w:type="dxa"/>
          </w:tcPr>
          <w:p w14:paraId="6D83EDCA" w14:textId="77777777" w:rsidR="00395300" w:rsidRDefault="00395300" w:rsidP="00395300"/>
        </w:tc>
      </w:tr>
    </w:tbl>
    <w:p w14:paraId="7FD5121D" w14:textId="77777777" w:rsidR="00395300" w:rsidRDefault="00395300" w:rsidP="00395300">
      <w:pPr>
        <w:pStyle w:val="ListNumber"/>
      </w:pPr>
      <w:r>
        <w:t>How many more houses will need to install rooftop solar?</w:t>
      </w:r>
    </w:p>
    <w:tbl>
      <w:tblPr>
        <w:tblStyle w:val="TableGrid"/>
        <w:tblW w:w="0" w:type="auto"/>
        <w:tblLook w:val="04A0" w:firstRow="1" w:lastRow="0" w:firstColumn="1" w:lastColumn="0" w:noHBand="0" w:noVBand="1"/>
        <w:tblDescription w:val="Space for students to provide answer."/>
      </w:tblPr>
      <w:tblGrid>
        <w:gridCol w:w="9628"/>
      </w:tblGrid>
      <w:tr w:rsidR="00395300" w14:paraId="6DFC4018" w14:textId="77777777">
        <w:tc>
          <w:tcPr>
            <w:tcW w:w="9628" w:type="dxa"/>
          </w:tcPr>
          <w:p w14:paraId="348F0695" w14:textId="77777777" w:rsidR="00395300" w:rsidRDefault="00395300"/>
        </w:tc>
      </w:tr>
    </w:tbl>
    <w:p w14:paraId="7DD174FF" w14:textId="77777777" w:rsidR="00395300" w:rsidRPr="00716BCA" w:rsidRDefault="00395300" w:rsidP="00395300">
      <w:pPr>
        <w:rPr>
          <w:rStyle w:val="Strong"/>
        </w:rPr>
      </w:pPr>
      <w:r>
        <w:rPr>
          <w:rStyle w:val="Strong"/>
        </w:rPr>
        <w:t>What resources will be needed</w:t>
      </w:r>
      <w:r w:rsidRPr="00716BCA">
        <w:rPr>
          <w:rStyle w:val="Strong"/>
        </w:rPr>
        <w:t>?</w:t>
      </w:r>
    </w:p>
    <w:p w14:paraId="67824FD3" w14:textId="77777777" w:rsidR="00395300" w:rsidRDefault="00395300" w:rsidP="00395300">
      <w:pPr>
        <w:pStyle w:val="ListNumber"/>
      </w:pPr>
      <w:r>
        <w:t>How much will building the wind turbines and rooftop solar systems cost?</w:t>
      </w:r>
    </w:p>
    <w:tbl>
      <w:tblPr>
        <w:tblStyle w:val="TableGrid"/>
        <w:tblW w:w="0" w:type="auto"/>
        <w:tblLook w:val="04A0" w:firstRow="1" w:lastRow="0" w:firstColumn="1" w:lastColumn="0" w:noHBand="0" w:noVBand="1"/>
        <w:tblDescription w:val="Space for students to provide answer."/>
      </w:tblPr>
      <w:tblGrid>
        <w:gridCol w:w="9628"/>
      </w:tblGrid>
      <w:tr w:rsidR="00395300" w14:paraId="4D37EE2F" w14:textId="77777777">
        <w:tc>
          <w:tcPr>
            <w:tcW w:w="9628" w:type="dxa"/>
          </w:tcPr>
          <w:p w14:paraId="648B408B" w14:textId="77777777" w:rsidR="00395300" w:rsidRDefault="00395300"/>
        </w:tc>
      </w:tr>
    </w:tbl>
    <w:p w14:paraId="5E7EA2C1" w14:textId="77777777" w:rsidR="00395300" w:rsidRDefault="00395300" w:rsidP="00395300">
      <w:pPr>
        <w:pStyle w:val="ListNumber"/>
      </w:pPr>
      <w:r>
        <w:t>How much land would be needed?</w:t>
      </w:r>
    </w:p>
    <w:tbl>
      <w:tblPr>
        <w:tblStyle w:val="TableGrid"/>
        <w:tblW w:w="0" w:type="auto"/>
        <w:tblLook w:val="04A0" w:firstRow="1" w:lastRow="0" w:firstColumn="1" w:lastColumn="0" w:noHBand="0" w:noVBand="1"/>
        <w:tblDescription w:val="Space for students to provide answer."/>
      </w:tblPr>
      <w:tblGrid>
        <w:gridCol w:w="9628"/>
      </w:tblGrid>
      <w:tr w:rsidR="0080761D" w14:paraId="14C6E182" w14:textId="77777777" w:rsidTr="0080761D">
        <w:tc>
          <w:tcPr>
            <w:tcW w:w="9628" w:type="dxa"/>
          </w:tcPr>
          <w:p w14:paraId="656953F6" w14:textId="77777777" w:rsidR="0080761D" w:rsidRDefault="0080761D" w:rsidP="00D04A72"/>
        </w:tc>
      </w:tr>
    </w:tbl>
    <w:p w14:paraId="3F0A6889" w14:textId="77777777" w:rsidR="00395300" w:rsidRPr="00CD6A56" w:rsidRDefault="00395300" w:rsidP="00395300">
      <w:pPr>
        <w:rPr>
          <w:rStyle w:val="Strong"/>
        </w:rPr>
      </w:pPr>
      <w:r w:rsidRPr="00CD6A56">
        <w:rPr>
          <w:rStyle w:val="Strong"/>
        </w:rPr>
        <w:t>What if?</w:t>
      </w:r>
    </w:p>
    <w:p w14:paraId="2A364D4C" w14:textId="77777777" w:rsidR="00395300" w:rsidRDefault="00395300" w:rsidP="00395300">
      <w:pPr>
        <w:pStyle w:val="ListNumber"/>
      </w:pPr>
      <w:r>
        <w:t>Imagine that scientists and engineers improved the design and operation of a wind turbine to produce 2% more energy.</w:t>
      </w:r>
    </w:p>
    <w:p w14:paraId="50A76C68" w14:textId="77777777" w:rsidR="001F0F82" w:rsidRDefault="001F0F82" w:rsidP="00714733">
      <w:pPr>
        <w:pStyle w:val="ListNumber2"/>
        <w:numPr>
          <w:ilvl w:val="0"/>
          <w:numId w:val="8"/>
        </w:numPr>
      </w:pPr>
      <w:r>
        <w:lastRenderedPageBreak/>
        <w:t>What would happen to the number of wind turbines needed?</w:t>
      </w:r>
    </w:p>
    <w:tbl>
      <w:tblPr>
        <w:tblStyle w:val="TableGrid"/>
        <w:tblW w:w="0" w:type="auto"/>
        <w:tblLook w:val="04A0" w:firstRow="1" w:lastRow="0" w:firstColumn="1" w:lastColumn="0" w:noHBand="0" w:noVBand="1"/>
        <w:tblDescription w:val="Space for students to provide answer."/>
      </w:tblPr>
      <w:tblGrid>
        <w:gridCol w:w="9628"/>
      </w:tblGrid>
      <w:tr w:rsidR="001F0F82" w14:paraId="3E694AD4" w14:textId="77777777">
        <w:tc>
          <w:tcPr>
            <w:tcW w:w="9628" w:type="dxa"/>
          </w:tcPr>
          <w:p w14:paraId="71C8C638" w14:textId="77777777" w:rsidR="001F0F82" w:rsidRDefault="001F0F82"/>
        </w:tc>
      </w:tr>
    </w:tbl>
    <w:p w14:paraId="3FA02DEF" w14:textId="77777777" w:rsidR="001F0F82" w:rsidRDefault="001F0F82" w:rsidP="001F0F82">
      <w:pPr>
        <w:pStyle w:val="ListNumber2"/>
      </w:pPr>
      <w:r>
        <w:t>How much money could be saved?</w:t>
      </w:r>
    </w:p>
    <w:tbl>
      <w:tblPr>
        <w:tblStyle w:val="TableGrid"/>
        <w:tblW w:w="0" w:type="auto"/>
        <w:tblLook w:val="04A0" w:firstRow="1" w:lastRow="0" w:firstColumn="1" w:lastColumn="0" w:noHBand="0" w:noVBand="1"/>
        <w:tblDescription w:val="Space for students to provide answer."/>
      </w:tblPr>
      <w:tblGrid>
        <w:gridCol w:w="9628"/>
      </w:tblGrid>
      <w:tr w:rsidR="001F0F82" w14:paraId="44908802" w14:textId="77777777">
        <w:tc>
          <w:tcPr>
            <w:tcW w:w="9628" w:type="dxa"/>
          </w:tcPr>
          <w:p w14:paraId="037F4541" w14:textId="77777777" w:rsidR="001F0F82" w:rsidRDefault="001F0F82">
            <w:bookmarkStart w:id="40" w:name="_Hlk177930656"/>
          </w:p>
        </w:tc>
      </w:tr>
    </w:tbl>
    <w:bookmarkEnd w:id="40"/>
    <w:p w14:paraId="3D0B2F15" w14:textId="77777777" w:rsidR="001F0F82" w:rsidRDefault="001F0F82" w:rsidP="001F0F82">
      <w:pPr>
        <w:pStyle w:val="ListNumber"/>
      </w:pPr>
      <w:r>
        <w:t>Australian scientists are world leaders in developing high-efficiency solar cell technology. Describe the impact of improving the efficiency of solar cells by 5%.</w:t>
      </w:r>
    </w:p>
    <w:tbl>
      <w:tblPr>
        <w:tblStyle w:val="TableGrid"/>
        <w:tblW w:w="0" w:type="auto"/>
        <w:tblLook w:val="04A0" w:firstRow="1" w:lastRow="0" w:firstColumn="1" w:lastColumn="0" w:noHBand="0" w:noVBand="1"/>
        <w:tblDescription w:val="Space for students to provide answer."/>
      </w:tblPr>
      <w:tblGrid>
        <w:gridCol w:w="9628"/>
      </w:tblGrid>
      <w:tr w:rsidR="001F0F82" w14:paraId="66936F4E" w14:textId="77777777">
        <w:tc>
          <w:tcPr>
            <w:tcW w:w="9628" w:type="dxa"/>
          </w:tcPr>
          <w:p w14:paraId="71BC79A4" w14:textId="77777777" w:rsidR="001F0F82" w:rsidRDefault="001F0F82"/>
        </w:tc>
      </w:tr>
    </w:tbl>
    <w:p w14:paraId="2FD5EE1B" w14:textId="4A43DDA7" w:rsidR="001F0F82" w:rsidRDefault="001F0F82" w:rsidP="001F0F82">
      <w:pPr>
        <w:pStyle w:val="ListNumber"/>
      </w:pPr>
      <w:r>
        <w:t xml:space="preserve">Use the information in Table 1 to estimate the number of large-scale nuclear reactors needed to create the same total capacity as new wind and rooftop solar panels and calculate the cost. </w:t>
      </w:r>
    </w:p>
    <w:tbl>
      <w:tblPr>
        <w:tblStyle w:val="TableGrid"/>
        <w:tblW w:w="0" w:type="auto"/>
        <w:tblLook w:val="04A0" w:firstRow="1" w:lastRow="0" w:firstColumn="1" w:lastColumn="0" w:noHBand="0" w:noVBand="1"/>
        <w:tblDescription w:val="Space for students to provide answer."/>
      </w:tblPr>
      <w:tblGrid>
        <w:gridCol w:w="9628"/>
      </w:tblGrid>
      <w:tr w:rsidR="001F0F82" w14:paraId="163ABFA4" w14:textId="77777777">
        <w:tc>
          <w:tcPr>
            <w:tcW w:w="9628" w:type="dxa"/>
          </w:tcPr>
          <w:p w14:paraId="392D3443" w14:textId="77777777" w:rsidR="001F0F82" w:rsidRDefault="001F0F82"/>
        </w:tc>
      </w:tr>
    </w:tbl>
    <w:p w14:paraId="5452816E" w14:textId="5697CEF4" w:rsidR="001F0F82" w:rsidRPr="001F0F82" w:rsidRDefault="001F0F82" w:rsidP="001F0F82">
      <w:pPr>
        <w:rPr>
          <w:rStyle w:val="Strong"/>
        </w:rPr>
      </w:pPr>
      <w:r>
        <w:rPr>
          <w:rStyle w:val="Strong"/>
        </w:rPr>
        <w:t>Reflection</w:t>
      </w:r>
    </w:p>
    <w:p w14:paraId="2B3B4AF0" w14:textId="4861359C" w:rsidR="001F0F82" w:rsidRPr="001F0F82" w:rsidRDefault="001F0F82" w:rsidP="001F0F82">
      <w:pPr>
        <w:pStyle w:val="ListNumber"/>
      </w:pPr>
      <w:r w:rsidRPr="001F0F82">
        <w:t>What impact does improving the efficiency of renewable energy technologies have on meeting our planned goals for transitioning to net zero?</w:t>
      </w:r>
    </w:p>
    <w:tbl>
      <w:tblPr>
        <w:tblStyle w:val="TableGrid"/>
        <w:tblW w:w="0" w:type="auto"/>
        <w:tblLook w:val="04A0" w:firstRow="1" w:lastRow="0" w:firstColumn="1" w:lastColumn="0" w:noHBand="0" w:noVBand="1"/>
        <w:tblDescription w:val="Space for students to provide answer."/>
      </w:tblPr>
      <w:tblGrid>
        <w:gridCol w:w="9628"/>
      </w:tblGrid>
      <w:tr w:rsidR="001F0F82" w14:paraId="3F46614E" w14:textId="77777777">
        <w:tc>
          <w:tcPr>
            <w:tcW w:w="9628" w:type="dxa"/>
          </w:tcPr>
          <w:p w14:paraId="60768E85" w14:textId="77777777" w:rsidR="001F0F82" w:rsidRDefault="001F0F82"/>
        </w:tc>
      </w:tr>
    </w:tbl>
    <w:p w14:paraId="795EA10C" w14:textId="77777777" w:rsidR="00721E44" w:rsidRPr="00C0533E" w:rsidRDefault="00721E44" w:rsidP="00C0533E">
      <w:r>
        <w:br w:type="page"/>
      </w:r>
    </w:p>
    <w:p w14:paraId="0BC7C703" w14:textId="031EF35C" w:rsidR="00EA5856" w:rsidRDefault="00713ABB" w:rsidP="00EA5856">
      <w:pPr>
        <w:pStyle w:val="Heading1"/>
      </w:pPr>
      <w:bookmarkStart w:id="41" w:name="_Toc222487108"/>
      <w:r>
        <w:lastRenderedPageBreak/>
        <w:t>4</w:t>
      </w:r>
      <w:r w:rsidR="002219C4">
        <w:t>.</w:t>
      </w:r>
      <w:r w:rsidR="008B659D">
        <w:t>5</w:t>
      </w:r>
      <w:r>
        <w:t xml:space="preserve"> Truths, lies and the in between</w:t>
      </w:r>
      <w:bookmarkEnd w:id="41"/>
    </w:p>
    <w:p w14:paraId="6CE63F25" w14:textId="77777777" w:rsidR="00316A1F" w:rsidRDefault="00316A1F" w:rsidP="00316A1F">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 l</w:t>
      </w:r>
      <w:r w:rsidRPr="0029289E">
        <w:t>earning intentions and success criteria for</w:t>
      </w:r>
      <w:r>
        <w:t xml:space="preserve"> 4.5 ‘Truths, lies and the in-between’</w:t>
      </w:r>
    </w:p>
    <w:tbl>
      <w:tblPr>
        <w:tblStyle w:val="Tableheader"/>
        <w:tblW w:w="0" w:type="auto"/>
        <w:tblLook w:val="0420" w:firstRow="1" w:lastRow="0" w:firstColumn="0" w:lastColumn="0" w:noHBand="0" w:noVBand="1"/>
      </w:tblPr>
      <w:tblGrid>
        <w:gridCol w:w="4814"/>
        <w:gridCol w:w="4814"/>
      </w:tblGrid>
      <w:tr w:rsidR="00787E6F" w14:paraId="287D881A" w14:textId="77777777" w:rsidTr="00785345">
        <w:trPr>
          <w:cnfStyle w:val="100000000000" w:firstRow="1" w:lastRow="0" w:firstColumn="0" w:lastColumn="0" w:oddVBand="0" w:evenVBand="0" w:oddHBand="0" w:evenHBand="0" w:firstRowFirstColumn="0" w:firstRowLastColumn="0" w:lastRowFirstColumn="0" w:lastRowLastColumn="0"/>
        </w:trPr>
        <w:tc>
          <w:tcPr>
            <w:tcW w:w="4814" w:type="dxa"/>
          </w:tcPr>
          <w:p w14:paraId="22CE7BBF" w14:textId="4F642852" w:rsidR="00787E6F" w:rsidRDefault="00787E6F" w:rsidP="00787E6F">
            <w:r w:rsidRPr="008E295C">
              <w:t>We are learning</w:t>
            </w:r>
            <w:r>
              <w:t>:</w:t>
            </w:r>
          </w:p>
        </w:tc>
        <w:tc>
          <w:tcPr>
            <w:tcW w:w="4814" w:type="dxa"/>
          </w:tcPr>
          <w:p w14:paraId="666E1737" w14:textId="4F14009B" w:rsidR="00787E6F" w:rsidRDefault="00787E6F" w:rsidP="00787E6F">
            <w:r w:rsidRPr="008E295C">
              <w:t>I can:</w:t>
            </w:r>
          </w:p>
        </w:tc>
      </w:tr>
      <w:tr w:rsidR="00713ABB" w14:paraId="3A894083" w14:textId="77777777" w:rsidTr="00785345">
        <w:trPr>
          <w:cnfStyle w:val="000000100000" w:firstRow="0" w:lastRow="0" w:firstColumn="0" w:lastColumn="0" w:oddVBand="0" w:evenVBand="0" w:oddHBand="1" w:evenHBand="0" w:firstRowFirstColumn="0" w:firstRowLastColumn="0" w:lastRowFirstColumn="0" w:lastRowLastColumn="0"/>
        </w:trPr>
        <w:tc>
          <w:tcPr>
            <w:tcW w:w="4814" w:type="dxa"/>
          </w:tcPr>
          <w:p w14:paraId="4613835D" w14:textId="77777777" w:rsidR="00713ABB" w:rsidRDefault="00713ABB" w:rsidP="00785345">
            <w:pPr>
              <w:pStyle w:val="ListBullet"/>
            </w:pPr>
            <w:r>
              <w:t>how to make informed decisions about the best energy sources to use</w:t>
            </w:r>
          </w:p>
          <w:p w14:paraId="548EC5E0" w14:textId="0AD1E8F2" w:rsidR="00713ABB" w:rsidRDefault="00713ABB" w:rsidP="003F34C4">
            <w:pPr>
              <w:pStyle w:val="ListBullet"/>
            </w:pPr>
            <w:r>
              <w:t>to select strategies to solve scientific problems and to evaluate our solutions</w:t>
            </w:r>
            <w:r w:rsidR="003F73C9">
              <w:t>.</w:t>
            </w:r>
          </w:p>
        </w:tc>
        <w:tc>
          <w:tcPr>
            <w:tcW w:w="4814" w:type="dxa"/>
          </w:tcPr>
          <w:p w14:paraId="42A6DFCB" w14:textId="77777777" w:rsidR="00713ABB" w:rsidRDefault="004A79D8" w:rsidP="00785345">
            <w:pPr>
              <w:pStyle w:val="ListBullet"/>
            </w:pPr>
            <w:r>
              <w:t>evaluate claims made about alternative sources of energy</w:t>
            </w:r>
          </w:p>
          <w:p w14:paraId="256BFB02" w14:textId="3C0E474B" w:rsidR="004A79D8" w:rsidRDefault="007C158D" w:rsidP="00785345">
            <w:pPr>
              <w:pStyle w:val="ListBullet"/>
            </w:pPr>
            <w:r>
              <w:t>develop evidence-based arguments</w:t>
            </w:r>
            <w:r w:rsidR="003F73C9">
              <w:t>.</w:t>
            </w:r>
          </w:p>
        </w:tc>
      </w:tr>
    </w:tbl>
    <w:p w14:paraId="4AD2E415" w14:textId="77777777" w:rsidR="00084CF3" w:rsidRDefault="00084CF3" w:rsidP="00084CF3">
      <w:r>
        <w:t>Students interrogate claims made about sources of energy and participate in a silent debate. They are presented with a range of truthful, false or deceptive claims and work in groups to explore a range of perspectives and decide which claims warrant further investigation.</w:t>
      </w:r>
    </w:p>
    <w:p w14:paraId="63312281" w14:textId="677147FB" w:rsidR="00713ABB" w:rsidRDefault="00713ABB" w:rsidP="00713ABB">
      <w:pPr>
        <w:pStyle w:val="Heading2"/>
      </w:pPr>
      <w:bookmarkStart w:id="42" w:name="_Toc222487109"/>
      <w:r>
        <w:t>Prepar</w:t>
      </w:r>
      <w:r w:rsidR="0070490D">
        <w:t>ation</w:t>
      </w:r>
      <w:bookmarkEnd w:id="42"/>
    </w:p>
    <w:p w14:paraId="45C7C52F" w14:textId="06AFA6D8" w:rsidR="00713ABB" w:rsidRDefault="00AE7145" w:rsidP="00EA7A61">
      <w:pPr>
        <w:pStyle w:val="ListBullet"/>
      </w:pPr>
      <w:r>
        <w:t xml:space="preserve">Print copies of </w:t>
      </w:r>
      <w:r w:rsidR="006E048D" w:rsidRPr="00640B1B">
        <w:rPr>
          <w:rStyle w:val="Strong"/>
        </w:rPr>
        <w:t xml:space="preserve">EGY PPT </w:t>
      </w:r>
      <w:r w:rsidR="006E6685">
        <w:rPr>
          <w:rStyle w:val="Strong"/>
        </w:rPr>
        <w:t>‘</w:t>
      </w:r>
      <w:r w:rsidR="006E6685" w:rsidRPr="00640B1B">
        <w:rPr>
          <w:rStyle w:val="Strong"/>
        </w:rPr>
        <w:t>4</w:t>
      </w:r>
      <w:r w:rsidR="006E6685">
        <w:rPr>
          <w:rStyle w:val="Strong"/>
        </w:rPr>
        <w:t>.</w:t>
      </w:r>
      <w:r w:rsidR="006E6685" w:rsidRPr="00640B1B">
        <w:rPr>
          <w:rStyle w:val="Strong"/>
        </w:rPr>
        <w:t>5 Truths, lies and the in-between</w:t>
      </w:r>
      <w:r w:rsidR="006E6685">
        <w:rPr>
          <w:rStyle w:val="Strong"/>
        </w:rPr>
        <w:t>’</w:t>
      </w:r>
      <w:r w:rsidR="006E6685" w:rsidRPr="00640B1B">
        <w:rPr>
          <w:rStyle w:val="Strong"/>
        </w:rPr>
        <w:t xml:space="preserve"> </w:t>
      </w:r>
      <w:r w:rsidR="00193025">
        <w:rPr>
          <w:rStyle w:val="Strong"/>
        </w:rPr>
        <w:t xml:space="preserve">(4 </w:t>
      </w:r>
      <w:r w:rsidR="00B35DEE" w:rsidRPr="00591A56">
        <w:rPr>
          <w:b/>
          <w:bCs/>
        </w:rPr>
        <w:t>slides</w:t>
      </w:r>
      <w:r w:rsidR="00193025" w:rsidRPr="00591A56">
        <w:rPr>
          <w:b/>
          <w:bCs/>
        </w:rPr>
        <w:t>)</w:t>
      </w:r>
      <w:r w:rsidR="004B7B11">
        <w:t xml:space="preserve"> on A4 paper</w:t>
      </w:r>
      <w:r w:rsidR="00B35DEE">
        <w:t xml:space="preserve"> </w:t>
      </w:r>
      <w:r w:rsidR="0025437F">
        <w:t>–</w:t>
      </w:r>
      <w:r w:rsidR="006E048D">
        <w:t xml:space="preserve"> </w:t>
      </w:r>
      <w:r w:rsidR="004B7B11">
        <w:t xml:space="preserve">you will need </w:t>
      </w:r>
      <w:r w:rsidR="006E048D">
        <w:t xml:space="preserve">one energy source for </w:t>
      </w:r>
      <w:r w:rsidR="0025437F">
        <w:t xml:space="preserve">each group of </w:t>
      </w:r>
      <w:r w:rsidR="007F66B8">
        <w:t>3 or 4 students</w:t>
      </w:r>
      <w:r w:rsidR="00936AC6">
        <w:t>.</w:t>
      </w:r>
    </w:p>
    <w:p w14:paraId="41CFAD06" w14:textId="1D28BABF" w:rsidR="00EA7A61" w:rsidRDefault="00EA7A61" w:rsidP="00EA7A61">
      <w:pPr>
        <w:pStyle w:val="ListBullet"/>
      </w:pPr>
      <w:r>
        <w:t xml:space="preserve">Print copies of </w:t>
      </w:r>
      <w:r w:rsidR="007B0627" w:rsidRPr="006E048D">
        <w:rPr>
          <w:rStyle w:val="Strong"/>
        </w:rPr>
        <w:t>EGY</w:t>
      </w:r>
      <w:r w:rsidR="007B0627" w:rsidRPr="007B0627">
        <w:rPr>
          <w:rStyle w:val="Strong"/>
        </w:rPr>
        <w:t xml:space="preserve"> PPT</w:t>
      </w:r>
      <w:r w:rsidR="007B0627">
        <w:t xml:space="preserve"> </w:t>
      </w:r>
      <w:r w:rsidR="006E6685">
        <w:t>‘</w:t>
      </w:r>
      <w:r w:rsidR="006E6685" w:rsidRPr="00640B1B">
        <w:rPr>
          <w:rStyle w:val="Strong"/>
        </w:rPr>
        <w:t>4</w:t>
      </w:r>
      <w:r w:rsidR="006E6685">
        <w:rPr>
          <w:rStyle w:val="Strong"/>
        </w:rPr>
        <w:t>.</w:t>
      </w:r>
      <w:r w:rsidR="006E6685" w:rsidRPr="00640B1B">
        <w:rPr>
          <w:rStyle w:val="Strong"/>
        </w:rPr>
        <w:t>5 Claims about energy – blank template</w:t>
      </w:r>
      <w:r w:rsidR="006E6685">
        <w:rPr>
          <w:rStyle w:val="Strong"/>
        </w:rPr>
        <w:t>’</w:t>
      </w:r>
      <w:r w:rsidR="006E6685">
        <w:t xml:space="preserve"> </w:t>
      </w:r>
      <w:r w:rsidR="004B7B11">
        <w:t>on A3 paper</w:t>
      </w:r>
      <w:r w:rsidR="004E4F1B">
        <w:t>–</w:t>
      </w:r>
      <w:r w:rsidR="006E048D">
        <w:t xml:space="preserve"> </w:t>
      </w:r>
      <w:r w:rsidR="004B7B11">
        <w:t xml:space="preserve">you will need </w:t>
      </w:r>
      <w:r w:rsidR="004E4F1B">
        <w:t>one per group</w:t>
      </w:r>
      <w:r w:rsidR="00936AC6">
        <w:t>.</w:t>
      </w:r>
    </w:p>
    <w:p w14:paraId="506169E2" w14:textId="3D8029BE" w:rsidR="00AE7145" w:rsidRDefault="00630C4A">
      <w:pPr>
        <w:pStyle w:val="ListBullet"/>
      </w:pPr>
      <w:r>
        <w:t>Ensure you have m</w:t>
      </w:r>
      <w:r w:rsidR="00AE7145">
        <w:t>arkers</w:t>
      </w:r>
      <w:r>
        <w:t xml:space="preserve"> available</w:t>
      </w:r>
      <w:r w:rsidR="00AE7145">
        <w:t xml:space="preserve"> for annotating changes</w:t>
      </w:r>
      <w:r>
        <w:t xml:space="preserve"> and s</w:t>
      </w:r>
      <w:r w:rsidR="00AE7145">
        <w:t xml:space="preserve">cissors to </w:t>
      </w:r>
      <w:r w:rsidR="00D86EF4">
        <w:t>cut out each claim</w:t>
      </w:r>
      <w:r w:rsidR="00936AC6">
        <w:t>.</w:t>
      </w:r>
    </w:p>
    <w:p w14:paraId="2547924C" w14:textId="09CBDD6F" w:rsidR="00713ABB" w:rsidRDefault="00713ABB" w:rsidP="00713ABB">
      <w:pPr>
        <w:pStyle w:val="Heading2"/>
      </w:pPr>
      <w:bookmarkStart w:id="43" w:name="_Toc222487110"/>
      <w:r>
        <w:t>Instructions</w:t>
      </w:r>
      <w:bookmarkEnd w:id="43"/>
    </w:p>
    <w:p w14:paraId="54FFB105" w14:textId="0604283F" w:rsidR="00E27451" w:rsidRPr="00340B7E" w:rsidRDefault="001901A9" w:rsidP="00714733">
      <w:pPr>
        <w:pStyle w:val="ListNumber"/>
        <w:numPr>
          <w:ilvl w:val="0"/>
          <w:numId w:val="11"/>
        </w:numPr>
      </w:pPr>
      <w:r w:rsidRPr="00E27451">
        <w:t>Divide the class into groups of 3</w:t>
      </w:r>
      <w:r w:rsidR="00936AC6">
        <w:t xml:space="preserve"> to </w:t>
      </w:r>
      <w:r w:rsidRPr="00E27451">
        <w:t>4 students</w:t>
      </w:r>
      <w:r w:rsidR="00C07DB9" w:rsidRPr="00E27451">
        <w:t xml:space="preserve"> and allocate each group one energy source. </w:t>
      </w:r>
    </w:p>
    <w:p w14:paraId="43191370" w14:textId="7C65733D" w:rsidR="00713ABB" w:rsidRPr="00E27451" w:rsidRDefault="00E27451" w:rsidP="001271B3">
      <w:pPr>
        <w:pStyle w:val="ListNumber"/>
      </w:pPr>
      <w:r>
        <w:t>Provide each group with a</w:t>
      </w:r>
      <w:r w:rsidR="00645C9D" w:rsidRPr="00E27451">
        <w:t xml:space="preserve"> copy of the </w:t>
      </w:r>
      <w:r w:rsidR="009E6D51" w:rsidRPr="001271B3">
        <w:rPr>
          <w:rStyle w:val="Strong"/>
          <w:b w:val="0"/>
          <w:bCs w:val="0"/>
        </w:rPr>
        <w:t>Claims about energy</w:t>
      </w:r>
      <w:r w:rsidR="00F2119E" w:rsidRPr="00E27451">
        <w:t xml:space="preserve"> </w:t>
      </w:r>
      <w:r w:rsidR="00645C9D" w:rsidRPr="00E27451">
        <w:t>poster template</w:t>
      </w:r>
      <w:r w:rsidR="00F2119E" w:rsidRPr="00E27451">
        <w:t xml:space="preserve"> (</w:t>
      </w:r>
      <w:r w:rsidR="00F2119E" w:rsidRPr="00E27451">
        <w:fldChar w:fldCharType="begin"/>
      </w:r>
      <w:r w:rsidR="00F2119E" w:rsidRPr="00E27451">
        <w:instrText xml:space="preserve"> REF _Ref171952733 \h </w:instrText>
      </w:r>
      <w:r>
        <w:instrText xml:space="preserve"> \* MERGEFORMAT </w:instrText>
      </w:r>
      <w:r w:rsidR="00F2119E" w:rsidRPr="00E27451">
        <w:fldChar w:fldCharType="separate"/>
      </w:r>
      <w:r w:rsidR="005B7767" w:rsidRPr="00153FF3">
        <w:t xml:space="preserve">Figure </w:t>
      </w:r>
      <w:r w:rsidR="005B7767">
        <w:t>7</w:t>
      </w:r>
      <w:r w:rsidR="00F2119E" w:rsidRPr="00E27451">
        <w:fldChar w:fldCharType="end"/>
      </w:r>
      <w:r w:rsidR="00F2119E" w:rsidRPr="00E27451">
        <w:t>)</w:t>
      </w:r>
      <w:r w:rsidR="00645C9D" w:rsidRPr="00E27451">
        <w:t xml:space="preserve"> and the </w:t>
      </w:r>
      <w:r w:rsidR="000F2466" w:rsidRPr="00E27451">
        <w:t>‘</w:t>
      </w:r>
      <w:r w:rsidR="000F2466" w:rsidRPr="001271B3">
        <w:rPr>
          <w:rStyle w:val="Strong"/>
          <w:b w:val="0"/>
          <w:bCs w:val="0"/>
        </w:rPr>
        <w:t>Truths, lies</w:t>
      </w:r>
      <w:r w:rsidR="003829A2" w:rsidRPr="001271B3">
        <w:rPr>
          <w:rStyle w:val="Strong"/>
          <w:b w:val="0"/>
          <w:bCs w:val="0"/>
        </w:rPr>
        <w:t>,</w:t>
      </w:r>
      <w:r w:rsidR="000F2466" w:rsidRPr="001271B3">
        <w:rPr>
          <w:rStyle w:val="Strong"/>
          <w:b w:val="0"/>
          <w:bCs w:val="0"/>
        </w:rPr>
        <w:t xml:space="preserve"> and the </w:t>
      </w:r>
      <w:r w:rsidR="004B1205" w:rsidRPr="001271B3">
        <w:rPr>
          <w:rStyle w:val="Strong"/>
          <w:b w:val="0"/>
          <w:bCs w:val="0"/>
        </w:rPr>
        <w:t>in-between</w:t>
      </w:r>
      <w:r w:rsidR="000F2466" w:rsidRPr="00E27451">
        <w:t xml:space="preserve">’ claims </w:t>
      </w:r>
      <w:r w:rsidR="00F2119E" w:rsidRPr="00E27451">
        <w:t>(</w:t>
      </w:r>
      <w:r w:rsidR="00F2119E" w:rsidRPr="00E27451">
        <w:fldChar w:fldCharType="begin"/>
      </w:r>
      <w:r w:rsidR="00F2119E" w:rsidRPr="00E27451">
        <w:instrText xml:space="preserve"> REF _Ref171952761 \h </w:instrText>
      </w:r>
      <w:r>
        <w:instrText xml:space="preserve"> \* MERGEFORMAT </w:instrText>
      </w:r>
      <w:r w:rsidR="00F2119E" w:rsidRPr="00E27451">
        <w:fldChar w:fldCharType="separate"/>
      </w:r>
      <w:r w:rsidR="005B7767">
        <w:t>Figure 8</w:t>
      </w:r>
      <w:r w:rsidR="00F2119E" w:rsidRPr="00E27451">
        <w:fldChar w:fldCharType="end"/>
      </w:r>
      <w:r w:rsidR="00F2119E" w:rsidRPr="00E27451">
        <w:t xml:space="preserve">) </w:t>
      </w:r>
      <w:r w:rsidR="000F2466" w:rsidRPr="00E27451">
        <w:t>for one source of energy</w:t>
      </w:r>
      <w:r w:rsidR="00FD140A" w:rsidRPr="00E27451">
        <w:t>.</w:t>
      </w:r>
    </w:p>
    <w:p w14:paraId="1324FCA4" w14:textId="236CE213" w:rsidR="00153FF3" w:rsidRPr="00153FF3" w:rsidRDefault="00153FF3" w:rsidP="00153FF3">
      <w:pPr>
        <w:pStyle w:val="Caption"/>
      </w:pPr>
      <w:bookmarkStart w:id="44" w:name="_Ref171952733"/>
      <w:r w:rsidRPr="00153FF3">
        <w:lastRenderedPageBreak/>
        <w:t xml:space="preserve">Figure </w:t>
      </w:r>
      <w:r w:rsidRPr="00153FF3">
        <w:fldChar w:fldCharType="begin"/>
      </w:r>
      <w:r w:rsidRPr="00153FF3">
        <w:instrText xml:space="preserve"> SEQ Figure \* ARABIC </w:instrText>
      </w:r>
      <w:r w:rsidRPr="00153FF3">
        <w:fldChar w:fldCharType="separate"/>
      </w:r>
      <w:r w:rsidR="005B7767">
        <w:rPr>
          <w:noProof/>
        </w:rPr>
        <w:t>7</w:t>
      </w:r>
      <w:r w:rsidRPr="00153FF3">
        <w:fldChar w:fldCharType="end"/>
      </w:r>
      <w:bookmarkEnd w:id="44"/>
      <w:r w:rsidR="00936AC6">
        <w:t xml:space="preserve"> – a</w:t>
      </w:r>
      <w:r w:rsidR="00E27451">
        <w:t>n example</w:t>
      </w:r>
      <w:r w:rsidR="00801A5D">
        <w:t xml:space="preserve"> blank evaluation poster template from </w:t>
      </w:r>
      <w:r w:rsidR="00801A5D" w:rsidRPr="00124FAC">
        <w:rPr>
          <w:b/>
          <w:bCs/>
        </w:rPr>
        <w:t>EGY PPT</w:t>
      </w:r>
      <w:r w:rsidR="006E6685">
        <w:rPr>
          <w:b/>
          <w:bCs/>
        </w:rPr>
        <w:t xml:space="preserve"> </w:t>
      </w:r>
      <w:r w:rsidR="006E6685">
        <w:t>‘</w:t>
      </w:r>
      <w:r w:rsidR="006E6685" w:rsidRPr="00640B1B">
        <w:rPr>
          <w:rStyle w:val="Strong"/>
        </w:rPr>
        <w:t>4</w:t>
      </w:r>
      <w:r w:rsidR="006E6685">
        <w:rPr>
          <w:rStyle w:val="Strong"/>
        </w:rPr>
        <w:t>.</w:t>
      </w:r>
      <w:r w:rsidR="006E6685" w:rsidRPr="00640B1B">
        <w:rPr>
          <w:rStyle w:val="Strong"/>
        </w:rPr>
        <w:t>5 Claims about energy – blank template</w:t>
      </w:r>
      <w:r w:rsidR="006E6685">
        <w:rPr>
          <w:rStyle w:val="Strong"/>
        </w:rPr>
        <w:t>’</w:t>
      </w:r>
    </w:p>
    <w:p w14:paraId="6EDB3AD5" w14:textId="2DCAF811" w:rsidR="00503120" w:rsidRDefault="00153FF3" w:rsidP="00503120">
      <w:r>
        <w:rPr>
          <w:noProof/>
        </w:rPr>
        <w:drawing>
          <wp:inline distT="0" distB="0" distL="0" distR="0" wp14:anchorId="5E9B8056" wp14:editId="1A0569D5">
            <wp:extent cx="3716594" cy="2090439"/>
            <wp:effectExtent l="0" t="0" r="0" b="5080"/>
            <wp:docPr id="773471219" name="Graphic 1" descr="Blank template for categorising claims about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71219" name="Graphic 1" descr="Blank template for categorising claims about energy."/>
                    <pic:cNvPicPr/>
                  </pic:nvPicPr>
                  <pic:blipFill>
                    <a:blip r:embed="rId55">
                      <a:extLst>
                        <a:ext uri="{96DAC541-7B7A-43D3-8B79-37D633B846F1}">
                          <asvg:svgBlip xmlns:asvg="http://schemas.microsoft.com/office/drawing/2016/SVG/main" r:embed="rId56"/>
                        </a:ext>
                      </a:extLst>
                    </a:blip>
                    <a:stretch>
                      <a:fillRect/>
                    </a:stretch>
                  </pic:blipFill>
                  <pic:spPr>
                    <a:xfrm>
                      <a:off x="0" y="0"/>
                      <a:ext cx="3727027" cy="2096307"/>
                    </a:xfrm>
                    <a:prstGeom prst="rect">
                      <a:avLst/>
                    </a:prstGeom>
                  </pic:spPr>
                </pic:pic>
              </a:graphicData>
            </a:graphic>
          </wp:inline>
        </w:drawing>
      </w:r>
    </w:p>
    <w:p w14:paraId="49012477" w14:textId="72D22BE1" w:rsidR="007A0FB6" w:rsidRPr="00936AC6" w:rsidRDefault="00E27451" w:rsidP="0063135D">
      <w:pPr>
        <w:pStyle w:val="ListNumber"/>
      </w:pPr>
      <w:r>
        <w:t>Instruct students to c</w:t>
      </w:r>
      <w:r w:rsidR="00D85CC7">
        <w:t>ut out the individual claims and</w:t>
      </w:r>
      <w:r w:rsidR="00CB71D2">
        <w:t xml:space="preserve">, as a group, attempt to find </w:t>
      </w:r>
      <w:r w:rsidR="003829A2">
        <w:t xml:space="preserve">a </w:t>
      </w:r>
      <w:r w:rsidR="00CB71D2">
        <w:t xml:space="preserve">consensus on where each claim should be </w:t>
      </w:r>
      <w:r w:rsidR="00143CF2">
        <w:t>placed.</w:t>
      </w:r>
    </w:p>
    <w:p w14:paraId="22E98BD8" w14:textId="2843EF4D" w:rsidR="008C427D" w:rsidRDefault="008C427D" w:rsidP="00153FF3">
      <w:pPr>
        <w:pStyle w:val="Caption"/>
      </w:pPr>
      <w:bookmarkStart w:id="45" w:name="_Ref171952761"/>
      <w:r>
        <w:t xml:space="preserve">Figure </w:t>
      </w:r>
      <w:r>
        <w:fldChar w:fldCharType="begin"/>
      </w:r>
      <w:r>
        <w:instrText xml:space="preserve"> SEQ Figure \* ARABIC </w:instrText>
      </w:r>
      <w:r>
        <w:fldChar w:fldCharType="separate"/>
      </w:r>
      <w:r w:rsidR="005B7767">
        <w:rPr>
          <w:noProof/>
        </w:rPr>
        <w:t>8</w:t>
      </w:r>
      <w:r>
        <w:fldChar w:fldCharType="end"/>
      </w:r>
      <w:bookmarkEnd w:id="45"/>
      <w:r w:rsidR="00936AC6">
        <w:t xml:space="preserve"> – s</w:t>
      </w:r>
      <w:r>
        <w:t xml:space="preserve">ample claims about wind power from </w:t>
      </w:r>
      <w:r w:rsidR="0005084F" w:rsidRPr="00C06EEB">
        <w:rPr>
          <w:rStyle w:val="Strong"/>
        </w:rPr>
        <w:t>EGY PPT</w:t>
      </w:r>
      <w:r w:rsidR="005B7BEA">
        <w:rPr>
          <w:rStyle w:val="Strong"/>
        </w:rPr>
        <w:t xml:space="preserve"> ‘</w:t>
      </w:r>
      <w:r w:rsidR="005B7BEA" w:rsidRPr="005B7BEA">
        <w:rPr>
          <w:b/>
          <w:bCs/>
        </w:rPr>
        <w:t>4.5 Truths, lies and the in between (2)</w:t>
      </w:r>
      <w:r w:rsidR="005B7BEA">
        <w:rPr>
          <w:b/>
          <w:bCs/>
        </w:rPr>
        <w:t>’</w:t>
      </w:r>
    </w:p>
    <w:p w14:paraId="2302975D" w14:textId="74A6A852" w:rsidR="008C427D" w:rsidRDefault="008C427D" w:rsidP="00153FF3">
      <w:r>
        <w:rPr>
          <w:noProof/>
        </w:rPr>
        <w:drawing>
          <wp:inline distT="0" distB="0" distL="0" distR="0" wp14:anchorId="38943D3D" wp14:editId="26C634CD">
            <wp:extent cx="3709219" cy="2086291"/>
            <wp:effectExtent l="0" t="0" r="5715" b="9525"/>
            <wp:docPr id="1971472971" name="Graphic 1" descr="Screenshot of sample claims about wind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72971" name="Graphic 1" descr="Screenshot of sample claims about wind power."/>
                    <pic:cNvPicPr/>
                  </pic:nvPicPr>
                  <pic:blipFill>
                    <a:blip r:embed="rId57">
                      <a:extLst>
                        <a:ext uri="{96DAC541-7B7A-43D3-8B79-37D633B846F1}">
                          <asvg:svgBlip xmlns:asvg="http://schemas.microsoft.com/office/drawing/2016/SVG/main" r:embed="rId58"/>
                        </a:ext>
                      </a:extLst>
                    </a:blip>
                    <a:stretch>
                      <a:fillRect/>
                    </a:stretch>
                  </pic:blipFill>
                  <pic:spPr>
                    <a:xfrm>
                      <a:off x="0" y="0"/>
                      <a:ext cx="3740099" cy="2103660"/>
                    </a:xfrm>
                    <a:prstGeom prst="rect">
                      <a:avLst/>
                    </a:prstGeom>
                  </pic:spPr>
                </pic:pic>
              </a:graphicData>
            </a:graphic>
          </wp:inline>
        </w:drawing>
      </w:r>
    </w:p>
    <w:p w14:paraId="30C22C76" w14:textId="16455DCE" w:rsidR="00143CF2" w:rsidRPr="00485ECB" w:rsidRDefault="007951F6" w:rsidP="0063135D">
      <w:pPr>
        <w:pStyle w:val="ListNumber"/>
      </w:pPr>
      <w:r>
        <w:t>Instruct students to r</w:t>
      </w:r>
      <w:r w:rsidR="00143CF2">
        <w:t xml:space="preserve">otate tables to review the placement of claims for the next </w:t>
      </w:r>
      <w:r w:rsidR="00FF7433">
        <w:t xml:space="preserve">group's </w:t>
      </w:r>
      <w:r w:rsidR="00143CF2">
        <w:t>energy source</w:t>
      </w:r>
      <w:r w:rsidR="00E051C4">
        <w:t>.</w:t>
      </w:r>
    </w:p>
    <w:p w14:paraId="60781C75" w14:textId="65E7EA7C" w:rsidR="00E051C4" w:rsidRPr="00485ECB" w:rsidRDefault="00022F46" w:rsidP="00485ECB">
      <w:pPr>
        <w:pStyle w:val="ListNumber"/>
      </w:pPr>
      <w:r>
        <w:t>Students should m</w:t>
      </w:r>
      <w:r w:rsidR="00E051C4">
        <w:t xml:space="preserve">ove any claims they think are in the </w:t>
      </w:r>
      <w:r w:rsidR="0085690F">
        <w:t>wrong spot</w:t>
      </w:r>
      <w:r>
        <w:t>. F</w:t>
      </w:r>
      <w:r w:rsidR="0085690F">
        <w:t>or each claim moved</w:t>
      </w:r>
      <w:r w:rsidR="00FF7433">
        <w:t>,</w:t>
      </w:r>
      <w:r w:rsidR="0085690F">
        <w:t xml:space="preserve"> they draw an </w:t>
      </w:r>
      <w:r w:rsidR="00BA16CE">
        <w:t>arrow and annotate their reasoning</w:t>
      </w:r>
      <w:r w:rsidR="003C5BAF">
        <w:t xml:space="preserve"> (</w:t>
      </w:r>
      <w:r w:rsidR="0032770D">
        <w:t xml:space="preserve">as shown in </w:t>
      </w:r>
      <w:r w:rsidR="0032770D">
        <w:fldChar w:fldCharType="begin"/>
      </w:r>
      <w:r w:rsidR="0032770D">
        <w:instrText xml:space="preserve"> REF _Ref178009193 \h </w:instrText>
      </w:r>
      <w:r w:rsidR="0032770D">
        <w:fldChar w:fldCharType="separate"/>
      </w:r>
      <w:r w:rsidR="005B7767">
        <w:t xml:space="preserve">Figure </w:t>
      </w:r>
      <w:r w:rsidR="005B7767">
        <w:rPr>
          <w:noProof/>
        </w:rPr>
        <w:t>9</w:t>
      </w:r>
      <w:r w:rsidR="0032770D">
        <w:fldChar w:fldCharType="end"/>
      </w:r>
      <w:r w:rsidR="0032770D">
        <w:t>)</w:t>
      </w:r>
      <w:r w:rsidR="00BA16CE">
        <w:t>.</w:t>
      </w:r>
      <w:r w:rsidR="002D0E86">
        <w:t xml:space="preserve"> </w:t>
      </w:r>
      <w:r w:rsidR="00700352" w:rsidRPr="001271B3">
        <w:rPr>
          <w:rStyle w:val="Strong"/>
        </w:rPr>
        <w:t>EGY PPT</w:t>
      </w:r>
      <w:r w:rsidR="00700352">
        <w:t xml:space="preserve"> </w:t>
      </w:r>
      <w:r w:rsidR="005B7BEA">
        <w:t>‘</w:t>
      </w:r>
      <w:r w:rsidR="005B7BEA" w:rsidRPr="001271B3">
        <w:rPr>
          <w:rStyle w:val="Strong"/>
        </w:rPr>
        <w:t>4</w:t>
      </w:r>
      <w:r w:rsidR="005B7BEA">
        <w:rPr>
          <w:rStyle w:val="Strong"/>
        </w:rPr>
        <w:t>.</w:t>
      </w:r>
      <w:r w:rsidR="005B7BEA" w:rsidRPr="001271B3">
        <w:rPr>
          <w:rStyle w:val="Strong"/>
        </w:rPr>
        <w:t>5 Claims about energy – sample</w:t>
      </w:r>
      <w:r w:rsidR="002F1964">
        <w:rPr>
          <w:rStyle w:val="Strong"/>
        </w:rPr>
        <w:t>’</w:t>
      </w:r>
      <w:r w:rsidR="005B7BEA">
        <w:t xml:space="preserve"> </w:t>
      </w:r>
      <w:r w:rsidR="00700352">
        <w:t>can be used to demonstrate this to students.</w:t>
      </w:r>
    </w:p>
    <w:p w14:paraId="7BD00CCD" w14:textId="6F0A8ED6" w:rsidR="007D6DBF" w:rsidRPr="007D6DBF" w:rsidRDefault="007D6DBF" w:rsidP="001271B3">
      <w:pPr>
        <w:pStyle w:val="Caption"/>
      </w:pPr>
      <w:bookmarkStart w:id="46" w:name="_Ref178009193"/>
      <w:r>
        <w:lastRenderedPageBreak/>
        <w:t xml:space="preserve">Figure </w:t>
      </w:r>
      <w:r>
        <w:fldChar w:fldCharType="begin"/>
      </w:r>
      <w:r>
        <w:instrText xml:space="preserve"> SEQ Figure \* ARABIC </w:instrText>
      </w:r>
      <w:r>
        <w:fldChar w:fldCharType="separate"/>
      </w:r>
      <w:r w:rsidR="005B7767">
        <w:rPr>
          <w:noProof/>
        </w:rPr>
        <w:t>9</w:t>
      </w:r>
      <w:r>
        <w:fldChar w:fldCharType="end"/>
      </w:r>
      <w:bookmarkEnd w:id="46"/>
      <w:r>
        <w:t xml:space="preserve"> </w:t>
      </w:r>
      <w:r w:rsidR="00485ECB">
        <w:t>– w</w:t>
      </w:r>
      <w:r w:rsidR="00281234">
        <w:t>orked example showing how a student may annotate</w:t>
      </w:r>
    </w:p>
    <w:p w14:paraId="3B64C608" w14:textId="211AB598" w:rsidR="007D6DBF" w:rsidRPr="001271B3" w:rsidRDefault="007D6DBF" w:rsidP="001271B3">
      <w:pPr>
        <w:rPr>
          <w:b/>
          <w:bCs/>
        </w:rPr>
      </w:pPr>
      <w:r>
        <w:rPr>
          <w:noProof/>
        </w:rPr>
        <w:drawing>
          <wp:inline distT="0" distB="0" distL="0" distR="0" wp14:anchorId="18B53EFE" wp14:editId="7F2D3296">
            <wp:extent cx="6028660" cy="3390887"/>
            <wp:effectExtent l="0" t="0" r="0" b="635"/>
            <wp:docPr id="1460383950" name="Graphic 1" descr="Sample response showing student moving a nuclear energy claim from 'deceptive' to 'false', recording that nuclear accidents have polluted the environment by releasing radioactive waste produ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83950" name="Graphic 1" descr="Sample response showing student moving a nuclear energy claim from 'deceptive' to 'false', recording that nuclear accidents have polluted the environment by releasing radioactive waste products. "/>
                    <pic:cNvPicPr/>
                  </pic:nvPicPr>
                  <pic:blipFill>
                    <a:blip r:embed="rId59">
                      <a:extLst>
                        <a:ext uri="{96DAC541-7B7A-43D3-8B79-37D633B846F1}">
                          <asvg:svgBlip xmlns:asvg="http://schemas.microsoft.com/office/drawing/2016/SVG/main" r:embed="rId60"/>
                        </a:ext>
                      </a:extLst>
                    </a:blip>
                    <a:stretch>
                      <a:fillRect/>
                    </a:stretch>
                  </pic:blipFill>
                  <pic:spPr>
                    <a:xfrm>
                      <a:off x="0" y="0"/>
                      <a:ext cx="6054211" cy="3405259"/>
                    </a:xfrm>
                    <a:prstGeom prst="rect">
                      <a:avLst/>
                    </a:prstGeom>
                  </pic:spPr>
                </pic:pic>
              </a:graphicData>
            </a:graphic>
          </wp:inline>
        </w:drawing>
      </w:r>
    </w:p>
    <w:p w14:paraId="70CDBF78" w14:textId="63849E94" w:rsidR="00040ABF" w:rsidRPr="00485ECB" w:rsidRDefault="001271B3" w:rsidP="0063135D">
      <w:pPr>
        <w:pStyle w:val="ListNumber"/>
      </w:pPr>
      <w:r>
        <w:t>Students c</w:t>
      </w:r>
      <w:r w:rsidR="00BA16CE">
        <w:t>ontinue rotating until each group has evaluated each set of claims</w:t>
      </w:r>
      <w:r w:rsidR="00040ABF">
        <w:t xml:space="preserve"> and </w:t>
      </w:r>
      <w:r w:rsidR="00FF7433">
        <w:t>returned to their initial energy source</w:t>
      </w:r>
      <w:r w:rsidR="00040ABF">
        <w:t>.</w:t>
      </w:r>
    </w:p>
    <w:p w14:paraId="499000FE" w14:textId="5833A6EA" w:rsidR="00857912" w:rsidRPr="00485ECB" w:rsidRDefault="001271B3" w:rsidP="00485ECB">
      <w:pPr>
        <w:pStyle w:val="ListNumber"/>
      </w:pPr>
      <w:r>
        <w:t>Facilitate a d</w:t>
      </w:r>
      <w:r w:rsidR="00040ABF">
        <w:t>iscuss</w:t>
      </w:r>
      <w:r>
        <w:t>ion about</w:t>
      </w:r>
      <w:r w:rsidR="00040ABF">
        <w:t xml:space="preserve"> the changes and reasoning observed </w:t>
      </w:r>
      <w:r w:rsidR="00462B2D">
        <w:t>for each energy source</w:t>
      </w:r>
      <w:r w:rsidR="00D759FD">
        <w:t>. Ask student</w:t>
      </w:r>
      <w:r w:rsidR="00485ECB">
        <w:t>s the following questions.</w:t>
      </w:r>
    </w:p>
    <w:p w14:paraId="6AF49B5E" w14:textId="0316AB2C" w:rsidR="00857912" w:rsidRDefault="00485ECB" w:rsidP="00714733">
      <w:pPr>
        <w:pStyle w:val="ListNumber2"/>
        <w:numPr>
          <w:ilvl w:val="0"/>
          <w:numId w:val="10"/>
        </w:numPr>
      </w:pPr>
      <w:r>
        <w:t>W</w:t>
      </w:r>
      <w:r w:rsidR="002F2E5C">
        <w:t>hich claims were most</w:t>
      </w:r>
      <w:r w:rsidR="00BA0AC3">
        <w:t xml:space="preserve"> contentious</w:t>
      </w:r>
      <w:r w:rsidR="00D759FD">
        <w:t>?</w:t>
      </w:r>
    </w:p>
    <w:p w14:paraId="14A5228C" w14:textId="17B15B2D" w:rsidR="00040ABF" w:rsidRDefault="00485ECB" w:rsidP="00857912">
      <w:pPr>
        <w:pStyle w:val="ListNumber2"/>
      </w:pPr>
      <w:r>
        <w:t>W</w:t>
      </w:r>
      <w:r w:rsidR="00857912">
        <w:t xml:space="preserve">hat </w:t>
      </w:r>
      <w:r w:rsidR="00EC0B40">
        <w:t xml:space="preserve">evidence </w:t>
      </w:r>
      <w:r w:rsidR="00FF7433">
        <w:t xml:space="preserve">is </w:t>
      </w:r>
      <w:r w:rsidR="00EC0B40">
        <w:t xml:space="preserve">required </w:t>
      </w:r>
      <w:r w:rsidR="005A4E1F">
        <w:t>to evaluate them properly</w:t>
      </w:r>
      <w:r w:rsidR="00D759FD">
        <w:t>?</w:t>
      </w:r>
    </w:p>
    <w:p w14:paraId="62A6B6D8" w14:textId="0A039CED" w:rsidR="00C87EFC" w:rsidRPr="00645C9D" w:rsidRDefault="00485ECB" w:rsidP="00857912">
      <w:pPr>
        <w:pStyle w:val="ListNumber2"/>
      </w:pPr>
      <w:r>
        <w:t>W</w:t>
      </w:r>
      <w:r w:rsidR="00C87EFC">
        <w:t xml:space="preserve">here </w:t>
      </w:r>
      <w:r w:rsidR="00462B2D">
        <w:t>could you</w:t>
      </w:r>
      <w:r w:rsidR="00C87EFC">
        <w:t xml:space="preserve"> </w:t>
      </w:r>
      <w:r w:rsidR="008C1B0B">
        <w:t>look for this evidence</w:t>
      </w:r>
      <w:r w:rsidR="007A62B1">
        <w:t>?</w:t>
      </w:r>
    </w:p>
    <w:p w14:paraId="66A68844" w14:textId="77777777" w:rsidR="003453DD" w:rsidRDefault="00B82F6E" w:rsidP="003453DD">
      <w:pPr>
        <w:pStyle w:val="Heading1"/>
      </w:pPr>
      <w:bookmarkStart w:id="47" w:name="_Student_resources"/>
      <w:bookmarkStart w:id="48" w:name="_Toc147840979"/>
      <w:bookmarkStart w:id="49" w:name="_Toc160623936"/>
      <w:bookmarkEnd w:id="3"/>
      <w:bookmarkEnd w:id="47"/>
      <w:r>
        <w:br w:type="page"/>
      </w:r>
      <w:bookmarkStart w:id="50" w:name="_Toc222487111"/>
      <w:r w:rsidR="003453DD">
        <w:lastRenderedPageBreak/>
        <w:t>Appendix</w:t>
      </w:r>
      <w:bookmarkEnd w:id="50"/>
    </w:p>
    <w:p w14:paraId="3F282023" w14:textId="77777777" w:rsidR="003453DD" w:rsidRDefault="003453DD" w:rsidP="003453DD">
      <w:pPr>
        <w:pStyle w:val="Heading2"/>
      </w:pPr>
      <w:bookmarkStart w:id="51" w:name="_Slow-reveal_graphs"/>
      <w:bookmarkStart w:id="52" w:name="_Toc222487112"/>
      <w:bookmarkEnd w:id="51"/>
      <w:r>
        <w:t>Slow-reveal graphs</w:t>
      </w:r>
      <w:bookmarkEnd w:id="52"/>
    </w:p>
    <w:p w14:paraId="4FA8A1B5" w14:textId="633D02B1" w:rsidR="003453DD" w:rsidRDefault="007E1816" w:rsidP="003453DD">
      <w:r>
        <w:t>The s</w:t>
      </w:r>
      <w:r w:rsidR="00E271E0">
        <w:t xml:space="preserve">low-reveal graph is a method </w:t>
      </w:r>
      <w:r w:rsidR="00FF7433">
        <w:t>for improving</w:t>
      </w:r>
      <w:r w:rsidR="006970DD">
        <w:t xml:space="preserve"> student comprehension of</w:t>
      </w:r>
      <w:r w:rsidR="00E271E0">
        <w:t xml:space="preserve"> </w:t>
      </w:r>
      <w:r w:rsidR="008B0079">
        <w:t>complex graphs</w:t>
      </w:r>
      <w:r w:rsidR="006970DD">
        <w:t xml:space="preserve">. </w:t>
      </w:r>
      <w:r w:rsidR="0054764C">
        <w:t>A graph is reve</w:t>
      </w:r>
      <w:r w:rsidR="006065F2">
        <w:t>al</w:t>
      </w:r>
      <w:r w:rsidR="0054764C">
        <w:t xml:space="preserve">ed </w:t>
      </w:r>
      <w:r w:rsidR="007C4917">
        <w:t>sequentially, allowing</w:t>
      </w:r>
      <w:r w:rsidR="004849A3">
        <w:t xml:space="preserve"> students</w:t>
      </w:r>
      <w:r w:rsidR="008B0079">
        <w:t xml:space="preserve"> to appreciate</w:t>
      </w:r>
      <w:r w:rsidR="001669B5">
        <w:t xml:space="preserve"> </w:t>
      </w:r>
      <w:r w:rsidR="004849A3">
        <w:t>all of its</w:t>
      </w:r>
      <w:r w:rsidR="001669B5">
        <w:t xml:space="preserve"> features</w:t>
      </w:r>
      <w:r w:rsidR="004849A3">
        <w:t>. The graph is i</w:t>
      </w:r>
      <w:r w:rsidR="00BA09EA">
        <w:t xml:space="preserve">nitially </w:t>
      </w:r>
      <w:r w:rsidR="004849A3">
        <w:t xml:space="preserve">stripped of all </w:t>
      </w:r>
      <w:r w:rsidR="007C4917">
        <w:t>contexts</w:t>
      </w:r>
      <w:r w:rsidR="004849A3">
        <w:t xml:space="preserve"> so that students can first observe the </w:t>
      </w:r>
      <w:r w:rsidR="007323CE">
        <w:t xml:space="preserve">shape and pattern of the data. </w:t>
      </w:r>
    </w:p>
    <w:p w14:paraId="3E518AD3" w14:textId="30015A91" w:rsidR="007323CE" w:rsidRDefault="007323CE" w:rsidP="003453DD">
      <w:r>
        <w:t>Additional elements</w:t>
      </w:r>
      <w:r w:rsidR="005A4E1F">
        <w:t>, including scales, labels, titles and legends</w:t>
      </w:r>
      <w:r w:rsidR="007C4917">
        <w:t>, are introduced in sequence, and students interrogate</w:t>
      </w:r>
      <w:r w:rsidR="00026F46">
        <w:t xml:space="preserve"> the additional information each adds to the overall interpretation of the </w:t>
      </w:r>
      <w:r w:rsidR="003871DC">
        <w:t xml:space="preserve">graph. </w:t>
      </w:r>
    </w:p>
    <w:p w14:paraId="28327A7D" w14:textId="75587E49" w:rsidR="00E35C71" w:rsidRPr="00692BD7" w:rsidRDefault="00E35C71" w:rsidP="00692BD7">
      <w:pPr>
        <w:pStyle w:val="FeatureBox"/>
        <w:rPr>
          <w:rStyle w:val="Strong"/>
        </w:rPr>
      </w:pPr>
      <w:r w:rsidRPr="00692BD7">
        <w:rPr>
          <w:rStyle w:val="Strong"/>
        </w:rPr>
        <w:t>Teachers should focus student attention on</w:t>
      </w:r>
      <w:r w:rsidR="005A4E1F">
        <w:rPr>
          <w:rStyle w:val="Strong"/>
        </w:rPr>
        <w:t xml:space="preserve"> the following</w:t>
      </w:r>
      <w:r w:rsidR="00FD19F7">
        <w:rPr>
          <w:rStyle w:val="Strong"/>
        </w:rPr>
        <w:t xml:space="preserve"> questions.</w:t>
      </w:r>
    </w:p>
    <w:p w14:paraId="6051DBA8" w14:textId="0814EFC3" w:rsidR="00E35C71" w:rsidRDefault="00692BD7" w:rsidP="00FD19F7">
      <w:pPr>
        <w:pStyle w:val="FeatureBox"/>
        <w:numPr>
          <w:ilvl w:val="0"/>
          <w:numId w:val="26"/>
        </w:numPr>
        <w:ind w:left="567" w:hanging="567"/>
      </w:pPr>
      <w:r>
        <w:t xml:space="preserve">What </w:t>
      </w:r>
      <w:r w:rsidR="00B06038">
        <w:t>type of data each graph is displaying</w:t>
      </w:r>
      <w:r w:rsidR="00FF7433">
        <w:t>?</w:t>
      </w:r>
    </w:p>
    <w:p w14:paraId="34E0C67A" w14:textId="664B2446" w:rsidR="00B06038" w:rsidRDefault="00B06038" w:rsidP="00FD19F7">
      <w:pPr>
        <w:pStyle w:val="FeatureBox"/>
        <w:numPr>
          <w:ilvl w:val="0"/>
          <w:numId w:val="26"/>
        </w:numPr>
        <w:ind w:left="567" w:hanging="567"/>
      </w:pPr>
      <w:r>
        <w:t>What new information is shown in each step</w:t>
      </w:r>
      <w:r w:rsidR="00FF7433">
        <w:t>?</w:t>
      </w:r>
    </w:p>
    <w:p w14:paraId="01D2D4DB" w14:textId="624CBD2D" w:rsidR="00B06038" w:rsidRPr="00E35C71" w:rsidRDefault="00B06038" w:rsidP="00FD19F7">
      <w:pPr>
        <w:pStyle w:val="FeatureBox"/>
        <w:numPr>
          <w:ilvl w:val="0"/>
          <w:numId w:val="26"/>
        </w:numPr>
        <w:ind w:left="567" w:hanging="567"/>
      </w:pPr>
      <w:r>
        <w:t xml:space="preserve">How </w:t>
      </w:r>
      <w:r w:rsidR="007C4917">
        <w:t>does it improve</w:t>
      </w:r>
      <w:r w:rsidR="00692BD7">
        <w:t xml:space="preserve"> our understanding of the data</w:t>
      </w:r>
      <w:r w:rsidR="007C4917">
        <w:t>?</w:t>
      </w:r>
    </w:p>
    <w:p w14:paraId="2A6DE3B8" w14:textId="2C6D4AA3" w:rsidR="003871DC" w:rsidRDefault="003871DC" w:rsidP="003871DC">
      <w:pPr>
        <w:pStyle w:val="Caption"/>
      </w:pPr>
      <w:r>
        <w:t xml:space="preserve">Table </w:t>
      </w:r>
      <w:r>
        <w:fldChar w:fldCharType="begin"/>
      </w:r>
      <w:r>
        <w:instrText xml:space="preserve"> SEQ Table \* ARABIC </w:instrText>
      </w:r>
      <w:r>
        <w:fldChar w:fldCharType="separate"/>
      </w:r>
      <w:r w:rsidR="00316A1F">
        <w:rPr>
          <w:noProof/>
        </w:rPr>
        <w:t>11</w:t>
      </w:r>
      <w:r>
        <w:fldChar w:fldCharType="end"/>
      </w:r>
      <w:r w:rsidR="00FD19F7">
        <w:t xml:space="preserve"> – t</w:t>
      </w:r>
      <w:r>
        <w:t>he slow-reveal graph process</w:t>
      </w:r>
    </w:p>
    <w:tbl>
      <w:tblPr>
        <w:tblStyle w:val="Tableheader"/>
        <w:tblW w:w="0" w:type="auto"/>
        <w:tblLayout w:type="fixed"/>
        <w:tblLook w:val="0420" w:firstRow="1" w:lastRow="0" w:firstColumn="0" w:lastColumn="0" w:noHBand="0" w:noVBand="1"/>
        <w:tblDescription w:val="Outline of the steps, teacher action and question prompts required in the slow-reveal graph process."/>
      </w:tblPr>
      <w:tblGrid>
        <w:gridCol w:w="704"/>
        <w:gridCol w:w="4270"/>
        <w:gridCol w:w="4656"/>
      </w:tblGrid>
      <w:tr w:rsidR="003871DC" w:rsidRPr="003871DC" w14:paraId="5196D456" w14:textId="77777777" w:rsidTr="003871DC">
        <w:trPr>
          <w:cnfStyle w:val="100000000000" w:firstRow="1" w:lastRow="0" w:firstColumn="0" w:lastColumn="0" w:oddVBand="0" w:evenVBand="0" w:oddHBand="0" w:evenHBand="0" w:firstRowFirstColumn="0" w:firstRowLastColumn="0" w:lastRowFirstColumn="0" w:lastRowLastColumn="0"/>
          <w:trHeight w:val="390"/>
        </w:trPr>
        <w:tc>
          <w:tcPr>
            <w:tcW w:w="704" w:type="dxa"/>
            <w:hideMark/>
          </w:tcPr>
          <w:p w14:paraId="2119EFDC" w14:textId="77777777" w:rsidR="003871DC" w:rsidRPr="003871DC" w:rsidRDefault="003871DC" w:rsidP="003871DC">
            <w:pPr>
              <w:rPr>
                <w:lang w:eastAsia="en-AU"/>
              </w:rPr>
            </w:pPr>
            <w:r w:rsidRPr="003871DC">
              <w:rPr>
                <w:lang w:eastAsia="en-AU"/>
              </w:rPr>
              <w:t>Step</w:t>
            </w:r>
          </w:p>
        </w:tc>
        <w:tc>
          <w:tcPr>
            <w:tcW w:w="4270" w:type="dxa"/>
            <w:hideMark/>
          </w:tcPr>
          <w:p w14:paraId="7B138B35" w14:textId="23824464" w:rsidR="003871DC" w:rsidRPr="003871DC" w:rsidRDefault="003871DC" w:rsidP="003871DC">
            <w:pPr>
              <w:rPr>
                <w:lang w:eastAsia="en-AU"/>
              </w:rPr>
            </w:pPr>
            <w:r w:rsidRPr="003871DC">
              <w:rPr>
                <w:lang w:eastAsia="en-AU"/>
              </w:rPr>
              <w:t>Teacher</w:t>
            </w:r>
            <w:r w:rsidR="00EB2300">
              <w:rPr>
                <w:lang w:eastAsia="en-AU"/>
              </w:rPr>
              <w:t xml:space="preserve"> action</w:t>
            </w:r>
          </w:p>
        </w:tc>
        <w:tc>
          <w:tcPr>
            <w:tcW w:w="4656" w:type="dxa"/>
            <w:hideMark/>
          </w:tcPr>
          <w:p w14:paraId="37D06A9D" w14:textId="2841AFF6" w:rsidR="003871DC" w:rsidRPr="003871DC" w:rsidRDefault="00EB2300" w:rsidP="003871DC">
            <w:pPr>
              <w:rPr>
                <w:lang w:eastAsia="en-AU"/>
              </w:rPr>
            </w:pPr>
            <w:r>
              <w:rPr>
                <w:lang w:eastAsia="en-AU"/>
              </w:rPr>
              <w:t>Question prompts</w:t>
            </w:r>
          </w:p>
        </w:tc>
      </w:tr>
      <w:tr w:rsidR="003871DC" w:rsidRPr="003871DC" w14:paraId="37E871FD" w14:textId="77777777" w:rsidTr="003871DC">
        <w:trPr>
          <w:cnfStyle w:val="000000100000" w:firstRow="0" w:lastRow="0" w:firstColumn="0" w:lastColumn="0" w:oddVBand="0" w:evenVBand="0" w:oddHBand="1" w:evenHBand="0" w:firstRowFirstColumn="0" w:firstRowLastColumn="0" w:lastRowFirstColumn="0" w:lastRowLastColumn="0"/>
          <w:trHeight w:val="1278"/>
        </w:trPr>
        <w:tc>
          <w:tcPr>
            <w:tcW w:w="704" w:type="dxa"/>
            <w:hideMark/>
          </w:tcPr>
          <w:p w14:paraId="225CD623" w14:textId="77777777" w:rsidR="003871DC" w:rsidRPr="003871DC" w:rsidRDefault="003871DC" w:rsidP="003871DC">
            <w:pPr>
              <w:rPr>
                <w:lang w:eastAsia="en-AU"/>
              </w:rPr>
            </w:pPr>
            <w:r w:rsidRPr="003871DC">
              <w:rPr>
                <w:lang w:eastAsia="en-AU"/>
              </w:rPr>
              <w:t>1</w:t>
            </w:r>
          </w:p>
        </w:tc>
        <w:tc>
          <w:tcPr>
            <w:tcW w:w="4270" w:type="dxa"/>
            <w:hideMark/>
          </w:tcPr>
          <w:p w14:paraId="5E8FCFF5" w14:textId="12BB4DF9" w:rsidR="003871DC" w:rsidRPr="003871DC" w:rsidRDefault="003871DC" w:rsidP="003871DC">
            <w:pPr>
              <w:rPr>
                <w:lang w:eastAsia="en-AU"/>
              </w:rPr>
            </w:pPr>
            <w:r w:rsidRPr="003871DC">
              <w:rPr>
                <w:lang w:eastAsia="en-AU"/>
              </w:rPr>
              <w:t xml:space="preserve">Present </w:t>
            </w:r>
            <w:r>
              <w:rPr>
                <w:lang w:eastAsia="en-AU"/>
              </w:rPr>
              <w:t xml:space="preserve">slide of </w:t>
            </w:r>
            <w:r w:rsidRPr="003871DC">
              <w:rPr>
                <w:lang w:eastAsia="en-AU"/>
              </w:rPr>
              <w:t>graph stripped of context (that is, no titles, labels, scales, legend)</w:t>
            </w:r>
          </w:p>
        </w:tc>
        <w:tc>
          <w:tcPr>
            <w:tcW w:w="4656" w:type="dxa"/>
            <w:hideMark/>
          </w:tcPr>
          <w:p w14:paraId="4E29E2A3" w14:textId="77777777" w:rsidR="003871DC" w:rsidRPr="003871DC" w:rsidRDefault="003871DC" w:rsidP="003871DC">
            <w:pPr>
              <w:rPr>
                <w:lang w:eastAsia="en-AU"/>
              </w:rPr>
            </w:pPr>
            <w:r w:rsidRPr="003871DC">
              <w:rPr>
                <w:lang w:eastAsia="en-AU"/>
              </w:rPr>
              <w:t>What do you notice? What do you wonder?</w:t>
            </w:r>
          </w:p>
        </w:tc>
      </w:tr>
      <w:tr w:rsidR="003871DC" w:rsidRPr="003871DC" w14:paraId="24D591B7" w14:textId="77777777" w:rsidTr="003871DC">
        <w:trPr>
          <w:cnfStyle w:val="000000010000" w:firstRow="0" w:lastRow="0" w:firstColumn="0" w:lastColumn="0" w:oddVBand="0" w:evenVBand="0" w:oddHBand="0" w:evenHBand="1" w:firstRowFirstColumn="0" w:firstRowLastColumn="0" w:lastRowFirstColumn="0" w:lastRowLastColumn="0"/>
          <w:trHeight w:val="2126"/>
        </w:trPr>
        <w:tc>
          <w:tcPr>
            <w:tcW w:w="704" w:type="dxa"/>
            <w:hideMark/>
          </w:tcPr>
          <w:p w14:paraId="6B69CA87" w14:textId="77777777" w:rsidR="003871DC" w:rsidRPr="003871DC" w:rsidRDefault="003871DC" w:rsidP="003871DC">
            <w:pPr>
              <w:rPr>
                <w:lang w:eastAsia="en-AU"/>
              </w:rPr>
            </w:pPr>
            <w:r w:rsidRPr="003871DC">
              <w:rPr>
                <w:lang w:eastAsia="en-AU"/>
              </w:rPr>
              <w:t>2</w:t>
            </w:r>
          </w:p>
        </w:tc>
        <w:tc>
          <w:tcPr>
            <w:tcW w:w="4270" w:type="dxa"/>
            <w:hideMark/>
          </w:tcPr>
          <w:p w14:paraId="548B9228" w14:textId="0138E372" w:rsidR="003871DC" w:rsidRPr="003871DC" w:rsidRDefault="003871DC" w:rsidP="003871DC">
            <w:pPr>
              <w:rPr>
                <w:lang w:eastAsia="en-AU"/>
              </w:rPr>
            </w:pPr>
            <w:r w:rsidRPr="003871DC">
              <w:rPr>
                <w:lang w:eastAsia="en-AU"/>
              </w:rPr>
              <w:t xml:space="preserve">Reveal </w:t>
            </w:r>
            <w:r w:rsidR="00FF7433">
              <w:rPr>
                <w:lang w:eastAsia="en-AU"/>
              </w:rPr>
              <w:t xml:space="preserve">the </w:t>
            </w:r>
            <w:r w:rsidRPr="003871DC">
              <w:rPr>
                <w:lang w:eastAsia="en-AU"/>
              </w:rPr>
              <w:t>next slide</w:t>
            </w:r>
            <w:r w:rsidR="00FF7433">
              <w:rPr>
                <w:lang w:eastAsia="en-AU"/>
              </w:rPr>
              <w:t>,</w:t>
            </w:r>
            <w:r w:rsidRPr="003871DC">
              <w:rPr>
                <w:lang w:eastAsia="en-AU"/>
              </w:rPr>
              <w:t xml:space="preserve"> including an additional graph feature</w:t>
            </w:r>
          </w:p>
        </w:tc>
        <w:tc>
          <w:tcPr>
            <w:tcW w:w="4656" w:type="dxa"/>
            <w:hideMark/>
          </w:tcPr>
          <w:p w14:paraId="115B7BDA" w14:textId="77777777" w:rsidR="008B6C37" w:rsidRDefault="003871DC" w:rsidP="003871DC">
            <w:pPr>
              <w:rPr>
                <w:lang w:eastAsia="en-AU"/>
              </w:rPr>
            </w:pPr>
            <w:r w:rsidRPr="003871DC">
              <w:rPr>
                <w:lang w:eastAsia="en-AU"/>
              </w:rPr>
              <w:t>What new information did we just learn?</w:t>
            </w:r>
          </w:p>
          <w:p w14:paraId="0972DEC7" w14:textId="7DAB25F2" w:rsidR="003871DC" w:rsidRPr="003871DC" w:rsidRDefault="003871DC" w:rsidP="003871DC">
            <w:pPr>
              <w:rPr>
                <w:lang w:eastAsia="en-AU"/>
              </w:rPr>
            </w:pPr>
            <w:r w:rsidRPr="003871DC">
              <w:rPr>
                <w:lang w:eastAsia="en-AU"/>
              </w:rPr>
              <w:t>What do you notice about [feature]?</w:t>
            </w:r>
          </w:p>
          <w:p w14:paraId="16D92E65" w14:textId="77777777" w:rsidR="003871DC" w:rsidRPr="003871DC" w:rsidRDefault="003871DC" w:rsidP="003871DC">
            <w:pPr>
              <w:rPr>
                <w:lang w:eastAsia="en-AU"/>
              </w:rPr>
            </w:pPr>
            <w:r w:rsidRPr="003871DC">
              <w:rPr>
                <w:lang w:eastAsia="en-AU"/>
              </w:rPr>
              <w:t>Add more guiding questions to explore the new feature.</w:t>
            </w:r>
          </w:p>
        </w:tc>
      </w:tr>
      <w:tr w:rsidR="003871DC" w:rsidRPr="003871DC" w14:paraId="2B6F4C1C" w14:textId="77777777" w:rsidTr="003871DC">
        <w:trPr>
          <w:cnfStyle w:val="000000100000" w:firstRow="0" w:lastRow="0" w:firstColumn="0" w:lastColumn="0" w:oddVBand="0" w:evenVBand="0" w:oddHBand="1" w:evenHBand="0" w:firstRowFirstColumn="0" w:firstRowLastColumn="0" w:lastRowFirstColumn="0" w:lastRowLastColumn="0"/>
          <w:trHeight w:val="390"/>
        </w:trPr>
        <w:tc>
          <w:tcPr>
            <w:tcW w:w="704" w:type="dxa"/>
            <w:hideMark/>
          </w:tcPr>
          <w:p w14:paraId="3043D5B9" w14:textId="77777777" w:rsidR="003871DC" w:rsidRPr="003871DC" w:rsidRDefault="003871DC" w:rsidP="003871DC">
            <w:pPr>
              <w:rPr>
                <w:lang w:eastAsia="en-AU"/>
              </w:rPr>
            </w:pPr>
            <w:r w:rsidRPr="003871DC">
              <w:rPr>
                <w:lang w:eastAsia="en-AU"/>
              </w:rPr>
              <w:t>3+</w:t>
            </w:r>
          </w:p>
        </w:tc>
        <w:tc>
          <w:tcPr>
            <w:tcW w:w="4270" w:type="dxa"/>
            <w:hideMark/>
          </w:tcPr>
          <w:p w14:paraId="356AF58C" w14:textId="2FB120C1" w:rsidR="003871DC" w:rsidRPr="003871DC" w:rsidRDefault="003871DC" w:rsidP="003871DC">
            <w:pPr>
              <w:rPr>
                <w:lang w:eastAsia="en-AU"/>
              </w:rPr>
            </w:pPr>
            <w:r w:rsidRPr="003871DC">
              <w:rPr>
                <w:lang w:eastAsia="en-AU"/>
              </w:rPr>
              <w:t>Repeat for each new feature</w:t>
            </w:r>
            <w:r w:rsidR="00D33093">
              <w:rPr>
                <w:lang w:eastAsia="en-AU"/>
              </w:rPr>
              <w:t>.</w:t>
            </w:r>
          </w:p>
        </w:tc>
        <w:tc>
          <w:tcPr>
            <w:tcW w:w="4656" w:type="dxa"/>
            <w:hideMark/>
          </w:tcPr>
          <w:p w14:paraId="635ABF71" w14:textId="032BDB97" w:rsidR="003871DC" w:rsidRPr="003871DC" w:rsidRDefault="003871DC" w:rsidP="003871DC">
            <w:pPr>
              <w:rPr>
                <w:lang w:eastAsia="en-AU"/>
              </w:rPr>
            </w:pPr>
          </w:p>
        </w:tc>
      </w:tr>
    </w:tbl>
    <w:p w14:paraId="5BCD585F" w14:textId="0F892441" w:rsidR="00E12FEC" w:rsidRDefault="003A4270" w:rsidP="000227C2">
      <w:r>
        <w:t xml:space="preserve">Further information and examples </w:t>
      </w:r>
      <w:r w:rsidR="003A640F">
        <w:t xml:space="preserve">are available on the </w:t>
      </w:r>
      <w:hyperlink r:id="rId61" w:history="1">
        <w:r w:rsidR="003A640F" w:rsidRPr="003A640F">
          <w:rPr>
            <w:rStyle w:val="Hyperlink"/>
          </w:rPr>
          <w:t>Slow Reveal Graphs</w:t>
        </w:r>
      </w:hyperlink>
      <w:r w:rsidR="003A640F">
        <w:t xml:space="preserve"> website.</w:t>
      </w:r>
      <w:bookmarkEnd w:id="48"/>
      <w:bookmarkEnd w:id="49"/>
    </w:p>
    <w:p w14:paraId="6FC426ED" w14:textId="77777777" w:rsidR="00486E08" w:rsidRDefault="00486E08" w:rsidP="00486E08">
      <w:pPr>
        <w:pStyle w:val="Heading1"/>
        <w:rPr>
          <w:szCs w:val="48"/>
        </w:rPr>
      </w:pPr>
      <w:bookmarkStart w:id="53" w:name="_Toc222487113"/>
      <w:r>
        <w:lastRenderedPageBreak/>
        <w:t>Evidence base</w:t>
      </w:r>
      <w:bookmarkEnd w:id="53"/>
    </w:p>
    <w:p w14:paraId="303586D9" w14:textId="77777777" w:rsidR="006759EF" w:rsidRPr="00AE7FE3" w:rsidRDefault="006759EF" w:rsidP="006759EF">
      <w:pPr>
        <w:pStyle w:val="FeatureBox2"/>
      </w:pPr>
      <w:bookmarkStart w:id="54" w:name="_Hlk161147154"/>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10830302" w14:textId="77777777" w:rsidR="006759EF" w:rsidRPr="00AE7FE3" w:rsidRDefault="006759EF" w:rsidP="006759EF">
      <w:pPr>
        <w:pStyle w:val="FeatureBox2"/>
      </w:pPr>
      <w:r w:rsidRPr="00AE7FE3">
        <w:t>Please refer to the NESA Copyright Disclaimer for more information</w:t>
      </w:r>
      <w:r>
        <w:t xml:space="preserve"> </w:t>
      </w:r>
      <w:hyperlink r:id="rId62" w:history="1">
        <w:r w:rsidRPr="005A267D">
          <w:rPr>
            <w:rStyle w:val="Hyperlink"/>
          </w:rPr>
          <w:t>https://www.nsw.gov.au/education-and-training/nesa/copyright</w:t>
        </w:r>
      </w:hyperlink>
      <w:r w:rsidRPr="00A1020E">
        <w:t>.</w:t>
      </w:r>
    </w:p>
    <w:p w14:paraId="0D1724D8" w14:textId="77777777" w:rsidR="006759EF" w:rsidRDefault="006759EF" w:rsidP="006759EF">
      <w:pPr>
        <w:pStyle w:val="FeatureBox2"/>
      </w:pPr>
      <w:r w:rsidRPr="00AE7FE3">
        <w:t xml:space="preserve">NESA holds the only official and up-to-date versions of the NSW Curriculum and syllabus documents. Please visit NESA </w:t>
      </w:r>
      <w:hyperlink r:id="rId63" w:history="1">
        <w:r w:rsidRPr="005A267D">
          <w:rPr>
            <w:rStyle w:val="Hyperlink"/>
          </w:rPr>
          <w:t>https://www.nsw.gov.au/education-and-training/nesa</w:t>
        </w:r>
      </w:hyperlink>
      <w:r w:rsidRPr="00A1020E">
        <w:t xml:space="preserve"> </w:t>
      </w:r>
      <w:r w:rsidRPr="00AE7FE3">
        <w:t xml:space="preserve">and NSW Curriculum </w:t>
      </w:r>
      <w:hyperlink r:id="rId64" w:history="1">
        <w:r>
          <w:rPr>
            <w:rStyle w:val="Hyperlink"/>
          </w:rPr>
          <w:t>https://curriculum.nsw.edu.au</w:t>
        </w:r>
      </w:hyperlink>
      <w:r w:rsidRPr="00AE7FE3">
        <w:t>.</w:t>
      </w:r>
    </w:p>
    <w:bookmarkEnd w:id="54"/>
    <w:p w14:paraId="040B00FE" w14:textId="3CC9D69A" w:rsidR="00E12FEC" w:rsidRPr="00A1341D" w:rsidRDefault="0048290D" w:rsidP="00E12FEC">
      <w:pPr>
        <w:spacing w:before="0" w:after="160"/>
      </w:pPr>
      <w:r w:rsidRPr="00A1341D">
        <w:fldChar w:fldCharType="begin"/>
      </w:r>
      <w:r w:rsidRPr="00A1341D">
        <w:instrText>HYPERLINK "https://curriculum.nsw.edu.au/learning-areas/science/science-7-10-2023/overview"</w:instrText>
      </w:r>
      <w:r w:rsidRPr="00A1341D">
        <w:fldChar w:fldCharType="separate"/>
      </w:r>
      <w:r w:rsidR="00E12FEC" w:rsidRPr="00A1341D">
        <w:rPr>
          <w:rStyle w:val="Hyperlink"/>
        </w:rPr>
        <w:t>Science 7</w:t>
      </w:r>
      <w:r w:rsidR="00486E08" w:rsidRPr="00A1341D">
        <w:rPr>
          <w:rStyle w:val="Hyperlink"/>
        </w:rPr>
        <w:t>–</w:t>
      </w:r>
      <w:r w:rsidR="00E12FEC" w:rsidRPr="00A1341D">
        <w:rPr>
          <w:rStyle w:val="Hyperlink"/>
        </w:rPr>
        <w:t>10 Syllabus</w:t>
      </w:r>
      <w:r w:rsidRPr="00A1341D">
        <w:rPr>
          <w:rStyle w:val="Hyperlink"/>
        </w:rPr>
        <w:fldChar w:fldCharType="end"/>
      </w:r>
      <w:r w:rsidR="00E12FEC" w:rsidRPr="00A1341D">
        <w:t xml:space="preserve"> © NSW Education Standards Authority (NESA) for and on behalf of the Crown in right of the State of New South Wales, </w:t>
      </w:r>
      <w:r w:rsidR="006400B7" w:rsidRPr="00A1341D">
        <w:t>2023</w:t>
      </w:r>
      <w:r w:rsidR="00E12FEC" w:rsidRPr="00A1341D">
        <w:t>.</w:t>
      </w:r>
    </w:p>
    <w:p w14:paraId="7E1BC466" w14:textId="36427CC2" w:rsidR="00BB2065" w:rsidRPr="00407E0E" w:rsidRDefault="00BB2065" w:rsidP="00271793">
      <w:r w:rsidRPr="00407E0E">
        <w:t>ABC (Australian Broa</w:t>
      </w:r>
      <w:r w:rsidR="00286EA1" w:rsidRPr="00407E0E">
        <w:t xml:space="preserve">dcasting Corporation and Education Services Australia Ltd) </w:t>
      </w:r>
      <w:r w:rsidR="00E86E0D" w:rsidRPr="00407E0E">
        <w:t xml:space="preserve">(24 September 2009) </w:t>
      </w:r>
      <w:hyperlink r:id="rId65" w:history="1">
        <w:r w:rsidR="00407E0E" w:rsidRPr="00407E0E">
          <w:rPr>
            <w:rStyle w:val="Hyperlink"/>
          </w:rPr>
          <w:t>'Catalyst: Impact of coming to school on carbon emissions’ [video]</w:t>
        </w:r>
      </w:hyperlink>
      <w:r w:rsidR="00E86E0D" w:rsidRPr="00407E0E">
        <w:t xml:space="preserve">, </w:t>
      </w:r>
      <w:r w:rsidR="00E86E0D" w:rsidRPr="00407E0E">
        <w:rPr>
          <w:i/>
          <w:iCs/>
        </w:rPr>
        <w:t>Catalyst</w:t>
      </w:r>
      <w:r w:rsidR="00E86E0D" w:rsidRPr="00407E0E">
        <w:t>,</w:t>
      </w:r>
      <w:r w:rsidR="00407E0E" w:rsidRPr="00407E0E">
        <w:t xml:space="preserve"> ABC Education website,</w:t>
      </w:r>
      <w:r w:rsidR="00E86E0D" w:rsidRPr="00407E0E">
        <w:t xml:space="preserve"> accessed 15 July 2024.</w:t>
      </w:r>
    </w:p>
    <w:p w14:paraId="556EB003" w14:textId="429FA289" w:rsidR="0050352F" w:rsidRPr="00407E0E" w:rsidRDefault="00407E0E" w:rsidP="00271793">
      <w:r w:rsidRPr="00407E0E">
        <w:t xml:space="preserve">The </w:t>
      </w:r>
      <w:r w:rsidR="0050352F" w:rsidRPr="00407E0E">
        <w:t xml:space="preserve">Australian Museum (2024) </w:t>
      </w:r>
      <w:hyperlink r:id="rId66" w:history="1">
        <w:r w:rsidR="00EC3EC7" w:rsidRPr="00407E0E">
          <w:rPr>
            <w:rStyle w:val="Hyperlink"/>
            <w:i/>
            <w:iCs/>
          </w:rPr>
          <w:t>Sleek Geeks Science Eureka Prize</w:t>
        </w:r>
      </w:hyperlink>
      <w:r w:rsidR="00EC3EC7" w:rsidRPr="00407E0E">
        <w:t>, Australian Museum website, accessed 15 July 2024.</w:t>
      </w:r>
    </w:p>
    <w:p w14:paraId="13D96BB5" w14:textId="451C0E0C" w:rsidR="003F55F8" w:rsidRPr="00C962A6" w:rsidRDefault="003F55F8" w:rsidP="00271793">
      <w:r w:rsidRPr="00C962A6">
        <w:t>Bilicic G and Scroggins S</w:t>
      </w:r>
      <w:r w:rsidR="00B8126E" w:rsidRPr="00C962A6">
        <w:t xml:space="preserve"> (12 April 2023) </w:t>
      </w:r>
      <w:r w:rsidR="00D46305" w:rsidRPr="00C962A6">
        <w:t>‘</w:t>
      </w:r>
      <w:hyperlink r:id="rId67" w:history="1">
        <w:r w:rsidR="00B8126E" w:rsidRPr="00C962A6">
          <w:rPr>
            <w:rStyle w:val="Hyperlink"/>
          </w:rPr>
          <w:t xml:space="preserve">2023 </w:t>
        </w:r>
        <w:r w:rsidR="00D46305" w:rsidRPr="00C962A6">
          <w:rPr>
            <w:rStyle w:val="Hyperlink"/>
          </w:rPr>
          <w:t>Levelized</w:t>
        </w:r>
        <w:r w:rsidR="00B8126E" w:rsidRPr="00C962A6">
          <w:rPr>
            <w:rStyle w:val="Hyperlink"/>
          </w:rPr>
          <w:t xml:space="preserve"> Cost of Energy+</w:t>
        </w:r>
      </w:hyperlink>
      <w:r w:rsidR="00D46305" w:rsidRPr="00C962A6">
        <w:t>’,</w:t>
      </w:r>
      <w:r w:rsidR="00D46305" w:rsidRPr="00C962A6">
        <w:rPr>
          <w:i/>
          <w:iCs/>
        </w:rPr>
        <w:t xml:space="preserve"> Lazard</w:t>
      </w:r>
      <w:r w:rsidR="00D46305" w:rsidRPr="00C962A6">
        <w:t>, accessed 15 July 2024.</w:t>
      </w:r>
    </w:p>
    <w:p w14:paraId="15B60F24" w14:textId="53E17176" w:rsidR="00271793" w:rsidRPr="00C962A6" w:rsidRDefault="00271793" w:rsidP="00271793">
      <w:r w:rsidRPr="00C962A6">
        <w:t xml:space="preserve">Bogart S (2014) </w:t>
      </w:r>
      <w:hyperlink r:id="rId68" w:history="1">
        <w:r w:rsidRPr="00C962A6">
          <w:rPr>
            <w:rStyle w:val="Hyperlink"/>
            <w:i/>
            <w:iCs/>
          </w:rPr>
          <w:t>SankeyMATIC</w:t>
        </w:r>
      </w:hyperlink>
      <w:r w:rsidRPr="00C962A6">
        <w:rPr>
          <w:i/>
          <w:iCs/>
        </w:rPr>
        <w:t xml:space="preserve"> </w:t>
      </w:r>
      <w:r w:rsidRPr="00C962A6">
        <w:t>[website], accessed 15 July 2024.</w:t>
      </w:r>
    </w:p>
    <w:p w14:paraId="1B2A189D" w14:textId="1E0ECE75" w:rsidR="00A1341D" w:rsidRDefault="00A1341D" w:rsidP="00A1341D">
      <w:r>
        <w:t>Brookhart SM (2018) ‘</w:t>
      </w:r>
      <w:hyperlink r:id="rId69" w:history="1">
        <w:r w:rsidRPr="00420460">
          <w:rPr>
            <w:rStyle w:val="Hyperlink"/>
          </w:rPr>
          <w:t>Appropriate Criteria: Key to Effective Rubrics</w:t>
        </w:r>
      </w:hyperlink>
      <w:r>
        <w:t xml:space="preserve">’, </w:t>
      </w:r>
      <w:r w:rsidRPr="00ED1F2F">
        <w:rPr>
          <w:rStyle w:val="Emphasis"/>
        </w:rPr>
        <w:t>Frontiers in Education</w:t>
      </w:r>
      <w:r>
        <w:t xml:space="preserve">, volume 3(22):1–12, </w:t>
      </w:r>
      <w:r w:rsidRPr="00420460">
        <w:t>doi:10.3389/feduc.2018.00022</w:t>
      </w:r>
      <w:r>
        <w:t>, accessed 15 July 2024.</w:t>
      </w:r>
    </w:p>
    <w:p w14:paraId="3839F93A" w14:textId="010E4CEA" w:rsidR="00E12FEC" w:rsidRPr="00A1341D" w:rsidRDefault="00E12FEC" w:rsidP="00E12FEC">
      <w:r w:rsidRPr="00A1341D">
        <w:t xml:space="preserve">CESE (Centre for Education Statistics and Evaluation) (2020) </w:t>
      </w:r>
      <w:hyperlink r:id="rId70" w:history="1">
        <w:r w:rsidRPr="00A1341D">
          <w:rPr>
            <w:rStyle w:val="Hyperlink"/>
            <w:i/>
            <w:iCs/>
          </w:rPr>
          <w:t>What works best: 2020 update</w:t>
        </w:r>
      </w:hyperlink>
      <w:r w:rsidRPr="00A1341D">
        <w:t xml:space="preserve">, NSW Department of Education, accessed </w:t>
      </w:r>
      <w:r w:rsidR="00C72595" w:rsidRPr="00A1341D">
        <w:t>15 July 2024</w:t>
      </w:r>
      <w:r w:rsidRPr="00A1341D">
        <w:t>.</w:t>
      </w:r>
    </w:p>
    <w:p w14:paraId="231AF3C6" w14:textId="3BDDBDCA" w:rsidR="00E12FEC" w:rsidRPr="00A1341D" w:rsidRDefault="006759EF" w:rsidP="00E12FEC">
      <w:r>
        <w:t>——(</w:t>
      </w:r>
      <w:r w:rsidR="00E12FEC" w:rsidRPr="00A1341D">
        <w:t xml:space="preserve">2020) </w:t>
      </w:r>
      <w:hyperlink r:id="rId71" w:history="1">
        <w:r w:rsidR="00E12FEC" w:rsidRPr="00A1341D">
          <w:rPr>
            <w:rStyle w:val="Hyperlink"/>
            <w:i/>
            <w:iCs/>
          </w:rPr>
          <w:t>What works best in practice</w:t>
        </w:r>
      </w:hyperlink>
      <w:r w:rsidR="00E12FEC" w:rsidRPr="00A1341D">
        <w:t xml:space="preserve">, NSW Department of Education, accessed </w:t>
      </w:r>
      <w:r w:rsidR="00C72595" w:rsidRPr="00A1341D">
        <w:t>15 July 2024</w:t>
      </w:r>
      <w:r w:rsidR="00E12FEC" w:rsidRPr="00A1341D">
        <w:t>.</w:t>
      </w:r>
    </w:p>
    <w:p w14:paraId="5C06B444" w14:textId="1B8D8A16" w:rsidR="00E12FEC" w:rsidRPr="00A1341D" w:rsidRDefault="006759EF" w:rsidP="00E12FEC">
      <w:r>
        <w:t>——</w:t>
      </w:r>
      <w:r w:rsidR="00E12FEC" w:rsidRPr="00A1341D">
        <w:t xml:space="preserve">(2021) </w:t>
      </w:r>
      <w:hyperlink r:id="rId72" w:history="1">
        <w:r w:rsidR="00E12FEC" w:rsidRPr="00A1341D">
          <w:rPr>
            <w:rStyle w:val="Hyperlink"/>
            <w:i/>
            <w:iCs/>
          </w:rPr>
          <w:t>Growth goal setting – what works best in practice</w:t>
        </w:r>
      </w:hyperlink>
      <w:r w:rsidR="00E12FEC" w:rsidRPr="00A1341D">
        <w:t xml:space="preserve">, NSW Department of Education, accessed </w:t>
      </w:r>
      <w:r w:rsidR="00C72595" w:rsidRPr="00A1341D">
        <w:t>15 July 2024</w:t>
      </w:r>
      <w:r w:rsidR="00E12FEC" w:rsidRPr="00A1341D">
        <w:t>.</w:t>
      </w:r>
    </w:p>
    <w:p w14:paraId="530B034B" w14:textId="6A298068" w:rsidR="00C3094C" w:rsidRPr="00C962A6" w:rsidRDefault="00C3094C" w:rsidP="00C3094C">
      <w:r w:rsidRPr="00C962A6">
        <w:lastRenderedPageBreak/>
        <w:t xml:space="preserve">DCCEEW (Department of Climate Change, Energy, the Environment and Water) (2023) </w:t>
      </w:r>
      <w:hyperlink r:id="rId73" w:history="1">
        <w:r w:rsidR="00C962A6" w:rsidRPr="00C962A6">
          <w:rPr>
            <w:rStyle w:val="Hyperlink"/>
            <w:i/>
            <w:iCs/>
          </w:rPr>
          <w:t>Australian Energy Update 2023</w:t>
        </w:r>
      </w:hyperlink>
      <w:r w:rsidRPr="00C962A6">
        <w:t>, Australian Government Department of Climate Change, Energy, the Environment and Water</w:t>
      </w:r>
      <w:r w:rsidR="00C962A6" w:rsidRPr="00C962A6">
        <w:t xml:space="preserve"> website</w:t>
      </w:r>
      <w:r w:rsidRPr="00C962A6">
        <w:t>, accessed 15 July 2024.</w:t>
      </w:r>
    </w:p>
    <w:p w14:paraId="3157B065" w14:textId="4FB9BE82" w:rsidR="00BA19E5" w:rsidRPr="00093076" w:rsidRDefault="00BA19E5" w:rsidP="00C3094C">
      <w:r w:rsidRPr="00093076">
        <w:t>DITRDCA (Departme</w:t>
      </w:r>
      <w:r w:rsidR="00FE5D9C" w:rsidRPr="00093076">
        <w:t>nt of Infrastructure, Transport, Regional Development, Communications and the Arts</w:t>
      </w:r>
      <w:r w:rsidR="00093076" w:rsidRPr="00093076">
        <w:t>)</w:t>
      </w:r>
      <w:r w:rsidR="00FE5D9C" w:rsidRPr="00093076">
        <w:t xml:space="preserve"> (2024) </w:t>
      </w:r>
      <w:hyperlink r:id="rId74" w:history="1">
        <w:r w:rsidR="00FE5D9C" w:rsidRPr="00093076">
          <w:rPr>
            <w:rStyle w:val="Hyperlink"/>
            <w:i/>
            <w:iCs/>
          </w:rPr>
          <w:t>Green Vehicle Guide</w:t>
        </w:r>
      </w:hyperlink>
      <w:r w:rsidR="00FE5D9C" w:rsidRPr="00093076">
        <w:t xml:space="preserve"> [website], </w:t>
      </w:r>
      <w:r w:rsidR="00C90552" w:rsidRPr="00093076">
        <w:t>accessed 15 July 2024.</w:t>
      </w:r>
    </w:p>
    <w:p w14:paraId="083E7D88" w14:textId="1775107A" w:rsidR="00E12FEC" w:rsidRPr="00A1341D" w:rsidRDefault="00E12FEC" w:rsidP="00E12FEC">
      <w:r w:rsidRPr="00A1341D">
        <w:t>Fisher D and Frey N (1 November 2009) ‘</w:t>
      </w:r>
      <w:hyperlink r:id="rId75" w:history="1">
        <w:r w:rsidRPr="00A1341D">
          <w:rPr>
            <w:rStyle w:val="Hyperlink"/>
          </w:rPr>
          <w:t>Feed Up, Back, Forward</w:t>
        </w:r>
      </w:hyperlink>
      <w:r w:rsidRPr="00A1341D">
        <w:t xml:space="preserve">’, </w:t>
      </w:r>
      <w:r w:rsidRPr="00A1341D">
        <w:rPr>
          <w:rStyle w:val="Emphasis"/>
        </w:rPr>
        <w:t>ASCD (Association for Supervision and Curriculum Development): Educational Leadership magazine</w:t>
      </w:r>
      <w:r w:rsidRPr="00A1341D">
        <w:t xml:space="preserve">, 67(3), accessed </w:t>
      </w:r>
      <w:r w:rsidR="00C72595" w:rsidRPr="00A1341D">
        <w:t>15 July 2024</w:t>
      </w:r>
      <w:r w:rsidRPr="00A1341D">
        <w:t>.</w:t>
      </w:r>
    </w:p>
    <w:p w14:paraId="6062824D" w14:textId="77777777" w:rsidR="00E12FEC" w:rsidRPr="00A1341D" w:rsidRDefault="00E12FEC" w:rsidP="00E12FEC">
      <w:r w:rsidRPr="00A1341D">
        <w:t xml:space="preserve">Griffin P (2017) </w:t>
      </w:r>
      <w:r w:rsidRPr="00A1341D">
        <w:rPr>
          <w:rStyle w:val="Emphasis"/>
        </w:rPr>
        <w:t>Assessment for Teaching</w:t>
      </w:r>
      <w:r w:rsidRPr="00A1341D">
        <w:t>, Cambridge University Press, Port Melbourne, Victoria.</w:t>
      </w:r>
    </w:p>
    <w:p w14:paraId="441B38A0" w14:textId="77777777" w:rsidR="00562CD5" w:rsidRPr="00093076" w:rsidRDefault="00562CD5" w:rsidP="00562CD5">
      <w:r>
        <w:t xml:space="preserve">Harvard College and </w:t>
      </w:r>
      <w:r w:rsidRPr="00093076">
        <w:t>Harvard Graduate School of Education (2022) ‘</w:t>
      </w:r>
      <w:hyperlink r:id="rId76" w:history="1">
        <w:r w:rsidRPr="00093076">
          <w:rPr>
            <w:rStyle w:val="Hyperlink"/>
          </w:rPr>
          <w:t>See, Think, Wonder</w:t>
        </w:r>
      </w:hyperlink>
      <w:r w:rsidRPr="00093076">
        <w:t xml:space="preserve">’, </w:t>
      </w:r>
      <w:r w:rsidRPr="00093076">
        <w:rPr>
          <w:i/>
          <w:iCs/>
        </w:rPr>
        <w:t>Resources</w:t>
      </w:r>
      <w:r w:rsidRPr="00093076">
        <w:t>, Project Zero website, accessed 15 July 2024.</w:t>
      </w:r>
    </w:p>
    <w:p w14:paraId="3E2DB125" w14:textId="77777777" w:rsidR="00E12FEC" w:rsidRPr="00A1341D" w:rsidRDefault="00E12FEC" w:rsidP="00E12FEC">
      <w:r w:rsidRPr="00A1341D">
        <w:t xml:space="preserve">Hattie J and Timperley H (2007) ‘The Power of Feedback’, </w:t>
      </w:r>
      <w:r w:rsidRPr="00A1341D">
        <w:rPr>
          <w:rStyle w:val="Emphasis"/>
        </w:rPr>
        <w:t>Review of Educational Research</w:t>
      </w:r>
      <w:r w:rsidRPr="00A1341D">
        <w:t>, 77(1): 81–112, doi:10.3102/003465430298487.</w:t>
      </w:r>
    </w:p>
    <w:p w14:paraId="0AF5C657" w14:textId="55046FDF" w:rsidR="000B366F" w:rsidRPr="00EA7483" w:rsidRDefault="000B366F" w:rsidP="00E12FEC">
      <w:r w:rsidRPr="00EA7483">
        <w:t>Mercer D and Leslie T (12 June 2024) ‘</w:t>
      </w:r>
      <w:hyperlink r:id="rId77" w:history="1">
        <w:r w:rsidRPr="00EA7483">
          <w:rPr>
            <w:rStyle w:val="Hyperlink"/>
          </w:rPr>
          <w:t>Does nuclear power have a future in Au</w:t>
        </w:r>
        <w:r w:rsidR="00277016" w:rsidRPr="00EA7483">
          <w:rPr>
            <w:rStyle w:val="Hyperlink"/>
          </w:rPr>
          <w:t>s</w:t>
        </w:r>
        <w:r w:rsidRPr="00EA7483">
          <w:rPr>
            <w:rStyle w:val="Hyperlink"/>
          </w:rPr>
          <w:t>tralia?</w:t>
        </w:r>
        <w:r w:rsidR="00277016" w:rsidRPr="00EA7483">
          <w:rPr>
            <w:rStyle w:val="Hyperlink"/>
          </w:rPr>
          <w:t xml:space="preserve"> These numbers will help cut through the debate</w:t>
        </w:r>
      </w:hyperlink>
      <w:r w:rsidR="00277016" w:rsidRPr="00EA7483">
        <w:t xml:space="preserve">’, </w:t>
      </w:r>
      <w:r w:rsidR="00277016" w:rsidRPr="00EA7483">
        <w:rPr>
          <w:i/>
          <w:iCs/>
        </w:rPr>
        <w:t>ABC Story Lab</w:t>
      </w:r>
      <w:r w:rsidR="00277016" w:rsidRPr="00EA7483">
        <w:t>, accessed 15 July 2024.</w:t>
      </w:r>
    </w:p>
    <w:p w14:paraId="79F1A4DD" w14:textId="3467CAFE" w:rsidR="00E12FEC" w:rsidRPr="00A1341D" w:rsidRDefault="00E12FEC" w:rsidP="00E12FEC">
      <w:r w:rsidRPr="00A1341D">
        <w:t>Panadero E and Jonsson A (2013) ‘</w:t>
      </w:r>
      <w:hyperlink r:id="rId78" w:history="1">
        <w:r w:rsidRPr="00A1341D">
          <w:rPr>
            <w:rStyle w:val="Hyperlink"/>
          </w:rPr>
          <w:t>The use of scoring rubrics for formative assessment purposes revisited: A review</w:t>
        </w:r>
      </w:hyperlink>
      <w:r w:rsidRPr="00A1341D">
        <w:t xml:space="preserve">’, </w:t>
      </w:r>
      <w:r w:rsidRPr="00A1341D">
        <w:rPr>
          <w:rStyle w:val="Emphasis"/>
        </w:rPr>
        <w:t>Educational Research Review</w:t>
      </w:r>
      <w:r w:rsidRPr="00A1341D">
        <w:t xml:space="preserve">, 9:129–144, doi:10.1016/j.edurev.2013.01.002, accessed </w:t>
      </w:r>
      <w:r w:rsidR="00C72595" w:rsidRPr="00A1341D">
        <w:t>15 July 2024</w:t>
      </w:r>
      <w:r w:rsidRPr="00A1341D">
        <w:t>.</w:t>
      </w:r>
    </w:p>
    <w:p w14:paraId="464EBCFA" w14:textId="77777777" w:rsidR="00E12FEC" w:rsidRPr="00A1341D" w:rsidRDefault="00E12FEC" w:rsidP="00E12FEC">
      <w:r w:rsidRPr="00A1341D">
        <w:t xml:space="preserve">Sherrington T (2019) </w:t>
      </w:r>
      <w:r w:rsidRPr="00A1341D">
        <w:rPr>
          <w:rStyle w:val="Emphasis"/>
        </w:rPr>
        <w:t>Rosenshine’s Principles in Action</w:t>
      </w:r>
      <w:r w:rsidRPr="00A1341D">
        <w:t>, John Catt Educational Limited, Melton, Woodbridge.</w:t>
      </w:r>
    </w:p>
    <w:p w14:paraId="6221F98A" w14:textId="05453939" w:rsidR="002E7BEA" w:rsidRPr="00EA7483" w:rsidRDefault="002E7BEA" w:rsidP="00E12FEC">
      <w:r w:rsidRPr="00EA7483">
        <w:t>Slowrevealgraphs.com (</w:t>
      </w:r>
      <w:r w:rsidR="00835147" w:rsidRPr="00EA7483">
        <w:t xml:space="preserve">n.d.) </w:t>
      </w:r>
      <w:hyperlink r:id="rId79" w:history="1">
        <w:r w:rsidR="00835147" w:rsidRPr="00EA7483">
          <w:rPr>
            <w:rStyle w:val="Hyperlink"/>
            <w:i/>
            <w:iCs/>
          </w:rPr>
          <w:t>Introduction - Slow Reveal Graphs</w:t>
        </w:r>
      </w:hyperlink>
      <w:r w:rsidR="00835147" w:rsidRPr="00EA7483">
        <w:t xml:space="preserve">, </w:t>
      </w:r>
      <w:r w:rsidR="00AE281D" w:rsidRPr="00EA7483">
        <w:t>slowrevealgraphs.com, accessed 15 July 2024.</w:t>
      </w:r>
    </w:p>
    <w:p w14:paraId="5FB81D50" w14:textId="0D47D3F6" w:rsidR="00AA7516" w:rsidRPr="00EA7483" w:rsidRDefault="00AA7516" w:rsidP="00E12FEC">
      <w:r w:rsidRPr="00EA7483">
        <w:t>TED-</w:t>
      </w:r>
      <w:r w:rsidR="00EA7483">
        <w:t>Ed</w:t>
      </w:r>
      <w:r w:rsidRPr="00EA7483">
        <w:t xml:space="preserve"> (17 March 2021) ‘</w:t>
      </w:r>
      <w:hyperlink r:id="rId80" w:history="1">
        <w:r w:rsidR="00FE40E1" w:rsidRPr="00EA7483">
          <w:rPr>
            <w:rStyle w:val="Hyperlink"/>
          </w:rPr>
          <w:t>How much land does it take to power the world?</w:t>
        </w:r>
        <w:r w:rsidRPr="00EA7483">
          <w:rPr>
            <w:rStyle w:val="Hyperlink"/>
          </w:rPr>
          <w:t>’ [video]</w:t>
        </w:r>
      </w:hyperlink>
      <w:r w:rsidRPr="00EA7483">
        <w:t xml:space="preserve">, </w:t>
      </w:r>
      <w:r w:rsidRPr="00EA7483">
        <w:rPr>
          <w:i/>
          <w:iCs/>
        </w:rPr>
        <w:t>TED-Ed,</w:t>
      </w:r>
      <w:r w:rsidRPr="00EA7483">
        <w:t xml:space="preserve"> YouTube, accessed 15 July 2024.</w:t>
      </w:r>
    </w:p>
    <w:p w14:paraId="64451A7F" w14:textId="77777777" w:rsidR="00562CD5" w:rsidRDefault="00562CD5" w:rsidP="00562CD5">
      <w:r w:rsidRPr="00EA7483">
        <w:t>United Nations</w:t>
      </w:r>
      <w:r>
        <w:t xml:space="preserve"> (2016)</w:t>
      </w:r>
      <w:r w:rsidRPr="00EA7483">
        <w:t xml:space="preserve"> </w:t>
      </w:r>
      <w:r>
        <w:t>‘</w:t>
      </w:r>
      <w:hyperlink r:id="rId81" w:history="1">
        <w:r w:rsidRPr="00AA2EFF">
          <w:rPr>
            <w:rStyle w:val="Hyperlink"/>
          </w:rPr>
          <w:t>Mobilizing sustainable transport for development</w:t>
        </w:r>
      </w:hyperlink>
      <w:r>
        <w:t>’, High-level Advisory Group on Sustainable Transport, United Nations website, accessed 15 July 2024.</w:t>
      </w:r>
    </w:p>
    <w:p w14:paraId="32901F83" w14:textId="3DAC4C9B" w:rsidR="006D6A64" w:rsidRPr="00EA7483" w:rsidRDefault="006D6A64" w:rsidP="00E12FEC">
      <w:r w:rsidRPr="00EA7483">
        <w:t xml:space="preserve">United Nations </w:t>
      </w:r>
      <w:r w:rsidR="00B24F30" w:rsidRPr="00EA7483">
        <w:t>Statistics</w:t>
      </w:r>
      <w:r w:rsidRPr="00EA7483">
        <w:t xml:space="preserve"> </w:t>
      </w:r>
      <w:r w:rsidR="00B24F30" w:rsidRPr="00EA7483">
        <w:t xml:space="preserve">division (2024) </w:t>
      </w:r>
      <w:hyperlink r:id="rId82" w:history="1">
        <w:r w:rsidR="00B24F30" w:rsidRPr="00EA7483">
          <w:rPr>
            <w:rStyle w:val="Hyperlink"/>
            <w:i/>
            <w:iCs/>
          </w:rPr>
          <w:t>Energy Statistics Dashboards</w:t>
        </w:r>
      </w:hyperlink>
      <w:r w:rsidR="00B24F30" w:rsidRPr="00EA7483">
        <w:t xml:space="preserve">, </w:t>
      </w:r>
      <w:r w:rsidR="005018E8" w:rsidRPr="00EA7483">
        <w:t>Energy Statistics Section, accessed 15 July 2024.</w:t>
      </w:r>
    </w:p>
    <w:p w14:paraId="55B4A50D" w14:textId="435F1DFC" w:rsidR="00E12FEC" w:rsidRDefault="00E12FEC" w:rsidP="00E12FEC">
      <w:r w:rsidRPr="00A1341D">
        <w:lastRenderedPageBreak/>
        <w:t xml:space="preserve">Wiliam D (2017) </w:t>
      </w:r>
      <w:r w:rsidRPr="00A1341D">
        <w:rPr>
          <w:rStyle w:val="Emphasis"/>
        </w:rPr>
        <w:t>Embedded Formative Assessment</w:t>
      </w:r>
      <w:r w:rsidRPr="00A1341D">
        <w:t>, 2nd edn, Solution Tree Press, Bloomington, IN.</w:t>
      </w:r>
    </w:p>
    <w:p w14:paraId="0E2CC296" w14:textId="77777777" w:rsidR="00E12FEC" w:rsidRDefault="00E12FEC" w:rsidP="00E12FEC">
      <w:pPr>
        <w:sectPr w:rsidR="00E12FEC" w:rsidSect="00977E14">
          <w:headerReference w:type="default" r:id="rId83"/>
          <w:footerReference w:type="default" r:id="rId84"/>
          <w:headerReference w:type="first" r:id="rId85"/>
          <w:footerReference w:type="first" r:id="rId86"/>
          <w:pgSz w:w="11906" w:h="16838"/>
          <w:pgMar w:top="1134" w:right="1134" w:bottom="1134" w:left="1134" w:header="709" w:footer="709" w:gutter="0"/>
          <w:pgNumType w:start="0"/>
          <w:cols w:space="708"/>
          <w:titlePg/>
          <w:docGrid w:linePitch="360"/>
        </w:sectPr>
      </w:pPr>
    </w:p>
    <w:p w14:paraId="6631A651" w14:textId="77777777" w:rsidR="00486E08" w:rsidRPr="001748AB" w:rsidRDefault="00486E08" w:rsidP="00486E08">
      <w:pPr>
        <w:rPr>
          <w:rStyle w:val="Strong"/>
          <w:szCs w:val="22"/>
        </w:rPr>
      </w:pPr>
      <w:r w:rsidRPr="001748AB">
        <w:rPr>
          <w:rStyle w:val="Strong"/>
          <w:szCs w:val="22"/>
        </w:rPr>
        <w:lastRenderedPageBreak/>
        <w:t>© State of New South Wales (Department of Education), 202</w:t>
      </w:r>
      <w:r>
        <w:rPr>
          <w:rStyle w:val="Strong"/>
          <w:szCs w:val="22"/>
        </w:rPr>
        <w:t>4</w:t>
      </w:r>
    </w:p>
    <w:p w14:paraId="19C6699D" w14:textId="77777777" w:rsidR="00486E08" w:rsidRDefault="00486E08" w:rsidP="00486E08">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6BCE6CFF" w14:textId="4CF32662" w:rsidR="00486E08" w:rsidRDefault="00486E08" w:rsidP="00486E08">
      <w:r>
        <w:t xml:space="preserve">Copyright material available in this resource and owned by the NSW Department of Education is licensed under a </w:t>
      </w:r>
      <w:hyperlink r:id="rId87" w:history="1">
        <w:r w:rsidRPr="003B3E41">
          <w:rPr>
            <w:rStyle w:val="Hyperlink"/>
          </w:rPr>
          <w:t>Creative Commons Attribution 4.0 International (CC BY 4.0) license</w:t>
        </w:r>
      </w:hyperlink>
      <w:r>
        <w:t>.</w:t>
      </w:r>
    </w:p>
    <w:p w14:paraId="69385EFB" w14:textId="77777777" w:rsidR="00486E08" w:rsidRDefault="00486E08" w:rsidP="00486E08">
      <w:r>
        <w:rPr>
          <w:noProof/>
        </w:rPr>
        <w:drawing>
          <wp:inline distT="0" distB="0" distL="0" distR="0" wp14:anchorId="1F133561" wp14:editId="3EF38EDF">
            <wp:extent cx="1228725" cy="428625"/>
            <wp:effectExtent l="0" t="0" r="9525" b="9525"/>
            <wp:docPr id="32" name="Picture 32" descr="Creative Commons Attribution license log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2A0B633" w14:textId="77777777" w:rsidR="00486E08" w:rsidRDefault="00486E08" w:rsidP="00486E08">
      <w:r>
        <w:t>This license allows you to share and adapt the material for any purpose, even commercially.</w:t>
      </w:r>
    </w:p>
    <w:p w14:paraId="5A7A9566" w14:textId="77777777" w:rsidR="00486E08" w:rsidRDefault="00486E08" w:rsidP="00486E08">
      <w:r>
        <w:t>Attribution should be given to © State of New South Wales (Department of Education), 2024.</w:t>
      </w:r>
    </w:p>
    <w:p w14:paraId="2BC23FD9" w14:textId="77777777" w:rsidR="00486E08" w:rsidRDefault="00486E08" w:rsidP="00486E08">
      <w:r>
        <w:t>Material in this resource not available under a Creative Commons license:</w:t>
      </w:r>
    </w:p>
    <w:p w14:paraId="561840D9" w14:textId="77777777" w:rsidR="00486E08" w:rsidRDefault="00486E08" w:rsidP="00623AC9">
      <w:pPr>
        <w:pStyle w:val="ListBullet"/>
        <w:numPr>
          <w:ilvl w:val="0"/>
          <w:numId w:val="1"/>
        </w:numPr>
      </w:pPr>
      <w:r>
        <w:t>the NSW Department of Education logo, other logos and trademark-protected material</w:t>
      </w:r>
    </w:p>
    <w:p w14:paraId="7B7C9693" w14:textId="77777777" w:rsidR="00486E08" w:rsidRDefault="00486E08" w:rsidP="00623AC9">
      <w:pPr>
        <w:pStyle w:val="ListBullet"/>
        <w:numPr>
          <w:ilvl w:val="0"/>
          <w:numId w:val="1"/>
        </w:numPr>
      </w:pPr>
      <w:r>
        <w:t>material owned by a third party that has been reproduced with permission. You will need to obtain permission from the third party to reuse its material.</w:t>
      </w:r>
    </w:p>
    <w:p w14:paraId="75A98C1F" w14:textId="77777777" w:rsidR="00486E08" w:rsidRPr="003B3E41" w:rsidRDefault="00486E08" w:rsidP="00486E08">
      <w:pPr>
        <w:pStyle w:val="FeatureBox2"/>
        <w:rPr>
          <w:rStyle w:val="Strong"/>
        </w:rPr>
      </w:pPr>
      <w:r w:rsidRPr="003B3E41">
        <w:rPr>
          <w:rStyle w:val="Strong"/>
        </w:rPr>
        <w:t>Links to third-party material and websites</w:t>
      </w:r>
    </w:p>
    <w:p w14:paraId="047171E2" w14:textId="77777777" w:rsidR="00486E08" w:rsidRDefault="00486E08" w:rsidP="00486E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F2A9EE1" w14:textId="77777777" w:rsidR="00E12FEC" w:rsidRPr="00EC22E4" w:rsidRDefault="00486E08" w:rsidP="00191AE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E12FEC" w:rsidRPr="00EC22E4" w:rsidSect="00E16E0D">
      <w:headerReference w:type="first" r:id="rId89"/>
      <w:footerReference w:type="first" r:id="rId9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11F5E" w14:textId="77777777" w:rsidR="009745D5" w:rsidRDefault="009745D5" w:rsidP="00843DF5">
      <w:r>
        <w:separator/>
      </w:r>
    </w:p>
    <w:p w14:paraId="1A2D1F36" w14:textId="77777777" w:rsidR="009745D5" w:rsidRDefault="009745D5" w:rsidP="00843DF5"/>
    <w:p w14:paraId="501307B9" w14:textId="77777777" w:rsidR="009745D5" w:rsidRDefault="009745D5" w:rsidP="00843DF5"/>
    <w:p w14:paraId="051C2B63" w14:textId="77777777" w:rsidR="009745D5" w:rsidRDefault="009745D5"/>
  </w:endnote>
  <w:endnote w:type="continuationSeparator" w:id="0">
    <w:p w14:paraId="6F00A0D5" w14:textId="77777777" w:rsidR="009745D5" w:rsidRDefault="009745D5" w:rsidP="00843DF5">
      <w:r>
        <w:continuationSeparator/>
      </w:r>
    </w:p>
    <w:p w14:paraId="0626F5EE" w14:textId="77777777" w:rsidR="009745D5" w:rsidRDefault="009745D5" w:rsidP="00843DF5"/>
    <w:p w14:paraId="1FB56A54" w14:textId="77777777" w:rsidR="009745D5" w:rsidRDefault="009745D5" w:rsidP="00843DF5"/>
    <w:p w14:paraId="0DBCDB35" w14:textId="77777777" w:rsidR="009745D5" w:rsidRDefault="009745D5"/>
  </w:endnote>
  <w:endnote w:type="continuationNotice" w:id="1">
    <w:p w14:paraId="1C03351C" w14:textId="77777777" w:rsidR="009745D5" w:rsidRDefault="009745D5">
      <w:pPr>
        <w:spacing w:before="0" w:after="0" w:line="240" w:lineRule="auto"/>
      </w:pPr>
    </w:p>
    <w:p w14:paraId="421940B9" w14:textId="77777777" w:rsidR="009745D5" w:rsidRDefault="009745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5135547-E530-4A32-AF03-F875FB811118}"/>
  </w:font>
  <w:font w:name="Calibri">
    <w:panose1 w:val="020F0502020204030204"/>
    <w:charset w:val="00"/>
    <w:family w:val="swiss"/>
    <w:pitch w:val="variable"/>
    <w:sig w:usb0="E4002EFF" w:usb1="C200247B" w:usb2="00000009" w:usb3="00000000" w:csb0="000001FF" w:csb1="00000000"/>
    <w:embedRegular r:id="rId2" w:fontKey="{524E9248-195E-497E-88B4-D9E388CC6A3E}"/>
    <w:embedBold r:id="rId3" w:fontKey="{FE0F464C-7D06-4704-AC42-7A9C83624CFA}"/>
    <w:embedItalic r:id="rId4" w:fontKey="{00B61E11-9622-48F1-92C1-CE73979B2CA7}"/>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920F8BD8-6758-4AA6-96AB-EBB079A5A88F}"/>
    <w:embedItalic r:id="rId6" w:fontKey="{3BF71799-D829-44CE-9059-074552FA4611}"/>
  </w:font>
  <w:font w:name="Calibri Light">
    <w:panose1 w:val="020F0302020204030204"/>
    <w:charset w:val="00"/>
    <w:family w:val="swiss"/>
    <w:pitch w:val="variable"/>
    <w:sig w:usb0="E4002EFF" w:usb1="C200247B" w:usb2="00000009" w:usb3="00000000" w:csb0="000001FF" w:csb1="00000000"/>
    <w:embedRegular r:id="rId7" w:fontKey="{FA574853-575F-4813-8500-E308C02F69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ABFA3" w14:textId="58E43B67" w:rsidR="00486E08" w:rsidRDefault="00486E08">
    <w:pPr>
      <w:pStyle w:val="Footer"/>
    </w:pPr>
    <w:r>
      <w:t xml:space="preserve">© NSW Department of Education, </w:t>
    </w:r>
    <w:r w:rsidR="00F1466E">
      <w:t>Feb-26</w:t>
    </w:r>
    <w:r>
      <w:ptab w:relativeTo="margin" w:alignment="right" w:leader="none"/>
    </w:r>
    <w:r>
      <w:rPr>
        <w:b/>
        <w:noProof/>
        <w:sz w:val="28"/>
        <w:szCs w:val="28"/>
      </w:rPr>
      <w:drawing>
        <wp:inline distT="0" distB="0" distL="0" distR="0" wp14:anchorId="2A4C9768" wp14:editId="5759289A">
          <wp:extent cx="571500" cy="190500"/>
          <wp:effectExtent l="0" t="0" r="0" b="0"/>
          <wp:docPr id="2037907010" name="Picture 203790701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C8A18" w14:textId="77777777" w:rsidR="00E12FEC" w:rsidRPr="00786761" w:rsidRDefault="00786761" w:rsidP="00870E31">
    <w:pPr>
      <w:pStyle w:val="Logo"/>
      <w:tabs>
        <w:tab w:val="clear" w:pos="10200"/>
        <w:tab w:val="right" w:pos="9639"/>
      </w:tabs>
      <w:ind w:right="-1"/>
      <w:jc w:val="right"/>
    </w:pPr>
    <w:r w:rsidRPr="008426B6">
      <w:rPr>
        <w:noProof/>
      </w:rPr>
      <w:drawing>
        <wp:inline distT="0" distB="0" distL="0" distR="0" wp14:anchorId="0DC8BC5B" wp14:editId="68EEACA6">
          <wp:extent cx="834442" cy="906218"/>
          <wp:effectExtent l="0" t="0" r="3810" b="8255"/>
          <wp:docPr id="80182032" name="Graphic 8018203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610B7" w14:textId="77777777" w:rsidR="003B3E41" w:rsidRPr="00EC1782" w:rsidRDefault="003B3E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5DA0F" w14:textId="77777777" w:rsidR="009745D5" w:rsidRDefault="009745D5" w:rsidP="00843DF5">
      <w:r>
        <w:separator/>
      </w:r>
    </w:p>
    <w:p w14:paraId="24CB3D94" w14:textId="77777777" w:rsidR="009745D5" w:rsidRDefault="009745D5" w:rsidP="00843DF5"/>
    <w:p w14:paraId="24061F39" w14:textId="77777777" w:rsidR="009745D5" w:rsidRDefault="009745D5" w:rsidP="00843DF5"/>
    <w:p w14:paraId="19E899FD" w14:textId="77777777" w:rsidR="009745D5" w:rsidRDefault="009745D5"/>
  </w:footnote>
  <w:footnote w:type="continuationSeparator" w:id="0">
    <w:p w14:paraId="36DD9796" w14:textId="77777777" w:rsidR="009745D5" w:rsidRDefault="009745D5" w:rsidP="00843DF5">
      <w:r>
        <w:continuationSeparator/>
      </w:r>
    </w:p>
    <w:p w14:paraId="6E0D2CA2" w14:textId="77777777" w:rsidR="009745D5" w:rsidRDefault="009745D5" w:rsidP="00843DF5"/>
    <w:p w14:paraId="0A762636" w14:textId="77777777" w:rsidR="009745D5" w:rsidRDefault="009745D5" w:rsidP="00843DF5"/>
    <w:p w14:paraId="71A493B2" w14:textId="77777777" w:rsidR="009745D5" w:rsidRDefault="009745D5"/>
  </w:footnote>
  <w:footnote w:type="continuationNotice" w:id="1">
    <w:p w14:paraId="4231B0BD" w14:textId="77777777" w:rsidR="009745D5" w:rsidRDefault="009745D5">
      <w:pPr>
        <w:spacing w:before="0" w:after="0" w:line="240" w:lineRule="auto"/>
      </w:pPr>
    </w:p>
    <w:p w14:paraId="07562A37" w14:textId="77777777" w:rsidR="009745D5" w:rsidRDefault="009745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D86EF" w14:textId="2879B685" w:rsidR="00786761" w:rsidRDefault="00260828" w:rsidP="00486E08">
    <w:pPr>
      <w:pStyle w:val="Documentname"/>
    </w:pPr>
    <w:r>
      <w:t>Science Stage 5 – Energy – Teacher resource book 4 of 4</w:t>
    </w:r>
    <w:r w:rsidR="00486E08">
      <w:t xml:space="preserve"> </w:t>
    </w:r>
    <w:r w:rsidR="00486E08" w:rsidRPr="00D2403C">
      <w:t xml:space="preserve">| </w:t>
    </w:r>
    <w:r w:rsidR="00486E08">
      <w:fldChar w:fldCharType="begin"/>
    </w:r>
    <w:r w:rsidR="00486E08">
      <w:instrText xml:space="preserve"> PAGE   \* MERGEFORMAT </w:instrText>
    </w:r>
    <w:r w:rsidR="00486E08">
      <w:fldChar w:fldCharType="separate"/>
    </w:r>
    <w:r w:rsidR="00486E08">
      <w:t>1</w:t>
    </w:r>
    <w:r w:rsidR="00486E0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C6659" w14:textId="77777777" w:rsidR="00E12FEC" w:rsidRPr="00786761" w:rsidRDefault="00000000" w:rsidP="00786761">
    <w:pPr>
      <w:pStyle w:val="Header"/>
      <w:spacing w:after="0"/>
    </w:pPr>
    <w:r>
      <w:pict w14:anchorId="12778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86761" w:rsidRPr="009D43DD">
      <w:t>NSW Department of Education</w:t>
    </w:r>
    <w:r w:rsidR="0078676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14B2E" w14:textId="77777777" w:rsidR="003B3E41" w:rsidRPr="00EC1782" w:rsidRDefault="003B3E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639020D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DDACA78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DB0275C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B6660F"/>
    <w:multiLevelType w:val="singleLevel"/>
    <w:tmpl w:val="DDACA782"/>
    <w:lvl w:ilvl="0">
      <w:start w:val="1"/>
      <w:numFmt w:val="decimal"/>
      <w:lvlText w:val="%1."/>
      <w:lvlJc w:val="left"/>
      <w:pPr>
        <w:tabs>
          <w:tab w:val="num" w:pos="360"/>
        </w:tabs>
        <w:ind w:left="360" w:hanging="36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05570D2"/>
    <w:multiLevelType w:val="hybridMultilevel"/>
    <w:tmpl w:val="F70C3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3BE0CE1"/>
    <w:multiLevelType w:val="hybridMultilevel"/>
    <w:tmpl w:val="9C0C22E2"/>
    <w:lvl w:ilvl="0" w:tplc="7C6A8EEE">
      <w:start w:val="1"/>
      <w:numFmt w:val="bullet"/>
      <w:lvlText w:val=""/>
      <w:lvlJc w:val="left"/>
      <w:pPr>
        <w:ind w:left="1100" w:hanging="360"/>
      </w:pPr>
      <w:rPr>
        <w:rFonts w:ascii="Symbol" w:hAnsi="Symbol"/>
      </w:rPr>
    </w:lvl>
    <w:lvl w:ilvl="1" w:tplc="A7527D08">
      <w:start w:val="1"/>
      <w:numFmt w:val="bullet"/>
      <w:lvlText w:val=""/>
      <w:lvlJc w:val="left"/>
      <w:pPr>
        <w:ind w:left="1100" w:hanging="360"/>
      </w:pPr>
      <w:rPr>
        <w:rFonts w:ascii="Symbol" w:hAnsi="Symbol"/>
      </w:rPr>
    </w:lvl>
    <w:lvl w:ilvl="2" w:tplc="FE5CD562">
      <w:start w:val="1"/>
      <w:numFmt w:val="bullet"/>
      <w:lvlText w:val=""/>
      <w:lvlJc w:val="left"/>
      <w:pPr>
        <w:ind w:left="1100" w:hanging="360"/>
      </w:pPr>
      <w:rPr>
        <w:rFonts w:ascii="Symbol" w:hAnsi="Symbol"/>
      </w:rPr>
    </w:lvl>
    <w:lvl w:ilvl="3" w:tplc="B2329EE6">
      <w:start w:val="1"/>
      <w:numFmt w:val="bullet"/>
      <w:lvlText w:val=""/>
      <w:lvlJc w:val="left"/>
      <w:pPr>
        <w:ind w:left="1100" w:hanging="360"/>
      </w:pPr>
      <w:rPr>
        <w:rFonts w:ascii="Symbol" w:hAnsi="Symbol"/>
      </w:rPr>
    </w:lvl>
    <w:lvl w:ilvl="4" w:tplc="6EE4A5A6">
      <w:start w:val="1"/>
      <w:numFmt w:val="bullet"/>
      <w:lvlText w:val=""/>
      <w:lvlJc w:val="left"/>
      <w:pPr>
        <w:ind w:left="1100" w:hanging="360"/>
      </w:pPr>
      <w:rPr>
        <w:rFonts w:ascii="Symbol" w:hAnsi="Symbol"/>
      </w:rPr>
    </w:lvl>
    <w:lvl w:ilvl="5" w:tplc="743CC420">
      <w:start w:val="1"/>
      <w:numFmt w:val="bullet"/>
      <w:lvlText w:val=""/>
      <w:lvlJc w:val="left"/>
      <w:pPr>
        <w:ind w:left="1100" w:hanging="360"/>
      </w:pPr>
      <w:rPr>
        <w:rFonts w:ascii="Symbol" w:hAnsi="Symbol"/>
      </w:rPr>
    </w:lvl>
    <w:lvl w:ilvl="6" w:tplc="ADAAC846">
      <w:start w:val="1"/>
      <w:numFmt w:val="bullet"/>
      <w:lvlText w:val=""/>
      <w:lvlJc w:val="left"/>
      <w:pPr>
        <w:ind w:left="1100" w:hanging="360"/>
      </w:pPr>
      <w:rPr>
        <w:rFonts w:ascii="Symbol" w:hAnsi="Symbol"/>
      </w:rPr>
    </w:lvl>
    <w:lvl w:ilvl="7" w:tplc="A4E2EFD4">
      <w:start w:val="1"/>
      <w:numFmt w:val="bullet"/>
      <w:lvlText w:val=""/>
      <w:lvlJc w:val="left"/>
      <w:pPr>
        <w:ind w:left="1100" w:hanging="360"/>
      </w:pPr>
      <w:rPr>
        <w:rFonts w:ascii="Symbol" w:hAnsi="Symbol"/>
      </w:rPr>
    </w:lvl>
    <w:lvl w:ilvl="8" w:tplc="4B486564">
      <w:start w:val="1"/>
      <w:numFmt w:val="bullet"/>
      <w:lvlText w:val=""/>
      <w:lvlJc w:val="left"/>
      <w:pPr>
        <w:ind w:left="1100" w:hanging="360"/>
      </w:pPr>
      <w:rPr>
        <w:rFonts w:ascii="Symbol" w:hAnsi="Symbol"/>
      </w:rPr>
    </w:lvl>
  </w:abstractNum>
  <w:num w:numId="1" w16cid:durableId="1775781224">
    <w:abstractNumId w:val="4"/>
  </w:num>
  <w:num w:numId="2" w16cid:durableId="856844804">
    <w:abstractNumId w:val="1"/>
  </w:num>
  <w:num w:numId="3" w16cid:durableId="787159315">
    <w:abstractNumId w:val="1"/>
    <w:lvlOverride w:ilvl="0">
      <w:startOverride w:val="1"/>
    </w:lvlOverride>
  </w:num>
  <w:num w:numId="4" w16cid:durableId="618997176">
    <w:abstractNumId w:val="9"/>
  </w:num>
  <w:num w:numId="5" w16cid:durableId="3539206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265413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437183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94197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0716955">
    <w:abstractNumId w:val="1"/>
    <w:lvlOverride w:ilvl="0">
      <w:startOverride w:val="1"/>
    </w:lvlOverride>
  </w:num>
  <w:num w:numId="10" w16cid:durableId="5233246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993935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8260339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8079652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01660572">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983003267">
    <w:abstractNumId w:val="0"/>
  </w:num>
  <w:num w:numId="16" w16cid:durableId="1762753352">
    <w:abstractNumId w:val="4"/>
  </w:num>
  <w:num w:numId="17" w16cid:durableId="1505392195">
    <w:abstractNumId w:val="8"/>
  </w:num>
  <w:num w:numId="18" w16cid:durableId="647514103">
    <w:abstractNumId w:val="5"/>
  </w:num>
  <w:num w:numId="19" w16cid:durableId="708652950">
    <w:abstractNumId w:val="3"/>
  </w:num>
  <w:num w:numId="20" w16cid:durableId="17430682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576881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868838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107940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25432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449676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44598247">
    <w:abstractNumId w:val="7"/>
  </w:num>
  <w:num w:numId="27" w16cid:durableId="204025998">
    <w:abstractNumId w:val="2"/>
  </w:num>
  <w:num w:numId="28" w16cid:durableId="129448167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1447509036">
    <w:abstractNumId w:val="0"/>
  </w:num>
  <w:num w:numId="30" w16cid:durableId="938483865">
    <w:abstractNumId w:val="4"/>
  </w:num>
  <w:num w:numId="31" w16cid:durableId="1486631894">
    <w:abstractNumId w:val="8"/>
  </w:num>
  <w:num w:numId="32" w16cid:durableId="1466658515">
    <w:abstractNumId w:val="8"/>
  </w:num>
  <w:num w:numId="33" w16cid:durableId="144730685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758"/>
    <w:rsid w:val="0000024A"/>
    <w:rsid w:val="00000CE1"/>
    <w:rsid w:val="00001168"/>
    <w:rsid w:val="00001230"/>
    <w:rsid w:val="00001302"/>
    <w:rsid w:val="00001327"/>
    <w:rsid w:val="000017CC"/>
    <w:rsid w:val="000019F3"/>
    <w:rsid w:val="00001C63"/>
    <w:rsid w:val="00001C96"/>
    <w:rsid w:val="00001DF7"/>
    <w:rsid w:val="00002076"/>
    <w:rsid w:val="000020EF"/>
    <w:rsid w:val="00002297"/>
    <w:rsid w:val="00002A23"/>
    <w:rsid w:val="00002DFA"/>
    <w:rsid w:val="00003EFA"/>
    <w:rsid w:val="00004183"/>
    <w:rsid w:val="000042C3"/>
    <w:rsid w:val="0000591A"/>
    <w:rsid w:val="000070B0"/>
    <w:rsid w:val="00007383"/>
    <w:rsid w:val="000076D0"/>
    <w:rsid w:val="000077BB"/>
    <w:rsid w:val="000077BF"/>
    <w:rsid w:val="00007C5C"/>
    <w:rsid w:val="00007E51"/>
    <w:rsid w:val="0001035F"/>
    <w:rsid w:val="00010C6A"/>
    <w:rsid w:val="000115E7"/>
    <w:rsid w:val="000124A2"/>
    <w:rsid w:val="00012A19"/>
    <w:rsid w:val="00012A4A"/>
    <w:rsid w:val="00012B9E"/>
    <w:rsid w:val="00012BA3"/>
    <w:rsid w:val="00012E8E"/>
    <w:rsid w:val="00013147"/>
    <w:rsid w:val="00013FF2"/>
    <w:rsid w:val="00014998"/>
    <w:rsid w:val="00014D3F"/>
    <w:rsid w:val="00015894"/>
    <w:rsid w:val="00016AFE"/>
    <w:rsid w:val="00016C99"/>
    <w:rsid w:val="000175AA"/>
    <w:rsid w:val="00017B07"/>
    <w:rsid w:val="00017FE4"/>
    <w:rsid w:val="00020B38"/>
    <w:rsid w:val="00021571"/>
    <w:rsid w:val="00022380"/>
    <w:rsid w:val="000227C2"/>
    <w:rsid w:val="00022D8A"/>
    <w:rsid w:val="00022F46"/>
    <w:rsid w:val="0002328D"/>
    <w:rsid w:val="000233CF"/>
    <w:rsid w:val="000238BC"/>
    <w:rsid w:val="00023DD3"/>
    <w:rsid w:val="000244EB"/>
    <w:rsid w:val="00024807"/>
    <w:rsid w:val="00025221"/>
    <w:rsid w:val="000252CB"/>
    <w:rsid w:val="00025465"/>
    <w:rsid w:val="000257A4"/>
    <w:rsid w:val="00026F46"/>
    <w:rsid w:val="000274D6"/>
    <w:rsid w:val="0003195B"/>
    <w:rsid w:val="00031AC1"/>
    <w:rsid w:val="00031F04"/>
    <w:rsid w:val="00032045"/>
    <w:rsid w:val="00032060"/>
    <w:rsid w:val="00032D25"/>
    <w:rsid w:val="000334F4"/>
    <w:rsid w:val="00033AC2"/>
    <w:rsid w:val="00033F65"/>
    <w:rsid w:val="000346B3"/>
    <w:rsid w:val="00034E35"/>
    <w:rsid w:val="0003500F"/>
    <w:rsid w:val="00035576"/>
    <w:rsid w:val="00036013"/>
    <w:rsid w:val="000360E8"/>
    <w:rsid w:val="000379FD"/>
    <w:rsid w:val="0004099C"/>
    <w:rsid w:val="00040ABF"/>
    <w:rsid w:val="00040DA6"/>
    <w:rsid w:val="000411AB"/>
    <w:rsid w:val="00041413"/>
    <w:rsid w:val="00041806"/>
    <w:rsid w:val="00042BDD"/>
    <w:rsid w:val="00042E1E"/>
    <w:rsid w:val="00043FFA"/>
    <w:rsid w:val="0004451A"/>
    <w:rsid w:val="00044D7E"/>
    <w:rsid w:val="000457AD"/>
    <w:rsid w:val="00045F0D"/>
    <w:rsid w:val="00045FA0"/>
    <w:rsid w:val="00046ED2"/>
    <w:rsid w:val="00047095"/>
    <w:rsid w:val="000470A9"/>
    <w:rsid w:val="00047328"/>
    <w:rsid w:val="0004750C"/>
    <w:rsid w:val="00047580"/>
    <w:rsid w:val="00047862"/>
    <w:rsid w:val="00047DE8"/>
    <w:rsid w:val="000507D5"/>
    <w:rsid w:val="0005084F"/>
    <w:rsid w:val="00050EA4"/>
    <w:rsid w:val="00051080"/>
    <w:rsid w:val="00052284"/>
    <w:rsid w:val="00052440"/>
    <w:rsid w:val="00052DB4"/>
    <w:rsid w:val="000536FC"/>
    <w:rsid w:val="00054D26"/>
    <w:rsid w:val="00055912"/>
    <w:rsid w:val="00055F0B"/>
    <w:rsid w:val="00056578"/>
    <w:rsid w:val="00056928"/>
    <w:rsid w:val="00057829"/>
    <w:rsid w:val="0005799C"/>
    <w:rsid w:val="000579FB"/>
    <w:rsid w:val="00057D2A"/>
    <w:rsid w:val="0006041F"/>
    <w:rsid w:val="00060D77"/>
    <w:rsid w:val="00061498"/>
    <w:rsid w:val="00061707"/>
    <w:rsid w:val="00061727"/>
    <w:rsid w:val="00061D5B"/>
    <w:rsid w:val="00062C1C"/>
    <w:rsid w:val="000637E9"/>
    <w:rsid w:val="00063CF8"/>
    <w:rsid w:val="00064147"/>
    <w:rsid w:val="0006497D"/>
    <w:rsid w:val="00064F01"/>
    <w:rsid w:val="000661C1"/>
    <w:rsid w:val="00066255"/>
    <w:rsid w:val="0006664E"/>
    <w:rsid w:val="00067082"/>
    <w:rsid w:val="000673B7"/>
    <w:rsid w:val="00067997"/>
    <w:rsid w:val="00070384"/>
    <w:rsid w:val="0007053B"/>
    <w:rsid w:val="000705B3"/>
    <w:rsid w:val="0007068A"/>
    <w:rsid w:val="00070804"/>
    <w:rsid w:val="00070903"/>
    <w:rsid w:val="000713D2"/>
    <w:rsid w:val="0007170D"/>
    <w:rsid w:val="00071AF8"/>
    <w:rsid w:val="000728DA"/>
    <w:rsid w:val="00072B8A"/>
    <w:rsid w:val="00072E86"/>
    <w:rsid w:val="000733A1"/>
    <w:rsid w:val="000742FE"/>
    <w:rsid w:val="000744D3"/>
    <w:rsid w:val="00074739"/>
    <w:rsid w:val="00074F0F"/>
    <w:rsid w:val="000755F1"/>
    <w:rsid w:val="0007662C"/>
    <w:rsid w:val="00076857"/>
    <w:rsid w:val="000769CC"/>
    <w:rsid w:val="000777B3"/>
    <w:rsid w:val="00077DF3"/>
    <w:rsid w:val="00077FE8"/>
    <w:rsid w:val="000800D9"/>
    <w:rsid w:val="0008077B"/>
    <w:rsid w:val="000811E9"/>
    <w:rsid w:val="00081237"/>
    <w:rsid w:val="00081493"/>
    <w:rsid w:val="00081C9D"/>
    <w:rsid w:val="00081FBD"/>
    <w:rsid w:val="00082190"/>
    <w:rsid w:val="000822ED"/>
    <w:rsid w:val="000825AB"/>
    <w:rsid w:val="00082884"/>
    <w:rsid w:val="00082AC6"/>
    <w:rsid w:val="000834E3"/>
    <w:rsid w:val="00083D70"/>
    <w:rsid w:val="00084050"/>
    <w:rsid w:val="00084345"/>
    <w:rsid w:val="0008453A"/>
    <w:rsid w:val="0008482B"/>
    <w:rsid w:val="00084AE5"/>
    <w:rsid w:val="00084CF3"/>
    <w:rsid w:val="000856FD"/>
    <w:rsid w:val="00086087"/>
    <w:rsid w:val="00086AC3"/>
    <w:rsid w:val="00090FCE"/>
    <w:rsid w:val="0009106A"/>
    <w:rsid w:val="0009231F"/>
    <w:rsid w:val="0009240C"/>
    <w:rsid w:val="0009257E"/>
    <w:rsid w:val="00092589"/>
    <w:rsid w:val="00093076"/>
    <w:rsid w:val="0009312C"/>
    <w:rsid w:val="0009364C"/>
    <w:rsid w:val="00093FFE"/>
    <w:rsid w:val="00094319"/>
    <w:rsid w:val="00094BD9"/>
    <w:rsid w:val="000950C4"/>
    <w:rsid w:val="00095656"/>
    <w:rsid w:val="00096512"/>
    <w:rsid w:val="00097154"/>
    <w:rsid w:val="00097325"/>
    <w:rsid w:val="000977C8"/>
    <w:rsid w:val="000A0015"/>
    <w:rsid w:val="000A041B"/>
    <w:rsid w:val="000A0919"/>
    <w:rsid w:val="000A09C1"/>
    <w:rsid w:val="000A0E6E"/>
    <w:rsid w:val="000A14B5"/>
    <w:rsid w:val="000A15A4"/>
    <w:rsid w:val="000A168F"/>
    <w:rsid w:val="000A19D4"/>
    <w:rsid w:val="000A29E3"/>
    <w:rsid w:val="000A2B62"/>
    <w:rsid w:val="000A2FED"/>
    <w:rsid w:val="000A3830"/>
    <w:rsid w:val="000A3F11"/>
    <w:rsid w:val="000A5840"/>
    <w:rsid w:val="000A5B8D"/>
    <w:rsid w:val="000A5E53"/>
    <w:rsid w:val="000A6453"/>
    <w:rsid w:val="000A6C28"/>
    <w:rsid w:val="000A777F"/>
    <w:rsid w:val="000A7803"/>
    <w:rsid w:val="000B0C24"/>
    <w:rsid w:val="000B0E68"/>
    <w:rsid w:val="000B125B"/>
    <w:rsid w:val="000B1F42"/>
    <w:rsid w:val="000B26C1"/>
    <w:rsid w:val="000B2A84"/>
    <w:rsid w:val="000B366F"/>
    <w:rsid w:val="000B419A"/>
    <w:rsid w:val="000B475B"/>
    <w:rsid w:val="000B52B7"/>
    <w:rsid w:val="000B58FF"/>
    <w:rsid w:val="000B603E"/>
    <w:rsid w:val="000B6545"/>
    <w:rsid w:val="000B6787"/>
    <w:rsid w:val="000B7001"/>
    <w:rsid w:val="000B7CAF"/>
    <w:rsid w:val="000B7FA7"/>
    <w:rsid w:val="000C0084"/>
    <w:rsid w:val="000C01A0"/>
    <w:rsid w:val="000C0B0A"/>
    <w:rsid w:val="000C1008"/>
    <w:rsid w:val="000C1406"/>
    <w:rsid w:val="000C1B93"/>
    <w:rsid w:val="000C235B"/>
    <w:rsid w:val="000C24ED"/>
    <w:rsid w:val="000C26B2"/>
    <w:rsid w:val="000C27F8"/>
    <w:rsid w:val="000C2DE5"/>
    <w:rsid w:val="000C31AD"/>
    <w:rsid w:val="000C3BA0"/>
    <w:rsid w:val="000C3E93"/>
    <w:rsid w:val="000C433B"/>
    <w:rsid w:val="000C4344"/>
    <w:rsid w:val="000C43A2"/>
    <w:rsid w:val="000C5286"/>
    <w:rsid w:val="000C5481"/>
    <w:rsid w:val="000C54C5"/>
    <w:rsid w:val="000C5B20"/>
    <w:rsid w:val="000C611F"/>
    <w:rsid w:val="000C6887"/>
    <w:rsid w:val="000C6B75"/>
    <w:rsid w:val="000C7CA2"/>
    <w:rsid w:val="000D029B"/>
    <w:rsid w:val="000D03DC"/>
    <w:rsid w:val="000D0CCB"/>
    <w:rsid w:val="000D13C4"/>
    <w:rsid w:val="000D1EB7"/>
    <w:rsid w:val="000D305F"/>
    <w:rsid w:val="000D3400"/>
    <w:rsid w:val="000D3BBE"/>
    <w:rsid w:val="000D430D"/>
    <w:rsid w:val="000D46A9"/>
    <w:rsid w:val="000D470C"/>
    <w:rsid w:val="000D5106"/>
    <w:rsid w:val="000D5132"/>
    <w:rsid w:val="000D5490"/>
    <w:rsid w:val="000D5B7B"/>
    <w:rsid w:val="000D60B3"/>
    <w:rsid w:val="000D6BBF"/>
    <w:rsid w:val="000D6C08"/>
    <w:rsid w:val="000D6D3C"/>
    <w:rsid w:val="000D7117"/>
    <w:rsid w:val="000D7466"/>
    <w:rsid w:val="000D7C54"/>
    <w:rsid w:val="000D7E0B"/>
    <w:rsid w:val="000D7E5E"/>
    <w:rsid w:val="000E005A"/>
    <w:rsid w:val="000E12C5"/>
    <w:rsid w:val="000E1896"/>
    <w:rsid w:val="000E1D4E"/>
    <w:rsid w:val="000E2109"/>
    <w:rsid w:val="000E2519"/>
    <w:rsid w:val="000E3F8C"/>
    <w:rsid w:val="000E40FC"/>
    <w:rsid w:val="000E4282"/>
    <w:rsid w:val="000E522B"/>
    <w:rsid w:val="000E5932"/>
    <w:rsid w:val="000E5BCA"/>
    <w:rsid w:val="000E5CEF"/>
    <w:rsid w:val="000E64A2"/>
    <w:rsid w:val="000E6557"/>
    <w:rsid w:val="000E69C8"/>
    <w:rsid w:val="000E7978"/>
    <w:rsid w:val="000F14FD"/>
    <w:rsid w:val="000F18B0"/>
    <w:rsid w:val="000F1A22"/>
    <w:rsid w:val="000F215D"/>
    <w:rsid w:val="000F22E0"/>
    <w:rsid w:val="000F2466"/>
    <w:rsid w:val="000F26DB"/>
    <w:rsid w:val="000F2EB4"/>
    <w:rsid w:val="000F3695"/>
    <w:rsid w:val="000F4646"/>
    <w:rsid w:val="000F5106"/>
    <w:rsid w:val="000F530A"/>
    <w:rsid w:val="000F5873"/>
    <w:rsid w:val="000F68BA"/>
    <w:rsid w:val="000F6A39"/>
    <w:rsid w:val="000F6D26"/>
    <w:rsid w:val="000F7285"/>
    <w:rsid w:val="000F77AE"/>
    <w:rsid w:val="000F7D48"/>
    <w:rsid w:val="000F7F15"/>
    <w:rsid w:val="001011E5"/>
    <w:rsid w:val="00101AD1"/>
    <w:rsid w:val="00101BD4"/>
    <w:rsid w:val="00102282"/>
    <w:rsid w:val="00102CAA"/>
    <w:rsid w:val="00102FC0"/>
    <w:rsid w:val="001032DF"/>
    <w:rsid w:val="001036B4"/>
    <w:rsid w:val="0010395C"/>
    <w:rsid w:val="00103A5F"/>
    <w:rsid w:val="00103E4F"/>
    <w:rsid w:val="0010485B"/>
    <w:rsid w:val="00104D13"/>
    <w:rsid w:val="00104F26"/>
    <w:rsid w:val="00105138"/>
    <w:rsid w:val="001053BD"/>
    <w:rsid w:val="001057A3"/>
    <w:rsid w:val="00105D02"/>
    <w:rsid w:val="001064BC"/>
    <w:rsid w:val="00106A7D"/>
    <w:rsid w:val="00107952"/>
    <w:rsid w:val="0011075D"/>
    <w:rsid w:val="00111320"/>
    <w:rsid w:val="001115C9"/>
    <w:rsid w:val="00111B42"/>
    <w:rsid w:val="0011222C"/>
    <w:rsid w:val="00112528"/>
    <w:rsid w:val="0011296F"/>
    <w:rsid w:val="00112BC8"/>
    <w:rsid w:val="00112DCE"/>
    <w:rsid w:val="00113093"/>
    <w:rsid w:val="00113759"/>
    <w:rsid w:val="00113A1F"/>
    <w:rsid w:val="00113A97"/>
    <w:rsid w:val="00113ABD"/>
    <w:rsid w:val="00114313"/>
    <w:rsid w:val="00114390"/>
    <w:rsid w:val="0011455E"/>
    <w:rsid w:val="00114D96"/>
    <w:rsid w:val="0011504B"/>
    <w:rsid w:val="00115381"/>
    <w:rsid w:val="00115554"/>
    <w:rsid w:val="00116B51"/>
    <w:rsid w:val="00116BDE"/>
    <w:rsid w:val="001175A6"/>
    <w:rsid w:val="001208E7"/>
    <w:rsid w:val="00120BE7"/>
    <w:rsid w:val="00120F28"/>
    <w:rsid w:val="00121591"/>
    <w:rsid w:val="00121607"/>
    <w:rsid w:val="00121BF4"/>
    <w:rsid w:val="00122C53"/>
    <w:rsid w:val="001235F0"/>
    <w:rsid w:val="00123A38"/>
    <w:rsid w:val="00123D66"/>
    <w:rsid w:val="0012427B"/>
    <w:rsid w:val="0012430C"/>
    <w:rsid w:val="0012493B"/>
    <w:rsid w:val="00124FAC"/>
    <w:rsid w:val="001254CF"/>
    <w:rsid w:val="00125DFF"/>
    <w:rsid w:val="00126500"/>
    <w:rsid w:val="0012654C"/>
    <w:rsid w:val="00126725"/>
    <w:rsid w:val="001268A8"/>
    <w:rsid w:val="001271B3"/>
    <w:rsid w:val="00130661"/>
    <w:rsid w:val="00130743"/>
    <w:rsid w:val="00130D1F"/>
    <w:rsid w:val="00131001"/>
    <w:rsid w:val="0013115B"/>
    <w:rsid w:val="00131192"/>
    <w:rsid w:val="0013134D"/>
    <w:rsid w:val="0013150A"/>
    <w:rsid w:val="00131638"/>
    <w:rsid w:val="001317E1"/>
    <w:rsid w:val="00131AE5"/>
    <w:rsid w:val="00132B07"/>
    <w:rsid w:val="00132B3B"/>
    <w:rsid w:val="00132FEE"/>
    <w:rsid w:val="001332B9"/>
    <w:rsid w:val="00133314"/>
    <w:rsid w:val="00133791"/>
    <w:rsid w:val="00134AF2"/>
    <w:rsid w:val="0013505B"/>
    <w:rsid w:val="00135253"/>
    <w:rsid w:val="00135777"/>
    <w:rsid w:val="0013612D"/>
    <w:rsid w:val="00136195"/>
    <w:rsid w:val="001363CB"/>
    <w:rsid w:val="00136601"/>
    <w:rsid w:val="001366ED"/>
    <w:rsid w:val="00136B1B"/>
    <w:rsid w:val="00137DEC"/>
    <w:rsid w:val="00140413"/>
    <w:rsid w:val="001404B5"/>
    <w:rsid w:val="001414E4"/>
    <w:rsid w:val="001417DA"/>
    <w:rsid w:val="00141DBC"/>
    <w:rsid w:val="00141E67"/>
    <w:rsid w:val="0014320E"/>
    <w:rsid w:val="00143CF2"/>
    <w:rsid w:val="00143E7F"/>
    <w:rsid w:val="00143EC9"/>
    <w:rsid w:val="00144843"/>
    <w:rsid w:val="001448F6"/>
    <w:rsid w:val="00144A0A"/>
    <w:rsid w:val="00144F30"/>
    <w:rsid w:val="00145064"/>
    <w:rsid w:val="00145707"/>
    <w:rsid w:val="00145A3B"/>
    <w:rsid w:val="00147254"/>
    <w:rsid w:val="0014762B"/>
    <w:rsid w:val="0015054D"/>
    <w:rsid w:val="00150758"/>
    <w:rsid w:val="00150BD2"/>
    <w:rsid w:val="0015154A"/>
    <w:rsid w:val="001515B3"/>
    <w:rsid w:val="0015221A"/>
    <w:rsid w:val="00152BAF"/>
    <w:rsid w:val="00153D13"/>
    <w:rsid w:val="00153F8A"/>
    <w:rsid w:val="00153FF3"/>
    <w:rsid w:val="00154184"/>
    <w:rsid w:val="00154390"/>
    <w:rsid w:val="00154DFD"/>
    <w:rsid w:val="00155012"/>
    <w:rsid w:val="00155166"/>
    <w:rsid w:val="00156500"/>
    <w:rsid w:val="001565C3"/>
    <w:rsid w:val="00157AFF"/>
    <w:rsid w:val="0016006C"/>
    <w:rsid w:val="001609E9"/>
    <w:rsid w:val="00160E13"/>
    <w:rsid w:val="001613E4"/>
    <w:rsid w:val="0016242E"/>
    <w:rsid w:val="001627AF"/>
    <w:rsid w:val="001632A4"/>
    <w:rsid w:val="001633BD"/>
    <w:rsid w:val="00163B57"/>
    <w:rsid w:val="001645E2"/>
    <w:rsid w:val="00164F04"/>
    <w:rsid w:val="00164F87"/>
    <w:rsid w:val="00165DB9"/>
    <w:rsid w:val="00165E10"/>
    <w:rsid w:val="00165F48"/>
    <w:rsid w:val="001660E5"/>
    <w:rsid w:val="00166168"/>
    <w:rsid w:val="001669B5"/>
    <w:rsid w:val="00166CD8"/>
    <w:rsid w:val="00166F06"/>
    <w:rsid w:val="00167483"/>
    <w:rsid w:val="001677C4"/>
    <w:rsid w:val="00167B02"/>
    <w:rsid w:val="00167E86"/>
    <w:rsid w:val="001700E8"/>
    <w:rsid w:val="00170A84"/>
    <w:rsid w:val="00170C2A"/>
    <w:rsid w:val="00170DC1"/>
    <w:rsid w:val="00171C89"/>
    <w:rsid w:val="00171E01"/>
    <w:rsid w:val="0017227C"/>
    <w:rsid w:val="00172574"/>
    <w:rsid w:val="00172606"/>
    <w:rsid w:val="001726CB"/>
    <w:rsid w:val="00172823"/>
    <w:rsid w:val="001728E1"/>
    <w:rsid w:val="00172CA8"/>
    <w:rsid w:val="00173E43"/>
    <w:rsid w:val="0017408C"/>
    <w:rsid w:val="00174103"/>
    <w:rsid w:val="00174299"/>
    <w:rsid w:val="00174A58"/>
    <w:rsid w:val="00175522"/>
    <w:rsid w:val="00175B43"/>
    <w:rsid w:val="00175F32"/>
    <w:rsid w:val="00176352"/>
    <w:rsid w:val="001763A2"/>
    <w:rsid w:val="00176D31"/>
    <w:rsid w:val="001775D4"/>
    <w:rsid w:val="0017787B"/>
    <w:rsid w:val="00177CBA"/>
    <w:rsid w:val="0018062E"/>
    <w:rsid w:val="00180B62"/>
    <w:rsid w:val="0018103F"/>
    <w:rsid w:val="001817DB"/>
    <w:rsid w:val="00181DF6"/>
    <w:rsid w:val="00181F54"/>
    <w:rsid w:val="0018277B"/>
    <w:rsid w:val="00183414"/>
    <w:rsid w:val="001834E4"/>
    <w:rsid w:val="0018360E"/>
    <w:rsid w:val="0018381E"/>
    <w:rsid w:val="001838F8"/>
    <w:rsid w:val="00183C7C"/>
    <w:rsid w:val="0018426D"/>
    <w:rsid w:val="00184770"/>
    <w:rsid w:val="00184B2D"/>
    <w:rsid w:val="00185AD9"/>
    <w:rsid w:val="001862C0"/>
    <w:rsid w:val="00186654"/>
    <w:rsid w:val="00186B95"/>
    <w:rsid w:val="00186CCD"/>
    <w:rsid w:val="00186ECF"/>
    <w:rsid w:val="00187142"/>
    <w:rsid w:val="00187F86"/>
    <w:rsid w:val="001901A9"/>
    <w:rsid w:val="00190C30"/>
    <w:rsid w:val="00190C6F"/>
    <w:rsid w:val="00190DD9"/>
    <w:rsid w:val="00190DF5"/>
    <w:rsid w:val="00191A12"/>
    <w:rsid w:val="00191A64"/>
    <w:rsid w:val="00191AEF"/>
    <w:rsid w:val="00191D0E"/>
    <w:rsid w:val="001925D1"/>
    <w:rsid w:val="00192981"/>
    <w:rsid w:val="00193025"/>
    <w:rsid w:val="0019335B"/>
    <w:rsid w:val="00193484"/>
    <w:rsid w:val="00193906"/>
    <w:rsid w:val="001943E7"/>
    <w:rsid w:val="00195428"/>
    <w:rsid w:val="00195C9B"/>
    <w:rsid w:val="00195FA2"/>
    <w:rsid w:val="00196816"/>
    <w:rsid w:val="001972CC"/>
    <w:rsid w:val="00197426"/>
    <w:rsid w:val="001978BB"/>
    <w:rsid w:val="00197DCF"/>
    <w:rsid w:val="001A0FE6"/>
    <w:rsid w:val="001A12B2"/>
    <w:rsid w:val="001A18FC"/>
    <w:rsid w:val="001A216A"/>
    <w:rsid w:val="001A25D2"/>
    <w:rsid w:val="001A2BF3"/>
    <w:rsid w:val="001A2D64"/>
    <w:rsid w:val="001A3009"/>
    <w:rsid w:val="001A3F7A"/>
    <w:rsid w:val="001A487F"/>
    <w:rsid w:val="001A5294"/>
    <w:rsid w:val="001A5C4C"/>
    <w:rsid w:val="001A7C3A"/>
    <w:rsid w:val="001B0523"/>
    <w:rsid w:val="001B052F"/>
    <w:rsid w:val="001B060D"/>
    <w:rsid w:val="001B0CA3"/>
    <w:rsid w:val="001B0FA4"/>
    <w:rsid w:val="001B1412"/>
    <w:rsid w:val="001B1504"/>
    <w:rsid w:val="001B24E9"/>
    <w:rsid w:val="001B2707"/>
    <w:rsid w:val="001B2C4A"/>
    <w:rsid w:val="001B3000"/>
    <w:rsid w:val="001B319C"/>
    <w:rsid w:val="001B3F31"/>
    <w:rsid w:val="001B43B9"/>
    <w:rsid w:val="001B49F0"/>
    <w:rsid w:val="001B4DB1"/>
    <w:rsid w:val="001B6645"/>
    <w:rsid w:val="001B67E2"/>
    <w:rsid w:val="001B6A60"/>
    <w:rsid w:val="001B738C"/>
    <w:rsid w:val="001B7AE9"/>
    <w:rsid w:val="001B7CAD"/>
    <w:rsid w:val="001C03A1"/>
    <w:rsid w:val="001C0997"/>
    <w:rsid w:val="001C0E44"/>
    <w:rsid w:val="001C2004"/>
    <w:rsid w:val="001C2008"/>
    <w:rsid w:val="001C3032"/>
    <w:rsid w:val="001C33FD"/>
    <w:rsid w:val="001C3F14"/>
    <w:rsid w:val="001C44ED"/>
    <w:rsid w:val="001C5069"/>
    <w:rsid w:val="001C6486"/>
    <w:rsid w:val="001C721F"/>
    <w:rsid w:val="001C74FA"/>
    <w:rsid w:val="001C7706"/>
    <w:rsid w:val="001C7E97"/>
    <w:rsid w:val="001D07B2"/>
    <w:rsid w:val="001D0B97"/>
    <w:rsid w:val="001D0D62"/>
    <w:rsid w:val="001D0E54"/>
    <w:rsid w:val="001D1265"/>
    <w:rsid w:val="001D154D"/>
    <w:rsid w:val="001D1EC0"/>
    <w:rsid w:val="001D211A"/>
    <w:rsid w:val="001D3243"/>
    <w:rsid w:val="001D33BF"/>
    <w:rsid w:val="001D4919"/>
    <w:rsid w:val="001D4F96"/>
    <w:rsid w:val="001D50FE"/>
    <w:rsid w:val="001D5107"/>
    <w:rsid w:val="001D5111"/>
    <w:rsid w:val="001D5230"/>
    <w:rsid w:val="001D5367"/>
    <w:rsid w:val="001D572B"/>
    <w:rsid w:val="001D5CF9"/>
    <w:rsid w:val="001D5DCF"/>
    <w:rsid w:val="001D6501"/>
    <w:rsid w:val="001D65C2"/>
    <w:rsid w:val="001D6A7F"/>
    <w:rsid w:val="001D6FB3"/>
    <w:rsid w:val="001D7BF7"/>
    <w:rsid w:val="001E05D1"/>
    <w:rsid w:val="001E103F"/>
    <w:rsid w:val="001E184C"/>
    <w:rsid w:val="001E1BC4"/>
    <w:rsid w:val="001E1F18"/>
    <w:rsid w:val="001E2C4A"/>
    <w:rsid w:val="001E2C79"/>
    <w:rsid w:val="001E31A7"/>
    <w:rsid w:val="001E3497"/>
    <w:rsid w:val="001E47CA"/>
    <w:rsid w:val="001E5F7F"/>
    <w:rsid w:val="001E761A"/>
    <w:rsid w:val="001E7892"/>
    <w:rsid w:val="001E7FC3"/>
    <w:rsid w:val="001F01B3"/>
    <w:rsid w:val="001F037B"/>
    <w:rsid w:val="001F04D0"/>
    <w:rsid w:val="001F0675"/>
    <w:rsid w:val="001F06E1"/>
    <w:rsid w:val="001F0A03"/>
    <w:rsid w:val="001F0BAD"/>
    <w:rsid w:val="001F0F82"/>
    <w:rsid w:val="001F2119"/>
    <w:rsid w:val="001F2349"/>
    <w:rsid w:val="001F248F"/>
    <w:rsid w:val="001F2668"/>
    <w:rsid w:val="001F2CA5"/>
    <w:rsid w:val="001F2D78"/>
    <w:rsid w:val="001F3C22"/>
    <w:rsid w:val="001F3C47"/>
    <w:rsid w:val="001F43A7"/>
    <w:rsid w:val="001F4562"/>
    <w:rsid w:val="001F5BC8"/>
    <w:rsid w:val="001F5F7B"/>
    <w:rsid w:val="001F601B"/>
    <w:rsid w:val="001F69D3"/>
    <w:rsid w:val="001F7B32"/>
    <w:rsid w:val="001F7B5B"/>
    <w:rsid w:val="001F7BFE"/>
    <w:rsid w:val="001F7E1D"/>
    <w:rsid w:val="002001A8"/>
    <w:rsid w:val="00200AAE"/>
    <w:rsid w:val="00200B7D"/>
    <w:rsid w:val="0020147D"/>
    <w:rsid w:val="00201636"/>
    <w:rsid w:val="002016CA"/>
    <w:rsid w:val="00201E03"/>
    <w:rsid w:val="00202043"/>
    <w:rsid w:val="002023B9"/>
    <w:rsid w:val="002024D2"/>
    <w:rsid w:val="00202951"/>
    <w:rsid w:val="00203A97"/>
    <w:rsid w:val="0020465F"/>
    <w:rsid w:val="00205825"/>
    <w:rsid w:val="00205FFA"/>
    <w:rsid w:val="002064E9"/>
    <w:rsid w:val="002070CD"/>
    <w:rsid w:val="002075BD"/>
    <w:rsid w:val="00207A03"/>
    <w:rsid w:val="002104C0"/>
    <w:rsid w:val="002105AD"/>
    <w:rsid w:val="00210EA9"/>
    <w:rsid w:val="00211208"/>
    <w:rsid w:val="00211C57"/>
    <w:rsid w:val="0021263F"/>
    <w:rsid w:val="00212F38"/>
    <w:rsid w:val="00213EC2"/>
    <w:rsid w:val="002144DE"/>
    <w:rsid w:val="002145E6"/>
    <w:rsid w:val="00216244"/>
    <w:rsid w:val="0021651E"/>
    <w:rsid w:val="002165E2"/>
    <w:rsid w:val="002167A6"/>
    <w:rsid w:val="00216887"/>
    <w:rsid w:val="002178F4"/>
    <w:rsid w:val="00217CA8"/>
    <w:rsid w:val="00217DFF"/>
    <w:rsid w:val="002211BD"/>
    <w:rsid w:val="002219C4"/>
    <w:rsid w:val="002227AD"/>
    <w:rsid w:val="00222B50"/>
    <w:rsid w:val="0022324D"/>
    <w:rsid w:val="002239D2"/>
    <w:rsid w:val="00224147"/>
    <w:rsid w:val="00224455"/>
    <w:rsid w:val="00224C15"/>
    <w:rsid w:val="00224DD2"/>
    <w:rsid w:val="0022530A"/>
    <w:rsid w:val="00225434"/>
    <w:rsid w:val="00225623"/>
    <w:rsid w:val="0022571D"/>
    <w:rsid w:val="002259A5"/>
    <w:rsid w:val="00225C92"/>
    <w:rsid w:val="00225D33"/>
    <w:rsid w:val="00225F98"/>
    <w:rsid w:val="002264BC"/>
    <w:rsid w:val="00226862"/>
    <w:rsid w:val="002271C7"/>
    <w:rsid w:val="00227275"/>
    <w:rsid w:val="0022733A"/>
    <w:rsid w:val="0022740D"/>
    <w:rsid w:val="00227E75"/>
    <w:rsid w:val="002300CD"/>
    <w:rsid w:val="00230DA6"/>
    <w:rsid w:val="00231129"/>
    <w:rsid w:val="002314ED"/>
    <w:rsid w:val="00231E60"/>
    <w:rsid w:val="00232B7A"/>
    <w:rsid w:val="002337BD"/>
    <w:rsid w:val="00234038"/>
    <w:rsid w:val="00234694"/>
    <w:rsid w:val="00235080"/>
    <w:rsid w:val="00235184"/>
    <w:rsid w:val="002356D8"/>
    <w:rsid w:val="00235913"/>
    <w:rsid w:val="00235FF9"/>
    <w:rsid w:val="00236669"/>
    <w:rsid w:val="00236E62"/>
    <w:rsid w:val="00236F94"/>
    <w:rsid w:val="00237805"/>
    <w:rsid w:val="00237CA5"/>
    <w:rsid w:val="002407C4"/>
    <w:rsid w:val="0024083C"/>
    <w:rsid w:val="00241A9F"/>
    <w:rsid w:val="00241D37"/>
    <w:rsid w:val="002428CF"/>
    <w:rsid w:val="00242C32"/>
    <w:rsid w:val="00242D98"/>
    <w:rsid w:val="002431D1"/>
    <w:rsid w:val="00243941"/>
    <w:rsid w:val="00243E6B"/>
    <w:rsid w:val="002445CA"/>
    <w:rsid w:val="0024474D"/>
    <w:rsid w:val="00245072"/>
    <w:rsid w:val="00245BEE"/>
    <w:rsid w:val="00245DBF"/>
    <w:rsid w:val="00246535"/>
    <w:rsid w:val="002478A3"/>
    <w:rsid w:val="00247BF6"/>
    <w:rsid w:val="00250A6D"/>
    <w:rsid w:val="0025100B"/>
    <w:rsid w:val="00251483"/>
    <w:rsid w:val="00251631"/>
    <w:rsid w:val="00251953"/>
    <w:rsid w:val="00252495"/>
    <w:rsid w:val="00252BF9"/>
    <w:rsid w:val="00252EDC"/>
    <w:rsid w:val="0025437F"/>
    <w:rsid w:val="002543DD"/>
    <w:rsid w:val="002545CC"/>
    <w:rsid w:val="00254DA9"/>
    <w:rsid w:val="0025560E"/>
    <w:rsid w:val="0025571B"/>
    <w:rsid w:val="0025592F"/>
    <w:rsid w:val="00255CF6"/>
    <w:rsid w:val="00255E98"/>
    <w:rsid w:val="00256225"/>
    <w:rsid w:val="00256BE5"/>
    <w:rsid w:val="00257D48"/>
    <w:rsid w:val="0026047E"/>
    <w:rsid w:val="00260828"/>
    <w:rsid w:val="00261817"/>
    <w:rsid w:val="00261E41"/>
    <w:rsid w:val="00262678"/>
    <w:rsid w:val="00262C72"/>
    <w:rsid w:val="002631C8"/>
    <w:rsid w:val="0026327B"/>
    <w:rsid w:val="00263454"/>
    <w:rsid w:val="00263806"/>
    <w:rsid w:val="0026478F"/>
    <w:rsid w:val="002649F0"/>
    <w:rsid w:val="00264B12"/>
    <w:rsid w:val="00264D70"/>
    <w:rsid w:val="00265093"/>
    <w:rsid w:val="002652BE"/>
    <w:rsid w:val="0026548C"/>
    <w:rsid w:val="00265817"/>
    <w:rsid w:val="00265E05"/>
    <w:rsid w:val="00266207"/>
    <w:rsid w:val="00270837"/>
    <w:rsid w:val="00270A79"/>
    <w:rsid w:val="00271062"/>
    <w:rsid w:val="002713D6"/>
    <w:rsid w:val="00271527"/>
    <w:rsid w:val="00271793"/>
    <w:rsid w:val="00272BBD"/>
    <w:rsid w:val="0027370C"/>
    <w:rsid w:val="00273D44"/>
    <w:rsid w:val="00274274"/>
    <w:rsid w:val="00274AD4"/>
    <w:rsid w:val="00274AE6"/>
    <w:rsid w:val="00274E42"/>
    <w:rsid w:val="002753FB"/>
    <w:rsid w:val="0027595F"/>
    <w:rsid w:val="002759A0"/>
    <w:rsid w:val="0027664A"/>
    <w:rsid w:val="00276A32"/>
    <w:rsid w:val="00276C73"/>
    <w:rsid w:val="00277016"/>
    <w:rsid w:val="00277370"/>
    <w:rsid w:val="00277656"/>
    <w:rsid w:val="00277803"/>
    <w:rsid w:val="00277F29"/>
    <w:rsid w:val="002805EC"/>
    <w:rsid w:val="00281234"/>
    <w:rsid w:val="0028173F"/>
    <w:rsid w:val="00281EDB"/>
    <w:rsid w:val="00282346"/>
    <w:rsid w:val="00283682"/>
    <w:rsid w:val="00283ABB"/>
    <w:rsid w:val="00283DD9"/>
    <w:rsid w:val="0028450A"/>
    <w:rsid w:val="00284B09"/>
    <w:rsid w:val="00284CB4"/>
    <w:rsid w:val="00285E54"/>
    <w:rsid w:val="00286EA1"/>
    <w:rsid w:val="002873C8"/>
    <w:rsid w:val="002878CB"/>
    <w:rsid w:val="00287A98"/>
    <w:rsid w:val="00287CDA"/>
    <w:rsid w:val="00287CEB"/>
    <w:rsid w:val="00287D70"/>
    <w:rsid w:val="002909E4"/>
    <w:rsid w:val="00290A67"/>
    <w:rsid w:val="00292146"/>
    <w:rsid w:val="00292A2B"/>
    <w:rsid w:val="00292A2E"/>
    <w:rsid w:val="002937EA"/>
    <w:rsid w:val="00293A37"/>
    <w:rsid w:val="00293AA8"/>
    <w:rsid w:val="00293F03"/>
    <w:rsid w:val="00294C7F"/>
    <w:rsid w:val="00294CCA"/>
    <w:rsid w:val="00295D73"/>
    <w:rsid w:val="00296449"/>
    <w:rsid w:val="0029685F"/>
    <w:rsid w:val="00297120"/>
    <w:rsid w:val="0029776D"/>
    <w:rsid w:val="002A0A07"/>
    <w:rsid w:val="002A0B8F"/>
    <w:rsid w:val="002A1158"/>
    <w:rsid w:val="002A19CE"/>
    <w:rsid w:val="002A2175"/>
    <w:rsid w:val="002A2261"/>
    <w:rsid w:val="002A28B4"/>
    <w:rsid w:val="002A2B8C"/>
    <w:rsid w:val="002A2FBE"/>
    <w:rsid w:val="002A30D8"/>
    <w:rsid w:val="002A35CF"/>
    <w:rsid w:val="002A4068"/>
    <w:rsid w:val="002A475D"/>
    <w:rsid w:val="002A47F3"/>
    <w:rsid w:val="002A5EDC"/>
    <w:rsid w:val="002A62D7"/>
    <w:rsid w:val="002A6758"/>
    <w:rsid w:val="002A73F4"/>
    <w:rsid w:val="002A7986"/>
    <w:rsid w:val="002A7D28"/>
    <w:rsid w:val="002A7FBE"/>
    <w:rsid w:val="002B2EE5"/>
    <w:rsid w:val="002B3046"/>
    <w:rsid w:val="002B316A"/>
    <w:rsid w:val="002B31BD"/>
    <w:rsid w:val="002B39F4"/>
    <w:rsid w:val="002B410F"/>
    <w:rsid w:val="002B4C07"/>
    <w:rsid w:val="002B4F3C"/>
    <w:rsid w:val="002B50EB"/>
    <w:rsid w:val="002B50F2"/>
    <w:rsid w:val="002B629E"/>
    <w:rsid w:val="002B630F"/>
    <w:rsid w:val="002B6B0C"/>
    <w:rsid w:val="002B70F6"/>
    <w:rsid w:val="002B7698"/>
    <w:rsid w:val="002B7A13"/>
    <w:rsid w:val="002B7AE6"/>
    <w:rsid w:val="002B7C24"/>
    <w:rsid w:val="002C07EA"/>
    <w:rsid w:val="002C0822"/>
    <w:rsid w:val="002C1DAC"/>
    <w:rsid w:val="002C2039"/>
    <w:rsid w:val="002C203B"/>
    <w:rsid w:val="002C2F86"/>
    <w:rsid w:val="002C330B"/>
    <w:rsid w:val="002C3522"/>
    <w:rsid w:val="002C3862"/>
    <w:rsid w:val="002C3DBA"/>
    <w:rsid w:val="002C4D5E"/>
    <w:rsid w:val="002C4E23"/>
    <w:rsid w:val="002C4FB6"/>
    <w:rsid w:val="002C65C7"/>
    <w:rsid w:val="002C68CE"/>
    <w:rsid w:val="002C6CA9"/>
    <w:rsid w:val="002D0AFE"/>
    <w:rsid w:val="002D0E86"/>
    <w:rsid w:val="002D1A61"/>
    <w:rsid w:val="002D23F9"/>
    <w:rsid w:val="002D2B07"/>
    <w:rsid w:val="002D501B"/>
    <w:rsid w:val="002E01B6"/>
    <w:rsid w:val="002E173E"/>
    <w:rsid w:val="002E2B24"/>
    <w:rsid w:val="002E49F9"/>
    <w:rsid w:val="002E584C"/>
    <w:rsid w:val="002E660F"/>
    <w:rsid w:val="002E786B"/>
    <w:rsid w:val="002E7A6B"/>
    <w:rsid w:val="002E7BEA"/>
    <w:rsid w:val="002F11AD"/>
    <w:rsid w:val="002F12C5"/>
    <w:rsid w:val="002F1436"/>
    <w:rsid w:val="002F16CF"/>
    <w:rsid w:val="002F171F"/>
    <w:rsid w:val="002F1964"/>
    <w:rsid w:val="002F222A"/>
    <w:rsid w:val="002F26CA"/>
    <w:rsid w:val="002F2E49"/>
    <w:rsid w:val="002F2E5C"/>
    <w:rsid w:val="002F375A"/>
    <w:rsid w:val="002F3F97"/>
    <w:rsid w:val="002F4368"/>
    <w:rsid w:val="002F4671"/>
    <w:rsid w:val="002F46D4"/>
    <w:rsid w:val="002F4A0A"/>
    <w:rsid w:val="002F5C0E"/>
    <w:rsid w:val="002F5E57"/>
    <w:rsid w:val="002F6948"/>
    <w:rsid w:val="002F70C5"/>
    <w:rsid w:val="002F7819"/>
    <w:rsid w:val="002F7C17"/>
    <w:rsid w:val="002F7CFE"/>
    <w:rsid w:val="002F7EB5"/>
    <w:rsid w:val="002F7F30"/>
    <w:rsid w:val="00300678"/>
    <w:rsid w:val="00300D63"/>
    <w:rsid w:val="00301A94"/>
    <w:rsid w:val="00302513"/>
    <w:rsid w:val="00302680"/>
    <w:rsid w:val="00302E73"/>
    <w:rsid w:val="00302EF7"/>
    <w:rsid w:val="00303085"/>
    <w:rsid w:val="00303125"/>
    <w:rsid w:val="003031EE"/>
    <w:rsid w:val="00303785"/>
    <w:rsid w:val="00304B10"/>
    <w:rsid w:val="00304DE1"/>
    <w:rsid w:val="00305A28"/>
    <w:rsid w:val="00306829"/>
    <w:rsid w:val="00306C23"/>
    <w:rsid w:val="00307C52"/>
    <w:rsid w:val="00310215"/>
    <w:rsid w:val="0031056A"/>
    <w:rsid w:val="00311009"/>
    <w:rsid w:val="00311077"/>
    <w:rsid w:val="0031135A"/>
    <w:rsid w:val="0031187F"/>
    <w:rsid w:val="00312239"/>
    <w:rsid w:val="003130A4"/>
    <w:rsid w:val="00314C68"/>
    <w:rsid w:val="0031542E"/>
    <w:rsid w:val="00315567"/>
    <w:rsid w:val="003155D2"/>
    <w:rsid w:val="00315C20"/>
    <w:rsid w:val="00315F05"/>
    <w:rsid w:val="0031611D"/>
    <w:rsid w:val="00316521"/>
    <w:rsid w:val="00316737"/>
    <w:rsid w:val="00316A1F"/>
    <w:rsid w:val="00316EA2"/>
    <w:rsid w:val="003173E2"/>
    <w:rsid w:val="003178EF"/>
    <w:rsid w:val="003209F8"/>
    <w:rsid w:val="003215E1"/>
    <w:rsid w:val="00322146"/>
    <w:rsid w:val="003223D6"/>
    <w:rsid w:val="00322D7C"/>
    <w:rsid w:val="003232EC"/>
    <w:rsid w:val="00323650"/>
    <w:rsid w:val="00323F3D"/>
    <w:rsid w:val="003241FC"/>
    <w:rsid w:val="00325983"/>
    <w:rsid w:val="00326932"/>
    <w:rsid w:val="00326E76"/>
    <w:rsid w:val="003270AC"/>
    <w:rsid w:val="0032770D"/>
    <w:rsid w:val="00327A33"/>
    <w:rsid w:val="00330718"/>
    <w:rsid w:val="00330838"/>
    <w:rsid w:val="0033121B"/>
    <w:rsid w:val="00331855"/>
    <w:rsid w:val="0033204E"/>
    <w:rsid w:val="00332217"/>
    <w:rsid w:val="003322B9"/>
    <w:rsid w:val="00332C05"/>
    <w:rsid w:val="0033352F"/>
    <w:rsid w:val="00334D22"/>
    <w:rsid w:val="00334E26"/>
    <w:rsid w:val="003351A7"/>
    <w:rsid w:val="003355E2"/>
    <w:rsid w:val="00336123"/>
    <w:rsid w:val="00336C3D"/>
    <w:rsid w:val="003370E9"/>
    <w:rsid w:val="00337BBA"/>
    <w:rsid w:val="0034052A"/>
    <w:rsid w:val="0034075F"/>
    <w:rsid w:val="00340DD9"/>
    <w:rsid w:val="00340F22"/>
    <w:rsid w:val="003412D7"/>
    <w:rsid w:val="00341545"/>
    <w:rsid w:val="00341626"/>
    <w:rsid w:val="00341E5C"/>
    <w:rsid w:val="00342459"/>
    <w:rsid w:val="00342A81"/>
    <w:rsid w:val="003442DF"/>
    <w:rsid w:val="003443F5"/>
    <w:rsid w:val="003444FE"/>
    <w:rsid w:val="003453DD"/>
    <w:rsid w:val="003456FA"/>
    <w:rsid w:val="00345C2A"/>
    <w:rsid w:val="00345EE4"/>
    <w:rsid w:val="003472F9"/>
    <w:rsid w:val="0034735E"/>
    <w:rsid w:val="00347389"/>
    <w:rsid w:val="00350F3D"/>
    <w:rsid w:val="0035107E"/>
    <w:rsid w:val="00351D25"/>
    <w:rsid w:val="00352050"/>
    <w:rsid w:val="00353260"/>
    <w:rsid w:val="003534C0"/>
    <w:rsid w:val="00353A6C"/>
    <w:rsid w:val="00353A7B"/>
    <w:rsid w:val="00353B0D"/>
    <w:rsid w:val="00353DD3"/>
    <w:rsid w:val="003541D6"/>
    <w:rsid w:val="003548C9"/>
    <w:rsid w:val="00355003"/>
    <w:rsid w:val="0035592C"/>
    <w:rsid w:val="00356180"/>
    <w:rsid w:val="00356372"/>
    <w:rsid w:val="00356508"/>
    <w:rsid w:val="003565C3"/>
    <w:rsid w:val="00360E17"/>
    <w:rsid w:val="003610F9"/>
    <w:rsid w:val="003615BA"/>
    <w:rsid w:val="0036209C"/>
    <w:rsid w:val="003625E8"/>
    <w:rsid w:val="00362973"/>
    <w:rsid w:val="00362C8A"/>
    <w:rsid w:val="00362CC5"/>
    <w:rsid w:val="00362E1F"/>
    <w:rsid w:val="00363156"/>
    <w:rsid w:val="003649C5"/>
    <w:rsid w:val="00364EEC"/>
    <w:rsid w:val="003650CC"/>
    <w:rsid w:val="003652D8"/>
    <w:rsid w:val="00365660"/>
    <w:rsid w:val="0036579C"/>
    <w:rsid w:val="00365959"/>
    <w:rsid w:val="0036688B"/>
    <w:rsid w:val="00366E14"/>
    <w:rsid w:val="003673D4"/>
    <w:rsid w:val="00367622"/>
    <w:rsid w:val="00367DC5"/>
    <w:rsid w:val="003701B5"/>
    <w:rsid w:val="00371F68"/>
    <w:rsid w:val="00372CCA"/>
    <w:rsid w:val="00372E64"/>
    <w:rsid w:val="003732A3"/>
    <w:rsid w:val="00373DEF"/>
    <w:rsid w:val="003741E7"/>
    <w:rsid w:val="00374A31"/>
    <w:rsid w:val="00375032"/>
    <w:rsid w:val="003754EE"/>
    <w:rsid w:val="00375F6E"/>
    <w:rsid w:val="00376C08"/>
    <w:rsid w:val="0037716D"/>
    <w:rsid w:val="00377328"/>
    <w:rsid w:val="0037754F"/>
    <w:rsid w:val="003777F9"/>
    <w:rsid w:val="00377C76"/>
    <w:rsid w:val="003801EC"/>
    <w:rsid w:val="0038049B"/>
    <w:rsid w:val="003808AB"/>
    <w:rsid w:val="003826C5"/>
    <w:rsid w:val="0038291C"/>
    <w:rsid w:val="003829A2"/>
    <w:rsid w:val="00382A69"/>
    <w:rsid w:val="00382B13"/>
    <w:rsid w:val="00383A63"/>
    <w:rsid w:val="00384459"/>
    <w:rsid w:val="0038536D"/>
    <w:rsid w:val="00385CD2"/>
    <w:rsid w:val="00385D9C"/>
    <w:rsid w:val="00385DFB"/>
    <w:rsid w:val="00385F58"/>
    <w:rsid w:val="00386FCF"/>
    <w:rsid w:val="003871DC"/>
    <w:rsid w:val="00387ECC"/>
    <w:rsid w:val="003901E8"/>
    <w:rsid w:val="00390241"/>
    <w:rsid w:val="00390803"/>
    <w:rsid w:val="003909A7"/>
    <w:rsid w:val="00390C58"/>
    <w:rsid w:val="00390E05"/>
    <w:rsid w:val="0039182B"/>
    <w:rsid w:val="00391A02"/>
    <w:rsid w:val="003927AD"/>
    <w:rsid w:val="00392FA9"/>
    <w:rsid w:val="0039324B"/>
    <w:rsid w:val="0039365F"/>
    <w:rsid w:val="00393933"/>
    <w:rsid w:val="00393BA1"/>
    <w:rsid w:val="0039477C"/>
    <w:rsid w:val="00395300"/>
    <w:rsid w:val="00395BAA"/>
    <w:rsid w:val="00395E7C"/>
    <w:rsid w:val="0039686E"/>
    <w:rsid w:val="00396E65"/>
    <w:rsid w:val="003A0096"/>
    <w:rsid w:val="003A0C06"/>
    <w:rsid w:val="003A0CFB"/>
    <w:rsid w:val="003A0EB1"/>
    <w:rsid w:val="003A2536"/>
    <w:rsid w:val="003A26F9"/>
    <w:rsid w:val="003A2717"/>
    <w:rsid w:val="003A2784"/>
    <w:rsid w:val="003A284B"/>
    <w:rsid w:val="003A371A"/>
    <w:rsid w:val="003A381F"/>
    <w:rsid w:val="003A3D4C"/>
    <w:rsid w:val="003A3F3E"/>
    <w:rsid w:val="003A4270"/>
    <w:rsid w:val="003A42C3"/>
    <w:rsid w:val="003A4524"/>
    <w:rsid w:val="003A496A"/>
    <w:rsid w:val="003A50DD"/>
    <w:rsid w:val="003A5190"/>
    <w:rsid w:val="003A54B8"/>
    <w:rsid w:val="003A5B12"/>
    <w:rsid w:val="003A640F"/>
    <w:rsid w:val="003A67F5"/>
    <w:rsid w:val="003A6ADD"/>
    <w:rsid w:val="003A7D4A"/>
    <w:rsid w:val="003B0768"/>
    <w:rsid w:val="003B0B05"/>
    <w:rsid w:val="003B13F6"/>
    <w:rsid w:val="003B1659"/>
    <w:rsid w:val="003B193C"/>
    <w:rsid w:val="003B240E"/>
    <w:rsid w:val="003B2CDF"/>
    <w:rsid w:val="003B2EC9"/>
    <w:rsid w:val="003B39E7"/>
    <w:rsid w:val="003B3E41"/>
    <w:rsid w:val="003B59E0"/>
    <w:rsid w:val="003B5E25"/>
    <w:rsid w:val="003B5EBF"/>
    <w:rsid w:val="003B70EF"/>
    <w:rsid w:val="003B7608"/>
    <w:rsid w:val="003B7757"/>
    <w:rsid w:val="003B77D1"/>
    <w:rsid w:val="003C0188"/>
    <w:rsid w:val="003C0794"/>
    <w:rsid w:val="003C08E6"/>
    <w:rsid w:val="003C0912"/>
    <w:rsid w:val="003C2731"/>
    <w:rsid w:val="003C2764"/>
    <w:rsid w:val="003C3B1A"/>
    <w:rsid w:val="003C3D0E"/>
    <w:rsid w:val="003C4797"/>
    <w:rsid w:val="003C57E7"/>
    <w:rsid w:val="003C5BAF"/>
    <w:rsid w:val="003C6FAF"/>
    <w:rsid w:val="003C7E7F"/>
    <w:rsid w:val="003C7EE0"/>
    <w:rsid w:val="003C7F63"/>
    <w:rsid w:val="003D076F"/>
    <w:rsid w:val="003D089C"/>
    <w:rsid w:val="003D0AD3"/>
    <w:rsid w:val="003D0DA6"/>
    <w:rsid w:val="003D0ECE"/>
    <w:rsid w:val="003D0F3A"/>
    <w:rsid w:val="003D13EF"/>
    <w:rsid w:val="003D17FD"/>
    <w:rsid w:val="003D1B65"/>
    <w:rsid w:val="003D1F70"/>
    <w:rsid w:val="003D23A1"/>
    <w:rsid w:val="003D3531"/>
    <w:rsid w:val="003D4205"/>
    <w:rsid w:val="003D4407"/>
    <w:rsid w:val="003D471F"/>
    <w:rsid w:val="003D4F93"/>
    <w:rsid w:val="003D55B1"/>
    <w:rsid w:val="003D5668"/>
    <w:rsid w:val="003D5731"/>
    <w:rsid w:val="003D5981"/>
    <w:rsid w:val="003D5CED"/>
    <w:rsid w:val="003D6C14"/>
    <w:rsid w:val="003D6CA1"/>
    <w:rsid w:val="003D6D90"/>
    <w:rsid w:val="003D6DBC"/>
    <w:rsid w:val="003D7853"/>
    <w:rsid w:val="003E105F"/>
    <w:rsid w:val="003E134A"/>
    <w:rsid w:val="003E14C3"/>
    <w:rsid w:val="003E1D77"/>
    <w:rsid w:val="003E2CD6"/>
    <w:rsid w:val="003E31E9"/>
    <w:rsid w:val="003E4E3B"/>
    <w:rsid w:val="003E58F4"/>
    <w:rsid w:val="003E5E79"/>
    <w:rsid w:val="003E67A9"/>
    <w:rsid w:val="003E694D"/>
    <w:rsid w:val="003E72AF"/>
    <w:rsid w:val="003F0B52"/>
    <w:rsid w:val="003F0F85"/>
    <w:rsid w:val="003F1A6A"/>
    <w:rsid w:val="003F1AD4"/>
    <w:rsid w:val="003F1B15"/>
    <w:rsid w:val="003F1C3D"/>
    <w:rsid w:val="003F2052"/>
    <w:rsid w:val="003F34C4"/>
    <w:rsid w:val="003F3DC0"/>
    <w:rsid w:val="003F4585"/>
    <w:rsid w:val="003F4793"/>
    <w:rsid w:val="003F5468"/>
    <w:rsid w:val="003F55F8"/>
    <w:rsid w:val="003F5A78"/>
    <w:rsid w:val="003F5E08"/>
    <w:rsid w:val="003F6189"/>
    <w:rsid w:val="003F6E52"/>
    <w:rsid w:val="003F73C9"/>
    <w:rsid w:val="003F772C"/>
    <w:rsid w:val="00400019"/>
    <w:rsid w:val="00400488"/>
    <w:rsid w:val="00400ACE"/>
    <w:rsid w:val="00401084"/>
    <w:rsid w:val="00401437"/>
    <w:rsid w:val="004016AC"/>
    <w:rsid w:val="00402417"/>
    <w:rsid w:val="00402D9B"/>
    <w:rsid w:val="00403DCB"/>
    <w:rsid w:val="0040527C"/>
    <w:rsid w:val="004056F5"/>
    <w:rsid w:val="00405FB4"/>
    <w:rsid w:val="00406F81"/>
    <w:rsid w:val="00407534"/>
    <w:rsid w:val="004075FE"/>
    <w:rsid w:val="00407635"/>
    <w:rsid w:val="00407CAD"/>
    <w:rsid w:val="00407CB9"/>
    <w:rsid w:val="00407D49"/>
    <w:rsid w:val="00407E0E"/>
    <w:rsid w:val="00407EF0"/>
    <w:rsid w:val="0041077E"/>
    <w:rsid w:val="00410FD8"/>
    <w:rsid w:val="00411775"/>
    <w:rsid w:val="00411EFB"/>
    <w:rsid w:val="00412627"/>
    <w:rsid w:val="00412D45"/>
    <w:rsid w:val="00412F2B"/>
    <w:rsid w:val="00413312"/>
    <w:rsid w:val="00413573"/>
    <w:rsid w:val="00413F80"/>
    <w:rsid w:val="00414608"/>
    <w:rsid w:val="00415C03"/>
    <w:rsid w:val="004164CC"/>
    <w:rsid w:val="00416554"/>
    <w:rsid w:val="00416567"/>
    <w:rsid w:val="004165F7"/>
    <w:rsid w:val="00416886"/>
    <w:rsid w:val="00416B5F"/>
    <w:rsid w:val="00416F14"/>
    <w:rsid w:val="004178B3"/>
    <w:rsid w:val="00417DAC"/>
    <w:rsid w:val="00421156"/>
    <w:rsid w:val="004218CC"/>
    <w:rsid w:val="0042190C"/>
    <w:rsid w:val="00421BA5"/>
    <w:rsid w:val="00421C7A"/>
    <w:rsid w:val="00422427"/>
    <w:rsid w:val="00423520"/>
    <w:rsid w:val="00423739"/>
    <w:rsid w:val="00423D74"/>
    <w:rsid w:val="00424234"/>
    <w:rsid w:val="00424C3F"/>
    <w:rsid w:val="0042521B"/>
    <w:rsid w:val="00425AFD"/>
    <w:rsid w:val="00425FBA"/>
    <w:rsid w:val="0042641B"/>
    <w:rsid w:val="00426C60"/>
    <w:rsid w:val="0043000E"/>
    <w:rsid w:val="00430771"/>
    <w:rsid w:val="00430D9D"/>
    <w:rsid w:val="00430DAE"/>
    <w:rsid w:val="00430EB3"/>
    <w:rsid w:val="00430F12"/>
    <w:rsid w:val="004311A7"/>
    <w:rsid w:val="00431A9A"/>
    <w:rsid w:val="00431C52"/>
    <w:rsid w:val="00431D9F"/>
    <w:rsid w:val="00431F96"/>
    <w:rsid w:val="004326ED"/>
    <w:rsid w:val="00433C01"/>
    <w:rsid w:val="0043447F"/>
    <w:rsid w:val="004346F0"/>
    <w:rsid w:val="00434D24"/>
    <w:rsid w:val="004359DE"/>
    <w:rsid w:val="004359ED"/>
    <w:rsid w:val="00436610"/>
    <w:rsid w:val="0043676B"/>
    <w:rsid w:val="004400E7"/>
    <w:rsid w:val="00440219"/>
    <w:rsid w:val="004406D3"/>
    <w:rsid w:val="0044178B"/>
    <w:rsid w:val="004419AF"/>
    <w:rsid w:val="00442345"/>
    <w:rsid w:val="00443420"/>
    <w:rsid w:val="00443698"/>
    <w:rsid w:val="00443EAE"/>
    <w:rsid w:val="004449E4"/>
    <w:rsid w:val="004449ED"/>
    <w:rsid w:val="00445857"/>
    <w:rsid w:val="00446095"/>
    <w:rsid w:val="00450308"/>
    <w:rsid w:val="00451CC4"/>
    <w:rsid w:val="00453087"/>
    <w:rsid w:val="00453256"/>
    <w:rsid w:val="00453618"/>
    <w:rsid w:val="00453EC1"/>
    <w:rsid w:val="00454159"/>
    <w:rsid w:val="00455DDA"/>
    <w:rsid w:val="00455F44"/>
    <w:rsid w:val="00456066"/>
    <w:rsid w:val="004560CB"/>
    <w:rsid w:val="00456673"/>
    <w:rsid w:val="004566B1"/>
    <w:rsid w:val="004573FD"/>
    <w:rsid w:val="004574A9"/>
    <w:rsid w:val="004575A0"/>
    <w:rsid w:val="00460161"/>
    <w:rsid w:val="00460215"/>
    <w:rsid w:val="00460BA6"/>
    <w:rsid w:val="00460F81"/>
    <w:rsid w:val="00460F9D"/>
    <w:rsid w:val="00461CAF"/>
    <w:rsid w:val="00462099"/>
    <w:rsid w:val="0046261B"/>
    <w:rsid w:val="00462B2D"/>
    <w:rsid w:val="0046354E"/>
    <w:rsid w:val="004643DB"/>
    <w:rsid w:val="00464A26"/>
    <w:rsid w:val="00465038"/>
    <w:rsid w:val="00466199"/>
    <w:rsid w:val="004662AB"/>
    <w:rsid w:val="00466930"/>
    <w:rsid w:val="00467EE2"/>
    <w:rsid w:val="0047037A"/>
    <w:rsid w:val="0047041A"/>
    <w:rsid w:val="004704FE"/>
    <w:rsid w:val="00470ECA"/>
    <w:rsid w:val="00471058"/>
    <w:rsid w:val="00471111"/>
    <w:rsid w:val="00471290"/>
    <w:rsid w:val="00471695"/>
    <w:rsid w:val="00471975"/>
    <w:rsid w:val="00471BF0"/>
    <w:rsid w:val="00472058"/>
    <w:rsid w:val="00472059"/>
    <w:rsid w:val="004729AF"/>
    <w:rsid w:val="004731FE"/>
    <w:rsid w:val="004735FB"/>
    <w:rsid w:val="00473AE7"/>
    <w:rsid w:val="00473B3C"/>
    <w:rsid w:val="004740D1"/>
    <w:rsid w:val="00474310"/>
    <w:rsid w:val="00474E3E"/>
    <w:rsid w:val="00474E4B"/>
    <w:rsid w:val="00475A32"/>
    <w:rsid w:val="00475B97"/>
    <w:rsid w:val="00476822"/>
    <w:rsid w:val="00476C54"/>
    <w:rsid w:val="00476CB4"/>
    <w:rsid w:val="004772EA"/>
    <w:rsid w:val="00477CDB"/>
    <w:rsid w:val="00480185"/>
    <w:rsid w:val="00480E61"/>
    <w:rsid w:val="00480EC6"/>
    <w:rsid w:val="0048113F"/>
    <w:rsid w:val="00481869"/>
    <w:rsid w:val="0048191E"/>
    <w:rsid w:val="0048234A"/>
    <w:rsid w:val="00482431"/>
    <w:rsid w:val="0048290D"/>
    <w:rsid w:val="0048364D"/>
    <w:rsid w:val="00483A17"/>
    <w:rsid w:val="004848FA"/>
    <w:rsid w:val="004849A3"/>
    <w:rsid w:val="00484E11"/>
    <w:rsid w:val="004852FA"/>
    <w:rsid w:val="004857F5"/>
    <w:rsid w:val="00485ECB"/>
    <w:rsid w:val="00485F1B"/>
    <w:rsid w:val="00486177"/>
    <w:rsid w:val="004861A8"/>
    <w:rsid w:val="004861EE"/>
    <w:rsid w:val="0048642E"/>
    <w:rsid w:val="00486591"/>
    <w:rsid w:val="00486886"/>
    <w:rsid w:val="00486A72"/>
    <w:rsid w:val="00486E08"/>
    <w:rsid w:val="00487654"/>
    <w:rsid w:val="004877F5"/>
    <w:rsid w:val="004879B3"/>
    <w:rsid w:val="00490391"/>
    <w:rsid w:val="0049041C"/>
    <w:rsid w:val="0049086F"/>
    <w:rsid w:val="00490D6F"/>
    <w:rsid w:val="0049126A"/>
    <w:rsid w:val="00491389"/>
    <w:rsid w:val="0049207D"/>
    <w:rsid w:val="00492609"/>
    <w:rsid w:val="00492B21"/>
    <w:rsid w:val="00493A5F"/>
    <w:rsid w:val="00493DE9"/>
    <w:rsid w:val="00493F9D"/>
    <w:rsid w:val="00494603"/>
    <w:rsid w:val="00494EA1"/>
    <w:rsid w:val="004960FD"/>
    <w:rsid w:val="00496B05"/>
    <w:rsid w:val="004A1115"/>
    <w:rsid w:val="004A120A"/>
    <w:rsid w:val="004A13D6"/>
    <w:rsid w:val="004A15F6"/>
    <w:rsid w:val="004A29D0"/>
    <w:rsid w:val="004A2DE3"/>
    <w:rsid w:val="004A3642"/>
    <w:rsid w:val="004A3860"/>
    <w:rsid w:val="004A3A8C"/>
    <w:rsid w:val="004A415C"/>
    <w:rsid w:val="004A4817"/>
    <w:rsid w:val="004A4EC9"/>
    <w:rsid w:val="004A4FB2"/>
    <w:rsid w:val="004A5EF3"/>
    <w:rsid w:val="004A7215"/>
    <w:rsid w:val="004A766F"/>
    <w:rsid w:val="004A79D8"/>
    <w:rsid w:val="004B08F2"/>
    <w:rsid w:val="004B0CF6"/>
    <w:rsid w:val="004B1205"/>
    <w:rsid w:val="004B13C5"/>
    <w:rsid w:val="004B1DCB"/>
    <w:rsid w:val="004B266F"/>
    <w:rsid w:val="004B2E8D"/>
    <w:rsid w:val="004B34C8"/>
    <w:rsid w:val="004B34CF"/>
    <w:rsid w:val="004B3F9A"/>
    <w:rsid w:val="004B47DB"/>
    <w:rsid w:val="004B484F"/>
    <w:rsid w:val="004B4D8B"/>
    <w:rsid w:val="004B5647"/>
    <w:rsid w:val="004B5EA3"/>
    <w:rsid w:val="004B6518"/>
    <w:rsid w:val="004B723A"/>
    <w:rsid w:val="004B7A81"/>
    <w:rsid w:val="004B7B11"/>
    <w:rsid w:val="004C0521"/>
    <w:rsid w:val="004C0B98"/>
    <w:rsid w:val="004C0C43"/>
    <w:rsid w:val="004C11A9"/>
    <w:rsid w:val="004C1303"/>
    <w:rsid w:val="004C1BCA"/>
    <w:rsid w:val="004C21DB"/>
    <w:rsid w:val="004C2782"/>
    <w:rsid w:val="004C336B"/>
    <w:rsid w:val="004C4530"/>
    <w:rsid w:val="004C4A4D"/>
    <w:rsid w:val="004C4B48"/>
    <w:rsid w:val="004C4BDD"/>
    <w:rsid w:val="004C4BFB"/>
    <w:rsid w:val="004C4CC9"/>
    <w:rsid w:val="004C54B6"/>
    <w:rsid w:val="004C5BC8"/>
    <w:rsid w:val="004C63B5"/>
    <w:rsid w:val="004C649C"/>
    <w:rsid w:val="004C68E7"/>
    <w:rsid w:val="004C6983"/>
    <w:rsid w:val="004C72B5"/>
    <w:rsid w:val="004C735B"/>
    <w:rsid w:val="004C748A"/>
    <w:rsid w:val="004D0EE3"/>
    <w:rsid w:val="004D1BB1"/>
    <w:rsid w:val="004D2743"/>
    <w:rsid w:val="004D3361"/>
    <w:rsid w:val="004D3FED"/>
    <w:rsid w:val="004D4020"/>
    <w:rsid w:val="004D4277"/>
    <w:rsid w:val="004D45AE"/>
    <w:rsid w:val="004D4A14"/>
    <w:rsid w:val="004D4E0D"/>
    <w:rsid w:val="004D5769"/>
    <w:rsid w:val="004D5969"/>
    <w:rsid w:val="004D6705"/>
    <w:rsid w:val="004D73FA"/>
    <w:rsid w:val="004D773E"/>
    <w:rsid w:val="004D79E4"/>
    <w:rsid w:val="004D7B19"/>
    <w:rsid w:val="004D7C29"/>
    <w:rsid w:val="004D7D9A"/>
    <w:rsid w:val="004E0B61"/>
    <w:rsid w:val="004E0DD6"/>
    <w:rsid w:val="004E1043"/>
    <w:rsid w:val="004E1A3A"/>
    <w:rsid w:val="004E23EF"/>
    <w:rsid w:val="004E2B9B"/>
    <w:rsid w:val="004E2C8C"/>
    <w:rsid w:val="004E2DCD"/>
    <w:rsid w:val="004E2E33"/>
    <w:rsid w:val="004E3AC3"/>
    <w:rsid w:val="004E3C40"/>
    <w:rsid w:val="004E4F1B"/>
    <w:rsid w:val="004E52BB"/>
    <w:rsid w:val="004E663E"/>
    <w:rsid w:val="004E695B"/>
    <w:rsid w:val="004E7762"/>
    <w:rsid w:val="004F096E"/>
    <w:rsid w:val="004F19E5"/>
    <w:rsid w:val="004F2160"/>
    <w:rsid w:val="004F23E5"/>
    <w:rsid w:val="004F27AF"/>
    <w:rsid w:val="004F2AC5"/>
    <w:rsid w:val="004F2C0A"/>
    <w:rsid w:val="004F37E1"/>
    <w:rsid w:val="004F4752"/>
    <w:rsid w:val="004F47A9"/>
    <w:rsid w:val="004F48DD"/>
    <w:rsid w:val="004F4B2D"/>
    <w:rsid w:val="004F4B53"/>
    <w:rsid w:val="004F4B9B"/>
    <w:rsid w:val="004F5497"/>
    <w:rsid w:val="004F6741"/>
    <w:rsid w:val="004F6AF2"/>
    <w:rsid w:val="004F7151"/>
    <w:rsid w:val="004F7494"/>
    <w:rsid w:val="004F755D"/>
    <w:rsid w:val="004F78F9"/>
    <w:rsid w:val="004F7C4E"/>
    <w:rsid w:val="00500064"/>
    <w:rsid w:val="005006B8"/>
    <w:rsid w:val="00500C49"/>
    <w:rsid w:val="005018E8"/>
    <w:rsid w:val="005019D5"/>
    <w:rsid w:val="00501B94"/>
    <w:rsid w:val="00502B1D"/>
    <w:rsid w:val="00503120"/>
    <w:rsid w:val="005034A1"/>
    <w:rsid w:val="0050352F"/>
    <w:rsid w:val="00503EF5"/>
    <w:rsid w:val="0050482E"/>
    <w:rsid w:val="0050499B"/>
    <w:rsid w:val="00505452"/>
    <w:rsid w:val="0050592F"/>
    <w:rsid w:val="005064E5"/>
    <w:rsid w:val="00506950"/>
    <w:rsid w:val="00507959"/>
    <w:rsid w:val="005103F8"/>
    <w:rsid w:val="00510B7E"/>
    <w:rsid w:val="00510D24"/>
    <w:rsid w:val="0051128C"/>
    <w:rsid w:val="005113B3"/>
    <w:rsid w:val="0051149F"/>
    <w:rsid w:val="005115C9"/>
    <w:rsid w:val="0051176E"/>
    <w:rsid w:val="00511863"/>
    <w:rsid w:val="005122A7"/>
    <w:rsid w:val="005122A9"/>
    <w:rsid w:val="005128E7"/>
    <w:rsid w:val="0051291B"/>
    <w:rsid w:val="00512C4C"/>
    <w:rsid w:val="00512E45"/>
    <w:rsid w:val="005133A0"/>
    <w:rsid w:val="005155AA"/>
    <w:rsid w:val="0051582B"/>
    <w:rsid w:val="00516381"/>
    <w:rsid w:val="00516FC6"/>
    <w:rsid w:val="00517CC8"/>
    <w:rsid w:val="00517EC9"/>
    <w:rsid w:val="00520538"/>
    <w:rsid w:val="0052071F"/>
    <w:rsid w:val="00520814"/>
    <w:rsid w:val="00521506"/>
    <w:rsid w:val="00521C9A"/>
    <w:rsid w:val="00521CD3"/>
    <w:rsid w:val="00521ED5"/>
    <w:rsid w:val="005227CB"/>
    <w:rsid w:val="00522960"/>
    <w:rsid w:val="0052297A"/>
    <w:rsid w:val="00522BDF"/>
    <w:rsid w:val="0052308C"/>
    <w:rsid w:val="00523EC3"/>
    <w:rsid w:val="005245AE"/>
    <w:rsid w:val="0052467E"/>
    <w:rsid w:val="005247FC"/>
    <w:rsid w:val="00524938"/>
    <w:rsid w:val="005250E4"/>
    <w:rsid w:val="00526795"/>
    <w:rsid w:val="00526859"/>
    <w:rsid w:val="00527618"/>
    <w:rsid w:val="005279E5"/>
    <w:rsid w:val="00527E77"/>
    <w:rsid w:val="00530720"/>
    <w:rsid w:val="00530773"/>
    <w:rsid w:val="00530FDC"/>
    <w:rsid w:val="00531B6A"/>
    <w:rsid w:val="00533115"/>
    <w:rsid w:val="005335D5"/>
    <w:rsid w:val="0053379A"/>
    <w:rsid w:val="00533ACF"/>
    <w:rsid w:val="0053428E"/>
    <w:rsid w:val="00535757"/>
    <w:rsid w:val="00535983"/>
    <w:rsid w:val="0053662D"/>
    <w:rsid w:val="0053777E"/>
    <w:rsid w:val="005379BE"/>
    <w:rsid w:val="00537C56"/>
    <w:rsid w:val="00540460"/>
    <w:rsid w:val="00540635"/>
    <w:rsid w:val="00540AB7"/>
    <w:rsid w:val="00541089"/>
    <w:rsid w:val="0054195A"/>
    <w:rsid w:val="00541FBB"/>
    <w:rsid w:val="00542110"/>
    <w:rsid w:val="005421AD"/>
    <w:rsid w:val="0054223C"/>
    <w:rsid w:val="005432B2"/>
    <w:rsid w:val="00544175"/>
    <w:rsid w:val="00544A23"/>
    <w:rsid w:val="00545459"/>
    <w:rsid w:val="00545F49"/>
    <w:rsid w:val="00545FEA"/>
    <w:rsid w:val="00546AB7"/>
    <w:rsid w:val="00547051"/>
    <w:rsid w:val="00547193"/>
    <w:rsid w:val="00547603"/>
    <w:rsid w:val="0054764C"/>
    <w:rsid w:val="00547CF1"/>
    <w:rsid w:val="005500B1"/>
    <w:rsid w:val="005506A3"/>
    <w:rsid w:val="00553983"/>
    <w:rsid w:val="00553D2E"/>
    <w:rsid w:val="00553F12"/>
    <w:rsid w:val="00554207"/>
    <w:rsid w:val="00554444"/>
    <w:rsid w:val="00554802"/>
    <w:rsid w:val="00554B8D"/>
    <w:rsid w:val="00554E28"/>
    <w:rsid w:val="00554F06"/>
    <w:rsid w:val="00555003"/>
    <w:rsid w:val="00556005"/>
    <w:rsid w:val="005560F8"/>
    <w:rsid w:val="00556774"/>
    <w:rsid w:val="0055721E"/>
    <w:rsid w:val="00557928"/>
    <w:rsid w:val="00557FBE"/>
    <w:rsid w:val="0056002F"/>
    <w:rsid w:val="0056028E"/>
    <w:rsid w:val="005603EF"/>
    <w:rsid w:val="005608F0"/>
    <w:rsid w:val="00560D91"/>
    <w:rsid w:val="00561027"/>
    <w:rsid w:val="00561193"/>
    <w:rsid w:val="00561246"/>
    <w:rsid w:val="005616CE"/>
    <w:rsid w:val="005619CA"/>
    <w:rsid w:val="00561A6F"/>
    <w:rsid w:val="00562004"/>
    <w:rsid w:val="005625E0"/>
    <w:rsid w:val="00562CD5"/>
    <w:rsid w:val="00562CE3"/>
    <w:rsid w:val="00562E59"/>
    <w:rsid w:val="00563A83"/>
    <w:rsid w:val="005649D2"/>
    <w:rsid w:val="00564CEA"/>
    <w:rsid w:val="00564E2F"/>
    <w:rsid w:val="005651B7"/>
    <w:rsid w:val="00566561"/>
    <w:rsid w:val="0056687C"/>
    <w:rsid w:val="00567203"/>
    <w:rsid w:val="00570138"/>
    <w:rsid w:val="00570936"/>
    <w:rsid w:val="00571503"/>
    <w:rsid w:val="00571667"/>
    <w:rsid w:val="005719E1"/>
    <w:rsid w:val="00572897"/>
    <w:rsid w:val="00572DD8"/>
    <w:rsid w:val="005731BF"/>
    <w:rsid w:val="00573419"/>
    <w:rsid w:val="00573719"/>
    <w:rsid w:val="00573BE1"/>
    <w:rsid w:val="00573C6C"/>
    <w:rsid w:val="00573C82"/>
    <w:rsid w:val="00573E12"/>
    <w:rsid w:val="00573FF6"/>
    <w:rsid w:val="005741D6"/>
    <w:rsid w:val="005742EE"/>
    <w:rsid w:val="00574F74"/>
    <w:rsid w:val="00575591"/>
    <w:rsid w:val="0057582E"/>
    <w:rsid w:val="00575E62"/>
    <w:rsid w:val="00575ECA"/>
    <w:rsid w:val="00576018"/>
    <w:rsid w:val="00576039"/>
    <w:rsid w:val="00576151"/>
    <w:rsid w:val="00576DA3"/>
    <w:rsid w:val="00577787"/>
    <w:rsid w:val="005804A6"/>
    <w:rsid w:val="00580999"/>
    <w:rsid w:val="00580C31"/>
    <w:rsid w:val="00580D9E"/>
    <w:rsid w:val="0058102D"/>
    <w:rsid w:val="00581EB7"/>
    <w:rsid w:val="0058300D"/>
    <w:rsid w:val="00583731"/>
    <w:rsid w:val="005844A4"/>
    <w:rsid w:val="005848AC"/>
    <w:rsid w:val="00584B5C"/>
    <w:rsid w:val="00585031"/>
    <w:rsid w:val="00585174"/>
    <w:rsid w:val="00585ECA"/>
    <w:rsid w:val="00586061"/>
    <w:rsid w:val="0058618E"/>
    <w:rsid w:val="00587A6D"/>
    <w:rsid w:val="00590167"/>
    <w:rsid w:val="00590189"/>
    <w:rsid w:val="005901BC"/>
    <w:rsid w:val="00590787"/>
    <w:rsid w:val="00590A78"/>
    <w:rsid w:val="00590CB3"/>
    <w:rsid w:val="0059175D"/>
    <w:rsid w:val="00591A56"/>
    <w:rsid w:val="00591CE2"/>
    <w:rsid w:val="0059225E"/>
    <w:rsid w:val="005927AF"/>
    <w:rsid w:val="005929FF"/>
    <w:rsid w:val="005934B4"/>
    <w:rsid w:val="00593675"/>
    <w:rsid w:val="00595372"/>
    <w:rsid w:val="005957FA"/>
    <w:rsid w:val="00595AD1"/>
    <w:rsid w:val="00595C35"/>
    <w:rsid w:val="0059640A"/>
    <w:rsid w:val="00596BB2"/>
    <w:rsid w:val="00596BED"/>
    <w:rsid w:val="00597186"/>
    <w:rsid w:val="00597644"/>
    <w:rsid w:val="0059783B"/>
    <w:rsid w:val="00597887"/>
    <w:rsid w:val="00597EC0"/>
    <w:rsid w:val="005A1562"/>
    <w:rsid w:val="005A1D2D"/>
    <w:rsid w:val="005A20D2"/>
    <w:rsid w:val="005A2304"/>
    <w:rsid w:val="005A273D"/>
    <w:rsid w:val="005A34D4"/>
    <w:rsid w:val="005A3E85"/>
    <w:rsid w:val="005A47BC"/>
    <w:rsid w:val="005A4E1F"/>
    <w:rsid w:val="005A531F"/>
    <w:rsid w:val="005A59B3"/>
    <w:rsid w:val="005A5EB9"/>
    <w:rsid w:val="005A65F9"/>
    <w:rsid w:val="005A67CA"/>
    <w:rsid w:val="005A69E2"/>
    <w:rsid w:val="005A6F14"/>
    <w:rsid w:val="005A6F3D"/>
    <w:rsid w:val="005A701F"/>
    <w:rsid w:val="005A7BB9"/>
    <w:rsid w:val="005A7E26"/>
    <w:rsid w:val="005B0165"/>
    <w:rsid w:val="005B0380"/>
    <w:rsid w:val="005B0D36"/>
    <w:rsid w:val="005B12FC"/>
    <w:rsid w:val="005B1732"/>
    <w:rsid w:val="005B184F"/>
    <w:rsid w:val="005B18B2"/>
    <w:rsid w:val="005B1B70"/>
    <w:rsid w:val="005B2414"/>
    <w:rsid w:val="005B24D1"/>
    <w:rsid w:val="005B26F5"/>
    <w:rsid w:val="005B2710"/>
    <w:rsid w:val="005B30FE"/>
    <w:rsid w:val="005B3236"/>
    <w:rsid w:val="005B3808"/>
    <w:rsid w:val="005B4A48"/>
    <w:rsid w:val="005B4B00"/>
    <w:rsid w:val="005B4DE5"/>
    <w:rsid w:val="005B57F5"/>
    <w:rsid w:val="005B58DF"/>
    <w:rsid w:val="005B5BAD"/>
    <w:rsid w:val="005B5BBD"/>
    <w:rsid w:val="005B5C65"/>
    <w:rsid w:val="005B5C71"/>
    <w:rsid w:val="005B5DB7"/>
    <w:rsid w:val="005B5F3B"/>
    <w:rsid w:val="005B6D0A"/>
    <w:rsid w:val="005B70CD"/>
    <w:rsid w:val="005B731A"/>
    <w:rsid w:val="005B76BC"/>
    <w:rsid w:val="005B7767"/>
    <w:rsid w:val="005B77E0"/>
    <w:rsid w:val="005B795A"/>
    <w:rsid w:val="005B7BEA"/>
    <w:rsid w:val="005C0909"/>
    <w:rsid w:val="005C0F60"/>
    <w:rsid w:val="005C14A7"/>
    <w:rsid w:val="005C14CD"/>
    <w:rsid w:val="005C2082"/>
    <w:rsid w:val="005C2A13"/>
    <w:rsid w:val="005C2CCF"/>
    <w:rsid w:val="005C3076"/>
    <w:rsid w:val="005C30C4"/>
    <w:rsid w:val="005C3105"/>
    <w:rsid w:val="005C3442"/>
    <w:rsid w:val="005C344B"/>
    <w:rsid w:val="005C42ED"/>
    <w:rsid w:val="005C4303"/>
    <w:rsid w:val="005C4841"/>
    <w:rsid w:val="005C5410"/>
    <w:rsid w:val="005C550B"/>
    <w:rsid w:val="005C57F8"/>
    <w:rsid w:val="005C6151"/>
    <w:rsid w:val="005C7106"/>
    <w:rsid w:val="005C7CD2"/>
    <w:rsid w:val="005C7D19"/>
    <w:rsid w:val="005D00B3"/>
    <w:rsid w:val="005D0140"/>
    <w:rsid w:val="005D05C2"/>
    <w:rsid w:val="005D060A"/>
    <w:rsid w:val="005D07E2"/>
    <w:rsid w:val="005D1384"/>
    <w:rsid w:val="005D224E"/>
    <w:rsid w:val="005D2302"/>
    <w:rsid w:val="005D2A3B"/>
    <w:rsid w:val="005D2D90"/>
    <w:rsid w:val="005D317F"/>
    <w:rsid w:val="005D3891"/>
    <w:rsid w:val="005D3E8C"/>
    <w:rsid w:val="005D4038"/>
    <w:rsid w:val="005D4242"/>
    <w:rsid w:val="005D49FE"/>
    <w:rsid w:val="005D5B56"/>
    <w:rsid w:val="005D5EC2"/>
    <w:rsid w:val="005D7D97"/>
    <w:rsid w:val="005D7DED"/>
    <w:rsid w:val="005E1106"/>
    <w:rsid w:val="005E15AD"/>
    <w:rsid w:val="005E17BE"/>
    <w:rsid w:val="005E1E82"/>
    <w:rsid w:val="005E1F63"/>
    <w:rsid w:val="005E21ED"/>
    <w:rsid w:val="005E26E0"/>
    <w:rsid w:val="005E2A36"/>
    <w:rsid w:val="005E2BE5"/>
    <w:rsid w:val="005E2FFD"/>
    <w:rsid w:val="005E300E"/>
    <w:rsid w:val="005E3898"/>
    <w:rsid w:val="005E3D83"/>
    <w:rsid w:val="005E4C63"/>
    <w:rsid w:val="005E4E33"/>
    <w:rsid w:val="005E55A3"/>
    <w:rsid w:val="005E5EC0"/>
    <w:rsid w:val="005E5FC0"/>
    <w:rsid w:val="005E6067"/>
    <w:rsid w:val="005E6EB3"/>
    <w:rsid w:val="005E7B86"/>
    <w:rsid w:val="005F038E"/>
    <w:rsid w:val="005F045A"/>
    <w:rsid w:val="005F0E3A"/>
    <w:rsid w:val="005F0F50"/>
    <w:rsid w:val="005F1986"/>
    <w:rsid w:val="005F2710"/>
    <w:rsid w:val="005F449C"/>
    <w:rsid w:val="005F4849"/>
    <w:rsid w:val="005F492E"/>
    <w:rsid w:val="005F49CB"/>
    <w:rsid w:val="005F49D6"/>
    <w:rsid w:val="005F4AFF"/>
    <w:rsid w:val="005F4F2E"/>
    <w:rsid w:val="005F5115"/>
    <w:rsid w:val="005F553A"/>
    <w:rsid w:val="005F57C4"/>
    <w:rsid w:val="005F6206"/>
    <w:rsid w:val="005F62EF"/>
    <w:rsid w:val="005F6CC5"/>
    <w:rsid w:val="005F7D91"/>
    <w:rsid w:val="005F7DEF"/>
    <w:rsid w:val="005F7DF9"/>
    <w:rsid w:val="005F7E1C"/>
    <w:rsid w:val="00600160"/>
    <w:rsid w:val="006002F9"/>
    <w:rsid w:val="00600D99"/>
    <w:rsid w:val="00601AAE"/>
    <w:rsid w:val="00602918"/>
    <w:rsid w:val="00603650"/>
    <w:rsid w:val="006047F9"/>
    <w:rsid w:val="00604A7B"/>
    <w:rsid w:val="006057E4"/>
    <w:rsid w:val="00605848"/>
    <w:rsid w:val="006065F2"/>
    <w:rsid w:val="00606EB9"/>
    <w:rsid w:val="00607122"/>
    <w:rsid w:val="0060753D"/>
    <w:rsid w:val="0060792A"/>
    <w:rsid w:val="00607ED6"/>
    <w:rsid w:val="006104FC"/>
    <w:rsid w:val="00610F19"/>
    <w:rsid w:val="00610FDD"/>
    <w:rsid w:val="006112FF"/>
    <w:rsid w:val="0061272C"/>
    <w:rsid w:val="00612C5E"/>
    <w:rsid w:val="00612E2B"/>
    <w:rsid w:val="00613017"/>
    <w:rsid w:val="00613278"/>
    <w:rsid w:val="0061338A"/>
    <w:rsid w:val="006139FD"/>
    <w:rsid w:val="00613A53"/>
    <w:rsid w:val="00613CA0"/>
    <w:rsid w:val="00615616"/>
    <w:rsid w:val="00615773"/>
    <w:rsid w:val="00615842"/>
    <w:rsid w:val="00615AA4"/>
    <w:rsid w:val="00616367"/>
    <w:rsid w:val="0061673A"/>
    <w:rsid w:val="00616EFA"/>
    <w:rsid w:val="00616F21"/>
    <w:rsid w:val="006171F6"/>
    <w:rsid w:val="006174EE"/>
    <w:rsid w:val="0062044B"/>
    <w:rsid w:val="0062115D"/>
    <w:rsid w:val="006211F5"/>
    <w:rsid w:val="0062141E"/>
    <w:rsid w:val="006215C8"/>
    <w:rsid w:val="006215D4"/>
    <w:rsid w:val="00621AE4"/>
    <w:rsid w:val="00621C69"/>
    <w:rsid w:val="00622055"/>
    <w:rsid w:val="006228AD"/>
    <w:rsid w:val="00622A45"/>
    <w:rsid w:val="00622A92"/>
    <w:rsid w:val="00623738"/>
    <w:rsid w:val="00623AC9"/>
    <w:rsid w:val="00623B2A"/>
    <w:rsid w:val="00624D13"/>
    <w:rsid w:val="00625130"/>
    <w:rsid w:val="00625222"/>
    <w:rsid w:val="00625A70"/>
    <w:rsid w:val="00625FED"/>
    <w:rsid w:val="00626A93"/>
    <w:rsid w:val="00626BBF"/>
    <w:rsid w:val="00626F57"/>
    <w:rsid w:val="006278B7"/>
    <w:rsid w:val="00627A00"/>
    <w:rsid w:val="00627A57"/>
    <w:rsid w:val="0063000E"/>
    <w:rsid w:val="006302AA"/>
    <w:rsid w:val="00630470"/>
    <w:rsid w:val="00630874"/>
    <w:rsid w:val="00630C4A"/>
    <w:rsid w:val="0063135D"/>
    <w:rsid w:val="00631D9F"/>
    <w:rsid w:val="00631E49"/>
    <w:rsid w:val="00632C37"/>
    <w:rsid w:val="0063523D"/>
    <w:rsid w:val="00635241"/>
    <w:rsid w:val="00635619"/>
    <w:rsid w:val="00635A94"/>
    <w:rsid w:val="00635FAA"/>
    <w:rsid w:val="0063685D"/>
    <w:rsid w:val="006372C1"/>
    <w:rsid w:val="0063790E"/>
    <w:rsid w:val="00637D3D"/>
    <w:rsid w:val="006400B7"/>
    <w:rsid w:val="006402F8"/>
    <w:rsid w:val="00640B1B"/>
    <w:rsid w:val="00641175"/>
    <w:rsid w:val="00641176"/>
    <w:rsid w:val="006417D2"/>
    <w:rsid w:val="0064219C"/>
    <w:rsid w:val="0064273E"/>
    <w:rsid w:val="006434D5"/>
    <w:rsid w:val="00643CC4"/>
    <w:rsid w:val="00643CFD"/>
    <w:rsid w:val="006444F2"/>
    <w:rsid w:val="006447AD"/>
    <w:rsid w:val="006447EA"/>
    <w:rsid w:val="006449F5"/>
    <w:rsid w:val="00644F23"/>
    <w:rsid w:val="00644F36"/>
    <w:rsid w:val="0064556C"/>
    <w:rsid w:val="00645C9D"/>
    <w:rsid w:val="00645EA0"/>
    <w:rsid w:val="006462B5"/>
    <w:rsid w:val="0064696E"/>
    <w:rsid w:val="00646E05"/>
    <w:rsid w:val="00647B96"/>
    <w:rsid w:val="00647C3D"/>
    <w:rsid w:val="00647C7F"/>
    <w:rsid w:val="00647D19"/>
    <w:rsid w:val="00650B08"/>
    <w:rsid w:val="0065173D"/>
    <w:rsid w:val="00651B50"/>
    <w:rsid w:val="0065206A"/>
    <w:rsid w:val="00652393"/>
    <w:rsid w:val="006527E4"/>
    <w:rsid w:val="00652BC1"/>
    <w:rsid w:val="00653176"/>
    <w:rsid w:val="00653629"/>
    <w:rsid w:val="006537FA"/>
    <w:rsid w:val="00654492"/>
    <w:rsid w:val="006546DE"/>
    <w:rsid w:val="00654CC7"/>
    <w:rsid w:val="00654F06"/>
    <w:rsid w:val="00655264"/>
    <w:rsid w:val="00655312"/>
    <w:rsid w:val="00655C65"/>
    <w:rsid w:val="00656D11"/>
    <w:rsid w:val="00656E22"/>
    <w:rsid w:val="00657315"/>
    <w:rsid w:val="006575F5"/>
    <w:rsid w:val="00657926"/>
    <w:rsid w:val="00657934"/>
    <w:rsid w:val="00660147"/>
    <w:rsid w:val="00661217"/>
    <w:rsid w:val="00661343"/>
    <w:rsid w:val="006616C4"/>
    <w:rsid w:val="00661EDF"/>
    <w:rsid w:val="00661F8B"/>
    <w:rsid w:val="006628C6"/>
    <w:rsid w:val="0066301D"/>
    <w:rsid w:val="00663039"/>
    <w:rsid w:val="0066317B"/>
    <w:rsid w:val="006641C3"/>
    <w:rsid w:val="00664891"/>
    <w:rsid w:val="00664D28"/>
    <w:rsid w:val="00665365"/>
    <w:rsid w:val="0066636D"/>
    <w:rsid w:val="0066684E"/>
    <w:rsid w:val="0066694C"/>
    <w:rsid w:val="00666AC7"/>
    <w:rsid w:val="00666CBF"/>
    <w:rsid w:val="00666E0D"/>
    <w:rsid w:val="00666E3F"/>
    <w:rsid w:val="00667108"/>
    <w:rsid w:val="0066716C"/>
    <w:rsid w:val="00667325"/>
    <w:rsid w:val="00667430"/>
    <w:rsid w:val="00667A88"/>
    <w:rsid w:val="00672D04"/>
    <w:rsid w:val="00672DFA"/>
    <w:rsid w:val="0067401A"/>
    <w:rsid w:val="0067454C"/>
    <w:rsid w:val="0067496A"/>
    <w:rsid w:val="006759EF"/>
    <w:rsid w:val="00675D33"/>
    <w:rsid w:val="00676A3A"/>
    <w:rsid w:val="00676E09"/>
    <w:rsid w:val="00677835"/>
    <w:rsid w:val="0067798A"/>
    <w:rsid w:val="00677D2C"/>
    <w:rsid w:val="00680146"/>
    <w:rsid w:val="00680388"/>
    <w:rsid w:val="00680C7C"/>
    <w:rsid w:val="006820DE"/>
    <w:rsid w:val="006821C2"/>
    <w:rsid w:val="006828E1"/>
    <w:rsid w:val="00682F5D"/>
    <w:rsid w:val="006832C0"/>
    <w:rsid w:val="00683BE3"/>
    <w:rsid w:val="00683F2D"/>
    <w:rsid w:val="00684A69"/>
    <w:rsid w:val="00684CC0"/>
    <w:rsid w:val="006852A1"/>
    <w:rsid w:val="00685801"/>
    <w:rsid w:val="00685B86"/>
    <w:rsid w:val="00685D55"/>
    <w:rsid w:val="0068610B"/>
    <w:rsid w:val="0068678E"/>
    <w:rsid w:val="006869B5"/>
    <w:rsid w:val="0068763A"/>
    <w:rsid w:val="006878E0"/>
    <w:rsid w:val="006879B5"/>
    <w:rsid w:val="00687F10"/>
    <w:rsid w:val="006900B6"/>
    <w:rsid w:val="006903FD"/>
    <w:rsid w:val="00691121"/>
    <w:rsid w:val="00691766"/>
    <w:rsid w:val="00691A33"/>
    <w:rsid w:val="00691BDF"/>
    <w:rsid w:val="00691D4B"/>
    <w:rsid w:val="00692BD7"/>
    <w:rsid w:val="006939B2"/>
    <w:rsid w:val="00693C41"/>
    <w:rsid w:val="00693E1E"/>
    <w:rsid w:val="00693F44"/>
    <w:rsid w:val="00693FE8"/>
    <w:rsid w:val="0069523C"/>
    <w:rsid w:val="006954F6"/>
    <w:rsid w:val="0069617A"/>
    <w:rsid w:val="00696340"/>
    <w:rsid w:val="00696410"/>
    <w:rsid w:val="006967CD"/>
    <w:rsid w:val="006970DD"/>
    <w:rsid w:val="00697607"/>
    <w:rsid w:val="00697684"/>
    <w:rsid w:val="00697B12"/>
    <w:rsid w:val="006A046F"/>
    <w:rsid w:val="006A0561"/>
    <w:rsid w:val="006A09E6"/>
    <w:rsid w:val="006A0D9D"/>
    <w:rsid w:val="006A18E7"/>
    <w:rsid w:val="006A1BA6"/>
    <w:rsid w:val="006A1C82"/>
    <w:rsid w:val="006A1E7C"/>
    <w:rsid w:val="006A26D4"/>
    <w:rsid w:val="006A2B96"/>
    <w:rsid w:val="006A2EFB"/>
    <w:rsid w:val="006A3685"/>
    <w:rsid w:val="006A3687"/>
    <w:rsid w:val="006A3884"/>
    <w:rsid w:val="006A3B16"/>
    <w:rsid w:val="006A3C16"/>
    <w:rsid w:val="006A3F55"/>
    <w:rsid w:val="006A428D"/>
    <w:rsid w:val="006A4EB0"/>
    <w:rsid w:val="006A525D"/>
    <w:rsid w:val="006A5FD3"/>
    <w:rsid w:val="006A6357"/>
    <w:rsid w:val="006A63E2"/>
    <w:rsid w:val="006A640D"/>
    <w:rsid w:val="006A6411"/>
    <w:rsid w:val="006A7A39"/>
    <w:rsid w:val="006A7AD1"/>
    <w:rsid w:val="006A7D28"/>
    <w:rsid w:val="006B039E"/>
    <w:rsid w:val="006B1558"/>
    <w:rsid w:val="006B19BB"/>
    <w:rsid w:val="006B1ED6"/>
    <w:rsid w:val="006B1FCE"/>
    <w:rsid w:val="006B2643"/>
    <w:rsid w:val="006B32AD"/>
    <w:rsid w:val="006B3488"/>
    <w:rsid w:val="006B34F2"/>
    <w:rsid w:val="006B35BF"/>
    <w:rsid w:val="006B508A"/>
    <w:rsid w:val="006B52C3"/>
    <w:rsid w:val="006B5531"/>
    <w:rsid w:val="006B5B40"/>
    <w:rsid w:val="006B5C56"/>
    <w:rsid w:val="006B663A"/>
    <w:rsid w:val="006B78C5"/>
    <w:rsid w:val="006B7974"/>
    <w:rsid w:val="006B7A9B"/>
    <w:rsid w:val="006B7DF4"/>
    <w:rsid w:val="006C079A"/>
    <w:rsid w:val="006C08BA"/>
    <w:rsid w:val="006C1035"/>
    <w:rsid w:val="006C1530"/>
    <w:rsid w:val="006C2316"/>
    <w:rsid w:val="006C2E8D"/>
    <w:rsid w:val="006C3832"/>
    <w:rsid w:val="006C45F1"/>
    <w:rsid w:val="006C4604"/>
    <w:rsid w:val="006C4654"/>
    <w:rsid w:val="006C486C"/>
    <w:rsid w:val="006C4D1C"/>
    <w:rsid w:val="006C50BE"/>
    <w:rsid w:val="006C50FC"/>
    <w:rsid w:val="006C5B45"/>
    <w:rsid w:val="006C6B06"/>
    <w:rsid w:val="006C6C41"/>
    <w:rsid w:val="006C6E8C"/>
    <w:rsid w:val="006C7811"/>
    <w:rsid w:val="006C7F1C"/>
    <w:rsid w:val="006D00B0"/>
    <w:rsid w:val="006D014D"/>
    <w:rsid w:val="006D0A99"/>
    <w:rsid w:val="006D1177"/>
    <w:rsid w:val="006D15FD"/>
    <w:rsid w:val="006D1CF3"/>
    <w:rsid w:val="006D1E6D"/>
    <w:rsid w:val="006D2BAD"/>
    <w:rsid w:val="006D2F23"/>
    <w:rsid w:val="006D365C"/>
    <w:rsid w:val="006D3828"/>
    <w:rsid w:val="006D46BD"/>
    <w:rsid w:val="006D507B"/>
    <w:rsid w:val="006D5DD0"/>
    <w:rsid w:val="006D6A64"/>
    <w:rsid w:val="006D6C2C"/>
    <w:rsid w:val="006D70C0"/>
    <w:rsid w:val="006D7A1A"/>
    <w:rsid w:val="006E048D"/>
    <w:rsid w:val="006E0DCF"/>
    <w:rsid w:val="006E0DF5"/>
    <w:rsid w:val="006E280E"/>
    <w:rsid w:val="006E2D7E"/>
    <w:rsid w:val="006E2F73"/>
    <w:rsid w:val="006E326B"/>
    <w:rsid w:val="006E3368"/>
    <w:rsid w:val="006E384C"/>
    <w:rsid w:val="006E3C4A"/>
    <w:rsid w:val="006E3DF3"/>
    <w:rsid w:val="006E3EDB"/>
    <w:rsid w:val="006E3EE6"/>
    <w:rsid w:val="006E4A8C"/>
    <w:rsid w:val="006E4E2B"/>
    <w:rsid w:val="006E54D3"/>
    <w:rsid w:val="006E567B"/>
    <w:rsid w:val="006E6685"/>
    <w:rsid w:val="006E6D2F"/>
    <w:rsid w:val="006E71B8"/>
    <w:rsid w:val="006F068F"/>
    <w:rsid w:val="006F0C25"/>
    <w:rsid w:val="006F15B8"/>
    <w:rsid w:val="006F1781"/>
    <w:rsid w:val="006F19B0"/>
    <w:rsid w:val="006F1C74"/>
    <w:rsid w:val="006F1C9B"/>
    <w:rsid w:val="006F1CF4"/>
    <w:rsid w:val="006F248F"/>
    <w:rsid w:val="006F28B7"/>
    <w:rsid w:val="006F36E0"/>
    <w:rsid w:val="006F38E1"/>
    <w:rsid w:val="006F4175"/>
    <w:rsid w:val="006F4340"/>
    <w:rsid w:val="006F5B74"/>
    <w:rsid w:val="006F5E0F"/>
    <w:rsid w:val="006F5E15"/>
    <w:rsid w:val="006F6E46"/>
    <w:rsid w:val="006F7040"/>
    <w:rsid w:val="006F7059"/>
    <w:rsid w:val="006F74B2"/>
    <w:rsid w:val="00700352"/>
    <w:rsid w:val="00700A2C"/>
    <w:rsid w:val="007014DC"/>
    <w:rsid w:val="00701DB4"/>
    <w:rsid w:val="00701E19"/>
    <w:rsid w:val="00701FF9"/>
    <w:rsid w:val="007029D5"/>
    <w:rsid w:val="00703431"/>
    <w:rsid w:val="00704026"/>
    <w:rsid w:val="0070476B"/>
    <w:rsid w:val="0070490D"/>
    <w:rsid w:val="0070496A"/>
    <w:rsid w:val="00704BC3"/>
    <w:rsid w:val="00705160"/>
    <w:rsid w:val="00705356"/>
    <w:rsid w:val="0070552E"/>
    <w:rsid w:val="00705F31"/>
    <w:rsid w:val="00707271"/>
    <w:rsid w:val="007079EE"/>
    <w:rsid w:val="00707A8E"/>
    <w:rsid w:val="00707D31"/>
    <w:rsid w:val="00707D45"/>
    <w:rsid w:val="00710260"/>
    <w:rsid w:val="00711709"/>
    <w:rsid w:val="00711FF8"/>
    <w:rsid w:val="00712A66"/>
    <w:rsid w:val="00713765"/>
    <w:rsid w:val="00713ABB"/>
    <w:rsid w:val="00714733"/>
    <w:rsid w:val="00715A73"/>
    <w:rsid w:val="00715E93"/>
    <w:rsid w:val="007162AC"/>
    <w:rsid w:val="0071682F"/>
    <w:rsid w:val="00716BCA"/>
    <w:rsid w:val="00717237"/>
    <w:rsid w:val="00717EE0"/>
    <w:rsid w:val="00720421"/>
    <w:rsid w:val="00720BD3"/>
    <w:rsid w:val="00720D91"/>
    <w:rsid w:val="00721326"/>
    <w:rsid w:val="00721E44"/>
    <w:rsid w:val="00721E46"/>
    <w:rsid w:val="00721EA0"/>
    <w:rsid w:val="00721EC1"/>
    <w:rsid w:val="00721F61"/>
    <w:rsid w:val="007221F5"/>
    <w:rsid w:val="00722339"/>
    <w:rsid w:val="0072239D"/>
    <w:rsid w:val="00722A06"/>
    <w:rsid w:val="00722A38"/>
    <w:rsid w:val="00722C62"/>
    <w:rsid w:val="00722FF2"/>
    <w:rsid w:val="00723484"/>
    <w:rsid w:val="00724918"/>
    <w:rsid w:val="0072564D"/>
    <w:rsid w:val="00725C20"/>
    <w:rsid w:val="0072638E"/>
    <w:rsid w:val="0072690D"/>
    <w:rsid w:val="007274DF"/>
    <w:rsid w:val="007277FA"/>
    <w:rsid w:val="00727D85"/>
    <w:rsid w:val="00727E44"/>
    <w:rsid w:val="007300B8"/>
    <w:rsid w:val="00731AB8"/>
    <w:rsid w:val="00731B3B"/>
    <w:rsid w:val="00731C1D"/>
    <w:rsid w:val="007321B8"/>
    <w:rsid w:val="0073221B"/>
    <w:rsid w:val="00732250"/>
    <w:rsid w:val="00732264"/>
    <w:rsid w:val="007323CE"/>
    <w:rsid w:val="00732602"/>
    <w:rsid w:val="007326E8"/>
    <w:rsid w:val="007327F2"/>
    <w:rsid w:val="00732DF1"/>
    <w:rsid w:val="00734837"/>
    <w:rsid w:val="00735896"/>
    <w:rsid w:val="00735BFB"/>
    <w:rsid w:val="0073624B"/>
    <w:rsid w:val="007367F4"/>
    <w:rsid w:val="0073694E"/>
    <w:rsid w:val="0073733F"/>
    <w:rsid w:val="0073779E"/>
    <w:rsid w:val="00740A7E"/>
    <w:rsid w:val="00740BB4"/>
    <w:rsid w:val="0074330D"/>
    <w:rsid w:val="00743B7B"/>
    <w:rsid w:val="00744373"/>
    <w:rsid w:val="007446BE"/>
    <w:rsid w:val="0074473C"/>
    <w:rsid w:val="007448A8"/>
    <w:rsid w:val="00744A3E"/>
    <w:rsid w:val="007457B6"/>
    <w:rsid w:val="00746462"/>
    <w:rsid w:val="00746D5F"/>
    <w:rsid w:val="007471FC"/>
    <w:rsid w:val="00747B3A"/>
    <w:rsid w:val="00747FF0"/>
    <w:rsid w:val="00750245"/>
    <w:rsid w:val="00750C70"/>
    <w:rsid w:val="00751AFB"/>
    <w:rsid w:val="007520C2"/>
    <w:rsid w:val="007521D8"/>
    <w:rsid w:val="007521EA"/>
    <w:rsid w:val="0075249A"/>
    <w:rsid w:val="00752E9C"/>
    <w:rsid w:val="00752ED5"/>
    <w:rsid w:val="00753160"/>
    <w:rsid w:val="007539F7"/>
    <w:rsid w:val="00753D59"/>
    <w:rsid w:val="00753F94"/>
    <w:rsid w:val="00754769"/>
    <w:rsid w:val="00755419"/>
    <w:rsid w:val="00755468"/>
    <w:rsid w:val="00755664"/>
    <w:rsid w:val="00755A65"/>
    <w:rsid w:val="00755CBA"/>
    <w:rsid w:val="007564F8"/>
    <w:rsid w:val="00756CEF"/>
    <w:rsid w:val="00757785"/>
    <w:rsid w:val="0075786C"/>
    <w:rsid w:val="00760731"/>
    <w:rsid w:val="007607F1"/>
    <w:rsid w:val="00761F0E"/>
    <w:rsid w:val="0076281E"/>
    <w:rsid w:val="00762A85"/>
    <w:rsid w:val="007642C9"/>
    <w:rsid w:val="007644DD"/>
    <w:rsid w:val="00764645"/>
    <w:rsid w:val="00764EB5"/>
    <w:rsid w:val="00765771"/>
    <w:rsid w:val="00765B11"/>
    <w:rsid w:val="00765E36"/>
    <w:rsid w:val="00766245"/>
    <w:rsid w:val="0076669D"/>
    <w:rsid w:val="007669D8"/>
    <w:rsid w:val="00766B1A"/>
    <w:rsid w:val="00766C9B"/>
    <w:rsid w:val="00766D19"/>
    <w:rsid w:val="00767CA4"/>
    <w:rsid w:val="00767CE7"/>
    <w:rsid w:val="00767FB1"/>
    <w:rsid w:val="0077112C"/>
    <w:rsid w:val="00771CDC"/>
    <w:rsid w:val="00772548"/>
    <w:rsid w:val="0077282C"/>
    <w:rsid w:val="00772BB8"/>
    <w:rsid w:val="00773142"/>
    <w:rsid w:val="00773CDB"/>
    <w:rsid w:val="0077429F"/>
    <w:rsid w:val="00774736"/>
    <w:rsid w:val="007749BE"/>
    <w:rsid w:val="00774DDC"/>
    <w:rsid w:val="0077512D"/>
    <w:rsid w:val="007756F3"/>
    <w:rsid w:val="00775AFD"/>
    <w:rsid w:val="00775F7F"/>
    <w:rsid w:val="00776158"/>
    <w:rsid w:val="00776488"/>
    <w:rsid w:val="007768AC"/>
    <w:rsid w:val="00776CBE"/>
    <w:rsid w:val="00776CFC"/>
    <w:rsid w:val="00776D93"/>
    <w:rsid w:val="00776DF2"/>
    <w:rsid w:val="007779C0"/>
    <w:rsid w:val="00777F8F"/>
    <w:rsid w:val="007805B6"/>
    <w:rsid w:val="007806EE"/>
    <w:rsid w:val="007809A1"/>
    <w:rsid w:val="00780AED"/>
    <w:rsid w:val="00780F1C"/>
    <w:rsid w:val="007818B4"/>
    <w:rsid w:val="007825F7"/>
    <w:rsid w:val="007827B3"/>
    <w:rsid w:val="00782A73"/>
    <w:rsid w:val="00783E54"/>
    <w:rsid w:val="0078447C"/>
    <w:rsid w:val="00784975"/>
    <w:rsid w:val="00785345"/>
    <w:rsid w:val="00785C4E"/>
    <w:rsid w:val="00786761"/>
    <w:rsid w:val="00787C32"/>
    <w:rsid w:val="00787E1B"/>
    <w:rsid w:val="00787E6F"/>
    <w:rsid w:val="007908D6"/>
    <w:rsid w:val="00790B40"/>
    <w:rsid w:val="00791BA6"/>
    <w:rsid w:val="0079303D"/>
    <w:rsid w:val="00793800"/>
    <w:rsid w:val="00793A43"/>
    <w:rsid w:val="00793BA2"/>
    <w:rsid w:val="0079434A"/>
    <w:rsid w:val="007943A2"/>
    <w:rsid w:val="0079477E"/>
    <w:rsid w:val="00794F25"/>
    <w:rsid w:val="007951F6"/>
    <w:rsid w:val="0079523E"/>
    <w:rsid w:val="00795804"/>
    <w:rsid w:val="00795BDC"/>
    <w:rsid w:val="00795EA7"/>
    <w:rsid w:val="00795EC6"/>
    <w:rsid w:val="007960E9"/>
    <w:rsid w:val="007963A3"/>
    <w:rsid w:val="00796499"/>
    <w:rsid w:val="00796961"/>
    <w:rsid w:val="00796989"/>
    <w:rsid w:val="007A0010"/>
    <w:rsid w:val="007A0435"/>
    <w:rsid w:val="007A0B7A"/>
    <w:rsid w:val="007A0D88"/>
    <w:rsid w:val="007A0E6D"/>
    <w:rsid w:val="007A0FB6"/>
    <w:rsid w:val="007A1939"/>
    <w:rsid w:val="007A20F2"/>
    <w:rsid w:val="007A284F"/>
    <w:rsid w:val="007A291B"/>
    <w:rsid w:val="007A2A6B"/>
    <w:rsid w:val="007A2B9C"/>
    <w:rsid w:val="007A2E65"/>
    <w:rsid w:val="007A36B4"/>
    <w:rsid w:val="007A36DA"/>
    <w:rsid w:val="007A3897"/>
    <w:rsid w:val="007A3C00"/>
    <w:rsid w:val="007A472B"/>
    <w:rsid w:val="007A5456"/>
    <w:rsid w:val="007A58AB"/>
    <w:rsid w:val="007A5A8C"/>
    <w:rsid w:val="007A6139"/>
    <w:rsid w:val="007A62B1"/>
    <w:rsid w:val="007A6EA7"/>
    <w:rsid w:val="007A6FBF"/>
    <w:rsid w:val="007A7AEF"/>
    <w:rsid w:val="007B009A"/>
    <w:rsid w:val="007B020C"/>
    <w:rsid w:val="007B0627"/>
    <w:rsid w:val="007B06F7"/>
    <w:rsid w:val="007B076B"/>
    <w:rsid w:val="007B0783"/>
    <w:rsid w:val="007B10E1"/>
    <w:rsid w:val="007B1136"/>
    <w:rsid w:val="007B11CE"/>
    <w:rsid w:val="007B1F9A"/>
    <w:rsid w:val="007B2419"/>
    <w:rsid w:val="007B2D1C"/>
    <w:rsid w:val="007B32CD"/>
    <w:rsid w:val="007B330D"/>
    <w:rsid w:val="007B3316"/>
    <w:rsid w:val="007B332D"/>
    <w:rsid w:val="007B33BF"/>
    <w:rsid w:val="007B3A71"/>
    <w:rsid w:val="007B3A9C"/>
    <w:rsid w:val="007B4063"/>
    <w:rsid w:val="007B4451"/>
    <w:rsid w:val="007B4E79"/>
    <w:rsid w:val="007B4F2E"/>
    <w:rsid w:val="007B523A"/>
    <w:rsid w:val="007B5BD5"/>
    <w:rsid w:val="007B5BD8"/>
    <w:rsid w:val="007B5C17"/>
    <w:rsid w:val="007B5EC8"/>
    <w:rsid w:val="007B626E"/>
    <w:rsid w:val="007B699E"/>
    <w:rsid w:val="007B6A37"/>
    <w:rsid w:val="007B6E76"/>
    <w:rsid w:val="007C0E9D"/>
    <w:rsid w:val="007C158D"/>
    <w:rsid w:val="007C19BB"/>
    <w:rsid w:val="007C200F"/>
    <w:rsid w:val="007C2B55"/>
    <w:rsid w:val="007C2D10"/>
    <w:rsid w:val="007C34EF"/>
    <w:rsid w:val="007C3DF8"/>
    <w:rsid w:val="007C43C1"/>
    <w:rsid w:val="007C4870"/>
    <w:rsid w:val="007C4917"/>
    <w:rsid w:val="007C4D2C"/>
    <w:rsid w:val="007C558D"/>
    <w:rsid w:val="007C5B9C"/>
    <w:rsid w:val="007C5D33"/>
    <w:rsid w:val="007C61E6"/>
    <w:rsid w:val="007C63BB"/>
    <w:rsid w:val="007C6814"/>
    <w:rsid w:val="007C6E5A"/>
    <w:rsid w:val="007C7160"/>
    <w:rsid w:val="007C7804"/>
    <w:rsid w:val="007C7FB2"/>
    <w:rsid w:val="007D006E"/>
    <w:rsid w:val="007D0C4A"/>
    <w:rsid w:val="007D0E20"/>
    <w:rsid w:val="007D1808"/>
    <w:rsid w:val="007D1F1E"/>
    <w:rsid w:val="007D2BBB"/>
    <w:rsid w:val="007D34E6"/>
    <w:rsid w:val="007D3E44"/>
    <w:rsid w:val="007D3EFD"/>
    <w:rsid w:val="007D440E"/>
    <w:rsid w:val="007D46AA"/>
    <w:rsid w:val="007D4C65"/>
    <w:rsid w:val="007D56C3"/>
    <w:rsid w:val="007D66D6"/>
    <w:rsid w:val="007D6D59"/>
    <w:rsid w:val="007D6DBF"/>
    <w:rsid w:val="007D71C4"/>
    <w:rsid w:val="007E0585"/>
    <w:rsid w:val="007E0946"/>
    <w:rsid w:val="007E0B2E"/>
    <w:rsid w:val="007E0E7F"/>
    <w:rsid w:val="007E0F43"/>
    <w:rsid w:val="007E120B"/>
    <w:rsid w:val="007E1605"/>
    <w:rsid w:val="007E1816"/>
    <w:rsid w:val="007E20E5"/>
    <w:rsid w:val="007E3A00"/>
    <w:rsid w:val="007E3BF6"/>
    <w:rsid w:val="007E40B2"/>
    <w:rsid w:val="007E4231"/>
    <w:rsid w:val="007E489E"/>
    <w:rsid w:val="007E55C8"/>
    <w:rsid w:val="007E5B24"/>
    <w:rsid w:val="007E611B"/>
    <w:rsid w:val="007E6566"/>
    <w:rsid w:val="007E6A58"/>
    <w:rsid w:val="007F066A"/>
    <w:rsid w:val="007F077F"/>
    <w:rsid w:val="007F0A28"/>
    <w:rsid w:val="007F12D0"/>
    <w:rsid w:val="007F12E0"/>
    <w:rsid w:val="007F1B82"/>
    <w:rsid w:val="007F1C30"/>
    <w:rsid w:val="007F27F8"/>
    <w:rsid w:val="007F3823"/>
    <w:rsid w:val="007F3C75"/>
    <w:rsid w:val="007F3C8D"/>
    <w:rsid w:val="007F3DE2"/>
    <w:rsid w:val="007F3FD6"/>
    <w:rsid w:val="007F4151"/>
    <w:rsid w:val="007F429B"/>
    <w:rsid w:val="007F4B0F"/>
    <w:rsid w:val="007F4CCB"/>
    <w:rsid w:val="007F524F"/>
    <w:rsid w:val="007F5A12"/>
    <w:rsid w:val="007F6002"/>
    <w:rsid w:val="007F664A"/>
    <w:rsid w:val="007F66B8"/>
    <w:rsid w:val="007F66C2"/>
    <w:rsid w:val="007F670E"/>
    <w:rsid w:val="007F68F7"/>
    <w:rsid w:val="007F6BE6"/>
    <w:rsid w:val="007F7169"/>
    <w:rsid w:val="008003D6"/>
    <w:rsid w:val="0080045E"/>
    <w:rsid w:val="00800A9B"/>
    <w:rsid w:val="00800BD2"/>
    <w:rsid w:val="0080121D"/>
    <w:rsid w:val="00801813"/>
    <w:rsid w:val="00801971"/>
    <w:rsid w:val="00801A5D"/>
    <w:rsid w:val="00801C12"/>
    <w:rsid w:val="00801D5D"/>
    <w:rsid w:val="0080229D"/>
    <w:rsid w:val="0080248A"/>
    <w:rsid w:val="00802985"/>
    <w:rsid w:val="00802EF9"/>
    <w:rsid w:val="008030B2"/>
    <w:rsid w:val="00803352"/>
    <w:rsid w:val="00803BFB"/>
    <w:rsid w:val="0080405B"/>
    <w:rsid w:val="008041F4"/>
    <w:rsid w:val="00804449"/>
    <w:rsid w:val="0080455E"/>
    <w:rsid w:val="008049B8"/>
    <w:rsid w:val="00804E87"/>
    <w:rsid w:val="00804F58"/>
    <w:rsid w:val="0080551D"/>
    <w:rsid w:val="008060AF"/>
    <w:rsid w:val="0080666A"/>
    <w:rsid w:val="00806854"/>
    <w:rsid w:val="00806B0B"/>
    <w:rsid w:val="00806ECB"/>
    <w:rsid w:val="00806F66"/>
    <w:rsid w:val="008073B1"/>
    <w:rsid w:val="0080761D"/>
    <w:rsid w:val="00807BCF"/>
    <w:rsid w:val="00807C6F"/>
    <w:rsid w:val="008101EE"/>
    <w:rsid w:val="00810AB4"/>
    <w:rsid w:val="00810D93"/>
    <w:rsid w:val="00811208"/>
    <w:rsid w:val="00811CDA"/>
    <w:rsid w:val="00811DB5"/>
    <w:rsid w:val="00812163"/>
    <w:rsid w:val="00812B48"/>
    <w:rsid w:val="00814275"/>
    <w:rsid w:val="00814812"/>
    <w:rsid w:val="00815152"/>
    <w:rsid w:val="008152A6"/>
    <w:rsid w:val="00815559"/>
    <w:rsid w:val="008155BD"/>
    <w:rsid w:val="00816358"/>
    <w:rsid w:val="00816650"/>
    <w:rsid w:val="00816A7F"/>
    <w:rsid w:val="00816CCC"/>
    <w:rsid w:val="00817973"/>
    <w:rsid w:val="008217F1"/>
    <w:rsid w:val="00821C1D"/>
    <w:rsid w:val="00821C6A"/>
    <w:rsid w:val="00821F84"/>
    <w:rsid w:val="00822BEF"/>
    <w:rsid w:val="00822EC8"/>
    <w:rsid w:val="008231A0"/>
    <w:rsid w:val="00824129"/>
    <w:rsid w:val="008242EB"/>
    <w:rsid w:val="00824F5A"/>
    <w:rsid w:val="008252A9"/>
    <w:rsid w:val="0082579F"/>
    <w:rsid w:val="008267E3"/>
    <w:rsid w:val="00826AFF"/>
    <w:rsid w:val="00827BC6"/>
    <w:rsid w:val="00827C34"/>
    <w:rsid w:val="00830B5A"/>
    <w:rsid w:val="00831321"/>
    <w:rsid w:val="0083185D"/>
    <w:rsid w:val="00831E79"/>
    <w:rsid w:val="00831F5C"/>
    <w:rsid w:val="0083275A"/>
    <w:rsid w:val="008328B4"/>
    <w:rsid w:val="00832CCD"/>
    <w:rsid w:val="00833480"/>
    <w:rsid w:val="0083403B"/>
    <w:rsid w:val="00834768"/>
    <w:rsid w:val="00834901"/>
    <w:rsid w:val="00834A6F"/>
    <w:rsid w:val="00835114"/>
    <w:rsid w:val="00835147"/>
    <w:rsid w:val="0083533C"/>
    <w:rsid w:val="00835F52"/>
    <w:rsid w:val="00836838"/>
    <w:rsid w:val="0083728D"/>
    <w:rsid w:val="008410B9"/>
    <w:rsid w:val="00841F63"/>
    <w:rsid w:val="008426B6"/>
    <w:rsid w:val="00842A0D"/>
    <w:rsid w:val="00843AFF"/>
    <w:rsid w:val="00843DF5"/>
    <w:rsid w:val="008443E7"/>
    <w:rsid w:val="00844FB4"/>
    <w:rsid w:val="00845A3B"/>
    <w:rsid w:val="00846133"/>
    <w:rsid w:val="00846464"/>
    <w:rsid w:val="00846722"/>
    <w:rsid w:val="00846CC2"/>
    <w:rsid w:val="008478C4"/>
    <w:rsid w:val="00847AC1"/>
    <w:rsid w:val="00847E4A"/>
    <w:rsid w:val="0085272F"/>
    <w:rsid w:val="00853DBA"/>
    <w:rsid w:val="00854421"/>
    <w:rsid w:val="008545CC"/>
    <w:rsid w:val="00854781"/>
    <w:rsid w:val="00854EC1"/>
    <w:rsid w:val="00854FB0"/>
    <w:rsid w:val="00855251"/>
    <w:rsid w:val="008559F3"/>
    <w:rsid w:val="0085690F"/>
    <w:rsid w:val="00856CA3"/>
    <w:rsid w:val="0085716C"/>
    <w:rsid w:val="00857579"/>
    <w:rsid w:val="00857912"/>
    <w:rsid w:val="00857AE9"/>
    <w:rsid w:val="00857C3D"/>
    <w:rsid w:val="008610B5"/>
    <w:rsid w:val="00861742"/>
    <w:rsid w:val="00861957"/>
    <w:rsid w:val="00861EF2"/>
    <w:rsid w:val="00861F4F"/>
    <w:rsid w:val="00861F87"/>
    <w:rsid w:val="0086237A"/>
    <w:rsid w:val="0086284A"/>
    <w:rsid w:val="00862B85"/>
    <w:rsid w:val="00862C7E"/>
    <w:rsid w:val="0086352C"/>
    <w:rsid w:val="00863A47"/>
    <w:rsid w:val="00864528"/>
    <w:rsid w:val="008646C7"/>
    <w:rsid w:val="00864850"/>
    <w:rsid w:val="008651C2"/>
    <w:rsid w:val="008651C6"/>
    <w:rsid w:val="00865BC1"/>
    <w:rsid w:val="00865D24"/>
    <w:rsid w:val="00865F19"/>
    <w:rsid w:val="0086681E"/>
    <w:rsid w:val="0086757D"/>
    <w:rsid w:val="00867F35"/>
    <w:rsid w:val="008700F8"/>
    <w:rsid w:val="00870E31"/>
    <w:rsid w:val="00871DC2"/>
    <w:rsid w:val="008720C6"/>
    <w:rsid w:val="00872E92"/>
    <w:rsid w:val="008732F8"/>
    <w:rsid w:val="0087365F"/>
    <w:rsid w:val="008747FA"/>
    <w:rsid w:val="0087496A"/>
    <w:rsid w:val="00875548"/>
    <w:rsid w:val="0087555C"/>
    <w:rsid w:val="0087574E"/>
    <w:rsid w:val="0087588C"/>
    <w:rsid w:val="00875E69"/>
    <w:rsid w:val="008766D6"/>
    <w:rsid w:val="00877C9E"/>
    <w:rsid w:val="00877E37"/>
    <w:rsid w:val="00880302"/>
    <w:rsid w:val="0088043B"/>
    <w:rsid w:val="008807B9"/>
    <w:rsid w:val="00880854"/>
    <w:rsid w:val="00880C1F"/>
    <w:rsid w:val="008810C7"/>
    <w:rsid w:val="00881694"/>
    <w:rsid w:val="00881ED0"/>
    <w:rsid w:val="008828A5"/>
    <w:rsid w:val="0088374C"/>
    <w:rsid w:val="00884BD2"/>
    <w:rsid w:val="008859BC"/>
    <w:rsid w:val="0088681A"/>
    <w:rsid w:val="00886B6F"/>
    <w:rsid w:val="00886CF3"/>
    <w:rsid w:val="008871DA"/>
    <w:rsid w:val="0088723D"/>
    <w:rsid w:val="0088735B"/>
    <w:rsid w:val="0088774E"/>
    <w:rsid w:val="00890A9F"/>
    <w:rsid w:val="00890BB5"/>
    <w:rsid w:val="00890BDC"/>
    <w:rsid w:val="00890C27"/>
    <w:rsid w:val="00890DA0"/>
    <w:rsid w:val="00890E28"/>
    <w:rsid w:val="00890EEE"/>
    <w:rsid w:val="00891212"/>
    <w:rsid w:val="00892372"/>
    <w:rsid w:val="008929D7"/>
    <w:rsid w:val="0089316E"/>
    <w:rsid w:val="0089386B"/>
    <w:rsid w:val="008938B1"/>
    <w:rsid w:val="008944BD"/>
    <w:rsid w:val="008957D8"/>
    <w:rsid w:val="00896796"/>
    <w:rsid w:val="00897253"/>
    <w:rsid w:val="008973DF"/>
    <w:rsid w:val="00897ED0"/>
    <w:rsid w:val="00897F5D"/>
    <w:rsid w:val="008A0B5C"/>
    <w:rsid w:val="008A1A05"/>
    <w:rsid w:val="008A239E"/>
    <w:rsid w:val="008A272F"/>
    <w:rsid w:val="008A2863"/>
    <w:rsid w:val="008A31FA"/>
    <w:rsid w:val="008A337C"/>
    <w:rsid w:val="008A353C"/>
    <w:rsid w:val="008A362C"/>
    <w:rsid w:val="008A3A90"/>
    <w:rsid w:val="008A3FCB"/>
    <w:rsid w:val="008A43D6"/>
    <w:rsid w:val="008A4649"/>
    <w:rsid w:val="008A4CF6"/>
    <w:rsid w:val="008A56CC"/>
    <w:rsid w:val="008A5A75"/>
    <w:rsid w:val="008A5D8B"/>
    <w:rsid w:val="008A626D"/>
    <w:rsid w:val="008A6B7B"/>
    <w:rsid w:val="008A75AE"/>
    <w:rsid w:val="008A771A"/>
    <w:rsid w:val="008A7FD9"/>
    <w:rsid w:val="008B0079"/>
    <w:rsid w:val="008B0172"/>
    <w:rsid w:val="008B0430"/>
    <w:rsid w:val="008B09A1"/>
    <w:rsid w:val="008B0BE4"/>
    <w:rsid w:val="008B105D"/>
    <w:rsid w:val="008B1946"/>
    <w:rsid w:val="008B1BA1"/>
    <w:rsid w:val="008B1EE0"/>
    <w:rsid w:val="008B1F6C"/>
    <w:rsid w:val="008B276B"/>
    <w:rsid w:val="008B2A87"/>
    <w:rsid w:val="008B306E"/>
    <w:rsid w:val="008B34C0"/>
    <w:rsid w:val="008B378B"/>
    <w:rsid w:val="008B396B"/>
    <w:rsid w:val="008B47E7"/>
    <w:rsid w:val="008B518C"/>
    <w:rsid w:val="008B5CE2"/>
    <w:rsid w:val="008B5D32"/>
    <w:rsid w:val="008B6258"/>
    <w:rsid w:val="008B659D"/>
    <w:rsid w:val="008B6C37"/>
    <w:rsid w:val="008B7C8C"/>
    <w:rsid w:val="008B7EBC"/>
    <w:rsid w:val="008C0BDC"/>
    <w:rsid w:val="008C1478"/>
    <w:rsid w:val="008C1A02"/>
    <w:rsid w:val="008C1B0B"/>
    <w:rsid w:val="008C1C4D"/>
    <w:rsid w:val="008C1D7E"/>
    <w:rsid w:val="008C2C11"/>
    <w:rsid w:val="008C380F"/>
    <w:rsid w:val="008C3DA3"/>
    <w:rsid w:val="008C4100"/>
    <w:rsid w:val="008C4239"/>
    <w:rsid w:val="008C427D"/>
    <w:rsid w:val="008C429C"/>
    <w:rsid w:val="008C45F9"/>
    <w:rsid w:val="008C559D"/>
    <w:rsid w:val="008C56B3"/>
    <w:rsid w:val="008C58EF"/>
    <w:rsid w:val="008C5E22"/>
    <w:rsid w:val="008C7B75"/>
    <w:rsid w:val="008C7D21"/>
    <w:rsid w:val="008D043C"/>
    <w:rsid w:val="008D142D"/>
    <w:rsid w:val="008D254A"/>
    <w:rsid w:val="008D25BC"/>
    <w:rsid w:val="008D44DB"/>
    <w:rsid w:val="008D45FA"/>
    <w:rsid w:val="008D4EAF"/>
    <w:rsid w:val="008D5C37"/>
    <w:rsid w:val="008D6FFA"/>
    <w:rsid w:val="008D75E5"/>
    <w:rsid w:val="008E02EB"/>
    <w:rsid w:val="008E07A2"/>
    <w:rsid w:val="008E1D95"/>
    <w:rsid w:val="008E1E77"/>
    <w:rsid w:val="008E2382"/>
    <w:rsid w:val="008E25FC"/>
    <w:rsid w:val="008E3A5F"/>
    <w:rsid w:val="008E3DE9"/>
    <w:rsid w:val="008E436E"/>
    <w:rsid w:val="008E4693"/>
    <w:rsid w:val="008E4E66"/>
    <w:rsid w:val="008E57D0"/>
    <w:rsid w:val="008E5FE9"/>
    <w:rsid w:val="008E6783"/>
    <w:rsid w:val="008E67FB"/>
    <w:rsid w:val="008E7B4E"/>
    <w:rsid w:val="008F0A01"/>
    <w:rsid w:val="008F13DE"/>
    <w:rsid w:val="008F18F3"/>
    <w:rsid w:val="008F1A8C"/>
    <w:rsid w:val="008F1C4D"/>
    <w:rsid w:val="008F1C55"/>
    <w:rsid w:val="008F299C"/>
    <w:rsid w:val="008F2EEC"/>
    <w:rsid w:val="008F3F07"/>
    <w:rsid w:val="008F42AC"/>
    <w:rsid w:val="008F4957"/>
    <w:rsid w:val="008F4C81"/>
    <w:rsid w:val="008F5188"/>
    <w:rsid w:val="008F520D"/>
    <w:rsid w:val="008F55CE"/>
    <w:rsid w:val="008F578D"/>
    <w:rsid w:val="008F589F"/>
    <w:rsid w:val="008F5998"/>
    <w:rsid w:val="008F5CA9"/>
    <w:rsid w:val="008F5F79"/>
    <w:rsid w:val="008F73A1"/>
    <w:rsid w:val="008F780E"/>
    <w:rsid w:val="008F7AD0"/>
    <w:rsid w:val="009009B3"/>
    <w:rsid w:val="00901D9F"/>
    <w:rsid w:val="009029AA"/>
    <w:rsid w:val="009039ED"/>
    <w:rsid w:val="009040F0"/>
    <w:rsid w:val="00904555"/>
    <w:rsid w:val="0090560E"/>
    <w:rsid w:val="00905D6C"/>
    <w:rsid w:val="00906FAF"/>
    <w:rsid w:val="00907221"/>
    <w:rsid w:val="00907E3D"/>
    <w:rsid w:val="00910409"/>
    <w:rsid w:val="0091043A"/>
    <w:rsid w:val="009107ED"/>
    <w:rsid w:val="0091082B"/>
    <w:rsid w:val="00910B9B"/>
    <w:rsid w:val="00912918"/>
    <w:rsid w:val="0091296F"/>
    <w:rsid w:val="00913190"/>
    <w:rsid w:val="00913244"/>
    <w:rsid w:val="00913429"/>
    <w:rsid w:val="009138BF"/>
    <w:rsid w:val="00913B55"/>
    <w:rsid w:val="00913D69"/>
    <w:rsid w:val="009143D2"/>
    <w:rsid w:val="0091493E"/>
    <w:rsid w:val="009149A7"/>
    <w:rsid w:val="009158D3"/>
    <w:rsid w:val="00915B46"/>
    <w:rsid w:val="00915E0C"/>
    <w:rsid w:val="00916301"/>
    <w:rsid w:val="00916709"/>
    <w:rsid w:val="00916D8E"/>
    <w:rsid w:val="00916F24"/>
    <w:rsid w:val="009171D8"/>
    <w:rsid w:val="00917835"/>
    <w:rsid w:val="00917D10"/>
    <w:rsid w:val="00920AB5"/>
    <w:rsid w:val="009210EB"/>
    <w:rsid w:val="00921269"/>
    <w:rsid w:val="00921C63"/>
    <w:rsid w:val="00921D52"/>
    <w:rsid w:val="00921FDC"/>
    <w:rsid w:val="00922B38"/>
    <w:rsid w:val="0092461B"/>
    <w:rsid w:val="009247B9"/>
    <w:rsid w:val="00924CD5"/>
    <w:rsid w:val="00924D35"/>
    <w:rsid w:val="00924EB9"/>
    <w:rsid w:val="009256E5"/>
    <w:rsid w:val="009262FC"/>
    <w:rsid w:val="0092636F"/>
    <w:rsid w:val="009264D0"/>
    <w:rsid w:val="00926846"/>
    <w:rsid w:val="00926AD9"/>
    <w:rsid w:val="009279A0"/>
    <w:rsid w:val="00927AA4"/>
    <w:rsid w:val="00927C6E"/>
    <w:rsid w:val="0093010B"/>
    <w:rsid w:val="00931500"/>
    <w:rsid w:val="0093188C"/>
    <w:rsid w:val="00931F24"/>
    <w:rsid w:val="00932155"/>
    <w:rsid w:val="00932BEA"/>
    <w:rsid w:val="00933043"/>
    <w:rsid w:val="009332E7"/>
    <w:rsid w:val="009333AF"/>
    <w:rsid w:val="0093417E"/>
    <w:rsid w:val="009345E2"/>
    <w:rsid w:val="0093533A"/>
    <w:rsid w:val="0093679E"/>
    <w:rsid w:val="00936A60"/>
    <w:rsid w:val="00936AC6"/>
    <w:rsid w:val="0093721D"/>
    <w:rsid w:val="009375E0"/>
    <w:rsid w:val="00937C86"/>
    <w:rsid w:val="009405F6"/>
    <w:rsid w:val="00941947"/>
    <w:rsid w:val="0094238C"/>
    <w:rsid w:val="00942572"/>
    <w:rsid w:val="00942CC5"/>
    <w:rsid w:val="00942F88"/>
    <w:rsid w:val="00942FE1"/>
    <w:rsid w:val="009438AF"/>
    <w:rsid w:val="00944C06"/>
    <w:rsid w:val="00944FA0"/>
    <w:rsid w:val="0094511B"/>
    <w:rsid w:val="009452D5"/>
    <w:rsid w:val="00945B9D"/>
    <w:rsid w:val="00945FF2"/>
    <w:rsid w:val="00946493"/>
    <w:rsid w:val="009469B9"/>
    <w:rsid w:val="00947C05"/>
    <w:rsid w:val="009501DC"/>
    <w:rsid w:val="00950C72"/>
    <w:rsid w:val="009516FB"/>
    <w:rsid w:val="00951FC2"/>
    <w:rsid w:val="00952468"/>
    <w:rsid w:val="00952C0E"/>
    <w:rsid w:val="00952EA9"/>
    <w:rsid w:val="00953AF4"/>
    <w:rsid w:val="00953C44"/>
    <w:rsid w:val="00954F3B"/>
    <w:rsid w:val="00955D72"/>
    <w:rsid w:val="009560E5"/>
    <w:rsid w:val="009579FB"/>
    <w:rsid w:val="009604E3"/>
    <w:rsid w:val="0096131C"/>
    <w:rsid w:val="00961614"/>
    <w:rsid w:val="009619C7"/>
    <w:rsid w:val="00961AD2"/>
    <w:rsid w:val="00962150"/>
    <w:rsid w:val="0096263A"/>
    <w:rsid w:val="009628E5"/>
    <w:rsid w:val="009629DC"/>
    <w:rsid w:val="00962A99"/>
    <w:rsid w:val="00962DF9"/>
    <w:rsid w:val="00962F88"/>
    <w:rsid w:val="009636B6"/>
    <w:rsid w:val="00963700"/>
    <w:rsid w:val="0096389B"/>
    <w:rsid w:val="00963A4F"/>
    <w:rsid w:val="00963B61"/>
    <w:rsid w:val="00963DBF"/>
    <w:rsid w:val="009640BF"/>
    <w:rsid w:val="009643EF"/>
    <w:rsid w:val="00964418"/>
    <w:rsid w:val="00964ACC"/>
    <w:rsid w:val="00964B07"/>
    <w:rsid w:val="0096599C"/>
    <w:rsid w:val="009659B2"/>
    <w:rsid w:val="0096617F"/>
    <w:rsid w:val="009664DF"/>
    <w:rsid w:val="009667C1"/>
    <w:rsid w:val="009669AE"/>
    <w:rsid w:val="009676E2"/>
    <w:rsid w:val="00967A35"/>
    <w:rsid w:val="00967CBF"/>
    <w:rsid w:val="00967D76"/>
    <w:rsid w:val="00967EB8"/>
    <w:rsid w:val="00970100"/>
    <w:rsid w:val="0097042E"/>
    <w:rsid w:val="00970B12"/>
    <w:rsid w:val="00971310"/>
    <w:rsid w:val="0097150D"/>
    <w:rsid w:val="00972048"/>
    <w:rsid w:val="0097250E"/>
    <w:rsid w:val="009736F4"/>
    <w:rsid w:val="009736F6"/>
    <w:rsid w:val="009739C8"/>
    <w:rsid w:val="00973DDB"/>
    <w:rsid w:val="009745D5"/>
    <w:rsid w:val="00974E6B"/>
    <w:rsid w:val="00975B48"/>
    <w:rsid w:val="00976253"/>
    <w:rsid w:val="009763DE"/>
    <w:rsid w:val="00977B4F"/>
    <w:rsid w:val="00977E14"/>
    <w:rsid w:val="009806DE"/>
    <w:rsid w:val="00980A30"/>
    <w:rsid w:val="00981C82"/>
    <w:rsid w:val="00981CA6"/>
    <w:rsid w:val="00982157"/>
    <w:rsid w:val="00982554"/>
    <w:rsid w:val="00983078"/>
    <w:rsid w:val="00983163"/>
    <w:rsid w:val="009837B4"/>
    <w:rsid w:val="00983EF2"/>
    <w:rsid w:val="00984067"/>
    <w:rsid w:val="009846FE"/>
    <w:rsid w:val="00984CB5"/>
    <w:rsid w:val="0098514E"/>
    <w:rsid w:val="00985301"/>
    <w:rsid w:val="009867B6"/>
    <w:rsid w:val="00987107"/>
    <w:rsid w:val="009871F3"/>
    <w:rsid w:val="00987DD6"/>
    <w:rsid w:val="00987F29"/>
    <w:rsid w:val="0099002C"/>
    <w:rsid w:val="00990EAB"/>
    <w:rsid w:val="00991259"/>
    <w:rsid w:val="009915FB"/>
    <w:rsid w:val="00991A1C"/>
    <w:rsid w:val="00991CF3"/>
    <w:rsid w:val="009923F9"/>
    <w:rsid w:val="0099289B"/>
    <w:rsid w:val="0099399A"/>
    <w:rsid w:val="00993C31"/>
    <w:rsid w:val="00994C7E"/>
    <w:rsid w:val="009952F3"/>
    <w:rsid w:val="0099597F"/>
    <w:rsid w:val="00995BCB"/>
    <w:rsid w:val="00995C6E"/>
    <w:rsid w:val="00995E29"/>
    <w:rsid w:val="00996114"/>
    <w:rsid w:val="009965CA"/>
    <w:rsid w:val="0099679C"/>
    <w:rsid w:val="00996B26"/>
    <w:rsid w:val="009977C0"/>
    <w:rsid w:val="009A0271"/>
    <w:rsid w:val="009A0B89"/>
    <w:rsid w:val="009A1975"/>
    <w:rsid w:val="009A23E2"/>
    <w:rsid w:val="009A2611"/>
    <w:rsid w:val="009A30ED"/>
    <w:rsid w:val="009A322A"/>
    <w:rsid w:val="009A3290"/>
    <w:rsid w:val="009A4266"/>
    <w:rsid w:val="009A481D"/>
    <w:rsid w:val="009A52CC"/>
    <w:rsid w:val="009A5488"/>
    <w:rsid w:val="009A5DF2"/>
    <w:rsid w:val="009A6E9F"/>
    <w:rsid w:val="009A77B3"/>
    <w:rsid w:val="009A7979"/>
    <w:rsid w:val="009A7C57"/>
    <w:rsid w:val="009B0270"/>
    <w:rsid w:val="009B0619"/>
    <w:rsid w:val="009B0650"/>
    <w:rsid w:val="009B1041"/>
    <w:rsid w:val="009B113E"/>
    <w:rsid w:val="009B1280"/>
    <w:rsid w:val="009B25FA"/>
    <w:rsid w:val="009B2925"/>
    <w:rsid w:val="009B342F"/>
    <w:rsid w:val="009B363C"/>
    <w:rsid w:val="009B3D61"/>
    <w:rsid w:val="009B5163"/>
    <w:rsid w:val="009B6038"/>
    <w:rsid w:val="009B675A"/>
    <w:rsid w:val="009B749B"/>
    <w:rsid w:val="009C256C"/>
    <w:rsid w:val="009C2B95"/>
    <w:rsid w:val="009C2DB5"/>
    <w:rsid w:val="009C2EA6"/>
    <w:rsid w:val="009C3199"/>
    <w:rsid w:val="009C367A"/>
    <w:rsid w:val="009C36AD"/>
    <w:rsid w:val="009C3990"/>
    <w:rsid w:val="009C3D2F"/>
    <w:rsid w:val="009C3E82"/>
    <w:rsid w:val="009C3F97"/>
    <w:rsid w:val="009C4930"/>
    <w:rsid w:val="009C4E40"/>
    <w:rsid w:val="009C511B"/>
    <w:rsid w:val="009C572D"/>
    <w:rsid w:val="009C5B0E"/>
    <w:rsid w:val="009C6004"/>
    <w:rsid w:val="009C67C9"/>
    <w:rsid w:val="009C680A"/>
    <w:rsid w:val="009C6BDF"/>
    <w:rsid w:val="009C6E76"/>
    <w:rsid w:val="009C6FDF"/>
    <w:rsid w:val="009C709D"/>
    <w:rsid w:val="009C740D"/>
    <w:rsid w:val="009C7546"/>
    <w:rsid w:val="009C79FA"/>
    <w:rsid w:val="009C7BAA"/>
    <w:rsid w:val="009C7C8D"/>
    <w:rsid w:val="009C7FE7"/>
    <w:rsid w:val="009D1220"/>
    <w:rsid w:val="009D16B5"/>
    <w:rsid w:val="009D1BEA"/>
    <w:rsid w:val="009D2C86"/>
    <w:rsid w:val="009D2F3D"/>
    <w:rsid w:val="009D371D"/>
    <w:rsid w:val="009D3C00"/>
    <w:rsid w:val="009D43DD"/>
    <w:rsid w:val="009D4A8E"/>
    <w:rsid w:val="009D5D6F"/>
    <w:rsid w:val="009D60D7"/>
    <w:rsid w:val="009D64B6"/>
    <w:rsid w:val="009D6895"/>
    <w:rsid w:val="009D6E63"/>
    <w:rsid w:val="009D7FE4"/>
    <w:rsid w:val="009E0217"/>
    <w:rsid w:val="009E0AA1"/>
    <w:rsid w:val="009E112C"/>
    <w:rsid w:val="009E1800"/>
    <w:rsid w:val="009E18C2"/>
    <w:rsid w:val="009E3507"/>
    <w:rsid w:val="009E42C5"/>
    <w:rsid w:val="009E4533"/>
    <w:rsid w:val="009E4734"/>
    <w:rsid w:val="009E48B8"/>
    <w:rsid w:val="009E4D16"/>
    <w:rsid w:val="009E50A4"/>
    <w:rsid w:val="009E6626"/>
    <w:rsid w:val="009E6D51"/>
    <w:rsid w:val="009E6F76"/>
    <w:rsid w:val="009E6FBE"/>
    <w:rsid w:val="009E7B2F"/>
    <w:rsid w:val="009F049B"/>
    <w:rsid w:val="009F078D"/>
    <w:rsid w:val="009F086B"/>
    <w:rsid w:val="009F0CB2"/>
    <w:rsid w:val="009F0FD6"/>
    <w:rsid w:val="009F1830"/>
    <w:rsid w:val="009F1BA6"/>
    <w:rsid w:val="009F1CA5"/>
    <w:rsid w:val="009F1FA9"/>
    <w:rsid w:val="009F2F5A"/>
    <w:rsid w:val="009F31B4"/>
    <w:rsid w:val="009F34D9"/>
    <w:rsid w:val="009F3AD2"/>
    <w:rsid w:val="009F475B"/>
    <w:rsid w:val="009F48A8"/>
    <w:rsid w:val="009F4B9C"/>
    <w:rsid w:val="009F4C6E"/>
    <w:rsid w:val="009F5773"/>
    <w:rsid w:val="009F57C5"/>
    <w:rsid w:val="009F5C0B"/>
    <w:rsid w:val="009F5EF3"/>
    <w:rsid w:val="009F602F"/>
    <w:rsid w:val="009F67CC"/>
    <w:rsid w:val="009F6995"/>
    <w:rsid w:val="009F6AEB"/>
    <w:rsid w:val="009F7049"/>
    <w:rsid w:val="009F7988"/>
    <w:rsid w:val="009F7F1F"/>
    <w:rsid w:val="00A004D9"/>
    <w:rsid w:val="00A00BF7"/>
    <w:rsid w:val="00A016FA"/>
    <w:rsid w:val="00A01BE1"/>
    <w:rsid w:val="00A02CB2"/>
    <w:rsid w:val="00A02CE1"/>
    <w:rsid w:val="00A03CE2"/>
    <w:rsid w:val="00A03EC9"/>
    <w:rsid w:val="00A03ED7"/>
    <w:rsid w:val="00A049AB"/>
    <w:rsid w:val="00A05063"/>
    <w:rsid w:val="00A05D60"/>
    <w:rsid w:val="00A065B9"/>
    <w:rsid w:val="00A069B1"/>
    <w:rsid w:val="00A06A42"/>
    <w:rsid w:val="00A06C17"/>
    <w:rsid w:val="00A07421"/>
    <w:rsid w:val="00A07462"/>
    <w:rsid w:val="00A0747B"/>
    <w:rsid w:val="00A075C0"/>
    <w:rsid w:val="00A0793F"/>
    <w:rsid w:val="00A1028D"/>
    <w:rsid w:val="00A10577"/>
    <w:rsid w:val="00A108DD"/>
    <w:rsid w:val="00A10E00"/>
    <w:rsid w:val="00A10EAB"/>
    <w:rsid w:val="00A11065"/>
    <w:rsid w:val="00A116C5"/>
    <w:rsid w:val="00A119B4"/>
    <w:rsid w:val="00A11E35"/>
    <w:rsid w:val="00A11E7A"/>
    <w:rsid w:val="00A123A4"/>
    <w:rsid w:val="00A12435"/>
    <w:rsid w:val="00A12445"/>
    <w:rsid w:val="00A1341D"/>
    <w:rsid w:val="00A135D6"/>
    <w:rsid w:val="00A1390E"/>
    <w:rsid w:val="00A13951"/>
    <w:rsid w:val="00A13BD0"/>
    <w:rsid w:val="00A13BF3"/>
    <w:rsid w:val="00A14268"/>
    <w:rsid w:val="00A14345"/>
    <w:rsid w:val="00A144E2"/>
    <w:rsid w:val="00A14652"/>
    <w:rsid w:val="00A14D1F"/>
    <w:rsid w:val="00A1586D"/>
    <w:rsid w:val="00A15FC5"/>
    <w:rsid w:val="00A16302"/>
    <w:rsid w:val="00A16526"/>
    <w:rsid w:val="00A170A2"/>
    <w:rsid w:val="00A1713E"/>
    <w:rsid w:val="00A1748E"/>
    <w:rsid w:val="00A17BBA"/>
    <w:rsid w:val="00A17E5D"/>
    <w:rsid w:val="00A20E28"/>
    <w:rsid w:val="00A20F7E"/>
    <w:rsid w:val="00A20FBE"/>
    <w:rsid w:val="00A21394"/>
    <w:rsid w:val="00A21EC3"/>
    <w:rsid w:val="00A226D6"/>
    <w:rsid w:val="00A22AD7"/>
    <w:rsid w:val="00A22D2C"/>
    <w:rsid w:val="00A22FED"/>
    <w:rsid w:val="00A23320"/>
    <w:rsid w:val="00A234B6"/>
    <w:rsid w:val="00A235AF"/>
    <w:rsid w:val="00A23C57"/>
    <w:rsid w:val="00A23C89"/>
    <w:rsid w:val="00A245A2"/>
    <w:rsid w:val="00A25123"/>
    <w:rsid w:val="00A2629A"/>
    <w:rsid w:val="00A273C6"/>
    <w:rsid w:val="00A27FC6"/>
    <w:rsid w:val="00A305AD"/>
    <w:rsid w:val="00A3172F"/>
    <w:rsid w:val="00A31DCD"/>
    <w:rsid w:val="00A3288E"/>
    <w:rsid w:val="00A333E7"/>
    <w:rsid w:val="00A334DB"/>
    <w:rsid w:val="00A33B58"/>
    <w:rsid w:val="00A33B69"/>
    <w:rsid w:val="00A34420"/>
    <w:rsid w:val="00A34458"/>
    <w:rsid w:val="00A349AC"/>
    <w:rsid w:val="00A3567A"/>
    <w:rsid w:val="00A35F21"/>
    <w:rsid w:val="00A36545"/>
    <w:rsid w:val="00A36703"/>
    <w:rsid w:val="00A36840"/>
    <w:rsid w:val="00A369C4"/>
    <w:rsid w:val="00A36D57"/>
    <w:rsid w:val="00A37055"/>
    <w:rsid w:val="00A37A69"/>
    <w:rsid w:val="00A37F1F"/>
    <w:rsid w:val="00A4123E"/>
    <w:rsid w:val="00A419DE"/>
    <w:rsid w:val="00A4279C"/>
    <w:rsid w:val="00A42C93"/>
    <w:rsid w:val="00A4317F"/>
    <w:rsid w:val="00A43A61"/>
    <w:rsid w:val="00A4405A"/>
    <w:rsid w:val="00A4481A"/>
    <w:rsid w:val="00A454FD"/>
    <w:rsid w:val="00A45E20"/>
    <w:rsid w:val="00A4680D"/>
    <w:rsid w:val="00A47387"/>
    <w:rsid w:val="00A47647"/>
    <w:rsid w:val="00A47B29"/>
    <w:rsid w:val="00A47C32"/>
    <w:rsid w:val="00A50510"/>
    <w:rsid w:val="00A50821"/>
    <w:rsid w:val="00A50AAE"/>
    <w:rsid w:val="00A510CE"/>
    <w:rsid w:val="00A5134F"/>
    <w:rsid w:val="00A51504"/>
    <w:rsid w:val="00A51C3B"/>
    <w:rsid w:val="00A523D4"/>
    <w:rsid w:val="00A52EB9"/>
    <w:rsid w:val="00A53040"/>
    <w:rsid w:val="00A5325A"/>
    <w:rsid w:val="00A534B8"/>
    <w:rsid w:val="00A53C5A"/>
    <w:rsid w:val="00A54063"/>
    <w:rsid w:val="00A5409F"/>
    <w:rsid w:val="00A54793"/>
    <w:rsid w:val="00A54A9F"/>
    <w:rsid w:val="00A54BDB"/>
    <w:rsid w:val="00A55EC7"/>
    <w:rsid w:val="00A56626"/>
    <w:rsid w:val="00A56811"/>
    <w:rsid w:val="00A57286"/>
    <w:rsid w:val="00A57460"/>
    <w:rsid w:val="00A57BDD"/>
    <w:rsid w:val="00A57FA9"/>
    <w:rsid w:val="00A6029B"/>
    <w:rsid w:val="00A603D5"/>
    <w:rsid w:val="00A6130D"/>
    <w:rsid w:val="00A61524"/>
    <w:rsid w:val="00A61648"/>
    <w:rsid w:val="00A61BA8"/>
    <w:rsid w:val="00A61C71"/>
    <w:rsid w:val="00A622CF"/>
    <w:rsid w:val="00A62436"/>
    <w:rsid w:val="00A63054"/>
    <w:rsid w:val="00A635D4"/>
    <w:rsid w:val="00A63716"/>
    <w:rsid w:val="00A6457B"/>
    <w:rsid w:val="00A64A58"/>
    <w:rsid w:val="00A651A7"/>
    <w:rsid w:val="00A6693C"/>
    <w:rsid w:val="00A66C80"/>
    <w:rsid w:val="00A67B20"/>
    <w:rsid w:val="00A70224"/>
    <w:rsid w:val="00A70725"/>
    <w:rsid w:val="00A70CDA"/>
    <w:rsid w:val="00A70F6C"/>
    <w:rsid w:val="00A71387"/>
    <w:rsid w:val="00A71C03"/>
    <w:rsid w:val="00A71D53"/>
    <w:rsid w:val="00A7270E"/>
    <w:rsid w:val="00A72B90"/>
    <w:rsid w:val="00A72D5D"/>
    <w:rsid w:val="00A72DDE"/>
    <w:rsid w:val="00A73215"/>
    <w:rsid w:val="00A73320"/>
    <w:rsid w:val="00A733C1"/>
    <w:rsid w:val="00A746AE"/>
    <w:rsid w:val="00A74A54"/>
    <w:rsid w:val="00A74E4A"/>
    <w:rsid w:val="00A75456"/>
    <w:rsid w:val="00A7546F"/>
    <w:rsid w:val="00A75866"/>
    <w:rsid w:val="00A766F1"/>
    <w:rsid w:val="00A76FB9"/>
    <w:rsid w:val="00A77AE5"/>
    <w:rsid w:val="00A8054A"/>
    <w:rsid w:val="00A80D57"/>
    <w:rsid w:val="00A81E46"/>
    <w:rsid w:val="00A81EB9"/>
    <w:rsid w:val="00A81EDA"/>
    <w:rsid w:val="00A82252"/>
    <w:rsid w:val="00A824C0"/>
    <w:rsid w:val="00A83D41"/>
    <w:rsid w:val="00A84598"/>
    <w:rsid w:val="00A84A27"/>
    <w:rsid w:val="00A84F8B"/>
    <w:rsid w:val="00A873E9"/>
    <w:rsid w:val="00A87675"/>
    <w:rsid w:val="00A9004C"/>
    <w:rsid w:val="00A9048D"/>
    <w:rsid w:val="00A90AA3"/>
    <w:rsid w:val="00A91B1F"/>
    <w:rsid w:val="00A92035"/>
    <w:rsid w:val="00A921BE"/>
    <w:rsid w:val="00A92E72"/>
    <w:rsid w:val="00A92F2F"/>
    <w:rsid w:val="00A92FF9"/>
    <w:rsid w:val="00A933D7"/>
    <w:rsid w:val="00A93CB0"/>
    <w:rsid w:val="00A94CB9"/>
    <w:rsid w:val="00A94DEE"/>
    <w:rsid w:val="00A94F8A"/>
    <w:rsid w:val="00A95122"/>
    <w:rsid w:val="00A96109"/>
    <w:rsid w:val="00A96295"/>
    <w:rsid w:val="00A962D0"/>
    <w:rsid w:val="00A96C8E"/>
    <w:rsid w:val="00A96F81"/>
    <w:rsid w:val="00A9749B"/>
    <w:rsid w:val="00A975ED"/>
    <w:rsid w:val="00A97718"/>
    <w:rsid w:val="00A97B9A"/>
    <w:rsid w:val="00AA047A"/>
    <w:rsid w:val="00AA05C1"/>
    <w:rsid w:val="00AA1304"/>
    <w:rsid w:val="00AA18BE"/>
    <w:rsid w:val="00AA28BD"/>
    <w:rsid w:val="00AA2EF3"/>
    <w:rsid w:val="00AA2EFF"/>
    <w:rsid w:val="00AA387D"/>
    <w:rsid w:val="00AA38CA"/>
    <w:rsid w:val="00AA38CC"/>
    <w:rsid w:val="00AA3B16"/>
    <w:rsid w:val="00AA3DAE"/>
    <w:rsid w:val="00AA3E99"/>
    <w:rsid w:val="00AA3F0C"/>
    <w:rsid w:val="00AA3F3B"/>
    <w:rsid w:val="00AA451A"/>
    <w:rsid w:val="00AA4627"/>
    <w:rsid w:val="00AA68C4"/>
    <w:rsid w:val="00AA7287"/>
    <w:rsid w:val="00AA7516"/>
    <w:rsid w:val="00AA7B13"/>
    <w:rsid w:val="00AA7F21"/>
    <w:rsid w:val="00AB01A6"/>
    <w:rsid w:val="00AB066B"/>
    <w:rsid w:val="00AB099B"/>
    <w:rsid w:val="00AB1134"/>
    <w:rsid w:val="00AB120B"/>
    <w:rsid w:val="00AB1F4B"/>
    <w:rsid w:val="00AB21E0"/>
    <w:rsid w:val="00AB2AD1"/>
    <w:rsid w:val="00AB2E84"/>
    <w:rsid w:val="00AB306E"/>
    <w:rsid w:val="00AB3116"/>
    <w:rsid w:val="00AB382F"/>
    <w:rsid w:val="00AB52ED"/>
    <w:rsid w:val="00AB5DE2"/>
    <w:rsid w:val="00AB5F89"/>
    <w:rsid w:val="00AB676F"/>
    <w:rsid w:val="00AB6E3F"/>
    <w:rsid w:val="00AB78CC"/>
    <w:rsid w:val="00AB7A06"/>
    <w:rsid w:val="00AC008A"/>
    <w:rsid w:val="00AC187E"/>
    <w:rsid w:val="00AC2723"/>
    <w:rsid w:val="00AC2CE3"/>
    <w:rsid w:val="00AC3213"/>
    <w:rsid w:val="00AC35CD"/>
    <w:rsid w:val="00AC378B"/>
    <w:rsid w:val="00AC3E86"/>
    <w:rsid w:val="00AC411D"/>
    <w:rsid w:val="00AC41EA"/>
    <w:rsid w:val="00AC4F6D"/>
    <w:rsid w:val="00AC50EC"/>
    <w:rsid w:val="00AC53AE"/>
    <w:rsid w:val="00AC55BB"/>
    <w:rsid w:val="00AC5842"/>
    <w:rsid w:val="00AC5A77"/>
    <w:rsid w:val="00AC5FB7"/>
    <w:rsid w:val="00AC6068"/>
    <w:rsid w:val="00AC615E"/>
    <w:rsid w:val="00AC66A9"/>
    <w:rsid w:val="00AC6B6F"/>
    <w:rsid w:val="00AC6B85"/>
    <w:rsid w:val="00AC7325"/>
    <w:rsid w:val="00AC7B31"/>
    <w:rsid w:val="00AC7DB8"/>
    <w:rsid w:val="00AC7F87"/>
    <w:rsid w:val="00AD001C"/>
    <w:rsid w:val="00AD091F"/>
    <w:rsid w:val="00AD0BC0"/>
    <w:rsid w:val="00AD157E"/>
    <w:rsid w:val="00AD1A1F"/>
    <w:rsid w:val="00AD23C2"/>
    <w:rsid w:val="00AD29D4"/>
    <w:rsid w:val="00AD2BBD"/>
    <w:rsid w:val="00AD2E92"/>
    <w:rsid w:val="00AD2F48"/>
    <w:rsid w:val="00AD2FEA"/>
    <w:rsid w:val="00AD3038"/>
    <w:rsid w:val="00AD3110"/>
    <w:rsid w:val="00AD34FB"/>
    <w:rsid w:val="00AD48BA"/>
    <w:rsid w:val="00AD490B"/>
    <w:rsid w:val="00AD4BBB"/>
    <w:rsid w:val="00AD5280"/>
    <w:rsid w:val="00AD5AA9"/>
    <w:rsid w:val="00AD6383"/>
    <w:rsid w:val="00AD641F"/>
    <w:rsid w:val="00AD6AF1"/>
    <w:rsid w:val="00AD6D09"/>
    <w:rsid w:val="00AD731C"/>
    <w:rsid w:val="00AD78DB"/>
    <w:rsid w:val="00AD7D97"/>
    <w:rsid w:val="00AE0394"/>
    <w:rsid w:val="00AE0A28"/>
    <w:rsid w:val="00AE0FE3"/>
    <w:rsid w:val="00AE1978"/>
    <w:rsid w:val="00AE214C"/>
    <w:rsid w:val="00AE233A"/>
    <w:rsid w:val="00AE281D"/>
    <w:rsid w:val="00AE43BC"/>
    <w:rsid w:val="00AE4760"/>
    <w:rsid w:val="00AE542E"/>
    <w:rsid w:val="00AE54C8"/>
    <w:rsid w:val="00AE5710"/>
    <w:rsid w:val="00AE5A17"/>
    <w:rsid w:val="00AE638F"/>
    <w:rsid w:val="00AE6B91"/>
    <w:rsid w:val="00AE7145"/>
    <w:rsid w:val="00AE7ED3"/>
    <w:rsid w:val="00AF137F"/>
    <w:rsid w:val="00AF1440"/>
    <w:rsid w:val="00AF2273"/>
    <w:rsid w:val="00AF2736"/>
    <w:rsid w:val="00AF2B62"/>
    <w:rsid w:val="00AF3287"/>
    <w:rsid w:val="00AF33D9"/>
    <w:rsid w:val="00AF420A"/>
    <w:rsid w:val="00AF495C"/>
    <w:rsid w:val="00AF5090"/>
    <w:rsid w:val="00AF5A29"/>
    <w:rsid w:val="00AF60E4"/>
    <w:rsid w:val="00AF66C7"/>
    <w:rsid w:val="00AF76A2"/>
    <w:rsid w:val="00AF7AA3"/>
    <w:rsid w:val="00AF7B6C"/>
    <w:rsid w:val="00AF7C5E"/>
    <w:rsid w:val="00B0034D"/>
    <w:rsid w:val="00B00EFA"/>
    <w:rsid w:val="00B01090"/>
    <w:rsid w:val="00B010B6"/>
    <w:rsid w:val="00B011E5"/>
    <w:rsid w:val="00B0153A"/>
    <w:rsid w:val="00B0169C"/>
    <w:rsid w:val="00B01716"/>
    <w:rsid w:val="00B01B94"/>
    <w:rsid w:val="00B01F66"/>
    <w:rsid w:val="00B02409"/>
    <w:rsid w:val="00B02896"/>
    <w:rsid w:val="00B02DC0"/>
    <w:rsid w:val="00B036C8"/>
    <w:rsid w:val="00B03CCC"/>
    <w:rsid w:val="00B0405D"/>
    <w:rsid w:val="00B0523C"/>
    <w:rsid w:val="00B05292"/>
    <w:rsid w:val="00B05E09"/>
    <w:rsid w:val="00B06038"/>
    <w:rsid w:val="00B07808"/>
    <w:rsid w:val="00B07EC8"/>
    <w:rsid w:val="00B10882"/>
    <w:rsid w:val="00B11A75"/>
    <w:rsid w:val="00B11C61"/>
    <w:rsid w:val="00B1225E"/>
    <w:rsid w:val="00B124BD"/>
    <w:rsid w:val="00B1293D"/>
    <w:rsid w:val="00B12EC0"/>
    <w:rsid w:val="00B135CE"/>
    <w:rsid w:val="00B13C72"/>
    <w:rsid w:val="00B14020"/>
    <w:rsid w:val="00B14D42"/>
    <w:rsid w:val="00B15984"/>
    <w:rsid w:val="00B15A48"/>
    <w:rsid w:val="00B15C93"/>
    <w:rsid w:val="00B15D43"/>
    <w:rsid w:val="00B15F84"/>
    <w:rsid w:val="00B1605E"/>
    <w:rsid w:val="00B162C9"/>
    <w:rsid w:val="00B1690D"/>
    <w:rsid w:val="00B16915"/>
    <w:rsid w:val="00B16EE2"/>
    <w:rsid w:val="00B176F9"/>
    <w:rsid w:val="00B178DB"/>
    <w:rsid w:val="00B17E70"/>
    <w:rsid w:val="00B200F4"/>
    <w:rsid w:val="00B2036D"/>
    <w:rsid w:val="00B21D0B"/>
    <w:rsid w:val="00B21E48"/>
    <w:rsid w:val="00B222FB"/>
    <w:rsid w:val="00B2262F"/>
    <w:rsid w:val="00B2296B"/>
    <w:rsid w:val="00B229FF"/>
    <w:rsid w:val="00B22D40"/>
    <w:rsid w:val="00B23155"/>
    <w:rsid w:val="00B232B2"/>
    <w:rsid w:val="00B2342F"/>
    <w:rsid w:val="00B244DA"/>
    <w:rsid w:val="00B24D81"/>
    <w:rsid w:val="00B24E27"/>
    <w:rsid w:val="00B24F30"/>
    <w:rsid w:val="00B25948"/>
    <w:rsid w:val="00B25F9B"/>
    <w:rsid w:val="00B26339"/>
    <w:rsid w:val="00B26C50"/>
    <w:rsid w:val="00B26E14"/>
    <w:rsid w:val="00B27A8A"/>
    <w:rsid w:val="00B27E3E"/>
    <w:rsid w:val="00B301C6"/>
    <w:rsid w:val="00B303D8"/>
    <w:rsid w:val="00B3104E"/>
    <w:rsid w:val="00B31197"/>
    <w:rsid w:val="00B32390"/>
    <w:rsid w:val="00B32690"/>
    <w:rsid w:val="00B329DA"/>
    <w:rsid w:val="00B32C76"/>
    <w:rsid w:val="00B346C8"/>
    <w:rsid w:val="00B34D66"/>
    <w:rsid w:val="00B34E62"/>
    <w:rsid w:val="00B352B8"/>
    <w:rsid w:val="00B353A8"/>
    <w:rsid w:val="00B35C49"/>
    <w:rsid w:val="00B35DEE"/>
    <w:rsid w:val="00B35F32"/>
    <w:rsid w:val="00B36CBA"/>
    <w:rsid w:val="00B36F65"/>
    <w:rsid w:val="00B36FC1"/>
    <w:rsid w:val="00B375BC"/>
    <w:rsid w:val="00B4025C"/>
    <w:rsid w:val="00B4062D"/>
    <w:rsid w:val="00B40F8A"/>
    <w:rsid w:val="00B41021"/>
    <w:rsid w:val="00B41392"/>
    <w:rsid w:val="00B41BAE"/>
    <w:rsid w:val="00B41C31"/>
    <w:rsid w:val="00B41F83"/>
    <w:rsid w:val="00B42252"/>
    <w:rsid w:val="00B4294F"/>
    <w:rsid w:val="00B42CA0"/>
    <w:rsid w:val="00B42E51"/>
    <w:rsid w:val="00B43BBA"/>
    <w:rsid w:val="00B44AE1"/>
    <w:rsid w:val="00B45BF1"/>
    <w:rsid w:val="00B45E6A"/>
    <w:rsid w:val="00B45FF0"/>
    <w:rsid w:val="00B46033"/>
    <w:rsid w:val="00B46381"/>
    <w:rsid w:val="00B46516"/>
    <w:rsid w:val="00B47395"/>
    <w:rsid w:val="00B47665"/>
    <w:rsid w:val="00B50046"/>
    <w:rsid w:val="00B511FC"/>
    <w:rsid w:val="00B51611"/>
    <w:rsid w:val="00B51B2D"/>
    <w:rsid w:val="00B51F63"/>
    <w:rsid w:val="00B52AEB"/>
    <w:rsid w:val="00B531AE"/>
    <w:rsid w:val="00B53FCE"/>
    <w:rsid w:val="00B54933"/>
    <w:rsid w:val="00B550F4"/>
    <w:rsid w:val="00B55C6E"/>
    <w:rsid w:val="00B563AD"/>
    <w:rsid w:val="00B563C3"/>
    <w:rsid w:val="00B56446"/>
    <w:rsid w:val="00B56B6D"/>
    <w:rsid w:val="00B56BFE"/>
    <w:rsid w:val="00B56C42"/>
    <w:rsid w:val="00B5728F"/>
    <w:rsid w:val="00B5749A"/>
    <w:rsid w:val="00B57D39"/>
    <w:rsid w:val="00B60045"/>
    <w:rsid w:val="00B604A5"/>
    <w:rsid w:val="00B60788"/>
    <w:rsid w:val="00B60FE6"/>
    <w:rsid w:val="00B615A4"/>
    <w:rsid w:val="00B64076"/>
    <w:rsid w:val="00B64360"/>
    <w:rsid w:val="00B64867"/>
    <w:rsid w:val="00B64CAB"/>
    <w:rsid w:val="00B64ED0"/>
    <w:rsid w:val="00B6510D"/>
    <w:rsid w:val="00B65374"/>
    <w:rsid w:val="00B65452"/>
    <w:rsid w:val="00B656BE"/>
    <w:rsid w:val="00B656F6"/>
    <w:rsid w:val="00B661B9"/>
    <w:rsid w:val="00B6666E"/>
    <w:rsid w:val="00B66B18"/>
    <w:rsid w:val="00B66EAA"/>
    <w:rsid w:val="00B6716A"/>
    <w:rsid w:val="00B672C6"/>
    <w:rsid w:val="00B6757E"/>
    <w:rsid w:val="00B677F4"/>
    <w:rsid w:val="00B67F20"/>
    <w:rsid w:val="00B70280"/>
    <w:rsid w:val="00B727CB"/>
    <w:rsid w:val="00B72931"/>
    <w:rsid w:val="00B72CE6"/>
    <w:rsid w:val="00B732EC"/>
    <w:rsid w:val="00B737A5"/>
    <w:rsid w:val="00B73B04"/>
    <w:rsid w:val="00B73F68"/>
    <w:rsid w:val="00B74020"/>
    <w:rsid w:val="00B74917"/>
    <w:rsid w:val="00B752F4"/>
    <w:rsid w:val="00B754AA"/>
    <w:rsid w:val="00B7550E"/>
    <w:rsid w:val="00B7589E"/>
    <w:rsid w:val="00B76465"/>
    <w:rsid w:val="00B76555"/>
    <w:rsid w:val="00B773CA"/>
    <w:rsid w:val="00B7780C"/>
    <w:rsid w:val="00B77D51"/>
    <w:rsid w:val="00B804ED"/>
    <w:rsid w:val="00B80AAD"/>
    <w:rsid w:val="00B80ADE"/>
    <w:rsid w:val="00B80AFE"/>
    <w:rsid w:val="00B80E29"/>
    <w:rsid w:val="00B81089"/>
    <w:rsid w:val="00B8126E"/>
    <w:rsid w:val="00B816C7"/>
    <w:rsid w:val="00B816F5"/>
    <w:rsid w:val="00B81CCC"/>
    <w:rsid w:val="00B825EC"/>
    <w:rsid w:val="00B82BE6"/>
    <w:rsid w:val="00B82F6E"/>
    <w:rsid w:val="00B83BBD"/>
    <w:rsid w:val="00B83CD1"/>
    <w:rsid w:val="00B83D00"/>
    <w:rsid w:val="00B83E8A"/>
    <w:rsid w:val="00B84899"/>
    <w:rsid w:val="00B852BF"/>
    <w:rsid w:val="00B859B3"/>
    <w:rsid w:val="00B85AC1"/>
    <w:rsid w:val="00B8635E"/>
    <w:rsid w:val="00B86563"/>
    <w:rsid w:val="00B86683"/>
    <w:rsid w:val="00B868BA"/>
    <w:rsid w:val="00B9070F"/>
    <w:rsid w:val="00B91C08"/>
    <w:rsid w:val="00B9211A"/>
    <w:rsid w:val="00B9364E"/>
    <w:rsid w:val="00B93C30"/>
    <w:rsid w:val="00B94397"/>
    <w:rsid w:val="00B95447"/>
    <w:rsid w:val="00B95FDE"/>
    <w:rsid w:val="00B96A9C"/>
    <w:rsid w:val="00B9755F"/>
    <w:rsid w:val="00B97EA8"/>
    <w:rsid w:val="00BA05A4"/>
    <w:rsid w:val="00BA09EA"/>
    <w:rsid w:val="00BA0A87"/>
    <w:rsid w:val="00BA0AC3"/>
    <w:rsid w:val="00BA0D16"/>
    <w:rsid w:val="00BA13F3"/>
    <w:rsid w:val="00BA16CE"/>
    <w:rsid w:val="00BA1895"/>
    <w:rsid w:val="00BA19E5"/>
    <w:rsid w:val="00BA1A85"/>
    <w:rsid w:val="00BA1C44"/>
    <w:rsid w:val="00BA30E6"/>
    <w:rsid w:val="00BA401E"/>
    <w:rsid w:val="00BA4517"/>
    <w:rsid w:val="00BA46FD"/>
    <w:rsid w:val="00BA4EA4"/>
    <w:rsid w:val="00BA515D"/>
    <w:rsid w:val="00BA5C29"/>
    <w:rsid w:val="00BA5F4D"/>
    <w:rsid w:val="00BA61B0"/>
    <w:rsid w:val="00BA626C"/>
    <w:rsid w:val="00BA6ABC"/>
    <w:rsid w:val="00BA6CD3"/>
    <w:rsid w:val="00BA6CF3"/>
    <w:rsid w:val="00BA708E"/>
    <w:rsid w:val="00BA7230"/>
    <w:rsid w:val="00BA7AAB"/>
    <w:rsid w:val="00BB05AA"/>
    <w:rsid w:val="00BB0F54"/>
    <w:rsid w:val="00BB1A73"/>
    <w:rsid w:val="00BB1B5A"/>
    <w:rsid w:val="00BB2065"/>
    <w:rsid w:val="00BB212B"/>
    <w:rsid w:val="00BB275F"/>
    <w:rsid w:val="00BB3262"/>
    <w:rsid w:val="00BB397E"/>
    <w:rsid w:val="00BB3985"/>
    <w:rsid w:val="00BB4319"/>
    <w:rsid w:val="00BB4A61"/>
    <w:rsid w:val="00BB4FBA"/>
    <w:rsid w:val="00BB5ABB"/>
    <w:rsid w:val="00BB6C58"/>
    <w:rsid w:val="00BB6F92"/>
    <w:rsid w:val="00BB7AEA"/>
    <w:rsid w:val="00BB7F30"/>
    <w:rsid w:val="00BC0088"/>
    <w:rsid w:val="00BC1208"/>
    <w:rsid w:val="00BC1806"/>
    <w:rsid w:val="00BC187D"/>
    <w:rsid w:val="00BC1C0C"/>
    <w:rsid w:val="00BC2804"/>
    <w:rsid w:val="00BC29FE"/>
    <w:rsid w:val="00BC2EDA"/>
    <w:rsid w:val="00BC34EC"/>
    <w:rsid w:val="00BC36BF"/>
    <w:rsid w:val="00BC392B"/>
    <w:rsid w:val="00BC3E1C"/>
    <w:rsid w:val="00BC4C16"/>
    <w:rsid w:val="00BC4EE0"/>
    <w:rsid w:val="00BC50DE"/>
    <w:rsid w:val="00BC52E0"/>
    <w:rsid w:val="00BC5BC8"/>
    <w:rsid w:val="00BC5E5A"/>
    <w:rsid w:val="00BC79C1"/>
    <w:rsid w:val="00BC79FD"/>
    <w:rsid w:val="00BC7C1F"/>
    <w:rsid w:val="00BD0905"/>
    <w:rsid w:val="00BD09B7"/>
    <w:rsid w:val="00BD0AAF"/>
    <w:rsid w:val="00BD133D"/>
    <w:rsid w:val="00BD1739"/>
    <w:rsid w:val="00BD1A24"/>
    <w:rsid w:val="00BD23D5"/>
    <w:rsid w:val="00BD2820"/>
    <w:rsid w:val="00BD2844"/>
    <w:rsid w:val="00BD2A92"/>
    <w:rsid w:val="00BD2EC5"/>
    <w:rsid w:val="00BD3111"/>
    <w:rsid w:val="00BD3150"/>
    <w:rsid w:val="00BD3166"/>
    <w:rsid w:val="00BD34DF"/>
    <w:rsid w:val="00BD36B7"/>
    <w:rsid w:val="00BD3E54"/>
    <w:rsid w:val="00BD3FB2"/>
    <w:rsid w:val="00BD558F"/>
    <w:rsid w:val="00BD5882"/>
    <w:rsid w:val="00BD6088"/>
    <w:rsid w:val="00BD6856"/>
    <w:rsid w:val="00BD73DD"/>
    <w:rsid w:val="00BD7C64"/>
    <w:rsid w:val="00BE045A"/>
    <w:rsid w:val="00BE04B7"/>
    <w:rsid w:val="00BE066E"/>
    <w:rsid w:val="00BE07EE"/>
    <w:rsid w:val="00BE08D6"/>
    <w:rsid w:val="00BE08EF"/>
    <w:rsid w:val="00BE0ACA"/>
    <w:rsid w:val="00BE0DAB"/>
    <w:rsid w:val="00BE0F5B"/>
    <w:rsid w:val="00BE1813"/>
    <w:rsid w:val="00BE255A"/>
    <w:rsid w:val="00BE284F"/>
    <w:rsid w:val="00BE3010"/>
    <w:rsid w:val="00BE3A07"/>
    <w:rsid w:val="00BE4FEE"/>
    <w:rsid w:val="00BE58E2"/>
    <w:rsid w:val="00BE6044"/>
    <w:rsid w:val="00BE7094"/>
    <w:rsid w:val="00BE7120"/>
    <w:rsid w:val="00BE75AC"/>
    <w:rsid w:val="00BE7629"/>
    <w:rsid w:val="00BF03D6"/>
    <w:rsid w:val="00BF0442"/>
    <w:rsid w:val="00BF10B1"/>
    <w:rsid w:val="00BF13C5"/>
    <w:rsid w:val="00BF2B69"/>
    <w:rsid w:val="00BF35D4"/>
    <w:rsid w:val="00BF3DC7"/>
    <w:rsid w:val="00BF3FD8"/>
    <w:rsid w:val="00BF44D5"/>
    <w:rsid w:val="00BF4518"/>
    <w:rsid w:val="00BF4A90"/>
    <w:rsid w:val="00BF4F4F"/>
    <w:rsid w:val="00BF5450"/>
    <w:rsid w:val="00BF6A81"/>
    <w:rsid w:val="00BF71D1"/>
    <w:rsid w:val="00BF732E"/>
    <w:rsid w:val="00C0001C"/>
    <w:rsid w:val="00C006C0"/>
    <w:rsid w:val="00C00AFC"/>
    <w:rsid w:val="00C019F3"/>
    <w:rsid w:val="00C0278B"/>
    <w:rsid w:val="00C02A19"/>
    <w:rsid w:val="00C032F0"/>
    <w:rsid w:val="00C03355"/>
    <w:rsid w:val="00C0348F"/>
    <w:rsid w:val="00C0477C"/>
    <w:rsid w:val="00C04E3F"/>
    <w:rsid w:val="00C0533E"/>
    <w:rsid w:val="00C054C9"/>
    <w:rsid w:val="00C067E9"/>
    <w:rsid w:val="00C06EEB"/>
    <w:rsid w:val="00C0757E"/>
    <w:rsid w:val="00C07951"/>
    <w:rsid w:val="00C079D4"/>
    <w:rsid w:val="00C07DB9"/>
    <w:rsid w:val="00C10987"/>
    <w:rsid w:val="00C10E65"/>
    <w:rsid w:val="00C10F0D"/>
    <w:rsid w:val="00C10F25"/>
    <w:rsid w:val="00C113AA"/>
    <w:rsid w:val="00C11CDC"/>
    <w:rsid w:val="00C125D0"/>
    <w:rsid w:val="00C1265C"/>
    <w:rsid w:val="00C126F0"/>
    <w:rsid w:val="00C133AB"/>
    <w:rsid w:val="00C135AF"/>
    <w:rsid w:val="00C13967"/>
    <w:rsid w:val="00C13B59"/>
    <w:rsid w:val="00C13C2F"/>
    <w:rsid w:val="00C13DB8"/>
    <w:rsid w:val="00C140D9"/>
    <w:rsid w:val="00C144A5"/>
    <w:rsid w:val="00C1507D"/>
    <w:rsid w:val="00C15268"/>
    <w:rsid w:val="00C156C4"/>
    <w:rsid w:val="00C16980"/>
    <w:rsid w:val="00C17010"/>
    <w:rsid w:val="00C174E6"/>
    <w:rsid w:val="00C17C21"/>
    <w:rsid w:val="00C2063A"/>
    <w:rsid w:val="00C20E3C"/>
    <w:rsid w:val="00C21075"/>
    <w:rsid w:val="00C214A4"/>
    <w:rsid w:val="00C2168A"/>
    <w:rsid w:val="00C21D55"/>
    <w:rsid w:val="00C23581"/>
    <w:rsid w:val="00C23733"/>
    <w:rsid w:val="00C23AEE"/>
    <w:rsid w:val="00C23C03"/>
    <w:rsid w:val="00C23DAC"/>
    <w:rsid w:val="00C24C39"/>
    <w:rsid w:val="00C25CAE"/>
    <w:rsid w:val="00C260C0"/>
    <w:rsid w:val="00C266DD"/>
    <w:rsid w:val="00C26826"/>
    <w:rsid w:val="00C26C33"/>
    <w:rsid w:val="00C27501"/>
    <w:rsid w:val="00C27A7E"/>
    <w:rsid w:val="00C30456"/>
    <w:rsid w:val="00C3094C"/>
    <w:rsid w:val="00C30EFD"/>
    <w:rsid w:val="00C30FD4"/>
    <w:rsid w:val="00C31954"/>
    <w:rsid w:val="00C31B80"/>
    <w:rsid w:val="00C31BDB"/>
    <w:rsid w:val="00C31CB5"/>
    <w:rsid w:val="00C327CE"/>
    <w:rsid w:val="00C33D4E"/>
    <w:rsid w:val="00C33F96"/>
    <w:rsid w:val="00C341CB"/>
    <w:rsid w:val="00C34739"/>
    <w:rsid w:val="00C34AF4"/>
    <w:rsid w:val="00C34C44"/>
    <w:rsid w:val="00C352D2"/>
    <w:rsid w:val="00C363E3"/>
    <w:rsid w:val="00C364B3"/>
    <w:rsid w:val="00C36958"/>
    <w:rsid w:val="00C36B0A"/>
    <w:rsid w:val="00C37978"/>
    <w:rsid w:val="00C37DDB"/>
    <w:rsid w:val="00C40263"/>
    <w:rsid w:val="00C4061A"/>
    <w:rsid w:val="00C40D75"/>
    <w:rsid w:val="00C4147F"/>
    <w:rsid w:val="00C417A0"/>
    <w:rsid w:val="00C41CAF"/>
    <w:rsid w:val="00C42AEE"/>
    <w:rsid w:val="00C42AF8"/>
    <w:rsid w:val="00C42B4F"/>
    <w:rsid w:val="00C42CED"/>
    <w:rsid w:val="00C436AB"/>
    <w:rsid w:val="00C436E5"/>
    <w:rsid w:val="00C43BBD"/>
    <w:rsid w:val="00C43D43"/>
    <w:rsid w:val="00C43F00"/>
    <w:rsid w:val="00C43F7A"/>
    <w:rsid w:val="00C44366"/>
    <w:rsid w:val="00C4490D"/>
    <w:rsid w:val="00C454E6"/>
    <w:rsid w:val="00C45695"/>
    <w:rsid w:val="00C466E6"/>
    <w:rsid w:val="00C46E97"/>
    <w:rsid w:val="00C47E6B"/>
    <w:rsid w:val="00C506F6"/>
    <w:rsid w:val="00C50963"/>
    <w:rsid w:val="00C50FBA"/>
    <w:rsid w:val="00C5272E"/>
    <w:rsid w:val="00C528C6"/>
    <w:rsid w:val="00C52B3B"/>
    <w:rsid w:val="00C53254"/>
    <w:rsid w:val="00C53667"/>
    <w:rsid w:val="00C540C0"/>
    <w:rsid w:val="00C54303"/>
    <w:rsid w:val="00C54E7D"/>
    <w:rsid w:val="00C55963"/>
    <w:rsid w:val="00C559B6"/>
    <w:rsid w:val="00C55B7A"/>
    <w:rsid w:val="00C56047"/>
    <w:rsid w:val="00C564C8"/>
    <w:rsid w:val="00C56DA4"/>
    <w:rsid w:val="00C5785A"/>
    <w:rsid w:val="00C57DC5"/>
    <w:rsid w:val="00C602CE"/>
    <w:rsid w:val="00C6049B"/>
    <w:rsid w:val="00C6110E"/>
    <w:rsid w:val="00C61672"/>
    <w:rsid w:val="00C61D6C"/>
    <w:rsid w:val="00C6297B"/>
    <w:rsid w:val="00C62B29"/>
    <w:rsid w:val="00C633CE"/>
    <w:rsid w:val="00C63F4E"/>
    <w:rsid w:val="00C643AA"/>
    <w:rsid w:val="00C6475B"/>
    <w:rsid w:val="00C64808"/>
    <w:rsid w:val="00C64BC2"/>
    <w:rsid w:val="00C64DA3"/>
    <w:rsid w:val="00C65A46"/>
    <w:rsid w:val="00C6635C"/>
    <w:rsid w:val="00C664FC"/>
    <w:rsid w:val="00C66D35"/>
    <w:rsid w:val="00C66FCB"/>
    <w:rsid w:val="00C670FA"/>
    <w:rsid w:val="00C67407"/>
    <w:rsid w:val="00C678BB"/>
    <w:rsid w:val="00C67F70"/>
    <w:rsid w:val="00C706A6"/>
    <w:rsid w:val="00C70B54"/>
    <w:rsid w:val="00C70C44"/>
    <w:rsid w:val="00C72595"/>
    <w:rsid w:val="00C7274B"/>
    <w:rsid w:val="00C72C7B"/>
    <w:rsid w:val="00C73DF5"/>
    <w:rsid w:val="00C74784"/>
    <w:rsid w:val="00C74CC9"/>
    <w:rsid w:val="00C74DBC"/>
    <w:rsid w:val="00C75323"/>
    <w:rsid w:val="00C753B7"/>
    <w:rsid w:val="00C754D5"/>
    <w:rsid w:val="00C75CEC"/>
    <w:rsid w:val="00C76D03"/>
    <w:rsid w:val="00C775FF"/>
    <w:rsid w:val="00C7788F"/>
    <w:rsid w:val="00C8058D"/>
    <w:rsid w:val="00C80D0A"/>
    <w:rsid w:val="00C80F9B"/>
    <w:rsid w:val="00C81064"/>
    <w:rsid w:val="00C8172C"/>
    <w:rsid w:val="00C82891"/>
    <w:rsid w:val="00C83470"/>
    <w:rsid w:val="00C83CA5"/>
    <w:rsid w:val="00C845AB"/>
    <w:rsid w:val="00C84813"/>
    <w:rsid w:val="00C84AD7"/>
    <w:rsid w:val="00C84DB5"/>
    <w:rsid w:val="00C853A5"/>
    <w:rsid w:val="00C8542C"/>
    <w:rsid w:val="00C85E4C"/>
    <w:rsid w:val="00C864F4"/>
    <w:rsid w:val="00C867C6"/>
    <w:rsid w:val="00C87615"/>
    <w:rsid w:val="00C87804"/>
    <w:rsid w:val="00C879F1"/>
    <w:rsid w:val="00C87EFC"/>
    <w:rsid w:val="00C901C2"/>
    <w:rsid w:val="00C90552"/>
    <w:rsid w:val="00C90A77"/>
    <w:rsid w:val="00C90D3F"/>
    <w:rsid w:val="00C90F0A"/>
    <w:rsid w:val="00C91EC9"/>
    <w:rsid w:val="00C92712"/>
    <w:rsid w:val="00C9281E"/>
    <w:rsid w:val="00C92828"/>
    <w:rsid w:val="00C92FDF"/>
    <w:rsid w:val="00C93809"/>
    <w:rsid w:val="00C93D03"/>
    <w:rsid w:val="00C9421A"/>
    <w:rsid w:val="00C9465A"/>
    <w:rsid w:val="00C9519B"/>
    <w:rsid w:val="00C9626F"/>
    <w:rsid w:val="00C962A6"/>
    <w:rsid w:val="00C97E13"/>
    <w:rsid w:val="00CA0226"/>
    <w:rsid w:val="00CA1001"/>
    <w:rsid w:val="00CA1451"/>
    <w:rsid w:val="00CA1568"/>
    <w:rsid w:val="00CA25B9"/>
    <w:rsid w:val="00CA283F"/>
    <w:rsid w:val="00CA3EB0"/>
    <w:rsid w:val="00CA4ED2"/>
    <w:rsid w:val="00CA5DAF"/>
    <w:rsid w:val="00CA652D"/>
    <w:rsid w:val="00CA6EFE"/>
    <w:rsid w:val="00CA7E5D"/>
    <w:rsid w:val="00CB00B5"/>
    <w:rsid w:val="00CB0185"/>
    <w:rsid w:val="00CB0A38"/>
    <w:rsid w:val="00CB0F3A"/>
    <w:rsid w:val="00CB101F"/>
    <w:rsid w:val="00CB1BB5"/>
    <w:rsid w:val="00CB2145"/>
    <w:rsid w:val="00CB2D9F"/>
    <w:rsid w:val="00CB3DD8"/>
    <w:rsid w:val="00CB4555"/>
    <w:rsid w:val="00CB49D0"/>
    <w:rsid w:val="00CB4ABB"/>
    <w:rsid w:val="00CB4CB2"/>
    <w:rsid w:val="00CB5061"/>
    <w:rsid w:val="00CB52CB"/>
    <w:rsid w:val="00CB52F5"/>
    <w:rsid w:val="00CB535A"/>
    <w:rsid w:val="00CB54CA"/>
    <w:rsid w:val="00CB6649"/>
    <w:rsid w:val="00CB66B0"/>
    <w:rsid w:val="00CB6BBD"/>
    <w:rsid w:val="00CB7039"/>
    <w:rsid w:val="00CB712F"/>
    <w:rsid w:val="00CB71D2"/>
    <w:rsid w:val="00CB7C2B"/>
    <w:rsid w:val="00CC02C4"/>
    <w:rsid w:val="00CC0F12"/>
    <w:rsid w:val="00CC0FB8"/>
    <w:rsid w:val="00CC1581"/>
    <w:rsid w:val="00CC1B5C"/>
    <w:rsid w:val="00CC1E89"/>
    <w:rsid w:val="00CC1EB4"/>
    <w:rsid w:val="00CC243C"/>
    <w:rsid w:val="00CC2C68"/>
    <w:rsid w:val="00CC2C8A"/>
    <w:rsid w:val="00CC327A"/>
    <w:rsid w:val="00CC3388"/>
    <w:rsid w:val="00CC3953"/>
    <w:rsid w:val="00CC3B5B"/>
    <w:rsid w:val="00CC4F24"/>
    <w:rsid w:val="00CC507D"/>
    <w:rsid w:val="00CC5EE7"/>
    <w:rsid w:val="00CC655F"/>
    <w:rsid w:val="00CC69FC"/>
    <w:rsid w:val="00CC6B2A"/>
    <w:rsid w:val="00CC6E0F"/>
    <w:rsid w:val="00CD000C"/>
    <w:rsid w:val="00CD0677"/>
    <w:rsid w:val="00CD0BB3"/>
    <w:rsid w:val="00CD1150"/>
    <w:rsid w:val="00CD19B4"/>
    <w:rsid w:val="00CD281F"/>
    <w:rsid w:val="00CD2B9A"/>
    <w:rsid w:val="00CD2BF5"/>
    <w:rsid w:val="00CD2FA4"/>
    <w:rsid w:val="00CD35EF"/>
    <w:rsid w:val="00CD38B7"/>
    <w:rsid w:val="00CD3C57"/>
    <w:rsid w:val="00CD3D61"/>
    <w:rsid w:val="00CD3EB4"/>
    <w:rsid w:val="00CD49BC"/>
    <w:rsid w:val="00CD504D"/>
    <w:rsid w:val="00CD5508"/>
    <w:rsid w:val="00CD5679"/>
    <w:rsid w:val="00CD5C96"/>
    <w:rsid w:val="00CD5F79"/>
    <w:rsid w:val="00CD6723"/>
    <w:rsid w:val="00CD6A56"/>
    <w:rsid w:val="00CE027F"/>
    <w:rsid w:val="00CE0A6D"/>
    <w:rsid w:val="00CE1606"/>
    <w:rsid w:val="00CE2218"/>
    <w:rsid w:val="00CE2A0D"/>
    <w:rsid w:val="00CE2E62"/>
    <w:rsid w:val="00CE2EE5"/>
    <w:rsid w:val="00CE30EF"/>
    <w:rsid w:val="00CE3267"/>
    <w:rsid w:val="00CE48AE"/>
    <w:rsid w:val="00CE558A"/>
    <w:rsid w:val="00CE5951"/>
    <w:rsid w:val="00CE6699"/>
    <w:rsid w:val="00CE6AB5"/>
    <w:rsid w:val="00CE6DE3"/>
    <w:rsid w:val="00CE71A4"/>
    <w:rsid w:val="00CE76ED"/>
    <w:rsid w:val="00CF024B"/>
    <w:rsid w:val="00CF0BEC"/>
    <w:rsid w:val="00CF0D7E"/>
    <w:rsid w:val="00CF1BEF"/>
    <w:rsid w:val="00CF1E38"/>
    <w:rsid w:val="00CF1EB1"/>
    <w:rsid w:val="00CF1F22"/>
    <w:rsid w:val="00CF2574"/>
    <w:rsid w:val="00CF2CC4"/>
    <w:rsid w:val="00CF3A34"/>
    <w:rsid w:val="00CF3AF6"/>
    <w:rsid w:val="00CF3B77"/>
    <w:rsid w:val="00CF4528"/>
    <w:rsid w:val="00CF50C2"/>
    <w:rsid w:val="00CF5176"/>
    <w:rsid w:val="00CF6813"/>
    <w:rsid w:val="00CF6924"/>
    <w:rsid w:val="00CF73E9"/>
    <w:rsid w:val="00CF765E"/>
    <w:rsid w:val="00CF7DB8"/>
    <w:rsid w:val="00CF7EED"/>
    <w:rsid w:val="00D00503"/>
    <w:rsid w:val="00D00809"/>
    <w:rsid w:val="00D00BC0"/>
    <w:rsid w:val="00D00C92"/>
    <w:rsid w:val="00D00D9E"/>
    <w:rsid w:val="00D0132D"/>
    <w:rsid w:val="00D01367"/>
    <w:rsid w:val="00D013D9"/>
    <w:rsid w:val="00D014B9"/>
    <w:rsid w:val="00D01E12"/>
    <w:rsid w:val="00D02729"/>
    <w:rsid w:val="00D0305F"/>
    <w:rsid w:val="00D03217"/>
    <w:rsid w:val="00D03DB9"/>
    <w:rsid w:val="00D040D1"/>
    <w:rsid w:val="00D041A5"/>
    <w:rsid w:val="00D049B5"/>
    <w:rsid w:val="00D04A72"/>
    <w:rsid w:val="00D04C33"/>
    <w:rsid w:val="00D0590E"/>
    <w:rsid w:val="00D0595E"/>
    <w:rsid w:val="00D05D22"/>
    <w:rsid w:val="00D05F5F"/>
    <w:rsid w:val="00D068F3"/>
    <w:rsid w:val="00D07876"/>
    <w:rsid w:val="00D07973"/>
    <w:rsid w:val="00D07C91"/>
    <w:rsid w:val="00D10010"/>
    <w:rsid w:val="00D103BD"/>
    <w:rsid w:val="00D10B63"/>
    <w:rsid w:val="00D10DDC"/>
    <w:rsid w:val="00D10E0E"/>
    <w:rsid w:val="00D11407"/>
    <w:rsid w:val="00D114D6"/>
    <w:rsid w:val="00D11787"/>
    <w:rsid w:val="00D118F9"/>
    <w:rsid w:val="00D11C47"/>
    <w:rsid w:val="00D11E18"/>
    <w:rsid w:val="00D121E4"/>
    <w:rsid w:val="00D1261D"/>
    <w:rsid w:val="00D126B8"/>
    <w:rsid w:val="00D12DD6"/>
    <w:rsid w:val="00D136E3"/>
    <w:rsid w:val="00D13CBD"/>
    <w:rsid w:val="00D14291"/>
    <w:rsid w:val="00D14573"/>
    <w:rsid w:val="00D149CC"/>
    <w:rsid w:val="00D14E22"/>
    <w:rsid w:val="00D156ED"/>
    <w:rsid w:val="00D15A52"/>
    <w:rsid w:val="00D15D37"/>
    <w:rsid w:val="00D165B0"/>
    <w:rsid w:val="00D16607"/>
    <w:rsid w:val="00D16659"/>
    <w:rsid w:val="00D16A6F"/>
    <w:rsid w:val="00D16E66"/>
    <w:rsid w:val="00D172A9"/>
    <w:rsid w:val="00D177DB"/>
    <w:rsid w:val="00D17E2C"/>
    <w:rsid w:val="00D2022A"/>
    <w:rsid w:val="00D202FD"/>
    <w:rsid w:val="00D20DEF"/>
    <w:rsid w:val="00D21255"/>
    <w:rsid w:val="00D217ED"/>
    <w:rsid w:val="00D21C88"/>
    <w:rsid w:val="00D21E41"/>
    <w:rsid w:val="00D22DB9"/>
    <w:rsid w:val="00D239CE"/>
    <w:rsid w:val="00D23B13"/>
    <w:rsid w:val="00D2403C"/>
    <w:rsid w:val="00D2440E"/>
    <w:rsid w:val="00D2485D"/>
    <w:rsid w:val="00D25796"/>
    <w:rsid w:val="00D259AC"/>
    <w:rsid w:val="00D2608C"/>
    <w:rsid w:val="00D26116"/>
    <w:rsid w:val="00D26176"/>
    <w:rsid w:val="00D262A2"/>
    <w:rsid w:val="00D266BC"/>
    <w:rsid w:val="00D27063"/>
    <w:rsid w:val="00D27AD8"/>
    <w:rsid w:val="00D27DEC"/>
    <w:rsid w:val="00D30A35"/>
    <w:rsid w:val="00D30A3A"/>
    <w:rsid w:val="00D30C5C"/>
    <w:rsid w:val="00D30CB9"/>
    <w:rsid w:val="00D31554"/>
    <w:rsid w:val="00D31B64"/>
    <w:rsid w:val="00D31B96"/>
    <w:rsid w:val="00D31E35"/>
    <w:rsid w:val="00D31F3F"/>
    <w:rsid w:val="00D324FA"/>
    <w:rsid w:val="00D325B6"/>
    <w:rsid w:val="00D33093"/>
    <w:rsid w:val="00D334B2"/>
    <w:rsid w:val="00D33B5B"/>
    <w:rsid w:val="00D33BCF"/>
    <w:rsid w:val="00D3432D"/>
    <w:rsid w:val="00D3478B"/>
    <w:rsid w:val="00D34CC4"/>
    <w:rsid w:val="00D35133"/>
    <w:rsid w:val="00D3561F"/>
    <w:rsid w:val="00D3709A"/>
    <w:rsid w:val="00D37C66"/>
    <w:rsid w:val="00D37FAA"/>
    <w:rsid w:val="00D40985"/>
    <w:rsid w:val="00D411BE"/>
    <w:rsid w:val="00D417F9"/>
    <w:rsid w:val="00D41A55"/>
    <w:rsid w:val="00D4204B"/>
    <w:rsid w:val="00D42BA1"/>
    <w:rsid w:val="00D439F9"/>
    <w:rsid w:val="00D43FCB"/>
    <w:rsid w:val="00D44C90"/>
    <w:rsid w:val="00D45967"/>
    <w:rsid w:val="00D45F26"/>
    <w:rsid w:val="00D46305"/>
    <w:rsid w:val="00D46435"/>
    <w:rsid w:val="00D466AD"/>
    <w:rsid w:val="00D46CE4"/>
    <w:rsid w:val="00D47781"/>
    <w:rsid w:val="00D500DC"/>
    <w:rsid w:val="00D507E2"/>
    <w:rsid w:val="00D509CF"/>
    <w:rsid w:val="00D50DF9"/>
    <w:rsid w:val="00D50ED8"/>
    <w:rsid w:val="00D51508"/>
    <w:rsid w:val="00D51E80"/>
    <w:rsid w:val="00D51EF8"/>
    <w:rsid w:val="00D5258A"/>
    <w:rsid w:val="00D52975"/>
    <w:rsid w:val="00D52E9A"/>
    <w:rsid w:val="00D534B3"/>
    <w:rsid w:val="00D53EE9"/>
    <w:rsid w:val="00D55649"/>
    <w:rsid w:val="00D5585D"/>
    <w:rsid w:val="00D564A7"/>
    <w:rsid w:val="00D56A01"/>
    <w:rsid w:val="00D56A7F"/>
    <w:rsid w:val="00D56C56"/>
    <w:rsid w:val="00D56D43"/>
    <w:rsid w:val="00D57C44"/>
    <w:rsid w:val="00D60E50"/>
    <w:rsid w:val="00D61485"/>
    <w:rsid w:val="00D618A6"/>
    <w:rsid w:val="00D6197F"/>
    <w:rsid w:val="00D61CE0"/>
    <w:rsid w:val="00D61E95"/>
    <w:rsid w:val="00D6242B"/>
    <w:rsid w:val="00D62D20"/>
    <w:rsid w:val="00D633EB"/>
    <w:rsid w:val="00D638F2"/>
    <w:rsid w:val="00D63AC8"/>
    <w:rsid w:val="00D63E24"/>
    <w:rsid w:val="00D64440"/>
    <w:rsid w:val="00D6446D"/>
    <w:rsid w:val="00D6530C"/>
    <w:rsid w:val="00D6566F"/>
    <w:rsid w:val="00D66109"/>
    <w:rsid w:val="00D665DD"/>
    <w:rsid w:val="00D667C0"/>
    <w:rsid w:val="00D66869"/>
    <w:rsid w:val="00D678DB"/>
    <w:rsid w:val="00D7034C"/>
    <w:rsid w:val="00D7164D"/>
    <w:rsid w:val="00D75309"/>
    <w:rsid w:val="00D759D3"/>
    <w:rsid w:val="00D759FD"/>
    <w:rsid w:val="00D76351"/>
    <w:rsid w:val="00D7649E"/>
    <w:rsid w:val="00D80885"/>
    <w:rsid w:val="00D80AB7"/>
    <w:rsid w:val="00D80D1A"/>
    <w:rsid w:val="00D80FC7"/>
    <w:rsid w:val="00D8186C"/>
    <w:rsid w:val="00D81ECE"/>
    <w:rsid w:val="00D82121"/>
    <w:rsid w:val="00D82376"/>
    <w:rsid w:val="00D8281E"/>
    <w:rsid w:val="00D835A3"/>
    <w:rsid w:val="00D84C22"/>
    <w:rsid w:val="00D84FF6"/>
    <w:rsid w:val="00D85CC7"/>
    <w:rsid w:val="00D85D22"/>
    <w:rsid w:val="00D85E68"/>
    <w:rsid w:val="00D860BE"/>
    <w:rsid w:val="00D86296"/>
    <w:rsid w:val="00D86CC4"/>
    <w:rsid w:val="00D86EF4"/>
    <w:rsid w:val="00D87B88"/>
    <w:rsid w:val="00D87C00"/>
    <w:rsid w:val="00D87E00"/>
    <w:rsid w:val="00D9041E"/>
    <w:rsid w:val="00D90562"/>
    <w:rsid w:val="00D90A50"/>
    <w:rsid w:val="00D9105B"/>
    <w:rsid w:val="00D91528"/>
    <w:rsid w:val="00D917B1"/>
    <w:rsid w:val="00D91A2C"/>
    <w:rsid w:val="00D91EE6"/>
    <w:rsid w:val="00D9202C"/>
    <w:rsid w:val="00D924E7"/>
    <w:rsid w:val="00D92577"/>
    <w:rsid w:val="00D9305E"/>
    <w:rsid w:val="00D930B4"/>
    <w:rsid w:val="00D93343"/>
    <w:rsid w:val="00D9351A"/>
    <w:rsid w:val="00D93D3B"/>
    <w:rsid w:val="00D94652"/>
    <w:rsid w:val="00D95052"/>
    <w:rsid w:val="00D95741"/>
    <w:rsid w:val="00D967C9"/>
    <w:rsid w:val="00D97305"/>
    <w:rsid w:val="00D973FD"/>
    <w:rsid w:val="00D975EB"/>
    <w:rsid w:val="00DA016D"/>
    <w:rsid w:val="00DA0583"/>
    <w:rsid w:val="00DA1706"/>
    <w:rsid w:val="00DA1779"/>
    <w:rsid w:val="00DA1DA2"/>
    <w:rsid w:val="00DA2560"/>
    <w:rsid w:val="00DA2BB8"/>
    <w:rsid w:val="00DA2FA7"/>
    <w:rsid w:val="00DA3107"/>
    <w:rsid w:val="00DA34A2"/>
    <w:rsid w:val="00DA3975"/>
    <w:rsid w:val="00DA3A80"/>
    <w:rsid w:val="00DA3AEC"/>
    <w:rsid w:val="00DA3BB5"/>
    <w:rsid w:val="00DA3F81"/>
    <w:rsid w:val="00DA4342"/>
    <w:rsid w:val="00DA4801"/>
    <w:rsid w:val="00DA49A1"/>
    <w:rsid w:val="00DA4B24"/>
    <w:rsid w:val="00DA4B79"/>
    <w:rsid w:val="00DA4EF1"/>
    <w:rsid w:val="00DA53AE"/>
    <w:rsid w:val="00DA5430"/>
    <w:rsid w:val="00DA74E3"/>
    <w:rsid w:val="00DA75DA"/>
    <w:rsid w:val="00DA784A"/>
    <w:rsid w:val="00DB019D"/>
    <w:rsid w:val="00DB0A1B"/>
    <w:rsid w:val="00DB0E65"/>
    <w:rsid w:val="00DB1157"/>
    <w:rsid w:val="00DB11DF"/>
    <w:rsid w:val="00DB17BD"/>
    <w:rsid w:val="00DB203E"/>
    <w:rsid w:val="00DB246B"/>
    <w:rsid w:val="00DB2E98"/>
    <w:rsid w:val="00DB32C0"/>
    <w:rsid w:val="00DB32F3"/>
    <w:rsid w:val="00DB399E"/>
    <w:rsid w:val="00DB3BAD"/>
    <w:rsid w:val="00DB3BCE"/>
    <w:rsid w:val="00DB4943"/>
    <w:rsid w:val="00DB49F5"/>
    <w:rsid w:val="00DB4BD1"/>
    <w:rsid w:val="00DB58E5"/>
    <w:rsid w:val="00DB60D3"/>
    <w:rsid w:val="00DB6B80"/>
    <w:rsid w:val="00DB7F40"/>
    <w:rsid w:val="00DC06CC"/>
    <w:rsid w:val="00DC07D5"/>
    <w:rsid w:val="00DC130F"/>
    <w:rsid w:val="00DC145E"/>
    <w:rsid w:val="00DC162A"/>
    <w:rsid w:val="00DC2506"/>
    <w:rsid w:val="00DC2767"/>
    <w:rsid w:val="00DC2CF1"/>
    <w:rsid w:val="00DC30EB"/>
    <w:rsid w:val="00DC3345"/>
    <w:rsid w:val="00DC42F8"/>
    <w:rsid w:val="00DC4636"/>
    <w:rsid w:val="00DC5AAA"/>
    <w:rsid w:val="00DC66B8"/>
    <w:rsid w:val="00DC6BCA"/>
    <w:rsid w:val="00DC6DC6"/>
    <w:rsid w:val="00DC74E1"/>
    <w:rsid w:val="00DC75FA"/>
    <w:rsid w:val="00DC7E1D"/>
    <w:rsid w:val="00DD035A"/>
    <w:rsid w:val="00DD058C"/>
    <w:rsid w:val="00DD1132"/>
    <w:rsid w:val="00DD2F4E"/>
    <w:rsid w:val="00DD3823"/>
    <w:rsid w:val="00DD3B3A"/>
    <w:rsid w:val="00DD3C44"/>
    <w:rsid w:val="00DD40AE"/>
    <w:rsid w:val="00DD53F1"/>
    <w:rsid w:val="00DD5630"/>
    <w:rsid w:val="00DD6083"/>
    <w:rsid w:val="00DD7DBA"/>
    <w:rsid w:val="00DE07A5"/>
    <w:rsid w:val="00DE0B39"/>
    <w:rsid w:val="00DE0EE5"/>
    <w:rsid w:val="00DE0F55"/>
    <w:rsid w:val="00DE1549"/>
    <w:rsid w:val="00DE20D8"/>
    <w:rsid w:val="00DE2ADD"/>
    <w:rsid w:val="00DE2CE3"/>
    <w:rsid w:val="00DE371A"/>
    <w:rsid w:val="00DE3C20"/>
    <w:rsid w:val="00DE542B"/>
    <w:rsid w:val="00DE55EA"/>
    <w:rsid w:val="00DE571A"/>
    <w:rsid w:val="00DE5C92"/>
    <w:rsid w:val="00DE5FD4"/>
    <w:rsid w:val="00DE6206"/>
    <w:rsid w:val="00DE6480"/>
    <w:rsid w:val="00DE6937"/>
    <w:rsid w:val="00DE6BBA"/>
    <w:rsid w:val="00DE6C3C"/>
    <w:rsid w:val="00DF1406"/>
    <w:rsid w:val="00DF1854"/>
    <w:rsid w:val="00DF1E6B"/>
    <w:rsid w:val="00DF20E1"/>
    <w:rsid w:val="00DF2D82"/>
    <w:rsid w:val="00DF3268"/>
    <w:rsid w:val="00DF3DFB"/>
    <w:rsid w:val="00DF4154"/>
    <w:rsid w:val="00DF42D0"/>
    <w:rsid w:val="00DF4421"/>
    <w:rsid w:val="00DF4B7F"/>
    <w:rsid w:val="00DF5BBD"/>
    <w:rsid w:val="00DF5F0A"/>
    <w:rsid w:val="00DF66BC"/>
    <w:rsid w:val="00DF6C12"/>
    <w:rsid w:val="00DF6F74"/>
    <w:rsid w:val="00DF70C2"/>
    <w:rsid w:val="00DF74AE"/>
    <w:rsid w:val="00E0004A"/>
    <w:rsid w:val="00E008F0"/>
    <w:rsid w:val="00E00D35"/>
    <w:rsid w:val="00E00FA0"/>
    <w:rsid w:val="00E01B3B"/>
    <w:rsid w:val="00E01C4E"/>
    <w:rsid w:val="00E030C8"/>
    <w:rsid w:val="00E0393A"/>
    <w:rsid w:val="00E0416B"/>
    <w:rsid w:val="00E04719"/>
    <w:rsid w:val="00E0494E"/>
    <w:rsid w:val="00E04DAF"/>
    <w:rsid w:val="00E051C4"/>
    <w:rsid w:val="00E06A81"/>
    <w:rsid w:val="00E06B50"/>
    <w:rsid w:val="00E070F8"/>
    <w:rsid w:val="00E07257"/>
    <w:rsid w:val="00E105FF"/>
    <w:rsid w:val="00E10B8B"/>
    <w:rsid w:val="00E10ECF"/>
    <w:rsid w:val="00E110C3"/>
    <w:rsid w:val="00E112C7"/>
    <w:rsid w:val="00E124A5"/>
    <w:rsid w:val="00E12FEC"/>
    <w:rsid w:val="00E13308"/>
    <w:rsid w:val="00E13A80"/>
    <w:rsid w:val="00E13EC2"/>
    <w:rsid w:val="00E14152"/>
    <w:rsid w:val="00E1497F"/>
    <w:rsid w:val="00E14F77"/>
    <w:rsid w:val="00E1524F"/>
    <w:rsid w:val="00E15AB8"/>
    <w:rsid w:val="00E15C44"/>
    <w:rsid w:val="00E161E6"/>
    <w:rsid w:val="00E16322"/>
    <w:rsid w:val="00E16600"/>
    <w:rsid w:val="00E167AB"/>
    <w:rsid w:val="00E16828"/>
    <w:rsid w:val="00E16876"/>
    <w:rsid w:val="00E16C85"/>
    <w:rsid w:val="00E16E0D"/>
    <w:rsid w:val="00E17301"/>
    <w:rsid w:val="00E17729"/>
    <w:rsid w:val="00E177C5"/>
    <w:rsid w:val="00E179BD"/>
    <w:rsid w:val="00E17A3A"/>
    <w:rsid w:val="00E17C58"/>
    <w:rsid w:val="00E17D2B"/>
    <w:rsid w:val="00E20460"/>
    <w:rsid w:val="00E21290"/>
    <w:rsid w:val="00E219D8"/>
    <w:rsid w:val="00E2253D"/>
    <w:rsid w:val="00E22F6B"/>
    <w:rsid w:val="00E23BC6"/>
    <w:rsid w:val="00E23D99"/>
    <w:rsid w:val="00E255B8"/>
    <w:rsid w:val="00E25A10"/>
    <w:rsid w:val="00E25E56"/>
    <w:rsid w:val="00E271E0"/>
    <w:rsid w:val="00E27451"/>
    <w:rsid w:val="00E27E1E"/>
    <w:rsid w:val="00E3060F"/>
    <w:rsid w:val="00E3079D"/>
    <w:rsid w:val="00E309DF"/>
    <w:rsid w:val="00E318FF"/>
    <w:rsid w:val="00E326D1"/>
    <w:rsid w:val="00E32ED9"/>
    <w:rsid w:val="00E33125"/>
    <w:rsid w:val="00E339FD"/>
    <w:rsid w:val="00E34141"/>
    <w:rsid w:val="00E342E3"/>
    <w:rsid w:val="00E34919"/>
    <w:rsid w:val="00E34A1F"/>
    <w:rsid w:val="00E34E7D"/>
    <w:rsid w:val="00E35C71"/>
    <w:rsid w:val="00E35E52"/>
    <w:rsid w:val="00E35FCD"/>
    <w:rsid w:val="00E3654C"/>
    <w:rsid w:val="00E367C7"/>
    <w:rsid w:val="00E37F2D"/>
    <w:rsid w:val="00E403F2"/>
    <w:rsid w:val="00E40616"/>
    <w:rsid w:val="00E40628"/>
    <w:rsid w:val="00E40797"/>
    <w:rsid w:val="00E40A1A"/>
    <w:rsid w:val="00E412CC"/>
    <w:rsid w:val="00E41A53"/>
    <w:rsid w:val="00E426AE"/>
    <w:rsid w:val="00E4272D"/>
    <w:rsid w:val="00E427AD"/>
    <w:rsid w:val="00E4324E"/>
    <w:rsid w:val="00E4363F"/>
    <w:rsid w:val="00E439B0"/>
    <w:rsid w:val="00E43C31"/>
    <w:rsid w:val="00E44529"/>
    <w:rsid w:val="00E46EAF"/>
    <w:rsid w:val="00E4707A"/>
    <w:rsid w:val="00E471B9"/>
    <w:rsid w:val="00E477D0"/>
    <w:rsid w:val="00E47ECF"/>
    <w:rsid w:val="00E50431"/>
    <w:rsid w:val="00E5058E"/>
    <w:rsid w:val="00E5161A"/>
    <w:rsid w:val="00E51733"/>
    <w:rsid w:val="00E518DB"/>
    <w:rsid w:val="00E519E9"/>
    <w:rsid w:val="00E51D54"/>
    <w:rsid w:val="00E51EA2"/>
    <w:rsid w:val="00E52293"/>
    <w:rsid w:val="00E528A0"/>
    <w:rsid w:val="00E52E7B"/>
    <w:rsid w:val="00E53A9B"/>
    <w:rsid w:val="00E53AAF"/>
    <w:rsid w:val="00E541B9"/>
    <w:rsid w:val="00E54317"/>
    <w:rsid w:val="00E555CD"/>
    <w:rsid w:val="00E5568C"/>
    <w:rsid w:val="00E56264"/>
    <w:rsid w:val="00E56CAB"/>
    <w:rsid w:val="00E57A60"/>
    <w:rsid w:val="00E57ADA"/>
    <w:rsid w:val="00E57C61"/>
    <w:rsid w:val="00E6000B"/>
    <w:rsid w:val="00E600C8"/>
    <w:rsid w:val="00E60169"/>
    <w:rsid w:val="00E603D5"/>
    <w:rsid w:val="00E604B6"/>
    <w:rsid w:val="00E605AA"/>
    <w:rsid w:val="00E61071"/>
    <w:rsid w:val="00E6119F"/>
    <w:rsid w:val="00E61DF1"/>
    <w:rsid w:val="00E6237B"/>
    <w:rsid w:val="00E637D4"/>
    <w:rsid w:val="00E63B32"/>
    <w:rsid w:val="00E63B93"/>
    <w:rsid w:val="00E644B4"/>
    <w:rsid w:val="00E64A23"/>
    <w:rsid w:val="00E651B7"/>
    <w:rsid w:val="00E661EE"/>
    <w:rsid w:val="00E66357"/>
    <w:rsid w:val="00E665EA"/>
    <w:rsid w:val="00E66CA0"/>
    <w:rsid w:val="00E66CDA"/>
    <w:rsid w:val="00E67354"/>
    <w:rsid w:val="00E676E1"/>
    <w:rsid w:val="00E67CDF"/>
    <w:rsid w:val="00E67DD6"/>
    <w:rsid w:val="00E70207"/>
    <w:rsid w:val="00E7193C"/>
    <w:rsid w:val="00E725A9"/>
    <w:rsid w:val="00E72DCB"/>
    <w:rsid w:val="00E7353B"/>
    <w:rsid w:val="00E73867"/>
    <w:rsid w:val="00E73A95"/>
    <w:rsid w:val="00E7403A"/>
    <w:rsid w:val="00E74253"/>
    <w:rsid w:val="00E75694"/>
    <w:rsid w:val="00E76016"/>
    <w:rsid w:val="00E77F32"/>
    <w:rsid w:val="00E8015D"/>
    <w:rsid w:val="00E803B1"/>
    <w:rsid w:val="00E80EB2"/>
    <w:rsid w:val="00E817DF"/>
    <w:rsid w:val="00E81A0B"/>
    <w:rsid w:val="00E82045"/>
    <w:rsid w:val="00E823C9"/>
    <w:rsid w:val="00E824B4"/>
    <w:rsid w:val="00E836F5"/>
    <w:rsid w:val="00E83D7B"/>
    <w:rsid w:val="00E84024"/>
    <w:rsid w:val="00E848AF"/>
    <w:rsid w:val="00E84B46"/>
    <w:rsid w:val="00E85B76"/>
    <w:rsid w:val="00E861A0"/>
    <w:rsid w:val="00E86357"/>
    <w:rsid w:val="00E866BA"/>
    <w:rsid w:val="00E86E0D"/>
    <w:rsid w:val="00E87132"/>
    <w:rsid w:val="00E87261"/>
    <w:rsid w:val="00E87C05"/>
    <w:rsid w:val="00E9020E"/>
    <w:rsid w:val="00E904DB"/>
    <w:rsid w:val="00E9071F"/>
    <w:rsid w:val="00E90DA2"/>
    <w:rsid w:val="00E91AFE"/>
    <w:rsid w:val="00E92039"/>
    <w:rsid w:val="00E933BA"/>
    <w:rsid w:val="00E93819"/>
    <w:rsid w:val="00E93913"/>
    <w:rsid w:val="00E93928"/>
    <w:rsid w:val="00E93C78"/>
    <w:rsid w:val="00E959A0"/>
    <w:rsid w:val="00E95BD8"/>
    <w:rsid w:val="00E961E3"/>
    <w:rsid w:val="00E969D7"/>
    <w:rsid w:val="00E97EC3"/>
    <w:rsid w:val="00EA07C6"/>
    <w:rsid w:val="00EA0BB2"/>
    <w:rsid w:val="00EA1131"/>
    <w:rsid w:val="00EA11A9"/>
    <w:rsid w:val="00EA1CC1"/>
    <w:rsid w:val="00EA222E"/>
    <w:rsid w:val="00EA2682"/>
    <w:rsid w:val="00EA27B6"/>
    <w:rsid w:val="00EA2A27"/>
    <w:rsid w:val="00EA2B0F"/>
    <w:rsid w:val="00EA2CA2"/>
    <w:rsid w:val="00EA2E8C"/>
    <w:rsid w:val="00EA37F3"/>
    <w:rsid w:val="00EA45D0"/>
    <w:rsid w:val="00EA4A5A"/>
    <w:rsid w:val="00EA5810"/>
    <w:rsid w:val="00EA5856"/>
    <w:rsid w:val="00EA5F83"/>
    <w:rsid w:val="00EA6716"/>
    <w:rsid w:val="00EA67B6"/>
    <w:rsid w:val="00EA6FE7"/>
    <w:rsid w:val="00EA7283"/>
    <w:rsid w:val="00EA7483"/>
    <w:rsid w:val="00EA7A61"/>
    <w:rsid w:val="00EA7B16"/>
    <w:rsid w:val="00EA7D7A"/>
    <w:rsid w:val="00EB00E5"/>
    <w:rsid w:val="00EB0B85"/>
    <w:rsid w:val="00EB13BB"/>
    <w:rsid w:val="00EB1738"/>
    <w:rsid w:val="00EB1CE1"/>
    <w:rsid w:val="00EB221D"/>
    <w:rsid w:val="00EB2300"/>
    <w:rsid w:val="00EB238A"/>
    <w:rsid w:val="00EB29F3"/>
    <w:rsid w:val="00EB3FB7"/>
    <w:rsid w:val="00EB4BDB"/>
    <w:rsid w:val="00EB5021"/>
    <w:rsid w:val="00EB5201"/>
    <w:rsid w:val="00EB5A6D"/>
    <w:rsid w:val="00EB75D6"/>
    <w:rsid w:val="00EB7AD8"/>
    <w:rsid w:val="00EB7FAA"/>
    <w:rsid w:val="00EC0B40"/>
    <w:rsid w:val="00EC0C99"/>
    <w:rsid w:val="00EC0E96"/>
    <w:rsid w:val="00EC0FAB"/>
    <w:rsid w:val="00EC1467"/>
    <w:rsid w:val="00EC22E4"/>
    <w:rsid w:val="00EC234E"/>
    <w:rsid w:val="00EC2D5B"/>
    <w:rsid w:val="00EC39E7"/>
    <w:rsid w:val="00EC3EC7"/>
    <w:rsid w:val="00EC4D00"/>
    <w:rsid w:val="00EC4F74"/>
    <w:rsid w:val="00EC53B3"/>
    <w:rsid w:val="00EC56CF"/>
    <w:rsid w:val="00EC58FD"/>
    <w:rsid w:val="00EC59D6"/>
    <w:rsid w:val="00EC5D5F"/>
    <w:rsid w:val="00EC5DAF"/>
    <w:rsid w:val="00EC5FA6"/>
    <w:rsid w:val="00EC61EA"/>
    <w:rsid w:val="00EC625B"/>
    <w:rsid w:val="00EC6ACA"/>
    <w:rsid w:val="00EC72BC"/>
    <w:rsid w:val="00EC7662"/>
    <w:rsid w:val="00EC7766"/>
    <w:rsid w:val="00EC7770"/>
    <w:rsid w:val="00EC7D53"/>
    <w:rsid w:val="00ED0361"/>
    <w:rsid w:val="00ED0801"/>
    <w:rsid w:val="00ED10DF"/>
    <w:rsid w:val="00ED14C3"/>
    <w:rsid w:val="00ED1EDE"/>
    <w:rsid w:val="00ED26C9"/>
    <w:rsid w:val="00ED29C0"/>
    <w:rsid w:val="00ED2AD0"/>
    <w:rsid w:val="00ED3ED3"/>
    <w:rsid w:val="00ED4883"/>
    <w:rsid w:val="00ED4D73"/>
    <w:rsid w:val="00ED4DDF"/>
    <w:rsid w:val="00ED4E3F"/>
    <w:rsid w:val="00ED4E89"/>
    <w:rsid w:val="00ED573E"/>
    <w:rsid w:val="00ED59B4"/>
    <w:rsid w:val="00ED6007"/>
    <w:rsid w:val="00ED63B8"/>
    <w:rsid w:val="00ED6993"/>
    <w:rsid w:val="00ED6BB0"/>
    <w:rsid w:val="00ED7062"/>
    <w:rsid w:val="00ED7101"/>
    <w:rsid w:val="00ED758C"/>
    <w:rsid w:val="00ED7729"/>
    <w:rsid w:val="00ED7B55"/>
    <w:rsid w:val="00ED7E69"/>
    <w:rsid w:val="00EE0BDA"/>
    <w:rsid w:val="00EE1243"/>
    <w:rsid w:val="00EE18A4"/>
    <w:rsid w:val="00EE1E41"/>
    <w:rsid w:val="00EE2141"/>
    <w:rsid w:val="00EE24C5"/>
    <w:rsid w:val="00EE2870"/>
    <w:rsid w:val="00EE2ACF"/>
    <w:rsid w:val="00EE2ECE"/>
    <w:rsid w:val="00EE37BB"/>
    <w:rsid w:val="00EE39B3"/>
    <w:rsid w:val="00EE46FF"/>
    <w:rsid w:val="00EE4C5D"/>
    <w:rsid w:val="00EE4CD9"/>
    <w:rsid w:val="00EE5112"/>
    <w:rsid w:val="00EE527E"/>
    <w:rsid w:val="00EE5774"/>
    <w:rsid w:val="00EE5852"/>
    <w:rsid w:val="00EE654F"/>
    <w:rsid w:val="00EE7320"/>
    <w:rsid w:val="00EE74A1"/>
    <w:rsid w:val="00EE75AB"/>
    <w:rsid w:val="00EE79A8"/>
    <w:rsid w:val="00EF0E91"/>
    <w:rsid w:val="00EF181E"/>
    <w:rsid w:val="00EF1926"/>
    <w:rsid w:val="00EF260D"/>
    <w:rsid w:val="00EF27BD"/>
    <w:rsid w:val="00EF305A"/>
    <w:rsid w:val="00EF4671"/>
    <w:rsid w:val="00EF51AB"/>
    <w:rsid w:val="00EF5644"/>
    <w:rsid w:val="00EF59B6"/>
    <w:rsid w:val="00EF5D1F"/>
    <w:rsid w:val="00EF5EF4"/>
    <w:rsid w:val="00EF68BA"/>
    <w:rsid w:val="00EF73C7"/>
    <w:rsid w:val="00EF7B4D"/>
    <w:rsid w:val="00F0012B"/>
    <w:rsid w:val="00F005C2"/>
    <w:rsid w:val="00F00EA3"/>
    <w:rsid w:val="00F013F1"/>
    <w:rsid w:val="00F01416"/>
    <w:rsid w:val="00F017A7"/>
    <w:rsid w:val="00F02605"/>
    <w:rsid w:val="00F0354C"/>
    <w:rsid w:val="00F04295"/>
    <w:rsid w:val="00F047F9"/>
    <w:rsid w:val="00F052F5"/>
    <w:rsid w:val="00F05C0D"/>
    <w:rsid w:val="00F06982"/>
    <w:rsid w:val="00F06C1A"/>
    <w:rsid w:val="00F079D0"/>
    <w:rsid w:val="00F07AFC"/>
    <w:rsid w:val="00F07C05"/>
    <w:rsid w:val="00F07C90"/>
    <w:rsid w:val="00F10539"/>
    <w:rsid w:val="00F10815"/>
    <w:rsid w:val="00F108BC"/>
    <w:rsid w:val="00F11178"/>
    <w:rsid w:val="00F128B0"/>
    <w:rsid w:val="00F1353E"/>
    <w:rsid w:val="00F135D1"/>
    <w:rsid w:val="00F13F20"/>
    <w:rsid w:val="00F14241"/>
    <w:rsid w:val="00F1466E"/>
    <w:rsid w:val="00F14B25"/>
    <w:rsid w:val="00F14D7F"/>
    <w:rsid w:val="00F155AC"/>
    <w:rsid w:val="00F1616F"/>
    <w:rsid w:val="00F169F2"/>
    <w:rsid w:val="00F16DA0"/>
    <w:rsid w:val="00F17CDB"/>
    <w:rsid w:val="00F20AC8"/>
    <w:rsid w:val="00F20B04"/>
    <w:rsid w:val="00F2119E"/>
    <w:rsid w:val="00F2132D"/>
    <w:rsid w:val="00F21B36"/>
    <w:rsid w:val="00F21D8E"/>
    <w:rsid w:val="00F2284F"/>
    <w:rsid w:val="00F237FC"/>
    <w:rsid w:val="00F23A8C"/>
    <w:rsid w:val="00F23F0C"/>
    <w:rsid w:val="00F243ED"/>
    <w:rsid w:val="00F2463E"/>
    <w:rsid w:val="00F24991"/>
    <w:rsid w:val="00F253C4"/>
    <w:rsid w:val="00F25987"/>
    <w:rsid w:val="00F26EA3"/>
    <w:rsid w:val="00F27531"/>
    <w:rsid w:val="00F27C69"/>
    <w:rsid w:val="00F30AD5"/>
    <w:rsid w:val="00F30BD8"/>
    <w:rsid w:val="00F31E8C"/>
    <w:rsid w:val="00F32873"/>
    <w:rsid w:val="00F329BC"/>
    <w:rsid w:val="00F32EE3"/>
    <w:rsid w:val="00F32F01"/>
    <w:rsid w:val="00F33A08"/>
    <w:rsid w:val="00F34169"/>
    <w:rsid w:val="00F3454B"/>
    <w:rsid w:val="00F34849"/>
    <w:rsid w:val="00F348B5"/>
    <w:rsid w:val="00F34DC5"/>
    <w:rsid w:val="00F35452"/>
    <w:rsid w:val="00F35528"/>
    <w:rsid w:val="00F35DFB"/>
    <w:rsid w:val="00F363B7"/>
    <w:rsid w:val="00F36C4D"/>
    <w:rsid w:val="00F373E8"/>
    <w:rsid w:val="00F4018F"/>
    <w:rsid w:val="00F404FF"/>
    <w:rsid w:val="00F40CC9"/>
    <w:rsid w:val="00F41C1D"/>
    <w:rsid w:val="00F42066"/>
    <w:rsid w:val="00F425C9"/>
    <w:rsid w:val="00F43127"/>
    <w:rsid w:val="00F43498"/>
    <w:rsid w:val="00F43596"/>
    <w:rsid w:val="00F43F59"/>
    <w:rsid w:val="00F4458B"/>
    <w:rsid w:val="00F44597"/>
    <w:rsid w:val="00F446F9"/>
    <w:rsid w:val="00F4473D"/>
    <w:rsid w:val="00F44867"/>
    <w:rsid w:val="00F44C30"/>
    <w:rsid w:val="00F45416"/>
    <w:rsid w:val="00F45485"/>
    <w:rsid w:val="00F455C9"/>
    <w:rsid w:val="00F459AF"/>
    <w:rsid w:val="00F45DE2"/>
    <w:rsid w:val="00F46B91"/>
    <w:rsid w:val="00F46D21"/>
    <w:rsid w:val="00F470EC"/>
    <w:rsid w:val="00F47D54"/>
    <w:rsid w:val="00F50DBE"/>
    <w:rsid w:val="00F51B59"/>
    <w:rsid w:val="00F51CD0"/>
    <w:rsid w:val="00F51FAB"/>
    <w:rsid w:val="00F522E3"/>
    <w:rsid w:val="00F52939"/>
    <w:rsid w:val="00F53748"/>
    <w:rsid w:val="00F538C6"/>
    <w:rsid w:val="00F54724"/>
    <w:rsid w:val="00F54B06"/>
    <w:rsid w:val="00F54DF5"/>
    <w:rsid w:val="00F54F06"/>
    <w:rsid w:val="00F56A59"/>
    <w:rsid w:val="00F60601"/>
    <w:rsid w:val="00F615CF"/>
    <w:rsid w:val="00F620A7"/>
    <w:rsid w:val="00F625E3"/>
    <w:rsid w:val="00F629D1"/>
    <w:rsid w:val="00F62B0A"/>
    <w:rsid w:val="00F63535"/>
    <w:rsid w:val="00F6369A"/>
    <w:rsid w:val="00F6396A"/>
    <w:rsid w:val="00F639C1"/>
    <w:rsid w:val="00F63CAA"/>
    <w:rsid w:val="00F63DE8"/>
    <w:rsid w:val="00F6400E"/>
    <w:rsid w:val="00F6410B"/>
    <w:rsid w:val="00F64C24"/>
    <w:rsid w:val="00F65B7F"/>
    <w:rsid w:val="00F65C64"/>
    <w:rsid w:val="00F66145"/>
    <w:rsid w:val="00F66243"/>
    <w:rsid w:val="00F66801"/>
    <w:rsid w:val="00F668B5"/>
    <w:rsid w:val="00F67719"/>
    <w:rsid w:val="00F701B8"/>
    <w:rsid w:val="00F7097E"/>
    <w:rsid w:val="00F7121B"/>
    <w:rsid w:val="00F71318"/>
    <w:rsid w:val="00F73590"/>
    <w:rsid w:val="00F73EB8"/>
    <w:rsid w:val="00F73F8D"/>
    <w:rsid w:val="00F74484"/>
    <w:rsid w:val="00F75369"/>
    <w:rsid w:val="00F764BF"/>
    <w:rsid w:val="00F76A9E"/>
    <w:rsid w:val="00F76F51"/>
    <w:rsid w:val="00F7708B"/>
    <w:rsid w:val="00F7765F"/>
    <w:rsid w:val="00F77B11"/>
    <w:rsid w:val="00F77F12"/>
    <w:rsid w:val="00F80475"/>
    <w:rsid w:val="00F8053C"/>
    <w:rsid w:val="00F80E5E"/>
    <w:rsid w:val="00F8101A"/>
    <w:rsid w:val="00F81445"/>
    <w:rsid w:val="00F814BD"/>
    <w:rsid w:val="00F816E7"/>
    <w:rsid w:val="00F81980"/>
    <w:rsid w:val="00F81A5D"/>
    <w:rsid w:val="00F81A8F"/>
    <w:rsid w:val="00F840C5"/>
    <w:rsid w:val="00F84363"/>
    <w:rsid w:val="00F844D0"/>
    <w:rsid w:val="00F851E8"/>
    <w:rsid w:val="00F85590"/>
    <w:rsid w:val="00F85FEB"/>
    <w:rsid w:val="00F86095"/>
    <w:rsid w:val="00F86255"/>
    <w:rsid w:val="00F875B9"/>
    <w:rsid w:val="00F875D9"/>
    <w:rsid w:val="00F876DC"/>
    <w:rsid w:val="00F878A5"/>
    <w:rsid w:val="00F87F14"/>
    <w:rsid w:val="00F90CFF"/>
    <w:rsid w:val="00F91442"/>
    <w:rsid w:val="00F91615"/>
    <w:rsid w:val="00F91618"/>
    <w:rsid w:val="00F916F7"/>
    <w:rsid w:val="00F93660"/>
    <w:rsid w:val="00F93EAD"/>
    <w:rsid w:val="00F95309"/>
    <w:rsid w:val="00F9574B"/>
    <w:rsid w:val="00F95F63"/>
    <w:rsid w:val="00F96D05"/>
    <w:rsid w:val="00F96D34"/>
    <w:rsid w:val="00F96F11"/>
    <w:rsid w:val="00F97741"/>
    <w:rsid w:val="00FA04AB"/>
    <w:rsid w:val="00FA1306"/>
    <w:rsid w:val="00FA18DC"/>
    <w:rsid w:val="00FA1A6C"/>
    <w:rsid w:val="00FA1E3E"/>
    <w:rsid w:val="00FA26CE"/>
    <w:rsid w:val="00FA30A6"/>
    <w:rsid w:val="00FA348D"/>
    <w:rsid w:val="00FA3555"/>
    <w:rsid w:val="00FA3721"/>
    <w:rsid w:val="00FA407F"/>
    <w:rsid w:val="00FA4783"/>
    <w:rsid w:val="00FA49B0"/>
    <w:rsid w:val="00FA5058"/>
    <w:rsid w:val="00FA56E8"/>
    <w:rsid w:val="00FA6449"/>
    <w:rsid w:val="00FA741E"/>
    <w:rsid w:val="00FA7794"/>
    <w:rsid w:val="00FA79D1"/>
    <w:rsid w:val="00FA7B77"/>
    <w:rsid w:val="00FB01D2"/>
    <w:rsid w:val="00FB04AC"/>
    <w:rsid w:val="00FB06DC"/>
    <w:rsid w:val="00FB1EC9"/>
    <w:rsid w:val="00FB230E"/>
    <w:rsid w:val="00FB2675"/>
    <w:rsid w:val="00FB26E4"/>
    <w:rsid w:val="00FB2BCA"/>
    <w:rsid w:val="00FB2F19"/>
    <w:rsid w:val="00FB3698"/>
    <w:rsid w:val="00FB3831"/>
    <w:rsid w:val="00FB383E"/>
    <w:rsid w:val="00FB4AD3"/>
    <w:rsid w:val="00FB5281"/>
    <w:rsid w:val="00FB52D6"/>
    <w:rsid w:val="00FB5FB6"/>
    <w:rsid w:val="00FB681A"/>
    <w:rsid w:val="00FC04FF"/>
    <w:rsid w:val="00FC06D7"/>
    <w:rsid w:val="00FC0C66"/>
    <w:rsid w:val="00FC0E4A"/>
    <w:rsid w:val="00FC181E"/>
    <w:rsid w:val="00FC182E"/>
    <w:rsid w:val="00FC26A8"/>
    <w:rsid w:val="00FC2D2C"/>
    <w:rsid w:val="00FC31BF"/>
    <w:rsid w:val="00FC385E"/>
    <w:rsid w:val="00FC3BCF"/>
    <w:rsid w:val="00FC3E37"/>
    <w:rsid w:val="00FC445B"/>
    <w:rsid w:val="00FC45E5"/>
    <w:rsid w:val="00FC47A0"/>
    <w:rsid w:val="00FC5122"/>
    <w:rsid w:val="00FC5C8A"/>
    <w:rsid w:val="00FC5EE0"/>
    <w:rsid w:val="00FC5FD0"/>
    <w:rsid w:val="00FC6302"/>
    <w:rsid w:val="00FC6592"/>
    <w:rsid w:val="00FC6D0D"/>
    <w:rsid w:val="00FC70FE"/>
    <w:rsid w:val="00FC7934"/>
    <w:rsid w:val="00FC7C50"/>
    <w:rsid w:val="00FD0590"/>
    <w:rsid w:val="00FD0673"/>
    <w:rsid w:val="00FD075B"/>
    <w:rsid w:val="00FD0A93"/>
    <w:rsid w:val="00FD0C7E"/>
    <w:rsid w:val="00FD12D6"/>
    <w:rsid w:val="00FD140A"/>
    <w:rsid w:val="00FD19F7"/>
    <w:rsid w:val="00FD1A47"/>
    <w:rsid w:val="00FD1AB1"/>
    <w:rsid w:val="00FD1CC4"/>
    <w:rsid w:val="00FD1D9D"/>
    <w:rsid w:val="00FD1EDE"/>
    <w:rsid w:val="00FD25ED"/>
    <w:rsid w:val="00FD2838"/>
    <w:rsid w:val="00FD358C"/>
    <w:rsid w:val="00FD38CE"/>
    <w:rsid w:val="00FD3E30"/>
    <w:rsid w:val="00FD4226"/>
    <w:rsid w:val="00FD5855"/>
    <w:rsid w:val="00FD5C14"/>
    <w:rsid w:val="00FD62F9"/>
    <w:rsid w:val="00FD6DD0"/>
    <w:rsid w:val="00FD7D51"/>
    <w:rsid w:val="00FE03FB"/>
    <w:rsid w:val="00FE0C2E"/>
    <w:rsid w:val="00FE0C74"/>
    <w:rsid w:val="00FE0F8C"/>
    <w:rsid w:val="00FE1038"/>
    <w:rsid w:val="00FE1929"/>
    <w:rsid w:val="00FE19D9"/>
    <w:rsid w:val="00FE1B44"/>
    <w:rsid w:val="00FE1CA5"/>
    <w:rsid w:val="00FE22DF"/>
    <w:rsid w:val="00FE3052"/>
    <w:rsid w:val="00FE34C0"/>
    <w:rsid w:val="00FE35EF"/>
    <w:rsid w:val="00FE36AE"/>
    <w:rsid w:val="00FE380B"/>
    <w:rsid w:val="00FE393D"/>
    <w:rsid w:val="00FE4059"/>
    <w:rsid w:val="00FE40E1"/>
    <w:rsid w:val="00FE4316"/>
    <w:rsid w:val="00FE443B"/>
    <w:rsid w:val="00FE45E5"/>
    <w:rsid w:val="00FE46EA"/>
    <w:rsid w:val="00FE4C0D"/>
    <w:rsid w:val="00FE51CC"/>
    <w:rsid w:val="00FE54AC"/>
    <w:rsid w:val="00FE57FA"/>
    <w:rsid w:val="00FE5D9C"/>
    <w:rsid w:val="00FE5E0D"/>
    <w:rsid w:val="00FE6B50"/>
    <w:rsid w:val="00FE7BCE"/>
    <w:rsid w:val="00FF0319"/>
    <w:rsid w:val="00FF057E"/>
    <w:rsid w:val="00FF06F4"/>
    <w:rsid w:val="00FF0D84"/>
    <w:rsid w:val="00FF0EAE"/>
    <w:rsid w:val="00FF1480"/>
    <w:rsid w:val="00FF294E"/>
    <w:rsid w:val="00FF3200"/>
    <w:rsid w:val="00FF334B"/>
    <w:rsid w:val="00FF44EC"/>
    <w:rsid w:val="00FF4B71"/>
    <w:rsid w:val="00FF4C95"/>
    <w:rsid w:val="00FF4E67"/>
    <w:rsid w:val="00FF5401"/>
    <w:rsid w:val="00FF68B7"/>
    <w:rsid w:val="00FF7433"/>
    <w:rsid w:val="00FF78FE"/>
    <w:rsid w:val="00FF7C1E"/>
    <w:rsid w:val="00FF7C7A"/>
    <w:rsid w:val="011A470A"/>
    <w:rsid w:val="03EEC72B"/>
    <w:rsid w:val="05B3C4D3"/>
    <w:rsid w:val="0F7AD336"/>
    <w:rsid w:val="193F406F"/>
    <w:rsid w:val="23BCF6CA"/>
    <w:rsid w:val="26A773CB"/>
    <w:rsid w:val="2E3AA0F3"/>
    <w:rsid w:val="341BD36A"/>
    <w:rsid w:val="36A8A760"/>
    <w:rsid w:val="4BC8B982"/>
    <w:rsid w:val="529522D3"/>
    <w:rsid w:val="573371C0"/>
    <w:rsid w:val="57E2002C"/>
    <w:rsid w:val="5857B4AB"/>
    <w:rsid w:val="5A250C83"/>
    <w:rsid w:val="5B3E5B98"/>
    <w:rsid w:val="5FF013AC"/>
    <w:rsid w:val="680ED779"/>
    <w:rsid w:val="69583ECD"/>
    <w:rsid w:val="6A3716D5"/>
    <w:rsid w:val="6E8300D3"/>
    <w:rsid w:val="6E96F042"/>
    <w:rsid w:val="6F026300"/>
    <w:rsid w:val="72FF2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FABBA6"/>
  <w15:chartTrackingRefBased/>
  <w15:docId w15:val="{5233A329-FD18-4C1A-9700-D7E9FF502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Signature" w:semiHidden="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124B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124B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124B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124B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124B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124B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124BD"/>
    <w:pPr>
      <w:keepNext/>
      <w:spacing w:after="200" w:line="240" w:lineRule="auto"/>
    </w:pPr>
    <w:rPr>
      <w:iCs/>
      <w:color w:val="002664"/>
      <w:sz w:val="18"/>
      <w:szCs w:val="18"/>
    </w:rPr>
  </w:style>
  <w:style w:type="table" w:customStyle="1" w:styleId="Tableheader">
    <w:name w:val="ŠTable header"/>
    <w:basedOn w:val="TableNormal"/>
    <w:uiPriority w:val="99"/>
    <w:rsid w:val="00B124B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12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124BD"/>
    <w:pPr>
      <w:numPr>
        <w:numId w:val="33"/>
      </w:numPr>
    </w:pPr>
  </w:style>
  <w:style w:type="paragraph" w:styleId="ListNumber2">
    <w:name w:val="List Number 2"/>
    <w:aliases w:val="ŠList Number 2"/>
    <w:basedOn w:val="Normal"/>
    <w:uiPriority w:val="8"/>
    <w:qFormat/>
    <w:rsid w:val="00B124BD"/>
    <w:pPr>
      <w:numPr>
        <w:numId w:val="32"/>
      </w:numPr>
    </w:pPr>
  </w:style>
  <w:style w:type="paragraph" w:styleId="ListBullet">
    <w:name w:val="List Bullet"/>
    <w:aliases w:val="ŠList Bullet"/>
    <w:basedOn w:val="Normal"/>
    <w:uiPriority w:val="9"/>
    <w:qFormat/>
    <w:rsid w:val="00B124BD"/>
    <w:pPr>
      <w:numPr>
        <w:numId w:val="30"/>
      </w:numPr>
    </w:pPr>
  </w:style>
  <w:style w:type="paragraph" w:styleId="ListBullet2">
    <w:name w:val="List Bullet 2"/>
    <w:aliases w:val="ŠList Bullet 2"/>
    <w:basedOn w:val="Normal"/>
    <w:uiPriority w:val="10"/>
    <w:qFormat/>
    <w:rsid w:val="00B124BD"/>
    <w:pPr>
      <w:numPr>
        <w:numId w:val="28"/>
      </w:numPr>
    </w:pPr>
  </w:style>
  <w:style w:type="paragraph" w:customStyle="1" w:styleId="FeatureBox4">
    <w:name w:val="ŠFeature Box 4"/>
    <w:basedOn w:val="FeatureBox2"/>
    <w:next w:val="Normal"/>
    <w:uiPriority w:val="14"/>
    <w:qFormat/>
    <w:rsid w:val="00B124B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124BD"/>
    <w:pPr>
      <w:keepNext/>
      <w:ind w:left="567" w:right="57"/>
    </w:pPr>
    <w:rPr>
      <w:szCs w:val="22"/>
    </w:rPr>
  </w:style>
  <w:style w:type="paragraph" w:customStyle="1" w:styleId="Documentname">
    <w:name w:val="ŠDocument name"/>
    <w:basedOn w:val="Normal"/>
    <w:next w:val="Normal"/>
    <w:uiPriority w:val="17"/>
    <w:qFormat/>
    <w:rsid w:val="00B124BD"/>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B124BD"/>
    <w:pPr>
      <w:spacing w:after="0"/>
    </w:pPr>
    <w:rPr>
      <w:sz w:val="18"/>
      <w:szCs w:val="18"/>
    </w:rPr>
  </w:style>
  <w:style w:type="paragraph" w:customStyle="1" w:styleId="FeatureBox2">
    <w:name w:val="ŠFeature Box 2"/>
    <w:basedOn w:val="Normal"/>
    <w:next w:val="Normal"/>
    <w:link w:val="FeatureBox2Char"/>
    <w:uiPriority w:val="12"/>
    <w:qFormat/>
    <w:rsid w:val="00B124B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124B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124B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124B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124B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124BD"/>
    <w:rPr>
      <w:color w:val="001C4A" w:themeColor="accent1" w:themeShade="BF"/>
      <w:u w:val="single"/>
    </w:rPr>
  </w:style>
  <w:style w:type="paragraph" w:customStyle="1" w:styleId="Logo">
    <w:name w:val="ŠLogo"/>
    <w:basedOn w:val="Normal"/>
    <w:uiPriority w:val="18"/>
    <w:qFormat/>
    <w:rsid w:val="00B124B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124BD"/>
    <w:pPr>
      <w:tabs>
        <w:tab w:val="right" w:leader="dot" w:pos="14570"/>
      </w:tabs>
      <w:spacing w:before="0"/>
    </w:pPr>
    <w:rPr>
      <w:b/>
      <w:noProof/>
    </w:rPr>
  </w:style>
  <w:style w:type="paragraph" w:styleId="TOC2">
    <w:name w:val="toc 2"/>
    <w:aliases w:val="ŠTOC 2"/>
    <w:basedOn w:val="Normal"/>
    <w:next w:val="Normal"/>
    <w:uiPriority w:val="39"/>
    <w:unhideWhenUsed/>
    <w:rsid w:val="00B124BD"/>
    <w:pPr>
      <w:tabs>
        <w:tab w:val="right" w:leader="dot" w:pos="14570"/>
      </w:tabs>
      <w:spacing w:before="0"/>
    </w:pPr>
    <w:rPr>
      <w:noProof/>
    </w:rPr>
  </w:style>
  <w:style w:type="paragraph" w:styleId="TOC3">
    <w:name w:val="toc 3"/>
    <w:aliases w:val="ŠTOC 3"/>
    <w:basedOn w:val="Normal"/>
    <w:next w:val="Normal"/>
    <w:uiPriority w:val="39"/>
    <w:unhideWhenUsed/>
    <w:rsid w:val="00B124BD"/>
    <w:pPr>
      <w:spacing w:before="0"/>
      <w:ind w:left="244"/>
    </w:pPr>
  </w:style>
  <w:style w:type="character" w:customStyle="1" w:styleId="BoldItalic">
    <w:name w:val="ŠBold Italic"/>
    <w:basedOn w:val="DefaultParagraphFont"/>
    <w:uiPriority w:val="1"/>
    <w:qFormat/>
    <w:rsid w:val="00B124BD"/>
    <w:rPr>
      <w:b/>
      <w:i/>
      <w:iCs/>
    </w:rPr>
  </w:style>
  <w:style w:type="character" w:customStyle="1" w:styleId="Heading1Char">
    <w:name w:val="Heading 1 Char"/>
    <w:aliases w:val="ŠHeading 1 Char"/>
    <w:basedOn w:val="DefaultParagraphFont"/>
    <w:link w:val="Heading1"/>
    <w:uiPriority w:val="3"/>
    <w:rsid w:val="00B124B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124B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124BD"/>
    <w:pPr>
      <w:spacing w:after="240"/>
      <w:outlineLvl w:val="9"/>
    </w:pPr>
    <w:rPr>
      <w:szCs w:val="40"/>
    </w:rPr>
  </w:style>
  <w:style w:type="paragraph" w:styleId="Footer">
    <w:name w:val="footer"/>
    <w:aliases w:val="ŠFooter"/>
    <w:basedOn w:val="Normal"/>
    <w:link w:val="FooterChar"/>
    <w:uiPriority w:val="19"/>
    <w:rsid w:val="00B124B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124BD"/>
    <w:rPr>
      <w:rFonts w:ascii="Arial" w:hAnsi="Arial" w:cs="Arial"/>
      <w:sz w:val="18"/>
      <w:szCs w:val="18"/>
    </w:rPr>
  </w:style>
  <w:style w:type="paragraph" w:styleId="Header">
    <w:name w:val="header"/>
    <w:aliases w:val="ŠHeader"/>
    <w:basedOn w:val="Normal"/>
    <w:link w:val="HeaderChar"/>
    <w:uiPriority w:val="16"/>
    <w:rsid w:val="00B124BD"/>
    <w:rPr>
      <w:noProof/>
      <w:color w:val="002664"/>
      <w:sz w:val="28"/>
      <w:szCs w:val="28"/>
    </w:rPr>
  </w:style>
  <w:style w:type="character" w:customStyle="1" w:styleId="HeaderChar">
    <w:name w:val="Header Char"/>
    <w:aliases w:val="ŠHeader Char"/>
    <w:basedOn w:val="DefaultParagraphFont"/>
    <w:link w:val="Header"/>
    <w:uiPriority w:val="16"/>
    <w:rsid w:val="00B124B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124B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124B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124BD"/>
    <w:rPr>
      <w:rFonts w:ascii="Arial" w:hAnsi="Arial" w:cs="Arial"/>
      <w:b/>
      <w:szCs w:val="32"/>
    </w:rPr>
  </w:style>
  <w:style w:type="character" w:styleId="UnresolvedMention">
    <w:name w:val="Unresolved Mention"/>
    <w:basedOn w:val="DefaultParagraphFont"/>
    <w:uiPriority w:val="99"/>
    <w:semiHidden/>
    <w:unhideWhenUsed/>
    <w:rsid w:val="00B124BD"/>
    <w:rPr>
      <w:color w:val="605E5C"/>
      <w:shd w:val="clear" w:color="auto" w:fill="E1DFDD"/>
    </w:rPr>
  </w:style>
  <w:style w:type="character" w:styleId="SubtleEmphasis">
    <w:name w:val="Subtle Emphasis"/>
    <w:basedOn w:val="DefaultParagraphFont"/>
    <w:uiPriority w:val="19"/>
    <w:semiHidden/>
    <w:qFormat/>
    <w:rsid w:val="00B124BD"/>
    <w:rPr>
      <w:i/>
      <w:iCs/>
      <w:color w:val="404040" w:themeColor="text1" w:themeTint="BF"/>
    </w:rPr>
  </w:style>
  <w:style w:type="paragraph" w:styleId="TOC4">
    <w:name w:val="toc 4"/>
    <w:aliases w:val="ŠTOC 4"/>
    <w:basedOn w:val="Normal"/>
    <w:next w:val="Normal"/>
    <w:autoRedefine/>
    <w:uiPriority w:val="39"/>
    <w:unhideWhenUsed/>
    <w:rsid w:val="00B124BD"/>
    <w:pPr>
      <w:spacing w:before="0"/>
      <w:ind w:left="488"/>
    </w:pPr>
  </w:style>
  <w:style w:type="character" w:styleId="CommentReference">
    <w:name w:val="annotation reference"/>
    <w:basedOn w:val="DefaultParagraphFont"/>
    <w:uiPriority w:val="99"/>
    <w:semiHidden/>
    <w:unhideWhenUsed/>
    <w:rsid w:val="00B124BD"/>
    <w:rPr>
      <w:sz w:val="16"/>
      <w:szCs w:val="16"/>
    </w:rPr>
  </w:style>
  <w:style w:type="paragraph" w:styleId="CommentText">
    <w:name w:val="annotation text"/>
    <w:basedOn w:val="Normal"/>
    <w:link w:val="CommentTextChar"/>
    <w:uiPriority w:val="99"/>
    <w:unhideWhenUsed/>
    <w:rsid w:val="00B124BD"/>
    <w:pPr>
      <w:spacing w:line="240" w:lineRule="auto"/>
    </w:pPr>
    <w:rPr>
      <w:sz w:val="20"/>
      <w:szCs w:val="20"/>
    </w:rPr>
  </w:style>
  <w:style w:type="character" w:customStyle="1" w:styleId="CommentTextChar">
    <w:name w:val="Comment Text Char"/>
    <w:basedOn w:val="DefaultParagraphFont"/>
    <w:link w:val="CommentText"/>
    <w:uiPriority w:val="99"/>
    <w:rsid w:val="00B124B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124BD"/>
    <w:rPr>
      <w:b/>
      <w:bCs/>
    </w:rPr>
  </w:style>
  <w:style w:type="character" w:customStyle="1" w:styleId="CommentSubjectChar">
    <w:name w:val="Comment Subject Char"/>
    <w:basedOn w:val="CommentTextChar"/>
    <w:link w:val="CommentSubject"/>
    <w:uiPriority w:val="99"/>
    <w:semiHidden/>
    <w:rsid w:val="00B124BD"/>
    <w:rPr>
      <w:rFonts w:ascii="Arial" w:hAnsi="Arial" w:cs="Arial"/>
      <w:b/>
      <w:bCs/>
      <w:sz w:val="20"/>
      <w:szCs w:val="20"/>
    </w:rPr>
  </w:style>
  <w:style w:type="character" w:styleId="Strong">
    <w:name w:val="Strong"/>
    <w:aliases w:val="ŠStrong,Bold"/>
    <w:qFormat/>
    <w:rsid w:val="00B124BD"/>
    <w:rPr>
      <w:b/>
      <w:bCs/>
    </w:rPr>
  </w:style>
  <w:style w:type="character" w:styleId="Emphasis">
    <w:name w:val="Emphasis"/>
    <w:aliases w:val="ŠEmphasis,Italic"/>
    <w:qFormat/>
    <w:rsid w:val="00B124BD"/>
    <w:rPr>
      <w:i/>
      <w:iCs/>
    </w:rPr>
  </w:style>
  <w:style w:type="paragraph" w:styleId="ListNumber3">
    <w:name w:val="List Number 3"/>
    <w:aliases w:val="ŠList Number 3"/>
    <w:basedOn w:val="ListBullet3"/>
    <w:uiPriority w:val="8"/>
    <w:rsid w:val="00B124BD"/>
    <w:pPr>
      <w:numPr>
        <w:ilvl w:val="2"/>
        <w:numId w:val="32"/>
      </w:numPr>
    </w:pPr>
  </w:style>
  <w:style w:type="paragraph" w:styleId="ListBullet3">
    <w:name w:val="List Bullet 3"/>
    <w:aliases w:val="ŠList Bullet 3"/>
    <w:basedOn w:val="Normal"/>
    <w:uiPriority w:val="10"/>
    <w:rsid w:val="00B124BD"/>
    <w:pPr>
      <w:numPr>
        <w:numId w:val="29"/>
      </w:numPr>
    </w:pPr>
  </w:style>
  <w:style w:type="character" w:styleId="PlaceholderText">
    <w:name w:val="Placeholder Text"/>
    <w:basedOn w:val="DefaultParagraphFont"/>
    <w:uiPriority w:val="99"/>
    <w:semiHidden/>
    <w:rsid w:val="00B124B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B124BD"/>
    <w:pPr>
      <w:spacing w:before="360"/>
    </w:pPr>
    <w:rPr>
      <w:color w:val="002664"/>
      <w:sz w:val="44"/>
      <w:szCs w:val="48"/>
    </w:rPr>
  </w:style>
  <w:style w:type="character" w:customStyle="1" w:styleId="SubtitleChar0">
    <w:name w:val="ŠSubtitle Char"/>
    <w:basedOn w:val="DefaultParagraphFont"/>
    <w:link w:val="Subtitle0"/>
    <w:uiPriority w:val="2"/>
    <w:rsid w:val="00B124BD"/>
    <w:rPr>
      <w:rFonts w:ascii="Arial" w:hAnsi="Arial" w:cs="Arial"/>
      <w:color w:val="002664"/>
      <w:sz w:val="44"/>
      <w:szCs w:val="48"/>
    </w:rPr>
  </w:style>
  <w:style w:type="paragraph" w:styleId="Title">
    <w:name w:val="Title"/>
    <w:aliases w:val="ŠTitle"/>
    <w:basedOn w:val="Normal"/>
    <w:next w:val="Normal"/>
    <w:link w:val="TitleChar"/>
    <w:uiPriority w:val="1"/>
    <w:rsid w:val="00B124B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124B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B124BD"/>
    <w:pPr>
      <w:ind w:left="567"/>
    </w:pPr>
  </w:style>
  <w:style w:type="character" w:customStyle="1" w:styleId="Featuretext1">
    <w:name w:val="ŠFeature text 1"/>
    <w:uiPriority w:val="15"/>
    <w:qFormat/>
    <w:rsid w:val="00714733"/>
    <w:rPr>
      <w:rFonts w:ascii="Arial" w:hAnsi="Arial"/>
      <w:b/>
      <w:color w:val="323695"/>
      <w:sz w:val="22"/>
    </w:rPr>
  </w:style>
  <w:style w:type="character" w:customStyle="1" w:styleId="Featuretext2">
    <w:name w:val="ŠFeature text 2"/>
    <w:uiPriority w:val="15"/>
    <w:qFormat/>
    <w:rsid w:val="00714733"/>
    <w:rPr>
      <w:rFonts w:ascii="Arial" w:hAnsi="Arial"/>
      <w:b/>
      <w:color w:val="B30000"/>
      <w:sz w:val="22"/>
    </w:rPr>
  </w:style>
  <w:style w:type="character" w:customStyle="1" w:styleId="Featuretext3">
    <w:name w:val="ŠFeature text 3"/>
    <w:uiPriority w:val="15"/>
    <w:qFormat/>
    <w:rsid w:val="00714733"/>
    <w:rPr>
      <w:rFonts w:ascii="Arial" w:hAnsi="Arial"/>
      <w:b/>
      <w:color w:val="2675C4"/>
      <w:sz w:val="22"/>
    </w:rPr>
  </w:style>
  <w:style w:type="character" w:customStyle="1" w:styleId="Featuretext4">
    <w:name w:val="ŠFeature text 4"/>
    <w:uiPriority w:val="15"/>
    <w:qFormat/>
    <w:rsid w:val="00714733"/>
    <w:rPr>
      <w:rFonts w:ascii="Arial" w:hAnsi="Arial"/>
      <w:b/>
      <w:color w:val="88419D"/>
      <w:sz w:val="22"/>
    </w:rPr>
  </w:style>
  <w:style w:type="character" w:customStyle="1" w:styleId="Featuretext5">
    <w:name w:val="ŠFeature text 5"/>
    <w:uiPriority w:val="15"/>
    <w:qFormat/>
    <w:rsid w:val="00714733"/>
    <w:rPr>
      <w:rFonts w:ascii="Arial" w:hAnsi="Arial"/>
      <w:b/>
      <w:color w:val="BD5704"/>
      <w:sz w:val="22"/>
    </w:rPr>
  </w:style>
  <w:style w:type="table" w:styleId="GridTable4-Accent6">
    <w:name w:val="Grid Table 4 Accent 6"/>
    <w:basedOn w:val="TableNormal"/>
    <w:uiPriority w:val="49"/>
    <w:rsid w:val="00714733"/>
    <w:pPr>
      <w:spacing w:after="0" w:line="240" w:lineRule="auto"/>
    </w:pPr>
    <w:tblPr>
      <w:tblStyleRowBandSize w:val="1"/>
      <w:tblStyleColBandSize w:val="1"/>
      <w:tblBorders>
        <w:top w:val="single" w:sz="4" w:space="0" w:color="FFD4D9" w:themeColor="accent6" w:themeTint="99"/>
        <w:left w:val="single" w:sz="4" w:space="0" w:color="FFD4D9" w:themeColor="accent6" w:themeTint="99"/>
        <w:bottom w:val="single" w:sz="4" w:space="0" w:color="FFD4D9" w:themeColor="accent6" w:themeTint="99"/>
        <w:right w:val="single" w:sz="4" w:space="0" w:color="FFD4D9" w:themeColor="accent6" w:themeTint="99"/>
        <w:insideH w:val="single" w:sz="4" w:space="0" w:color="FFD4D9" w:themeColor="accent6" w:themeTint="99"/>
        <w:insideV w:val="single" w:sz="4" w:space="0" w:color="FFD4D9" w:themeColor="accent6" w:themeTint="99"/>
      </w:tblBorders>
    </w:tblPr>
    <w:tblStylePr w:type="firstRow">
      <w:rPr>
        <w:b/>
        <w:bCs/>
        <w:color w:val="FFFFFF" w:themeColor="background1"/>
      </w:rPr>
      <w:tblPr/>
      <w:tcPr>
        <w:tcBorders>
          <w:top w:val="single" w:sz="4" w:space="0" w:color="FFB8C1" w:themeColor="accent6"/>
          <w:left w:val="single" w:sz="4" w:space="0" w:color="FFB8C1" w:themeColor="accent6"/>
          <w:bottom w:val="single" w:sz="4" w:space="0" w:color="FFB8C1" w:themeColor="accent6"/>
          <w:right w:val="single" w:sz="4" w:space="0" w:color="FFB8C1" w:themeColor="accent6"/>
          <w:insideH w:val="nil"/>
          <w:insideV w:val="nil"/>
        </w:tcBorders>
        <w:shd w:val="clear" w:color="auto" w:fill="FFB8C1" w:themeFill="accent6"/>
      </w:tcPr>
    </w:tblStylePr>
    <w:tblStylePr w:type="lastRow">
      <w:rPr>
        <w:b/>
        <w:bCs/>
      </w:rPr>
      <w:tblPr/>
      <w:tcPr>
        <w:tcBorders>
          <w:top w:val="double" w:sz="4" w:space="0" w:color="FFB8C1" w:themeColor="accent6"/>
        </w:tcBorders>
      </w:tcPr>
    </w:tblStylePr>
    <w:tblStylePr w:type="firstCol">
      <w:rPr>
        <w:b/>
        <w:bCs/>
      </w:rPr>
    </w:tblStylePr>
    <w:tblStylePr w:type="lastCol">
      <w:rPr>
        <w:b/>
        <w:bCs/>
      </w:rPr>
    </w:tblStylePr>
    <w:tblStylePr w:type="band1Vert">
      <w:tblPr/>
      <w:tcPr>
        <w:shd w:val="clear" w:color="auto" w:fill="FFF0F2" w:themeFill="accent6" w:themeFillTint="33"/>
      </w:tcPr>
    </w:tblStylePr>
    <w:tblStylePr w:type="band1Horz">
      <w:tblPr/>
      <w:tcPr>
        <w:shd w:val="clear" w:color="auto" w:fill="FFF0F2" w:themeFill="accent6" w:themeFillTint="33"/>
      </w:tcPr>
    </w:tblStylePr>
  </w:style>
  <w:style w:type="table" w:styleId="GridTable4-Accent4">
    <w:name w:val="Grid Table 4 Accent 4"/>
    <w:basedOn w:val="TableNormal"/>
    <w:uiPriority w:val="49"/>
    <w:rsid w:val="00714733"/>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insideV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insideV w:val="nil"/>
        </w:tcBorders>
        <w:shd w:val="clear" w:color="auto" w:fill="CBEDFD" w:themeFill="accent4"/>
      </w:tcPr>
    </w:tblStylePr>
    <w:tblStylePr w:type="lastRow">
      <w:rPr>
        <w:b/>
        <w:bCs/>
      </w:rPr>
      <w:tblPr/>
      <w:tcPr>
        <w:tcBorders>
          <w:top w:val="double" w:sz="4" w:space="0" w:color="CBEDFD" w:themeColor="accent4"/>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4">
    <w:name w:val="List Table 3 Accent 4"/>
    <w:basedOn w:val="TableNormal"/>
    <w:uiPriority w:val="48"/>
    <w:rsid w:val="00714733"/>
    <w:pPr>
      <w:spacing w:after="0" w:line="240" w:lineRule="auto"/>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tblBorders>
    </w:tblPr>
    <w:tblStylePr w:type="firstRow">
      <w:rPr>
        <w:b/>
        <w:bCs/>
        <w:color w:val="FFFFFF" w:themeColor="background1"/>
      </w:rPr>
      <w:tblPr/>
      <w:tcPr>
        <w:shd w:val="clear" w:color="auto" w:fill="CBEDFD" w:themeFill="accent4"/>
      </w:tcPr>
    </w:tblStylePr>
    <w:tblStylePr w:type="lastRow">
      <w:rPr>
        <w:b/>
        <w:bCs/>
      </w:rPr>
      <w:tblPr/>
      <w:tcPr>
        <w:tcBorders>
          <w:top w:val="double" w:sz="4" w:space="0" w:color="CBEDF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DFD" w:themeColor="accent4"/>
          <w:right w:val="single" w:sz="4" w:space="0" w:color="CBEDFD" w:themeColor="accent4"/>
        </w:tcBorders>
      </w:tcPr>
    </w:tblStylePr>
    <w:tblStylePr w:type="band1Horz">
      <w:tblPr/>
      <w:tcPr>
        <w:tcBorders>
          <w:top w:val="single" w:sz="4" w:space="0" w:color="CBEDFD" w:themeColor="accent4"/>
          <w:bottom w:val="single" w:sz="4" w:space="0" w:color="CBEDF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4"/>
          <w:left w:val="nil"/>
        </w:tcBorders>
      </w:tcPr>
    </w:tblStylePr>
    <w:tblStylePr w:type="swCell">
      <w:tblPr/>
      <w:tcPr>
        <w:tcBorders>
          <w:top w:val="double" w:sz="4" w:space="0" w:color="CBEDFD" w:themeColor="accent4"/>
          <w:right w:val="nil"/>
        </w:tcBorders>
      </w:tcPr>
    </w:tblStylePr>
  </w:style>
  <w:style w:type="table" w:styleId="ListTable4-Accent4">
    <w:name w:val="List Table 4 Accent 4"/>
    <w:basedOn w:val="TableNormal"/>
    <w:uiPriority w:val="49"/>
    <w:rsid w:val="00714733"/>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tcBorders>
        <w:shd w:val="clear" w:color="auto" w:fill="CBEDFD" w:themeFill="accent4"/>
      </w:tcPr>
    </w:tblStylePr>
    <w:tblStylePr w:type="lastRow">
      <w:rPr>
        <w:b/>
        <w:bCs/>
      </w:rPr>
      <w:tblPr/>
      <w:tcPr>
        <w:tcBorders>
          <w:top w:val="double" w:sz="4" w:space="0" w:color="DFF4FD" w:themeColor="accent4" w:themeTint="99"/>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1">
    <w:name w:val="List Table 3 Accent 1"/>
    <w:basedOn w:val="TableNormal"/>
    <w:uiPriority w:val="48"/>
    <w:rsid w:val="00714733"/>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character" w:styleId="FollowedHyperlink">
    <w:name w:val="FollowedHyperlink"/>
    <w:basedOn w:val="DefaultParagraphFont"/>
    <w:uiPriority w:val="99"/>
    <w:semiHidden/>
    <w:unhideWhenUsed/>
    <w:rsid w:val="00B124BD"/>
    <w:rPr>
      <w:color w:val="954F72" w:themeColor="followedHyperlink"/>
      <w:u w:val="single"/>
    </w:rPr>
  </w:style>
  <w:style w:type="paragraph" w:styleId="NoSpacing">
    <w:name w:val="No Spacing"/>
    <w:aliases w:val="ŠNo Spacing"/>
    <w:next w:val="Normal"/>
    <w:uiPriority w:val="1"/>
    <w:qFormat/>
    <w:rsid w:val="00714733"/>
    <w:pPr>
      <w:spacing w:after="0" w:line="240" w:lineRule="auto"/>
    </w:pPr>
    <w:rPr>
      <w:rFonts w:ascii="Arial" w:hAnsi="Arial"/>
      <w:sz w:val="24"/>
      <w:szCs w:val="24"/>
    </w:rPr>
  </w:style>
  <w:style w:type="table" w:styleId="TableGridLight">
    <w:name w:val="Grid Table Light"/>
    <w:basedOn w:val="TableNormal"/>
    <w:uiPriority w:val="40"/>
    <w:rsid w:val="00A05D60"/>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327A3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BB4A61"/>
    <w:rPr>
      <w:color w:val="2B579A"/>
      <w:shd w:val="clear" w:color="auto" w:fill="E1DFDD"/>
    </w:rPr>
  </w:style>
  <w:style w:type="character" w:customStyle="1" w:styleId="FeatureBox2Char">
    <w:name w:val="ŠFeature Box 2 Char"/>
    <w:basedOn w:val="DefaultParagraphFont"/>
    <w:link w:val="FeatureBox2"/>
    <w:uiPriority w:val="12"/>
    <w:rsid w:val="00B124BD"/>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996861">
      <w:bodyDiv w:val="1"/>
      <w:marLeft w:val="0"/>
      <w:marRight w:val="0"/>
      <w:marTop w:val="0"/>
      <w:marBottom w:val="0"/>
      <w:divBdr>
        <w:top w:val="none" w:sz="0" w:space="0" w:color="auto"/>
        <w:left w:val="none" w:sz="0" w:space="0" w:color="auto"/>
        <w:bottom w:val="none" w:sz="0" w:space="0" w:color="auto"/>
        <w:right w:val="none" w:sz="0" w:space="0" w:color="auto"/>
      </w:divBdr>
    </w:div>
    <w:div w:id="297493929">
      <w:bodyDiv w:val="1"/>
      <w:marLeft w:val="0"/>
      <w:marRight w:val="0"/>
      <w:marTop w:val="0"/>
      <w:marBottom w:val="0"/>
      <w:divBdr>
        <w:top w:val="none" w:sz="0" w:space="0" w:color="auto"/>
        <w:left w:val="none" w:sz="0" w:space="0" w:color="auto"/>
        <w:bottom w:val="none" w:sz="0" w:space="0" w:color="auto"/>
        <w:right w:val="none" w:sz="0" w:space="0" w:color="auto"/>
      </w:divBdr>
    </w:div>
    <w:div w:id="628441512">
      <w:bodyDiv w:val="1"/>
      <w:marLeft w:val="0"/>
      <w:marRight w:val="0"/>
      <w:marTop w:val="0"/>
      <w:marBottom w:val="0"/>
      <w:divBdr>
        <w:top w:val="none" w:sz="0" w:space="0" w:color="auto"/>
        <w:left w:val="none" w:sz="0" w:space="0" w:color="auto"/>
        <w:bottom w:val="none" w:sz="0" w:space="0" w:color="auto"/>
        <w:right w:val="none" w:sz="0" w:space="0" w:color="auto"/>
      </w:divBdr>
    </w:div>
    <w:div w:id="839537705">
      <w:bodyDiv w:val="1"/>
      <w:marLeft w:val="0"/>
      <w:marRight w:val="0"/>
      <w:marTop w:val="0"/>
      <w:marBottom w:val="0"/>
      <w:divBdr>
        <w:top w:val="none" w:sz="0" w:space="0" w:color="auto"/>
        <w:left w:val="none" w:sz="0" w:space="0" w:color="auto"/>
        <w:bottom w:val="none" w:sz="0" w:space="0" w:color="auto"/>
        <w:right w:val="none" w:sz="0" w:space="0" w:color="auto"/>
      </w:divBdr>
    </w:div>
    <w:div w:id="1055936515">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69237931">
      <w:bodyDiv w:val="1"/>
      <w:marLeft w:val="0"/>
      <w:marRight w:val="0"/>
      <w:marTop w:val="0"/>
      <w:marBottom w:val="0"/>
      <w:divBdr>
        <w:top w:val="none" w:sz="0" w:space="0" w:color="auto"/>
        <w:left w:val="none" w:sz="0" w:space="0" w:color="auto"/>
        <w:bottom w:val="none" w:sz="0" w:space="0" w:color="auto"/>
        <w:right w:val="none" w:sz="0" w:space="0" w:color="auto"/>
      </w:divBdr>
    </w:div>
    <w:div w:id="1364133025">
      <w:bodyDiv w:val="1"/>
      <w:marLeft w:val="0"/>
      <w:marRight w:val="0"/>
      <w:marTop w:val="0"/>
      <w:marBottom w:val="0"/>
      <w:divBdr>
        <w:top w:val="none" w:sz="0" w:space="0" w:color="auto"/>
        <w:left w:val="none" w:sz="0" w:space="0" w:color="auto"/>
        <w:bottom w:val="none" w:sz="0" w:space="0" w:color="auto"/>
        <w:right w:val="none" w:sz="0" w:space="0" w:color="auto"/>
      </w:divBdr>
    </w:div>
    <w:div w:id="1371765140">
      <w:bodyDiv w:val="1"/>
      <w:marLeft w:val="0"/>
      <w:marRight w:val="0"/>
      <w:marTop w:val="0"/>
      <w:marBottom w:val="0"/>
      <w:divBdr>
        <w:top w:val="none" w:sz="0" w:space="0" w:color="auto"/>
        <w:left w:val="none" w:sz="0" w:space="0" w:color="auto"/>
        <w:bottom w:val="none" w:sz="0" w:space="0" w:color="auto"/>
        <w:right w:val="none" w:sz="0" w:space="0" w:color="auto"/>
      </w:divBdr>
    </w:div>
    <w:div w:id="1494907108">
      <w:bodyDiv w:val="1"/>
      <w:marLeft w:val="0"/>
      <w:marRight w:val="0"/>
      <w:marTop w:val="0"/>
      <w:marBottom w:val="0"/>
      <w:divBdr>
        <w:top w:val="none" w:sz="0" w:space="0" w:color="auto"/>
        <w:left w:val="none" w:sz="0" w:space="0" w:color="auto"/>
        <w:bottom w:val="none" w:sz="0" w:space="0" w:color="auto"/>
        <w:right w:val="none" w:sz="0" w:space="0" w:color="auto"/>
      </w:divBdr>
    </w:div>
    <w:div w:id="1521241297">
      <w:bodyDiv w:val="1"/>
      <w:marLeft w:val="0"/>
      <w:marRight w:val="0"/>
      <w:marTop w:val="0"/>
      <w:marBottom w:val="0"/>
      <w:divBdr>
        <w:top w:val="none" w:sz="0" w:space="0" w:color="auto"/>
        <w:left w:val="none" w:sz="0" w:space="0" w:color="auto"/>
        <w:bottom w:val="none" w:sz="0" w:space="0" w:color="auto"/>
        <w:right w:val="none" w:sz="0" w:space="0" w:color="auto"/>
      </w:divBdr>
    </w:div>
    <w:div w:id="1557275601">
      <w:bodyDiv w:val="1"/>
      <w:marLeft w:val="0"/>
      <w:marRight w:val="0"/>
      <w:marTop w:val="0"/>
      <w:marBottom w:val="0"/>
      <w:divBdr>
        <w:top w:val="none" w:sz="0" w:space="0" w:color="auto"/>
        <w:left w:val="none" w:sz="0" w:space="0" w:color="auto"/>
        <w:bottom w:val="none" w:sz="0" w:space="0" w:color="auto"/>
        <w:right w:val="none" w:sz="0" w:space="0" w:color="auto"/>
      </w:divBdr>
    </w:div>
    <w:div w:id="1617179912">
      <w:bodyDiv w:val="1"/>
      <w:marLeft w:val="0"/>
      <w:marRight w:val="0"/>
      <w:marTop w:val="0"/>
      <w:marBottom w:val="0"/>
      <w:divBdr>
        <w:top w:val="none" w:sz="0" w:space="0" w:color="auto"/>
        <w:left w:val="none" w:sz="0" w:space="0" w:color="auto"/>
        <w:bottom w:val="none" w:sz="0" w:space="0" w:color="auto"/>
        <w:right w:val="none" w:sz="0" w:space="0" w:color="auto"/>
      </w:divBdr>
    </w:div>
    <w:div w:id="1709645933">
      <w:bodyDiv w:val="1"/>
      <w:marLeft w:val="0"/>
      <w:marRight w:val="0"/>
      <w:marTop w:val="0"/>
      <w:marBottom w:val="0"/>
      <w:divBdr>
        <w:top w:val="none" w:sz="0" w:space="0" w:color="auto"/>
        <w:left w:val="none" w:sz="0" w:space="0" w:color="auto"/>
        <w:bottom w:val="none" w:sz="0" w:space="0" w:color="auto"/>
        <w:right w:val="none" w:sz="0" w:space="0" w:color="auto"/>
      </w:divBdr>
    </w:div>
    <w:div w:id="1722443469">
      <w:bodyDiv w:val="1"/>
      <w:marLeft w:val="0"/>
      <w:marRight w:val="0"/>
      <w:marTop w:val="0"/>
      <w:marBottom w:val="0"/>
      <w:divBdr>
        <w:top w:val="none" w:sz="0" w:space="0" w:color="auto"/>
        <w:left w:val="none" w:sz="0" w:space="0" w:color="auto"/>
        <w:bottom w:val="none" w:sz="0" w:space="0" w:color="auto"/>
        <w:right w:val="none" w:sz="0" w:space="0" w:color="auto"/>
      </w:divBdr>
    </w:div>
    <w:div w:id="1954750805">
      <w:bodyDiv w:val="1"/>
      <w:marLeft w:val="0"/>
      <w:marRight w:val="0"/>
      <w:marTop w:val="0"/>
      <w:marBottom w:val="0"/>
      <w:divBdr>
        <w:top w:val="none" w:sz="0" w:space="0" w:color="auto"/>
        <w:left w:val="none" w:sz="0" w:space="0" w:color="auto"/>
        <w:bottom w:val="none" w:sz="0" w:space="0" w:color="auto"/>
        <w:right w:val="none" w:sz="0" w:space="0" w:color="auto"/>
      </w:divBdr>
    </w:div>
    <w:div w:id="2081978179">
      <w:bodyDiv w:val="1"/>
      <w:marLeft w:val="0"/>
      <w:marRight w:val="0"/>
      <w:marTop w:val="0"/>
      <w:marBottom w:val="0"/>
      <w:divBdr>
        <w:top w:val="none" w:sz="0" w:space="0" w:color="auto"/>
        <w:left w:val="none" w:sz="0" w:space="0" w:color="auto"/>
        <w:bottom w:val="none" w:sz="0" w:space="0" w:color="auto"/>
        <w:right w:val="none" w:sz="0" w:space="0" w:color="auto"/>
      </w:divBdr>
    </w:div>
    <w:div w:id="212711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yperlink" Target="https://app.education.nsw.gov.au/digital-learning-selector/LearningActivity/Card/562" TargetMode="External"/><Relationship Id="rId42" Type="http://schemas.openxmlformats.org/officeDocument/2006/relationships/hyperlink" Target="https://www.abc.net.au/news/2024-06-11/nuclear-power-for-australia-cost-and-timelines-explained/103641602" TargetMode="External"/><Relationship Id="rId47" Type="http://schemas.openxmlformats.org/officeDocument/2006/relationships/hyperlink" Target="https://oakland.edu/Assets/Oakland/cetl/files-and-documents/TeachingTips/HandsDown.pdf" TargetMode="External"/><Relationship Id="rId63" Type="http://schemas.openxmlformats.org/officeDocument/2006/relationships/hyperlink" Target="https://www.nsw.gov.au/education-and-training/nesa" TargetMode="External"/><Relationship Id="rId68" Type="http://schemas.openxmlformats.org/officeDocument/2006/relationships/hyperlink" Target="https://sankeymatic.com/build/" TargetMode="External"/><Relationship Id="rId84" Type="http://schemas.openxmlformats.org/officeDocument/2006/relationships/footer" Target="footer1.xml"/><Relationship Id="rId89" Type="http://schemas.openxmlformats.org/officeDocument/2006/relationships/header" Target="header3.xml"/><Relationship Id="rId16" Type="http://schemas.openxmlformats.org/officeDocument/2006/relationships/hyperlink" Target="https://pz.harvard.edu/resources/see-think-wonder" TargetMode="External"/><Relationship Id="rId11" Type="http://schemas.openxmlformats.org/officeDocument/2006/relationships/hyperlink" Target="science-s5-energy-teacher-resource-book-4.DOCX" TargetMode="External"/><Relationship Id="rId32" Type="http://schemas.openxmlformats.org/officeDocument/2006/relationships/image" Target="media/image6.png"/><Relationship Id="rId37" Type="http://schemas.openxmlformats.org/officeDocument/2006/relationships/hyperlink" Target="https://australian.museum/get-involved/eureka-prizes/sleek-geeks-science/" TargetMode="External"/><Relationship Id="rId53" Type="http://schemas.openxmlformats.org/officeDocument/2006/relationships/image" Target="media/image10.png"/><Relationship Id="rId58" Type="http://schemas.openxmlformats.org/officeDocument/2006/relationships/image" Target="media/image15.svg"/><Relationship Id="rId74" Type="http://schemas.openxmlformats.org/officeDocument/2006/relationships/hyperlink" Target="https://www.greenvehicleguide.gov.au/" TargetMode="External"/><Relationship Id="rId79" Type="http://schemas.openxmlformats.org/officeDocument/2006/relationships/hyperlink" Target="https://slowrevealgraphs.com/introduction/" TargetMode="External"/><Relationship Id="rId5" Type="http://schemas.openxmlformats.org/officeDocument/2006/relationships/numbering" Target="numbering.xml"/><Relationship Id="rId90" Type="http://schemas.openxmlformats.org/officeDocument/2006/relationships/footer" Target="footer3.xml"/><Relationship Id="rId14" Type="http://schemas.openxmlformats.org/officeDocument/2006/relationships/hyperlink" Target="https://www.energy.gov.au/publications/australian-energy-update-2024" TargetMode="External"/><Relationship Id="rId22" Type="http://schemas.openxmlformats.org/officeDocument/2006/relationships/hyperlink" Target="https://www.energy.gov.au/publications/australian-energy-update-2023" TargetMode="External"/><Relationship Id="rId27" Type="http://schemas.openxmlformats.org/officeDocument/2006/relationships/hyperlink" Target="https://www.energy.gov.au/sites/default/files/Australian%20Energy%20Update%202023_0.pdf" TargetMode="External"/><Relationship Id="rId30" Type="http://schemas.openxmlformats.org/officeDocument/2006/relationships/hyperlink" Target="https://www.energy.gov.au/publications/australian-energy-update-2023" TargetMode="External"/><Relationship Id="rId35" Type="http://schemas.openxmlformats.org/officeDocument/2006/relationships/hyperlink" Target="https://sdgs.un.org/publications/mobilizing-sustainable-transport-development-18045" TargetMode="External"/><Relationship Id="rId43" Type="http://schemas.openxmlformats.org/officeDocument/2006/relationships/image" Target="media/image7.png"/><Relationship Id="rId48" Type="http://schemas.openxmlformats.org/officeDocument/2006/relationships/image" Target="media/image8.png"/><Relationship Id="rId56" Type="http://schemas.openxmlformats.org/officeDocument/2006/relationships/image" Target="media/image13.svg"/><Relationship Id="rId64" Type="http://schemas.openxmlformats.org/officeDocument/2006/relationships/hyperlink" Target="https://curriculum.nsw.edu.au/" TargetMode="External"/><Relationship Id="rId69" Type="http://schemas.openxmlformats.org/officeDocument/2006/relationships/hyperlink" Target="https://www.frontiersin.org/articles/10.3389/feduc.2018.00022/full" TargetMode="External"/><Relationship Id="rId77" Type="http://schemas.openxmlformats.org/officeDocument/2006/relationships/hyperlink" Target="https://www.abc.net.au/news/2024-06-11/nuclear-power-for-australia-cost-and-timelines-explained/103641602" TargetMode="External"/><Relationship Id="rId8" Type="http://schemas.openxmlformats.org/officeDocument/2006/relationships/webSettings" Target="webSettings.xml"/><Relationship Id="rId51" Type="http://schemas.openxmlformats.org/officeDocument/2006/relationships/hyperlink" Target="https://www.csiro.au/en/research/technology-space/energy/GenCost" TargetMode="External"/><Relationship Id="rId72" Type="http://schemas.openxmlformats.org/officeDocument/2006/relationships/hyperlink" Target="https://education.nsw.gov.au/about-us/educational-data/cese/publications/practical-guides-for-educators/growth-goal-setting" TargetMode="External"/><Relationship Id="rId80" Type="http://schemas.openxmlformats.org/officeDocument/2006/relationships/hyperlink" Target="https://youtu.be/DW0jTe80kmM?si=i79o_D41zaQleHxR" TargetMode="External"/><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education.nsw.gov.au/policy-library/policies/staff-only/pd-2013-0454-04" TargetMode="External"/><Relationship Id="rId17" Type="http://schemas.openxmlformats.org/officeDocument/2006/relationships/hyperlink" Target="https://www.energy.gov.au/publications/australian-energy-update-2023" TargetMode="External"/><Relationship Id="rId25" Type="http://schemas.openxmlformats.org/officeDocument/2006/relationships/image" Target="media/image3.emf"/><Relationship Id="rId33" Type="http://schemas.openxmlformats.org/officeDocument/2006/relationships/hyperlink" Target="https://www.energy.gov.au/publications/australian-energy-update-2023" TargetMode="External"/><Relationship Id="rId38" Type="http://schemas.openxmlformats.org/officeDocument/2006/relationships/hyperlink" Target="https://www.greenvehicleguide.gov.au/" TargetMode="External"/><Relationship Id="rId46" Type="http://schemas.openxmlformats.org/officeDocument/2006/relationships/hyperlink" Target="https://ed.ted.com/lessons/how-much-land-does-it-take-to-power-the-world/think" TargetMode="External"/><Relationship Id="rId59" Type="http://schemas.openxmlformats.org/officeDocument/2006/relationships/image" Target="media/image16.png"/><Relationship Id="rId67" Type="http://schemas.openxmlformats.org/officeDocument/2006/relationships/hyperlink" Target="https://www.lazard.com/research-insights/2023-levelized-cost-of-energyplus/" TargetMode="External"/><Relationship Id="rId20" Type="http://schemas.openxmlformats.org/officeDocument/2006/relationships/hyperlink" Target="https://oakland.edu/Assets/Oakland/cetl/files-and-documents/TeachingTips/HandsDown.pdf" TargetMode="External"/><Relationship Id="rId41" Type="http://schemas.openxmlformats.org/officeDocument/2006/relationships/hyperlink" Target="https://education.nsw.gov.au/teaching-and-learning/curriculum/pdhpe/planning-programming-and-assessing-pdhpe-k-12/pedagogy/teaching-strategies" TargetMode="External"/><Relationship Id="rId54" Type="http://schemas.openxmlformats.org/officeDocument/2006/relationships/image" Target="media/image11.png"/><Relationship Id="rId62" Type="http://schemas.openxmlformats.org/officeDocument/2006/relationships/hyperlink" Target="https://www.nsw.gov.au/education-and-training/nesa/copyright" TargetMode="External"/><Relationship Id="rId70" Type="http://schemas.openxmlformats.org/officeDocument/2006/relationships/hyperlink" Target="https://education.nsw.gov.au/about-us/educational-data/cese/publications/research-reports/what-works-best-2020-update" TargetMode="External"/><Relationship Id="rId75" Type="http://schemas.openxmlformats.org/officeDocument/2006/relationships/hyperlink" Target="https://www.ascd.org/el/articles/feed-up-back-forward" TargetMode="External"/><Relationship Id="rId83" Type="http://schemas.openxmlformats.org/officeDocument/2006/relationships/header" Target="header1.xml"/><Relationship Id="rId88" Type="http://schemas.openxmlformats.org/officeDocument/2006/relationships/image" Target="media/image18.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4.0/deed.en" TargetMode="External"/><Relationship Id="rId23" Type="http://schemas.openxmlformats.org/officeDocument/2006/relationships/image" Target="media/image2.png"/><Relationship Id="rId28" Type="http://schemas.openxmlformats.org/officeDocument/2006/relationships/hyperlink" Target="https://www.energy.gov.au/sites/default/files/Australian%20Energy%20Update%202023_0.pdf" TargetMode="External"/><Relationship Id="rId36" Type="http://schemas.openxmlformats.org/officeDocument/2006/relationships/hyperlink" Target="https://www.abc.net.au/education/catalyst-impact-of-coming-to-school-on-carbon-emissions/13940448?utm_campaign=abc_education&amp;utm_content=link&amp;utm_medium=content_shared&amp;utm_source=abc_education" TargetMode="External"/><Relationship Id="rId49" Type="http://schemas.openxmlformats.org/officeDocument/2006/relationships/image" Target="media/image9.svg"/><Relationship Id="rId57" Type="http://schemas.openxmlformats.org/officeDocument/2006/relationships/image" Target="media/image14.png"/><Relationship Id="rId10" Type="http://schemas.openxmlformats.org/officeDocument/2006/relationships/endnotes" Target="endnotes.xml"/><Relationship Id="rId31" Type="http://schemas.openxmlformats.org/officeDocument/2006/relationships/hyperlink" Target="https://creativecommons.org/licenses/by/4.0/deed.en" TargetMode="External"/><Relationship Id="rId44" Type="http://schemas.openxmlformats.org/officeDocument/2006/relationships/hyperlink" Target="https://aemo.com.au/energy-systems/major-publications/integrated-system-plan-isp/2024-integrated-system-plan-isp" TargetMode="External"/><Relationship Id="rId52" Type="http://schemas.openxmlformats.org/officeDocument/2006/relationships/hyperlink" Target="https://www.youtube.com/watch?v=5KKsLuRPsvU" TargetMode="External"/><Relationship Id="rId60" Type="http://schemas.openxmlformats.org/officeDocument/2006/relationships/image" Target="media/image17.svg"/><Relationship Id="rId65" Type="http://schemas.openxmlformats.org/officeDocument/2006/relationships/hyperlink" Target="https://www.abc.net.au/education/catalyst-impact-of-coming-to-school-on-carbon-emissions/13940448?utm_campaign=abc_education&amp;utm_content=link&amp;utm_medium=content_shared&amp;utm_source=abc_education" TargetMode="External"/><Relationship Id="rId73" Type="http://schemas.openxmlformats.org/officeDocument/2006/relationships/hyperlink" Target="https://www.energy.gov.au/energy-data/australian-energy-statistics" TargetMode="External"/><Relationship Id="rId78" Type="http://schemas.openxmlformats.org/officeDocument/2006/relationships/hyperlink" Target="https://www.sciencedirect.com/science/article/abs/pii/S1747938X13000109?via%3Dihub" TargetMode="External"/><Relationship Id="rId81" Type="http://schemas.openxmlformats.org/officeDocument/2006/relationships/hyperlink" Target="https://sdgs.un.org/publications/mobilizing-sustainable-transport-development-18045" TargetMode="External"/><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slowrevealgraphs.com/2018/12/04/the-journey-begins/" TargetMode="External"/><Relationship Id="rId39" Type="http://schemas.openxmlformats.org/officeDocument/2006/relationships/hyperlink" Target="https://view.officeapps.live.com/op/view.aspx?src=https%3A%2F%2Funstats.un.org%2Funsd%2Fenergystats%2Fdashboards%2FEnergy_Dashboards.xlsx&amp;wdOrigin=BROWSELINK" TargetMode="External"/><Relationship Id="rId34" Type="http://schemas.openxmlformats.org/officeDocument/2006/relationships/hyperlink" Target="https://creativecommons.org/licenses/by/4.0/deed.en" TargetMode="External"/><Relationship Id="rId50" Type="http://schemas.openxmlformats.org/officeDocument/2006/relationships/hyperlink" Target="https://creativecommons.org/licenses/by/4.0/deed.en" TargetMode="External"/><Relationship Id="rId55" Type="http://schemas.openxmlformats.org/officeDocument/2006/relationships/image" Target="media/image12.png"/><Relationship Id="rId76" Type="http://schemas.openxmlformats.org/officeDocument/2006/relationships/hyperlink" Target="https://pz.harvard.edu/resources/see-think-wonder" TargetMode="External"/><Relationship Id="rId7" Type="http://schemas.openxmlformats.org/officeDocument/2006/relationships/settings" Target="settings.xml"/><Relationship Id="rId71" Type="http://schemas.openxmlformats.org/officeDocument/2006/relationships/hyperlink" Target="https://education.nsw.gov.au/about-us/educational-data/cese/publications/practical-guides-for-educators-/what-works-best-in-practice"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https://www.sankeymatic.com/build/?i=PTAEFEDsBcFMCdQDEA2B7A7gZ1AI1tBrLJKAHJoAmsWANKCgJYDWso0AFo1gFwBQIUEOHCAymgCu8AMZsA2gEEAsgHkAqmQAqAXVCaAhvADmBPnwDCafSlAAHeFQnTojNKTkBGAAweAnADZdcAAPWzR4aCwzS2s7B0onFzdQTy8AFl0YmxJKUAksWDMzAHF9HHtHZ1d3NP8AZgB2INDwyL5S8vjE6pTfXwAOXQ7QHLyCoqKsuMqk9w863wBWXQAFTARQLGh9WdBGSFsJaHay6YSq5LkGjNAVDFJ8tgAyBjQsAqjhivPduUW%2DVbrRBbHY9faHY58FScDYkBBGACem0kMhoKX8vkBRGB2124KOfAA6vtcnDjEjUstQGtsZtcWCDgTxChDCNIPCKR5aliNiC8YzjgAJBGUBxsjnojw8nGg5L4yEgcAoWDOeCMaSMaAUgBMdV0mng%2BkgWDCEQEwCVKugao1WpSHn8Xl0Sn2%2ByM5stqvVms5vhuSiNEgAZvpnFI3R7lV7bTq0pjQAAlGiMagwRjWSNWm0%2BlLajxNUCWAC2RYQGoziqj1u9drkgVACiMNokKGgUkKlazNYpBcsxut3TcmejOc8N0JOw2LwwZTgRRpvPpcoFKX6DSpnurMcmVhs30H7jXujuDwKoBe6HeNDMC5l%2DIh9rS2qdt3uY2eryvUWHW9HXOPb6PDgF5vB85q3nSsqkJgp4fpeHyPs%2BAGwcBn5gSAwwwe%2B55oWiVw3Ce76ofB14gFMoyPKAADUoBYZRIFfvavhSq%2BKE4SR36CAAmpIoDSEamwEKA%2BjkFQsAAOQ4NIaDoPA9BMKw7BcLw5o8AAQhIlAmNAoAAMQNF4%2DReL4XjmiI5nCAAdNZ4TCXxMm2UGtkiVgbrKsg6AYPwIAaVpQmeI6x4wogZAqjQrkuGiuleEgplmWoZ4wvZMAOCgOD4J57BoHx%2BTQGgRaMAAXh2YAIiioCUOmTb6EWknCbYtiwIYRqyNZll8K5xWgBgoAeIsXimUIHCgEZplFoYRj7AwvXanwQiIB4s1CDpHj9HNeCgM%2BfC4EY9myXpQaHUd63WkaJqGCQOlkHwkBid1oD%2BGtQ2gP163nRqkC7eu624OE1CIINSmwKWwnrdJ%2B26f0UPQ%2BtaC2KGOYeHwQaZdIUgAG47O2oBeJZizrfsHAIJqQYOEWyJSLIYMOYgul9PTviw%2DDMY45ZaT4yyZVHLR8D%2DSMwShscQgAFa5YwQZlWqk3GqAXHraLWziwiOQ4HL82wOjCAFNVtjDddQg7Ns0hcJA0lFrYypwFs2XshdWx8CyGVSTTekDW7gNcNQ5DrVwRgcEwfs6bjT2gE5MAhrImxnQAtAUapButTDsu9bqs0toDwLALIuJrnVsP0%2DjreNRiQErvUDQ7%2BgZZANVsPoDVNfAqtvUVbDaunRCMIHoBpBXjtZ5jKASHXDeGM3QhBi2KD2Cq3A9GrdhvJqPQZZg62d93vemf309L7s%2BhHLuXekEjQhYMbwN14f61BowTc6fgTmZz9mf6MwYT7DpaR8IPw%2Bh%2BE40dLiVoJZcS60Z632CKAcSYCz7BkgdAsBMJSxoEOgUHSIlGZCFwDjMGuChC5DGgQESpY0xuCwEaVgCJAHqllonbgLgiy4GsC1NEcsixoE1qAL4XQLikC8PQaOuMvDan6GkNaHCuEQT5AyB8QjLJeH6g0Xw9BhFiPSHwSRbBNzZjtAI0A8iPBcm1IzLR3DTgUTPMInw2o0iCOEatfopjOFsHIpAXIlF9HyJ8L4a4miXGsWwgxBC3ivCNDqKohRfp%2DCFzMcKUU2UySIhxvYhRcYlj%2BK4cyVkSSkReNxvMRYDQkZmOJO48U5IUmswGv4RYEiAnQiJogXJFNUQ4H0bjPMGJFhAA" TargetMode="External"/><Relationship Id="rId40" Type="http://schemas.openxmlformats.org/officeDocument/2006/relationships/hyperlink" Target="https://www.abc.net.au/news/2024-06-11/nuclear-power-for-australia-cost-and-timelines-explained/103641602" TargetMode="External"/><Relationship Id="rId45" Type="http://schemas.openxmlformats.org/officeDocument/2006/relationships/hyperlink" Target="https://youtu.be/DW0jTe80kmM?si=b1ss4Y20mTI3Sw_Z" TargetMode="External"/><Relationship Id="rId66" Type="http://schemas.openxmlformats.org/officeDocument/2006/relationships/hyperlink" Target="https://australian.museum/get-involved/eureka-prizes/sleek-geeks-science/" TargetMode="External"/><Relationship Id="rId87" Type="http://schemas.openxmlformats.org/officeDocument/2006/relationships/hyperlink" Target="https://creativecommons.org/licenses/by/4.0/" TargetMode="External"/><Relationship Id="rId61" Type="http://schemas.openxmlformats.org/officeDocument/2006/relationships/hyperlink" Target="https://slowrevealgraphs.com/introduction/" TargetMode="External"/><Relationship Id="rId82" Type="http://schemas.openxmlformats.org/officeDocument/2006/relationships/hyperlink" Target="https://view.officeapps.live.com/op/view.aspx?src=https%3A%2F%2Funstats.un.org%2Funsd%2Fenergystats%2Fdashboards%2FEnergy_Dashboards.xlsx&amp;wdOrigin=BROWSELINK" TargetMode="External"/><Relationship Id="rId19" Type="http://schemas.openxmlformats.org/officeDocument/2006/relationships/hyperlink" Target="https://youtu.be/gcMNZueIyNI?si=Ho4YM7m80Znlwgx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1.sv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aur7\Downloads\DOC24%20537715%20%20CR%20Teacher%20resource%20book%20templat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Websitereview xmlns="ebb1eec4-f42a-4130-97ad-ba4416f9a49e" xsi:nil="true"/>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bbeaecaac95a430bfbad5e349612c98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14c6f9ef20dbc96cbe76d03e5a95f23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23C7BC-C359-4299-9F3A-ED0B66598088}">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customXml/itemProps2.xml><?xml version="1.0" encoding="utf-8"?>
<ds:datastoreItem xmlns:ds="http://schemas.openxmlformats.org/officeDocument/2006/customXml" ds:itemID="{BC68E145-B0AF-40EA-9150-DE7ECDC2C736}">
  <ds:schemaRefs>
    <ds:schemaRef ds:uri="http://schemas.microsoft.com/sharepoint/v3/contenttype/forms"/>
  </ds:schemaRefs>
</ds:datastoreItem>
</file>

<file path=customXml/itemProps3.xml><?xml version="1.0" encoding="utf-8"?>
<ds:datastoreItem xmlns:ds="http://schemas.openxmlformats.org/officeDocument/2006/customXml" ds:itemID="{FBC5E72C-114A-42F1-8D6B-579F19A6C264}">
  <ds:schemaRefs>
    <ds:schemaRef ds:uri="http://schemas.openxmlformats.org/officeDocument/2006/bibliography"/>
  </ds:schemaRefs>
</ds:datastoreItem>
</file>

<file path=customXml/itemProps4.xml><?xml version="1.0" encoding="utf-8"?>
<ds:datastoreItem xmlns:ds="http://schemas.openxmlformats.org/officeDocument/2006/customXml" ds:itemID="{9F79FC2A-F90C-4794-AC67-774E913DF0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DOC24 537715  CR Teacher resource book template.dotx</Template>
  <TotalTime>71</TotalTime>
  <Pages>42</Pages>
  <Words>8358</Words>
  <Characters>46723</Characters>
  <Application>Microsoft Office Word</Application>
  <DocSecurity>0</DocSecurity>
  <Lines>1507</Lines>
  <Paragraphs>860</Paragraphs>
  <ScaleCrop>false</ScaleCrop>
  <HeadingPairs>
    <vt:vector size="2" baseType="variant">
      <vt:variant>
        <vt:lpstr>Title</vt:lpstr>
      </vt:variant>
      <vt:variant>
        <vt:i4>1</vt:i4>
      </vt:variant>
    </vt:vector>
  </HeadingPairs>
  <TitlesOfParts>
    <vt:vector size="1" baseType="lpstr">
      <vt:lpstr>Science Stage 5 (Year 9) – Energy – Teacher Resource Book 4</vt:lpstr>
    </vt:vector>
  </TitlesOfParts>
  <Company/>
  <LinksUpToDate>false</LinksUpToDate>
  <CharactersWithSpaces>54221</CharactersWithSpaces>
  <SharedDoc>false</SharedDoc>
  <HLinks>
    <vt:vector size="396" baseType="variant">
      <vt:variant>
        <vt:i4>5308424</vt:i4>
      </vt:variant>
      <vt:variant>
        <vt:i4>318</vt:i4>
      </vt:variant>
      <vt:variant>
        <vt:i4>0</vt:i4>
      </vt:variant>
      <vt:variant>
        <vt:i4>5</vt:i4>
      </vt:variant>
      <vt:variant>
        <vt:lpwstr>https://creativecommons.org/licenses/by/4.0/</vt:lpwstr>
      </vt:variant>
      <vt:variant>
        <vt:lpwstr/>
      </vt:variant>
      <vt:variant>
        <vt:i4>6619225</vt:i4>
      </vt:variant>
      <vt:variant>
        <vt:i4>315</vt:i4>
      </vt:variant>
      <vt:variant>
        <vt:i4>0</vt:i4>
      </vt:variant>
      <vt:variant>
        <vt:i4>5</vt:i4>
      </vt:variant>
      <vt:variant>
        <vt:lpwstr>https://view.officeapps.live.com/op/view.aspx?src=https%3A%2F%2Funstats.un.org%2Funsd%2Fenergystats%2Fdashboards%2FEnergy_Dashboards.xlsx&amp;wdOrigin=BROWSELINK</vt:lpwstr>
      </vt:variant>
      <vt:variant>
        <vt:lpwstr/>
      </vt:variant>
      <vt:variant>
        <vt:i4>720938</vt:i4>
      </vt:variant>
      <vt:variant>
        <vt:i4>312</vt:i4>
      </vt:variant>
      <vt:variant>
        <vt:i4>0</vt:i4>
      </vt:variant>
      <vt:variant>
        <vt:i4>5</vt:i4>
      </vt:variant>
      <vt:variant>
        <vt:lpwstr>https://youtu.be/DW0jTe80kmM?si=i79o_D41zaQleHxR</vt:lpwstr>
      </vt:variant>
      <vt:variant>
        <vt:lpwstr/>
      </vt:variant>
      <vt:variant>
        <vt:i4>2752549</vt:i4>
      </vt:variant>
      <vt:variant>
        <vt:i4>309</vt:i4>
      </vt:variant>
      <vt:variant>
        <vt:i4>0</vt:i4>
      </vt:variant>
      <vt:variant>
        <vt:i4>5</vt:i4>
      </vt:variant>
      <vt:variant>
        <vt:lpwstr>https://slowrevealgraphs.com/introduction/</vt:lpwstr>
      </vt:variant>
      <vt:variant>
        <vt:lpwstr/>
      </vt:variant>
      <vt:variant>
        <vt:i4>3604517</vt:i4>
      </vt:variant>
      <vt:variant>
        <vt:i4>306</vt:i4>
      </vt:variant>
      <vt:variant>
        <vt:i4>0</vt:i4>
      </vt:variant>
      <vt:variant>
        <vt:i4>5</vt:i4>
      </vt:variant>
      <vt:variant>
        <vt:lpwstr>https://www.sciencedirect.com/science/article/abs/pii/S1747938X13000109?via%3Dihub</vt:lpwstr>
      </vt:variant>
      <vt:variant>
        <vt:lpwstr/>
      </vt:variant>
      <vt:variant>
        <vt:i4>5308441</vt:i4>
      </vt:variant>
      <vt:variant>
        <vt:i4>303</vt:i4>
      </vt:variant>
      <vt:variant>
        <vt:i4>0</vt:i4>
      </vt:variant>
      <vt:variant>
        <vt:i4>5</vt:i4>
      </vt:variant>
      <vt:variant>
        <vt:lpwstr>https://www.abc.net.au/news/2024-06-11/nuclear-power-for-australia-cost-and-timelines-explained/103641602</vt:lpwstr>
      </vt:variant>
      <vt:variant>
        <vt:lpwstr/>
      </vt:variant>
      <vt:variant>
        <vt:i4>1835076</vt:i4>
      </vt:variant>
      <vt:variant>
        <vt:i4>300</vt:i4>
      </vt:variant>
      <vt:variant>
        <vt:i4>0</vt:i4>
      </vt:variant>
      <vt:variant>
        <vt:i4>5</vt:i4>
      </vt:variant>
      <vt:variant>
        <vt:lpwstr>https://pz.harvard.edu/resources/see-think-wonder</vt:lpwstr>
      </vt:variant>
      <vt:variant>
        <vt:lpwstr/>
      </vt:variant>
      <vt:variant>
        <vt:i4>65607</vt:i4>
      </vt:variant>
      <vt:variant>
        <vt:i4>297</vt:i4>
      </vt:variant>
      <vt:variant>
        <vt:i4>0</vt:i4>
      </vt:variant>
      <vt:variant>
        <vt:i4>5</vt:i4>
      </vt:variant>
      <vt:variant>
        <vt:lpwstr>https://www.ascd.org/el/articles/feed-up-back-forward</vt:lpwstr>
      </vt:variant>
      <vt:variant>
        <vt:lpwstr/>
      </vt:variant>
      <vt:variant>
        <vt:i4>4980807</vt:i4>
      </vt:variant>
      <vt:variant>
        <vt:i4>294</vt:i4>
      </vt:variant>
      <vt:variant>
        <vt:i4>0</vt:i4>
      </vt:variant>
      <vt:variant>
        <vt:i4>5</vt:i4>
      </vt:variant>
      <vt:variant>
        <vt:lpwstr>http://www.greenvehcicleguide.gov.au/</vt:lpwstr>
      </vt:variant>
      <vt:variant>
        <vt:lpwstr/>
      </vt:variant>
      <vt:variant>
        <vt:i4>4980823</vt:i4>
      </vt:variant>
      <vt:variant>
        <vt:i4>291</vt:i4>
      </vt:variant>
      <vt:variant>
        <vt:i4>0</vt:i4>
      </vt:variant>
      <vt:variant>
        <vt:i4>5</vt:i4>
      </vt:variant>
      <vt:variant>
        <vt:lpwstr>https://www.greenvehicleguide.gov.au/</vt:lpwstr>
      </vt:variant>
      <vt:variant>
        <vt:lpwstr/>
      </vt:variant>
      <vt:variant>
        <vt:i4>7077950</vt:i4>
      </vt:variant>
      <vt:variant>
        <vt:i4>288</vt:i4>
      </vt:variant>
      <vt:variant>
        <vt:i4>0</vt:i4>
      </vt:variant>
      <vt:variant>
        <vt:i4>5</vt:i4>
      </vt:variant>
      <vt:variant>
        <vt:lpwstr>https://www.energy.gov.au/energy-data/australian-energy-statistics</vt:lpwstr>
      </vt:variant>
      <vt:variant>
        <vt:lpwstr/>
      </vt:variant>
      <vt:variant>
        <vt:i4>7209021</vt:i4>
      </vt:variant>
      <vt:variant>
        <vt:i4>285</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282</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279</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276</vt:i4>
      </vt:variant>
      <vt:variant>
        <vt:i4>0</vt:i4>
      </vt:variant>
      <vt:variant>
        <vt:i4>5</vt:i4>
      </vt:variant>
      <vt:variant>
        <vt:lpwstr>https://www.frontiersin.org/articles/10.3389/feduc.2018.00022/full</vt:lpwstr>
      </vt:variant>
      <vt:variant>
        <vt:lpwstr/>
      </vt:variant>
      <vt:variant>
        <vt:i4>3276835</vt:i4>
      </vt:variant>
      <vt:variant>
        <vt:i4>273</vt:i4>
      </vt:variant>
      <vt:variant>
        <vt:i4>0</vt:i4>
      </vt:variant>
      <vt:variant>
        <vt:i4>5</vt:i4>
      </vt:variant>
      <vt:variant>
        <vt:lpwstr>https://sankeymatic.com/build/</vt:lpwstr>
      </vt:variant>
      <vt:variant>
        <vt:lpwstr/>
      </vt:variant>
      <vt:variant>
        <vt:i4>4128804</vt:i4>
      </vt:variant>
      <vt:variant>
        <vt:i4>270</vt:i4>
      </vt:variant>
      <vt:variant>
        <vt:i4>0</vt:i4>
      </vt:variant>
      <vt:variant>
        <vt:i4>5</vt:i4>
      </vt:variant>
      <vt:variant>
        <vt:lpwstr>https://www.lazard.com/research-insights/2023-levelized-cost-of-energyplus/</vt:lpwstr>
      </vt:variant>
      <vt:variant>
        <vt:lpwstr/>
      </vt:variant>
      <vt:variant>
        <vt:i4>6160404</vt:i4>
      </vt:variant>
      <vt:variant>
        <vt:i4>267</vt:i4>
      </vt:variant>
      <vt:variant>
        <vt:i4>0</vt:i4>
      </vt:variant>
      <vt:variant>
        <vt:i4>5</vt:i4>
      </vt:variant>
      <vt:variant>
        <vt:lpwstr>https://australian.museum/get-involved/eureka-prizes/sleek-geeks-science/</vt:lpwstr>
      </vt:variant>
      <vt:variant>
        <vt:lpwstr/>
      </vt:variant>
      <vt:variant>
        <vt:i4>3997765</vt:i4>
      </vt:variant>
      <vt:variant>
        <vt:i4>264</vt:i4>
      </vt:variant>
      <vt:variant>
        <vt:i4>0</vt:i4>
      </vt:variant>
      <vt:variant>
        <vt:i4>5</vt:i4>
      </vt:variant>
      <vt:variant>
        <vt:lpwstr>https://www.abc.net.au/education/catalyst-impact-of-coming-to-school-on-carbon-emissions/13940448?utm_campaign=abc_education&amp;utm_content=link&amp;utm_medium=content_shared&amp;utm_source=abc_education</vt:lpwstr>
      </vt:variant>
      <vt:variant>
        <vt:lpwstr/>
      </vt:variant>
      <vt:variant>
        <vt:i4>7077941</vt:i4>
      </vt:variant>
      <vt:variant>
        <vt:i4>261</vt:i4>
      </vt:variant>
      <vt:variant>
        <vt:i4>0</vt:i4>
      </vt:variant>
      <vt:variant>
        <vt:i4>5</vt:i4>
      </vt:variant>
      <vt:variant>
        <vt:lpwstr>https://curriculum.nsw.edu.au/learning-areas/science/science-7-10-2023/overview</vt:lpwstr>
      </vt:variant>
      <vt:variant>
        <vt:lpwstr/>
      </vt:variant>
      <vt:variant>
        <vt:i4>3342452</vt:i4>
      </vt:variant>
      <vt:variant>
        <vt:i4>258</vt:i4>
      </vt:variant>
      <vt:variant>
        <vt:i4>0</vt:i4>
      </vt:variant>
      <vt:variant>
        <vt:i4>5</vt:i4>
      </vt:variant>
      <vt:variant>
        <vt:lpwstr>https://curriculum.nsw.edu.au/</vt:lpwstr>
      </vt:variant>
      <vt:variant>
        <vt:lpwstr/>
      </vt:variant>
      <vt:variant>
        <vt:i4>3997797</vt:i4>
      </vt:variant>
      <vt:variant>
        <vt:i4>255</vt:i4>
      </vt:variant>
      <vt:variant>
        <vt:i4>0</vt:i4>
      </vt:variant>
      <vt:variant>
        <vt:i4>5</vt:i4>
      </vt:variant>
      <vt:variant>
        <vt:lpwstr>https://educationstandards.nsw.edu.au/</vt:lpwstr>
      </vt:variant>
      <vt:variant>
        <vt:lpwstr/>
      </vt:variant>
      <vt:variant>
        <vt:i4>7536744</vt:i4>
      </vt:variant>
      <vt:variant>
        <vt:i4>252</vt:i4>
      </vt:variant>
      <vt:variant>
        <vt:i4>0</vt:i4>
      </vt:variant>
      <vt:variant>
        <vt:i4>5</vt:i4>
      </vt:variant>
      <vt:variant>
        <vt:lpwstr>https://educationstandards.nsw.edu.au/wps/portal/nesa/mini-footer/copyright</vt:lpwstr>
      </vt:variant>
      <vt:variant>
        <vt:lpwstr/>
      </vt:variant>
      <vt:variant>
        <vt:i4>2752549</vt:i4>
      </vt:variant>
      <vt:variant>
        <vt:i4>249</vt:i4>
      </vt:variant>
      <vt:variant>
        <vt:i4>0</vt:i4>
      </vt:variant>
      <vt:variant>
        <vt:i4>5</vt:i4>
      </vt:variant>
      <vt:variant>
        <vt:lpwstr>https://slowrevealgraphs.com/introduction/</vt:lpwstr>
      </vt:variant>
      <vt:variant>
        <vt:lpwstr/>
      </vt:variant>
      <vt:variant>
        <vt:i4>3407996</vt:i4>
      </vt:variant>
      <vt:variant>
        <vt:i4>222</vt:i4>
      </vt:variant>
      <vt:variant>
        <vt:i4>0</vt:i4>
      </vt:variant>
      <vt:variant>
        <vt:i4>5</vt:i4>
      </vt:variant>
      <vt:variant>
        <vt:lpwstr>https://www.youtube.com/watch?v=5KKsLuRPsvU</vt:lpwstr>
      </vt:variant>
      <vt:variant>
        <vt:lpwstr/>
      </vt:variant>
      <vt:variant>
        <vt:i4>5636119</vt:i4>
      </vt:variant>
      <vt:variant>
        <vt:i4>219</vt:i4>
      </vt:variant>
      <vt:variant>
        <vt:i4>0</vt:i4>
      </vt:variant>
      <vt:variant>
        <vt:i4>5</vt:i4>
      </vt:variant>
      <vt:variant>
        <vt:lpwstr>https://www.csiro.au/en/research/technology-space/energy/GenCost</vt:lpwstr>
      </vt:variant>
      <vt:variant>
        <vt:lpwstr/>
      </vt:variant>
      <vt:variant>
        <vt:i4>3473447</vt:i4>
      </vt:variant>
      <vt:variant>
        <vt:i4>198</vt:i4>
      </vt:variant>
      <vt:variant>
        <vt:i4>0</vt:i4>
      </vt:variant>
      <vt:variant>
        <vt:i4>5</vt:i4>
      </vt:variant>
      <vt:variant>
        <vt:lpwstr>https://creativecommons.org/licenses/by/4.0/deed.en</vt:lpwstr>
      </vt:variant>
      <vt:variant>
        <vt:lpwstr/>
      </vt:variant>
      <vt:variant>
        <vt:i4>8192050</vt:i4>
      </vt:variant>
      <vt:variant>
        <vt:i4>192</vt:i4>
      </vt:variant>
      <vt:variant>
        <vt:i4>0</vt:i4>
      </vt:variant>
      <vt:variant>
        <vt:i4>5</vt:i4>
      </vt:variant>
      <vt:variant>
        <vt:lpwstr>https://oakland.edu/Assets/Oakland/cetl/files-and-documents/TeachingTips/HandsDown.pdf</vt:lpwstr>
      </vt:variant>
      <vt:variant>
        <vt:lpwstr/>
      </vt:variant>
      <vt:variant>
        <vt:i4>2556010</vt:i4>
      </vt:variant>
      <vt:variant>
        <vt:i4>189</vt:i4>
      </vt:variant>
      <vt:variant>
        <vt:i4>0</vt:i4>
      </vt:variant>
      <vt:variant>
        <vt:i4>5</vt:i4>
      </vt:variant>
      <vt:variant>
        <vt:lpwstr>https://ed.ted.com/lessons/how-much-land-does-it-take-to-power-the-world/think</vt:lpwstr>
      </vt:variant>
      <vt:variant>
        <vt:lpwstr/>
      </vt:variant>
      <vt:variant>
        <vt:i4>5242936</vt:i4>
      </vt:variant>
      <vt:variant>
        <vt:i4>186</vt:i4>
      </vt:variant>
      <vt:variant>
        <vt:i4>0</vt:i4>
      </vt:variant>
      <vt:variant>
        <vt:i4>5</vt:i4>
      </vt:variant>
      <vt:variant>
        <vt:lpwstr>https://youtu.be/DW0jTe80kmM?si=b1ss4Y20mTI3Sw_Z</vt:lpwstr>
      </vt:variant>
      <vt:variant>
        <vt:lpwstr/>
      </vt:variant>
      <vt:variant>
        <vt:i4>4325449</vt:i4>
      </vt:variant>
      <vt:variant>
        <vt:i4>183</vt:i4>
      </vt:variant>
      <vt:variant>
        <vt:i4>0</vt:i4>
      </vt:variant>
      <vt:variant>
        <vt:i4>5</vt:i4>
      </vt:variant>
      <vt:variant>
        <vt:lpwstr>https://aemo.com.au/energy-systems/major-publications/integrated-system-plan-isp/2024-integrated-system-plan-isp</vt:lpwstr>
      </vt:variant>
      <vt:variant>
        <vt:lpwstr/>
      </vt:variant>
      <vt:variant>
        <vt:i4>5308441</vt:i4>
      </vt:variant>
      <vt:variant>
        <vt:i4>174</vt:i4>
      </vt:variant>
      <vt:variant>
        <vt:i4>0</vt:i4>
      </vt:variant>
      <vt:variant>
        <vt:i4>5</vt:i4>
      </vt:variant>
      <vt:variant>
        <vt:lpwstr>https://www.abc.net.au/news/2024-06-11/nuclear-power-for-australia-cost-and-timelines-explained/103641602</vt:lpwstr>
      </vt:variant>
      <vt:variant>
        <vt:lpwstr/>
      </vt:variant>
      <vt:variant>
        <vt:i4>3801136</vt:i4>
      </vt:variant>
      <vt:variant>
        <vt:i4>171</vt:i4>
      </vt:variant>
      <vt:variant>
        <vt:i4>0</vt:i4>
      </vt:variant>
      <vt:variant>
        <vt:i4>5</vt:i4>
      </vt:variant>
      <vt:variant>
        <vt:lpwstr>https://education.nsw.gov.au/teaching-and-learning/curriculum/pdhpe/planning-programming-and-assessing-pdhpe-k-12/pedagogy/teaching-strategies</vt:lpwstr>
      </vt:variant>
      <vt:variant>
        <vt:lpwstr>Positioning1</vt:lpwstr>
      </vt:variant>
      <vt:variant>
        <vt:i4>5308441</vt:i4>
      </vt:variant>
      <vt:variant>
        <vt:i4>168</vt:i4>
      </vt:variant>
      <vt:variant>
        <vt:i4>0</vt:i4>
      </vt:variant>
      <vt:variant>
        <vt:i4>5</vt:i4>
      </vt:variant>
      <vt:variant>
        <vt:lpwstr>https://www.abc.net.au/news/2024-06-11/nuclear-power-for-australia-cost-and-timelines-explained/103641602</vt:lpwstr>
      </vt:variant>
      <vt:variant>
        <vt:lpwstr/>
      </vt:variant>
      <vt:variant>
        <vt:i4>6619225</vt:i4>
      </vt:variant>
      <vt:variant>
        <vt:i4>162</vt:i4>
      </vt:variant>
      <vt:variant>
        <vt:i4>0</vt:i4>
      </vt:variant>
      <vt:variant>
        <vt:i4>5</vt:i4>
      </vt:variant>
      <vt:variant>
        <vt:lpwstr>https://view.officeapps.live.com/op/view.aspx?src=https%3A%2F%2Funstats.un.org%2Funsd%2Fenergystats%2Fdashboards%2FEnergy_Dashboards.xlsx&amp;wdOrigin=BROWSELINK</vt:lpwstr>
      </vt:variant>
      <vt:variant>
        <vt:lpwstr/>
      </vt:variant>
      <vt:variant>
        <vt:i4>4980823</vt:i4>
      </vt:variant>
      <vt:variant>
        <vt:i4>156</vt:i4>
      </vt:variant>
      <vt:variant>
        <vt:i4>0</vt:i4>
      </vt:variant>
      <vt:variant>
        <vt:i4>5</vt:i4>
      </vt:variant>
      <vt:variant>
        <vt:lpwstr>https://www.greenvehicleguide.gov.au/</vt:lpwstr>
      </vt:variant>
      <vt:variant>
        <vt:lpwstr/>
      </vt:variant>
      <vt:variant>
        <vt:i4>6160404</vt:i4>
      </vt:variant>
      <vt:variant>
        <vt:i4>150</vt:i4>
      </vt:variant>
      <vt:variant>
        <vt:i4>0</vt:i4>
      </vt:variant>
      <vt:variant>
        <vt:i4>5</vt:i4>
      </vt:variant>
      <vt:variant>
        <vt:lpwstr>https://australian.museum/get-involved/eureka-prizes/sleek-geeks-science/</vt:lpwstr>
      </vt:variant>
      <vt:variant>
        <vt:lpwstr/>
      </vt:variant>
      <vt:variant>
        <vt:i4>3997765</vt:i4>
      </vt:variant>
      <vt:variant>
        <vt:i4>147</vt:i4>
      </vt:variant>
      <vt:variant>
        <vt:i4>0</vt:i4>
      </vt:variant>
      <vt:variant>
        <vt:i4>5</vt:i4>
      </vt:variant>
      <vt:variant>
        <vt:lpwstr>https://www.abc.net.au/education/catalyst-impact-of-coming-to-school-on-carbon-emissions/13940448?utm_campaign=abc_education&amp;utm_content=link&amp;utm_medium=content_shared&amp;utm_source=abc_education</vt:lpwstr>
      </vt:variant>
      <vt:variant>
        <vt:lpwstr/>
      </vt:variant>
      <vt:variant>
        <vt:i4>1507396</vt:i4>
      </vt:variant>
      <vt:variant>
        <vt:i4>144</vt:i4>
      </vt:variant>
      <vt:variant>
        <vt:i4>0</vt:i4>
      </vt:variant>
      <vt:variant>
        <vt:i4>5</vt:i4>
      </vt:variant>
      <vt:variant>
        <vt:lpwstr>https://sustainabledevelopment.un.org/content/documents/2375Mobilizing Sustainable Transport.pdf</vt:lpwstr>
      </vt:variant>
      <vt:variant>
        <vt:lpwstr/>
      </vt:variant>
      <vt:variant>
        <vt:i4>3473447</vt:i4>
      </vt:variant>
      <vt:variant>
        <vt:i4>141</vt:i4>
      </vt:variant>
      <vt:variant>
        <vt:i4>0</vt:i4>
      </vt:variant>
      <vt:variant>
        <vt:i4>5</vt:i4>
      </vt:variant>
      <vt:variant>
        <vt:lpwstr>https://creativecommons.org/licenses/by/4.0/deed.en</vt:lpwstr>
      </vt:variant>
      <vt:variant>
        <vt:lpwstr/>
      </vt:variant>
      <vt:variant>
        <vt:i4>917590</vt:i4>
      </vt:variant>
      <vt:variant>
        <vt:i4>138</vt:i4>
      </vt:variant>
      <vt:variant>
        <vt:i4>0</vt:i4>
      </vt:variant>
      <vt:variant>
        <vt:i4>5</vt:i4>
      </vt:variant>
      <vt:variant>
        <vt:lpwstr>https://www.energy.gov.au/publications/australian-energy-update-2023</vt:lpwstr>
      </vt:variant>
      <vt:variant>
        <vt:lpwstr/>
      </vt:variant>
      <vt:variant>
        <vt:i4>3473447</vt:i4>
      </vt:variant>
      <vt:variant>
        <vt:i4>129</vt:i4>
      </vt:variant>
      <vt:variant>
        <vt:i4>0</vt:i4>
      </vt:variant>
      <vt:variant>
        <vt:i4>5</vt:i4>
      </vt:variant>
      <vt:variant>
        <vt:lpwstr>https://creativecommons.org/licenses/by/4.0/deed.en</vt:lpwstr>
      </vt:variant>
      <vt:variant>
        <vt:lpwstr/>
      </vt:variant>
      <vt:variant>
        <vt:i4>917590</vt:i4>
      </vt:variant>
      <vt:variant>
        <vt:i4>126</vt:i4>
      </vt:variant>
      <vt:variant>
        <vt:i4>0</vt:i4>
      </vt:variant>
      <vt:variant>
        <vt:i4>5</vt:i4>
      </vt:variant>
      <vt:variant>
        <vt:lpwstr>https://www.energy.gov.au/publications/australian-energy-update-2023</vt:lpwstr>
      </vt:variant>
      <vt:variant>
        <vt:lpwstr/>
      </vt:variant>
      <vt:variant>
        <vt:i4>7602205</vt:i4>
      </vt:variant>
      <vt:variant>
        <vt:i4>123</vt:i4>
      </vt:variant>
      <vt:variant>
        <vt:i4>0</vt:i4>
      </vt:variant>
      <vt:variant>
        <vt:i4>5</vt:i4>
      </vt:variant>
      <vt:variant>
        <vt:lpwstr>https://www.energy.gov.au/sites/default/files/Australian Energy Update 2023_0.pdf</vt:lpwstr>
      </vt:variant>
      <vt:variant>
        <vt:lpwstr/>
      </vt:variant>
      <vt:variant>
        <vt:i4>7602205</vt:i4>
      </vt:variant>
      <vt:variant>
        <vt:i4>117</vt:i4>
      </vt:variant>
      <vt:variant>
        <vt:i4>0</vt:i4>
      </vt:variant>
      <vt:variant>
        <vt:i4>5</vt:i4>
      </vt:variant>
      <vt:variant>
        <vt:lpwstr>https://www.energy.gov.au/sites/default/files/Australian Energy Update 2023_0.pdf</vt:lpwstr>
      </vt:variant>
      <vt:variant>
        <vt:lpwstr/>
      </vt:variant>
      <vt:variant>
        <vt:i4>2752624</vt:i4>
      </vt:variant>
      <vt:variant>
        <vt:i4>111</vt:i4>
      </vt:variant>
      <vt:variant>
        <vt:i4>0</vt:i4>
      </vt:variant>
      <vt:variant>
        <vt:i4>5</vt:i4>
      </vt:variant>
      <vt:variant>
        <vt:lpwstr>https://www.sankeymatic.com/build/?i=PTAEFEDsBcFMCdQDEA2B7A7gZ1AI1tBrLJKAHJoAmsWANKCgJYDWso0AFo1gFwBQIUEOHCAymgCu8AMZsA2gEEAsgHkAqmQAqAXVCaAhvADmBPnwDCafSlAAHeFQnTojNKTkBGAAweAnADZdcAAPWzR4aCwzS2s7B0onFzdQTy8AFl0YmxJKUAksWDMzAHF9HHtHZ1d3NP8AZgB2INDwyL5S8vjE6pTfXwAOXQ7QHLyCoqKsuMqk9w863wBWXQAFTARQLGh9WdBGSFsJaHay6YSq5LkGjNAVDFJ8tgAyBjQsAqjhivPduUW%2DVbrRBbHY9faHY58FScDYkBBGACem0kMhoKX8vkBRGB2124KOfAA6vtcnDjEjUstQGtsZtcWCDgTxChDCNIPCKR5aliNiC8YzjgAJBGUBxsjnojw8nGg5L4yEgcAoWDOeCMaSMaAUgBMdV0mng%2BkgWDCEQEwCVKugao1WpSHn8Xl0Sn2%2ByM5stqvVms5vhuSiNEgAZvpnFI3R7lV7bTq0pjQAAlGiMagwRjWSNWm0%2BlLajxNUCWAC2RYQGoziqj1u9drkgVACiMNokKGgUkKlazNYpBcsxut3TcmejOc8N0JOw2LwwZTgRRpvPpcoFKX6DSpnurMcmVhs30H7jXujuDwKoBe6HeNDMC5l%2DIh9rS2qdt3uY2eryvUWHW9HXOPb6PDgF5vB85q3nSsqkJgp4fpeHyPs%2BAGwcBn5gSAwwwe%2B55oWiVw3Ce76ofB14gFMoyPKAADUoBYZRIFfvavhSq%2BKE4SR36CAAmpIoDSEamwEKA%2BjkFQsAAOQ4NIaDoPA9BMKw7BcLw5o8AAQhIlAmNAoAAMQNF4%2DReL4XjmiI5nCAAdNZ4TCXxMm2UGtkiVgbrKsg6AYPwIAaVpQmeI6x4wogZAqjQrkuGiuleEgplmWoZ4wvZMAOCgOD4J57BoHx%2BTQGgRaMAAXh2YAIiioCUOmTb6EWknCbYtiwIYRqyNZll8K5xWgBgoAeIsXimUIHCgEZplFoYRj7AwvXanwQiIB4s1CDpHj9HNeCgM%2BfC4EY9myXpQaHUd63WkaJqGCQOlkHwkBid1oD%2BGtQ2gP163nRqkC7eu624OE1CIINSmwKWwnrdJ%2B26f0UPQ%2BtaC2KGOYeHwQaZdIUgAG47O2oBeJZizrfsHAIJqQYOEWyJSLIYMOYgul9PTviw%2DDMY45ZaT4yyZVHLR8D%2DSMwShscQgAFa5YwQZlWqk3GqAXHraLWziwiOQ4HL82wOjCAFNVtjDddQg7Ns0hcJA0lFrYypwFs2XshdWx8CyGVSTTekDW7gNcNQ5DrVwRgcEwfs6bjT2gE5MAhrImxnQAtAUapButTDsu9bqs0toDwLALIuJrnVsP0%2DjreNRiQErvUDQ7%2BgZZANVsPoDVNfAqtvUVbDaunRCMIHoBpBXjtZ5jKASHXDeGM3QhBi2KD2Cq3A9GrdhvJqPQZZg62d93vemf309L7s%2BhHLuXekEjQhYMbwN14f61BowTc6fgTmZz9mf6MwYT7DpaR8IPw%2Bh%2BE40dLiVoJZcS60Z632CKAcSYCz7BkgdAsBMJSxoEOgUHSIlGZCFwDjMGuChC5DGgQESpY0xuCwEaVgCJAHqllonbgLgiy4GsC1NEcsixoE1qAL4XQLikC8PQaOuMvDan6GkNaHCuEQT5AyB8QjLJeH6g0Xw9BhFiPSHwSRbBNzZjtAI0A8iPBcm1IzLR3DTgUTPMInw2o0iCOEatfopjOFsHIpAXIlF9HyJ8L4a4miXGsWwgxBC3ivCNDqKohRfp%2DCFzMcKUU2UySIhxvYhRcYlj%2BK4cyVkSSkReNxvMRYDQkZmOJO48U5IUmswGv4RYEiAnQiJogXJFNUQ4H0bjPMGJFhAA</vt:lpwstr>
      </vt:variant>
      <vt:variant>
        <vt:lpwstr/>
      </vt:variant>
      <vt:variant>
        <vt:i4>917590</vt:i4>
      </vt:variant>
      <vt:variant>
        <vt:i4>105</vt:i4>
      </vt:variant>
      <vt:variant>
        <vt:i4>0</vt:i4>
      </vt:variant>
      <vt:variant>
        <vt:i4>5</vt:i4>
      </vt:variant>
      <vt:variant>
        <vt:lpwstr>https://www.energy.gov.au/publications/australian-energy-update-2023</vt:lpwstr>
      </vt:variant>
      <vt:variant>
        <vt:lpwstr/>
      </vt:variant>
      <vt:variant>
        <vt:i4>3342460</vt:i4>
      </vt:variant>
      <vt:variant>
        <vt:i4>99</vt:i4>
      </vt:variant>
      <vt:variant>
        <vt:i4>0</vt:i4>
      </vt:variant>
      <vt:variant>
        <vt:i4>5</vt:i4>
      </vt:variant>
      <vt:variant>
        <vt:lpwstr/>
      </vt:variant>
      <vt:variant>
        <vt:lpwstr>_Slow-reveal_graphs</vt:lpwstr>
      </vt:variant>
      <vt:variant>
        <vt:i4>1966083</vt:i4>
      </vt:variant>
      <vt:variant>
        <vt:i4>93</vt:i4>
      </vt:variant>
      <vt:variant>
        <vt:i4>0</vt:i4>
      </vt:variant>
      <vt:variant>
        <vt:i4>5</vt:i4>
      </vt:variant>
      <vt:variant>
        <vt:lpwstr>https://app.education.nsw.gov.au/digital-learning-selector/LearningActivity/Card/562</vt:lpwstr>
      </vt:variant>
      <vt:variant>
        <vt:lpwstr/>
      </vt:variant>
      <vt:variant>
        <vt:i4>8192050</vt:i4>
      </vt:variant>
      <vt:variant>
        <vt:i4>90</vt:i4>
      </vt:variant>
      <vt:variant>
        <vt:i4>0</vt:i4>
      </vt:variant>
      <vt:variant>
        <vt:i4>5</vt:i4>
      </vt:variant>
      <vt:variant>
        <vt:lpwstr>https://oakland.edu/Assets/Oakland/cetl/files-and-documents/TeachingTips/HandsDown.pdf</vt:lpwstr>
      </vt:variant>
      <vt:variant>
        <vt:lpwstr/>
      </vt:variant>
      <vt:variant>
        <vt:i4>1441872</vt:i4>
      </vt:variant>
      <vt:variant>
        <vt:i4>87</vt:i4>
      </vt:variant>
      <vt:variant>
        <vt:i4>0</vt:i4>
      </vt:variant>
      <vt:variant>
        <vt:i4>5</vt:i4>
      </vt:variant>
      <vt:variant>
        <vt:lpwstr>https://youtu.be/gcMNZueIyNI?si=Ho4YM7m80Znlwgxt</vt:lpwstr>
      </vt:variant>
      <vt:variant>
        <vt:lpwstr/>
      </vt:variant>
      <vt:variant>
        <vt:i4>7798889</vt:i4>
      </vt:variant>
      <vt:variant>
        <vt:i4>84</vt:i4>
      </vt:variant>
      <vt:variant>
        <vt:i4>0</vt:i4>
      </vt:variant>
      <vt:variant>
        <vt:i4>5</vt:i4>
      </vt:variant>
      <vt:variant>
        <vt:lpwstr>https://slowrevealgraphs.com/2018/12/04/the-journey-begins/</vt:lpwstr>
      </vt:variant>
      <vt:variant>
        <vt:lpwstr/>
      </vt:variant>
      <vt:variant>
        <vt:i4>917590</vt:i4>
      </vt:variant>
      <vt:variant>
        <vt:i4>81</vt:i4>
      </vt:variant>
      <vt:variant>
        <vt:i4>0</vt:i4>
      </vt:variant>
      <vt:variant>
        <vt:i4>5</vt:i4>
      </vt:variant>
      <vt:variant>
        <vt:lpwstr>https://www.energy.gov.au/publications/australian-energy-update-2023</vt:lpwstr>
      </vt:variant>
      <vt:variant>
        <vt:lpwstr/>
      </vt:variant>
      <vt:variant>
        <vt:i4>3342460</vt:i4>
      </vt:variant>
      <vt:variant>
        <vt:i4>78</vt:i4>
      </vt:variant>
      <vt:variant>
        <vt:i4>0</vt:i4>
      </vt:variant>
      <vt:variant>
        <vt:i4>5</vt:i4>
      </vt:variant>
      <vt:variant>
        <vt:lpwstr/>
      </vt:variant>
      <vt:variant>
        <vt:lpwstr>_Slow-reveal_graphs</vt:lpwstr>
      </vt:variant>
      <vt:variant>
        <vt:i4>1835076</vt:i4>
      </vt:variant>
      <vt:variant>
        <vt:i4>72</vt:i4>
      </vt:variant>
      <vt:variant>
        <vt:i4>0</vt:i4>
      </vt:variant>
      <vt:variant>
        <vt:i4>5</vt:i4>
      </vt:variant>
      <vt:variant>
        <vt:lpwstr>https://pz.harvard.edu/resources/see-think-wonder</vt:lpwstr>
      </vt:variant>
      <vt:variant>
        <vt:lpwstr/>
      </vt:variant>
      <vt:variant>
        <vt:i4>3473447</vt:i4>
      </vt:variant>
      <vt:variant>
        <vt:i4>66</vt:i4>
      </vt:variant>
      <vt:variant>
        <vt:i4>0</vt:i4>
      </vt:variant>
      <vt:variant>
        <vt:i4>5</vt:i4>
      </vt:variant>
      <vt:variant>
        <vt:lpwstr>https://creativecommons.org/licenses/by/4.0/deed.en</vt:lpwstr>
      </vt:variant>
      <vt:variant>
        <vt:lpwstr/>
      </vt:variant>
      <vt:variant>
        <vt:i4>589910</vt:i4>
      </vt:variant>
      <vt:variant>
        <vt:i4>63</vt:i4>
      </vt:variant>
      <vt:variant>
        <vt:i4>0</vt:i4>
      </vt:variant>
      <vt:variant>
        <vt:i4>5</vt:i4>
      </vt:variant>
      <vt:variant>
        <vt:lpwstr>https://www.energy.gov.au/publications/australian-energy-update-2024</vt:lpwstr>
      </vt:variant>
      <vt:variant>
        <vt:lpwstr/>
      </vt:variant>
      <vt:variant>
        <vt:i4>6881393</vt:i4>
      </vt:variant>
      <vt:variant>
        <vt:i4>51</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1376317</vt:i4>
      </vt:variant>
      <vt:variant>
        <vt:i4>44</vt:i4>
      </vt:variant>
      <vt:variant>
        <vt:i4>0</vt:i4>
      </vt:variant>
      <vt:variant>
        <vt:i4>5</vt:i4>
      </vt:variant>
      <vt:variant>
        <vt:lpwstr/>
      </vt:variant>
      <vt:variant>
        <vt:lpwstr>_Toc178113574</vt:lpwstr>
      </vt:variant>
      <vt:variant>
        <vt:i4>1376317</vt:i4>
      </vt:variant>
      <vt:variant>
        <vt:i4>38</vt:i4>
      </vt:variant>
      <vt:variant>
        <vt:i4>0</vt:i4>
      </vt:variant>
      <vt:variant>
        <vt:i4>5</vt:i4>
      </vt:variant>
      <vt:variant>
        <vt:lpwstr/>
      </vt:variant>
      <vt:variant>
        <vt:lpwstr>_Toc178113573</vt:lpwstr>
      </vt:variant>
      <vt:variant>
        <vt:i4>1376317</vt:i4>
      </vt:variant>
      <vt:variant>
        <vt:i4>32</vt:i4>
      </vt:variant>
      <vt:variant>
        <vt:i4>0</vt:i4>
      </vt:variant>
      <vt:variant>
        <vt:i4>5</vt:i4>
      </vt:variant>
      <vt:variant>
        <vt:lpwstr/>
      </vt:variant>
      <vt:variant>
        <vt:lpwstr>_Toc178113572</vt:lpwstr>
      </vt:variant>
      <vt:variant>
        <vt:i4>1376317</vt:i4>
      </vt:variant>
      <vt:variant>
        <vt:i4>26</vt:i4>
      </vt:variant>
      <vt:variant>
        <vt:i4>0</vt:i4>
      </vt:variant>
      <vt:variant>
        <vt:i4>5</vt:i4>
      </vt:variant>
      <vt:variant>
        <vt:lpwstr/>
      </vt:variant>
      <vt:variant>
        <vt:lpwstr>_Toc178113571</vt:lpwstr>
      </vt:variant>
      <vt:variant>
        <vt:i4>1376317</vt:i4>
      </vt:variant>
      <vt:variant>
        <vt:i4>20</vt:i4>
      </vt:variant>
      <vt:variant>
        <vt:i4>0</vt:i4>
      </vt:variant>
      <vt:variant>
        <vt:i4>5</vt:i4>
      </vt:variant>
      <vt:variant>
        <vt:lpwstr/>
      </vt:variant>
      <vt:variant>
        <vt:lpwstr>_Toc178113570</vt:lpwstr>
      </vt:variant>
      <vt:variant>
        <vt:i4>1310781</vt:i4>
      </vt:variant>
      <vt:variant>
        <vt:i4>14</vt:i4>
      </vt:variant>
      <vt:variant>
        <vt:i4>0</vt:i4>
      </vt:variant>
      <vt:variant>
        <vt:i4>5</vt:i4>
      </vt:variant>
      <vt:variant>
        <vt:lpwstr/>
      </vt:variant>
      <vt:variant>
        <vt:lpwstr>_Toc178113569</vt:lpwstr>
      </vt:variant>
      <vt:variant>
        <vt:i4>1310781</vt:i4>
      </vt:variant>
      <vt:variant>
        <vt:i4>8</vt:i4>
      </vt:variant>
      <vt:variant>
        <vt:i4>0</vt:i4>
      </vt:variant>
      <vt:variant>
        <vt:i4>5</vt:i4>
      </vt:variant>
      <vt:variant>
        <vt:lpwstr/>
      </vt:variant>
      <vt:variant>
        <vt:lpwstr>_Toc178113568</vt:lpwstr>
      </vt:variant>
      <vt:variant>
        <vt:i4>1310781</vt:i4>
      </vt:variant>
      <vt:variant>
        <vt:i4>2</vt:i4>
      </vt:variant>
      <vt:variant>
        <vt:i4>0</vt:i4>
      </vt:variant>
      <vt:variant>
        <vt:i4>5</vt:i4>
      </vt:variant>
      <vt:variant>
        <vt:lpwstr/>
      </vt:variant>
      <vt:variant>
        <vt:lpwstr>_Toc178113567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 Teacher Resource Book 4 – Science Stage 5</dc:title>
  <dc:subject/>
  <dc:creator>NSW Department of Education</dc:creator>
  <cp:keywords/>
  <dc:description/>
  <dcterms:created xsi:type="dcterms:W3CDTF">2026-02-13T01:05:00Z</dcterms:created>
  <dcterms:modified xsi:type="dcterms:W3CDTF">2026-02-24T05:25:00Z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2024-03-13T04:09:13Z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5349a6b8-4719-4be5-900e-3586b6156c20</vt:lpwstr>
  </property>
  <property fmtid="{D5CDD505-2E9C-101B-9397-08002B2CF9AE}" pid="8" name="MSIP_Label_b603dfd7-d93a-4381-a340-2995d8282205_ContentBits">
    <vt:lpwstr>0</vt:lpwstr>
  </property>
  <property fmtid="{D5CDD505-2E9C-101B-9397-08002B2CF9AE}" pid="9" name="ContentTypeId">
    <vt:lpwstr>0x010100B87994CE63E3984091DA345847090486</vt:lpwstr>
  </property>
  <property fmtid="{D5CDD505-2E9C-101B-9397-08002B2CF9AE}" pid="10" name="MediaServiceImageTags">
    <vt:lpwstr/>
  </property>
  <property fmtid="{D5CDD505-2E9C-101B-9397-08002B2CF9AE}" pid="11" name="Order">
    <vt:r8>675400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GrammarlyDocumentId">
    <vt:lpwstr>be88e2524302ce4b52cb2994e042aa83963171d34898d4bf9de6f145298fc6e5</vt:lpwstr>
  </property>
</Properties>
</file>