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77195E" w14:textId="3E20EDE4" w:rsidR="0031611D" w:rsidRDefault="0031611D" w:rsidP="0031611D">
      <w:pPr>
        <w:pStyle w:val="Title"/>
      </w:pPr>
      <w:r w:rsidRPr="00A20078">
        <w:t>S</w:t>
      </w:r>
      <w:r w:rsidR="000811E9">
        <w:t>cience</w:t>
      </w:r>
      <w:r w:rsidRPr="00A20078">
        <w:t xml:space="preserve"> </w:t>
      </w:r>
      <w:r>
        <w:t xml:space="preserve">Stage </w:t>
      </w:r>
      <w:r w:rsidR="002A6758">
        <w:t>5</w:t>
      </w:r>
      <w:r>
        <w:t xml:space="preserve"> </w:t>
      </w:r>
      <w:r w:rsidR="00BD73DD">
        <w:t xml:space="preserve">(Year </w:t>
      </w:r>
      <w:r w:rsidR="002A6758">
        <w:t>9</w:t>
      </w:r>
      <w:r w:rsidR="00BD73DD">
        <w:t>)</w:t>
      </w:r>
      <w:r w:rsidR="001B2C4A">
        <w:t xml:space="preserve"> </w:t>
      </w:r>
      <w:r w:rsidR="00F91615">
        <w:t>–</w:t>
      </w:r>
      <w:r w:rsidR="007B5C17">
        <w:t xml:space="preserve"> Energy</w:t>
      </w:r>
    </w:p>
    <w:p w14:paraId="5114E9F0" w14:textId="46C09E4D" w:rsidR="00666CBF" w:rsidRDefault="001B2C4A" w:rsidP="00EC22E4">
      <w:pPr>
        <w:pStyle w:val="Subtitle0"/>
      </w:pPr>
      <w:r>
        <w:t xml:space="preserve">Teacher </w:t>
      </w:r>
      <w:r w:rsidR="0077647D">
        <w:t>resource</w:t>
      </w:r>
      <w:r>
        <w:t xml:space="preserve"> book </w:t>
      </w:r>
      <w:r w:rsidR="00225C92">
        <w:t>1</w:t>
      </w:r>
      <w:r w:rsidR="00657934">
        <w:t xml:space="preserve"> </w:t>
      </w:r>
      <w:r>
        <w:t xml:space="preserve">of </w:t>
      </w:r>
      <w:r w:rsidR="00657934">
        <w:t>4</w:t>
      </w:r>
      <w:r w:rsidR="00744FEF">
        <w:t xml:space="preserve"> (TRB1)</w:t>
      </w:r>
    </w:p>
    <w:p w14:paraId="03C3114E" w14:textId="65C97EC5" w:rsidR="003E51EB" w:rsidRPr="00AB10C5" w:rsidRDefault="00814275" w:rsidP="00AB10C5">
      <w:pPr>
        <w:pStyle w:val="FeatureBox2"/>
        <w:rPr>
          <w:b/>
          <w:bCs/>
        </w:rPr>
      </w:pPr>
      <w:r w:rsidRPr="00814275">
        <w:rPr>
          <w:rStyle w:val="Strong"/>
        </w:rPr>
        <w:t>How can we improve energy efficiency?</w:t>
      </w:r>
    </w:p>
    <w:p w14:paraId="5D9ED2BF" w14:textId="77777777" w:rsidR="007E730F" w:rsidRDefault="003E51EB" w:rsidP="00B4673C">
      <w:r w:rsidRPr="001E71E8">
        <w:rPr>
          <w:b/>
          <w:bCs/>
        </w:rPr>
        <w:t>Creation date:</w:t>
      </w:r>
      <w:r>
        <w:rPr>
          <w:b/>
          <w:bCs/>
        </w:rPr>
        <w:t xml:space="preserve"> </w:t>
      </w:r>
      <w:bookmarkStart w:id="0" w:name="_Hlk161146602"/>
      <w:r>
        <w:t>15 July 2024</w:t>
      </w:r>
      <w:bookmarkEnd w:id="0"/>
      <w:r w:rsidR="00AB10C5">
        <w:t>.</w:t>
      </w:r>
    </w:p>
    <w:p w14:paraId="2A5F7E45" w14:textId="74AAF5A6" w:rsidR="00EC22E4" w:rsidRPr="001B2C4A" w:rsidRDefault="00EB2831" w:rsidP="00B4673C">
      <w:pPr>
        <w:rPr>
          <w:rStyle w:val="Strong"/>
        </w:rPr>
      </w:pPr>
      <w:r w:rsidRPr="0084755F">
        <w:rPr>
          <w:rStyle w:val="Strong"/>
        </w:rPr>
        <w:t>Updated:</w:t>
      </w:r>
      <w:r w:rsidRPr="00EB2831">
        <w:t xml:space="preserve"> 13 February 2026</w:t>
      </w:r>
      <w:r>
        <w:t>.</w:t>
      </w:r>
      <w:r w:rsidR="00EC22E4" w:rsidRPr="001B2C4A">
        <w:rPr>
          <w:rStyle w:val="Strong"/>
        </w:rPr>
        <w:br w:type="page"/>
      </w:r>
    </w:p>
    <w:sdt>
      <w:sdtPr>
        <w:rPr>
          <w:rFonts w:eastAsiaTheme="minorEastAsia"/>
          <w:b/>
          <w:bCs w:val="0"/>
          <w:noProof/>
          <w:color w:val="auto"/>
          <w:sz w:val="22"/>
          <w:szCs w:val="22"/>
        </w:rPr>
        <w:id w:val="-713029401"/>
        <w:docPartObj>
          <w:docPartGallery w:val="Table of Contents"/>
          <w:docPartUnique/>
        </w:docPartObj>
      </w:sdtPr>
      <w:sdtContent>
        <w:p w14:paraId="2C7BF974" w14:textId="77777777" w:rsidR="00EC22E4" w:rsidRDefault="00EC22E4" w:rsidP="00B05E12">
          <w:pPr>
            <w:pStyle w:val="TOCHeading"/>
            <w:tabs>
              <w:tab w:val="left" w:pos="720"/>
              <w:tab w:val="left" w:pos="1440"/>
              <w:tab w:val="left" w:pos="2160"/>
              <w:tab w:val="left" w:pos="8565"/>
            </w:tabs>
            <w:ind w:right="707"/>
          </w:pPr>
          <w:r>
            <w:t>Contents</w:t>
          </w:r>
        </w:p>
        <w:p w14:paraId="7A1FAF6B" w14:textId="57566693" w:rsidR="000A6243" w:rsidRDefault="00160ED8">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rPr>
              <w:b w:val="0"/>
            </w:rPr>
            <w:instrText xml:space="preserve"> TOC \o "1-3" \h \z \u </w:instrText>
          </w:r>
          <w:r>
            <w:rPr>
              <w:b w:val="0"/>
            </w:rPr>
            <w:fldChar w:fldCharType="separate"/>
          </w:r>
          <w:hyperlink w:anchor="_Toc222485110" w:history="1">
            <w:r w:rsidR="000A6243" w:rsidRPr="00810D30">
              <w:rPr>
                <w:rStyle w:val="Hyperlink"/>
              </w:rPr>
              <w:t>Overview</w:t>
            </w:r>
            <w:r w:rsidR="000A6243">
              <w:rPr>
                <w:webHidden/>
              </w:rPr>
              <w:tab/>
            </w:r>
            <w:r w:rsidR="000A6243">
              <w:rPr>
                <w:webHidden/>
              </w:rPr>
              <w:fldChar w:fldCharType="begin"/>
            </w:r>
            <w:r w:rsidR="000A6243">
              <w:rPr>
                <w:webHidden/>
              </w:rPr>
              <w:instrText xml:space="preserve"> PAGEREF _Toc222485110 \h </w:instrText>
            </w:r>
            <w:r w:rsidR="000A6243">
              <w:rPr>
                <w:webHidden/>
              </w:rPr>
            </w:r>
            <w:r w:rsidR="000A6243">
              <w:rPr>
                <w:webHidden/>
              </w:rPr>
              <w:fldChar w:fldCharType="separate"/>
            </w:r>
            <w:r w:rsidR="000A6243">
              <w:rPr>
                <w:webHidden/>
              </w:rPr>
              <w:t>3</w:t>
            </w:r>
            <w:r w:rsidR="000A6243">
              <w:rPr>
                <w:webHidden/>
              </w:rPr>
              <w:fldChar w:fldCharType="end"/>
            </w:r>
          </w:hyperlink>
        </w:p>
        <w:p w14:paraId="2C999089" w14:textId="1C87F576" w:rsidR="000A6243" w:rsidRDefault="000A6243">
          <w:pPr>
            <w:pStyle w:val="TOC2"/>
            <w:rPr>
              <w:rFonts w:asciiTheme="minorHAnsi" w:eastAsiaTheme="minorEastAsia" w:hAnsiTheme="minorHAnsi" w:cstheme="minorBidi"/>
              <w:kern w:val="2"/>
              <w:sz w:val="24"/>
              <w:lang w:eastAsia="en-AU"/>
              <w14:ligatures w14:val="standardContextual"/>
            </w:rPr>
          </w:pPr>
          <w:hyperlink w:anchor="_Toc222485111" w:history="1">
            <w:r w:rsidRPr="00810D30">
              <w:rPr>
                <w:rStyle w:val="Hyperlink"/>
              </w:rPr>
              <w:t>Introduction</w:t>
            </w:r>
            <w:r>
              <w:rPr>
                <w:webHidden/>
              </w:rPr>
              <w:tab/>
            </w:r>
            <w:r>
              <w:rPr>
                <w:webHidden/>
              </w:rPr>
              <w:fldChar w:fldCharType="begin"/>
            </w:r>
            <w:r>
              <w:rPr>
                <w:webHidden/>
              </w:rPr>
              <w:instrText xml:space="preserve"> PAGEREF _Toc222485111 \h </w:instrText>
            </w:r>
            <w:r>
              <w:rPr>
                <w:webHidden/>
              </w:rPr>
            </w:r>
            <w:r>
              <w:rPr>
                <w:webHidden/>
              </w:rPr>
              <w:fldChar w:fldCharType="separate"/>
            </w:r>
            <w:r>
              <w:rPr>
                <w:webHidden/>
              </w:rPr>
              <w:t>3</w:t>
            </w:r>
            <w:r>
              <w:rPr>
                <w:webHidden/>
              </w:rPr>
              <w:fldChar w:fldCharType="end"/>
            </w:r>
          </w:hyperlink>
        </w:p>
        <w:p w14:paraId="1A4AAA91" w14:textId="0CD3B02A" w:rsidR="000A6243" w:rsidRDefault="000A6243">
          <w:pPr>
            <w:pStyle w:val="TOC2"/>
            <w:rPr>
              <w:rFonts w:asciiTheme="minorHAnsi" w:eastAsiaTheme="minorEastAsia" w:hAnsiTheme="minorHAnsi" w:cstheme="minorBidi"/>
              <w:kern w:val="2"/>
              <w:sz w:val="24"/>
              <w:lang w:eastAsia="en-AU"/>
              <w14:ligatures w14:val="standardContextual"/>
            </w:rPr>
          </w:pPr>
          <w:hyperlink w:anchor="_Toc222485112" w:history="1">
            <w:r w:rsidRPr="00810D30">
              <w:rPr>
                <w:rStyle w:val="Hyperlink"/>
              </w:rPr>
              <w:t>About this unit</w:t>
            </w:r>
            <w:r>
              <w:rPr>
                <w:webHidden/>
              </w:rPr>
              <w:tab/>
            </w:r>
            <w:r>
              <w:rPr>
                <w:webHidden/>
              </w:rPr>
              <w:fldChar w:fldCharType="begin"/>
            </w:r>
            <w:r>
              <w:rPr>
                <w:webHidden/>
              </w:rPr>
              <w:instrText xml:space="preserve"> PAGEREF _Toc222485112 \h </w:instrText>
            </w:r>
            <w:r>
              <w:rPr>
                <w:webHidden/>
              </w:rPr>
            </w:r>
            <w:r>
              <w:rPr>
                <w:webHidden/>
              </w:rPr>
              <w:fldChar w:fldCharType="separate"/>
            </w:r>
            <w:r>
              <w:rPr>
                <w:webHidden/>
              </w:rPr>
              <w:t>3</w:t>
            </w:r>
            <w:r>
              <w:rPr>
                <w:webHidden/>
              </w:rPr>
              <w:fldChar w:fldCharType="end"/>
            </w:r>
          </w:hyperlink>
        </w:p>
        <w:p w14:paraId="3D7E4B80" w14:textId="7001FBC8" w:rsidR="000A6243" w:rsidRDefault="000A624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85113" w:history="1">
            <w:r w:rsidRPr="00810D30">
              <w:rPr>
                <w:rStyle w:val="Hyperlink"/>
                <w:noProof/>
              </w:rPr>
              <w:t>Big ideas of science related to energy</w:t>
            </w:r>
            <w:r>
              <w:rPr>
                <w:noProof/>
                <w:webHidden/>
              </w:rPr>
              <w:tab/>
            </w:r>
            <w:r>
              <w:rPr>
                <w:noProof/>
                <w:webHidden/>
              </w:rPr>
              <w:fldChar w:fldCharType="begin"/>
            </w:r>
            <w:r>
              <w:rPr>
                <w:noProof/>
                <w:webHidden/>
              </w:rPr>
              <w:instrText xml:space="preserve"> PAGEREF _Toc222485113 \h </w:instrText>
            </w:r>
            <w:r>
              <w:rPr>
                <w:noProof/>
                <w:webHidden/>
              </w:rPr>
            </w:r>
            <w:r>
              <w:rPr>
                <w:noProof/>
                <w:webHidden/>
              </w:rPr>
              <w:fldChar w:fldCharType="separate"/>
            </w:r>
            <w:r>
              <w:rPr>
                <w:noProof/>
                <w:webHidden/>
              </w:rPr>
              <w:t>4</w:t>
            </w:r>
            <w:r>
              <w:rPr>
                <w:noProof/>
                <w:webHidden/>
              </w:rPr>
              <w:fldChar w:fldCharType="end"/>
            </w:r>
          </w:hyperlink>
        </w:p>
        <w:p w14:paraId="31234AA3" w14:textId="06E45B31" w:rsidR="000A6243" w:rsidRDefault="000A6243">
          <w:pPr>
            <w:pStyle w:val="TOC1"/>
            <w:rPr>
              <w:rFonts w:asciiTheme="minorHAnsi" w:eastAsiaTheme="minorEastAsia" w:hAnsiTheme="minorHAnsi" w:cstheme="minorBidi"/>
              <w:b w:val="0"/>
              <w:kern w:val="2"/>
              <w:sz w:val="24"/>
              <w:lang w:eastAsia="en-AU"/>
              <w14:ligatures w14:val="standardContextual"/>
            </w:rPr>
          </w:pPr>
          <w:hyperlink w:anchor="_Toc222485114" w:history="1">
            <w:r w:rsidRPr="00810D30">
              <w:rPr>
                <w:rStyle w:val="Hyperlink"/>
              </w:rPr>
              <w:t>1.1 Getting to know each other (optional)</w:t>
            </w:r>
            <w:r>
              <w:rPr>
                <w:webHidden/>
              </w:rPr>
              <w:tab/>
            </w:r>
            <w:r>
              <w:rPr>
                <w:webHidden/>
              </w:rPr>
              <w:fldChar w:fldCharType="begin"/>
            </w:r>
            <w:r>
              <w:rPr>
                <w:webHidden/>
              </w:rPr>
              <w:instrText xml:space="preserve"> PAGEREF _Toc222485114 \h </w:instrText>
            </w:r>
            <w:r>
              <w:rPr>
                <w:webHidden/>
              </w:rPr>
            </w:r>
            <w:r>
              <w:rPr>
                <w:webHidden/>
              </w:rPr>
              <w:fldChar w:fldCharType="separate"/>
            </w:r>
            <w:r>
              <w:rPr>
                <w:webHidden/>
              </w:rPr>
              <w:t>5</w:t>
            </w:r>
            <w:r>
              <w:rPr>
                <w:webHidden/>
              </w:rPr>
              <w:fldChar w:fldCharType="end"/>
            </w:r>
          </w:hyperlink>
        </w:p>
        <w:p w14:paraId="31F32097" w14:textId="532AE88E" w:rsidR="000A6243" w:rsidRDefault="000A6243">
          <w:pPr>
            <w:pStyle w:val="TOC2"/>
            <w:rPr>
              <w:rFonts w:asciiTheme="minorHAnsi" w:eastAsiaTheme="minorEastAsia" w:hAnsiTheme="minorHAnsi" w:cstheme="minorBidi"/>
              <w:kern w:val="2"/>
              <w:sz w:val="24"/>
              <w:lang w:eastAsia="en-AU"/>
              <w14:ligatures w14:val="standardContextual"/>
            </w:rPr>
          </w:pPr>
          <w:hyperlink w:anchor="_Toc222485115" w:history="1">
            <w:r w:rsidRPr="00810D30">
              <w:rPr>
                <w:rStyle w:val="Hyperlink"/>
              </w:rPr>
              <w:t>Preparation</w:t>
            </w:r>
            <w:r>
              <w:rPr>
                <w:webHidden/>
              </w:rPr>
              <w:tab/>
            </w:r>
            <w:r>
              <w:rPr>
                <w:webHidden/>
              </w:rPr>
              <w:fldChar w:fldCharType="begin"/>
            </w:r>
            <w:r>
              <w:rPr>
                <w:webHidden/>
              </w:rPr>
              <w:instrText xml:space="preserve"> PAGEREF _Toc222485115 \h </w:instrText>
            </w:r>
            <w:r>
              <w:rPr>
                <w:webHidden/>
              </w:rPr>
            </w:r>
            <w:r>
              <w:rPr>
                <w:webHidden/>
              </w:rPr>
              <w:fldChar w:fldCharType="separate"/>
            </w:r>
            <w:r>
              <w:rPr>
                <w:webHidden/>
              </w:rPr>
              <w:t>5</w:t>
            </w:r>
            <w:r>
              <w:rPr>
                <w:webHidden/>
              </w:rPr>
              <w:fldChar w:fldCharType="end"/>
            </w:r>
          </w:hyperlink>
        </w:p>
        <w:p w14:paraId="5735FE5F" w14:textId="1B3022EA" w:rsidR="000A6243" w:rsidRDefault="000A6243">
          <w:pPr>
            <w:pStyle w:val="TOC2"/>
            <w:rPr>
              <w:rFonts w:asciiTheme="minorHAnsi" w:eastAsiaTheme="minorEastAsia" w:hAnsiTheme="minorHAnsi" w:cstheme="minorBidi"/>
              <w:kern w:val="2"/>
              <w:sz w:val="24"/>
              <w:lang w:eastAsia="en-AU"/>
              <w14:ligatures w14:val="standardContextual"/>
            </w:rPr>
          </w:pPr>
          <w:hyperlink w:anchor="_Toc222485116" w:history="1">
            <w:r w:rsidRPr="00810D30">
              <w:rPr>
                <w:rStyle w:val="Hyperlink"/>
              </w:rPr>
              <w:t>Instructions</w:t>
            </w:r>
            <w:r>
              <w:rPr>
                <w:webHidden/>
              </w:rPr>
              <w:tab/>
            </w:r>
            <w:r>
              <w:rPr>
                <w:webHidden/>
              </w:rPr>
              <w:fldChar w:fldCharType="begin"/>
            </w:r>
            <w:r>
              <w:rPr>
                <w:webHidden/>
              </w:rPr>
              <w:instrText xml:space="preserve"> PAGEREF _Toc222485116 \h </w:instrText>
            </w:r>
            <w:r>
              <w:rPr>
                <w:webHidden/>
              </w:rPr>
            </w:r>
            <w:r>
              <w:rPr>
                <w:webHidden/>
              </w:rPr>
              <w:fldChar w:fldCharType="separate"/>
            </w:r>
            <w:r>
              <w:rPr>
                <w:webHidden/>
              </w:rPr>
              <w:t>5</w:t>
            </w:r>
            <w:r>
              <w:rPr>
                <w:webHidden/>
              </w:rPr>
              <w:fldChar w:fldCharType="end"/>
            </w:r>
          </w:hyperlink>
        </w:p>
        <w:p w14:paraId="4D6C6138" w14:textId="553F2CA5" w:rsidR="000A6243" w:rsidRDefault="000A6243">
          <w:pPr>
            <w:pStyle w:val="TOC1"/>
            <w:rPr>
              <w:rFonts w:asciiTheme="minorHAnsi" w:eastAsiaTheme="minorEastAsia" w:hAnsiTheme="minorHAnsi" w:cstheme="minorBidi"/>
              <w:b w:val="0"/>
              <w:kern w:val="2"/>
              <w:sz w:val="24"/>
              <w:lang w:eastAsia="en-AU"/>
              <w14:ligatures w14:val="standardContextual"/>
            </w:rPr>
          </w:pPr>
          <w:hyperlink w:anchor="_Toc222485117" w:history="1">
            <w:r w:rsidRPr="00810D30">
              <w:rPr>
                <w:rStyle w:val="Hyperlink"/>
              </w:rPr>
              <w:t>1.2 Representing energy</w:t>
            </w:r>
            <w:r>
              <w:rPr>
                <w:webHidden/>
              </w:rPr>
              <w:tab/>
            </w:r>
            <w:r>
              <w:rPr>
                <w:webHidden/>
              </w:rPr>
              <w:fldChar w:fldCharType="begin"/>
            </w:r>
            <w:r>
              <w:rPr>
                <w:webHidden/>
              </w:rPr>
              <w:instrText xml:space="preserve"> PAGEREF _Toc222485117 \h </w:instrText>
            </w:r>
            <w:r>
              <w:rPr>
                <w:webHidden/>
              </w:rPr>
            </w:r>
            <w:r>
              <w:rPr>
                <w:webHidden/>
              </w:rPr>
              <w:fldChar w:fldCharType="separate"/>
            </w:r>
            <w:r>
              <w:rPr>
                <w:webHidden/>
              </w:rPr>
              <w:t>6</w:t>
            </w:r>
            <w:r>
              <w:rPr>
                <w:webHidden/>
              </w:rPr>
              <w:fldChar w:fldCharType="end"/>
            </w:r>
          </w:hyperlink>
        </w:p>
        <w:p w14:paraId="51DA91F6" w14:textId="73B8664E" w:rsidR="000A6243" w:rsidRDefault="000A6243">
          <w:pPr>
            <w:pStyle w:val="TOC2"/>
            <w:rPr>
              <w:rFonts w:asciiTheme="minorHAnsi" w:eastAsiaTheme="minorEastAsia" w:hAnsiTheme="minorHAnsi" w:cstheme="minorBidi"/>
              <w:kern w:val="2"/>
              <w:sz w:val="24"/>
              <w:lang w:eastAsia="en-AU"/>
              <w14:ligatures w14:val="standardContextual"/>
            </w:rPr>
          </w:pPr>
          <w:hyperlink w:anchor="_Toc222485118" w:history="1">
            <w:r w:rsidRPr="00810D30">
              <w:rPr>
                <w:rStyle w:val="Hyperlink"/>
              </w:rPr>
              <w:t>Background – revising key ideas about energy from Stage 4 Change</w:t>
            </w:r>
            <w:r>
              <w:rPr>
                <w:webHidden/>
              </w:rPr>
              <w:tab/>
            </w:r>
            <w:r>
              <w:rPr>
                <w:webHidden/>
              </w:rPr>
              <w:fldChar w:fldCharType="begin"/>
            </w:r>
            <w:r>
              <w:rPr>
                <w:webHidden/>
              </w:rPr>
              <w:instrText xml:space="preserve"> PAGEREF _Toc222485118 \h </w:instrText>
            </w:r>
            <w:r>
              <w:rPr>
                <w:webHidden/>
              </w:rPr>
            </w:r>
            <w:r>
              <w:rPr>
                <w:webHidden/>
              </w:rPr>
              <w:fldChar w:fldCharType="separate"/>
            </w:r>
            <w:r>
              <w:rPr>
                <w:webHidden/>
              </w:rPr>
              <w:t>6</w:t>
            </w:r>
            <w:r>
              <w:rPr>
                <w:webHidden/>
              </w:rPr>
              <w:fldChar w:fldCharType="end"/>
            </w:r>
          </w:hyperlink>
        </w:p>
        <w:p w14:paraId="491E646E" w14:textId="358C0EAD" w:rsidR="000A6243" w:rsidRDefault="000A624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85119" w:history="1">
            <w:r w:rsidRPr="00810D30">
              <w:rPr>
                <w:rStyle w:val="Hyperlink"/>
                <w:noProof/>
              </w:rPr>
              <w:t>Systems</w:t>
            </w:r>
            <w:r>
              <w:rPr>
                <w:noProof/>
                <w:webHidden/>
              </w:rPr>
              <w:tab/>
            </w:r>
            <w:r>
              <w:rPr>
                <w:noProof/>
                <w:webHidden/>
              </w:rPr>
              <w:fldChar w:fldCharType="begin"/>
            </w:r>
            <w:r>
              <w:rPr>
                <w:noProof/>
                <w:webHidden/>
              </w:rPr>
              <w:instrText xml:space="preserve"> PAGEREF _Toc222485119 \h </w:instrText>
            </w:r>
            <w:r>
              <w:rPr>
                <w:noProof/>
                <w:webHidden/>
              </w:rPr>
            </w:r>
            <w:r>
              <w:rPr>
                <w:noProof/>
                <w:webHidden/>
              </w:rPr>
              <w:fldChar w:fldCharType="separate"/>
            </w:r>
            <w:r>
              <w:rPr>
                <w:noProof/>
                <w:webHidden/>
              </w:rPr>
              <w:t>6</w:t>
            </w:r>
            <w:r>
              <w:rPr>
                <w:noProof/>
                <w:webHidden/>
              </w:rPr>
              <w:fldChar w:fldCharType="end"/>
            </w:r>
          </w:hyperlink>
        </w:p>
        <w:p w14:paraId="2DFFB68A" w14:textId="19E8E067" w:rsidR="000A6243" w:rsidRDefault="000A624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85120" w:history="1">
            <w:r w:rsidRPr="00810D30">
              <w:rPr>
                <w:rStyle w:val="Hyperlink"/>
                <w:noProof/>
              </w:rPr>
              <w:t>Examples of energy representations in Science 7–10</w:t>
            </w:r>
            <w:r>
              <w:rPr>
                <w:noProof/>
                <w:webHidden/>
              </w:rPr>
              <w:tab/>
            </w:r>
            <w:r>
              <w:rPr>
                <w:noProof/>
                <w:webHidden/>
              </w:rPr>
              <w:fldChar w:fldCharType="begin"/>
            </w:r>
            <w:r>
              <w:rPr>
                <w:noProof/>
                <w:webHidden/>
              </w:rPr>
              <w:instrText xml:space="preserve"> PAGEREF _Toc222485120 \h </w:instrText>
            </w:r>
            <w:r>
              <w:rPr>
                <w:noProof/>
                <w:webHidden/>
              </w:rPr>
            </w:r>
            <w:r>
              <w:rPr>
                <w:noProof/>
                <w:webHidden/>
              </w:rPr>
              <w:fldChar w:fldCharType="separate"/>
            </w:r>
            <w:r>
              <w:rPr>
                <w:noProof/>
                <w:webHidden/>
              </w:rPr>
              <w:t>7</w:t>
            </w:r>
            <w:r>
              <w:rPr>
                <w:noProof/>
                <w:webHidden/>
              </w:rPr>
              <w:fldChar w:fldCharType="end"/>
            </w:r>
          </w:hyperlink>
        </w:p>
        <w:p w14:paraId="460A9929" w14:textId="0601C47F" w:rsidR="000A6243" w:rsidRDefault="000A6243">
          <w:pPr>
            <w:pStyle w:val="TOC2"/>
            <w:rPr>
              <w:rFonts w:asciiTheme="minorHAnsi" w:eastAsiaTheme="minorEastAsia" w:hAnsiTheme="minorHAnsi" w:cstheme="minorBidi"/>
              <w:kern w:val="2"/>
              <w:sz w:val="24"/>
              <w:lang w:eastAsia="en-AU"/>
              <w14:ligatures w14:val="standardContextual"/>
            </w:rPr>
          </w:pPr>
          <w:hyperlink w:anchor="_Toc222485121" w:history="1">
            <w:r w:rsidRPr="00810D30">
              <w:rPr>
                <w:rStyle w:val="Hyperlink"/>
              </w:rPr>
              <w:t>Learning activities</w:t>
            </w:r>
            <w:r>
              <w:rPr>
                <w:webHidden/>
              </w:rPr>
              <w:tab/>
            </w:r>
            <w:r>
              <w:rPr>
                <w:webHidden/>
              </w:rPr>
              <w:fldChar w:fldCharType="begin"/>
            </w:r>
            <w:r>
              <w:rPr>
                <w:webHidden/>
              </w:rPr>
              <w:instrText xml:space="preserve"> PAGEREF _Toc222485121 \h </w:instrText>
            </w:r>
            <w:r>
              <w:rPr>
                <w:webHidden/>
              </w:rPr>
            </w:r>
            <w:r>
              <w:rPr>
                <w:webHidden/>
              </w:rPr>
              <w:fldChar w:fldCharType="separate"/>
            </w:r>
            <w:r>
              <w:rPr>
                <w:webHidden/>
              </w:rPr>
              <w:t>11</w:t>
            </w:r>
            <w:r>
              <w:rPr>
                <w:webHidden/>
              </w:rPr>
              <w:fldChar w:fldCharType="end"/>
            </w:r>
          </w:hyperlink>
        </w:p>
        <w:p w14:paraId="1FA2893F" w14:textId="6E64361B" w:rsidR="000A6243" w:rsidRDefault="000A624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85122" w:history="1">
            <w:r w:rsidRPr="00810D30">
              <w:rPr>
                <w:rStyle w:val="Hyperlink"/>
                <w:noProof/>
              </w:rPr>
              <w:t>Revising Stage 4 Energy</w:t>
            </w:r>
            <w:r>
              <w:rPr>
                <w:noProof/>
                <w:webHidden/>
              </w:rPr>
              <w:tab/>
            </w:r>
            <w:r>
              <w:rPr>
                <w:noProof/>
                <w:webHidden/>
              </w:rPr>
              <w:fldChar w:fldCharType="begin"/>
            </w:r>
            <w:r>
              <w:rPr>
                <w:noProof/>
                <w:webHidden/>
              </w:rPr>
              <w:instrText xml:space="preserve"> PAGEREF _Toc222485122 \h </w:instrText>
            </w:r>
            <w:r>
              <w:rPr>
                <w:noProof/>
                <w:webHidden/>
              </w:rPr>
            </w:r>
            <w:r>
              <w:rPr>
                <w:noProof/>
                <w:webHidden/>
              </w:rPr>
              <w:fldChar w:fldCharType="separate"/>
            </w:r>
            <w:r>
              <w:rPr>
                <w:noProof/>
                <w:webHidden/>
              </w:rPr>
              <w:t>11</w:t>
            </w:r>
            <w:r>
              <w:rPr>
                <w:noProof/>
                <w:webHidden/>
              </w:rPr>
              <w:fldChar w:fldCharType="end"/>
            </w:r>
          </w:hyperlink>
        </w:p>
        <w:p w14:paraId="3977F713" w14:textId="6ADAE387" w:rsidR="000A6243" w:rsidRDefault="000A624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85123" w:history="1">
            <w:r w:rsidRPr="00810D30">
              <w:rPr>
                <w:rStyle w:val="Hyperlink"/>
                <w:noProof/>
              </w:rPr>
              <w:t>Energy cubes</w:t>
            </w:r>
            <w:r>
              <w:rPr>
                <w:noProof/>
                <w:webHidden/>
              </w:rPr>
              <w:tab/>
            </w:r>
            <w:r>
              <w:rPr>
                <w:noProof/>
                <w:webHidden/>
              </w:rPr>
              <w:fldChar w:fldCharType="begin"/>
            </w:r>
            <w:r>
              <w:rPr>
                <w:noProof/>
                <w:webHidden/>
              </w:rPr>
              <w:instrText xml:space="preserve"> PAGEREF _Toc222485123 \h </w:instrText>
            </w:r>
            <w:r>
              <w:rPr>
                <w:noProof/>
                <w:webHidden/>
              </w:rPr>
            </w:r>
            <w:r>
              <w:rPr>
                <w:noProof/>
                <w:webHidden/>
              </w:rPr>
              <w:fldChar w:fldCharType="separate"/>
            </w:r>
            <w:r>
              <w:rPr>
                <w:noProof/>
                <w:webHidden/>
              </w:rPr>
              <w:t>12</w:t>
            </w:r>
            <w:r>
              <w:rPr>
                <w:noProof/>
                <w:webHidden/>
              </w:rPr>
              <w:fldChar w:fldCharType="end"/>
            </w:r>
          </w:hyperlink>
        </w:p>
        <w:p w14:paraId="4A4E6ECA" w14:textId="3D5BBAE1" w:rsidR="000A6243" w:rsidRDefault="000A624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85124" w:history="1">
            <w:r w:rsidRPr="00810D30">
              <w:rPr>
                <w:rStyle w:val="Hyperlink"/>
                <w:noProof/>
              </w:rPr>
              <w:t>Constructing energy flow diagrams</w:t>
            </w:r>
            <w:r>
              <w:rPr>
                <w:noProof/>
                <w:webHidden/>
              </w:rPr>
              <w:tab/>
            </w:r>
            <w:r>
              <w:rPr>
                <w:noProof/>
                <w:webHidden/>
              </w:rPr>
              <w:fldChar w:fldCharType="begin"/>
            </w:r>
            <w:r>
              <w:rPr>
                <w:noProof/>
                <w:webHidden/>
              </w:rPr>
              <w:instrText xml:space="preserve"> PAGEREF _Toc222485124 \h </w:instrText>
            </w:r>
            <w:r>
              <w:rPr>
                <w:noProof/>
                <w:webHidden/>
              </w:rPr>
            </w:r>
            <w:r>
              <w:rPr>
                <w:noProof/>
                <w:webHidden/>
              </w:rPr>
              <w:fldChar w:fldCharType="separate"/>
            </w:r>
            <w:r>
              <w:rPr>
                <w:noProof/>
                <w:webHidden/>
              </w:rPr>
              <w:t>17</w:t>
            </w:r>
            <w:r>
              <w:rPr>
                <w:noProof/>
                <w:webHidden/>
              </w:rPr>
              <w:fldChar w:fldCharType="end"/>
            </w:r>
          </w:hyperlink>
        </w:p>
        <w:p w14:paraId="3DFD21E3" w14:textId="0E32EA3A" w:rsidR="000A6243" w:rsidRDefault="000A624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85125" w:history="1">
            <w:r w:rsidRPr="00810D30">
              <w:rPr>
                <w:rStyle w:val="Hyperlink"/>
                <w:noProof/>
              </w:rPr>
              <w:t>Constructing a work-energy bar chart</w:t>
            </w:r>
            <w:r>
              <w:rPr>
                <w:noProof/>
                <w:webHidden/>
              </w:rPr>
              <w:tab/>
            </w:r>
            <w:r>
              <w:rPr>
                <w:noProof/>
                <w:webHidden/>
              </w:rPr>
              <w:fldChar w:fldCharType="begin"/>
            </w:r>
            <w:r>
              <w:rPr>
                <w:noProof/>
                <w:webHidden/>
              </w:rPr>
              <w:instrText xml:space="preserve"> PAGEREF _Toc222485125 \h </w:instrText>
            </w:r>
            <w:r>
              <w:rPr>
                <w:noProof/>
                <w:webHidden/>
              </w:rPr>
            </w:r>
            <w:r>
              <w:rPr>
                <w:noProof/>
                <w:webHidden/>
              </w:rPr>
              <w:fldChar w:fldCharType="separate"/>
            </w:r>
            <w:r>
              <w:rPr>
                <w:noProof/>
                <w:webHidden/>
              </w:rPr>
              <w:t>21</w:t>
            </w:r>
            <w:r>
              <w:rPr>
                <w:noProof/>
                <w:webHidden/>
              </w:rPr>
              <w:fldChar w:fldCharType="end"/>
            </w:r>
          </w:hyperlink>
        </w:p>
        <w:p w14:paraId="3309C786" w14:textId="73EAB578" w:rsidR="000A6243" w:rsidRDefault="000A624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85126" w:history="1">
            <w:r w:rsidRPr="00810D30">
              <w:rPr>
                <w:rStyle w:val="Hyperlink"/>
                <w:noProof/>
              </w:rPr>
              <w:t>Energy representations of a block and ramp system</w:t>
            </w:r>
            <w:r>
              <w:rPr>
                <w:noProof/>
                <w:webHidden/>
              </w:rPr>
              <w:tab/>
            </w:r>
            <w:r>
              <w:rPr>
                <w:noProof/>
                <w:webHidden/>
              </w:rPr>
              <w:fldChar w:fldCharType="begin"/>
            </w:r>
            <w:r>
              <w:rPr>
                <w:noProof/>
                <w:webHidden/>
              </w:rPr>
              <w:instrText xml:space="preserve"> PAGEREF _Toc222485126 \h </w:instrText>
            </w:r>
            <w:r>
              <w:rPr>
                <w:noProof/>
                <w:webHidden/>
              </w:rPr>
            </w:r>
            <w:r>
              <w:rPr>
                <w:noProof/>
                <w:webHidden/>
              </w:rPr>
              <w:fldChar w:fldCharType="separate"/>
            </w:r>
            <w:r>
              <w:rPr>
                <w:noProof/>
                <w:webHidden/>
              </w:rPr>
              <w:t>26</w:t>
            </w:r>
            <w:r>
              <w:rPr>
                <w:noProof/>
                <w:webHidden/>
              </w:rPr>
              <w:fldChar w:fldCharType="end"/>
            </w:r>
          </w:hyperlink>
        </w:p>
        <w:p w14:paraId="19383327" w14:textId="616194D7" w:rsidR="000A6243" w:rsidRDefault="000A624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85127" w:history="1">
            <w:r w:rsidRPr="00810D30">
              <w:rPr>
                <w:rStyle w:val="Hyperlink"/>
                <w:noProof/>
              </w:rPr>
              <w:t>Energy representations of some mechanical and electrical systems</w:t>
            </w:r>
            <w:r>
              <w:rPr>
                <w:noProof/>
                <w:webHidden/>
              </w:rPr>
              <w:tab/>
            </w:r>
            <w:r>
              <w:rPr>
                <w:noProof/>
                <w:webHidden/>
              </w:rPr>
              <w:fldChar w:fldCharType="begin"/>
            </w:r>
            <w:r>
              <w:rPr>
                <w:noProof/>
                <w:webHidden/>
              </w:rPr>
              <w:instrText xml:space="preserve"> PAGEREF _Toc222485127 \h </w:instrText>
            </w:r>
            <w:r>
              <w:rPr>
                <w:noProof/>
                <w:webHidden/>
              </w:rPr>
            </w:r>
            <w:r>
              <w:rPr>
                <w:noProof/>
                <w:webHidden/>
              </w:rPr>
              <w:fldChar w:fldCharType="separate"/>
            </w:r>
            <w:r>
              <w:rPr>
                <w:noProof/>
                <w:webHidden/>
              </w:rPr>
              <w:t>28</w:t>
            </w:r>
            <w:r>
              <w:rPr>
                <w:noProof/>
                <w:webHidden/>
              </w:rPr>
              <w:fldChar w:fldCharType="end"/>
            </w:r>
          </w:hyperlink>
        </w:p>
        <w:p w14:paraId="1C0F1FFC" w14:textId="1C191B7D" w:rsidR="000A6243" w:rsidRDefault="000A624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85128" w:history="1">
            <w:r w:rsidRPr="00810D30">
              <w:rPr>
                <w:rStyle w:val="Hyperlink"/>
                <w:noProof/>
              </w:rPr>
              <w:t>Student resource – representing energy</w:t>
            </w:r>
            <w:r>
              <w:rPr>
                <w:noProof/>
                <w:webHidden/>
              </w:rPr>
              <w:tab/>
            </w:r>
            <w:r>
              <w:rPr>
                <w:noProof/>
                <w:webHidden/>
              </w:rPr>
              <w:fldChar w:fldCharType="begin"/>
            </w:r>
            <w:r>
              <w:rPr>
                <w:noProof/>
                <w:webHidden/>
              </w:rPr>
              <w:instrText xml:space="preserve"> PAGEREF _Toc222485128 \h </w:instrText>
            </w:r>
            <w:r>
              <w:rPr>
                <w:noProof/>
                <w:webHidden/>
              </w:rPr>
            </w:r>
            <w:r>
              <w:rPr>
                <w:noProof/>
                <w:webHidden/>
              </w:rPr>
              <w:fldChar w:fldCharType="separate"/>
            </w:r>
            <w:r>
              <w:rPr>
                <w:noProof/>
                <w:webHidden/>
              </w:rPr>
              <w:t>32</w:t>
            </w:r>
            <w:r>
              <w:rPr>
                <w:noProof/>
                <w:webHidden/>
              </w:rPr>
              <w:fldChar w:fldCharType="end"/>
            </w:r>
          </w:hyperlink>
        </w:p>
        <w:p w14:paraId="0B4ABE99" w14:textId="5CFD85DC" w:rsidR="000A6243" w:rsidRDefault="000A6243">
          <w:pPr>
            <w:pStyle w:val="TOC1"/>
            <w:rPr>
              <w:rFonts w:asciiTheme="minorHAnsi" w:eastAsiaTheme="minorEastAsia" w:hAnsiTheme="minorHAnsi" w:cstheme="minorBidi"/>
              <w:b w:val="0"/>
              <w:kern w:val="2"/>
              <w:sz w:val="24"/>
              <w:lang w:eastAsia="en-AU"/>
              <w14:ligatures w14:val="standardContextual"/>
            </w:rPr>
          </w:pPr>
          <w:hyperlink w:anchor="_Toc222485129" w:history="1">
            <w:r w:rsidRPr="00810D30">
              <w:rPr>
                <w:rStyle w:val="Hyperlink"/>
              </w:rPr>
              <w:t>1.3 Understanding efficiency</w:t>
            </w:r>
            <w:r>
              <w:rPr>
                <w:webHidden/>
              </w:rPr>
              <w:tab/>
            </w:r>
            <w:r>
              <w:rPr>
                <w:webHidden/>
              </w:rPr>
              <w:fldChar w:fldCharType="begin"/>
            </w:r>
            <w:r>
              <w:rPr>
                <w:webHidden/>
              </w:rPr>
              <w:instrText xml:space="preserve"> PAGEREF _Toc222485129 \h </w:instrText>
            </w:r>
            <w:r>
              <w:rPr>
                <w:webHidden/>
              </w:rPr>
            </w:r>
            <w:r>
              <w:rPr>
                <w:webHidden/>
              </w:rPr>
              <w:fldChar w:fldCharType="separate"/>
            </w:r>
            <w:r>
              <w:rPr>
                <w:webHidden/>
              </w:rPr>
              <w:t>34</w:t>
            </w:r>
            <w:r>
              <w:rPr>
                <w:webHidden/>
              </w:rPr>
              <w:fldChar w:fldCharType="end"/>
            </w:r>
          </w:hyperlink>
        </w:p>
        <w:p w14:paraId="4D7EA1F6" w14:textId="34607E7E" w:rsidR="000A6243" w:rsidRDefault="000A6243">
          <w:pPr>
            <w:pStyle w:val="TOC2"/>
            <w:rPr>
              <w:rFonts w:asciiTheme="minorHAnsi" w:eastAsiaTheme="minorEastAsia" w:hAnsiTheme="minorHAnsi" w:cstheme="minorBidi"/>
              <w:kern w:val="2"/>
              <w:sz w:val="24"/>
              <w:lang w:eastAsia="en-AU"/>
              <w14:ligatures w14:val="standardContextual"/>
            </w:rPr>
          </w:pPr>
          <w:hyperlink w:anchor="_Toc222485130" w:history="1">
            <w:r w:rsidRPr="00810D30">
              <w:rPr>
                <w:rStyle w:val="Hyperlink"/>
              </w:rPr>
              <w:t>Preparation</w:t>
            </w:r>
            <w:r>
              <w:rPr>
                <w:webHidden/>
              </w:rPr>
              <w:tab/>
            </w:r>
            <w:r>
              <w:rPr>
                <w:webHidden/>
              </w:rPr>
              <w:fldChar w:fldCharType="begin"/>
            </w:r>
            <w:r>
              <w:rPr>
                <w:webHidden/>
              </w:rPr>
              <w:instrText xml:space="preserve"> PAGEREF _Toc222485130 \h </w:instrText>
            </w:r>
            <w:r>
              <w:rPr>
                <w:webHidden/>
              </w:rPr>
            </w:r>
            <w:r>
              <w:rPr>
                <w:webHidden/>
              </w:rPr>
              <w:fldChar w:fldCharType="separate"/>
            </w:r>
            <w:r>
              <w:rPr>
                <w:webHidden/>
              </w:rPr>
              <w:t>34</w:t>
            </w:r>
            <w:r>
              <w:rPr>
                <w:webHidden/>
              </w:rPr>
              <w:fldChar w:fldCharType="end"/>
            </w:r>
          </w:hyperlink>
        </w:p>
        <w:p w14:paraId="0E1844EB" w14:textId="06CC5D07" w:rsidR="000A6243" w:rsidRDefault="000A6243">
          <w:pPr>
            <w:pStyle w:val="TOC2"/>
            <w:rPr>
              <w:rFonts w:asciiTheme="minorHAnsi" w:eastAsiaTheme="minorEastAsia" w:hAnsiTheme="minorHAnsi" w:cstheme="minorBidi"/>
              <w:kern w:val="2"/>
              <w:sz w:val="24"/>
              <w:lang w:eastAsia="en-AU"/>
              <w14:ligatures w14:val="standardContextual"/>
            </w:rPr>
          </w:pPr>
          <w:hyperlink w:anchor="_Toc222485131" w:history="1">
            <w:r w:rsidRPr="00810D30">
              <w:rPr>
                <w:rStyle w:val="Hyperlink"/>
              </w:rPr>
              <w:t>Instructions</w:t>
            </w:r>
            <w:r>
              <w:rPr>
                <w:webHidden/>
              </w:rPr>
              <w:tab/>
            </w:r>
            <w:r>
              <w:rPr>
                <w:webHidden/>
              </w:rPr>
              <w:fldChar w:fldCharType="begin"/>
            </w:r>
            <w:r>
              <w:rPr>
                <w:webHidden/>
              </w:rPr>
              <w:instrText xml:space="preserve"> PAGEREF _Toc222485131 \h </w:instrText>
            </w:r>
            <w:r>
              <w:rPr>
                <w:webHidden/>
              </w:rPr>
            </w:r>
            <w:r>
              <w:rPr>
                <w:webHidden/>
              </w:rPr>
              <w:fldChar w:fldCharType="separate"/>
            </w:r>
            <w:r>
              <w:rPr>
                <w:webHidden/>
              </w:rPr>
              <w:t>34</w:t>
            </w:r>
            <w:r>
              <w:rPr>
                <w:webHidden/>
              </w:rPr>
              <w:fldChar w:fldCharType="end"/>
            </w:r>
          </w:hyperlink>
        </w:p>
        <w:p w14:paraId="5418AA16" w14:textId="11A4EDC5" w:rsidR="000A6243" w:rsidRDefault="000A624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85132" w:history="1">
            <w:r w:rsidRPr="00810D30">
              <w:rPr>
                <w:rStyle w:val="Hyperlink"/>
                <w:noProof/>
              </w:rPr>
              <w:t>Sample questions</w:t>
            </w:r>
            <w:r>
              <w:rPr>
                <w:noProof/>
                <w:webHidden/>
              </w:rPr>
              <w:tab/>
            </w:r>
            <w:r>
              <w:rPr>
                <w:noProof/>
                <w:webHidden/>
              </w:rPr>
              <w:fldChar w:fldCharType="begin"/>
            </w:r>
            <w:r>
              <w:rPr>
                <w:noProof/>
                <w:webHidden/>
              </w:rPr>
              <w:instrText xml:space="preserve"> PAGEREF _Toc222485132 \h </w:instrText>
            </w:r>
            <w:r>
              <w:rPr>
                <w:noProof/>
                <w:webHidden/>
              </w:rPr>
            </w:r>
            <w:r>
              <w:rPr>
                <w:noProof/>
                <w:webHidden/>
              </w:rPr>
              <w:fldChar w:fldCharType="separate"/>
            </w:r>
            <w:r>
              <w:rPr>
                <w:noProof/>
                <w:webHidden/>
              </w:rPr>
              <w:t>37</w:t>
            </w:r>
            <w:r>
              <w:rPr>
                <w:noProof/>
                <w:webHidden/>
              </w:rPr>
              <w:fldChar w:fldCharType="end"/>
            </w:r>
          </w:hyperlink>
        </w:p>
        <w:p w14:paraId="5141E91B" w14:textId="302F6C33" w:rsidR="000A6243" w:rsidRDefault="000A6243">
          <w:pPr>
            <w:pStyle w:val="TOC1"/>
            <w:rPr>
              <w:rFonts w:asciiTheme="minorHAnsi" w:eastAsiaTheme="minorEastAsia" w:hAnsiTheme="minorHAnsi" w:cstheme="minorBidi"/>
              <w:b w:val="0"/>
              <w:kern w:val="2"/>
              <w:sz w:val="24"/>
              <w:lang w:eastAsia="en-AU"/>
              <w14:ligatures w14:val="standardContextual"/>
            </w:rPr>
          </w:pPr>
          <w:hyperlink w:anchor="_Toc222485133" w:history="1">
            <w:r w:rsidRPr="00810D30">
              <w:rPr>
                <w:rStyle w:val="Hyperlink"/>
              </w:rPr>
              <w:t>1.4 Calculating efficiency</w:t>
            </w:r>
            <w:r>
              <w:rPr>
                <w:webHidden/>
              </w:rPr>
              <w:tab/>
            </w:r>
            <w:r>
              <w:rPr>
                <w:webHidden/>
              </w:rPr>
              <w:fldChar w:fldCharType="begin"/>
            </w:r>
            <w:r>
              <w:rPr>
                <w:webHidden/>
              </w:rPr>
              <w:instrText xml:space="preserve"> PAGEREF _Toc222485133 \h </w:instrText>
            </w:r>
            <w:r>
              <w:rPr>
                <w:webHidden/>
              </w:rPr>
            </w:r>
            <w:r>
              <w:rPr>
                <w:webHidden/>
              </w:rPr>
              <w:fldChar w:fldCharType="separate"/>
            </w:r>
            <w:r>
              <w:rPr>
                <w:webHidden/>
              </w:rPr>
              <w:t>43</w:t>
            </w:r>
            <w:r>
              <w:rPr>
                <w:webHidden/>
              </w:rPr>
              <w:fldChar w:fldCharType="end"/>
            </w:r>
          </w:hyperlink>
        </w:p>
        <w:p w14:paraId="689885DA" w14:textId="691E6F79" w:rsidR="000A6243" w:rsidRDefault="000A6243">
          <w:pPr>
            <w:pStyle w:val="TOC2"/>
            <w:rPr>
              <w:rFonts w:asciiTheme="minorHAnsi" w:eastAsiaTheme="minorEastAsia" w:hAnsiTheme="minorHAnsi" w:cstheme="minorBidi"/>
              <w:kern w:val="2"/>
              <w:sz w:val="24"/>
              <w:lang w:eastAsia="en-AU"/>
              <w14:ligatures w14:val="standardContextual"/>
            </w:rPr>
          </w:pPr>
          <w:hyperlink w:anchor="_Toc222485134" w:history="1">
            <w:r w:rsidRPr="00810D30">
              <w:rPr>
                <w:rStyle w:val="Hyperlink"/>
              </w:rPr>
              <w:t>Instructions</w:t>
            </w:r>
            <w:r>
              <w:rPr>
                <w:webHidden/>
              </w:rPr>
              <w:tab/>
            </w:r>
            <w:r>
              <w:rPr>
                <w:webHidden/>
              </w:rPr>
              <w:fldChar w:fldCharType="begin"/>
            </w:r>
            <w:r>
              <w:rPr>
                <w:webHidden/>
              </w:rPr>
              <w:instrText xml:space="preserve"> PAGEREF _Toc222485134 \h </w:instrText>
            </w:r>
            <w:r>
              <w:rPr>
                <w:webHidden/>
              </w:rPr>
            </w:r>
            <w:r>
              <w:rPr>
                <w:webHidden/>
              </w:rPr>
              <w:fldChar w:fldCharType="separate"/>
            </w:r>
            <w:r>
              <w:rPr>
                <w:webHidden/>
              </w:rPr>
              <w:t>43</w:t>
            </w:r>
            <w:r>
              <w:rPr>
                <w:webHidden/>
              </w:rPr>
              <w:fldChar w:fldCharType="end"/>
            </w:r>
          </w:hyperlink>
        </w:p>
        <w:p w14:paraId="3E53DC41" w14:textId="62CB5FA8" w:rsidR="000A6243" w:rsidRDefault="000A624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85135" w:history="1">
            <w:r w:rsidRPr="00810D30">
              <w:rPr>
                <w:rStyle w:val="Hyperlink"/>
                <w:noProof/>
              </w:rPr>
              <w:t>Practice question set</w:t>
            </w:r>
            <w:r>
              <w:rPr>
                <w:noProof/>
                <w:webHidden/>
              </w:rPr>
              <w:tab/>
            </w:r>
            <w:r>
              <w:rPr>
                <w:noProof/>
                <w:webHidden/>
              </w:rPr>
              <w:fldChar w:fldCharType="begin"/>
            </w:r>
            <w:r>
              <w:rPr>
                <w:noProof/>
                <w:webHidden/>
              </w:rPr>
              <w:instrText xml:space="preserve"> PAGEREF _Toc222485135 \h </w:instrText>
            </w:r>
            <w:r>
              <w:rPr>
                <w:noProof/>
                <w:webHidden/>
              </w:rPr>
            </w:r>
            <w:r>
              <w:rPr>
                <w:noProof/>
                <w:webHidden/>
              </w:rPr>
              <w:fldChar w:fldCharType="separate"/>
            </w:r>
            <w:r>
              <w:rPr>
                <w:noProof/>
                <w:webHidden/>
              </w:rPr>
              <w:t>47</w:t>
            </w:r>
            <w:r>
              <w:rPr>
                <w:noProof/>
                <w:webHidden/>
              </w:rPr>
              <w:fldChar w:fldCharType="end"/>
            </w:r>
          </w:hyperlink>
        </w:p>
        <w:p w14:paraId="32357E35" w14:textId="365C6E8B" w:rsidR="000A6243" w:rsidRDefault="000A6243">
          <w:pPr>
            <w:pStyle w:val="TOC1"/>
            <w:rPr>
              <w:rFonts w:asciiTheme="minorHAnsi" w:eastAsiaTheme="minorEastAsia" w:hAnsiTheme="minorHAnsi" w:cstheme="minorBidi"/>
              <w:b w:val="0"/>
              <w:kern w:val="2"/>
              <w:sz w:val="24"/>
              <w:lang w:eastAsia="en-AU"/>
              <w14:ligatures w14:val="standardContextual"/>
            </w:rPr>
          </w:pPr>
          <w:hyperlink w:anchor="_Toc222485136" w:history="1">
            <w:r w:rsidRPr="00810D30">
              <w:rPr>
                <w:rStyle w:val="Hyperlink"/>
              </w:rPr>
              <w:t>1.5 Improving energy efficiency</w:t>
            </w:r>
            <w:r>
              <w:rPr>
                <w:webHidden/>
              </w:rPr>
              <w:tab/>
            </w:r>
            <w:r>
              <w:rPr>
                <w:webHidden/>
              </w:rPr>
              <w:fldChar w:fldCharType="begin"/>
            </w:r>
            <w:r>
              <w:rPr>
                <w:webHidden/>
              </w:rPr>
              <w:instrText xml:space="preserve"> PAGEREF _Toc222485136 \h </w:instrText>
            </w:r>
            <w:r>
              <w:rPr>
                <w:webHidden/>
              </w:rPr>
            </w:r>
            <w:r>
              <w:rPr>
                <w:webHidden/>
              </w:rPr>
              <w:fldChar w:fldCharType="separate"/>
            </w:r>
            <w:r>
              <w:rPr>
                <w:webHidden/>
              </w:rPr>
              <w:t>56</w:t>
            </w:r>
            <w:r>
              <w:rPr>
                <w:webHidden/>
              </w:rPr>
              <w:fldChar w:fldCharType="end"/>
            </w:r>
          </w:hyperlink>
        </w:p>
        <w:p w14:paraId="493793DD" w14:textId="747682F6" w:rsidR="000A6243" w:rsidRDefault="000A6243">
          <w:pPr>
            <w:pStyle w:val="TOC2"/>
            <w:rPr>
              <w:rFonts w:asciiTheme="minorHAnsi" w:eastAsiaTheme="minorEastAsia" w:hAnsiTheme="minorHAnsi" w:cstheme="minorBidi"/>
              <w:kern w:val="2"/>
              <w:sz w:val="24"/>
              <w:lang w:eastAsia="en-AU"/>
              <w14:ligatures w14:val="standardContextual"/>
            </w:rPr>
          </w:pPr>
          <w:hyperlink w:anchor="_Toc222485137" w:history="1">
            <w:r w:rsidRPr="00810D30">
              <w:rPr>
                <w:rStyle w:val="Hyperlink"/>
              </w:rPr>
              <w:t>Preparation</w:t>
            </w:r>
            <w:r>
              <w:rPr>
                <w:webHidden/>
              </w:rPr>
              <w:tab/>
            </w:r>
            <w:r>
              <w:rPr>
                <w:webHidden/>
              </w:rPr>
              <w:fldChar w:fldCharType="begin"/>
            </w:r>
            <w:r>
              <w:rPr>
                <w:webHidden/>
              </w:rPr>
              <w:instrText xml:space="preserve"> PAGEREF _Toc222485137 \h </w:instrText>
            </w:r>
            <w:r>
              <w:rPr>
                <w:webHidden/>
              </w:rPr>
            </w:r>
            <w:r>
              <w:rPr>
                <w:webHidden/>
              </w:rPr>
              <w:fldChar w:fldCharType="separate"/>
            </w:r>
            <w:r>
              <w:rPr>
                <w:webHidden/>
              </w:rPr>
              <w:t>56</w:t>
            </w:r>
            <w:r>
              <w:rPr>
                <w:webHidden/>
              </w:rPr>
              <w:fldChar w:fldCharType="end"/>
            </w:r>
          </w:hyperlink>
        </w:p>
        <w:p w14:paraId="7430729A" w14:textId="50590AAE" w:rsidR="000A6243" w:rsidRDefault="000A6243">
          <w:pPr>
            <w:pStyle w:val="TOC2"/>
            <w:rPr>
              <w:rFonts w:asciiTheme="minorHAnsi" w:eastAsiaTheme="minorEastAsia" w:hAnsiTheme="minorHAnsi" w:cstheme="minorBidi"/>
              <w:kern w:val="2"/>
              <w:sz w:val="24"/>
              <w:lang w:eastAsia="en-AU"/>
              <w14:ligatures w14:val="standardContextual"/>
            </w:rPr>
          </w:pPr>
          <w:hyperlink w:anchor="_Toc222485138" w:history="1">
            <w:r w:rsidRPr="00810D30">
              <w:rPr>
                <w:rStyle w:val="Hyperlink"/>
              </w:rPr>
              <w:t>Instructions</w:t>
            </w:r>
            <w:r>
              <w:rPr>
                <w:webHidden/>
              </w:rPr>
              <w:tab/>
            </w:r>
            <w:r>
              <w:rPr>
                <w:webHidden/>
              </w:rPr>
              <w:fldChar w:fldCharType="begin"/>
            </w:r>
            <w:r>
              <w:rPr>
                <w:webHidden/>
              </w:rPr>
              <w:instrText xml:space="preserve"> PAGEREF _Toc222485138 \h </w:instrText>
            </w:r>
            <w:r>
              <w:rPr>
                <w:webHidden/>
              </w:rPr>
            </w:r>
            <w:r>
              <w:rPr>
                <w:webHidden/>
              </w:rPr>
              <w:fldChar w:fldCharType="separate"/>
            </w:r>
            <w:r>
              <w:rPr>
                <w:webHidden/>
              </w:rPr>
              <w:t>56</w:t>
            </w:r>
            <w:r>
              <w:rPr>
                <w:webHidden/>
              </w:rPr>
              <w:fldChar w:fldCharType="end"/>
            </w:r>
          </w:hyperlink>
        </w:p>
        <w:p w14:paraId="01A97EAD" w14:textId="0B12BBAD" w:rsidR="000A6243" w:rsidRDefault="000A6243">
          <w:pPr>
            <w:pStyle w:val="TOC1"/>
            <w:rPr>
              <w:rFonts w:asciiTheme="minorHAnsi" w:eastAsiaTheme="minorEastAsia" w:hAnsiTheme="minorHAnsi" w:cstheme="minorBidi"/>
              <w:b w:val="0"/>
              <w:kern w:val="2"/>
              <w:sz w:val="24"/>
              <w:lang w:eastAsia="en-AU"/>
              <w14:ligatures w14:val="standardContextual"/>
            </w:rPr>
          </w:pPr>
          <w:hyperlink w:anchor="_Toc222485139" w:history="1">
            <w:r w:rsidRPr="00810D30">
              <w:rPr>
                <w:rStyle w:val="Hyperlink"/>
              </w:rPr>
              <w:t>Appendix</w:t>
            </w:r>
            <w:r>
              <w:rPr>
                <w:webHidden/>
              </w:rPr>
              <w:tab/>
            </w:r>
            <w:r>
              <w:rPr>
                <w:webHidden/>
              </w:rPr>
              <w:fldChar w:fldCharType="begin"/>
            </w:r>
            <w:r>
              <w:rPr>
                <w:webHidden/>
              </w:rPr>
              <w:instrText xml:space="preserve"> PAGEREF _Toc222485139 \h </w:instrText>
            </w:r>
            <w:r>
              <w:rPr>
                <w:webHidden/>
              </w:rPr>
            </w:r>
            <w:r>
              <w:rPr>
                <w:webHidden/>
              </w:rPr>
              <w:fldChar w:fldCharType="separate"/>
            </w:r>
            <w:r>
              <w:rPr>
                <w:webHidden/>
              </w:rPr>
              <w:t>58</w:t>
            </w:r>
            <w:r>
              <w:rPr>
                <w:webHidden/>
              </w:rPr>
              <w:fldChar w:fldCharType="end"/>
            </w:r>
          </w:hyperlink>
        </w:p>
        <w:p w14:paraId="5E6D68B8" w14:textId="3FF87C8F" w:rsidR="000A6243" w:rsidRDefault="000A6243">
          <w:pPr>
            <w:pStyle w:val="TOC1"/>
            <w:rPr>
              <w:rFonts w:asciiTheme="minorHAnsi" w:eastAsiaTheme="minorEastAsia" w:hAnsiTheme="minorHAnsi" w:cstheme="minorBidi"/>
              <w:b w:val="0"/>
              <w:kern w:val="2"/>
              <w:sz w:val="24"/>
              <w:lang w:eastAsia="en-AU"/>
              <w14:ligatures w14:val="standardContextual"/>
            </w:rPr>
          </w:pPr>
          <w:hyperlink w:anchor="_Toc222485140" w:history="1">
            <w:r w:rsidRPr="00810D30">
              <w:rPr>
                <w:rStyle w:val="Hyperlink"/>
              </w:rPr>
              <w:t>Evidence base</w:t>
            </w:r>
            <w:r>
              <w:rPr>
                <w:webHidden/>
              </w:rPr>
              <w:tab/>
            </w:r>
            <w:r>
              <w:rPr>
                <w:webHidden/>
              </w:rPr>
              <w:fldChar w:fldCharType="begin"/>
            </w:r>
            <w:r>
              <w:rPr>
                <w:webHidden/>
              </w:rPr>
              <w:instrText xml:space="preserve"> PAGEREF _Toc222485140 \h </w:instrText>
            </w:r>
            <w:r>
              <w:rPr>
                <w:webHidden/>
              </w:rPr>
            </w:r>
            <w:r>
              <w:rPr>
                <w:webHidden/>
              </w:rPr>
              <w:fldChar w:fldCharType="separate"/>
            </w:r>
            <w:r>
              <w:rPr>
                <w:webHidden/>
              </w:rPr>
              <w:t>59</w:t>
            </w:r>
            <w:r>
              <w:rPr>
                <w:webHidden/>
              </w:rPr>
              <w:fldChar w:fldCharType="end"/>
            </w:r>
          </w:hyperlink>
        </w:p>
        <w:p w14:paraId="6C6570B3" w14:textId="26574BB0" w:rsidR="00D103BD" w:rsidRPr="00870E31" w:rsidRDefault="00160ED8" w:rsidP="00547051">
          <w:pPr>
            <w:pStyle w:val="TOC1"/>
          </w:pPr>
          <w:r>
            <w:rPr>
              <w:b w:val="0"/>
            </w:rPr>
            <w:fldChar w:fldCharType="end"/>
          </w:r>
        </w:p>
      </w:sdtContent>
    </w:sdt>
    <w:bookmarkStart w:id="1" w:name="_Toc141426379" w:displacedByCustomXml="prev"/>
    <w:bookmarkStart w:id="2" w:name="_Toc128649914" w:displacedByCustomXml="prev"/>
    <w:bookmarkStart w:id="3" w:name="_Toc143504798" w:displacedByCustomXml="prev"/>
    <w:bookmarkEnd w:id="2"/>
    <w:bookmarkEnd w:id="1"/>
    <w:p w14:paraId="60A65FCA" w14:textId="77777777" w:rsidR="007C1702" w:rsidRPr="00857224" w:rsidRDefault="007C1702" w:rsidP="00857224">
      <w:r>
        <w:br w:type="page"/>
      </w:r>
    </w:p>
    <w:p w14:paraId="0AA16350" w14:textId="77777777" w:rsidR="002F11AD" w:rsidRDefault="006F248F" w:rsidP="00981CA6">
      <w:pPr>
        <w:pStyle w:val="Heading1"/>
      </w:pPr>
      <w:bookmarkStart w:id="4" w:name="_Toc222485110"/>
      <w:r>
        <w:lastRenderedPageBreak/>
        <w:t>Overview</w:t>
      </w:r>
      <w:bookmarkEnd w:id="4"/>
    </w:p>
    <w:p w14:paraId="6C6BB745" w14:textId="77777777" w:rsidR="002F11AD" w:rsidRDefault="002F11AD" w:rsidP="00981CA6">
      <w:pPr>
        <w:pStyle w:val="Heading2"/>
      </w:pPr>
      <w:bookmarkStart w:id="5" w:name="_Toc128649915"/>
      <w:bookmarkStart w:id="6" w:name="_Toc141426380"/>
      <w:bookmarkStart w:id="7" w:name="_Toc222485111"/>
      <w:r w:rsidRPr="000F61BA">
        <w:t>Introduction</w:t>
      </w:r>
      <w:bookmarkEnd w:id="5"/>
      <w:bookmarkEnd w:id="6"/>
      <w:bookmarkEnd w:id="7"/>
    </w:p>
    <w:p w14:paraId="7B62CFA5" w14:textId="59A7C0C0" w:rsidR="002F11AD" w:rsidRDefault="005E2BE5" w:rsidP="002F11AD">
      <w:r w:rsidRPr="00B70280">
        <w:rPr>
          <w:rStyle w:val="Strong"/>
        </w:rPr>
        <w:t>Stage and learning area:</w:t>
      </w:r>
      <w:r>
        <w:t xml:space="preserve"> Stage </w:t>
      </w:r>
      <w:r w:rsidR="002271C7">
        <w:t>5</w:t>
      </w:r>
      <w:r w:rsidR="00B05E12">
        <w:t xml:space="preserve"> Science</w:t>
      </w:r>
    </w:p>
    <w:p w14:paraId="18C4D744" w14:textId="1DA44AF8" w:rsidR="00F363B7" w:rsidRDefault="005F045A" w:rsidP="002F11AD">
      <w:r w:rsidRPr="005F045A">
        <w:rPr>
          <w:rStyle w:val="Strong"/>
        </w:rPr>
        <w:t>Description:</w:t>
      </w:r>
      <w:r>
        <w:t xml:space="preserve"> </w:t>
      </w:r>
      <w:r w:rsidR="00CC1EB4">
        <w:t>t</w:t>
      </w:r>
      <w:r w:rsidR="00111320">
        <w:t xml:space="preserve">his </w:t>
      </w:r>
      <w:r w:rsidR="008807B9">
        <w:t xml:space="preserve">resource complements the </w:t>
      </w:r>
      <w:r w:rsidR="002271C7">
        <w:t xml:space="preserve">Energy </w:t>
      </w:r>
      <w:r w:rsidR="008807B9">
        <w:t>program of learning</w:t>
      </w:r>
      <w:r w:rsidR="00F363B7">
        <w:t>.</w:t>
      </w:r>
      <w:r w:rsidR="007669D8">
        <w:t xml:space="preserve"> </w:t>
      </w:r>
      <w:r w:rsidR="008929D7">
        <w:t xml:space="preserve">It aims to serve as a </w:t>
      </w:r>
      <w:r>
        <w:t xml:space="preserve">teacher </w:t>
      </w:r>
      <w:r w:rsidR="008929D7">
        <w:t>reference</w:t>
      </w:r>
      <w:r w:rsidR="00646E05">
        <w:t>, offering practical strategies and ideas to enrich teaching practices and create engaging learning environments.</w:t>
      </w:r>
      <w:r w:rsidR="005741D6">
        <w:t xml:space="preserve"> The activities should be adapted to suit the needs of students.</w:t>
      </w:r>
    </w:p>
    <w:p w14:paraId="52831BF3" w14:textId="4BA8FD8D" w:rsidR="001A3F7A" w:rsidRDefault="00DA4801" w:rsidP="00C33F96">
      <w:r w:rsidRPr="00DA4801">
        <w:rPr>
          <w:rStyle w:val="Strong"/>
        </w:rPr>
        <w:t>Duration:</w:t>
      </w:r>
      <w:r>
        <w:t xml:space="preserve"> </w:t>
      </w:r>
      <w:r w:rsidR="00774AA5">
        <w:t>w</w:t>
      </w:r>
      <w:r w:rsidR="00972A23">
        <w:t>hile timing will vary based on the mode of delivery, differentiation strategies employed and class or school context, this series of activities should take approximately 9, 60-minute</w:t>
      </w:r>
      <w:r w:rsidR="00704026">
        <w:t xml:space="preserve"> </w:t>
      </w:r>
      <w:r w:rsidR="007321B8">
        <w:t>lessons.</w:t>
      </w:r>
    </w:p>
    <w:p w14:paraId="015A7357" w14:textId="580BAAFB" w:rsidR="001C3EF4" w:rsidRDefault="001C3EF4" w:rsidP="00721F5F">
      <w:pPr>
        <w:pStyle w:val="FeatureBox"/>
      </w:pPr>
      <w:r w:rsidRPr="00721F5F">
        <w:rPr>
          <w:rStyle w:val="Strong"/>
        </w:rPr>
        <w:t>Risk management</w:t>
      </w:r>
      <w:r w:rsidRPr="001C3EF4">
        <w:t xml:space="preserve">: Teachers are advised to undertake a risk assessment before conducting any investigation or experiment in their classrooms. </w:t>
      </w:r>
      <w:r>
        <w:t xml:space="preserve">For more information on developing risk assessments see </w:t>
      </w:r>
      <w:hyperlink r:id="rId11">
        <w:r w:rsidR="002A37E3">
          <w:rPr>
            <w:rStyle w:val="Hyperlink"/>
          </w:rPr>
          <w:t>WHS risk management</w:t>
        </w:r>
      </w:hyperlink>
      <w:r>
        <w:t>.</w:t>
      </w:r>
    </w:p>
    <w:p w14:paraId="23157371" w14:textId="1F026152" w:rsidR="36FE34D2" w:rsidRDefault="36FE34D2" w:rsidP="0F683BF1">
      <w:pPr>
        <w:pStyle w:val="FeatureBox4"/>
        <w:shd w:val="clear" w:color="auto" w:fill="EBEBEB" w:themeFill="background2"/>
      </w:pPr>
      <w:r w:rsidRPr="0F683BF1">
        <w:rPr>
          <w:rFonts w:eastAsia="Arial"/>
          <w:color w:val="000000" w:themeColor="text1"/>
          <w:szCs w:val="22"/>
        </w:rPr>
        <w:t xml:space="preserve">This resource book elaborates on many of the Energy program's activities. Some activities also reference the Energy PowerPoint (identified as </w:t>
      </w:r>
      <w:r w:rsidRPr="0F683BF1">
        <w:rPr>
          <w:rStyle w:val="Strong"/>
          <w:rFonts w:eastAsia="Arial"/>
          <w:color w:val="000000" w:themeColor="text1"/>
          <w:szCs w:val="22"/>
        </w:rPr>
        <w:t>EGY PPT</w:t>
      </w:r>
      <w:r w:rsidRPr="0F683BF1">
        <w:rPr>
          <w:rFonts w:eastAsia="Arial"/>
          <w:color w:val="000000" w:themeColor="text1"/>
          <w:szCs w:val="22"/>
        </w:rPr>
        <w:t xml:space="preserve"> throughout this document).</w:t>
      </w:r>
    </w:p>
    <w:p w14:paraId="1CE15F14" w14:textId="2DBC2E7C" w:rsidR="00193D74" w:rsidRDefault="00553BFE" w:rsidP="00193D74">
      <w:pPr>
        <w:pStyle w:val="Heading2"/>
      </w:pPr>
      <w:bookmarkStart w:id="8" w:name="_Toc222485112"/>
      <w:r>
        <w:t>About th</w:t>
      </w:r>
      <w:r w:rsidR="00E23198">
        <w:t>is</w:t>
      </w:r>
      <w:r w:rsidR="004231B0">
        <w:t xml:space="preserve"> unit</w:t>
      </w:r>
      <w:bookmarkEnd w:id="8"/>
    </w:p>
    <w:p w14:paraId="4E256CBD" w14:textId="75369CD2" w:rsidR="00AA7CA3" w:rsidRPr="00AA7CA3" w:rsidRDefault="00AA7CA3" w:rsidP="00AA7CA3">
      <w:r w:rsidRPr="00AA7CA3">
        <w:t>This unit is designed to extend students' understanding of energy concepts discussed in the Stage 4 Change focus area. Energy is an abstract idea</w:t>
      </w:r>
      <w:r w:rsidR="00700965">
        <w:t>, and extended</w:t>
      </w:r>
      <w:r w:rsidRPr="00AA7CA3">
        <w:t xml:space="preserve"> instruction is crucial to developing a strong foundational knowledge of this topic.</w:t>
      </w:r>
    </w:p>
    <w:p w14:paraId="0CC97BAF" w14:textId="0DBFA573" w:rsidR="00AA7CA3" w:rsidRPr="00AA7CA3" w:rsidRDefault="00AA7CA3" w:rsidP="00AA7CA3">
      <w:r w:rsidRPr="00AA7CA3">
        <w:t xml:space="preserve">Scientists use visualisation tools to make abstract ideas concrete. This is true of energy, and several visualisation tools (called representations) are commonly used. Students should become familiar with some such representations. </w:t>
      </w:r>
      <w:r w:rsidRPr="00AC52F4">
        <w:rPr>
          <w:rStyle w:val="BoldItalic"/>
        </w:rPr>
        <w:t xml:space="preserve">However, teachers should ensure </w:t>
      </w:r>
      <w:r w:rsidR="00B967EF" w:rsidRPr="00AC52F4">
        <w:rPr>
          <w:rStyle w:val="BoldItalic"/>
        </w:rPr>
        <w:t xml:space="preserve">that </w:t>
      </w:r>
      <w:r w:rsidRPr="00AC52F4">
        <w:rPr>
          <w:rStyle w:val="BoldItalic"/>
        </w:rPr>
        <w:t>students understand the scientific concepts underlying energy representations.</w:t>
      </w:r>
    </w:p>
    <w:p w14:paraId="3B896BFF" w14:textId="00FE5812" w:rsidR="00082E79" w:rsidRDefault="00AA7CA3" w:rsidP="00AA7CA3">
      <w:r w:rsidRPr="00AA7CA3">
        <w:t>The topic of energy is contemporary and widely discussed in the media. Terms such as the ‘cost of electricity’, ‘energy pricing’, ‘energy mix’ and ‘alternative energy sources’ are prevalent in the media.</w:t>
      </w:r>
    </w:p>
    <w:p w14:paraId="289AA711" w14:textId="04BA49ED" w:rsidR="00AA7CA3" w:rsidRDefault="00AA7CA3" w:rsidP="00AA7CA3">
      <w:r w:rsidRPr="00AA7CA3">
        <w:lastRenderedPageBreak/>
        <w:t>By gaining competence and fluency in dealing with these ideas in this unit, students will be better equipped to understand and contribute to these discussions. Skills in accessing and analysing energy-related data and information, including sensemaking and developing evidence-based conclusions, are critical to achieving this. The learning activities in this program enable the development of those skills.</w:t>
      </w:r>
    </w:p>
    <w:p w14:paraId="1CCDDEFF" w14:textId="6C8FE3E6" w:rsidR="009028F9" w:rsidRPr="00AA7CA3" w:rsidRDefault="00EA2CA0" w:rsidP="00AA7CA3">
      <w:r>
        <w:t>The concepts of matter and e</w:t>
      </w:r>
      <w:r w:rsidR="009028F9" w:rsidRPr="00EB5C5C">
        <w:t xml:space="preserve">nergy </w:t>
      </w:r>
      <w:r>
        <w:t xml:space="preserve">are central </w:t>
      </w:r>
      <w:r w:rsidR="00EB6F57">
        <w:t>to our understanding of physical phenomena</w:t>
      </w:r>
      <w:r w:rsidR="009028F9" w:rsidRPr="00EB5C5C">
        <w:t>.</w:t>
      </w:r>
      <w:r w:rsidR="0014725D">
        <w:t xml:space="preserve"> </w:t>
      </w:r>
      <w:r w:rsidR="00FC6A57">
        <w:t>The principle that e</w:t>
      </w:r>
      <w:r w:rsidR="00C331F8">
        <w:t xml:space="preserve">nergy </w:t>
      </w:r>
      <w:r w:rsidR="00FC6A57">
        <w:t>is conserved</w:t>
      </w:r>
      <w:r w:rsidR="00C331F8">
        <w:t xml:space="preserve"> in closed and isolated systems </w:t>
      </w:r>
      <w:r w:rsidR="00FC6A57">
        <w:t>has been</w:t>
      </w:r>
      <w:r w:rsidR="00C331F8">
        <w:t xml:space="preserve"> </w:t>
      </w:r>
      <w:r w:rsidR="00FB7A5A">
        <w:t xml:space="preserve">verified through </w:t>
      </w:r>
      <w:r w:rsidR="00BA3500">
        <w:t>many scientific investigations</w:t>
      </w:r>
      <w:r w:rsidR="00D95AE8">
        <w:t>,</w:t>
      </w:r>
      <w:r w:rsidR="006C2FC3">
        <w:t xml:space="preserve"> and</w:t>
      </w:r>
      <w:r w:rsidR="00D22C5B">
        <w:t>,</w:t>
      </w:r>
      <w:r w:rsidR="006C2FC3">
        <w:t xml:space="preserve"> to</w:t>
      </w:r>
      <w:r w:rsidR="00D95AE8">
        <w:t xml:space="preserve"> </w:t>
      </w:r>
      <w:r w:rsidR="00D22C5B">
        <w:t>date,</w:t>
      </w:r>
      <w:r w:rsidR="006C2FC3">
        <w:t xml:space="preserve"> there are no </w:t>
      </w:r>
      <w:r w:rsidR="00D95AE8">
        <w:t xml:space="preserve">known </w:t>
      </w:r>
      <w:r w:rsidR="006C2FC3">
        <w:t>exceptions to it</w:t>
      </w:r>
      <w:r w:rsidR="00BA3500">
        <w:t>. In this focus area, s</w:t>
      </w:r>
      <w:r w:rsidR="009028F9" w:rsidRPr="00EB5C5C">
        <w:t>tudents apply the law of conservation of energy to understand, account for and analyse a range of physical phenomena. Using precise language and representations of energy supports deep understanding and may avoid common student misconceptions.</w:t>
      </w:r>
      <w:r w:rsidR="009028F9">
        <w:t xml:space="preserve"> </w:t>
      </w:r>
      <w:r w:rsidR="009028F9" w:rsidRPr="00EB5C5C">
        <w:t>Guiding students in making choices when analysing the energy in a system prepares them for applying their understanding.</w:t>
      </w:r>
    </w:p>
    <w:p w14:paraId="0CE8CF5A" w14:textId="0BBB2789" w:rsidR="004E6BCA" w:rsidRDefault="004E6BCA" w:rsidP="004E6BCA">
      <w:pPr>
        <w:pStyle w:val="Heading3"/>
      </w:pPr>
      <w:bookmarkStart w:id="9" w:name="_Toc222485113"/>
      <w:r>
        <w:t>Big ideas of science related to energy</w:t>
      </w:r>
      <w:bookmarkEnd w:id="9"/>
    </w:p>
    <w:p w14:paraId="62BAED1F" w14:textId="62341941" w:rsidR="004E6BCA" w:rsidRDefault="0096098D" w:rsidP="009D1157">
      <w:r w:rsidRPr="0096098D">
        <w:t>The total amount of energy in the universe is always the same but can be transferred from one energy store to another during an event</w:t>
      </w:r>
      <w:bookmarkStart w:id="10" w:name="_Ref177207048"/>
      <w:r w:rsidR="00E27012">
        <w:t xml:space="preserve"> </w:t>
      </w:r>
      <w:r w:rsidR="00E23B38" w:rsidRPr="00E23B38">
        <w:t>(</w:t>
      </w:r>
      <w:r w:rsidR="0061031B" w:rsidRPr="00E23B38">
        <w:t>Bell et al 2010</w:t>
      </w:r>
      <w:r w:rsidR="00E23B38" w:rsidRPr="00E23B38">
        <w:t>)</w:t>
      </w:r>
      <w:r w:rsidR="00510549">
        <w:t>.</w:t>
      </w:r>
      <w:bookmarkEnd w:id="10"/>
    </w:p>
    <w:p w14:paraId="42A76528" w14:textId="03B9C8DB" w:rsidR="004A591C" w:rsidRPr="009D1157" w:rsidRDefault="00020C8B" w:rsidP="005748CF">
      <w:pPr>
        <w:pStyle w:val="Pulloutquote"/>
      </w:pPr>
      <w:r>
        <w:t>“</w:t>
      </w:r>
      <w:r w:rsidR="004A591C" w:rsidRPr="004A591C">
        <w:t>Many processes or events involve changes and require an energy source to make them happen. Energy can be transferred from one body or group of bodies to another in various ways. In these processes</w:t>
      </w:r>
      <w:r w:rsidR="004A591C">
        <w:t>,</w:t>
      </w:r>
      <w:r w:rsidR="004A591C" w:rsidRPr="004A591C">
        <w:t xml:space="preserve"> some energy becomes less easy to use. Energy cannot be created or destroyed. </w:t>
      </w:r>
      <w:r w:rsidR="00055920">
        <w:t>Often, o</w:t>
      </w:r>
      <w:r w:rsidR="004A591C" w:rsidRPr="004A591C">
        <w:t>nce energy has been released, some of it is no longer available in a form that is as convenient to use</w:t>
      </w:r>
      <w:r w:rsidR="00510549">
        <w:t>.</w:t>
      </w:r>
      <w:r>
        <w:t>”</w:t>
      </w:r>
      <w:r w:rsidR="00666462">
        <w:t xml:space="preserve"> </w:t>
      </w:r>
      <w:r w:rsidR="00E5206E" w:rsidRPr="00E5206E">
        <w:t>(Bell et al. 2010)</w:t>
      </w:r>
      <w:r w:rsidR="00666462">
        <w:rPr>
          <w:rStyle w:val="CommentReference"/>
        </w:rPr>
        <w:t xml:space="preserve"> </w:t>
      </w:r>
    </w:p>
    <w:p w14:paraId="24C9741F" w14:textId="45C1952E" w:rsidR="0050034A" w:rsidRPr="0050034A" w:rsidRDefault="006346B8" w:rsidP="00716830">
      <w:pPr>
        <w:pStyle w:val="FeatureBox4"/>
      </w:pPr>
      <w:r>
        <w:t xml:space="preserve">The concept of open and closed systems is </w:t>
      </w:r>
      <w:r w:rsidR="00716830">
        <w:t>included in the Science</w:t>
      </w:r>
      <w:r w:rsidR="00E760DB">
        <w:t xml:space="preserve"> 7–10</w:t>
      </w:r>
      <w:r w:rsidR="00716830">
        <w:t xml:space="preserve"> Syllabus (2023)</w:t>
      </w:r>
      <w:r w:rsidR="007C2B6F">
        <w:t xml:space="preserve"> in Stage 4 </w:t>
      </w:r>
      <w:r w:rsidR="00047714">
        <w:t xml:space="preserve">– </w:t>
      </w:r>
      <w:r w:rsidR="007C2B6F">
        <w:t>Change</w:t>
      </w:r>
      <w:r w:rsidR="00E760DB">
        <w:t xml:space="preserve">. </w:t>
      </w:r>
      <w:r w:rsidR="00687442">
        <w:t xml:space="preserve">During the initial implementation, students </w:t>
      </w:r>
      <w:r w:rsidR="00E760DB">
        <w:t xml:space="preserve">in </w:t>
      </w:r>
      <w:r w:rsidR="00EC3C1F">
        <w:t>Stage 5</w:t>
      </w:r>
      <w:r w:rsidR="00E760DB">
        <w:t xml:space="preserve"> </w:t>
      </w:r>
      <w:r w:rsidR="00687442">
        <w:t xml:space="preserve">may not </w:t>
      </w:r>
      <w:r w:rsidR="003E402A">
        <w:t>have completed this prior</w:t>
      </w:r>
      <w:r w:rsidR="00056D89">
        <w:t xml:space="preserve"> </w:t>
      </w:r>
      <w:r w:rsidR="003E402A">
        <w:t>learning</w:t>
      </w:r>
      <w:r w:rsidR="00056D89">
        <w:t xml:space="preserve">. </w:t>
      </w:r>
      <w:r w:rsidR="00A77FD4">
        <w:t xml:space="preserve">Until students </w:t>
      </w:r>
      <w:r w:rsidR="007C2B6F">
        <w:t xml:space="preserve">have </w:t>
      </w:r>
      <w:r w:rsidR="00716830">
        <w:t>complete</w:t>
      </w:r>
      <w:r w:rsidR="00CA5006">
        <w:t>d</w:t>
      </w:r>
      <w:r w:rsidR="007010AB">
        <w:t xml:space="preserve"> Change</w:t>
      </w:r>
      <w:r w:rsidR="00716830">
        <w:t>,</w:t>
      </w:r>
      <w:r w:rsidR="007010AB">
        <w:t xml:space="preserve"> additional instruction </w:t>
      </w:r>
      <w:r w:rsidR="00DF54B2">
        <w:t>must</w:t>
      </w:r>
      <w:r w:rsidR="007010AB">
        <w:t xml:space="preserve"> be included to </w:t>
      </w:r>
      <w:r w:rsidR="00716830">
        <w:t>address</w:t>
      </w:r>
      <w:r w:rsidR="00E760DB">
        <w:t xml:space="preserve"> th</w:t>
      </w:r>
      <w:r w:rsidR="00716830">
        <w:t>is content</w:t>
      </w:r>
      <w:r w:rsidR="00E760DB">
        <w:t>.</w:t>
      </w:r>
    </w:p>
    <w:p w14:paraId="7297C37C" w14:textId="191EFE12" w:rsidR="000F4646" w:rsidRDefault="001A3FCB" w:rsidP="001A3FCB">
      <w:pPr>
        <w:pStyle w:val="Heading1"/>
      </w:pPr>
      <w:bookmarkStart w:id="11" w:name="_Toc222485114"/>
      <w:r>
        <w:lastRenderedPageBreak/>
        <w:t>1</w:t>
      </w:r>
      <w:r w:rsidR="00AB10C5">
        <w:t>.</w:t>
      </w:r>
      <w:r>
        <w:t xml:space="preserve">1 </w:t>
      </w:r>
      <w:r w:rsidR="00E870C5">
        <w:t>Getting to know each other</w:t>
      </w:r>
      <w:r w:rsidR="00BD3ACB">
        <w:t xml:space="preserve"> (optional)</w:t>
      </w:r>
      <w:bookmarkEnd w:id="11"/>
    </w:p>
    <w:p w14:paraId="391805A0" w14:textId="5B0C2A9E" w:rsidR="00C81BF1" w:rsidRPr="00C81BF1" w:rsidRDefault="00C81BF1" w:rsidP="00527145">
      <w:pPr>
        <w:pStyle w:val="Caption"/>
      </w:pPr>
      <w:bookmarkStart w:id="12" w:name="_Ref177494094"/>
      <w:r>
        <w:t xml:space="preserve">Table </w:t>
      </w:r>
      <w:r>
        <w:fldChar w:fldCharType="begin"/>
      </w:r>
      <w:r>
        <w:instrText xml:space="preserve"> SEQ Table \* ARABIC </w:instrText>
      </w:r>
      <w:r>
        <w:fldChar w:fldCharType="separate"/>
      </w:r>
      <w:r w:rsidR="00497F16">
        <w:rPr>
          <w:noProof/>
        </w:rPr>
        <w:t>1</w:t>
      </w:r>
      <w:r>
        <w:fldChar w:fldCharType="end"/>
      </w:r>
      <w:bookmarkEnd w:id="12"/>
      <w:r w:rsidR="00047714">
        <w:t xml:space="preserve"> – l</w:t>
      </w:r>
      <w:r w:rsidRPr="00C81BF1">
        <w:t>earning intention and success criteria for</w:t>
      </w:r>
      <w:r>
        <w:t xml:space="preserve"> </w:t>
      </w:r>
      <w:r w:rsidR="00047714">
        <w:t>‘</w:t>
      </w:r>
      <w:r>
        <w:t>Getting to know each other</w:t>
      </w:r>
      <w:r w:rsidR="00047714">
        <w:t>’</w:t>
      </w:r>
    </w:p>
    <w:tbl>
      <w:tblPr>
        <w:tblStyle w:val="Tableheader"/>
        <w:tblW w:w="5000" w:type="pct"/>
        <w:tblLayout w:type="fixed"/>
        <w:tblLook w:val="0420" w:firstRow="1" w:lastRow="0" w:firstColumn="0" w:lastColumn="0" w:noHBand="0" w:noVBand="1"/>
        <w:tblDescription w:val="The table contains the learning intention and success criteria for this activity."/>
      </w:tblPr>
      <w:tblGrid>
        <w:gridCol w:w="4815"/>
        <w:gridCol w:w="4815"/>
      </w:tblGrid>
      <w:tr w:rsidR="00917B3B" w:rsidRPr="000E5840" w14:paraId="1EEAA897" w14:textId="77777777" w:rsidTr="006677E5">
        <w:trPr>
          <w:cnfStyle w:val="100000000000" w:firstRow="1" w:lastRow="0" w:firstColumn="0" w:lastColumn="0" w:oddVBand="0" w:evenVBand="0" w:oddHBand="0" w:evenHBand="0" w:firstRowFirstColumn="0" w:firstRowLastColumn="0" w:lastRowFirstColumn="0" w:lastRowLastColumn="0"/>
        </w:trPr>
        <w:tc>
          <w:tcPr>
            <w:tcW w:w="2500" w:type="pct"/>
          </w:tcPr>
          <w:p w14:paraId="32C179ED" w14:textId="1EBDC27F" w:rsidR="00917B3B" w:rsidRPr="000E5840" w:rsidRDefault="00917B3B" w:rsidP="00917B3B">
            <w:r>
              <w:t>We are learning:</w:t>
            </w:r>
          </w:p>
        </w:tc>
        <w:tc>
          <w:tcPr>
            <w:tcW w:w="2500" w:type="pct"/>
          </w:tcPr>
          <w:p w14:paraId="436F4659" w14:textId="70DB3AEE" w:rsidR="00917B3B" w:rsidRPr="000E5840" w:rsidRDefault="00917B3B" w:rsidP="00917B3B">
            <w:r>
              <w:t>I can:</w:t>
            </w:r>
          </w:p>
        </w:tc>
      </w:tr>
      <w:tr w:rsidR="00776B23" w14:paraId="1C4D9B1F" w14:textId="77777777" w:rsidTr="006677E5">
        <w:trPr>
          <w:cnfStyle w:val="000000100000" w:firstRow="0" w:lastRow="0" w:firstColumn="0" w:lastColumn="0" w:oddVBand="0" w:evenVBand="0" w:oddHBand="1" w:evenHBand="0" w:firstRowFirstColumn="0" w:firstRowLastColumn="0" w:lastRowFirstColumn="0" w:lastRowLastColumn="0"/>
          <w:trHeight w:val="1803"/>
        </w:trPr>
        <w:tc>
          <w:tcPr>
            <w:tcW w:w="2500" w:type="pct"/>
          </w:tcPr>
          <w:p w14:paraId="531564FB" w14:textId="6F30EC74" w:rsidR="00776B23" w:rsidRPr="00E870C5" w:rsidRDefault="00616778" w:rsidP="0084755F">
            <w:pPr>
              <w:pStyle w:val="ListBullet"/>
            </w:pPr>
            <w:r>
              <w:t>a</w:t>
            </w:r>
            <w:r w:rsidR="0004350C">
              <w:t xml:space="preserve">bout </w:t>
            </w:r>
            <w:r>
              <w:t xml:space="preserve">each </w:t>
            </w:r>
            <w:r w:rsidR="00046FBA">
              <w:t>other’s</w:t>
            </w:r>
            <w:r>
              <w:t xml:space="preserve"> interests and experiences</w:t>
            </w:r>
            <w:r w:rsidR="00C57780">
              <w:t>.</w:t>
            </w:r>
          </w:p>
        </w:tc>
        <w:tc>
          <w:tcPr>
            <w:tcW w:w="2500" w:type="pct"/>
          </w:tcPr>
          <w:p w14:paraId="5A43FF51" w14:textId="37263715" w:rsidR="00776B23" w:rsidRDefault="00873329" w:rsidP="00E870C5">
            <w:pPr>
              <w:pStyle w:val="ListBullet"/>
            </w:pPr>
            <w:r>
              <w:t>reflect on and describe</w:t>
            </w:r>
            <w:r w:rsidR="007A6940">
              <w:t xml:space="preserve"> my experiences in Science 7–10 so far</w:t>
            </w:r>
          </w:p>
          <w:p w14:paraId="76CFC88C" w14:textId="447A926A" w:rsidR="007A6940" w:rsidRPr="00E870C5" w:rsidRDefault="00D444E8" w:rsidP="00E870C5">
            <w:pPr>
              <w:pStyle w:val="ListBullet"/>
            </w:pPr>
            <w:r>
              <w:t>describe something interesting about one of my pee</w:t>
            </w:r>
            <w:r w:rsidR="00C933C6">
              <w:t>rs.</w:t>
            </w:r>
          </w:p>
        </w:tc>
      </w:tr>
    </w:tbl>
    <w:p w14:paraId="7F83F668" w14:textId="567F7AD9" w:rsidR="00783A3F" w:rsidRPr="00FD097D" w:rsidRDefault="00783A3F" w:rsidP="00592803">
      <w:pPr>
        <w:pStyle w:val="Heading2"/>
      </w:pPr>
      <w:bookmarkStart w:id="13" w:name="_Toc222485115"/>
      <w:r>
        <w:t>Prepar</w:t>
      </w:r>
      <w:r w:rsidR="00F13051">
        <w:t>ation</w:t>
      </w:r>
      <w:bookmarkEnd w:id="13"/>
    </w:p>
    <w:p w14:paraId="0490E2E7" w14:textId="4814B945" w:rsidR="00783A3F" w:rsidRPr="00442F8C" w:rsidRDefault="00783A3F" w:rsidP="00442F8C">
      <w:r w:rsidRPr="00442F8C">
        <w:t xml:space="preserve">Save a copy of the </w:t>
      </w:r>
      <w:hyperlink r:id="rId12" w:history="1">
        <w:r w:rsidRPr="00442F8C">
          <w:rPr>
            <w:rStyle w:val="Hyperlink"/>
          </w:rPr>
          <w:t>Getting to know each other</w:t>
        </w:r>
      </w:hyperlink>
      <w:r w:rsidRPr="00442F8C">
        <w:t xml:space="preserve"> activity to your </w:t>
      </w:r>
      <w:r w:rsidR="00A32E8A">
        <w:t>Amplify</w:t>
      </w:r>
      <w:r w:rsidR="00A32E8A" w:rsidRPr="00442F8C">
        <w:t xml:space="preserve"> </w:t>
      </w:r>
      <w:r w:rsidRPr="00442F8C">
        <w:t xml:space="preserve">account. If you do not have an account, you can create </w:t>
      </w:r>
      <w:r w:rsidR="000964BC">
        <w:t xml:space="preserve">one for free on the </w:t>
      </w:r>
      <w:r w:rsidR="007B4DBB">
        <w:t xml:space="preserve">Amplify Classroom </w:t>
      </w:r>
      <w:r w:rsidR="000964BC">
        <w:t>site using your department</w:t>
      </w:r>
      <w:r w:rsidRPr="00442F8C">
        <w:t xml:space="preserve"> Google account.</w:t>
      </w:r>
    </w:p>
    <w:p w14:paraId="455D79C8" w14:textId="40EF34EB" w:rsidR="00783A3F" w:rsidRPr="00442F8C" w:rsidRDefault="00783A3F" w:rsidP="00442F8C">
      <w:r w:rsidRPr="00442F8C">
        <w:t>Edit screen 4 to include details about yourself</w:t>
      </w:r>
      <w:r w:rsidR="00D67464">
        <w:t>,</w:t>
      </w:r>
      <w:r w:rsidRPr="00442F8C" w:rsidDel="00D67464">
        <w:t xml:space="preserve"> and review or edit the questions and activities on the other slides. </w:t>
      </w:r>
      <w:r w:rsidR="00D67464">
        <w:t xml:space="preserve">If necessary, slides can be deleted </w:t>
      </w:r>
      <w:r w:rsidRPr="00442F8C">
        <w:t>to shorten the activity.</w:t>
      </w:r>
    </w:p>
    <w:p w14:paraId="2E15BA89" w14:textId="77777777" w:rsidR="00783A3F" w:rsidRPr="00442F8C" w:rsidRDefault="00783A3F" w:rsidP="00442F8C">
      <w:r w:rsidRPr="00442F8C">
        <w:t xml:space="preserve">Use the </w:t>
      </w:r>
      <w:r w:rsidRPr="00B113A8">
        <w:rPr>
          <w:b/>
          <w:bCs/>
        </w:rPr>
        <w:t>Assign</w:t>
      </w:r>
      <w:r w:rsidRPr="00442F8C">
        <w:t xml:space="preserve"> button to share the activity with students. You can share directly with a Google classroom or create a single session code.</w:t>
      </w:r>
    </w:p>
    <w:p w14:paraId="12A1DB2F" w14:textId="77777777" w:rsidR="00783A3F" w:rsidRDefault="00783A3F" w:rsidP="00AB4CFB">
      <w:pPr>
        <w:pStyle w:val="Heading2"/>
        <w:spacing w:after="0"/>
      </w:pPr>
      <w:bookmarkStart w:id="14" w:name="_Toc222485116"/>
      <w:r>
        <w:t>Instructions</w:t>
      </w:r>
      <w:bookmarkEnd w:id="14"/>
    </w:p>
    <w:p w14:paraId="66626380" w14:textId="55BFA043" w:rsidR="00783A3F" w:rsidRDefault="00BD3ACB" w:rsidP="00783A3F">
      <w:pPr>
        <w:pStyle w:val="ListBullet"/>
      </w:pPr>
      <w:r>
        <w:t>S</w:t>
      </w:r>
      <w:r w:rsidR="00783A3F">
        <w:t xml:space="preserve">hare the invite code with students and have them complete </w:t>
      </w:r>
      <w:r>
        <w:t xml:space="preserve">each </w:t>
      </w:r>
      <w:r w:rsidR="00603148">
        <w:t>screen</w:t>
      </w:r>
      <w:r w:rsidR="00783A3F">
        <w:t xml:space="preserve"> at their own pace.</w:t>
      </w:r>
      <w:r w:rsidR="00296769">
        <w:t xml:space="preserve"> You could add the QR code to the </w:t>
      </w:r>
      <w:r w:rsidR="00296769" w:rsidRPr="00C91576">
        <w:rPr>
          <w:rStyle w:val="Strong"/>
        </w:rPr>
        <w:t xml:space="preserve">EGY </w:t>
      </w:r>
      <w:r w:rsidR="00296769" w:rsidRPr="00694BAB">
        <w:rPr>
          <w:rStyle w:val="Strong"/>
        </w:rPr>
        <w:t xml:space="preserve">PPT </w:t>
      </w:r>
      <w:r w:rsidR="00694BAB" w:rsidRPr="00694BAB">
        <w:rPr>
          <w:rStyle w:val="Strong"/>
        </w:rPr>
        <w:t>‘</w:t>
      </w:r>
      <w:r w:rsidR="00052ED6" w:rsidRPr="00694BAB">
        <w:rPr>
          <w:rStyle w:val="Strong"/>
        </w:rPr>
        <w:t>1</w:t>
      </w:r>
      <w:r w:rsidR="00AB4CFB" w:rsidRPr="00694BAB">
        <w:rPr>
          <w:rStyle w:val="Strong"/>
        </w:rPr>
        <w:t>.</w:t>
      </w:r>
      <w:r w:rsidR="00052ED6" w:rsidRPr="00694BAB">
        <w:rPr>
          <w:rStyle w:val="Strong"/>
        </w:rPr>
        <w:t>1</w:t>
      </w:r>
      <w:r w:rsidR="00052ED6" w:rsidRPr="0084755F">
        <w:rPr>
          <w:rStyle w:val="Strong"/>
        </w:rPr>
        <w:t xml:space="preserve"> Getting to know each other</w:t>
      </w:r>
      <w:r w:rsidR="00AB4CFB" w:rsidRPr="0084755F">
        <w:rPr>
          <w:rStyle w:val="Strong"/>
        </w:rPr>
        <w:t>’</w:t>
      </w:r>
      <w:r w:rsidR="00052ED6">
        <w:t xml:space="preserve"> slide.</w:t>
      </w:r>
    </w:p>
    <w:p w14:paraId="67902600" w14:textId="5876F7E8" w:rsidR="00783A3F" w:rsidRDefault="00783A3F" w:rsidP="00783A3F">
      <w:pPr>
        <w:pStyle w:val="ListBullet"/>
      </w:pPr>
      <w:r>
        <w:t>Navigate the screens from the Desmos teacher dashboard to track student progress and share feedback.</w:t>
      </w:r>
    </w:p>
    <w:p w14:paraId="4E7D029D" w14:textId="27E40245" w:rsidR="00783A3F" w:rsidRDefault="00783A3F" w:rsidP="00AB4CFB">
      <w:pPr>
        <w:pStyle w:val="FeatureBox4"/>
      </w:pPr>
      <w:r w:rsidRPr="00B52559">
        <w:rPr>
          <w:rStyle w:val="Strong"/>
        </w:rPr>
        <w:t>Note</w:t>
      </w:r>
      <w:r>
        <w:t xml:space="preserve">: </w:t>
      </w:r>
      <w:r w:rsidR="00AB4CFB">
        <w:t>t</w:t>
      </w:r>
      <w:r>
        <w:t xml:space="preserve">he </w:t>
      </w:r>
      <w:r w:rsidRPr="006E60EC">
        <w:rPr>
          <w:noProof/>
        </w:rPr>
        <w:drawing>
          <wp:inline distT="0" distB="0" distL="0" distR="0" wp14:anchorId="703DB2C3" wp14:editId="529D8C49">
            <wp:extent cx="443986" cy="389464"/>
            <wp:effectExtent l="0" t="0" r="0" b="0"/>
            <wp:docPr id="2031838196" name="Picture 1" descr="Anonym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38196" name="Picture 1" descr="Anonymise"/>
                    <pic:cNvPicPr/>
                  </pic:nvPicPr>
                  <pic:blipFill>
                    <a:blip r:embed="rId13"/>
                    <a:stretch>
                      <a:fillRect/>
                    </a:stretch>
                  </pic:blipFill>
                  <pic:spPr>
                    <a:xfrm>
                      <a:off x="0" y="0"/>
                      <a:ext cx="449358" cy="394177"/>
                    </a:xfrm>
                    <a:prstGeom prst="rect">
                      <a:avLst/>
                    </a:prstGeom>
                  </pic:spPr>
                </pic:pic>
              </a:graphicData>
            </a:graphic>
          </wp:inline>
        </w:drawing>
      </w:r>
      <w:r>
        <w:t xml:space="preserve"> option hide</w:t>
      </w:r>
      <w:r w:rsidR="007022AB">
        <w:t>s</w:t>
      </w:r>
      <w:r>
        <w:t xml:space="preserve"> student names when reviewing </w:t>
      </w:r>
      <w:r w:rsidR="007022AB">
        <w:t xml:space="preserve">the </w:t>
      </w:r>
      <w:r>
        <w:t>dashboard on a projector screen.</w:t>
      </w:r>
    </w:p>
    <w:p w14:paraId="175AE629" w14:textId="3D2C8949" w:rsidR="00776B23" w:rsidRDefault="00B631F8" w:rsidP="00B631F8">
      <w:pPr>
        <w:pStyle w:val="Heading1"/>
      </w:pPr>
      <w:bookmarkStart w:id="15" w:name="_1.2_Engaging_with"/>
      <w:bookmarkStart w:id="16" w:name="_1-2_Engaging_with"/>
      <w:bookmarkStart w:id="17" w:name="_1-2_Representing_energy"/>
      <w:bookmarkStart w:id="18" w:name="_Toc222485117"/>
      <w:bookmarkEnd w:id="15"/>
      <w:bookmarkEnd w:id="16"/>
      <w:bookmarkEnd w:id="17"/>
      <w:r>
        <w:lastRenderedPageBreak/>
        <w:t>1</w:t>
      </w:r>
      <w:r w:rsidR="00AB10C5">
        <w:t>.</w:t>
      </w:r>
      <w:r>
        <w:t xml:space="preserve">2 </w:t>
      </w:r>
      <w:r w:rsidR="003F762C">
        <w:t>Representing energy</w:t>
      </w:r>
      <w:bookmarkEnd w:id="18"/>
    </w:p>
    <w:p w14:paraId="7B8ABEB6" w14:textId="7FE78E49" w:rsidR="00C924F2" w:rsidRPr="0071256C" w:rsidRDefault="00C924F2" w:rsidP="00C91576">
      <w:pPr>
        <w:pStyle w:val="Caption"/>
      </w:pPr>
      <w:r>
        <w:t xml:space="preserve">Table </w:t>
      </w:r>
      <w:r>
        <w:fldChar w:fldCharType="begin"/>
      </w:r>
      <w:r>
        <w:instrText xml:space="preserve"> SEQ Table \* ARABIC </w:instrText>
      </w:r>
      <w:r>
        <w:fldChar w:fldCharType="separate"/>
      </w:r>
      <w:r w:rsidR="00497F16">
        <w:rPr>
          <w:noProof/>
        </w:rPr>
        <w:t>2</w:t>
      </w:r>
      <w:r>
        <w:fldChar w:fldCharType="end"/>
      </w:r>
      <w:r w:rsidR="00AB4CFB">
        <w:t xml:space="preserve"> – l</w:t>
      </w:r>
      <w:r w:rsidRPr="00C81BF1">
        <w:t>earning intentions and success criteria for</w:t>
      </w:r>
      <w:r>
        <w:t xml:space="preserve"> </w:t>
      </w:r>
      <w:r w:rsidR="00AB4CFB">
        <w:t>‘</w:t>
      </w:r>
      <w:r>
        <w:t>Representing energy</w:t>
      </w:r>
      <w:r w:rsidR="00AB4CFB">
        <w:t>’</w:t>
      </w:r>
    </w:p>
    <w:tbl>
      <w:tblPr>
        <w:tblStyle w:val="Tableheader"/>
        <w:tblW w:w="5000" w:type="pct"/>
        <w:tblLayout w:type="fixed"/>
        <w:tblLook w:val="0420" w:firstRow="1" w:lastRow="0" w:firstColumn="0" w:lastColumn="0" w:noHBand="0" w:noVBand="1"/>
        <w:tblDescription w:val="The table contains the learning intentions and success criteria for this activity."/>
      </w:tblPr>
      <w:tblGrid>
        <w:gridCol w:w="4815"/>
        <w:gridCol w:w="4815"/>
      </w:tblGrid>
      <w:tr w:rsidR="00C924F2" w:rsidRPr="00717CA2" w14:paraId="37FA9BA7" w14:textId="77777777" w:rsidTr="002A326E">
        <w:trPr>
          <w:cnfStyle w:val="100000000000" w:firstRow="1" w:lastRow="0" w:firstColumn="0" w:lastColumn="0" w:oddVBand="0" w:evenVBand="0" w:oddHBand="0" w:evenHBand="0" w:firstRowFirstColumn="0" w:firstRowLastColumn="0" w:lastRowFirstColumn="0" w:lastRowLastColumn="0"/>
        </w:trPr>
        <w:tc>
          <w:tcPr>
            <w:tcW w:w="2500" w:type="pct"/>
          </w:tcPr>
          <w:p w14:paraId="14C35863" w14:textId="0815CE8E" w:rsidR="00C924F2" w:rsidRPr="00717CA2" w:rsidRDefault="00917B3B" w:rsidP="00717CA2">
            <w:r>
              <w:t>We are learning:</w:t>
            </w:r>
          </w:p>
        </w:tc>
        <w:tc>
          <w:tcPr>
            <w:tcW w:w="2500" w:type="pct"/>
          </w:tcPr>
          <w:p w14:paraId="252282A4" w14:textId="47A1DF73" w:rsidR="00C924F2" w:rsidRPr="00717CA2" w:rsidRDefault="00917B3B" w:rsidP="00717CA2">
            <w:r>
              <w:t>I can:</w:t>
            </w:r>
          </w:p>
        </w:tc>
      </w:tr>
      <w:tr w:rsidR="00C924F2" w14:paraId="6DF63548" w14:textId="77777777" w:rsidTr="002A326E">
        <w:trPr>
          <w:cnfStyle w:val="000000100000" w:firstRow="0" w:lastRow="0" w:firstColumn="0" w:lastColumn="0" w:oddVBand="0" w:evenVBand="0" w:oddHBand="1" w:evenHBand="0" w:firstRowFirstColumn="0" w:firstRowLastColumn="0" w:lastRowFirstColumn="0" w:lastRowLastColumn="0"/>
        </w:trPr>
        <w:tc>
          <w:tcPr>
            <w:tcW w:w="2500" w:type="pct"/>
          </w:tcPr>
          <w:p w14:paraId="35E20E0D" w14:textId="16C2B7E0" w:rsidR="00C924F2" w:rsidRDefault="003D6787" w:rsidP="002A326E">
            <w:pPr>
              <w:pStyle w:val="ListBullet"/>
            </w:pPr>
            <w:r>
              <w:t>to describe energy</w:t>
            </w:r>
          </w:p>
          <w:p w14:paraId="478EF51F" w14:textId="2B53EC03" w:rsidR="00C924F2" w:rsidRPr="004000D1" w:rsidRDefault="00C924F2" w:rsidP="002A326E">
            <w:pPr>
              <w:pStyle w:val="ListBullet"/>
            </w:pPr>
            <w:r w:rsidRPr="003C32AD">
              <w:t xml:space="preserve">to represent and organise data and information to find patterns and to calculate </w:t>
            </w:r>
            <w:r>
              <w:t>useful</w:t>
            </w:r>
            <w:r w:rsidRPr="003C32AD">
              <w:t xml:space="preserve"> values</w:t>
            </w:r>
            <w:r>
              <w:t>.</w:t>
            </w:r>
          </w:p>
        </w:tc>
        <w:tc>
          <w:tcPr>
            <w:tcW w:w="2500" w:type="pct"/>
          </w:tcPr>
          <w:p w14:paraId="0E317973" w14:textId="61BE1316" w:rsidR="00C924F2" w:rsidRDefault="00C924F2" w:rsidP="002A326E">
            <w:pPr>
              <w:pStyle w:val="ListBullet"/>
            </w:pPr>
            <w:r>
              <w:t>choose a suitable system when solving energy problems</w:t>
            </w:r>
            <w:r w:rsidR="001F6315">
              <w:t xml:space="preserve"> and identify whether it is open</w:t>
            </w:r>
            <w:r w:rsidR="00A82C14">
              <w:t>,</w:t>
            </w:r>
            <w:r w:rsidR="001F6315">
              <w:t xml:space="preserve"> closed</w:t>
            </w:r>
            <w:r w:rsidR="00A82C14">
              <w:t xml:space="preserve"> or isolated</w:t>
            </w:r>
          </w:p>
          <w:p w14:paraId="1B0CE142" w14:textId="01BA8B6E" w:rsidR="00C924F2" w:rsidRDefault="00C924F2" w:rsidP="002A326E">
            <w:pPr>
              <w:pStyle w:val="ListBullet"/>
            </w:pPr>
            <w:r>
              <w:t xml:space="preserve">describe how energy is stored and transferred in </w:t>
            </w:r>
            <w:r w:rsidR="001F6315">
              <w:t>familiar everyday systems</w:t>
            </w:r>
          </w:p>
          <w:p w14:paraId="582A6875" w14:textId="6E37181E" w:rsidR="00C924F2" w:rsidRDefault="00C924F2" w:rsidP="002A326E">
            <w:pPr>
              <w:pStyle w:val="ListBullet"/>
            </w:pPr>
            <w:r>
              <w:t>construct work-energy bar charts</w:t>
            </w:r>
            <w:r w:rsidR="00EE6D4F">
              <w:t xml:space="preserve"> and energy flow diagrams</w:t>
            </w:r>
            <w:r>
              <w:t xml:space="preserve"> to describe energy changes for everyday events.</w:t>
            </w:r>
          </w:p>
        </w:tc>
      </w:tr>
    </w:tbl>
    <w:p w14:paraId="00977CC3" w14:textId="01124237" w:rsidR="00D0591E" w:rsidRDefault="00EC0DD9" w:rsidP="000A7135">
      <w:pPr>
        <w:pStyle w:val="Heading2"/>
      </w:pPr>
      <w:bookmarkStart w:id="19" w:name="_Background:_R_–"/>
      <w:bookmarkStart w:id="20" w:name="_Toc222485118"/>
      <w:bookmarkEnd w:id="19"/>
      <w:r>
        <w:t>Background</w:t>
      </w:r>
      <w:r w:rsidR="002C5BCB">
        <w:t xml:space="preserve"> – r</w:t>
      </w:r>
      <w:r w:rsidR="00D0591E">
        <w:t xml:space="preserve">evising </w:t>
      </w:r>
      <w:r w:rsidR="001756AD">
        <w:t>key ideas about energy from Stage 4 Change</w:t>
      </w:r>
      <w:bookmarkEnd w:id="20"/>
    </w:p>
    <w:p w14:paraId="5EB4D8AA" w14:textId="4651A5AB" w:rsidR="001756AD" w:rsidRDefault="005E7D4B" w:rsidP="000A7135">
      <w:pPr>
        <w:pStyle w:val="Heading3"/>
      </w:pPr>
      <w:bookmarkStart w:id="21" w:name="_Toc222485119"/>
      <w:r>
        <w:t>Systems</w:t>
      </w:r>
      <w:bookmarkEnd w:id="21"/>
    </w:p>
    <w:p w14:paraId="731D06CB" w14:textId="1D16FE9C" w:rsidR="005E7D4B" w:rsidRDefault="005E7D4B" w:rsidP="00D0591E">
      <w:r>
        <w:t xml:space="preserve">In Stage 4 Change, students learned about </w:t>
      </w:r>
      <w:r w:rsidR="00E068BB">
        <w:t>systems</w:t>
      </w:r>
      <w:r w:rsidR="003B745B">
        <w:t xml:space="preserve"> (</w:t>
      </w:r>
      <w:r w:rsidR="000E5840">
        <w:t>‘</w:t>
      </w:r>
      <w:r w:rsidR="003B745B" w:rsidRPr="003B745B">
        <w:t>Define open and closed systems to describe how energy is transferred into and out of systems, and how it cycles within a system</w:t>
      </w:r>
      <w:r w:rsidR="000E5840">
        <w:t>’</w:t>
      </w:r>
      <w:r w:rsidR="00720233">
        <w:t>)</w:t>
      </w:r>
      <w:r w:rsidR="00E068BB">
        <w:t>.</w:t>
      </w:r>
      <w:r w:rsidR="003B745B">
        <w:t xml:space="preserve"> </w:t>
      </w:r>
      <w:r w:rsidR="00720233">
        <w:t xml:space="preserve">Scientists </w:t>
      </w:r>
      <w:r w:rsidR="009D14C7">
        <w:t xml:space="preserve">employ </w:t>
      </w:r>
      <w:r w:rsidR="009D14C7" w:rsidRPr="0079111C">
        <w:rPr>
          <w:rStyle w:val="Emphasis"/>
        </w:rPr>
        <w:t>systems thinking</w:t>
      </w:r>
      <w:r w:rsidR="009D14C7">
        <w:t xml:space="preserve"> to </w:t>
      </w:r>
      <w:r w:rsidR="00B167B8">
        <w:t>study</w:t>
      </w:r>
      <w:r w:rsidR="00DB2FCE">
        <w:t xml:space="preserve"> complex phenomena. This allows them to </w:t>
      </w:r>
      <w:r w:rsidR="00B167B8">
        <w:t xml:space="preserve">identify </w:t>
      </w:r>
      <w:r w:rsidR="000A7A57">
        <w:t xml:space="preserve">and investigate </w:t>
      </w:r>
      <w:r w:rsidR="00B167B8">
        <w:t>the components of systems</w:t>
      </w:r>
      <w:r w:rsidR="000A7A57">
        <w:t xml:space="preserve"> and the interactions between components</w:t>
      </w:r>
      <w:r w:rsidR="009D14C7">
        <w:t xml:space="preserve"> (that is, studying phenomena at different scales).</w:t>
      </w:r>
    </w:p>
    <w:p w14:paraId="71F81AFC" w14:textId="3E2ECE6A" w:rsidR="00872386" w:rsidRDefault="00872386" w:rsidP="00D0591E">
      <w:r w:rsidRPr="00872386">
        <w:t xml:space="preserve">There are </w:t>
      </w:r>
      <w:r w:rsidR="004B0530">
        <w:t>3</w:t>
      </w:r>
      <w:r w:rsidR="004B0530" w:rsidRPr="00872386">
        <w:t xml:space="preserve"> </w:t>
      </w:r>
      <w:r w:rsidRPr="00872386">
        <w:t>types of systems: open</w:t>
      </w:r>
      <w:r w:rsidR="004B0530">
        <w:t>,</w:t>
      </w:r>
      <w:r w:rsidRPr="00872386">
        <w:t xml:space="preserve"> closed</w:t>
      </w:r>
      <w:r w:rsidR="004B0530">
        <w:t xml:space="preserve"> and isolated</w:t>
      </w:r>
      <w:r w:rsidRPr="00872386">
        <w:t>.</w:t>
      </w:r>
    </w:p>
    <w:p w14:paraId="0981D659" w14:textId="603C66A2" w:rsidR="00872386" w:rsidRDefault="00872386" w:rsidP="00333B07">
      <w:pPr>
        <w:pStyle w:val="ListBullet"/>
      </w:pPr>
      <w:r w:rsidRPr="00872386">
        <w:t xml:space="preserve">An </w:t>
      </w:r>
      <w:r w:rsidRPr="00333B07">
        <w:rPr>
          <w:rStyle w:val="Strong"/>
        </w:rPr>
        <w:t>open system</w:t>
      </w:r>
      <w:r w:rsidRPr="00872386">
        <w:t xml:space="preserve"> </w:t>
      </w:r>
      <w:r w:rsidR="000E0CED">
        <w:t>transfers energy</w:t>
      </w:r>
      <w:r w:rsidR="004F429F">
        <w:t xml:space="preserve"> and mass</w:t>
      </w:r>
      <w:r w:rsidRPr="00872386">
        <w:t xml:space="preserve"> between it and its surroundings. </w:t>
      </w:r>
      <w:r w:rsidR="00E46168">
        <w:t xml:space="preserve">Therefore, the </w:t>
      </w:r>
      <w:r w:rsidR="00A37F0E">
        <w:t xml:space="preserve">mass and </w:t>
      </w:r>
      <w:r w:rsidR="00E46168">
        <w:t xml:space="preserve">total energy of an open system </w:t>
      </w:r>
      <w:r w:rsidR="00BE5F1B">
        <w:t>may change</w:t>
      </w:r>
      <w:r w:rsidR="00A37F0E">
        <w:t xml:space="preserve"> over time</w:t>
      </w:r>
      <w:r w:rsidR="00BE5F1B">
        <w:t>. When energy enters an open system from its surroundings, i</w:t>
      </w:r>
      <w:r w:rsidR="005B720D">
        <w:t xml:space="preserve">ts total energy content increases. Conversely, the total energy content of an open system decreases when it loses energy to its surroundings. </w:t>
      </w:r>
      <w:r w:rsidR="00E46168" w:rsidRPr="0055148B">
        <w:t>Scientists describe the energy going into and out of an open system as the work done on the syste</w:t>
      </w:r>
      <w:r w:rsidR="00E27261">
        <w:t>m</w:t>
      </w:r>
      <w:r w:rsidR="00E27261" w:rsidRPr="0055148B">
        <w:t xml:space="preserve"> </w:t>
      </w:r>
      <w:r w:rsidR="00E46168" w:rsidRPr="0055148B">
        <w:t>(work can be positive</w:t>
      </w:r>
      <w:r w:rsidR="00530039">
        <w:t>, meaning that it</w:t>
      </w:r>
      <w:r w:rsidR="00E46168" w:rsidRPr="0055148B">
        <w:t xml:space="preserve"> increas</w:t>
      </w:r>
      <w:r w:rsidR="00530039">
        <w:t>es</w:t>
      </w:r>
      <w:r w:rsidR="00E46168" w:rsidRPr="0055148B">
        <w:t xml:space="preserve"> the energy of the system, or </w:t>
      </w:r>
      <w:r w:rsidR="00E46168" w:rsidRPr="0055148B">
        <w:lastRenderedPageBreak/>
        <w:t>negative</w:t>
      </w:r>
      <w:r w:rsidR="00530039">
        <w:t>, where</w:t>
      </w:r>
      <w:r w:rsidR="00695C81">
        <w:t xml:space="preserve"> the system’s energy content decreases</w:t>
      </w:r>
      <w:r w:rsidR="00E46168" w:rsidRPr="0055148B">
        <w:t>)</w:t>
      </w:r>
      <w:r w:rsidR="009C461B">
        <w:t>.</w:t>
      </w:r>
      <w:r w:rsidR="00A81717">
        <w:t xml:space="preserve"> </w:t>
      </w:r>
      <w:r w:rsidR="00A81717" w:rsidRPr="00FD33CA">
        <w:t>The amount of work done is another way of expressing the amount of energy transferred.</w:t>
      </w:r>
      <w:r w:rsidR="009C461B">
        <w:t xml:space="preserve"> Living things</w:t>
      </w:r>
      <w:r w:rsidR="006533B1">
        <w:t>, for example,</w:t>
      </w:r>
      <w:r w:rsidR="009C461B" w:rsidRPr="009C461B">
        <w:t xml:space="preserve"> are open systems</w:t>
      </w:r>
      <w:r w:rsidR="00C0796E">
        <w:t xml:space="preserve"> as they </w:t>
      </w:r>
      <w:r w:rsidR="009C461B" w:rsidRPr="009C461B">
        <w:t>exchange</w:t>
      </w:r>
      <w:r w:rsidR="003A725D">
        <w:t xml:space="preserve"> energy </w:t>
      </w:r>
      <w:r w:rsidR="009C461B" w:rsidRPr="009C461B">
        <w:t xml:space="preserve">between </w:t>
      </w:r>
      <w:r w:rsidR="003A725D">
        <w:t xml:space="preserve">themselves and their surroundings. </w:t>
      </w:r>
      <w:r w:rsidR="0035675F">
        <w:t>T</w:t>
      </w:r>
      <w:r w:rsidR="009C461B" w:rsidRPr="009C461B">
        <w:t xml:space="preserve">hey consume energy-storing molecules </w:t>
      </w:r>
      <w:r w:rsidR="0035675F">
        <w:t xml:space="preserve">(food) </w:t>
      </w:r>
      <w:r w:rsidR="009C461B" w:rsidRPr="009C461B">
        <w:t>and release energy to the environment by doing work</w:t>
      </w:r>
      <w:r w:rsidR="0035675F">
        <w:t xml:space="preserve"> </w:t>
      </w:r>
      <w:r w:rsidR="000E0CED">
        <w:t>(for</w:t>
      </w:r>
      <w:r w:rsidR="007C0CB8">
        <w:t xml:space="preserve"> example, </w:t>
      </w:r>
      <w:r w:rsidR="007C0CB8" w:rsidRPr="007C0CB8">
        <w:t>moving, talking, walking and breathing</w:t>
      </w:r>
      <w:r w:rsidR="0035675F">
        <w:t>)</w:t>
      </w:r>
      <w:r w:rsidR="009C461B" w:rsidRPr="009C461B">
        <w:t>.</w:t>
      </w:r>
    </w:p>
    <w:p w14:paraId="49EEF39C" w14:textId="1A6ED492" w:rsidR="00C80353" w:rsidRDefault="00872386" w:rsidP="00333B07">
      <w:pPr>
        <w:pStyle w:val="ListBullet"/>
      </w:pPr>
      <w:r w:rsidRPr="00872386">
        <w:t xml:space="preserve">A </w:t>
      </w:r>
      <w:r w:rsidRPr="00333B07">
        <w:rPr>
          <w:rStyle w:val="Strong"/>
        </w:rPr>
        <w:t>closed system</w:t>
      </w:r>
      <w:r w:rsidRPr="00872386">
        <w:t xml:space="preserve"> </w:t>
      </w:r>
      <w:r w:rsidR="00865953" w:rsidRPr="00865953">
        <w:t>does not allow matter to be transferred to its surroundings. However, energy can still be transferred into and out of the system. Hence, the total energy of a closed system may change over time as energy is transferred between the system and its surroundings. A sealed cup containing hot coffee is an example of a closed system, as energy is transferred between the coffee cup and its surroundings.</w:t>
      </w:r>
    </w:p>
    <w:p w14:paraId="063A2B64" w14:textId="40050AFB" w:rsidR="00865953" w:rsidRDefault="00B50D0E" w:rsidP="00B50D0E">
      <w:pPr>
        <w:pStyle w:val="ListBullet"/>
      </w:pPr>
      <w:r w:rsidRPr="00B50D0E">
        <w:t xml:space="preserve">An </w:t>
      </w:r>
      <w:r w:rsidRPr="00C14103">
        <w:rPr>
          <w:rStyle w:val="Strong"/>
        </w:rPr>
        <w:t>isolated system</w:t>
      </w:r>
      <w:r w:rsidRPr="00B50D0E">
        <w:t xml:space="preserve"> does not allow matter or energy to be transferred to its surroundings. Hence, the total energy of an isolated system remains constant over time. Note: </w:t>
      </w:r>
      <w:r w:rsidR="00C14103">
        <w:t>i</w:t>
      </w:r>
      <w:r w:rsidRPr="00B50D0E">
        <w:t xml:space="preserve">n real life, it is basically impossible to create an isolated system as there is almost always some energy leaking out (or in), even if it is tiny. When describing a system as isolated in this unit of work, we are modelling an ideal system to simplify analysis. A thermos is a good approximation of an isolated system as the energy transferred to the surroundings is extremely low. </w:t>
      </w:r>
    </w:p>
    <w:p w14:paraId="711125AE" w14:textId="0B71A253" w:rsidR="000F3675" w:rsidRDefault="000F3675" w:rsidP="000A7135">
      <w:pPr>
        <w:pStyle w:val="Heading3"/>
      </w:pPr>
      <w:bookmarkStart w:id="22" w:name="_Toc222485120"/>
      <w:r>
        <w:t>Examples of energy representations in Science 7</w:t>
      </w:r>
      <w:r w:rsidR="00BA3FC4">
        <w:t>–</w:t>
      </w:r>
      <w:r>
        <w:t>10</w:t>
      </w:r>
      <w:bookmarkEnd w:id="22"/>
    </w:p>
    <w:p w14:paraId="39DF7FD8" w14:textId="4C890CDB" w:rsidR="000F3675" w:rsidRDefault="000F3675" w:rsidP="000F3675">
      <w:r>
        <w:t>In Science 7</w:t>
      </w:r>
      <w:r w:rsidR="00750260">
        <w:t>–</w:t>
      </w:r>
      <w:r>
        <w:t xml:space="preserve">10, students will use representations to describe, explain or predict energy processes in systems. Representations such as flow charts, Sankey diagrams and work-energy bar charts help </w:t>
      </w:r>
      <w:r w:rsidR="3676F440">
        <w:t>students</w:t>
      </w:r>
      <w:r>
        <w:t xml:space="preserve"> understand and apply energy processes when problem-solving.</w:t>
      </w:r>
      <w:r w:rsidR="002C2D62">
        <w:t xml:space="preserve"> The following example will illustrate how the same </w:t>
      </w:r>
      <w:r w:rsidR="00FD686E">
        <w:t xml:space="preserve">energy transfer and transformation system </w:t>
      </w:r>
      <w:r w:rsidR="00E31E1F">
        <w:t>can be represented differently</w:t>
      </w:r>
      <w:r w:rsidR="00540144">
        <w:t>.</w:t>
      </w:r>
    </w:p>
    <w:p w14:paraId="6097F872" w14:textId="0E0D1826" w:rsidR="00243DAC" w:rsidRDefault="00243DAC" w:rsidP="00540144">
      <w:pPr>
        <w:pStyle w:val="FeatureBox3"/>
      </w:pPr>
      <w:r w:rsidRPr="0067314E">
        <w:t>A block, initially at rest, slides down a ramp. The gravitational potential energy stored in the system is transformed into kinetic energy and a small amount of thermal energy due to friction.</w:t>
      </w:r>
    </w:p>
    <w:p w14:paraId="596F236A" w14:textId="13DF1EDC" w:rsidR="00E64AAC" w:rsidRDefault="00E64AAC" w:rsidP="000A7135">
      <w:pPr>
        <w:pStyle w:val="Heading4"/>
      </w:pPr>
      <w:r>
        <w:t>Flowcharts</w:t>
      </w:r>
    </w:p>
    <w:p w14:paraId="4E385038" w14:textId="7187A0A1" w:rsidR="000F3675" w:rsidRDefault="00566D4B" w:rsidP="000F3675">
      <w:r>
        <w:t xml:space="preserve">Represented as a flow chart, this </w:t>
      </w:r>
      <w:r w:rsidR="00F80FF9">
        <w:t xml:space="preserve">sequence of energy transformations </w:t>
      </w:r>
      <w:r>
        <w:t>may be summarised as</w:t>
      </w:r>
      <w:r w:rsidR="00804C11">
        <w:t xml:space="preserve"> follows</w:t>
      </w:r>
      <w:r w:rsidR="0058276E">
        <w:t>:</w:t>
      </w:r>
    </w:p>
    <w:p w14:paraId="768666AF" w14:textId="308055F0" w:rsidR="00103C63" w:rsidRDefault="00103C63" w:rsidP="00C91576">
      <w:pPr>
        <w:jc w:val="center"/>
      </w:pPr>
      <w:r w:rsidRPr="00103C63">
        <w:t xml:space="preserve">Gravitational potential energy </w:t>
      </w:r>
      <w:r>
        <w:rPr>
          <w:rFonts w:ascii="Wingdings 3" w:eastAsia="Wingdings 3" w:hAnsi="Wingdings 3" w:cs="Wingdings 3"/>
        </w:rPr>
        <w:sym w:font="Wingdings 3" w:char="F022"/>
      </w:r>
      <w:r w:rsidRPr="00103C63">
        <w:t xml:space="preserve"> kinetic energy</w:t>
      </w:r>
      <w:r>
        <w:t xml:space="preserve"> </w:t>
      </w:r>
      <w:r w:rsidRPr="00103C63">
        <w:t>+</w:t>
      </w:r>
      <w:r>
        <w:t xml:space="preserve"> </w:t>
      </w:r>
      <w:r w:rsidRPr="00103C63">
        <w:t>thermal energy</w:t>
      </w:r>
    </w:p>
    <w:p w14:paraId="3F2C0D9A" w14:textId="3F813708" w:rsidR="00EF58DE" w:rsidRDefault="008C1D4A" w:rsidP="000F3675">
      <w:r>
        <w:lastRenderedPageBreak/>
        <w:t xml:space="preserve">This flowchart representation </w:t>
      </w:r>
      <w:r w:rsidR="00351EA2">
        <w:t>is easily read</w:t>
      </w:r>
      <w:r w:rsidR="00206974">
        <w:t xml:space="preserve"> but </w:t>
      </w:r>
      <w:r w:rsidR="00706683">
        <w:t>provides no</w:t>
      </w:r>
      <w:r w:rsidR="00206974">
        <w:t xml:space="preserve"> other information about the system</w:t>
      </w:r>
      <w:r w:rsidR="003B06C1">
        <w:t xml:space="preserve">. Importantly, it does not indicate how much of the </w:t>
      </w:r>
      <w:r w:rsidR="002A2D77">
        <w:t xml:space="preserve">initial </w:t>
      </w:r>
      <w:r w:rsidR="003B06C1">
        <w:t>gravitational potential energy</w:t>
      </w:r>
      <w:r w:rsidR="002A2D77">
        <w:t xml:space="preserve"> store is transformed into kinetic and thermal energy, including the amount left over after the work is done.</w:t>
      </w:r>
    </w:p>
    <w:p w14:paraId="150A4F4A" w14:textId="55E7C4EF" w:rsidR="00FD686E" w:rsidRPr="00352B1D" w:rsidRDefault="00FD686E" w:rsidP="00EF5289">
      <w:pPr>
        <w:pStyle w:val="FeatureBox4"/>
        <w:rPr>
          <w:rStyle w:val="Strong"/>
        </w:rPr>
      </w:pPr>
      <w:r w:rsidRPr="00352B1D">
        <w:rPr>
          <w:rStyle w:val="Strong"/>
        </w:rPr>
        <w:t>Note:</w:t>
      </w:r>
      <w:r w:rsidR="00352B1D" w:rsidRPr="00352B1D">
        <w:rPr>
          <w:rStyle w:val="Strong"/>
        </w:rPr>
        <w:t xml:space="preserve"> </w:t>
      </w:r>
      <w:r w:rsidR="00F920EB">
        <w:rPr>
          <w:rStyle w:val="Strong"/>
          <w:b w:val="0"/>
          <w:bCs w:val="0"/>
        </w:rPr>
        <w:t>f</w:t>
      </w:r>
      <w:r w:rsidR="00FA6EF6" w:rsidRPr="00B113A8">
        <w:rPr>
          <w:rStyle w:val="Strong"/>
          <w:b w:val="0"/>
          <w:bCs w:val="0"/>
        </w:rPr>
        <w:t xml:space="preserve">lowcharts are introduced here as they are the basis </w:t>
      </w:r>
      <w:r w:rsidR="00A2265F" w:rsidRPr="00B113A8">
        <w:rPr>
          <w:rStyle w:val="Strong"/>
          <w:b w:val="0"/>
          <w:bCs w:val="0"/>
        </w:rPr>
        <w:t xml:space="preserve">for the other energy representations discussed in this learning sequence. </w:t>
      </w:r>
      <w:r w:rsidR="006B21DF" w:rsidRPr="00B113A8">
        <w:rPr>
          <w:rStyle w:val="Strong"/>
          <w:b w:val="0"/>
          <w:bCs w:val="0"/>
        </w:rPr>
        <w:t xml:space="preserve">However, they </w:t>
      </w:r>
      <w:r w:rsidR="00352B1D" w:rsidRPr="00B113A8">
        <w:rPr>
          <w:rStyle w:val="Strong"/>
          <w:b w:val="0"/>
          <w:bCs w:val="0"/>
        </w:rPr>
        <w:t xml:space="preserve">will not be used </w:t>
      </w:r>
      <w:r w:rsidR="006B21DF" w:rsidRPr="00B113A8">
        <w:rPr>
          <w:rStyle w:val="Strong"/>
          <w:b w:val="0"/>
          <w:bCs w:val="0"/>
        </w:rPr>
        <w:t xml:space="preserve">further </w:t>
      </w:r>
      <w:r w:rsidR="00352B1D" w:rsidRPr="00B113A8">
        <w:rPr>
          <w:rStyle w:val="Strong"/>
          <w:b w:val="0"/>
          <w:bCs w:val="0"/>
        </w:rPr>
        <w:t>in this unit.</w:t>
      </w:r>
    </w:p>
    <w:p w14:paraId="45A4351B" w14:textId="60649230" w:rsidR="000F3675" w:rsidRDefault="00375922" w:rsidP="000A7135">
      <w:pPr>
        <w:pStyle w:val="Heading4"/>
      </w:pPr>
      <w:r>
        <w:t xml:space="preserve">Energy </w:t>
      </w:r>
      <w:r w:rsidR="001A3D26">
        <w:t>flow diagram</w:t>
      </w:r>
      <w:r>
        <w:t>s</w:t>
      </w:r>
    </w:p>
    <w:p w14:paraId="07F40937" w14:textId="34389D51" w:rsidR="00856D75" w:rsidRDefault="00371D4F" w:rsidP="00856D75">
      <w:r>
        <w:fldChar w:fldCharType="begin"/>
      </w:r>
      <w:r>
        <w:instrText xml:space="preserve"> REF _Ref177362636 \h </w:instrText>
      </w:r>
      <w:r>
        <w:fldChar w:fldCharType="separate"/>
      </w:r>
      <w:r w:rsidR="00497F16">
        <w:t xml:space="preserve">Figure </w:t>
      </w:r>
      <w:r w:rsidR="00497F16">
        <w:rPr>
          <w:noProof/>
        </w:rPr>
        <w:t>1</w:t>
      </w:r>
      <w:r>
        <w:fldChar w:fldCharType="end"/>
      </w:r>
      <w:r>
        <w:t xml:space="preserve"> </w:t>
      </w:r>
      <w:r w:rsidR="004549EB">
        <w:t xml:space="preserve">shows an </w:t>
      </w:r>
      <w:r w:rsidR="00896827">
        <w:t xml:space="preserve">energy </w:t>
      </w:r>
      <w:r w:rsidR="001A3D26">
        <w:t>flow diagram</w:t>
      </w:r>
      <w:r w:rsidR="004549EB">
        <w:t xml:space="preserve">. </w:t>
      </w:r>
      <w:r w:rsidR="0032047B">
        <w:t>The system</w:t>
      </w:r>
      <w:r w:rsidR="00155793">
        <w:t xml:space="preserve"> in the example consists of the ramp, block and </w:t>
      </w:r>
      <w:r w:rsidR="008877AE">
        <w:t>Earth. These components are contained within the circle, indicating the system's boundary. Everything</w:t>
      </w:r>
      <w:r w:rsidR="00D80AE7">
        <w:t xml:space="preserve"> outside of the circle represents the surroundings or environment. </w:t>
      </w:r>
      <w:r w:rsidR="005A06EF">
        <w:t xml:space="preserve">The arrows indicate that the </w:t>
      </w:r>
      <w:r w:rsidR="00A24408">
        <w:t>block's gravitational potential energy</w:t>
      </w:r>
      <w:r w:rsidR="005A06EF">
        <w:t xml:space="preserve"> is transformed into kinetic and thermal energy</w:t>
      </w:r>
      <w:r w:rsidR="00A24408">
        <w:t xml:space="preserve">. The system is defined as </w:t>
      </w:r>
      <w:r w:rsidR="00114934">
        <w:t xml:space="preserve">isolated </w:t>
      </w:r>
      <w:r w:rsidR="00A24408">
        <w:t>because the arrows do not cross the circle's circumference.</w:t>
      </w:r>
    </w:p>
    <w:p w14:paraId="3C995803" w14:textId="6565BE3F" w:rsidR="00940C69" w:rsidRDefault="00613F12" w:rsidP="00E12C30">
      <w:pPr>
        <w:pStyle w:val="FeatureBox4"/>
      </w:pPr>
      <w:r w:rsidRPr="5690A660">
        <w:rPr>
          <w:rStyle w:val="Strong"/>
        </w:rPr>
        <w:t xml:space="preserve">Teacher </w:t>
      </w:r>
      <w:proofErr w:type="gramStart"/>
      <w:r w:rsidRPr="5690A660">
        <w:rPr>
          <w:rStyle w:val="Strong"/>
        </w:rPr>
        <w:t>note</w:t>
      </w:r>
      <w:r>
        <w:t>:</w:t>
      </w:r>
      <w:proofErr w:type="gramEnd"/>
      <w:r w:rsidR="008A2771">
        <w:t xml:space="preserve"> </w:t>
      </w:r>
      <w:r w:rsidR="002271AA">
        <w:t>a</w:t>
      </w:r>
      <w:r w:rsidR="004E04EC">
        <w:t xml:space="preserve">s indicated </w:t>
      </w:r>
      <w:r w:rsidR="004E04EC" w:rsidRPr="00C259C8">
        <w:t xml:space="preserve">in </w:t>
      </w:r>
      <w:r w:rsidRPr="00C259C8">
        <w:fldChar w:fldCharType="begin"/>
      </w:r>
      <w:r w:rsidRPr="00C259C8">
        <w:instrText xml:space="preserve"> REF _Ref177494099 \h </w:instrText>
      </w:r>
      <w:r w:rsidR="00EF5289" w:rsidRPr="00C259C8">
        <w:instrText xml:space="preserve"> \* MERGEFORMAT </w:instrText>
      </w:r>
      <w:r w:rsidRPr="00C259C8">
        <w:fldChar w:fldCharType="separate"/>
      </w:r>
      <w:r w:rsidR="00497F16">
        <w:t xml:space="preserve">Table </w:t>
      </w:r>
      <w:r w:rsidR="00497F16">
        <w:rPr>
          <w:noProof/>
        </w:rPr>
        <w:t>3</w:t>
      </w:r>
      <w:r w:rsidRPr="00C259C8">
        <w:fldChar w:fldCharType="end"/>
      </w:r>
      <w:r w:rsidR="0016013A" w:rsidRPr="00C259C8">
        <w:t xml:space="preserve">, </w:t>
      </w:r>
      <w:r w:rsidR="00182CB6" w:rsidRPr="00C259C8">
        <w:t>energy</w:t>
      </w:r>
      <w:r w:rsidR="00182CB6">
        <w:t xml:space="preserve"> </w:t>
      </w:r>
      <w:r w:rsidR="00BE649B">
        <w:t xml:space="preserve">flow diagrams are the only energy representations in Stage 5 that consider the system being investigated. Arrows that cross the circumference of the circle in </w:t>
      </w:r>
      <w:r w:rsidR="00182CB6">
        <w:t xml:space="preserve">energy </w:t>
      </w:r>
      <w:r w:rsidR="00BE649B">
        <w:t>flow diagrams indicate energy that is added to or taken out of the systems. Hence,</w:t>
      </w:r>
      <w:r w:rsidR="00D876DA">
        <w:t xml:space="preserve"> they indicate that those systems are open.</w:t>
      </w:r>
    </w:p>
    <w:p w14:paraId="57C38B05" w14:textId="20F8EEF9" w:rsidR="00802600" w:rsidRPr="00940C69" w:rsidRDefault="00802600" w:rsidP="5690A660">
      <w:pPr>
        <w:pStyle w:val="FeatureBox4"/>
      </w:pPr>
      <w:r>
        <w:t xml:space="preserve">Students may need clarification about the process of defining systems. Although this topic is addressed in Stage 4 </w:t>
      </w:r>
      <w:r w:rsidR="002271AA">
        <w:t xml:space="preserve">– </w:t>
      </w:r>
      <w:r>
        <w:t>Change, teachers should reinforce the basic concepts for doing this.</w:t>
      </w:r>
    </w:p>
    <w:p w14:paraId="03B9119E" w14:textId="59D212F0" w:rsidR="00802600" w:rsidRPr="00940C69" w:rsidRDefault="00802600" w:rsidP="5690A660">
      <w:pPr>
        <w:pStyle w:val="FeatureBox4"/>
      </w:pPr>
      <w:r>
        <w:t xml:space="preserve">In science, the definition of a system is quite fluid. The components that make up a system depend on what is being studied. For example, the following are all examples of systems </w:t>
      </w:r>
      <w:r w:rsidR="00182CB6">
        <w:t xml:space="preserve">– </w:t>
      </w:r>
      <w:r>
        <w:t>they vary in their scale of operation:</w:t>
      </w:r>
    </w:p>
    <w:p w14:paraId="6DE582DB" w14:textId="792EBE7F" w:rsidR="00802600" w:rsidRPr="00940C69" w:rsidRDefault="008B1B12" w:rsidP="00637AC3">
      <w:pPr>
        <w:pStyle w:val="FeatureBox4"/>
        <w:jc w:val="center"/>
      </w:pPr>
      <w:r>
        <w:t>Cells</w:t>
      </w:r>
      <w:r w:rsidR="00802600">
        <w:t xml:space="preserve"> </w:t>
      </w:r>
      <w:r w:rsidR="00802600" w:rsidRPr="5690A660">
        <w:rPr>
          <w:rFonts w:ascii="Wingdings 3" w:eastAsia="Wingdings 3" w:hAnsi="Wingdings 3" w:cs="Wingdings 3"/>
        </w:rPr>
        <w:t>"</w:t>
      </w:r>
      <w:r w:rsidR="003E7BE0">
        <w:t xml:space="preserve"> t</w:t>
      </w:r>
      <w:r w:rsidR="00802600">
        <w:t xml:space="preserve">issues </w:t>
      </w:r>
      <w:r w:rsidR="003E7BE0" w:rsidRPr="5690A660">
        <w:rPr>
          <w:rFonts w:ascii="Wingdings 3" w:eastAsia="Wingdings 3" w:hAnsi="Wingdings 3" w:cs="Wingdings 3"/>
        </w:rPr>
        <w:t>"</w:t>
      </w:r>
      <w:r w:rsidR="003E7BE0">
        <w:t xml:space="preserve"> </w:t>
      </w:r>
      <w:r w:rsidR="00802600">
        <w:t xml:space="preserve">organs </w:t>
      </w:r>
      <w:r w:rsidR="003E7BE0" w:rsidRPr="5690A660">
        <w:rPr>
          <w:rFonts w:ascii="Wingdings 3" w:eastAsia="Wingdings 3" w:hAnsi="Wingdings 3" w:cs="Wingdings 3"/>
        </w:rPr>
        <w:t>"</w:t>
      </w:r>
      <w:r w:rsidR="003E7BE0">
        <w:t xml:space="preserve"> </w:t>
      </w:r>
      <w:r w:rsidR="00802600">
        <w:t xml:space="preserve">organ/body systems </w:t>
      </w:r>
      <w:r w:rsidR="003E7BE0" w:rsidRPr="5690A660">
        <w:rPr>
          <w:rFonts w:ascii="Wingdings 3" w:eastAsia="Wingdings 3" w:hAnsi="Wingdings 3" w:cs="Wingdings 3"/>
        </w:rPr>
        <w:t>"</w:t>
      </w:r>
      <w:r w:rsidR="003E7BE0">
        <w:t xml:space="preserve"> </w:t>
      </w:r>
      <w:r w:rsidR="00802600">
        <w:t xml:space="preserve">individuals </w:t>
      </w:r>
      <w:r w:rsidR="005655C1" w:rsidRPr="5690A660">
        <w:rPr>
          <w:rFonts w:ascii="Wingdings 3" w:eastAsia="Wingdings 3" w:hAnsi="Wingdings 3" w:cs="Wingdings 3"/>
        </w:rPr>
        <w:t>"</w:t>
      </w:r>
      <w:r w:rsidR="005655C1">
        <w:t xml:space="preserve"> </w:t>
      </w:r>
      <w:r w:rsidR="00802600">
        <w:t xml:space="preserve">species </w:t>
      </w:r>
      <w:r w:rsidR="005655C1" w:rsidRPr="5690A660">
        <w:rPr>
          <w:rFonts w:ascii="Wingdings 3" w:eastAsia="Wingdings 3" w:hAnsi="Wingdings 3" w:cs="Wingdings 3"/>
        </w:rPr>
        <w:t>"</w:t>
      </w:r>
      <w:r w:rsidR="005655C1">
        <w:t xml:space="preserve"> </w:t>
      </w:r>
      <w:r w:rsidR="00802600">
        <w:t xml:space="preserve">population </w:t>
      </w:r>
      <w:r w:rsidR="005655C1" w:rsidRPr="5690A660">
        <w:rPr>
          <w:rFonts w:ascii="Wingdings 3" w:eastAsia="Wingdings 3" w:hAnsi="Wingdings 3" w:cs="Wingdings 3"/>
        </w:rPr>
        <w:t>"</w:t>
      </w:r>
      <w:r w:rsidR="005655C1">
        <w:t xml:space="preserve"> </w:t>
      </w:r>
      <w:r w:rsidR="00802600">
        <w:t xml:space="preserve">ecosystem </w:t>
      </w:r>
      <w:r w:rsidR="005655C1" w:rsidRPr="5690A660">
        <w:rPr>
          <w:rFonts w:ascii="Wingdings 3" w:eastAsia="Wingdings 3" w:hAnsi="Wingdings 3" w:cs="Wingdings 3"/>
        </w:rPr>
        <w:t>"</w:t>
      </w:r>
      <w:r w:rsidR="005655C1">
        <w:t xml:space="preserve"> </w:t>
      </w:r>
      <w:r w:rsidR="00802600">
        <w:t>biosphere</w:t>
      </w:r>
    </w:p>
    <w:p w14:paraId="18DA0F0F" w14:textId="7A57331C" w:rsidR="00802600" w:rsidRPr="00940C69" w:rsidRDefault="00802600" w:rsidP="5690A660">
      <w:pPr>
        <w:pStyle w:val="FeatureBox4"/>
      </w:pPr>
      <w:r>
        <w:t xml:space="preserve">Each </w:t>
      </w:r>
      <w:r w:rsidR="00AC67CD">
        <w:t>level</w:t>
      </w:r>
      <w:r>
        <w:t xml:space="preserve"> represented in this sequence may be considered a system on its own or a component of a larger system.</w:t>
      </w:r>
    </w:p>
    <w:p w14:paraId="008083E7" w14:textId="7C11BCBA" w:rsidR="00802600" w:rsidRPr="00940C69" w:rsidRDefault="00802600" w:rsidP="5690A660">
      <w:pPr>
        <w:pStyle w:val="FeatureBox4"/>
      </w:pPr>
      <w:r>
        <w:t xml:space="preserve">Similarly, a pull-back car moving across a table may be considered to be </w:t>
      </w:r>
      <w:r w:rsidR="00610E9E">
        <w:t>a system</w:t>
      </w:r>
      <w:r>
        <w:t xml:space="preserve"> or a component of a larger system:</w:t>
      </w:r>
    </w:p>
    <w:p w14:paraId="5D50D30A" w14:textId="297E2EFF" w:rsidR="00802600" w:rsidRPr="00940C69" w:rsidRDefault="008D1151" w:rsidP="00487EC4">
      <w:pPr>
        <w:pStyle w:val="FeatureBox4"/>
        <w:numPr>
          <w:ilvl w:val="0"/>
          <w:numId w:val="18"/>
        </w:numPr>
        <w:ind w:left="567" w:hanging="567"/>
      </w:pPr>
      <w:r>
        <w:t xml:space="preserve">System </w:t>
      </w:r>
      <w:r w:rsidR="00B15BA5">
        <w:t xml:space="preserve">= </w:t>
      </w:r>
      <w:r w:rsidR="00802600">
        <w:t>Car</w:t>
      </w:r>
    </w:p>
    <w:p w14:paraId="00BD013A" w14:textId="6C47177E" w:rsidR="00802600" w:rsidRPr="00940C69" w:rsidRDefault="008D1151" w:rsidP="00487EC4">
      <w:pPr>
        <w:pStyle w:val="FeatureBox4"/>
        <w:numPr>
          <w:ilvl w:val="0"/>
          <w:numId w:val="18"/>
        </w:numPr>
        <w:ind w:left="567" w:hanging="567"/>
      </w:pPr>
      <w:r>
        <w:t xml:space="preserve">System </w:t>
      </w:r>
      <w:r w:rsidR="00B15BA5">
        <w:t xml:space="preserve">= </w:t>
      </w:r>
      <w:r w:rsidR="00802600">
        <w:t>Car + table</w:t>
      </w:r>
    </w:p>
    <w:p w14:paraId="6DE4BDCC" w14:textId="7E5D1ACF" w:rsidR="00802600" w:rsidRPr="00940C69" w:rsidRDefault="008D1151" w:rsidP="00487EC4">
      <w:pPr>
        <w:pStyle w:val="FeatureBox4"/>
        <w:numPr>
          <w:ilvl w:val="0"/>
          <w:numId w:val="18"/>
        </w:numPr>
        <w:ind w:left="567" w:hanging="567"/>
      </w:pPr>
      <w:r>
        <w:lastRenderedPageBreak/>
        <w:t xml:space="preserve">System </w:t>
      </w:r>
      <w:r w:rsidR="00B15BA5">
        <w:t xml:space="preserve">= </w:t>
      </w:r>
      <w:r w:rsidR="00802600">
        <w:t>Car + table + air</w:t>
      </w:r>
    </w:p>
    <w:p w14:paraId="7B522FFF" w14:textId="54DA6677" w:rsidR="00802600" w:rsidRPr="00940C69" w:rsidRDefault="008D1151" w:rsidP="00487EC4">
      <w:pPr>
        <w:pStyle w:val="FeatureBox4"/>
        <w:numPr>
          <w:ilvl w:val="0"/>
          <w:numId w:val="18"/>
        </w:numPr>
        <w:ind w:left="567" w:hanging="567"/>
      </w:pPr>
      <w:r>
        <w:t xml:space="preserve">System </w:t>
      </w:r>
      <w:r w:rsidR="00B15BA5">
        <w:t xml:space="preserve">= </w:t>
      </w:r>
      <w:r w:rsidR="00802600">
        <w:t>Car + Car + table + air + person</w:t>
      </w:r>
    </w:p>
    <w:p w14:paraId="510A2C55" w14:textId="50671173" w:rsidR="00802600" w:rsidRPr="00940C69" w:rsidRDefault="00802600" w:rsidP="5690A660">
      <w:pPr>
        <w:pStyle w:val="FeatureBox4"/>
      </w:pPr>
      <w:r>
        <w:t xml:space="preserve">When the </w:t>
      </w:r>
      <w:r w:rsidR="00643434">
        <w:t>components</w:t>
      </w:r>
      <w:r w:rsidR="004B483F">
        <w:t xml:space="preserve"> of a</w:t>
      </w:r>
      <w:r>
        <w:t xml:space="preserve"> system </w:t>
      </w:r>
      <w:r w:rsidR="00610E9E">
        <w:t>change</w:t>
      </w:r>
      <w:r>
        <w:t>, the energy changes and interactions will also change.</w:t>
      </w:r>
    </w:p>
    <w:p w14:paraId="787EC9B4" w14:textId="0848E044" w:rsidR="00144F65" w:rsidRPr="00856D75" w:rsidRDefault="00144F65" w:rsidP="00144F65">
      <w:pPr>
        <w:pStyle w:val="Caption"/>
      </w:pPr>
      <w:bookmarkStart w:id="23" w:name="_Ref177362636"/>
      <w:r>
        <w:t xml:space="preserve">Figure </w:t>
      </w:r>
      <w:r>
        <w:fldChar w:fldCharType="begin"/>
      </w:r>
      <w:r>
        <w:instrText xml:space="preserve"> SEQ Figure \* ARABIC </w:instrText>
      </w:r>
      <w:r>
        <w:fldChar w:fldCharType="separate"/>
      </w:r>
      <w:r w:rsidR="00497F16">
        <w:rPr>
          <w:noProof/>
        </w:rPr>
        <w:t>1</w:t>
      </w:r>
      <w:r>
        <w:fldChar w:fldCharType="end"/>
      </w:r>
      <w:bookmarkEnd w:id="23"/>
      <w:r w:rsidR="00371D4F">
        <w:t xml:space="preserve"> </w:t>
      </w:r>
      <w:r w:rsidR="00105B0C">
        <w:t>– e</w:t>
      </w:r>
      <w:r w:rsidR="00371D4F">
        <w:t>nergy flow diagram of a block, ramp and Earth</w:t>
      </w:r>
    </w:p>
    <w:p w14:paraId="2846CEF5" w14:textId="03E4C7F9" w:rsidR="00375922" w:rsidRDefault="00375922" w:rsidP="000F3675">
      <w:r w:rsidRPr="00A018C2">
        <w:rPr>
          <w:noProof/>
        </w:rPr>
        <w:drawing>
          <wp:inline distT="0" distB="0" distL="0" distR="0" wp14:anchorId="7AD85E24" wp14:editId="063FDDA1">
            <wp:extent cx="1903142" cy="1739265"/>
            <wp:effectExtent l="0" t="0" r="1905" b="0"/>
            <wp:docPr id="37809072" name="Picture 1" descr="A circle with arrows illustrating transform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9072" name="Picture 1" descr="A circle with arrows illustrating transformations."/>
                    <pic:cNvPicPr/>
                  </pic:nvPicPr>
                  <pic:blipFill rotWithShape="1">
                    <a:blip r:embed="rId14"/>
                    <a:srcRect l="53568" r="15329" b="42639"/>
                    <a:stretch/>
                  </pic:blipFill>
                  <pic:spPr bwMode="auto">
                    <a:xfrm>
                      <a:off x="0" y="0"/>
                      <a:ext cx="1903529" cy="1739619"/>
                    </a:xfrm>
                    <a:prstGeom prst="rect">
                      <a:avLst/>
                    </a:prstGeom>
                    <a:ln>
                      <a:noFill/>
                    </a:ln>
                    <a:extLst>
                      <a:ext uri="{53640926-AAD7-44D8-BBD7-CCE9431645EC}">
                        <a14:shadowObscured xmlns:a14="http://schemas.microsoft.com/office/drawing/2010/main"/>
                      </a:ext>
                    </a:extLst>
                  </pic:spPr>
                </pic:pic>
              </a:graphicData>
            </a:graphic>
          </wp:inline>
        </w:drawing>
      </w:r>
    </w:p>
    <w:p w14:paraId="7CD605D1" w14:textId="6ED0406E" w:rsidR="00413B92" w:rsidRPr="00D37075" w:rsidRDefault="00B22E80" w:rsidP="00D37075">
      <w:pPr>
        <w:pStyle w:val="FeatureBox4"/>
      </w:pPr>
      <w:r w:rsidRPr="00C51129">
        <w:rPr>
          <w:b/>
          <w:bCs/>
        </w:rPr>
        <w:t>Note:</w:t>
      </w:r>
      <w:r w:rsidRPr="00D37075">
        <w:t xml:space="preserve"> </w:t>
      </w:r>
      <w:r w:rsidR="00105B0C">
        <w:t>a</w:t>
      </w:r>
      <w:r w:rsidR="00D37075">
        <w:t>n</w:t>
      </w:r>
      <w:r w:rsidRPr="00D37075">
        <w:t xml:space="preserve"> explanation of the nomenclature for denoting the different energy types is provided in </w:t>
      </w:r>
      <w:r w:rsidR="00D37075" w:rsidRPr="00D37075">
        <w:t xml:space="preserve">the </w:t>
      </w:r>
      <w:hyperlink w:anchor="_Appendix" w:history="1">
        <w:r w:rsidRPr="00D37075">
          <w:rPr>
            <w:rStyle w:val="Hyperlink"/>
          </w:rPr>
          <w:t>Appendix</w:t>
        </w:r>
      </w:hyperlink>
      <w:r w:rsidR="00D37075" w:rsidRPr="00D37075">
        <w:t>.</w:t>
      </w:r>
    </w:p>
    <w:p w14:paraId="47962AFE" w14:textId="588EE437" w:rsidR="000F3675" w:rsidRDefault="00676146" w:rsidP="00393ABC">
      <w:pPr>
        <w:pStyle w:val="Heading4"/>
      </w:pPr>
      <w:r>
        <w:t>Work-</w:t>
      </w:r>
      <w:r w:rsidR="00182CB6">
        <w:t xml:space="preserve">energy bar </w:t>
      </w:r>
      <w:r>
        <w:t>charts</w:t>
      </w:r>
    </w:p>
    <w:p w14:paraId="218001FB" w14:textId="0277A293" w:rsidR="00676146" w:rsidRDefault="00182CB6" w:rsidP="000F3675">
      <w:r>
        <w:t>Work</w:t>
      </w:r>
      <w:r w:rsidR="00166A42">
        <w:t>-</w:t>
      </w:r>
      <w:r>
        <w:t xml:space="preserve">energy bar charts </w:t>
      </w:r>
      <w:r w:rsidR="00572063">
        <w:t xml:space="preserve">are bar charts that quantitatively display energy transformations. </w:t>
      </w:r>
      <w:r w:rsidR="002F717B">
        <w:fldChar w:fldCharType="begin"/>
      </w:r>
      <w:r w:rsidR="002F717B">
        <w:instrText xml:space="preserve"> REF _Ref177362879 \h </w:instrText>
      </w:r>
      <w:r w:rsidR="002F717B">
        <w:fldChar w:fldCharType="separate"/>
      </w:r>
      <w:r w:rsidR="00497F16">
        <w:t xml:space="preserve">Figure </w:t>
      </w:r>
      <w:r w:rsidR="00497F16">
        <w:rPr>
          <w:noProof/>
        </w:rPr>
        <w:t>2</w:t>
      </w:r>
      <w:r w:rsidR="002F717B">
        <w:fldChar w:fldCharType="end"/>
      </w:r>
      <w:r w:rsidR="002F717B">
        <w:t xml:space="preserve"> </w:t>
      </w:r>
      <w:r w:rsidR="00572063">
        <w:t xml:space="preserve">shows the </w:t>
      </w:r>
      <w:r>
        <w:t>work</w:t>
      </w:r>
      <w:r w:rsidR="001A3D26">
        <w:t>-</w:t>
      </w:r>
      <w:r>
        <w:t xml:space="preserve">energy bar chart </w:t>
      </w:r>
      <w:r w:rsidR="00572063">
        <w:t xml:space="preserve">for the system described in </w:t>
      </w:r>
      <w:r w:rsidR="002F717B">
        <w:fldChar w:fldCharType="begin"/>
      </w:r>
      <w:r w:rsidR="002F717B">
        <w:instrText xml:space="preserve"> REF _Ref177362636 \h </w:instrText>
      </w:r>
      <w:r w:rsidR="002F717B">
        <w:fldChar w:fldCharType="separate"/>
      </w:r>
      <w:r w:rsidR="00497F16">
        <w:t xml:space="preserve">Figure </w:t>
      </w:r>
      <w:r w:rsidR="00497F16">
        <w:rPr>
          <w:noProof/>
        </w:rPr>
        <w:t>1</w:t>
      </w:r>
      <w:r w:rsidR="002F717B">
        <w:fldChar w:fldCharType="end"/>
      </w:r>
      <w:r w:rsidR="00572063">
        <w:t xml:space="preserve">. Each column </w:t>
      </w:r>
      <w:r w:rsidR="00484C08">
        <w:t xml:space="preserve">represents </w:t>
      </w:r>
      <w:r w:rsidR="00F468AF">
        <w:t>an energy type in the system (in this example, gravitational</w:t>
      </w:r>
      <w:r w:rsidR="002D1E22">
        <w:t xml:space="preserve"> potential, kinetic and thermal energy). </w:t>
      </w:r>
      <w:r w:rsidR="0007798F">
        <w:t xml:space="preserve">The </w:t>
      </w:r>
      <w:r>
        <w:t>work-energy bar chart</w:t>
      </w:r>
      <w:r w:rsidR="0007798F">
        <w:t xml:space="preserve"> displays the energy distribution at </w:t>
      </w:r>
      <w:r w:rsidR="00CC400A">
        <w:t xml:space="preserve">2 </w:t>
      </w:r>
      <w:r w:rsidR="0007798F">
        <w:t>time points (t</w:t>
      </w:r>
      <w:r w:rsidR="0007798F" w:rsidRPr="003F5A45">
        <w:rPr>
          <w:vertAlign w:val="subscript"/>
        </w:rPr>
        <w:t>1</w:t>
      </w:r>
      <w:r w:rsidR="003F5A45">
        <w:t xml:space="preserve"> representing an initial time point and t</w:t>
      </w:r>
      <w:r w:rsidR="003F5A45" w:rsidRPr="003F5A45">
        <w:rPr>
          <w:vertAlign w:val="subscript"/>
        </w:rPr>
        <w:t>2</w:t>
      </w:r>
      <w:r w:rsidR="003F5A45">
        <w:t xml:space="preserve">, a later time point). </w:t>
      </w:r>
      <w:r w:rsidR="00EF2F9A">
        <w:t>t</w:t>
      </w:r>
      <w:r w:rsidR="005536F1" w:rsidRPr="00EF2F9A">
        <w:rPr>
          <w:vertAlign w:val="subscript"/>
        </w:rPr>
        <w:t>1</w:t>
      </w:r>
      <w:r w:rsidR="005536F1">
        <w:t xml:space="preserve"> and t</w:t>
      </w:r>
      <w:r w:rsidR="005536F1" w:rsidRPr="00EF2F9A">
        <w:rPr>
          <w:vertAlign w:val="subscript"/>
        </w:rPr>
        <w:t>2</w:t>
      </w:r>
      <w:r w:rsidR="005536F1">
        <w:t xml:space="preserve"> are separated by a column that indicates the work done between </w:t>
      </w:r>
      <w:r w:rsidR="00EF2F9A">
        <w:t>the time points (</w:t>
      </w:r>
      <w:r w:rsidR="003A3E80">
        <w:t xml:space="preserve">in the above example, this is the work done </w:t>
      </w:r>
      <w:r w:rsidR="00CF08E0">
        <w:t xml:space="preserve">on </w:t>
      </w:r>
      <w:r w:rsidR="003A3E80">
        <w:t>the sliding block)</w:t>
      </w:r>
      <w:r w:rsidR="00EF2F9A">
        <w:t>.</w:t>
      </w:r>
      <w:r w:rsidR="003A3E80">
        <w:t xml:space="preserve"> The heights of the column</w:t>
      </w:r>
      <w:r w:rsidR="00D37137">
        <w:t>s indicate the quantitative distribution of the energy</w:t>
      </w:r>
      <w:r w:rsidR="00800065">
        <w:t>: the total heights of the kinetic and thermal energy bars at t</w:t>
      </w:r>
      <w:r w:rsidR="00800065" w:rsidRPr="00C91576">
        <w:rPr>
          <w:vertAlign w:val="subscript"/>
        </w:rPr>
        <w:t>2</w:t>
      </w:r>
      <w:r w:rsidR="00800065">
        <w:t xml:space="preserve"> equals the </w:t>
      </w:r>
      <w:r w:rsidR="006C10D2">
        <w:t>gravitational potential energy at t</w:t>
      </w:r>
      <w:r w:rsidR="006C10D2" w:rsidRPr="00393ABC">
        <w:rPr>
          <w:vertAlign w:val="subscript"/>
        </w:rPr>
        <w:t>1</w:t>
      </w:r>
      <w:r w:rsidR="006C10D2">
        <w:t xml:space="preserve">. Hence, the </w:t>
      </w:r>
      <w:r w:rsidR="00CF08E0" w:rsidRPr="00CF08E0">
        <w:t>work-energy bar chart</w:t>
      </w:r>
      <w:r w:rsidR="00CF08E0" w:rsidRPr="00CF08E0" w:rsidDel="00CF08E0">
        <w:t xml:space="preserve"> </w:t>
      </w:r>
      <w:r w:rsidR="006C10D2">
        <w:t xml:space="preserve">shows that (1) the system is </w:t>
      </w:r>
      <w:r w:rsidR="003E4B80">
        <w:t>isolated</w:t>
      </w:r>
      <w:r w:rsidR="006C10D2">
        <w:t>, (2) the total energy is conserved</w:t>
      </w:r>
      <w:r w:rsidR="00391518">
        <w:t xml:space="preserve"> and (3) </w:t>
      </w:r>
      <w:r w:rsidR="00302C03">
        <w:t xml:space="preserve">most of the gravitational potential energy transformed is </w:t>
      </w:r>
      <w:r w:rsidR="00626FC0">
        <w:t>stored as kinetic energy at t</w:t>
      </w:r>
      <w:r w:rsidR="00626FC0" w:rsidRPr="00393ABC">
        <w:rPr>
          <w:vertAlign w:val="subscript"/>
        </w:rPr>
        <w:t>2</w:t>
      </w:r>
      <w:r w:rsidR="006C10D2">
        <w:t>.</w:t>
      </w:r>
    </w:p>
    <w:p w14:paraId="241D433D" w14:textId="052069CE" w:rsidR="002F717B" w:rsidRDefault="002F717B" w:rsidP="002F717B">
      <w:pPr>
        <w:pStyle w:val="Caption"/>
      </w:pPr>
      <w:bookmarkStart w:id="24" w:name="_Ref177362879"/>
      <w:r>
        <w:lastRenderedPageBreak/>
        <w:t xml:space="preserve">Figure </w:t>
      </w:r>
      <w:r>
        <w:fldChar w:fldCharType="begin"/>
      </w:r>
      <w:r>
        <w:instrText xml:space="preserve"> SEQ Figure \* ARABIC </w:instrText>
      </w:r>
      <w:r>
        <w:fldChar w:fldCharType="separate"/>
      </w:r>
      <w:r w:rsidR="00497F16">
        <w:rPr>
          <w:noProof/>
        </w:rPr>
        <w:t>2</w:t>
      </w:r>
      <w:r>
        <w:fldChar w:fldCharType="end"/>
      </w:r>
      <w:bookmarkEnd w:id="24"/>
      <w:r>
        <w:t xml:space="preserve"> </w:t>
      </w:r>
      <w:r w:rsidR="00587FEA">
        <w:t>– a</w:t>
      </w:r>
      <w:r w:rsidR="003B16FC">
        <w:t xml:space="preserve"> w</w:t>
      </w:r>
      <w:r w:rsidR="00DF3446">
        <w:t>ork-energy bar chart</w:t>
      </w:r>
    </w:p>
    <w:p w14:paraId="5FF92E61" w14:textId="40B48136" w:rsidR="00A71E7E" w:rsidRDefault="00666184" w:rsidP="000F3675">
      <w:r>
        <w:rPr>
          <w:noProof/>
        </w:rPr>
        <w:drawing>
          <wp:inline distT="0" distB="0" distL="0" distR="0" wp14:anchorId="63FDF3E1" wp14:editId="06B041E8">
            <wp:extent cx="1901825" cy="2865120"/>
            <wp:effectExtent l="0" t="0" r="3175" b="0"/>
            <wp:docPr id="2012071200" name="Picture 5" descr="Chart showing E_gravitational at t1 being transformed mostly into E_kinetic and a small amount of E_thermal at 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071200" name="Picture 5" descr="Chart showing E_gravitational at t1 being transformed mostly into E_kinetic and a small amount of E_thermal at t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01825" cy="2865120"/>
                    </a:xfrm>
                    <a:prstGeom prst="rect">
                      <a:avLst/>
                    </a:prstGeom>
                    <a:noFill/>
                  </pic:spPr>
                </pic:pic>
              </a:graphicData>
            </a:graphic>
          </wp:inline>
        </w:drawing>
      </w:r>
    </w:p>
    <w:p w14:paraId="0FAD42D6" w14:textId="0508651D" w:rsidR="006C10D2" w:rsidRDefault="006C10D2" w:rsidP="00EE0E41">
      <w:pPr>
        <w:pStyle w:val="Heading4"/>
      </w:pPr>
      <w:r>
        <w:t xml:space="preserve">Sankey </w:t>
      </w:r>
      <w:r w:rsidR="00881343">
        <w:t>diagram</w:t>
      </w:r>
    </w:p>
    <w:p w14:paraId="77129D11" w14:textId="4787CA45" w:rsidR="00881343" w:rsidRDefault="00056B70" w:rsidP="000F3675">
      <w:r>
        <w:t xml:space="preserve">Sankey diagrams are modified flowcharts </w:t>
      </w:r>
      <w:r w:rsidR="00ED55F2">
        <w:t xml:space="preserve">describing energy </w:t>
      </w:r>
      <w:r>
        <w:t xml:space="preserve">transfer and transformation in systems. They contain the </w:t>
      </w:r>
      <w:r w:rsidR="00F0124F">
        <w:t>system components</w:t>
      </w:r>
      <w:r w:rsidR="001A1B82">
        <w:t xml:space="preserve">, </w:t>
      </w:r>
      <w:r w:rsidR="002A19A9">
        <w:t>their relative quantities</w:t>
      </w:r>
      <w:r w:rsidR="00F0124F">
        <w:t xml:space="preserve"> and the direction of flow. </w:t>
      </w:r>
      <w:r w:rsidR="00B0072F">
        <w:fldChar w:fldCharType="begin"/>
      </w:r>
      <w:r w:rsidR="00B0072F">
        <w:instrText xml:space="preserve"> REF _Ref177363014 \h </w:instrText>
      </w:r>
      <w:r w:rsidR="00B0072F">
        <w:fldChar w:fldCharType="separate"/>
      </w:r>
      <w:r w:rsidR="00497F16">
        <w:t xml:space="preserve">Figure </w:t>
      </w:r>
      <w:r w:rsidR="00497F16">
        <w:rPr>
          <w:noProof/>
        </w:rPr>
        <w:t>3</w:t>
      </w:r>
      <w:r w:rsidR="00B0072F">
        <w:fldChar w:fldCharType="end"/>
      </w:r>
      <w:r w:rsidR="0014595D">
        <w:t xml:space="preserve"> </w:t>
      </w:r>
      <w:r w:rsidR="007B0D23">
        <w:t xml:space="preserve">shows the Sankey diagram for </w:t>
      </w:r>
      <w:r w:rsidR="00F65106">
        <w:t>an incl</w:t>
      </w:r>
      <w:r w:rsidR="00CC35EB">
        <w:t>ined plane</w:t>
      </w:r>
      <w:r w:rsidR="00ED55F2">
        <w:t xml:space="preserve"> system</w:t>
      </w:r>
      <w:r w:rsidR="007B0D23">
        <w:t>.</w:t>
      </w:r>
      <w:r w:rsidR="002A19A9">
        <w:t xml:space="preserve"> </w:t>
      </w:r>
      <w:r w:rsidR="007160AE">
        <w:t xml:space="preserve">The components on the left of a Sankey diagram indicate the inputs, while the outputs are shown on the right. </w:t>
      </w:r>
      <w:r w:rsidR="00EE69E5">
        <w:t>As shown</w:t>
      </w:r>
      <w:r w:rsidR="008F0815">
        <w:t xml:space="preserve"> in</w:t>
      </w:r>
      <w:r w:rsidR="007239B0">
        <w:t xml:space="preserve"> </w:t>
      </w:r>
      <w:r w:rsidR="00B0072F">
        <w:fldChar w:fldCharType="begin"/>
      </w:r>
      <w:r w:rsidR="00B0072F">
        <w:instrText xml:space="preserve"> REF _Ref177363014 \h </w:instrText>
      </w:r>
      <w:r w:rsidR="00B0072F">
        <w:fldChar w:fldCharType="separate"/>
      </w:r>
      <w:r w:rsidR="00497F16">
        <w:t xml:space="preserve">Figure </w:t>
      </w:r>
      <w:r w:rsidR="00497F16">
        <w:rPr>
          <w:noProof/>
        </w:rPr>
        <w:t>3</w:t>
      </w:r>
      <w:r w:rsidR="00B0072F">
        <w:fldChar w:fldCharType="end"/>
      </w:r>
      <w:r w:rsidR="008F0815">
        <w:t>, t</w:t>
      </w:r>
      <w:r w:rsidR="00EE69E5">
        <w:t xml:space="preserve">he 100 J of gravitational potential energy stored in the block is transformed into 90 J of kinetic energy and 10 J of </w:t>
      </w:r>
      <w:r w:rsidR="007239B0">
        <w:t>thermal energy.</w:t>
      </w:r>
      <w:r w:rsidR="00CE68EC">
        <w:t xml:space="preserve"> Sankey diagrams can depict complex </w:t>
      </w:r>
      <w:r w:rsidR="009241A8">
        <w:t xml:space="preserve">and multi-stage </w:t>
      </w:r>
      <w:r w:rsidR="00CE68EC">
        <w:t>energy transformations, as discussed later in this</w:t>
      </w:r>
      <w:r w:rsidR="00C41CE0">
        <w:t xml:space="preserve"> focus area.</w:t>
      </w:r>
    </w:p>
    <w:p w14:paraId="050FA60D" w14:textId="3F678904" w:rsidR="00690305" w:rsidRDefault="00690305" w:rsidP="00690305">
      <w:pPr>
        <w:pStyle w:val="Caption"/>
      </w:pPr>
      <w:bookmarkStart w:id="25" w:name="_Ref177363014"/>
      <w:r>
        <w:t xml:space="preserve">Figure </w:t>
      </w:r>
      <w:r>
        <w:fldChar w:fldCharType="begin"/>
      </w:r>
      <w:r>
        <w:instrText xml:space="preserve"> SEQ Figure \* ARABIC </w:instrText>
      </w:r>
      <w:r>
        <w:fldChar w:fldCharType="separate"/>
      </w:r>
      <w:r w:rsidR="00497F16">
        <w:rPr>
          <w:noProof/>
        </w:rPr>
        <w:t>3</w:t>
      </w:r>
      <w:r>
        <w:fldChar w:fldCharType="end"/>
      </w:r>
      <w:bookmarkEnd w:id="25"/>
      <w:r>
        <w:t xml:space="preserve"> </w:t>
      </w:r>
      <w:r w:rsidR="00587FEA">
        <w:t xml:space="preserve">– </w:t>
      </w:r>
      <w:r>
        <w:t xml:space="preserve">Sankey diagram of </w:t>
      </w:r>
      <w:r w:rsidR="0014595D">
        <w:t>a block moving down a ramp</w:t>
      </w:r>
    </w:p>
    <w:p w14:paraId="02C12B72" w14:textId="1733C8B8" w:rsidR="004A7364" w:rsidRPr="0092259A" w:rsidRDefault="004A7364" w:rsidP="000F3675">
      <w:r>
        <w:rPr>
          <w:noProof/>
        </w:rPr>
        <w:drawing>
          <wp:inline distT="0" distB="0" distL="0" distR="0" wp14:anchorId="38A7E87A" wp14:editId="5032B5C2">
            <wp:extent cx="4269736" cy="1527142"/>
            <wp:effectExtent l="0" t="0" r="0" b="0"/>
            <wp:docPr id="806358870" name="Picture 701337845" descr="Diagram showing the proportion of energy (100 J) transformed into kinetic (90 J) and thermal (10 J)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358870" name="Picture 701337845" descr="Diagram showing the proportion of energy (100 J) transformed into kinetic (90 J) and thermal (10 J) energy."/>
                    <pic:cNvPicPr>
                      <a:picLocks noChangeAspect="1" noChangeArrowheads="1"/>
                    </pic:cNvPicPr>
                  </pic:nvPicPr>
                  <pic:blipFill>
                    <a:blip r:embed="rId16" cstate="print">
                      <a:extLst>
                        <a:ext uri="{28A0092B-C50C-407E-A947-70E740481C1C}">
                          <a14:useLocalDpi xmlns:a14="http://schemas.microsoft.com/office/drawing/2010/main" val="0"/>
                        </a:ext>
                      </a:extLst>
                    </a:blip>
                    <a:srcRect t="684" b="684"/>
                    <a:stretch/>
                  </pic:blipFill>
                  <pic:spPr bwMode="auto">
                    <a:xfrm>
                      <a:off x="0" y="0"/>
                      <a:ext cx="4294599" cy="1536035"/>
                    </a:xfrm>
                    <a:prstGeom prst="rect">
                      <a:avLst/>
                    </a:prstGeom>
                    <a:noFill/>
                  </pic:spPr>
                </pic:pic>
              </a:graphicData>
            </a:graphic>
          </wp:inline>
        </w:drawing>
      </w:r>
    </w:p>
    <w:p w14:paraId="33A771C6" w14:textId="02003107" w:rsidR="000F3675" w:rsidRDefault="00EE0E41" w:rsidP="00C91576">
      <w:pPr>
        <w:pStyle w:val="Heading4"/>
        <w:rPr>
          <w:noProof/>
        </w:rPr>
      </w:pPr>
      <w:r>
        <w:rPr>
          <w:noProof/>
        </w:rPr>
        <w:lastRenderedPageBreak/>
        <w:t>S</w:t>
      </w:r>
      <w:r w:rsidR="000F3675">
        <w:rPr>
          <w:noProof/>
        </w:rPr>
        <w:t>trengths and limitations</w:t>
      </w:r>
      <w:r w:rsidR="00D55EE2">
        <w:rPr>
          <w:noProof/>
        </w:rPr>
        <w:t xml:space="preserve"> of the energy representations</w:t>
      </w:r>
    </w:p>
    <w:p w14:paraId="39C48D13" w14:textId="360FA067" w:rsidR="000F3675" w:rsidRDefault="000F3675" w:rsidP="000F3675">
      <w:pPr>
        <w:pStyle w:val="Caption"/>
        <w:rPr>
          <w:noProof/>
        </w:rPr>
      </w:pPr>
      <w:bookmarkStart w:id="26" w:name="_Ref177494099"/>
      <w:r>
        <w:t xml:space="preserve">Table </w:t>
      </w:r>
      <w:r>
        <w:fldChar w:fldCharType="begin"/>
      </w:r>
      <w:r>
        <w:instrText xml:space="preserve"> SEQ Table \* ARABIC </w:instrText>
      </w:r>
      <w:r>
        <w:fldChar w:fldCharType="separate"/>
      </w:r>
      <w:r w:rsidR="00497F16">
        <w:rPr>
          <w:noProof/>
        </w:rPr>
        <w:t>3</w:t>
      </w:r>
      <w:r>
        <w:fldChar w:fldCharType="end"/>
      </w:r>
      <w:bookmarkEnd w:id="26"/>
      <w:r w:rsidR="007E750F">
        <w:t xml:space="preserve"> –</w:t>
      </w:r>
      <w:r>
        <w:t xml:space="preserve"> </w:t>
      </w:r>
      <w:r w:rsidR="007E750F">
        <w:t>s</w:t>
      </w:r>
      <w:r>
        <w:t>ummary of the strengths and limitations of common representations used to describe energy processes</w:t>
      </w:r>
    </w:p>
    <w:tbl>
      <w:tblPr>
        <w:tblStyle w:val="Tableheader"/>
        <w:tblW w:w="0" w:type="auto"/>
        <w:tblLayout w:type="fixed"/>
        <w:tblLook w:val="0620" w:firstRow="1" w:lastRow="0" w:firstColumn="0" w:lastColumn="0" w:noHBand="1" w:noVBand="1"/>
        <w:tblDescription w:val="A table that summarises strengths and limitations of common representations used to describe energy processes."/>
      </w:tblPr>
      <w:tblGrid>
        <w:gridCol w:w="1951"/>
        <w:gridCol w:w="1975"/>
        <w:gridCol w:w="1976"/>
        <w:gridCol w:w="1976"/>
        <w:gridCol w:w="1976"/>
      </w:tblGrid>
      <w:tr w:rsidR="000F3675" w14:paraId="397561BF" w14:textId="77777777" w:rsidTr="002A326E">
        <w:trPr>
          <w:cnfStyle w:val="100000000000" w:firstRow="1" w:lastRow="0" w:firstColumn="0" w:lastColumn="0" w:oddVBand="0" w:evenVBand="0" w:oddHBand="0" w:evenHBand="0" w:firstRowFirstColumn="0" w:firstRowLastColumn="0" w:lastRowFirstColumn="0" w:lastRowLastColumn="0"/>
        </w:trPr>
        <w:tc>
          <w:tcPr>
            <w:tcW w:w="1951" w:type="dxa"/>
          </w:tcPr>
          <w:p w14:paraId="4464EB11" w14:textId="77777777" w:rsidR="000F3675" w:rsidRDefault="000F3675" w:rsidP="002A326E">
            <w:pPr>
              <w:rPr>
                <w:noProof/>
              </w:rPr>
            </w:pPr>
            <w:r>
              <w:rPr>
                <w:noProof/>
              </w:rPr>
              <w:t>Representation</w:t>
            </w:r>
          </w:p>
        </w:tc>
        <w:tc>
          <w:tcPr>
            <w:tcW w:w="1975" w:type="dxa"/>
          </w:tcPr>
          <w:p w14:paraId="6E9ACADB" w14:textId="77777777" w:rsidR="000F3675" w:rsidRDefault="000F3675" w:rsidP="002A326E">
            <w:pPr>
              <w:rPr>
                <w:noProof/>
              </w:rPr>
            </w:pPr>
            <w:r>
              <w:rPr>
                <w:noProof/>
              </w:rPr>
              <w:t>Flow chart</w:t>
            </w:r>
          </w:p>
        </w:tc>
        <w:tc>
          <w:tcPr>
            <w:tcW w:w="1976" w:type="dxa"/>
          </w:tcPr>
          <w:p w14:paraId="4365320A" w14:textId="0619C18C" w:rsidR="000F3675" w:rsidRDefault="000F3675" w:rsidP="002A326E">
            <w:pPr>
              <w:rPr>
                <w:noProof/>
              </w:rPr>
            </w:pPr>
            <w:r>
              <w:rPr>
                <w:noProof/>
              </w:rPr>
              <w:t>W</w:t>
            </w:r>
            <w:r w:rsidR="00DF3446">
              <w:rPr>
                <w:noProof/>
              </w:rPr>
              <w:t>ork-energy bar chart</w:t>
            </w:r>
          </w:p>
        </w:tc>
        <w:tc>
          <w:tcPr>
            <w:tcW w:w="1976" w:type="dxa"/>
          </w:tcPr>
          <w:p w14:paraId="1C3D747D" w14:textId="77777777" w:rsidR="000F3675" w:rsidRDefault="000F3675" w:rsidP="002A326E">
            <w:pPr>
              <w:rPr>
                <w:noProof/>
              </w:rPr>
            </w:pPr>
            <w:r>
              <w:rPr>
                <w:noProof/>
              </w:rPr>
              <w:t>Energy flow diagram</w:t>
            </w:r>
          </w:p>
        </w:tc>
        <w:tc>
          <w:tcPr>
            <w:tcW w:w="1976" w:type="dxa"/>
          </w:tcPr>
          <w:p w14:paraId="7CAAA47E" w14:textId="77777777" w:rsidR="000F3675" w:rsidRDefault="000F3675" w:rsidP="002A326E">
            <w:pPr>
              <w:rPr>
                <w:noProof/>
              </w:rPr>
            </w:pPr>
            <w:r>
              <w:rPr>
                <w:noProof/>
              </w:rPr>
              <w:t>Sankey diagram</w:t>
            </w:r>
          </w:p>
        </w:tc>
      </w:tr>
      <w:tr w:rsidR="000F3675" w14:paraId="338C46F0" w14:textId="77777777" w:rsidTr="002A326E">
        <w:tc>
          <w:tcPr>
            <w:tcW w:w="1951" w:type="dxa"/>
          </w:tcPr>
          <w:p w14:paraId="6733AC7C" w14:textId="7DE78BB1" w:rsidR="000F3675" w:rsidRDefault="000F3675" w:rsidP="002A326E">
            <w:pPr>
              <w:rPr>
                <w:noProof/>
              </w:rPr>
            </w:pPr>
            <w:r>
              <w:rPr>
                <w:noProof/>
              </w:rPr>
              <w:t>Define the system</w:t>
            </w:r>
            <w:r w:rsidR="004431FD">
              <w:rPr>
                <w:noProof/>
              </w:rPr>
              <w:t>.</w:t>
            </w:r>
          </w:p>
        </w:tc>
        <w:tc>
          <w:tcPr>
            <w:tcW w:w="1975" w:type="dxa"/>
            <w:vAlign w:val="center"/>
          </w:tcPr>
          <w:p w14:paraId="446CF18E" w14:textId="77777777" w:rsidR="000F3675" w:rsidRPr="007C1702" w:rsidRDefault="000F3675" w:rsidP="002A326E">
            <w:pPr>
              <w:jc w:val="center"/>
              <w:rPr>
                <w:b/>
                <w:bCs/>
                <w:noProof/>
              </w:rPr>
            </w:pPr>
            <w:r w:rsidRPr="007C1702">
              <w:rPr>
                <w:b/>
                <w:bCs/>
                <w:noProof/>
              </w:rPr>
              <w:drawing>
                <wp:inline distT="0" distB="0" distL="0" distR="0" wp14:anchorId="7647276F" wp14:editId="503490C1">
                  <wp:extent cx="410757" cy="410757"/>
                  <wp:effectExtent l="0" t="0" r="0" b="0"/>
                  <wp:docPr id="835791001" name="Graphic 15"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791001" name="Graphic 15" descr="Close with solid fill."/>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410757" cy="410757"/>
                          </a:xfrm>
                          <a:prstGeom prst="rect">
                            <a:avLst/>
                          </a:prstGeom>
                        </pic:spPr>
                      </pic:pic>
                    </a:graphicData>
                  </a:graphic>
                </wp:inline>
              </w:drawing>
            </w:r>
          </w:p>
        </w:tc>
        <w:tc>
          <w:tcPr>
            <w:tcW w:w="1976" w:type="dxa"/>
            <w:vAlign w:val="center"/>
          </w:tcPr>
          <w:p w14:paraId="227BACA1" w14:textId="77777777" w:rsidR="000F3675" w:rsidRDefault="000F3675" w:rsidP="002A326E">
            <w:pPr>
              <w:jc w:val="center"/>
              <w:rPr>
                <w:noProof/>
              </w:rPr>
            </w:pPr>
            <w:r w:rsidRPr="007C1702">
              <w:rPr>
                <w:b/>
                <w:bCs/>
                <w:noProof/>
              </w:rPr>
              <w:drawing>
                <wp:inline distT="0" distB="0" distL="0" distR="0" wp14:anchorId="57CD9A7B" wp14:editId="0EC8CB07">
                  <wp:extent cx="410757" cy="410757"/>
                  <wp:effectExtent l="0" t="0" r="0" b="0"/>
                  <wp:docPr id="1580288638" name="Graphic 15"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288638" name="Graphic 15" descr="Close with solid fill."/>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410757" cy="410757"/>
                          </a:xfrm>
                          <a:prstGeom prst="rect">
                            <a:avLst/>
                          </a:prstGeom>
                        </pic:spPr>
                      </pic:pic>
                    </a:graphicData>
                  </a:graphic>
                </wp:inline>
              </w:drawing>
            </w:r>
          </w:p>
        </w:tc>
        <w:tc>
          <w:tcPr>
            <w:tcW w:w="1976" w:type="dxa"/>
            <w:vAlign w:val="center"/>
          </w:tcPr>
          <w:p w14:paraId="7D9A605F" w14:textId="77777777" w:rsidR="000F3675" w:rsidRDefault="000F3675" w:rsidP="002A326E">
            <w:pPr>
              <w:jc w:val="center"/>
              <w:rPr>
                <w:noProof/>
              </w:rPr>
            </w:pPr>
            <w:r w:rsidRPr="007C1702">
              <w:rPr>
                <w:b/>
                <w:bCs/>
                <w:noProof/>
              </w:rPr>
              <w:drawing>
                <wp:inline distT="0" distB="0" distL="0" distR="0" wp14:anchorId="3D5C00AF" wp14:editId="0532B16B">
                  <wp:extent cx="395207" cy="395207"/>
                  <wp:effectExtent l="0" t="0" r="0" b="0"/>
                  <wp:docPr id="1175337971" name="Graphic 15"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337971" name="Graphic 15" descr="Checkmark with solid fill."/>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10757" cy="410757"/>
                          </a:xfrm>
                          <a:prstGeom prst="rect">
                            <a:avLst/>
                          </a:prstGeom>
                        </pic:spPr>
                      </pic:pic>
                    </a:graphicData>
                  </a:graphic>
                </wp:inline>
              </w:drawing>
            </w:r>
          </w:p>
        </w:tc>
        <w:tc>
          <w:tcPr>
            <w:tcW w:w="1976" w:type="dxa"/>
            <w:vAlign w:val="center"/>
          </w:tcPr>
          <w:p w14:paraId="26700C15" w14:textId="77777777" w:rsidR="000F3675" w:rsidRDefault="000F3675" w:rsidP="002A326E">
            <w:pPr>
              <w:jc w:val="center"/>
              <w:rPr>
                <w:noProof/>
              </w:rPr>
            </w:pPr>
            <w:r w:rsidRPr="007C1702">
              <w:rPr>
                <w:b/>
                <w:bCs/>
                <w:noProof/>
              </w:rPr>
              <w:drawing>
                <wp:inline distT="0" distB="0" distL="0" distR="0" wp14:anchorId="60426552" wp14:editId="7DB391EB">
                  <wp:extent cx="410757" cy="410757"/>
                  <wp:effectExtent l="0" t="0" r="0" b="0"/>
                  <wp:docPr id="2131292270" name="Graphic 15"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292270" name="Graphic 15" descr="Close with solid fill."/>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410757" cy="410757"/>
                          </a:xfrm>
                          <a:prstGeom prst="rect">
                            <a:avLst/>
                          </a:prstGeom>
                        </pic:spPr>
                      </pic:pic>
                    </a:graphicData>
                  </a:graphic>
                </wp:inline>
              </w:drawing>
            </w:r>
          </w:p>
        </w:tc>
      </w:tr>
      <w:tr w:rsidR="000F3675" w14:paraId="048B804D" w14:textId="77777777" w:rsidTr="002A326E">
        <w:tc>
          <w:tcPr>
            <w:tcW w:w="1951" w:type="dxa"/>
          </w:tcPr>
          <w:p w14:paraId="278A3FB4" w14:textId="799CA6A4" w:rsidR="000F3675" w:rsidRDefault="000F3675" w:rsidP="002A326E">
            <w:pPr>
              <w:rPr>
                <w:noProof/>
              </w:rPr>
            </w:pPr>
            <w:r>
              <w:rPr>
                <w:noProof/>
              </w:rPr>
              <w:t>Identify energy transformations</w:t>
            </w:r>
            <w:r w:rsidR="004431FD">
              <w:rPr>
                <w:noProof/>
              </w:rPr>
              <w:t>.</w:t>
            </w:r>
          </w:p>
        </w:tc>
        <w:tc>
          <w:tcPr>
            <w:tcW w:w="1975" w:type="dxa"/>
            <w:vAlign w:val="center"/>
          </w:tcPr>
          <w:p w14:paraId="7DBAA00C" w14:textId="77777777" w:rsidR="000F3675" w:rsidRDefault="000F3675" w:rsidP="002A326E">
            <w:pPr>
              <w:jc w:val="center"/>
              <w:rPr>
                <w:noProof/>
              </w:rPr>
            </w:pPr>
            <w:r w:rsidRPr="007C1702">
              <w:rPr>
                <w:b/>
                <w:bCs/>
                <w:noProof/>
              </w:rPr>
              <w:drawing>
                <wp:inline distT="0" distB="0" distL="0" distR="0" wp14:anchorId="26F65EF1" wp14:editId="5900BAF4">
                  <wp:extent cx="395207" cy="395207"/>
                  <wp:effectExtent l="0" t="0" r="0" b="0"/>
                  <wp:docPr id="1057134163" name="Graphic 15"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134163" name="Graphic 15" descr="Checkmark with solid fill."/>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10757" cy="410757"/>
                          </a:xfrm>
                          <a:prstGeom prst="rect">
                            <a:avLst/>
                          </a:prstGeom>
                        </pic:spPr>
                      </pic:pic>
                    </a:graphicData>
                  </a:graphic>
                </wp:inline>
              </w:drawing>
            </w:r>
          </w:p>
        </w:tc>
        <w:tc>
          <w:tcPr>
            <w:tcW w:w="1976" w:type="dxa"/>
            <w:vAlign w:val="center"/>
          </w:tcPr>
          <w:p w14:paraId="7B9AED62" w14:textId="77777777" w:rsidR="000F3675" w:rsidRDefault="000F3675" w:rsidP="002A326E">
            <w:pPr>
              <w:jc w:val="center"/>
              <w:rPr>
                <w:noProof/>
              </w:rPr>
            </w:pPr>
            <w:r w:rsidRPr="007C1702">
              <w:rPr>
                <w:b/>
                <w:bCs/>
                <w:noProof/>
              </w:rPr>
              <w:drawing>
                <wp:inline distT="0" distB="0" distL="0" distR="0" wp14:anchorId="5857D132" wp14:editId="544123B2">
                  <wp:extent cx="410757" cy="410757"/>
                  <wp:effectExtent l="0" t="0" r="0" b="0"/>
                  <wp:docPr id="379524746" name="Graphic 15"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24746" name="Graphic 15" descr="Close with solid fill."/>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410757" cy="410757"/>
                          </a:xfrm>
                          <a:prstGeom prst="rect">
                            <a:avLst/>
                          </a:prstGeom>
                        </pic:spPr>
                      </pic:pic>
                    </a:graphicData>
                  </a:graphic>
                </wp:inline>
              </w:drawing>
            </w:r>
          </w:p>
        </w:tc>
        <w:tc>
          <w:tcPr>
            <w:tcW w:w="1976" w:type="dxa"/>
            <w:vAlign w:val="center"/>
          </w:tcPr>
          <w:p w14:paraId="0191C0B7" w14:textId="77777777" w:rsidR="000F3675" w:rsidRDefault="000F3675" w:rsidP="002A326E">
            <w:pPr>
              <w:jc w:val="center"/>
              <w:rPr>
                <w:noProof/>
              </w:rPr>
            </w:pPr>
            <w:r w:rsidRPr="007C1702">
              <w:rPr>
                <w:b/>
                <w:bCs/>
                <w:noProof/>
              </w:rPr>
              <w:drawing>
                <wp:inline distT="0" distB="0" distL="0" distR="0" wp14:anchorId="19A3F350" wp14:editId="01C78D3C">
                  <wp:extent cx="395207" cy="395207"/>
                  <wp:effectExtent l="0" t="0" r="0" b="0"/>
                  <wp:docPr id="52267251" name="Graphic 15"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7251" name="Graphic 15" descr="Checkmark with solid fill."/>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10757" cy="410757"/>
                          </a:xfrm>
                          <a:prstGeom prst="rect">
                            <a:avLst/>
                          </a:prstGeom>
                        </pic:spPr>
                      </pic:pic>
                    </a:graphicData>
                  </a:graphic>
                </wp:inline>
              </w:drawing>
            </w:r>
          </w:p>
        </w:tc>
        <w:tc>
          <w:tcPr>
            <w:tcW w:w="1976" w:type="dxa"/>
            <w:vAlign w:val="center"/>
          </w:tcPr>
          <w:p w14:paraId="4F9AE68D" w14:textId="77777777" w:rsidR="000F3675" w:rsidRDefault="000F3675" w:rsidP="002A326E">
            <w:pPr>
              <w:jc w:val="center"/>
              <w:rPr>
                <w:noProof/>
              </w:rPr>
            </w:pPr>
            <w:r w:rsidRPr="007C1702">
              <w:rPr>
                <w:b/>
                <w:bCs/>
                <w:noProof/>
              </w:rPr>
              <w:drawing>
                <wp:inline distT="0" distB="0" distL="0" distR="0" wp14:anchorId="1603FEB0" wp14:editId="78D7FAB3">
                  <wp:extent cx="395207" cy="395207"/>
                  <wp:effectExtent l="0" t="0" r="0" b="0"/>
                  <wp:docPr id="1122610482" name="Graphic 15"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610482" name="Graphic 15" descr="Checkmark with solid fill."/>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10757" cy="410757"/>
                          </a:xfrm>
                          <a:prstGeom prst="rect">
                            <a:avLst/>
                          </a:prstGeom>
                        </pic:spPr>
                      </pic:pic>
                    </a:graphicData>
                  </a:graphic>
                </wp:inline>
              </w:drawing>
            </w:r>
          </w:p>
        </w:tc>
      </w:tr>
      <w:tr w:rsidR="000F3675" w14:paraId="7A0EE59F" w14:textId="77777777" w:rsidTr="002A326E">
        <w:tc>
          <w:tcPr>
            <w:tcW w:w="1951" w:type="dxa"/>
          </w:tcPr>
          <w:p w14:paraId="76C5B714" w14:textId="12821533" w:rsidR="000F3675" w:rsidRDefault="000F3675" w:rsidP="002A326E">
            <w:pPr>
              <w:rPr>
                <w:noProof/>
              </w:rPr>
            </w:pPr>
            <w:r>
              <w:rPr>
                <w:noProof/>
              </w:rPr>
              <w:t>Can represent open</w:t>
            </w:r>
            <w:r w:rsidR="00C02853">
              <w:rPr>
                <w:noProof/>
              </w:rPr>
              <w:t>,</w:t>
            </w:r>
            <w:r>
              <w:rPr>
                <w:noProof/>
              </w:rPr>
              <w:t xml:space="preserve"> closed </w:t>
            </w:r>
            <w:r w:rsidR="00C02853">
              <w:rPr>
                <w:noProof/>
              </w:rPr>
              <w:t xml:space="preserve">and isolated </w:t>
            </w:r>
            <w:r>
              <w:rPr>
                <w:noProof/>
              </w:rPr>
              <w:t>systems</w:t>
            </w:r>
            <w:r w:rsidR="004431FD">
              <w:rPr>
                <w:noProof/>
              </w:rPr>
              <w:t>.</w:t>
            </w:r>
          </w:p>
        </w:tc>
        <w:tc>
          <w:tcPr>
            <w:tcW w:w="1975" w:type="dxa"/>
            <w:vAlign w:val="center"/>
          </w:tcPr>
          <w:p w14:paraId="1A0D6172" w14:textId="77777777" w:rsidR="000F3675" w:rsidRDefault="000F3675" w:rsidP="002A326E">
            <w:pPr>
              <w:jc w:val="center"/>
              <w:rPr>
                <w:noProof/>
              </w:rPr>
            </w:pPr>
            <w:r w:rsidRPr="007C1702">
              <w:rPr>
                <w:b/>
                <w:bCs/>
                <w:noProof/>
              </w:rPr>
              <w:drawing>
                <wp:inline distT="0" distB="0" distL="0" distR="0" wp14:anchorId="03FF7B37" wp14:editId="59A9D38F">
                  <wp:extent cx="410757" cy="410757"/>
                  <wp:effectExtent l="0" t="0" r="0" b="0"/>
                  <wp:docPr id="1216035343" name="Graphic 15"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035343" name="Graphic 15" descr="Close with solid fill."/>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410757" cy="410757"/>
                          </a:xfrm>
                          <a:prstGeom prst="rect">
                            <a:avLst/>
                          </a:prstGeom>
                        </pic:spPr>
                      </pic:pic>
                    </a:graphicData>
                  </a:graphic>
                </wp:inline>
              </w:drawing>
            </w:r>
          </w:p>
        </w:tc>
        <w:tc>
          <w:tcPr>
            <w:tcW w:w="1976" w:type="dxa"/>
            <w:vAlign w:val="center"/>
          </w:tcPr>
          <w:p w14:paraId="0E600A8A" w14:textId="77777777" w:rsidR="000F3675" w:rsidRDefault="000F3675" w:rsidP="002A326E">
            <w:pPr>
              <w:jc w:val="center"/>
              <w:rPr>
                <w:noProof/>
              </w:rPr>
            </w:pPr>
            <w:r w:rsidRPr="007C1702">
              <w:rPr>
                <w:b/>
                <w:bCs/>
                <w:noProof/>
              </w:rPr>
              <w:drawing>
                <wp:inline distT="0" distB="0" distL="0" distR="0" wp14:anchorId="161FA092" wp14:editId="1AB96CC4">
                  <wp:extent cx="395207" cy="395207"/>
                  <wp:effectExtent l="0" t="0" r="0" b="0"/>
                  <wp:docPr id="2069148556" name="Graphic 15"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48556" name="Graphic 15" descr="Checkmark with solid fill."/>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10757" cy="410757"/>
                          </a:xfrm>
                          <a:prstGeom prst="rect">
                            <a:avLst/>
                          </a:prstGeom>
                        </pic:spPr>
                      </pic:pic>
                    </a:graphicData>
                  </a:graphic>
                </wp:inline>
              </w:drawing>
            </w:r>
          </w:p>
        </w:tc>
        <w:tc>
          <w:tcPr>
            <w:tcW w:w="1976" w:type="dxa"/>
            <w:vAlign w:val="center"/>
          </w:tcPr>
          <w:p w14:paraId="1581057C" w14:textId="77777777" w:rsidR="000F3675" w:rsidRDefault="000F3675" w:rsidP="002A326E">
            <w:pPr>
              <w:jc w:val="center"/>
              <w:rPr>
                <w:noProof/>
              </w:rPr>
            </w:pPr>
            <w:r w:rsidRPr="007C1702">
              <w:rPr>
                <w:b/>
                <w:bCs/>
                <w:noProof/>
              </w:rPr>
              <w:drawing>
                <wp:inline distT="0" distB="0" distL="0" distR="0" wp14:anchorId="34BECE09" wp14:editId="3FBF71FF">
                  <wp:extent cx="395207" cy="395207"/>
                  <wp:effectExtent l="0" t="0" r="0" b="0"/>
                  <wp:docPr id="489406119" name="Graphic 15"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06119" name="Graphic 15" descr="Checkmark with solid fill."/>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10757" cy="410757"/>
                          </a:xfrm>
                          <a:prstGeom prst="rect">
                            <a:avLst/>
                          </a:prstGeom>
                        </pic:spPr>
                      </pic:pic>
                    </a:graphicData>
                  </a:graphic>
                </wp:inline>
              </w:drawing>
            </w:r>
          </w:p>
        </w:tc>
        <w:tc>
          <w:tcPr>
            <w:tcW w:w="1976" w:type="dxa"/>
            <w:vAlign w:val="center"/>
          </w:tcPr>
          <w:p w14:paraId="11BC261D" w14:textId="77777777" w:rsidR="000F3675" w:rsidRDefault="000F3675" w:rsidP="002A326E">
            <w:pPr>
              <w:jc w:val="center"/>
              <w:rPr>
                <w:noProof/>
              </w:rPr>
            </w:pPr>
            <w:r w:rsidRPr="007C1702">
              <w:rPr>
                <w:b/>
                <w:bCs/>
                <w:noProof/>
              </w:rPr>
              <w:drawing>
                <wp:inline distT="0" distB="0" distL="0" distR="0" wp14:anchorId="01922CCD" wp14:editId="5C75C5E6">
                  <wp:extent cx="410757" cy="410757"/>
                  <wp:effectExtent l="0" t="0" r="0" b="0"/>
                  <wp:docPr id="1739629423" name="Graphic 15"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629423" name="Graphic 15" descr="Close with solid fill."/>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410757" cy="410757"/>
                          </a:xfrm>
                          <a:prstGeom prst="rect">
                            <a:avLst/>
                          </a:prstGeom>
                        </pic:spPr>
                      </pic:pic>
                    </a:graphicData>
                  </a:graphic>
                </wp:inline>
              </w:drawing>
            </w:r>
          </w:p>
        </w:tc>
      </w:tr>
      <w:tr w:rsidR="000F3675" w14:paraId="5C28F1D9" w14:textId="77777777" w:rsidTr="002A326E">
        <w:tc>
          <w:tcPr>
            <w:tcW w:w="0" w:type="dxa"/>
          </w:tcPr>
          <w:p w14:paraId="288C02B8" w14:textId="77777777" w:rsidR="000F3675" w:rsidRDefault="000F3675" w:rsidP="002A326E">
            <w:pPr>
              <w:rPr>
                <w:noProof/>
              </w:rPr>
            </w:pPr>
            <w:r>
              <w:rPr>
                <w:noProof/>
              </w:rPr>
              <w:t>Describe how energy is shared between stores.</w:t>
            </w:r>
          </w:p>
        </w:tc>
        <w:tc>
          <w:tcPr>
            <w:tcW w:w="0" w:type="dxa"/>
            <w:vAlign w:val="center"/>
          </w:tcPr>
          <w:p w14:paraId="1E510D5C" w14:textId="77777777" w:rsidR="000F3675" w:rsidRDefault="000F3675" w:rsidP="002A326E">
            <w:pPr>
              <w:jc w:val="center"/>
              <w:rPr>
                <w:noProof/>
              </w:rPr>
            </w:pPr>
            <w:r w:rsidRPr="007C1702">
              <w:rPr>
                <w:b/>
                <w:bCs/>
                <w:noProof/>
              </w:rPr>
              <w:drawing>
                <wp:inline distT="0" distB="0" distL="0" distR="0" wp14:anchorId="653F30C7" wp14:editId="5290AC7F">
                  <wp:extent cx="410757" cy="410757"/>
                  <wp:effectExtent l="0" t="0" r="0" b="0"/>
                  <wp:docPr id="735886506" name="Graphic 15"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886506" name="Graphic 15" descr="Close with solid fill."/>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410757" cy="410757"/>
                          </a:xfrm>
                          <a:prstGeom prst="rect">
                            <a:avLst/>
                          </a:prstGeom>
                        </pic:spPr>
                      </pic:pic>
                    </a:graphicData>
                  </a:graphic>
                </wp:inline>
              </w:drawing>
            </w:r>
          </w:p>
        </w:tc>
        <w:tc>
          <w:tcPr>
            <w:tcW w:w="0" w:type="dxa"/>
            <w:vAlign w:val="center"/>
          </w:tcPr>
          <w:p w14:paraId="267A44F6" w14:textId="77777777" w:rsidR="000F3675" w:rsidRDefault="000F3675" w:rsidP="002A326E">
            <w:pPr>
              <w:jc w:val="center"/>
              <w:rPr>
                <w:noProof/>
              </w:rPr>
            </w:pPr>
            <w:r w:rsidRPr="007C1702">
              <w:rPr>
                <w:b/>
                <w:bCs/>
                <w:noProof/>
              </w:rPr>
              <w:drawing>
                <wp:inline distT="0" distB="0" distL="0" distR="0" wp14:anchorId="46BF1826" wp14:editId="7322F0A0">
                  <wp:extent cx="395207" cy="395207"/>
                  <wp:effectExtent l="0" t="0" r="0" b="0"/>
                  <wp:docPr id="434974920" name="Graphic 15"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974920" name="Graphic 15" descr="Checkmark with solid fill."/>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10757" cy="410757"/>
                          </a:xfrm>
                          <a:prstGeom prst="rect">
                            <a:avLst/>
                          </a:prstGeom>
                        </pic:spPr>
                      </pic:pic>
                    </a:graphicData>
                  </a:graphic>
                </wp:inline>
              </w:drawing>
            </w:r>
          </w:p>
        </w:tc>
        <w:tc>
          <w:tcPr>
            <w:tcW w:w="0" w:type="dxa"/>
            <w:vAlign w:val="center"/>
          </w:tcPr>
          <w:p w14:paraId="3BB4503C" w14:textId="77777777" w:rsidR="000F3675" w:rsidRDefault="000F3675" w:rsidP="002A326E">
            <w:pPr>
              <w:jc w:val="center"/>
              <w:rPr>
                <w:noProof/>
              </w:rPr>
            </w:pPr>
            <w:r w:rsidRPr="007C1702">
              <w:rPr>
                <w:b/>
                <w:bCs/>
                <w:noProof/>
              </w:rPr>
              <w:drawing>
                <wp:inline distT="0" distB="0" distL="0" distR="0" wp14:anchorId="3B45B71B" wp14:editId="2A59DDC5">
                  <wp:extent cx="410757" cy="410757"/>
                  <wp:effectExtent l="0" t="0" r="0" b="0"/>
                  <wp:docPr id="676790676" name="Graphic 15"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790676" name="Graphic 15" descr="Close with solid fill."/>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410757" cy="410757"/>
                          </a:xfrm>
                          <a:prstGeom prst="rect">
                            <a:avLst/>
                          </a:prstGeom>
                        </pic:spPr>
                      </pic:pic>
                    </a:graphicData>
                  </a:graphic>
                </wp:inline>
              </w:drawing>
            </w:r>
          </w:p>
        </w:tc>
        <w:tc>
          <w:tcPr>
            <w:tcW w:w="0" w:type="dxa"/>
            <w:vAlign w:val="center"/>
          </w:tcPr>
          <w:p w14:paraId="0F76D07D" w14:textId="77777777" w:rsidR="000F3675" w:rsidRDefault="000F3675" w:rsidP="002A326E">
            <w:pPr>
              <w:jc w:val="center"/>
              <w:rPr>
                <w:noProof/>
              </w:rPr>
            </w:pPr>
            <w:r w:rsidRPr="007C1702">
              <w:rPr>
                <w:b/>
                <w:bCs/>
                <w:noProof/>
              </w:rPr>
              <w:drawing>
                <wp:inline distT="0" distB="0" distL="0" distR="0" wp14:anchorId="79D457DE" wp14:editId="7FEE106F">
                  <wp:extent cx="395207" cy="395207"/>
                  <wp:effectExtent l="0" t="0" r="0" b="0"/>
                  <wp:docPr id="1900485415" name="Graphic 15"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85415" name="Graphic 15" descr="Checkmark with solid fill."/>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10757" cy="410757"/>
                          </a:xfrm>
                          <a:prstGeom prst="rect">
                            <a:avLst/>
                          </a:prstGeom>
                        </pic:spPr>
                      </pic:pic>
                    </a:graphicData>
                  </a:graphic>
                </wp:inline>
              </w:drawing>
            </w:r>
          </w:p>
        </w:tc>
      </w:tr>
    </w:tbl>
    <w:p w14:paraId="3F57CCB7" w14:textId="6E9F2DD8" w:rsidR="003C7F63" w:rsidRDefault="004B7E61" w:rsidP="003346C1">
      <w:pPr>
        <w:pStyle w:val="Heading2"/>
        <w:tabs>
          <w:tab w:val="left" w:pos="2640"/>
        </w:tabs>
      </w:pPr>
      <w:bookmarkStart w:id="27" w:name="_Instructions"/>
      <w:bookmarkStart w:id="28" w:name="_Toc222485121"/>
      <w:bookmarkEnd w:id="27"/>
      <w:r>
        <w:t>Learning activities</w:t>
      </w:r>
      <w:bookmarkEnd w:id="28"/>
    </w:p>
    <w:p w14:paraId="426B83B6" w14:textId="5F3781B5" w:rsidR="008202C6" w:rsidRPr="008202C6" w:rsidRDefault="00B50346" w:rsidP="00393ABC">
      <w:pPr>
        <w:pStyle w:val="Heading3"/>
      </w:pPr>
      <w:bookmarkStart w:id="29" w:name="_Toc222485122"/>
      <w:r>
        <w:t>Revising Stage 4 Energy</w:t>
      </w:r>
      <w:bookmarkEnd w:id="29"/>
    </w:p>
    <w:p w14:paraId="2186A620" w14:textId="6F49B9BB" w:rsidR="008202C6" w:rsidRDefault="008202C6" w:rsidP="008202C6">
      <w:pPr>
        <w:pStyle w:val="ListNumber"/>
      </w:pPr>
      <w:r w:rsidRPr="00CF5F24">
        <w:t xml:space="preserve">Revise the </w:t>
      </w:r>
      <w:r>
        <w:t xml:space="preserve">key ideas described in the </w:t>
      </w:r>
      <w:hyperlink w:anchor="_Background:_R_–" w:history="1">
        <w:r w:rsidRPr="00483019">
          <w:rPr>
            <w:rStyle w:val="Hyperlink"/>
          </w:rPr>
          <w:t>Background</w:t>
        </w:r>
      </w:hyperlink>
      <w:r>
        <w:t>, including:</w:t>
      </w:r>
    </w:p>
    <w:p w14:paraId="459FD4F8" w14:textId="10894E70" w:rsidR="008202C6" w:rsidRDefault="00006310" w:rsidP="008202C6">
      <w:pPr>
        <w:pStyle w:val="ListNumber2"/>
      </w:pPr>
      <w:r>
        <w:t>t</w:t>
      </w:r>
      <w:r w:rsidR="008202C6">
        <w:t>he law of conservation of energy.</w:t>
      </w:r>
    </w:p>
    <w:p w14:paraId="1FBA028A" w14:textId="37BCAB88" w:rsidR="008202C6" w:rsidRPr="00CF5F24" w:rsidRDefault="00C51129" w:rsidP="008202C6">
      <w:pPr>
        <w:pStyle w:val="ListNumber2"/>
      </w:pPr>
      <w:r>
        <w:t>d</w:t>
      </w:r>
      <w:r w:rsidR="008202C6">
        <w:t>efinitions of</w:t>
      </w:r>
      <w:r w:rsidR="008202C6" w:rsidRPr="00CF5F24">
        <w:t xml:space="preserve"> open</w:t>
      </w:r>
      <w:r w:rsidR="00C02853">
        <w:t>,</w:t>
      </w:r>
      <w:r w:rsidR="008202C6" w:rsidRPr="00CF5F24">
        <w:t xml:space="preserve"> closed </w:t>
      </w:r>
      <w:r w:rsidR="00C02853">
        <w:t xml:space="preserve">and isolated </w:t>
      </w:r>
      <w:r w:rsidR="008202C6" w:rsidRPr="00CF5F24">
        <w:t>system</w:t>
      </w:r>
      <w:r w:rsidR="008202C6">
        <w:t>s</w:t>
      </w:r>
    </w:p>
    <w:p w14:paraId="3E0036CF" w14:textId="283FE235" w:rsidR="008202C6" w:rsidRPr="00CF5F24" w:rsidRDefault="00006310" w:rsidP="008202C6">
      <w:pPr>
        <w:pStyle w:val="ListNumber2"/>
      </w:pPr>
      <w:r>
        <w:t>e</w:t>
      </w:r>
      <w:r w:rsidR="008202C6">
        <w:t>nergy types, such as kinetic, potential and thermal.</w:t>
      </w:r>
    </w:p>
    <w:p w14:paraId="670ADD0C" w14:textId="6D363488" w:rsidR="00A63907" w:rsidRDefault="008D3E49" w:rsidP="00401E56">
      <w:r w:rsidRPr="001B0EE1">
        <w:rPr>
          <w:rStyle w:val="Strong"/>
        </w:rPr>
        <w:t>EGY PPT</w:t>
      </w:r>
      <w:r w:rsidR="0033139E">
        <w:rPr>
          <w:rStyle w:val="Strong"/>
        </w:rPr>
        <w:t xml:space="preserve"> ‘1.2 Revising energy’</w:t>
      </w:r>
      <w:r w:rsidRPr="001B0EE1">
        <w:rPr>
          <w:rStyle w:val="Strong"/>
        </w:rPr>
        <w:t xml:space="preserve"> </w:t>
      </w:r>
      <w:r>
        <w:t>contains the key terms</w:t>
      </w:r>
      <w:r w:rsidR="00401E56">
        <w:t xml:space="preserve"> that can be unpacked.</w:t>
      </w:r>
      <w:r w:rsidR="00A63907">
        <w:br w:type="page"/>
      </w:r>
    </w:p>
    <w:p w14:paraId="62B04858" w14:textId="207DAADE" w:rsidR="009970AB" w:rsidRPr="00152E0A" w:rsidRDefault="009970AB" w:rsidP="00C91576">
      <w:pPr>
        <w:pStyle w:val="Heading3"/>
        <w:rPr>
          <w:sz w:val="28"/>
          <w:szCs w:val="36"/>
        </w:rPr>
      </w:pPr>
      <w:bookmarkStart w:id="30" w:name="_Toc222485123"/>
      <w:bookmarkStart w:id="31" w:name="_Ref169192216"/>
      <w:r>
        <w:lastRenderedPageBreak/>
        <w:t>Energy cubes</w:t>
      </w:r>
      <w:bookmarkEnd w:id="30"/>
    </w:p>
    <w:p w14:paraId="1FD44FB5" w14:textId="4B9698DD" w:rsidR="009970AB" w:rsidRDefault="009970AB" w:rsidP="009970AB">
      <w:r>
        <w:t>Energy cubes are a concrete and manipulable model for representing energy. They effectively model open</w:t>
      </w:r>
      <w:r w:rsidR="00733988">
        <w:t xml:space="preserve">, </w:t>
      </w:r>
      <w:r>
        <w:t>closed</w:t>
      </w:r>
      <w:r w:rsidR="00733988">
        <w:t xml:space="preserve"> and isolated</w:t>
      </w:r>
      <w:r>
        <w:t xml:space="preserve"> systems and emphasise the law of conservation of energy.</w:t>
      </w:r>
    </w:p>
    <w:p w14:paraId="2F029045" w14:textId="01B5E80B" w:rsidR="009970AB" w:rsidRDefault="009970AB" w:rsidP="009970AB">
      <w:r>
        <w:t>S</w:t>
      </w:r>
      <w:r w:rsidRPr="00FD1545">
        <w:t>tudents use energy cubes to represent ‘chunks’ of energy</w:t>
      </w:r>
      <w:r>
        <w:t>,</w:t>
      </w:r>
      <w:r w:rsidRPr="00FD1545">
        <w:t xml:space="preserve"> with each </w:t>
      </w:r>
      <w:r w:rsidRPr="00FD1545" w:rsidDel="00970E0C">
        <w:t xml:space="preserve">cube’s </w:t>
      </w:r>
      <w:r>
        <w:t>side labelled as a different storage mechanism. They</w:t>
      </w:r>
      <w:r w:rsidRPr="00FD1545">
        <w:t xml:space="preserve"> construct, negotiate and enact energy stories that represent given scenarios.</w:t>
      </w:r>
    </w:p>
    <w:p w14:paraId="106585C7" w14:textId="77777777" w:rsidR="009970AB" w:rsidRDefault="009970AB" w:rsidP="009970AB">
      <w:pPr>
        <w:pStyle w:val="Heading4"/>
      </w:pPr>
      <w:r>
        <w:t>Preparation</w:t>
      </w:r>
    </w:p>
    <w:p w14:paraId="21C9ED8D" w14:textId="77777777" w:rsidR="009970AB" w:rsidRDefault="009970AB" w:rsidP="009970AB">
      <w:pPr>
        <w:pStyle w:val="ListBullet"/>
      </w:pPr>
      <w:r>
        <w:t>To use energy cubes in the classroom, you will need:</w:t>
      </w:r>
    </w:p>
    <w:p w14:paraId="5AAAEDEC" w14:textId="3328AAA4" w:rsidR="009970AB" w:rsidRPr="00F93250" w:rsidRDefault="00E54234" w:rsidP="0033179A">
      <w:pPr>
        <w:pStyle w:val="ListBullet2"/>
        <w:ind w:left="1134" w:hanging="567"/>
      </w:pPr>
      <w:r>
        <w:t>individual whiteboard</w:t>
      </w:r>
      <w:r w:rsidR="009970AB" w:rsidRPr="00F93250">
        <w:t>s and markers (enough for one per group of 3 students)</w:t>
      </w:r>
    </w:p>
    <w:p w14:paraId="6A765D4F" w14:textId="77777777" w:rsidR="009970AB" w:rsidRPr="00F93250" w:rsidRDefault="009970AB" w:rsidP="0033179A">
      <w:pPr>
        <w:pStyle w:val="ListBullet2"/>
        <w:ind w:left="1134" w:hanging="567"/>
      </w:pPr>
      <w:r w:rsidRPr="00F93250">
        <w:t>sets of small wooden, plastic or Lucite cubes.</w:t>
      </w:r>
    </w:p>
    <w:p w14:paraId="59E69316" w14:textId="20901E6E" w:rsidR="009970AB" w:rsidRPr="00BC1853" w:rsidRDefault="009970AB" w:rsidP="009970AB">
      <w:pPr>
        <w:pStyle w:val="FeatureBox"/>
      </w:pPr>
      <w:r w:rsidRPr="00FD1545">
        <w:t>Th</w:t>
      </w:r>
      <w:r>
        <w:t xml:space="preserve">e </w:t>
      </w:r>
      <w:hyperlink r:id="rId21" w:history="1">
        <w:r w:rsidRPr="00150C61">
          <w:rPr>
            <w:rStyle w:val="Hyperlink"/>
          </w:rPr>
          <w:t>Representing Energy – Energy cubes</w:t>
        </w:r>
      </w:hyperlink>
      <w:r>
        <w:t xml:space="preserve"> web</w:t>
      </w:r>
      <w:r w:rsidRPr="00FD1545">
        <w:t>site provides learning resources to support modelling activities</w:t>
      </w:r>
      <w:r>
        <w:t xml:space="preserve"> using energy cubes</w:t>
      </w:r>
      <w:r w:rsidRPr="00FD1545">
        <w:t>.</w:t>
      </w:r>
    </w:p>
    <w:p w14:paraId="5745E8F1" w14:textId="43ECBCDA" w:rsidR="009970AB" w:rsidRDefault="009970AB" w:rsidP="009970AB">
      <w:pPr>
        <w:pStyle w:val="Heading4"/>
      </w:pPr>
      <w:r>
        <w:t>Instruction</w:t>
      </w:r>
      <w:r w:rsidR="00606667">
        <w:t>s</w:t>
      </w:r>
    </w:p>
    <w:p w14:paraId="7AE8AEED" w14:textId="7152E682" w:rsidR="009970AB" w:rsidRDefault="009970AB" w:rsidP="00487EC4">
      <w:pPr>
        <w:pStyle w:val="ListNumber"/>
        <w:numPr>
          <w:ilvl w:val="0"/>
          <w:numId w:val="21"/>
        </w:numPr>
      </w:pPr>
      <w:r>
        <w:t xml:space="preserve">Explain the Energy </w:t>
      </w:r>
      <w:r w:rsidR="00DF233B">
        <w:t>c</w:t>
      </w:r>
      <w:r>
        <w:t>ube rules to students</w:t>
      </w:r>
      <w:r w:rsidR="0088385E">
        <w:t xml:space="preserve"> </w:t>
      </w:r>
      <w:r w:rsidR="00D40103">
        <w:t>(</w:t>
      </w:r>
      <w:r w:rsidR="001B0EE1" w:rsidRPr="0082270A">
        <w:rPr>
          <w:rStyle w:val="Strong"/>
        </w:rPr>
        <w:t>EGY PPT</w:t>
      </w:r>
      <w:r w:rsidR="0082270A" w:rsidRPr="0082270A">
        <w:rPr>
          <w:rStyle w:val="Strong"/>
        </w:rPr>
        <w:t xml:space="preserve"> ‘</w:t>
      </w:r>
      <w:r w:rsidR="0082270A" w:rsidRPr="00C14103">
        <w:rPr>
          <w:rStyle w:val="Strong"/>
        </w:rPr>
        <w:t>1.2 Energy cube rules’</w:t>
      </w:r>
      <w:r w:rsidR="001B0EE1">
        <w:t>).</w:t>
      </w:r>
    </w:p>
    <w:p w14:paraId="4B8BC4A4" w14:textId="3FFF6E45" w:rsidR="009970AB" w:rsidRPr="0077752C" w:rsidRDefault="009970AB" w:rsidP="009970AB">
      <w:pPr>
        <w:pStyle w:val="FeatureBox4"/>
        <w:rPr>
          <w:rStyle w:val="Strong"/>
        </w:rPr>
      </w:pPr>
      <w:r w:rsidRPr="0077752C">
        <w:rPr>
          <w:rStyle w:val="Strong"/>
        </w:rPr>
        <w:t xml:space="preserve">Energy </w:t>
      </w:r>
      <w:r w:rsidR="00DF233B">
        <w:rPr>
          <w:rStyle w:val="Strong"/>
        </w:rPr>
        <w:t>c</w:t>
      </w:r>
      <w:r w:rsidRPr="0077752C">
        <w:rPr>
          <w:rStyle w:val="Strong"/>
        </w:rPr>
        <w:t xml:space="preserve">ube </w:t>
      </w:r>
      <w:r w:rsidR="00DF233B">
        <w:rPr>
          <w:rStyle w:val="Strong"/>
        </w:rPr>
        <w:t>r</w:t>
      </w:r>
      <w:r w:rsidRPr="0077752C">
        <w:rPr>
          <w:rStyle w:val="Strong"/>
        </w:rPr>
        <w:t>ules</w:t>
      </w:r>
    </w:p>
    <w:p w14:paraId="4C039BDF" w14:textId="07AD10E4" w:rsidR="009970AB" w:rsidRPr="004A609D" w:rsidRDefault="009970AB" w:rsidP="00487EC4">
      <w:pPr>
        <w:pStyle w:val="FeatureBox4"/>
        <w:numPr>
          <w:ilvl w:val="0"/>
          <w:numId w:val="19"/>
        </w:numPr>
        <w:ind w:left="567" w:hanging="567"/>
        <w:rPr>
          <w:lang w:val="en-US" w:eastAsia="en-AU"/>
        </w:rPr>
      </w:pPr>
      <w:r w:rsidRPr="004A609D">
        <w:rPr>
          <w:lang w:val="en-US" w:eastAsia="en-AU"/>
        </w:rPr>
        <w:t>Each cube represents a 'chunk of energy</w:t>
      </w:r>
      <w:r w:rsidR="00007A5B">
        <w:rPr>
          <w:lang w:val="en-US" w:eastAsia="en-AU"/>
        </w:rPr>
        <w:t>’</w:t>
      </w:r>
      <w:r>
        <w:rPr>
          <w:lang w:val="en-US" w:eastAsia="en-AU"/>
        </w:rPr>
        <w:t>.</w:t>
      </w:r>
    </w:p>
    <w:p w14:paraId="417FA11D" w14:textId="156DBECA" w:rsidR="009970AB" w:rsidRPr="004A609D" w:rsidRDefault="009970AB" w:rsidP="00487EC4">
      <w:pPr>
        <w:pStyle w:val="FeatureBox4"/>
        <w:numPr>
          <w:ilvl w:val="0"/>
          <w:numId w:val="19"/>
        </w:numPr>
        <w:ind w:left="567" w:hanging="567"/>
        <w:rPr>
          <w:lang w:val="en-US" w:eastAsia="en-AU"/>
        </w:rPr>
      </w:pPr>
      <w:r w:rsidRPr="004A609D">
        <w:rPr>
          <w:lang w:val="en-US" w:eastAsia="en-AU"/>
        </w:rPr>
        <w:t xml:space="preserve">The objects in </w:t>
      </w:r>
      <w:r>
        <w:rPr>
          <w:lang w:val="en-US" w:eastAsia="en-AU"/>
        </w:rPr>
        <w:t>which</w:t>
      </w:r>
      <w:r w:rsidRPr="004A609D">
        <w:rPr>
          <w:lang w:val="en-US" w:eastAsia="en-AU"/>
        </w:rPr>
        <w:t xml:space="preserve"> the energy is contained are represented by regions on a whiteboard.</w:t>
      </w:r>
    </w:p>
    <w:p w14:paraId="5854ACFA" w14:textId="6E0AAF00" w:rsidR="009970AB" w:rsidRPr="004A609D" w:rsidRDefault="009970AB" w:rsidP="00487EC4">
      <w:pPr>
        <w:pStyle w:val="FeatureBox4"/>
        <w:numPr>
          <w:ilvl w:val="0"/>
          <w:numId w:val="19"/>
        </w:numPr>
        <w:ind w:left="567" w:hanging="567"/>
        <w:rPr>
          <w:lang w:val="en-US" w:eastAsia="en-AU"/>
        </w:rPr>
      </w:pPr>
      <w:r w:rsidRPr="004A609D">
        <w:rPr>
          <w:lang w:val="en-US" w:eastAsia="en-AU"/>
        </w:rPr>
        <w:t xml:space="preserve">The </w:t>
      </w:r>
      <w:proofErr w:type="gramStart"/>
      <w:r w:rsidRPr="004A609D">
        <w:rPr>
          <w:lang w:val="en-US" w:eastAsia="en-AU"/>
        </w:rPr>
        <w:t>form</w:t>
      </w:r>
      <w:proofErr w:type="gramEnd"/>
      <w:r w:rsidRPr="004A609D">
        <w:rPr>
          <w:lang w:val="en-US" w:eastAsia="en-AU"/>
        </w:rPr>
        <w:t xml:space="preserve"> energy </w:t>
      </w:r>
      <w:proofErr w:type="gramStart"/>
      <w:r w:rsidRPr="004A609D">
        <w:rPr>
          <w:lang w:val="en-US" w:eastAsia="en-AU"/>
        </w:rPr>
        <w:t>is stored</w:t>
      </w:r>
      <w:proofErr w:type="gramEnd"/>
      <w:r w:rsidRPr="004A609D">
        <w:rPr>
          <w:lang w:val="en-US" w:eastAsia="en-AU"/>
        </w:rPr>
        <w:t xml:space="preserve"> </w:t>
      </w:r>
      <w:r w:rsidR="00F70C1D">
        <w:rPr>
          <w:lang w:val="en-US" w:eastAsia="en-AU"/>
        </w:rPr>
        <w:t xml:space="preserve">in </w:t>
      </w:r>
      <w:r w:rsidRPr="004A609D">
        <w:rPr>
          <w:lang w:val="en-US" w:eastAsia="en-AU"/>
        </w:rPr>
        <w:t xml:space="preserve">must be indicated on the face of </w:t>
      </w:r>
      <w:r>
        <w:rPr>
          <w:lang w:val="en-US" w:eastAsia="en-AU"/>
        </w:rPr>
        <w:t xml:space="preserve">the </w:t>
      </w:r>
      <w:r w:rsidRPr="004A609D">
        <w:rPr>
          <w:lang w:val="en-US" w:eastAsia="en-AU"/>
        </w:rPr>
        <w:t>cube that is 'up'</w:t>
      </w:r>
      <w:r>
        <w:rPr>
          <w:lang w:val="en-US" w:eastAsia="en-AU"/>
        </w:rPr>
        <w:t>.</w:t>
      </w:r>
    </w:p>
    <w:p w14:paraId="437CCBAF" w14:textId="5E43A2BD" w:rsidR="009970AB" w:rsidRPr="004A609D" w:rsidRDefault="009970AB" w:rsidP="00487EC4">
      <w:pPr>
        <w:pStyle w:val="FeatureBox4"/>
        <w:numPr>
          <w:ilvl w:val="0"/>
          <w:numId w:val="19"/>
        </w:numPr>
        <w:ind w:left="567" w:hanging="567"/>
        <w:rPr>
          <w:lang w:val="en-US" w:eastAsia="en-AU"/>
        </w:rPr>
      </w:pPr>
      <w:r w:rsidRPr="004A609D">
        <w:rPr>
          <w:lang w:val="en-US" w:eastAsia="en-AU"/>
        </w:rPr>
        <w:t xml:space="preserve">When the form of energy changes, the cube must be </w:t>
      </w:r>
      <w:r>
        <w:rPr>
          <w:lang w:val="en-US" w:eastAsia="en-AU"/>
        </w:rPr>
        <w:t>turned to show a different</w:t>
      </w:r>
      <w:r w:rsidRPr="004A609D">
        <w:rPr>
          <w:lang w:val="en-US" w:eastAsia="en-AU"/>
        </w:rPr>
        <w:t xml:space="preserve"> face.</w:t>
      </w:r>
    </w:p>
    <w:p w14:paraId="259EE2C0" w14:textId="5E4103FF" w:rsidR="009970AB" w:rsidRPr="004A609D" w:rsidRDefault="009970AB" w:rsidP="00487EC4">
      <w:pPr>
        <w:pStyle w:val="FeatureBox4"/>
        <w:numPr>
          <w:ilvl w:val="0"/>
          <w:numId w:val="19"/>
        </w:numPr>
        <w:ind w:left="567" w:hanging="567"/>
        <w:rPr>
          <w:lang w:val="en-US" w:eastAsia="en-AU"/>
        </w:rPr>
      </w:pPr>
      <w:r w:rsidRPr="007071E8">
        <w:rPr>
          <w:lang w:val="en-US" w:eastAsia="en-AU"/>
        </w:rPr>
        <w:t>When energy is transferred</w:t>
      </w:r>
      <w:r>
        <w:rPr>
          <w:lang w:val="en-US" w:eastAsia="en-AU"/>
        </w:rPr>
        <w:t>,</w:t>
      </w:r>
      <w:r w:rsidRPr="007071E8">
        <w:rPr>
          <w:lang w:val="en-US" w:eastAsia="en-AU"/>
        </w:rPr>
        <w:t xml:space="preserve"> a cube must be moved from its original location on the whiteboard to </w:t>
      </w:r>
      <w:r w:rsidRPr="004A609D">
        <w:rPr>
          <w:lang w:val="en-US" w:eastAsia="en-AU"/>
        </w:rPr>
        <w:t>another</w:t>
      </w:r>
      <w:r>
        <w:rPr>
          <w:lang w:val="en-US" w:eastAsia="en-AU"/>
        </w:rPr>
        <w:t>.</w:t>
      </w:r>
    </w:p>
    <w:p w14:paraId="4868D984" w14:textId="1C83047F" w:rsidR="00B95E40" w:rsidRDefault="008E6D45" w:rsidP="0088385E">
      <w:pPr>
        <w:pStyle w:val="ListNumber"/>
      </w:pPr>
      <w:r>
        <w:t xml:space="preserve">Demonstrate a </w:t>
      </w:r>
      <w:r w:rsidR="00E30DD9">
        <w:t>toy</w:t>
      </w:r>
      <w:r w:rsidR="004E5732">
        <w:t xml:space="preserve"> car scenario using </w:t>
      </w:r>
      <w:r w:rsidR="004E5732" w:rsidRPr="00D36E98">
        <w:rPr>
          <w:rStyle w:val="Strong"/>
        </w:rPr>
        <w:t>EGY PPT</w:t>
      </w:r>
      <w:r w:rsidR="00E30DD9" w:rsidRPr="00D36E98">
        <w:rPr>
          <w:rStyle w:val="Strong"/>
        </w:rPr>
        <w:t xml:space="preserve"> </w:t>
      </w:r>
      <w:r w:rsidR="0082270A" w:rsidRPr="00142C4A">
        <w:rPr>
          <w:rStyle w:val="Strong"/>
        </w:rPr>
        <w:t>‘</w:t>
      </w:r>
      <w:r w:rsidR="00C72C92" w:rsidRPr="00142C4A">
        <w:rPr>
          <w:rStyle w:val="Strong"/>
        </w:rPr>
        <w:t>1</w:t>
      </w:r>
      <w:r w:rsidR="00A3645D" w:rsidRPr="00142C4A">
        <w:rPr>
          <w:rStyle w:val="Strong"/>
        </w:rPr>
        <w:t>.</w:t>
      </w:r>
      <w:r w:rsidR="00C72C92" w:rsidRPr="00142C4A">
        <w:rPr>
          <w:rStyle w:val="Strong"/>
        </w:rPr>
        <w:t xml:space="preserve">2 </w:t>
      </w:r>
      <w:r w:rsidR="00355FDF" w:rsidRPr="00142C4A">
        <w:rPr>
          <w:rStyle w:val="Strong"/>
        </w:rPr>
        <w:t>Pull-back car</w:t>
      </w:r>
      <w:r w:rsidR="00C72C92" w:rsidRPr="00142C4A">
        <w:rPr>
          <w:rStyle w:val="Strong"/>
        </w:rPr>
        <w:t xml:space="preserve"> scenario</w:t>
      </w:r>
      <w:r w:rsidR="00D36E98" w:rsidRPr="00142C4A">
        <w:rPr>
          <w:rStyle w:val="Strong"/>
        </w:rPr>
        <w:t>’</w:t>
      </w:r>
      <w:r w:rsidR="004E5732">
        <w:t xml:space="preserve"> to show students how </w:t>
      </w:r>
      <w:r w:rsidR="00F06ACA">
        <w:t xml:space="preserve">to </w:t>
      </w:r>
      <w:r w:rsidR="00B95E40">
        <w:t>complete the energy cubes activity</w:t>
      </w:r>
      <w:r w:rsidR="004E5732">
        <w:t>.</w:t>
      </w:r>
      <w:r w:rsidR="00B95E40">
        <w:t xml:space="preserve"> This example is also outlined in </w:t>
      </w:r>
      <w:r w:rsidR="007A2C8B">
        <w:fldChar w:fldCharType="begin"/>
      </w:r>
      <w:r w:rsidR="007A2C8B">
        <w:instrText xml:space="preserve"> REF _Ref178059239 \h </w:instrText>
      </w:r>
      <w:r w:rsidR="007A2C8B">
        <w:fldChar w:fldCharType="separate"/>
      </w:r>
      <w:r w:rsidR="00497F16">
        <w:t xml:space="preserve">Table </w:t>
      </w:r>
      <w:r w:rsidR="00497F16">
        <w:rPr>
          <w:noProof/>
        </w:rPr>
        <w:t>4</w:t>
      </w:r>
      <w:r w:rsidR="007A2C8B">
        <w:fldChar w:fldCharType="end"/>
      </w:r>
      <w:r w:rsidR="007A2C8B">
        <w:t>.</w:t>
      </w:r>
    </w:p>
    <w:p w14:paraId="27D9A71D" w14:textId="757E455E" w:rsidR="000925DF" w:rsidRPr="003A4686" w:rsidRDefault="000925DF" w:rsidP="00487EC4">
      <w:pPr>
        <w:pStyle w:val="ListNumber"/>
        <w:numPr>
          <w:ilvl w:val="0"/>
          <w:numId w:val="7"/>
        </w:numPr>
      </w:pPr>
      <w:r>
        <w:lastRenderedPageBreak/>
        <w:t xml:space="preserve">Provide </w:t>
      </w:r>
      <w:r w:rsidR="005B567D">
        <w:t>students</w:t>
      </w:r>
      <w:r>
        <w:t xml:space="preserve"> with a range of other scenarios to</w:t>
      </w:r>
      <w:r w:rsidR="00355FDF">
        <w:t xml:space="preserve"> complete energy cube representations</w:t>
      </w:r>
      <w:r w:rsidR="009439C6">
        <w:t>.</w:t>
      </w:r>
    </w:p>
    <w:p w14:paraId="17EC3045" w14:textId="03E2B3BA" w:rsidR="009970AB" w:rsidRDefault="00F941AA" w:rsidP="00F941AA">
      <w:pPr>
        <w:pStyle w:val="Caption"/>
      </w:pPr>
      <w:bookmarkStart w:id="32" w:name="_Ref178059239"/>
      <w:r>
        <w:t xml:space="preserve">Table </w:t>
      </w:r>
      <w:r>
        <w:fldChar w:fldCharType="begin"/>
      </w:r>
      <w:r>
        <w:instrText xml:space="preserve"> SEQ Table \* ARABIC </w:instrText>
      </w:r>
      <w:r>
        <w:fldChar w:fldCharType="separate"/>
      </w:r>
      <w:r w:rsidR="00497F16">
        <w:rPr>
          <w:noProof/>
        </w:rPr>
        <w:t>4</w:t>
      </w:r>
      <w:r>
        <w:fldChar w:fldCharType="end"/>
      </w:r>
      <w:bookmarkEnd w:id="32"/>
      <w:r w:rsidR="00ED4A64">
        <w:t xml:space="preserve"> – s</w:t>
      </w:r>
      <w:r w:rsidR="009970AB">
        <w:t>hows the energy cube activity for</w:t>
      </w:r>
      <w:r w:rsidR="009C2A2A">
        <w:t xml:space="preserve"> a pull-back toy car</w:t>
      </w:r>
    </w:p>
    <w:tbl>
      <w:tblPr>
        <w:tblStyle w:val="Tableheader"/>
        <w:tblW w:w="0" w:type="auto"/>
        <w:tblLook w:val="06A0" w:firstRow="1" w:lastRow="0" w:firstColumn="1" w:lastColumn="0" w:noHBand="1" w:noVBand="1"/>
        <w:tblDescription w:val="Steps and examples of the energy cube activity for a pull-back toy car."/>
      </w:tblPr>
      <w:tblGrid>
        <w:gridCol w:w="1891"/>
        <w:gridCol w:w="7699"/>
      </w:tblGrid>
      <w:tr w:rsidR="00A41C35" w14:paraId="7C095644" w14:textId="77777777" w:rsidTr="00F941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1" w:type="dxa"/>
          </w:tcPr>
          <w:p w14:paraId="54DE23AD" w14:textId="77777777" w:rsidR="009970AB" w:rsidRDefault="009970AB">
            <w:r>
              <w:t>Step</w:t>
            </w:r>
          </w:p>
        </w:tc>
        <w:tc>
          <w:tcPr>
            <w:tcW w:w="7699" w:type="dxa"/>
          </w:tcPr>
          <w:p w14:paraId="690B92BD" w14:textId="77777777" w:rsidR="009970AB" w:rsidRDefault="009970AB">
            <w:pPr>
              <w:cnfStyle w:val="100000000000" w:firstRow="1" w:lastRow="0" w:firstColumn="0" w:lastColumn="0" w:oddVBand="0" w:evenVBand="0" w:oddHBand="0" w:evenHBand="0" w:firstRowFirstColumn="0" w:firstRowLastColumn="0" w:lastRowFirstColumn="0" w:lastRowLastColumn="0"/>
            </w:pPr>
            <w:r>
              <w:t>Example</w:t>
            </w:r>
          </w:p>
        </w:tc>
      </w:tr>
      <w:tr w:rsidR="00A41C35" w14:paraId="56ED3E5C" w14:textId="77777777" w:rsidTr="00F941AA">
        <w:tc>
          <w:tcPr>
            <w:cnfStyle w:val="001000000000" w:firstRow="0" w:lastRow="0" w:firstColumn="1" w:lastColumn="0" w:oddVBand="0" w:evenVBand="0" w:oddHBand="0" w:evenHBand="0" w:firstRowFirstColumn="0" w:firstRowLastColumn="0" w:lastRowFirstColumn="0" w:lastRowLastColumn="0"/>
            <w:tcW w:w="1891" w:type="dxa"/>
          </w:tcPr>
          <w:p w14:paraId="0D3F6757" w14:textId="4C2C4D07" w:rsidR="009970AB" w:rsidRDefault="009970AB">
            <w:r>
              <w:t xml:space="preserve">Step 1 – </w:t>
            </w:r>
            <w:r w:rsidR="00F72879">
              <w:t>c</w:t>
            </w:r>
            <w:r>
              <w:t>hoose the system and identify the initial and final times</w:t>
            </w:r>
            <w:r w:rsidR="00A01EF5">
              <w:t>.</w:t>
            </w:r>
          </w:p>
        </w:tc>
        <w:tc>
          <w:tcPr>
            <w:tcW w:w="7699" w:type="dxa"/>
          </w:tcPr>
          <w:p w14:paraId="546C392A" w14:textId="5D1CD856" w:rsidR="009970AB" w:rsidRDefault="009970AB">
            <w:pPr>
              <w:cnfStyle w:val="000000000000" w:firstRow="0" w:lastRow="0" w:firstColumn="0" w:lastColumn="0" w:oddVBand="0" w:evenVBand="0" w:oddHBand="0" w:evenHBand="0" w:firstRowFirstColumn="0" w:firstRowLastColumn="0" w:lastRowFirstColumn="0" w:lastRowLastColumn="0"/>
            </w:pPr>
            <w:r w:rsidRPr="006779FB">
              <w:rPr>
                <w:rStyle w:val="Strong"/>
              </w:rPr>
              <w:t>Describe the scenario</w:t>
            </w:r>
            <w:r>
              <w:t xml:space="preserve">: </w:t>
            </w:r>
            <w:r w:rsidR="00F72879">
              <w:t>a</w:t>
            </w:r>
            <w:r>
              <w:t xml:space="preserve"> pull-back toy car is at rest at t</w:t>
            </w:r>
            <w:r w:rsidRPr="006779FB">
              <w:rPr>
                <w:vertAlign w:val="subscript"/>
              </w:rPr>
              <w:t>1</w:t>
            </w:r>
            <w:r>
              <w:t>. You pull the car back to wind up the spring in it (t</w:t>
            </w:r>
            <w:r w:rsidRPr="006779FB">
              <w:rPr>
                <w:vertAlign w:val="subscript"/>
              </w:rPr>
              <w:t>2</w:t>
            </w:r>
            <w:r>
              <w:t>)</w:t>
            </w:r>
            <w:r w:rsidR="0048744D">
              <w:t xml:space="preserve"> and then release it</w:t>
            </w:r>
            <w:r w:rsidR="00A42BDE">
              <w:t>,</w:t>
            </w:r>
            <w:r w:rsidR="0048744D">
              <w:t xml:space="preserve"> and it moves forward </w:t>
            </w:r>
            <w:r w:rsidR="002D6D82">
              <w:t>(t</w:t>
            </w:r>
            <w:r w:rsidR="002D6D82">
              <w:rPr>
                <w:vertAlign w:val="subscript"/>
              </w:rPr>
              <w:t>3</w:t>
            </w:r>
            <w:r w:rsidR="002D6D82">
              <w:t>).</w:t>
            </w:r>
          </w:p>
          <w:p w14:paraId="56D9E1D0" w14:textId="568005F5" w:rsidR="009970AB" w:rsidRDefault="009970AB">
            <w:pPr>
              <w:cnfStyle w:val="000000000000" w:firstRow="0" w:lastRow="0" w:firstColumn="0" w:lastColumn="0" w:oddVBand="0" w:evenVBand="0" w:oddHBand="0" w:evenHBand="0" w:firstRowFirstColumn="0" w:firstRowLastColumn="0" w:lastRowFirstColumn="0" w:lastRowLastColumn="0"/>
            </w:pPr>
            <w:r w:rsidRPr="00231F0C">
              <w:rPr>
                <w:rStyle w:val="Strong"/>
              </w:rPr>
              <w:t>System</w:t>
            </w:r>
            <w:r>
              <w:t xml:space="preserve">: </w:t>
            </w:r>
            <w:r w:rsidR="00F72879">
              <w:t>t</w:t>
            </w:r>
            <w:r>
              <w:t xml:space="preserve">he car, table and air. The </w:t>
            </w:r>
            <w:r>
              <w:rPr>
                <w:rStyle w:val="Strong"/>
              </w:rPr>
              <w:t>surrounding</w:t>
            </w:r>
            <w:r w:rsidR="00F70C1D">
              <w:rPr>
                <w:rStyle w:val="Strong"/>
              </w:rPr>
              <w:t xml:space="preserve">s </w:t>
            </w:r>
            <w:r w:rsidR="00F70C1D" w:rsidRPr="00C91576">
              <w:t>are</w:t>
            </w:r>
            <w:r w:rsidDel="00F70C1D">
              <w:t xml:space="preserve"> </w:t>
            </w:r>
            <w:r>
              <w:t>everything else.</w:t>
            </w:r>
          </w:p>
          <w:p w14:paraId="7FB8D56E" w14:textId="6DE8A8EE" w:rsidR="009970AB" w:rsidRPr="007C1702" w:rsidRDefault="009970AB">
            <w:pPr>
              <w:cnfStyle w:val="000000000000" w:firstRow="0" w:lastRow="0" w:firstColumn="0" w:lastColumn="0" w:oddVBand="0" w:evenVBand="0" w:oddHBand="0" w:evenHBand="0" w:firstRowFirstColumn="0" w:firstRowLastColumn="0" w:lastRowFirstColumn="0" w:lastRowLastColumn="0"/>
              <w:rPr>
                <w:rFonts w:eastAsiaTheme="minorEastAsia"/>
              </w:rPr>
            </w:pPr>
            <w:r>
              <w:rPr>
                <w:rStyle w:val="Strong"/>
              </w:rPr>
              <w:t>T</w:t>
            </w:r>
            <w:r w:rsidRPr="0009535A">
              <w:rPr>
                <w:rStyle w:val="Strong"/>
              </w:rPr>
              <w:t>ime</w:t>
            </w:r>
            <w:r>
              <w:rPr>
                <w:rStyle w:val="Strong"/>
              </w:rPr>
              <w:t xml:space="preserve"> (</w:t>
            </w:r>
            <m:oMath>
              <m:sSub>
                <m:sSubPr>
                  <m:ctrlPr>
                    <w:rPr>
                      <w:rStyle w:val="Strong"/>
                      <w:rFonts w:ascii="Cambria Math" w:hAnsi="Cambria Math"/>
                      <w:b w:val="0"/>
                      <w:bCs w:val="0"/>
                      <w:i/>
                    </w:rPr>
                  </m:ctrlPr>
                </m:sSubPr>
                <m:e>
                  <m:r>
                    <w:rPr>
                      <w:rStyle w:val="Strong"/>
                      <w:rFonts w:ascii="Cambria Math" w:hAnsi="Cambria Math"/>
                    </w:rPr>
                    <m:t>t</m:t>
                  </m:r>
                </m:e>
                <m:sub>
                  <m:r>
                    <w:rPr>
                      <w:rStyle w:val="Strong"/>
                      <w:rFonts w:ascii="Cambria Math" w:hAnsi="Cambria Math"/>
                    </w:rPr>
                    <m:t>1</m:t>
                  </m:r>
                </m:sub>
              </m:sSub>
            </m:oMath>
            <w:r>
              <w:rPr>
                <w:rStyle w:val="Strong"/>
                <w:rFonts w:eastAsiaTheme="minorEastAsia"/>
              </w:rPr>
              <w:t>)</w:t>
            </w:r>
            <w:r w:rsidRPr="007C1702">
              <w:rPr>
                <w:rStyle w:val="Strong"/>
              </w:rPr>
              <w:t>:</w:t>
            </w:r>
            <w:r>
              <w:rPr>
                <w:rFonts w:eastAsiaTheme="minorEastAsia"/>
              </w:rPr>
              <w:t xml:space="preserve"> </w:t>
            </w:r>
            <w:r w:rsidR="00F72879">
              <w:rPr>
                <w:rFonts w:eastAsiaTheme="minorEastAsia"/>
              </w:rPr>
              <w:t>c</w:t>
            </w:r>
            <w:r>
              <w:rPr>
                <w:rFonts w:eastAsiaTheme="minorEastAsia"/>
              </w:rPr>
              <w:t>ar is at rest on the table</w:t>
            </w:r>
          </w:p>
          <w:p w14:paraId="70E0DA3D" w14:textId="27F73F9E" w:rsidR="009970AB" w:rsidRDefault="009970AB">
            <w:pPr>
              <w:cnfStyle w:val="000000000000" w:firstRow="0" w:lastRow="0" w:firstColumn="0" w:lastColumn="0" w:oddVBand="0" w:evenVBand="0" w:oddHBand="0" w:evenHBand="0" w:firstRowFirstColumn="0" w:firstRowLastColumn="0" w:lastRowFirstColumn="0" w:lastRowLastColumn="0"/>
            </w:pPr>
            <w:r>
              <w:rPr>
                <w:rStyle w:val="Strong"/>
              </w:rPr>
              <w:t>T</w:t>
            </w:r>
            <w:r w:rsidRPr="007C1702">
              <w:rPr>
                <w:rStyle w:val="Strong"/>
              </w:rPr>
              <w:t xml:space="preserve">ime </w:t>
            </w:r>
            <w:r>
              <w:rPr>
                <w:rStyle w:val="Strong"/>
                <w:rFonts w:eastAsiaTheme="minorEastAsia"/>
              </w:rPr>
              <w:t>(</w:t>
            </w:r>
            <m:oMath>
              <m:sSub>
                <m:sSubPr>
                  <m:ctrlPr>
                    <w:rPr>
                      <w:rStyle w:val="Strong"/>
                      <w:rFonts w:ascii="Cambria Math" w:hAnsi="Cambria Math"/>
                      <w:b w:val="0"/>
                      <w:bCs w:val="0"/>
                      <w:i/>
                    </w:rPr>
                  </m:ctrlPr>
                </m:sSubPr>
                <m:e>
                  <m:r>
                    <w:rPr>
                      <w:rStyle w:val="Strong"/>
                      <w:rFonts w:ascii="Cambria Math" w:hAnsi="Cambria Math"/>
                    </w:rPr>
                    <m:t>t</m:t>
                  </m:r>
                </m:e>
                <m:sub>
                  <m:r>
                    <w:rPr>
                      <w:rStyle w:val="Strong"/>
                      <w:rFonts w:ascii="Cambria Math" w:hAnsi="Cambria Math"/>
                    </w:rPr>
                    <m:t>2</m:t>
                  </m:r>
                </m:sub>
              </m:sSub>
            </m:oMath>
            <w:r>
              <w:rPr>
                <w:rStyle w:val="Strong"/>
                <w:rFonts w:eastAsiaTheme="minorEastAsia"/>
              </w:rPr>
              <w:t xml:space="preserve">): </w:t>
            </w:r>
            <w:r w:rsidR="00F72879">
              <w:t>f</w:t>
            </w:r>
            <w:r w:rsidRPr="007C1702">
              <w:t xml:space="preserve">orce is applied to the car to pull it backwards, </w:t>
            </w:r>
            <w:r>
              <w:t>coiling</w:t>
            </w:r>
            <w:r w:rsidRPr="007C1702">
              <w:t xml:space="preserve"> the spring</w:t>
            </w:r>
            <w:r>
              <w:t>,</w:t>
            </w:r>
            <w:r w:rsidRPr="007C1702">
              <w:t xml:space="preserve"> and it is again at rest.</w:t>
            </w:r>
          </w:p>
          <w:p w14:paraId="7D214AF8" w14:textId="18235C2D" w:rsidR="009970AB" w:rsidRDefault="009970AB">
            <w:pPr>
              <w:cnfStyle w:val="000000000000" w:firstRow="0" w:lastRow="0" w:firstColumn="0" w:lastColumn="0" w:oddVBand="0" w:evenVBand="0" w:oddHBand="0" w:evenHBand="0" w:firstRowFirstColumn="0" w:firstRowLastColumn="0" w:lastRowFirstColumn="0" w:lastRowLastColumn="0"/>
            </w:pPr>
            <w:r>
              <w:rPr>
                <w:rStyle w:val="Strong"/>
              </w:rPr>
              <w:t>T</w:t>
            </w:r>
            <w:r w:rsidRPr="007C1702">
              <w:rPr>
                <w:rStyle w:val="Strong"/>
              </w:rPr>
              <w:t xml:space="preserve">ime </w:t>
            </w:r>
            <w:r>
              <w:rPr>
                <w:rStyle w:val="Strong"/>
                <w:rFonts w:eastAsiaTheme="minorEastAsia"/>
              </w:rPr>
              <w:t>(</w:t>
            </w:r>
            <m:oMath>
              <m:sSub>
                <m:sSubPr>
                  <m:ctrlPr>
                    <w:rPr>
                      <w:rStyle w:val="Strong"/>
                      <w:rFonts w:ascii="Cambria Math" w:hAnsi="Cambria Math"/>
                      <w:b w:val="0"/>
                      <w:bCs w:val="0"/>
                      <w:i/>
                    </w:rPr>
                  </m:ctrlPr>
                </m:sSubPr>
                <m:e>
                  <m:r>
                    <w:rPr>
                      <w:rStyle w:val="Strong"/>
                      <w:rFonts w:ascii="Cambria Math" w:hAnsi="Cambria Math"/>
                    </w:rPr>
                    <m:t>t</m:t>
                  </m:r>
                </m:e>
                <m:sub>
                  <m:r>
                    <w:rPr>
                      <w:rStyle w:val="Strong"/>
                      <w:rFonts w:ascii="Cambria Math" w:hAnsi="Cambria Math"/>
                    </w:rPr>
                    <m:t>3</m:t>
                  </m:r>
                </m:sub>
              </m:sSub>
            </m:oMath>
            <w:r>
              <w:rPr>
                <w:rStyle w:val="Strong"/>
                <w:rFonts w:eastAsiaTheme="minorEastAsia"/>
              </w:rPr>
              <w:t>):</w:t>
            </w:r>
            <w:r w:rsidRPr="00DF2D58">
              <w:t xml:space="preserve"> </w:t>
            </w:r>
            <w:r w:rsidR="00F72879">
              <w:t>t</w:t>
            </w:r>
            <w:r w:rsidRPr="00DF2D58">
              <w:t>he car is released. It moves forward but soon slows down. The spring uncoils as this happens.</w:t>
            </w:r>
          </w:p>
          <w:p w14:paraId="01461332" w14:textId="0172F5A3" w:rsidR="009970AB" w:rsidRDefault="00FB3030" w:rsidP="00FB3030">
            <w:pPr>
              <w:pStyle w:val="Caption"/>
              <w:cnfStyle w:val="000000000000" w:firstRow="0" w:lastRow="0" w:firstColumn="0" w:lastColumn="0" w:oddVBand="0" w:evenVBand="0" w:oddHBand="0" w:evenHBand="0" w:firstRowFirstColumn="0" w:firstRowLastColumn="0" w:lastRowFirstColumn="0" w:lastRowLastColumn="0"/>
            </w:pPr>
            <w:r>
              <w:t xml:space="preserve">Figure </w:t>
            </w:r>
            <w:r>
              <w:fldChar w:fldCharType="begin"/>
            </w:r>
            <w:r>
              <w:instrText xml:space="preserve"> SEQ Figure \* ARABIC </w:instrText>
            </w:r>
            <w:r>
              <w:fldChar w:fldCharType="separate"/>
            </w:r>
            <w:r w:rsidR="00497F16">
              <w:rPr>
                <w:noProof/>
              </w:rPr>
              <w:t>4</w:t>
            </w:r>
            <w:r>
              <w:rPr>
                <w:noProof/>
              </w:rPr>
              <w:fldChar w:fldCharType="end"/>
            </w:r>
            <w:r w:rsidR="004857AC">
              <w:t xml:space="preserve"> – d</w:t>
            </w:r>
            <w:r w:rsidR="009970AB">
              <w:t xml:space="preserve">iagram showing the change in the state of the spring caused by pulling the car back at </w:t>
            </w:r>
            <m:oMath>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eastAsiaTheme="minorEastAsia"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2</m:t>
                  </m:r>
                </m:sub>
              </m:sSub>
            </m:oMath>
            <w:r w:rsidR="00342CAB">
              <w:rPr>
                <w:rFonts w:eastAsiaTheme="minorEastAsia"/>
              </w:rPr>
              <w:t xml:space="preserve"> and </w:t>
            </w:r>
            <m:oMath>
              <m:r>
                <w:rPr>
                  <w:rFonts w:ascii="Cambria Math" w:eastAsiaTheme="minorEastAsia"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3</m:t>
                  </m:r>
                </m:sub>
              </m:sSub>
            </m:oMath>
          </w:p>
          <w:p w14:paraId="62D3961F" w14:textId="77777777" w:rsidR="009970AB" w:rsidRDefault="00A41C35" w:rsidP="00A41C35">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027A1E96" wp14:editId="4328F6F6">
                  <wp:extent cx="4704736" cy="1149369"/>
                  <wp:effectExtent l="0" t="0" r="0" b="0"/>
                  <wp:docPr id="773573881" name="Picture 6" descr="Diagram of toy car at different times&#10;t1 The car is at rest. The spring in the toy car is uncoiled. &#10;t2 The car is a rest. The spring in the car is fully coiled.&#10;t3 The car moves forward and then begins to slow down. The spring is partially uncoi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573881" name="Picture 6" descr="Diagram of toy car at different times&#10;t1 The car is at rest. The spring in the toy car is uncoiled. &#10;t2 The car is a rest. The spring in the car is fully coiled.&#10;t3 The car moves forward and then begins to slow down. The spring is partially uncoiled.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96583" cy="1171807"/>
                          </a:xfrm>
                          <a:prstGeom prst="rect">
                            <a:avLst/>
                          </a:prstGeom>
                          <a:noFill/>
                        </pic:spPr>
                      </pic:pic>
                    </a:graphicData>
                  </a:graphic>
                </wp:inline>
              </w:drawing>
            </w:r>
          </w:p>
          <w:p w14:paraId="785B0574" w14:textId="48B6A72E" w:rsidR="00A262EF" w:rsidRPr="00A262EF" w:rsidRDefault="001F54B1" w:rsidP="001F54B1">
            <w:pPr>
              <w:pStyle w:val="Imageattributioncaption"/>
              <w:cnfStyle w:val="000000000000" w:firstRow="0" w:lastRow="0" w:firstColumn="0" w:lastColumn="0" w:oddVBand="0" w:evenVBand="0" w:oddHBand="0" w:evenHBand="0" w:firstRowFirstColumn="0" w:firstRowLastColumn="0" w:lastRowFirstColumn="0" w:lastRowLastColumn="0"/>
            </w:pPr>
            <w:r>
              <w:t>‘</w:t>
            </w:r>
            <w:hyperlink r:id="rId23" w:history="1">
              <w:r w:rsidRPr="001F54B1">
                <w:rPr>
                  <w:rStyle w:val="Hyperlink"/>
                </w:rPr>
                <w:t>Retro Sports Car</w:t>
              </w:r>
            </w:hyperlink>
            <w:r>
              <w:t>’</w:t>
            </w:r>
            <w:r w:rsidRPr="001F54B1">
              <w:t xml:space="preserve"> by Vectorportal.com is licensed under </w:t>
            </w:r>
            <w:hyperlink r:id="rId24" w:history="1">
              <w:r w:rsidRPr="001F54B1">
                <w:rPr>
                  <w:rStyle w:val="Hyperlink"/>
                </w:rPr>
                <w:t>CC BY 4.0</w:t>
              </w:r>
            </w:hyperlink>
            <w:r w:rsidRPr="001F54B1">
              <w:t xml:space="preserve">. This image has been edited using </w:t>
            </w:r>
            <w:hyperlink r:id="rId25" w:history="1">
              <w:r w:rsidRPr="001F54B1">
                <w:rPr>
                  <w:rStyle w:val="Hyperlink"/>
                </w:rPr>
                <w:t>draw.io</w:t>
              </w:r>
            </w:hyperlink>
            <w:r w:rsidRPr="001F54B1">
              <w:t xml:space="preserve"> online, and includes image content from </w:t>
            </w:r>
            <w:hyperlink r:id="rId26" w:history="1">
              <w:r w:rsidRPr="001F54B1">
                <w:rPr>
                  <w:rStyle w:val="Hyperlink"/>
                </w:rPr>
                <w:t>Chemix</w:t>
              </w:r>
            </w:hyperlink>
            <w:r w:rsidRPr="001F54B1">
              <w:t>.</w:t>
            </w:r>
          </w:p>
        </w:tc>
      </w:tr>
      <w:tr w:rsidR="00A41C35" w14:paraId="7F4F44C4" w14:textId="77777777" w:rsidTr="00F941AA">
        <w:tc>
          <w:tcPr>
            <w:cnfStyle w:val="001000000000" w:firstRow="0" w:lastRow="0" w:firstColumn="1" w:lastColumn="0" w:oddVBand="0" w:evenVBand="0" w:oddHBand="0" w:evenHBand="0" w:firstRowFirstColumn="0" w:firstRowLastColumn="0" w:lastRowFirstColumn="0" w:lastRowLastColumn="0"/>
            <w:tcW w:w="1891" w:type="dxa"/>
          </w:tcPr>
          <w:p w14:paraId="667E212B" w14:textId="77777777" w:rsidR="009970AB" w:rsidRDefault="009970AB">
            <w:r>
              <w:t>Step 2 – represent the problem.</w:t>
            </w:r>
          </w:p>
        </w:tc>
        <w:tc>
          <w:tcPr>
            <w:tcW w:w="7699" w:type="dxa"/>
          </w:tcPr>
          <w:p w14:paraId="0FCB4EFB" w14:textId="77777777" w:rsidR="009970AB" w:rsidRDefault="009970AB" w:rsidP="00487EC4">
            <w:pPr>
              <w:pStyle w:val="ListNumber"/>
              <w:numPr>
                <w:ilvl w:val="0"/>
                <w:numId w:val="9"/>
              </w:numPr>
              <w:cnfStyle w:val="000000000000" w:firstRow="0" w:lastRow="0" w:firstColumn="0" w:lastColumn="0" w:oddVBand="0" w:evenVBand="0" w:oddHBand="0" w:evenHBand="0" w:firstRowFirstColumn="0" w:firstRowLastColumn="0" w:lastRowFirstColumn="0" w:lastRowLastColumn="0"/>
            </w:pPr>
            <w:r w:rsidRPr="002F1DCE">
              <w:t xml:space="preserve">Define the energy transfers and transformations: </w:t>
            </w:r>
            <w:r>
              <w:t>The work done on the car by pulling it back has increased its elastic potential energy. As the car moves across the table, the elastic potential energy is converted to kinetic and thermal energy.</w:t>
            </w:r>
          </w:p>
          <w:p w14:paraId="66E56C4F" w14:textId="59EDDEFD" w:rsidR="00EA79A1" w:rsidRDefault="009970AB" w:rsidP="00487EC4">
            <w:pPr>
              <w:pStyle w:val="ListNumber"/>
              <w:numPr>
                <w:ilvl w:val="0"/>
                <w:numId w:val="7"/>
              </w:numPr>
              <w:cnfStyle w:val="000000000000" w:firstRow="0" w:lastRow="0" w:firstColumn="0" w:lastColumn="0" w:oddVBand="0" w:evenVBand="0" w:oddHBand="0" w:evenHBand="0" w:firstRowFirstColumn="0" w:firstRowLastColumn="0" w:lastRowFirstColumn="0" w:lastRowLastColumn="0"/>
            </w:pPr>
            <w:r>
              <w:t xml:space="preserve">Student groups begin by marking out regions on their </w:t>
            </w:r>
            <w:r w:rsidR="00E54234">
              <w:t>individual whiteboard</w:t>
            </w:r>
            <w:r>
              <w:t>s to represent each component within the system.</w:t>
            </w:r>
          </w:p>
          <w:p w14:paraId="2F910DA2" w14:textId="77777777" w:rsidR="00EA79A1" w:rsidRDefault="00EA79A1" w:rsidP="00EA79A1">
            <w:pPr>
              <w:pStyle w:val="ListNumber"/>
              <w:numPr>
                <w:ilvl w:val="0"/>
                <w:numId w:val="0"/>
              </w:numPr>
              <w:cnfStyle w:val="000000000000" w:firstRow="0" w:lastRow="0" w:firstColumn="0" w:lastColumn="0" w:oddVBand="0" w:evenVBand="0" w:oddHBand="0" w:evenHBand="0" w:firstRowFirstColumn="0" w:firstRowLastColumn="0" w:lastRowFirstColumn="0" w:lastRowLastColumn="0"/>
            </w:pPr>
          </w:p>
          <w:p w14:paraId="21152E37" w14:textId="77777777" w:rsidR="00EA79A1" w:rsidRDefault="00EA79A1" w:rsidP="00EA79A1">
            <w:pPr>
              <w:pStyle w:val="ListNumber"/>
              <w:numPr>
                <w:ilvl w:val="0"/>
                <w:numId w:val="0"/>
              </w:numPr>
              <w:cnfStyle w:val="000000000000" w:firstRow="0" w:lastRow="0" w:firstColumn="0" w:lastColumn="0" w:oddVBand="0" w:evenVBand="0" w:oddHBand="0" w:evenHBand="0" w:firstRowFirstColumn="0" w:firstRowLastColumn="0" w:lastRowFirstColumn="0" w:lastRowLastColumn="0"/>
            </w:pPr>
          </w:p>
          <w:p w14:paraId="73700A18" w14:textId="3A273410" w:rsidR="00044AEE" w:rsidRPr="00044AEE" w:rsidRDefault="00044AEE" w:rsidP="00025AB4">
            <w:pPr>
              <w:pStyle w:val="Caption"/>
              <w:spacing w:before="0"/>
              <w:cnfStyle w:val="000000000000" w:firstRow="0" w:lastRow="0" w:firstColumn="0" w:lastColumn="0" w:oddVBand="0" w:evenVBand="0" w:oddHBand="0" w:evenHBand="0" w:firstRowFirstColumn="0" w:firstRowLastColumn="0" w:lastRowFirstColumn="0" w:lastRowLastColumn="0"/>
            </w:pPr>
            <w:bookmarkStart w:id="33" w:name="_Ref179406246"/>
            <w:r>
              <w:t xml:space="preserve">Figure </w:t>
            </w:r>
            <w:r>
              <w:fldChar w:fldCharType="begin"/>
            </w:r>
            <w:r>
              <w:instrText xml:space="preserve"> SEQ Figure \* ARABIC </w:instrText>
            </w:r>
            <w:r>
              <w:fldChar w:fldCharType="separate"/>
            </w:r>
            <w:r w:rsidR="00497F16">
              <w:rPr>
                <w:noProof/>
              </w:rPr>
              <w:t>5</w:t>
            </w:r>
            <w:r>
              <w:rPr>
                <w:noProof/>
              </w:rPr>
              <w:fldChar w:fldCharType="end"/>
            </w:r>
            <w:bookmarkEnd w:id="33"/>
            <w:r w:rsidR="004857AC">
              <w:t xml:space="preserve"> – i</w:t>
            </w:r>
            <w:r>
              <w:t xml:space="preserve">nitial setup of </w:t>
            </w:r>
            <w:r w:rsidR="006D7BAF">
              <w:t>a</w:t>
            </w:r>
            <w:r w:rsidR="00E54234">
              <w:t>n</w:t>
            </w:r>
            <w:r w:rsidR="006D7BAF">
              <w:t xml:space="preserve"> </w:t>
            </w:r>
            <w:r w:rsidR="00E54234">
              <w:t>individual whiteboard</w:t>
            </w:r>
            <w:r>
              <w:t xml:space="preserve"> with a region for each of the interacting components in the system.</w:t>
            </w:r>
          </w:p>
          <w:p w14:paraId="541B5F78" w14:textId="111E5C1C" w:rsidR="003B0979" w:rsidRDefault="009970AB" w:rsidP="003B0979">
            <w:pPr>
              <w:cnfStyle w:val="000000000000" w:firstRow="0" w:lastRow="0" w:firstColumn="0" w:lastColumn="0" w:oddVBand="0" w:evenVBand="0" w:oddHBand="0" w:evenHBand="0" w:firstRowFirstColumn="0" w:firstRowLastColumn="0" w:lastRowFirstColumn="0" w:lastRowLastColumn="0"/>
            </w:pPr>
            <w:r w:rsidRPr="002F1DCE">
              <w:rPr>
                <w:noProof/>
              </w:rPr>
              <w:drawing>
                <wp:inline distT="0" distB="0" distL="0" distR="0" wp14:anchorId="726E358F" wp14:editId="7B39FE99">
                  <wp:extent cx="3600000" cy="2237750"/>
                  <wp:effectExtent l="0" t="0" r="635" b="0"/>
                  <wp:docPr id="853946975" name="Picture 1" descr="Mini-whiteboard with regions marked and labelled for 'Car', 'Table' and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946975" name="Picture 1" descr="Mini-whiteboard with regions marked and labelled for 'Car', 'Table' and 'Ai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00000" cy="2237750"/>
                          </a:xfrm>
                          <a:prstGeom prst="rect">
                            <a:avLst/>
                          </a:prstGeom>
                        </pic:spPr>
                      </pic:pic>
                    </a:graphicData>
                  </a:graphic>
                </wp:inline>
              </w:drawing>
            </w:r>
          </w:p>
          <w:p w14:paraId="560DAF82" w14:textId="07E06742" w:rsidR="003B0979" w:rsidRPr="003B0979" w:rsidRDefault="003B0979" w:rsidP="003B0979">
            <w:pPr>
              <w:cnfStyle w:val="000000000000" w:firstRow="0" w:lastRow="0" w:firstColumn="0" w:lastColumn="0" w:oddVBand="0" w:evenVBand="0" w:oddHBand="0" w:evenHBand="0" w:firstRowFirstColumn="0" w:firstRowLastColumn="0" w:lastRowFirstColumn="0" w:lastRowLastColumn="0"/>
            </w:pPr>
            <w:r w:rsidRPr="003B0979">
              <w:t>As the system's energy is initially zero at t1, no energy cubes are on the whiteboard in Figure 5.</w:t>
            </w:r>
          </w:p>
          <w:p w14:paraId="55F3178B" w14:textId="6CD575F6" w:rsidR="009970AB" w:rsidRDefault="009970AB" w:rsidP="00487EC4">
            <w:pPr>
              <w:pStyle w:val="ListNumber"/>
              <w:numPr>
                <w:ilvl w:val="0"/>
                <w:numId w:val="7"/>
              </w:numPr>
              <w:cnfStyle w:val="000000000000" w:firstRow="0" w:lastRow="0" w:firstColumn="0" w:lastColumn="0" w:oddVBand="0" w:evenVBand="0" w:oddHBand="0" w:evenHBand="0" w:firstRowFirstColumn="0" w:firstRowLastColumn="0" w:lastRowFirstColumn="0" w:lastRowLastColumn="0"/>
            </w:pPr>
            <w:r>
              <w:t>Energy cubes are added accordi</w:t>
            </w:r>
            <w:r w:rsidRPr="005C319A">
              <w:t xml:space="preserve">ng to the rules to represent </w:t>
            </w:r>
            <w:r w:rsidR="000B2905">
              <w:t xml:space="preserve">an initial </w:t>
            </w:r>
            <w:r w:rsidRPr="005C319A">
              <w:t>point in time for the scenario (</w:t>
            </w:r>
            <w:r w:rsidR="00896146">
              <w:fldChar w:fldCharType="begin"/>
            </w:r>
            <w:r w:rsidR="00896146">
              <w:instrText xml:space="preserve"> REF _Ref177643501 \h </w:instrText>
            </w:r>
            <w:r w:rsidR="00896146">
              <w:fldChar w:fldCharType="separate"/>
            </w:r>
            <w:r w:rsidR="00497F16" w:rsidRPr="005C319A">
              <w:t xml:space="preserve">Figure </w:t>
            </w:r>
            <w:r w:rsidR="00497F16">
              <w:rPr>
                <w:noProof/>
              </w:rPr>
              <w:t>6</w:t>
            </w:r>
            <w:r w:rsidR="00896146">
              <w:fldChar w:fldCharType="end"/>
            </w:r>
            <w:r w:rsidRPr="005C319A">
              <w:t>).</w:t>
            </w:r>
          </w:p>
          <w:p w14:paraId="69DB2222" w14:textId="161E5142" w:rsidR="009970AB" w:rsidRDefault="00FB3030" w:rsidP="00FB3030">
            <w:pPr>
              <w:pStyle w:val="Caption"/>
              <w:cnfStyle w:val="000000000000" w:firstRow="0" w:lastRow="0" w:firstColumn="0" w:lastColumn="0" w:oddVBand="0" w:evenVBand="0" w:oddHBand="0" w:evenHBand="0" w:firstRowFirstColumn="0" w:firstRowLastColumn="0" w:lastRowFirstColumn="0" w:lastRowLastColumn="0"/>
            </w:pPr>
            <w:bookmarkStart w:id="34" w:name="_Ref177643501"/>
            <w:r w:rsidRPr="005C319A">
              <w:t xml:space="preserve">Figure </w:t>
            </w:r>
            <w:r>
              <w:fldChar w:fldCharType="begin"/>
            </w:r>
            <w:r>
              <w:instrText xml:space="preserve"> SEQ Figure \* ARABIC </w:instrText>
            </w:r>
            <w:r>
              <w:fldChar w:fldCharType="separate"/>
            </w:r>
            <w:r w:rsidR="00497F16">
              <w:rPr>
                <w:noProof/>
              </w:rPr>
              <w:t>6</w:t>
            </w:r>
            <w:r>
              <w:rPr>
                <w:noProof/>
              </w:rPr>
              <w:fldChar w:fldCharType="end"/>
            </w:r>
            <w:bookmarkEnd w:id="34"/>
            <w:r w:rsidR="00DE439D">
              <w:t xml:space="preserve"> –</w:t>
            </w:r>
            <w:r w:rsidR="009970AB" w:rsidRPr="005C319A">
              <w:t xml:space="preserve"> </w:t>
            </w:r>
            <w:r w:rsidR="00DE439D">
              <w:t>e</w:t>
            </w:r>
            <w:r w:rsidR="009970AB" w:rsidRPr="005C319A">
              <w:t>xample</w:t>
            </w:r>
            <w:r w:rsidR="009970AB">
              <w:t xml:space="preserve"> of </w:t>
            </w:r>
            <w:r w:rsidR="00E54234">
              <w:t>individual whiteboard</w:t>
            </w:r>
            <w:r w:rsidR="009970AB">
              <w:t xml:space="preserve"> representing the system's energy </w:t>
            </w:r>
            <w:r w:rsidR="00F32754">
              <w:t>at</w:t>
            </w:r>
            <w:r w:rsidR="009970AB">
              <w:t xml:space="preserve"> (t</w:t>
            </w:r>
            <w:r w:rsidR="00C04653">
              <w:rPr>
                <w:vertAlign w:val="subscript"/>
              </w:rPr>
              <w:t>2</w:t>
            </w:r>
            <w:r w:rsidR="009970AB">
              <w:t>) for a pull-back car.</w:t>
            </w:r>
          </w:p>
          <w:p w14:paraId="16B96F1C" w14:textId="77777777" w:rsidR="009970AB" w:rsidRDefault="009970AB">
            <w:pPr>
              <w:cnfStyle w:val="000000000000" w:firstRow="0" w:lastRow="0" w:firstColumn="0" w:lastColumn="0" w:oddVBand="0" w:evenVBand="0" w:oddHBand="0" w:evenHBand="0" w:firstRowFirstColumn="0" w:firstRowLastColumn="0" w:lastRowFirstColumn="0" w:lastRowLastColumn="0"/>
            </w:pPr>
            <w:r w:rsidRPr="002F1DCE">
              <w:rPr>
                <w:noProof/>
              </w:rPr>
              <w:drawing>
                <wp:inline distT="0" distB="0" distL="0" distR="0" wp14:anchorId="7AE9932D" wp14:editId="046C66C7">
                  <wp:extent cx="3600000" cy="2238450"/>
                  <wp:effectExtent l="0" t="0" r="635" b="0"/>
                  <wp:docPr id="1973752331" name="Graphic 1" descr="Mini whiteboard with regions drawn for 'Car', 'Table' and 'Air'. 10 cubes with a small e (for elastic) are in the car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752331" name="Graphic 1" descr="Mini whiteboard with regions drawn for 'Car', 'Table' and 'Air'. 10 cubes with a small e (for elastic) are in the car region."/>
                          <pic:cNvPicPr/>
                        </pic:nvPicPr>
                        <pic:blipFill rotWithShape="1">
                          <a:blip r:embed="rId28">
                            <a:extLst>
                              <a:ext uri="{96DAC541-7B7A-43D3-8B79-37D633B846F1}">
                                <asvg:svgBlip xmlns:asvg="http://schemas.microsoft.com/office/drawing/2016/SVG/main" r:embed="rId29"/>
                              </a:ext>
                            </a:extLst>
                          </a:blip>
                          <a:srcRect t="19923" r="27564"/>
                          <a:stretch/>
                        </pic:blipFill>
                        <pic:spPr bwMode="auto">
                          <a:xfrm>
                            <a:off x="0" y="0"/>
                            <a:ext cx="3600000" cy="2238450"/>
                          </a:xfrm>
                          <a:prstGeom prst="rect">
                            <a:avLst/>
                          </a:prstGeom>
                          <a:ln>
                            <a:noFill/>
                          </a:ln>
                          <a:extLst>
                            <a:ext uri="{53640926-AAD7-44D8-BBD7-CCE9431645EC}">
                              <a14:shadowObscured xmlns:a14="http://schemas.microsoft.com/office/drawing/2010/main"/>
                            </a:ext>
                          </a:extLst>
                        </pic:spPr>
                      </pic:pic>
                    </a:graphicData>
                  </a:graphic>
                </wp:inline>
              </w:drawing>
            </w:r>
          </w:p>
          <w:p w14:paraId="76C7C5BF" w14:textId="5C2DCC58" w:rsidR="003B0979" w:rsidRPr="002F1DCE" w:rsidRDefault="003B0979">
            <w:pPr>
              <w:cnfStyle w:val="000000000000" w:firstRow="0" w:lastRow="0" w:firstColumn="0" w:lastColumn="0" w:oddVBand="0" w:evenVBand="0" w:oddHBand="0" w:evenHBand="0" w:firstRowFirstColumn="0" w:firstRowLastColumn="0" w:lastRowFirstColumn="0" w:lastRowLastColumn="0"/>
            </w:pPr>
            <w:r>
              <w:t xml:space="preserve">The whiteboard in </w:t>
            </w:r>
            <w:r>
              <w:fldChar w:fldCharType="begin"/>
            </w:r>
            <w:r>
              <w:instrText xml:space="preserve"> REF _Ref177643501 \h </w:instrText>
            </w:r>
            <w:r>
              <w:fldChar w:fldCharType="separate"/>
            </w:r>
            <w:r w:rsidRPr="005C319A">
              <w:t xml:space="preserve">Figure </w:t>
            </w:r>
            <w:r>
              <w:rPr>
                <w:noProof/>
              </w:rPr>
              <w:t>6</w:t>
            </w:r>
            <w:r>
              <w:fldChar w:fldCharType="end"/>
            </w:r>
            <w:r>
              <w:t xml:space="preserve"> shows the 3 interacting components of the system – car, table and air (Activity 1). Adding the 10 energy cubes to the car at t</w:t>
            </w:r>
            <w:r>
              <w:rPr>
                <w:vertAlign w:val="subscript"/>
              </w:rPr>
              <w:t>2</w:t>
            </w:r>
            <w:r>
              <w:t xml:space="preserve"> represents the work done on the car as it is pulled back. In other words, the car gains 10 cubes of energy due to the pullback. The other </w:t>
            </w:r>
            <w:r>
              <w:lastRenderedPageBreak/>
              <w:t>regions do not have any cubes. The near faces of the energy cubes show ‘e’ for elastic potential energy. In this representation, 10 energy cubes of elastic potential energy are stored in the car.</w:t>
            </w:r>
          </w:p>
          <w:p w14:paraId="62E84934" w14:textId="6234EA04" w:rsidR="009970AB" w:rsidRPr="00DE439D" w:rsidRDefault="009970AB" w:rsidP="00487EC4">
            <w:pPr>
              <w:pStyle w:val="ListNumber"/>
              <w:numPr>
                <w:ilvl w:val="0"/>
                <w:numId w:val="7"/>
              </w:numPr>
              <w:cnfStyle w:val="000000000000" w:firstRow="0" w:lastRow="0" w:firstColumn="0" w:lastColumn="0" w:oddVBand="0" w:evenVBand="0" w:oddHBand="0" w:evenHBand="0" w:firstRowFirstColumn="0" w:firstRowLastColumn="0" w:lastRowFirstColumn="0" w:lastRowLastColumn="0"/>
              <w:rPr>
                <w:rStyle w:val="Strong"/>
                <w:b w:val="0"/>
                <w:bCs w:val="0"/>
              </w:rPr>
            </w:pPr>
            <w:r w:rsidRPr="00AB1F7B">
              <w:t xml:space="preserve">Student groups </w:t>
            </w:r>
            <w:r>
              <w:t xml:space="preserve">then </w:t>
            </w:r>
            <w:r w:rsidRPr="00AB1F7B">
              <w:t>move and rotate the energy cubes to represent the energy transfers and transfor</w:t>
            </w:r>
            <w:r>
              <w:t xml:space="preserve">mations that occur until they reach the final time of the </w:t>
            </w:r>
            <w:r w:rsidRPr="005C319A">
              <w:t>scenario (</w:t>
            </w:r>
            <w:r w:rsidR="005C319A" w:rsidRPr="005C319A">
              <w:fldChar w:fldCharType="begin"/>
            </w:r>
            <w:r w:rsidR="005C319A" w:rsidRPr="005C319A">
              <w:instrText xml:space="preserve"> REF _Ref177643517 \h </w:instrText>
            </w:r>
            <w:r w:rsidR="005C319A">
              <w:instrText xml:space="preserve"> \* MERGEFORMAT </w:instrText>
            </w:r>
            <w:r w:rsidR="005C319A" w:rsidRPr="005C319A">
              <w:fldChar w:fldCharType="separate"/>
            </w:r>
            <w:r w:rsidR="00497F16" w:rsidRPr="005C319A">
              <w:t xml:space="preserve">Figure </w:t>
            </w:r>
            <w:r w:rsidR="00497F16">
              <w:rPr>
                <w:noProof/>
              </w:rPr>
              <w:t>7</w:t>
            </w:r>
            <w:r w:rsidR="005C319A" w:rsidRPr="005C319A">
              <w:fldChar w:fldCharType="end"/>
            </w:r>
            <w:r w:rsidRPr="005C319A">
              <w:t>).</w:t>
            </w:r>
          </w:p>
          <w:p w14:paraId="044D4D66" w14:textId="7AF02C77" w:rsidR="009970AB" w:rsidRPr="002F1DCE" w:rsidRDefault="009970AB">
            <w:pPr>
              <w:pStyle w:val="Caption"/>
              <w:cnfStyle w:val="000000000000" w:firstRow="0" w:lastRow="0" w:firstColumn="0" w:lastColumn="0" w:oddVBand="0" w:evenVBand="0" w:oddHBand="0" w:evenHBand="0" w:firstRowFirstColumn="0" w:firstRowLastColumn="0" w:lastRowFirstColumn="0" w:lastRowLastColumn="0"/>
            </w:pPr>
            <w:bookmarkStart w:id="35" w:name="_Ref177643517"/>
            <w:r w:rsidRPr="005C319A">
              <w:t xml:space="preserve">Figure </w:t>
            </w:r>
            <w:r>
              <w:fldChar w:fldCharType="begin"/>
            </w:r>
            <w:r>
              <w:instrText xml:space="preserve"> SEQ Figure \* ARABIC </w:instrText>
            </w:r>
            <w:r>
              <w:fldChar w:fldCharType="separate"/>
            </w:r>
            <w:r w:rsidR="00497F16">
              <w:rPr>
                <w:noProof/>
              </w:rPr>
              <w:t>7</w:t>
            </w:r>
            <w:r>
              <w:rPr>
                <w:noProof/>
              </w:rPr>
              <w:fldChar w:fldCharType="end"/>
            </w:r>
            <w:bookmarkEnd w:id="35"/>
            <w:r w:rsidR="00DE439D">
              <w:t xml:space="preserve"> –</w:t>
            </w:r>
            <w:r w:rsidRPr="005C319A">
              <w:t xml:space="preserve"> </w:t>
            </w:r>
            <w:r w:rsidR="00DE439D">
              <w:t>e</w:t>
            </w:r>
            <w:r w:rsidRPr="005C319A">
              <w:t xml:space="preserve">xample of </w:t>
            </w:r>
            <w:r w:rsidR="00E54234">
              <w:t>individual whiteboard</w:t>
            </w:r>
            <w:r w:rsidRPr="005C319A">
              <w:t xml:space="preserve"> representing the </w:t>
            </w:r>
            <w:r w:rsidR="004C5883">
              <w:t>system’s energy</w:t>
            </w:r>
            <w:r w:rsidRPr="005C319A">
              <w:t xml:space="preserve"> at the final point in time (</w:t>
            </w:r>
            <w:r w:rsidR="005A7269" w:rsidRPr="005C319A">
              <w:t>t</w:t>
            </w:r>
            <w:r w:rsidR="005A7269" w:rsidRPr="00403AB7">
              <w:rPr>
                <w:vertAlign w:val="subscript"/>
              </w:rPr>
              <w:t>3</w:t>
            </w:r>
            <w:r w:rsidRPr="005C319A">
              <w:t>) for</w:t>
            </w:r>
            <w:r w:rsidRPr="002F1DCE">
              <w:t xml:space="preserve"> a pull-back car.</w:t>
            </w:r>
          </w:p>
          <w:p w14:paraId="249EFF0C" w14:textId="77777777" w:rsidR="009970AB" w:rsidRPr="002F1DCE" w:rsidRDefault="009970AB">
            <w:pPr>
              <w:cnfStyle w:val="000000000000" w:firstRow="0" w:lastRow="0" w:firstColumn="0" w:lastColumn="0" w:oddVBand="0" w:evenVBand="0" w:oddHBand="0" w:evenHBand="0" w:firstRowFirstColumn="0" w:firstRowLastColumn="0" w:lastRowFirstColumn="0" w:lastRowLastColumn="0"/>
            </w:pPr>
            <w:r w:rsidRPr="002F1DCE">
              <w:rPr>
                <w:noProof/>
              </w:rPr>
              <w:drawing>
                <wp:inline distT="0" distB="0" distL="0" distR="0" wp14:anchorId="7BEF6C1D" wp14:editId="78F0EC91">
                  <wp:extent cx="3600000" cy="2274361"/>
                  <wp:effectExtent l="0" t="0" r="635" b="0"/>
                  <wp:docPr id="1905563818" name="Graphic 1" descr="'Car', 'Table' and 'Air'. Eight cubes, 7 with the letter K (for kinetic) and 1 with a T (for thermal) are in the 'Car' region. The 'Table' and 'Air' regions each have 1 cube with a T facing upw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563818" name="Graphic 1" descr="'Car', 'Table' and 'Air'. Eight cubes, 7 with the letter K (for kinetic) and 1 with a T (for thermal) are in the 'Car' region. The 'Table' and 'Air' regions each have 1 cube with a T facing upwards. "/>
                          <pic:cNvPicPr/>
                        </pic:nvPicPr>
                        <pic:blipFill rotWithShape="1">
                          <a:blip r:embed="rId30">
                            <a:extLst>
                              <a:ext uri="{96DAC541-7B7A-43D3-8B79-37D633B846F1}">
                                <asvg:svgBlip xmlns:asvg="http://schemas.microsoft.com/office/drawing/2016/SVG/main" r:embed="rId31"/>
                              </a:ext>
                            </a:extLst>
                          </a:blip>
                          <a:srcRect t="19686" r="28497"/>
                          <a:stretch/>
                        </pic:blipFill>
                        <pic:spPr bwMode="auto">
                          <a:xfrm>
                            <a:off x="0" y="0"/>
                            <a:ext cx="3600000" cy="2274361"/>
                          </a:xfrm>
                          <a:prstGeom prst="rect">
                            <a:avLst/>
                          </a:prstGeom>
                          <a:ln>
                            <a:noFill/>
                          </a:ln>
                          <a:extLst>
                            <a:ext uri="{53640926-AAD7-44D8-BBD7-CCE9431645EC}">
                              <a14:shadowObscured xmlns:a14="http://schemas.microsoft.com/office/drawing/2010/main"/>
                            </a:ext>
                          </a:extLst>
                        </pic:spPr>
                      </pic:pic>
                    </a:graphicData>
                  </a:graphic>
                </wp:inline>
              </w:drawing>
            </w:r>
          </w:p>
          <w:p w14:paraId="02AB43A8" w14:textId="2F364781" w:rsidR="009970AB" w:rsidRPr="00984053" w:rsidRDefault="00984053" w:rsidP="00984053">
            <w:pPr>
              <w:cnfStyle w:val="000000000000" w:firstRow="0" w:lastRow="0" w:firstColumn="0" w:lastColumn="0" w:oddVBand="0" w:evenVBand="0" w:oddHBand="0" w:evenHBand="0" w:firstRowFirstColumn="0" w:firstRowLastColumn="0" w:lastRowFirstColumn="0" w:lastRowLastColumn="0"/>
            </w:pPr>
            <w:r w:rsidRPr="00984053">
              <w:t>One energy cube is moved to the ‘table’ component and another to the ‘air’ component. The letters on the energy cubes’ near faces are changed to denote energy transformation. The car, which had 10 units of elastic potential energy at t</w:t>
            </w:r>
            <w:r w:rsidRPr="00984053">
              <w:rPr>
                <w:vertAlign w:val="subscript"/>
              </w:rPr>
              <w:t>2</w:t>
            </w:r>
            <w:r w:rsidRPr="00984053">
              <w:t>, now has 7 energy cubes of kinetic energy (K) and 1 cube of thermal energy (T). The table and the air contain only thermal energy cubes (T). Note that the total number of cubes has not changed. This illustrates a</w:t>
            </w:r>
            <w:r w:rsidR="000624E2">
              <w:t>n isolated</w:t>
            </w:r>
            <w:r w:rsidRPr="00984053">
              <w:t xml:space="preserve"> system whose total energy remains constant over time. The changing faces of the cubes indicate that the system’s energy has been transformed and is now stored differently.</w:t>
            </w:r>
          </w:p>
        </w:tc>
      </w:tr>
      <w:tr w:rsidR="00A41C35" w14:paraId="5972CD53" w14:textId="77777777" w:rsidTr="00F941AA">
        <w:tc>
          <w:tcPr>
            <w:cnfStyle w:val="001000000000" w:firstRow="0" w:lastRow="0" w:firstColumn="1" w:lastColumn="0" w:oddVBand="0" w:evenVBand="0" w:oddHBand="0" w:evenHBand="0" w:firstRowFirstColumn="0" w:firstRowLastColumn="0" w:lastRowFirstColumn="0" w:lastRowLastColumn="0"/>
            <w:tcW w:w="1891" w:type="dxa"/>
          </w:tcPr>
          <w:p w14:paraId="1F0E1103" w14:textId="77777777" w:rsidR="009970AB" w:rsidRDefault="009970AB">
            <w:r>
              <w:lastRenderedPageBreak/>
              <w:t xml:space="preserve">Step 3 – describe the energy transfers and transformations </w:t>
            </w:r>
            <w:r>
              <w:lastRenderedPageBreak/>
              <w:t>represented by the energy cubes.</w:t>
            </w:r>
          </w:p>
        </w:tc>
        <w:tc>
          <w:tcPr>
            <w:tcW w:w="7699" w:type="dxa"/>
          </w:tcPr>
          <w:p w14:paraId="79AF6997" w14:textId="1829501F" w:rsidR="009970AB" w:rsidRDefault="009970AB" w:rsidP="00403AB7">
            <w:pPr>
              <w:keepNext/>
              <w:cnfStyle w:val="000000000000" w:firstRow="0" w:lastRow="0" w:firstColumn="0" w:lastColumn="0" w:oddVBand="0" w:evenVBand="0" w:oddHBand="0" w:evenHBand="0" w:firstRowFirstColumn="0" w:firstRowLastColumn="0" w:lastRowFirstColumn="0" w:lastRowLastColumn="0"/>
            </w:pPr>
            <w:r w:rsidRPr="00E25664">
              <w:rPr>
                <w:rStyle w:val="Strong"/>
              </w:rPr>
              <w:lastRenderedPageBreak/>
              <w:t>Sample response</w:t>
            </w:r>
            <w:r>
              <w:t xml:space="preserve">: </w:t>
            </w:r>
            <w:r w:rsidR="006C0540">
              <w:t>t</w:t>
            </w:r>
            <w:r>
              <w:t>he system consists of a pull-back toy car, a table and the air. At t</w:t>
            </w:r>
            <w:r w:rsidRPr="00DB7DA8">
              <w:rPr>
                <w:vertAlign w:val="subscript"/>
              </w:rPr>
              <w:t>1</w:t>
            </w:r>
            <w:r>
              <w:t xml:space="preserve">, work was done on the car by pulling it back, causing its spring to coil, </w:t>
            </w:r>
            <w:r w:rsidR="005D5FBB">
              <w:t xml:space="preserve">storing </w:t>
            </w:r>
            <w:r>
              <w:t>elastic potential energy (</w:t>
            </w:r>
            <w:r w:rsidR="005D5FBB">
              <w:t>E</w:t>
            </w:r>
            <w:r w:rsidR="005D5FBB">
              <w:rPr>
                <w:vertAlign w:val="subscript"/>
              </w:rPr>
              <w:t>e</w:t>
            </w:r>
            <w:r w:rsidR="005D5FBB" w:rsidRPr="00EA40DD">
              <w:rPr>
                <w:vertAlign w:val="subscript"/>
              </w:rPr>
              <w:t>lastic</w:t>
            </w:r>
            <w:r>
              <w:t>). At t</w:t>
            </w:r>
            <w:r w:rsidRPr="00DB7DA8">
              <w:rPr>
                <w:vertAlign w:val="subscript"/>
              </w:rPr>
              <w:t>2</w:t>
            </w:r>
            <w:r>
              <w:t xml:space="preserve">, the car was at rest and had 10 units of elastic potential energy (stored </w:t>
            </w:r>
            <w:r w:rsidDel="00DC69DC">
              <w:t xml:space="preserve">in </w:t>
            </w:r>
            <w:r>
              <w:t xml:space="preserve">the </w:t>
            </w:r>
            <w:r w:rsidR="005D5FBB">
              <w:t xml:space="preserve">coiled </w:t>
            </w:r>
            <w:r>
              <w:t xml:space="preserve">spring). Then, the car was released, causing it to move forward. During this process, some </w:t>
            </w:r>
            <w:r>
              <w:lastRenderedPageBreak/>
              <w:t>of the elastic potential energy was transformed into kinetic energy (E</w:t>
            </w:r>
            <w:r w:rsidR="00C0475C">
              <w:rPr>
                <w:vertAlign w:val="subscript"/>
              </w:rPr>
              <w:t>k</w:t>
            </w:r>
            <w:r w:rsidRPr="00EA40DD">
              <w:rPr>
                <w:vertAlign w:val="subscript"/>
              </w:rPr>
              <w:t>inetic</w:t>
            </w:r>
            <w:r>
              <w:t>). At t</w:t>
            </w:r>
            <w:r w:rsidRPr="00D52D7F">
              <w:rPr>
                <w:vertAlign w:val="subscript"/>
              </w:rPr>
              <w:t>3</w:t>
            </w:r>
            <w:r>
              <w:t xml:space="preserve">, the car </w:t>
            </w:r>
            <w:r w:rsidR="00605EE8">
              <w:t xml:space="preserve">has </w:t>
            </w:r>
            <w:r>
              <w:t>7 units</w:t>
            </w:r>
            <w:r w:rsidR="00C123F9">
              <w:t xml:space="preserve"> of kinetic energy stored in its motion</w:t>
            </w:r>
            <w:r>
              <w:t>. Also, friction between the car and the table</w:t>
            </w:r>
            <w:r w:rsidR="00C123F9">
              <w:t xml:space="preserve"> and air</w:t>
            </w:r>
            <w:r>
              <w:t xml:space="preserve"> transformed some elastic potential energy into thermal energy (E</w:t>
            </w:r>
            <w:r w:rsidR="00C0475C">
              <w:rPr>
                <w:vertAlign w:val="subscript"/>
              </w:rPr>
              <w:t>t</w:t>
            </w:r>
            <w:r w:rsidRPr="00021FBE">
              <w:rPr>
                <w:vertAlign w:val="subscript"/>
              </w:rPr>
              <w:t>hermal</w:t>
            </w:r>
            <w:r>
              <w:t>). Therefore, the car, table and air had 1 unit of thermal energy each.</w:t>
            </w:r>
            <w:r w:rsidR="00792513">
              <w:t xml:space="preserve"> As energy was added to the system between t</w:t>
            </w:r>
            <w:r w:rsidR="00792513" w:rsidRPr="00403AB7">
              <w:rPr>
                <w:vertAlign w:val="subscript"/>
              </w:rPr>
              <w:t>1</w:t>
            </w:r>
            <w:r w:rsidR="00792513">
              <w:t xml:space="preserve"> and t</w:t>
            </w:r>
            <w:r w:rsidR="00792513" w:rsidRPr="00403AB7">
              <w:rPr>
                <w:vertAlign w:val="subscript"/>
              </w:rPr>
              <w:t>2</w:t>
            </w:r>
            <w:r w:rsidR="00792513">
              <w:t xml:space="preserve">, </w:t>
            </w:r>
            <w:r w:rsidR="007277D8">
              <w:t xml:space="preserve">but no matter was added or removed, </w:t>
            </w:r>
            <w:r w:rsidR="00792513">
              <w:t>this is a</w:t>
            </w:r>
            <w:r w:rsidR="007277D8">
              <w:t xml:space="preserve"> closed </w:t>
            </w:r>
            <w:r w:rsidR="00792513">
              <w:t xml:space="preserve">system. </w:t>
            </w:r>
          </w:p>
        </w:tc>
      </w:tr>
    </w:tbl>
    <w:p w14:paraId="65374399" w14:textId="77777777" w:rsidR="00A63907" w:rsidRPr="00A63907" w:rsidRDefault="00A63907" w:rsidP="00403AB7">
      <w:r>
        <w:lastRenderedPageBreak/>
        <w:br w:type="page"/>
      </w:r>
    </w:p>
    <w:p w14:paraId="50295F01" w14:textId="436054E5" w:rsidR="00A4157C" w:rsidRDefault="00A76327" w:rsidP="00426163">
      <w:pPr>
        <w:pStyle w:val="Heading3"/>
      </w:pPr>
      <w:bookmarkStart w:id="36" w:name="_Toc222485124"/>
      <w:r>
        <w:lastRenderedPageBreak/>
        <w:t xml:space="preserve">Constructing </w:t>
      </w:r>
      <w:r w:rsidR="00EE3FC1">
        <w:t>e</w:t>
      </w:r>
      <w:r w:rsidR="001A3D26">
        <w:t>nergy flow diagram</w:t>
      </w:r>
      <w:r>
        <w:t>s</w:t>
      </w:r>
      <w:bookmarkEnd w:id="36"/>
    </w:p>
    <w:p w14:paraId="3B01A0B8" w14:textId="60DA6085" w:rsidR="001678CB" w:rsidRDefault="001678CB" w:rsidP="001678CB">
      <w:pPr>
        <w:pStyle w:val="Heading4"/>
      </w:pPr>
      <w:r>
        <w:t>Preparation</w:t>
      </w:r>
    </w:p>
    <w:p w14:paraId="3FB3DBCE" w14:textId="411418A1" w:rsidR="00A561FC" w:rsidRDefault="00AD6694" w:rsidP="00A020AE">
      <w:pPr>
        <w:pStyle w:val="ListBullet"/>
      </w:pPr>
      <w:r>
        <w:t xml:space="preserve">No equipment is required for this activity as it </w:t>
      </w:r>
      <w:r w:rsidR="009B4874">
        <w:t xml:space="preserve">is a conceptualisation activity to consolidate </w:t>
      </w:r>
      <w:r w:rsidR="00976DE3">
        <w:t xml:space="preserve">prior </w:t>
      </w:r>
      <w:r w:rsidR="009B4874">
        <w:t>learning.</w:t>
      </w:r>
    </w:p>
    <w:p w14:paraId="7BB27A1E" w14:textId="36054F7D" w:rsidR="004A597E" w:rsidRPr="00A561FC" w:rsidRDefault="004A597E" w:rsidP="00A020AE">
      <w:pPr>
        <w:pStyle w:val="ListBullet"/>
      </w:pPr>
      <w:r>
        <w:t xml:space="preserve">A blank template for </w:t>
      </w:r>
      <w:r w:rsidR="00D11DDA">
        <w:t>constructing energy representations is provided</w:t>
      </w:r>
      <w:r w:rsidR="00487278">
        <w:t xml:space="preserve"> in the</w:t>
      </w:r>
      <w:r w:rsidR="00D11DDA">
        <w:t xml:space="preserve"> </w:t>
      </w:r>
      <w:hyperlink w:anchor="_Student_resource_–" w:history="1">
        <w:r w:rsidR="00DC02AE" w:rsidRPr="00A656F8">
          <w:rPr>
            <w:rStyle w:val="Strong"/>
          </w:rPr>
          <w:fldChar w:fldCharType="begin"/>
        </w:r>
        <w:r w:rsidR="00DC02AE" w:rsidRPr="00A656F8">
          <w:rPr>
            <w:rStyle w:val="Strong"/>
          </w:rPr>
          <w:instrText xml:space="preserve"> REF _Ref222472683 \h </w:instrText>
        </w:r>
        <w:r w:rsidR="00DC02AE">
          <w:rPr>
            <w:rStyle w:val="Strong"/>
          </w:rPr>
          <w:instrText xml:space="preserve"> \* MERGEFORMAT </w:instrText>
        </w:r>
        <w:r w:rsidR="00DC02AE" w:rsidRPr="00A656F8">
          <w:rPr>
            <w:rStyle w:val="Strong"/>
          </w:rPr>
        </w:r>
        <w:r w:rsidR="00DC02AE" w:rsidRPr="00A656F8">
          <w:rPr>
            <w:rStyle w:val="Strong"/>
          </w:rPr>
          <w:fldChar w:fldCharType="separate"/>
        </w:r>
        <w:r w:rsidR="00DC02AE" w:rsidRPr="00A656F8">
          <w:rPr>
            <w:rStyle w:val="Strong"/>
          </w:rPr>
          <w:t>Student resource – representing energy</w:t>
        </w:r>
        <w:r w:rsidR="00DC02AE" w:rsidRPr="00A656F8">
          <w:rPr>
            <w:rStyle w:val="Strong"/>
          </w:rPr>
          <w:fldChar w:fldCharType="end"/>
        </w:r>
      </w:hyperlink>
      <w:r w:rsidR="00D11DDA">
        <w:t>. The template may be placed i</w:t>
      </w:r>
      <w:r w:rsidR="00F02DF0">
        <w:t xml:space="preserve">n a shared online space (such as Google </w:t>
      </w:r>
      <w:r w:rsidR="00980C6F">
        <w:t>Classroom</w:t>
      </w:r>
      <w:r w:rsidR="007258DB">
        <w:t xml:space="preserve"> or Microsoft Teams</w:t>
      </w:r>
      <w:r w:rsidR="00980C6F">
        <w:t xml:space="preserve">) or printed for students to insert </w:t>
      </w:r>
      <w:r w:rsidR="00A020AE">
        <w:t>into their notebooks.</w:t>
      </w:r>
    </w:p>
    <w:p w14:paraId="2A17D486" w14:textId="5CD9E1A8" w:rsidR="00D34BCE" w:rsidRPr="009217F5" w:rsidRDefault="009217F5" w:rsidP="00C12F07">
      <w:pPr>
        <w:pStyle w:val="FeatureBox"/>
        <w:rPr>
          <w:rStyle w:val="Strong"/>
        </w:rPr>
      </w:pPr>
      <w:r w:rsidRPr="009217F5">
        <w:rPr>
          <w:rStyle w:val="Strong"/>
        </w:rPr>
        <w:t xml:space="preserve">Summary of the steps for constructing </w:t>
      </w:r>
      <w:r w:rsidR="00F528DA">
        <w:rPr>
          <w:rStyle w:val="Strong"/>
        </w:rPr>
        <w:t>e</w:t>
      </w:r>
      <w:r w:rsidR="001A3D26">
        <w:rPr>
          <w:rStyle w:val="Strong"/>
        </w:rPr>
        <w:t>nergy flow diagram</w:t>
      </w:r>
      <w:r w:rsidRPr="009217F5">
        <w:rPr>
          <w:rStyle w:val="Strong"/>
        </w:rPr>
        <w:t>s</w:t>
      </w:r>
    </w:p>
    <w:p w14:paraId="4CA019A0" w14:textId="6C7A478D" w:rsidR="00B0117A" w:rsidRPr="009D7463" w:rsidRDefault="00B0117A" w:rsidP="00C12F07">
      <w:pPr>
        <w:pStyle w:val="FeatureBox"/>
      </w:pPr>
      <w:r w:rsidRPr="009D7463">
        <w:t xml:space="preserve">Energy flow diagrams help illustrate energy transfers and transformations in a system. To create an </w:t>
      </w:r>
      <w:r>
        <w:t>energy flow diagram</w:t>
      </w:r>
      <w:r w:rsidRPr="009D7463">
        <w:t>:</w:t>
      </w:r>
    </w:p>
    <w:p w14:paraId="3503FA93" w14:textId="77777777" w:rsidR="00B0117A" w:rsidRPr="00AC00E3" w:rsidRDefault="00B0117A" w:rsidP="00487EC4">
      <w:pPr>
        <w:pStyle w:val="FeatureBox"/>
        <w:numPr>
          <w:ilvl w:val="0"/>
          <w:numId w:val="20"/>
        </w:numPr>
        <w:ind w:left="567" w:hanging="567"/>
      </w:pPr>
      <w:r w:rsidRPr="00AC00E3">
        <w:t>Draw a circle around all objects included in the system.</w:t>
      </w:r>
    </w:p>
    <w:p w14:paraId="74B09F02" w14:textId="22A33FF8" w:rsidR="00B0117A" w:rsidRPr="00AC00E3" w:rsidRDefault="00B0117A" w:rsidP="00487EC4">
      <w:pPr>
        <w:pStyle w:val="FeatureBox"/>
        <w:numPr>
          <w:ilvl w:val="0"/>
          <w:numId w:val="20"/>
        </w:numPr>
        <w:ind w:left="567" w:hanging="567"/>
      </w:pPr>
      <w:r w:rsidRPr="00AC00E3">
        <w:t xml:space="preserve">Objects outside the circle are part of the </w:t>
      </w:r>
      <w:r w:rsidR="00F528DA">
        <w:t>surroundings</w:t>
      </w:r>
      <w:r w:rsidRPr="00AC00E3">
        <w:t>.</w:t>
      </w:r>
    </w:p>
    <w:p w14:paraId="36D1061D" w14:textId="77777777" w:rsidR="00B0117A" w:rsidRPr="00AC00E3" w:rsidRDefault="00B0117A" w:rsidP="00487EC4">
      <w:pPr>
        <w:pStyle w:val="FeatureBox"/>
        <w:numPr>
          <w:ilvl w:val="0"/>
          <w:numId w:val="20"/>
        </w:numPr>
        <w:ind w:left="567" w:hanging="567"/>
      </w:pPr>
      <w:r w:rsidRPr="00AC00E3">
        <w:t>Arrows inside the circle show energy transformations within the system.</w:t>
      </w:r>
    </w:p>
    <w:p w14:paraId="0BE46014" w14:textId="2DB52D28" w:rsidR="00B0117A" w:rsidRPr="00AC00E3" w:rsidRDefault="00B0117A" w:rsidP="00487EC4">
      <w:pPr>
        <w:pStyle w:val="FeatureBox"/>
        <w:numPr>
          <w:ilvl w:val="0"/>
          <w:numId w:val="20"/>
        </w:numPr>
        <w:ind w:left="567" w:hanging="567"/>
      </w:pPr>
      <w:r w:rsidRPr="00AC00E3">
        <w:t xml:space="preserve">Arrows crossing the circle’s boundary indicate energy transfers to or from the </w:t>
      </w:r>
      <w:r w:rsidR="00F528DA">
        <w:t>surroundings</w:t>
      </w:r>
      <w:r w:rsidRPr="00AC00E3">
        <w:t>.</w:t>
      </w:r>
    </w:p>
    <w:p w14:paraId="02DD4AA3" w14:textId="61BBE16B" w:rsidR="009217F5" w:rsidRPr="004B7E61" w:rsidRDefault="004B7E61" w:rsidP="004B7E61">
      <w:pPr>
        <w:pStyle w:val="Heading4"/>
      </w:pPr>
      <w:bookmarkStart w:id="37" w:name="_Ref174345366"/>
      <w:bookmarkEnd w:id="31"/>
      <w:r w:rsidRPr="004B7E61">
        <w:t>Instruction</w:t>
      </w:r>
    </w:p>
    <w:p w14:paraId="1D3E41A9" w14:textId="34F138F1" w:rsidR="00206E27" w:rsidRDefault="00206E27" w:rsidP="00487EC4">
      <w:pPr>
        <w:pStyle w:val="ListNumber"/>
        <w:numPr>
          <w:ilvl w:val="0"/>
          <w:numId w:val="11"/>
        </w:numPr>
      </w:pPr>
      <w:r>
        <w:t xml:space="preserve">Display </w:t>
      </w:r>
      <w:r w:rsidR="00F21586" w:rsidRPr="003F7635">
        <w:rPr>
          <w:rStyle w:val="Strong"/>
        </w:rPr>
        <w:t>EGY PPT</w:t>
      </w:r>
      <w:r w:rsidR="00F21586" w:rsidRPr="00142C4A">
        <w:rPr>
          <w:rStyle w:val="Strong"/>
        </w:rPr>
        <w:t xml:space="preserve"> </w:t>
      </w:r>
      <w:r w:rsidR="003F7635" w:rsidRPr="00142C4A">
        <w:rPr>
          <w:rStyle w:val="Strong"/>
        </w:rPr>
        <w:t>‘1.2 Energy flow diagrams’</w:t>
      </w:r>
      <w:r w:rsidR="003F7635">
        <w:t xml:space="preserve"> </w:t>
      </w:r>
      <w:r w:rsidR="00F21586">
        <w:t xml:space="preserve">and describe </w:t>
      </w:r>
      <w:r w:rsidR="00DB7D73">
        <w:t>what an energy flow diagram represents.</w:t>
      </w:r>
    </w:p>
    <w:p w14:paraId="716C8066" w14:textId="34415BB7" w:rsidR="003D6B03" w:rsidRDefault="00EA2961" w:rsidP="00487EC4">
      <w:pPr>
        <w:pStyle w:val="ListNumber"/>
        <w:numPr>
          <w:ilvl w:val="0"/>
          <w:numId w:val="11"/>
        </w:numPr>
      </w:pPr>
      <w:r>
        <w:t xml:space="preserve">Demonstrate the construction of energy flow diagrams using the </w:t>
      </w:r>
      <w:r w:rsidR="00AA4E78">
        <w:t xml:space="preserve">2 </w:t>
      </w:r>
      <w:r>
        <w:t xml:space="preserve">examples in </w:t>
      </w:r>
      <w:r w:rsidR="006E6488" w:rsidRPr="00142C4A">
        <w:rPr>
          <w:rStyle w:val="Strong"/>
        </w:rPr>
        <w:t>EGY PPT ‘</w:t>
      </w:r>
      <w:r w:rsidRPr="00142C4A">
        <w:rPr>
          <w:rStyle w:val="Strong"/>
        </w:rPr>
        <w:t>1</w:t>
      </w:r>
      <w:r w:rsidR="00AA4E78" w:rsidRPr="00142C4A">
        <w:rPr>
          <w:rStyle w:val="Strong"/>
        </w:rPr>
        <w:t>.</w:t>
      </w:r>
      <w:r w:rsidRPr="00142C4A">
        <w:rPr>
          <w:rStyle w:val="Strong"/>
        </w:rPr>
        <w:t>2</w:t>
      </w:r>
      <w:r w:rsidR="0076536D" w:rsidRPr="00142C4A">
        <w:rPr>
          <w:rStyle w:val="Strong"/>
        </w:rPr>
        <w:t xml:space="preserve"> Charging a pull-back car (t1 to t2)</w:t>
      </w:r>
      <w:r w:rsidR="006E6488" w:rsidRPr="00142C4A">
        <w:rPr>
          <w:rStyle w:val="Strong"/>
        </w:rPr>
        <w:t>’</w:t>
      </w:r>
      <w:r w:rsidR="0076536D">
        <w:t xml:space="preserve"> and </w:t>
      </w:r>
      <w:r w:rsidR="006E6488" w:rsidRPr="00142C4A">
        <w:rPr>
          <w:rStyle w:val="Strong"/>
        </w:rPr>
        <w:t>EGY PPT ‘</w:t>
      </w:r>
      <w:r w:rsidR="0076536D" w:rsidRPr="00142C4A">
        <w:rPr>
          <w:rStyle w:val="Strong"/>
        </w:rPr>
        <w:t>1</w:t>
      </w:r>
      <w:r w:rsidR="00AA4E78" w:rsidRPr="00142C4A">
        <w:rPr>
          <w:rStyle w:val="Strong"/>
        </w:rPr>
        <w:t>.</w:t>
      </w:r>
      <w:r w:rsidR="0076536D" w:rsidRPr="00142C4A">
        <w:rPr>
          <w:rStyle w:val="Strong"/>
        </w:rPr>
        <w:t xml:space="preserve">2 </w:t>
      </w:r>
      <w:r w:rsidR="00692E55" w:rsidRPr="00142C4A">
        <w:rPr>
          <w:rStyle w:val="Strong"/>
        </w:rPr>
        <w:t xml:space="preserve">Discharging a pull-back car </w:t>
      </w:r>
      <w:r w:rsidR="00C3381A" w:rsidRPr="00142C4A">
        <w:rPr>
          <w:rStyle w:val="Strong"/>
        </w:rPr>
        <w:t>(</w:t>
      </w:r>
      <w:r w:rsidR="00692E55" w:rsidRPr="00142C4A">
        <w:rPr>
          <w:rStyle w:val="Strong"/>
        </w:rPr>
        <w:t>t2 and t3</w:t>
      </w:r>
      <w:r w:rsidR="00C3381A" w:rsidRPr="00142C4A">
        <w:rPr>
          <w:rStyle w:val="Strong"/>
        </w:rPr>
        <w:t>)</w:t>
      </w:r>
      <w:r w:rsidR="006E6488" w:rsidRPr="00142C4A">
        <w:rPr>
          <w:rStyle w:val="Strong"/>
        </w:rPr>
        <w:t>’</w:t>
      </w:r>
      <w:r w:rsidR="00C3381A">
        <w:t>.</w:t>
      </w:r>
    </w:p>
    <w:p w14:paraId="7B6AC19A" w14:textId="0E720041" w:rsidR="00CF5F24" w:rsidRPr="00CF5F24" w:rsidRDefault="000B720D" w:rsidP="00487EC4">
      <w:pPr>
        <w:pStyle w:val="ListNumber"/>
        <w:numPr>
          <w:ilvl w:val="0"/>
          <w:numId w:val="11"/>
        </w:numPr>
      </w:pPr>
      <w:r>
        <w:t xml:space="preserve">Putting it together: </w:t>
      </w:r>
      <w:r w:rsidR="00AA4E78">
        <w:t>u</w:t>
      </w:r>
      <w:r w:rsidR="00CF5F24" w:rsidRPr="00CF5F24">
        <w:t xml:space="preserve">se worked examples to describe </w:t>
      </w:r>
      <w:r w:rsidR="00081321">
        <w:t>constructing</w:t>
      </w:r>
      <w:r w:rsidR="00CF5F24" w:rsidRPr="00CF5F24">
        <w:t xml:space="preserve"> an energy flow diagram </w:t>
      </w:r>
      <w:r w:rsidR="00477826">
        <w:t>to</w:t>
      </w:r>
      <w:r>
        <w:t xml:space="preserve"> represents the entire</w:t>
      </w:r>
      <w:r w:rsidR="00477826">
        <w:t xml:space="preserve"> sequence t</w:t>
      </w:r>
      <w:r w:rsidR="00477826" w:rsidRPr="00663289">
        <w:rPr>
          <w:vertAlign w:val="subscript"/>
        </w:rPr>
        <w:t>1</w:t>
      </w:r>
      <w:r w:rsidR="00477826">
        <w:t xml:space="preserve"> to </w:t>
      </w:r>
      <w:r w:rsidR="00663289">
        <w:t>t</w:t>
      </w:r>
      <w:r w:rsidR="00663289" w:rsidRPr="00663289">
        <w:rPr>
          <w:vertAlign w:val="subscript"/>
        </w:rPr>
        <w:t>3</w:t>
      </w:r>
      <w:r w:rsidR="00663289">
        <w:t xml:space="preserve"> </w:t>
      </w:r>
      <w:r w:rsidR="00CF5F24" w:rsidRPr="00CF5F24">
        <w:t>(</w:t>
      </w:r>
      <w:r w:rsidR="00AA4E78">
        <w:t>s</w:t>
      </w:r>
      <w:r w:rsidR="00CF5F24" w:rsidRPr="00CF5F24">
        <w:t>ee example in</w:t>
      </w:r>
      <w:r w:rsidR="00DB7D73">
        <w:t xml:space="preserve"> </w:t>
      </w:r>
      <w:r w:rsidR="00DB7D73">
        <w:fldChar w:fldCharType="begin"/>
      </w:r>
      <w:r w:rsidR="00DB7D73">
        <w:instrText xml:space="preserve"> REF _Ref178066332 \h </w:instrText>
      </w:r>
      <w:r w:rsidR="00DB7D73">
        <w:fldChar w:fldCharType="separate"/>
      </w:r>
      <w:r w:rsidR="00497F16">
        <w:t xml:space="preserve">Table </w:t>
      </w:r>
      <w:r w:rsidR="00497F16">
        <w:rPr>
          <w:noProof/>
        </w:rPr>
        <w:t>5</w:t>
      </w:r>
      <w:r w:rsidR="00DB7D73">
        <w:fldChar w:fldCharType="end"/>
      </w:r>
      <w:r w:rsidR="00CF5F24" w:rsidRPr="00CF5F24">
        <w:t>).</w:t>
      </w:r>
    </w:p>
    <w:p w14:paraId="0EF59B71" w14:textId="320C7F0B" w:rsidR="00702873" w:rsidRDefault="005C1BA8" w:rsidP="005C1BA8">
      <w:pPr>
        <w:pStyle w:val="Caption"/>
      </w:pPr>
      <w:bookmarkStart w:id="38" w:name="_Ref178066332"/>
      <w:r>
        <w:lastRenderedPageBreak/>
        <w:t xml:space="preserve">Table </w:t>
      </w:r>
      <w:r>
        <w:fldChar w:fldCharType="begin"/>
      </w:r>
      <w:r>
        <w:instrText xml:space="preserve"> SEQ Table \* ARABIC </w:instrText>
      </w:r>
      <w:r>
        <w:fldChar w:fldCharType="separate"/>
      </w:r>
      <w:r w:rsidR="00497F16">
        <w:rPr>
          <w:noProof/>
        </w:rPr>
        <w:t>5</w:t>
      </w:r>
      <w:r>
        <w:rPr>
          <w:noProof/>
        </w:rPr>
        <w:fldChar w:fldCharType="end"/>
      </w:r>
      <w:bookmarkEnd w:id="37"/>
      <w:bookmarkEnd w:id="38"/>
      <w:r w:rsidR="00AA4E78">
        <w:t xml:space="preserve"> – s</w:t>
      </w:r>
      <w:r>
        <w:t>teps for analysing energy changes</w:t>
      </w:r>
      <w:r w:rsidR="004D7B1D">
        <w:t xml:space="preserve"> and example analysis of </w:t>
      </w:r>
      <w:r w:rsidR="00694FB7">
        <w:t>a pull-back</w:t>
      </w:r>
      <w:r w:rsidR="004D7B1D">
        <w:t xml:space="preserve"> car</w:t>
      </w:r>
    </w:p>
    <w:tbl>
      <w:tblPr>
        <w:tblStyle w:val="Tableheader"/>
        <w:tblW w:w="0" w:type="auto"/>
        <w:tblLook w:val="06A0" w:firstRow="1" w:lastRow="0" w:firstColumn="1" w:lastColumn="0" w:noHBand="1" w:noVBand="1"/>
        <w:tblDescription w:val="Steps and examples for analysis energy changes for a pull-back toy car."/>
      </w:tblPr>
      <w:tblGrid>
        <w:gridCol w:w="1891"/>
        <w:gridCol w:w="7586"/>
      </w:tblGrid>
      <w:tr w:rsidR="00C2778A" w14:paraId="36652DDC" w14:textId="77777777" w:rsidTr="00C12F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1E237459" w14:textId="7016EAB4" w:rsidR="00C76FB0" w:rsidRDefault="00C76FB0" w:rsidP="00C76FB0">
            <w:r>
              <w:t>Step</w:t>
            </w:r>
          </w:p>
        </w:tc>
        <w:tc>
          <w:tcPr>
            <w:tcW w:w="0" w:type="dxa"/>
          </w:tcPr>
          <w:p w14:paraId="51334183" w14:textId="3B383CA5" w:rsidR="00C76FB0" w:rsidRDefault="00C76FB0" w:rsidP="00C76FB0">
            <w:pPr>
              <w:cnfStyle w:val="100000000000" w:firstRow="1" w:lastRow="0" w:firstColumn="0" w:lastColumn="0" w:oddVBand="0" w:evenVBand="0" w:oddHBand="0" w:evenHBand="0" w:firstRowFirstColumn="0" w:firstRowLastColumn="0" w:lastRowFirstColumn="0" w:lastRowLastColumn="0"/>
            </w:pPr>
            <w:r>
              <w:t>Example</w:t>
            </w:r>
          </w:p>
        </w:tc>
      </w:tr>
      <w:tr w:rsidR="00C2778A" w14:paraId="5B283FBD" w14:textId="77777777" w:rsidTr="00C12F07">
        <w:tc>
          <w:tcPr>
            <w:cnfStyle w:val="001000000000" w:firstRow="0" w:lastRow="0" w:firstColumn="1" w:lastColumn="0" w:oddVBand="0" w:evenVBand="0" w:oddHBand="0" w:evenHBand="0" w:firstRowFirstColumn="0" w:firstRowLastColumn="0" w:lastRowFirstColumn="0" w:lastRowLastColumn="0"/>
            <w:tcW w:w="0" w:type="dxa"/>
          </w:tcPr>
          <w:p w14:paraId="629D20A5" w14:textId="2693D556" w:rsidR="00C76FB0" w:rsidRDefault="00A01AC9" w:rsidP="00C76FB0">
            <w:r>
              <w:t xml:space="preserve">Step 1 – </w:t>
            </w:r>
            <w:r w:rsidR="00C80319">
              <w:t>c</w:t>
            </w:r>
            <w:r w:rsidR="00E35726">
              <w:t xml:space="preserve">hoose </w:t>
            </w:r>
            <w:r>
              <w:t xml:space="preserve">the system and identify </w:t>
            </w:r>
            <w:r w:rsidR="00D41394">
              <w:t xml:space="preserve">the initial and final </w:t>
            </w:r>
            <w:r w:rsidR="0009535A">
              <w:t>times</w:t>
            </w:r>
            <w:r w:rsidR="00C80319">
              <w:t>.</w:t>
            </w:r>
          </w:p>
        </w:tc>
        <w:tc>
          <w:tcPr>
            <w:tcW w:w="0" w:type="dxa"/>
          </w:tcPr>
          <w:p w14:paraId="5549A0BF" w14:textId="2EEEFF4D" w:rsidR="006779FB" w:rsidRDefault="006779FB" w:rsidP="006779FB">
            <w:pPr>
              <w:cnfStyle w:val="000000000000" w:firstRow="0" w:lastRow="0" w:firstColumn="0" w:lastColumn="0" w:oddVBand="0" w:evenVBand="0" w:oddHBand="0" w:evenHBand="0" w:firstRowFirstColumn="0" w:firstRowLastColumn="0" w:lastRowFirstColumn="0" w:lastRowLastColumn="0"/>
            </w:pPr>
            <w:r w:rsidRPr="006779FB">
              <w:rPr>
                <w:rStyle w:val="Strong"/>
              </w:rPr>
              <w:t>Describe the scenario</w:t>
            </w:r>
            <w:r>
              <w:t xml:space="preserve">: </w:t>
            </w:r>
            <w:r w:rsidR="00AA4E78">
              <w:t>a</w:t>
            </w:r>
            <w:r>
              <w:t xml:space="preserve"> pull-back toy car is at rest at t</w:t>
            </w:r>
            <w:r w:rsidRPr="006779FB">
              <w:rPr>
                <w:vertAlign w:val="subscript"/>
              </w:rPr>
              <w:t>1</w:t>
            </w:r>
            <w:r>
              <w:t>. You pull the car back to wind up the spring in it (t</w:t>
            </w:r>
            <w:r w:rsidRPr="006779FB">
              <w:rPr>
                <w:vertAlign w:val="subscript"/>
              </w:rPr>
              <w:t>2</w:t>
            </w:r>
            <w:r>
              <w:t>)</w:t>
            </w:r>
            <w:r w:rsidR="00565EB4">
              <w:t xml:space="preserve"> and then release it</w:t>
            </w:r>
            <w:r w:rsidR="005816CA">
              <w:t>,</w:t>
            </w:r>
            <w:r w:rsidR="00565EB4">
              <w:t xml:space="preserve"> and it moves forward (t</w:t>
            </w:r>
            <w:r w:rsidR="00565EB4">
              <w:rPr>
                <w:vertAlign w:val="subscript"/>
              </w:rPr>
              <w:t>3</w:t>
            </w:r>
            <w:r w:rsidR="00565EB4">
              <w:t>).</w:t>
            </w:r>
          </w:p>
          <w:p w14:paraId="5A24DAB5" w14:textId="319EEA51" w:rsidR="000331A1" w:rsidRDefault="005F323E" w:rsidP="00C76FB0">
            <w:pPr>
              <w:cnfStyle w:val="000000000000" w:firstRow="0" w:lastRow="0" w:firstColumn="0" w:lastColumn="0" w:oddVBand="0" w:evenVBand="0" w:oddHBand="0" w:evenHBand="0" w:firstRowFirstColumn="0" w:firstRowLastColumn="0" w:lastRowFirstColumn="0" w:lastRowLastColumn="0"/>
            </w:pPr>
            <w:r w:rsidRPr="00231F0C">
              <w:rPr>
                <w:rStyle w:val="Strong"/>
              </w:rPr>
              <w:t>System</w:t>
            </w:r>
            <w:r>
              <w:t xml:space="preserve">: </w:t>
            </w:r>
            <w:r w:rsidR="00AA4E78">
              <w:t>t</w:t>
            </w:r>
            <w:r w:rsidR="00630474">
              <w:t>he c</w:t>
            </w:r>
            <w:r w:rsidR="00053097">
              <w:t>ar</w:t>
            </w:r>
            <w:r w:rsidR="00C93ECF">
              <w:t xml:space="preserve"> and table</w:t>
            </w:r>
            <w:r w:rsidR="00630474">
              <w:t xml:space="preserve">. </w:t>
            </w:r>
            <w:r w:rsidR="00614535">
              <w:t xml:space="preserve">The </w:t>
            </w:r>
            <w:r w:rsidR="00C93ECF">
              <w:rPr>
                <w:rStyle w:val="Strong"/>
              </w:rPr>
              <w:t>surrounding</w:t>
            </w:r>
            <w:r w:rsidR="001A387A">
              <w:rPr>
                <w:rStyle w:val="Strong"/>
              </w:rPr>
              <w:t>s are</w:t>
            </w:r>
            <w:r w:rsidR="00614535">
              <w:t xml:space="preserve"> everything else</w:t>
            </w:r>
            <w:r w:rsidR="0055329F">
              <w:t>,</w:t>
            </w:r>
            <w:r w:rsidR="00614535">
              <w:t xml:space="preserve"> including the </w:t>
            </w:r>
            <w:r w:rsidR="00102800">
              <w:t>person and air.</w:t>
            </w:r>
          </w:p>
          <w:p w14:paraId="05738510" w14:textId="6C0D030E" w:rsidR="00185EA0" w:rsidRPr="007C1702" w:rsidRDefault="00C473C1" w:rsidP="00185EA0">
            <w:pPr>
              <w:cnfStyle w:val="000000000000" w:firstRow="0" w:lastRow="0" w:firstColumn="0" w:lastColumn="0" w:oddVBand="0" w:evenVBand="0" w:oddHBand="0" w:evenHBand="0" w:firstRowFirstColumn="0" w:firstRowLastColumn="0" w:lastRowFirstColumn="0" w:lastRowLastColumn="0"/>
              <w:rPr>
                <w:rFonts w:eastAsiaTheme="minorEastAsia"/>
              </w:rPr>
            </w:pPr>
            <w:r>
              <w:rPr>
                <w:rStyle w:val="Strong"/>
              </w:rPr>
              <w:t>T</w:t>
            </w:r>
            <w:r w:rsidR="0009535A" w:rsidRPr="0009535A">
              <w:rPr>
                <w:rStyle w:val="Strong"/>
              </w:rPr>
              <w:t>ime</w:t>
            </w:r>
            <w:r w:rsidR="00EB0232">
              <w:rPr>
                <w:rStyle w:val="Strong"/>
              </w:rPr>
              <w:t xml:space="preserve"> </w:t>
            </w:r>
            <w:r w:rsidR="00A9356B">
              <w:rPr>
                <w:rStyle w:val="Strong"/>
              </w:rPr>
              <w:t>(</w:t>
            </w:r>
            <m:oMath>
              <m:sSub>
                <m:sSubPr>
                  <m:ctrlPr>
                    <w:rPr>
                      <w:rStyle w:val="Strong"/>
                      <w:rFonts w:ascii="Cambria Math" w:hAnsi="Cambria Math"/>
                      <w:b w:val="0"/>
                      <w:bCs w:val="0"/>
                      <w:i/>
                    </w:rPr>
                  </m:ctrlPr>
                </m:sSubPr>
                <m:e>
                  <m:r>
                    <w:rPr>
                      <w:rStyle w:val="Strong"/>
                      <w:rFonts w:ascii="Cambria Math" w:hAnsi="Cambria Math"/>
                    </w:rPr>
                    <m:t>t</m:t>
                  </m:r>
                </m:e>
                <m:sub>
                  <m:r>
                    <w:rPr>
                      <w:rStyle w:val="Strong"/>
                      <w:rFonts w:ascii="Cambria Math" w:hAnsi="Cambria Math"/>
                    </w:rPr>
                    <m:t>1</m:t>
                  </m:r>
                </m:sub>
              </m:sSub>
            </m:oMath>
            <w:r w:rsidR="00A9356B">
              <w:rPr>
                <w:rStyle w:val="Strong"/>
                <w:rFonts w:eastAsiaTheme="minorEastAsia"/>
              </w:rPr>
              <w:t>)</w:t>
            </w:r>
            <w:r w:rsidR="00266C6D" w:rsidRPr="007C1702">
              <w:rPr>
                <w:rStyle w:val="Strong"/>
              </w:rPr>
              <w:t>:</w:t>
            </w:r>
            <w:r w:rsidR="00266C6D">
              <w:rPr>
                <w:rFonts w:eastAsiaTheme="minorEastAsia"/>
              </w:rPr>
              <w:t xml:space="preserve"> </w:t>
            </w:r>
            <w:r w:rsidR="00AA4E78">
              <w:rPr>
                <w:rFonts w:eastAsiaTheme="minorEastAsia"/>
              </w:rPr>
              <w:t>c</w:t>
            </w:r>
            <w:r w:rsidR="00160679">
              <w:rPr>
                <w:rFonts w:eastAsiaTheme="minorEastAsia"/>
              </w:rPr>
              <w:t>ar is at rest on the table</w:t>
            </w:r>
          </w:p>
          <w:p w14:paraId="137023AF" w14:textId="73ABB329" w:rsidR="000A5237" w:rsidRDefault="00C473C1" w:rsidP="007C1702">
            <w:pPr>
              <w:cnfStyle w:val="000000000000" w:firstRow="0" w:lastRow="0" w:firstColumn="0" w:lastColumn="0" w:oddVBand="0" w:evenVBand="0" w:oddHBand="0" w:evenHBand="0" w:firstRowFirstColumn="0" w:firstRowLastColumn="0" w:lastRowFirstColumn="0" w:lastRowLastColumn="0"/>
            </w:pPr>
            <w:r>
              <w:rPr>
                <w:rStyle w:val="Strong"/>
              </w:rPr>
              <w:t>T</w:t>
            </w:r>
            <w:r w:rsidR="00185EA0" w:rsidRPr="007C1702">
              <w:rPr>
                <w:rStyle w:val="Strong"/>
              </w:rPr>
              <w:t xml:space="preserve">ime </w:t>
            </w:r>
            <w:r w:rsidR="00A9356B">
              <w:rPr>
                <w:rStyle w:val="Strong"/>
                <w:rFonts w:eastAsiaTheme="minorEastAsia"/>
              </w:rPr>
              <w:t>(</w:t>
            </w:r>
            <m:oMath>
              <m:sSub>
                <m:sSubPr>
                  <m:ctrlPr>
                    <w:rPr>
                      <w:rStyle w:val="Strong"/>
                      <w:rFonts w:ascii="Cambria Math" w:hAnsi="Cambria Math"/>
                      <w:b w:val="0"/>
                      <w:bCs w:val="0"/>
                      <w:i/>
                    </w:rPr>
                  </m:ctrlPr>
                </m:sSubPr>
                <m:e>
                  <m:r>
                    <w:rPr>
                      <w:rStyle w:val="Strong"/>
                      <w:rFonts w:ascii="Cambria Math" w:hAnsi="Cambria Math"/>
                    </w:rPr>
                    <m:t>t</m:t>
                  </m:r>
                </m:e>
                <m:sub>
                  <m:r>
                    <w:rPr>
                      <w:rStyle w:val="Strong"/>
                      <w:rFonts w:ascii="Cambria Math" w:hAnsi="Cambria Math"/>
                    </w:rPr>
                    <m:t>2</m:t>
                  </m:r>
                </m:sub>
              </m:sSub>
            </m:oMath>
            <w:r w:rsidR="00A9356B">
              <w:rPr>
                <w:rStyle w:val="Strong"/>
                <w:rFonts w:eastAsiaTheme="minorEastAsia"/>
              </w:rPr>
              <w:t>)</w:t>
            </w:r>
            <w:r w:rsidR="00185EA0">
              <w:rPr>
                <w:rStyle w:val="Strong"/>
                <w:rFonts w:eastAsiaTheme="minorEastAsia"/>
              </w:rPr>
              <w:t xml:space="preserve">: </w:t>
            </w:r>
            <w:r w:rsidR="00AA4E78">
              <w:t>f</w:t>
            </w:r>
            <w:r w:rsidR="000F4C3A" w:rsidRPr="007C1702">
              <w:t>orce is applied to the ca</w:t>
            </w:r>
            <w:r w:rsidR="00F91A8E" w:rsidRPr="007C1702">
              <w:t xml:space="preserve">r to pull it backwards, </w:t>
            </w:r>
            <w:r w:rsidR="002D7BF2">
              <w:t>coiling</w:t>
            </w:r>
            <w:r w:rsidR="00F91A8E" w:rsidRPr="007C1702">
              <w:t xml:space="preserve"> the spring</w:t>
            </w:r>
            <w:r w:rsidR="0055329F">
              <w:t>,</w:t>
            </w:r>
            <w:r w:rsidR="00F91A8E" w:rsidRPr="007C1702">
              <w:t xml:space="preserve"> and it is again at rest</w:t>
            </w:r>
            <w:r w:rsidR="00053097" w:rsidRPr="007C1702">
              <w:t>.</w:t>
            </w:r>
          </w:p>
          <w:p w14:paraId="01399E7B" w14:textId="54503A49" w:rsidR="00C473C1" w:rsidRDefault="00C473C1" w:rsidP="007C1702">
            <w:pPr>
              <w:cnfStyle w:val="000000000000" w:firstRow="0" w:lastRow="0" w:firstColumn="0" w:lastColumn="0" w:oddVBand="0" w:evenVBand="0" w:oddHBand="0" w:evenHBand="0" w:firstRowFirstColumn="0" w:firstRowLastColumn="0" w:lastRowFirstColumn="0" w:lastRowLastColumn="0"/>
            </w:pPr>
            <w:r>
              <w:rPr>
                <w:rStyle w:val="Strong"/>
              </w:rPr>
              <w:t>T</w:t>
            </w:r>
            <w:r w:rsidRPr="007C1702">
              <w:rPr>
                <w:rStyle w:val="Strong"/>
              </w:rPr>
              <w:t xml:space="preserve">ime </w:t>
            </w:r>
            <w:r>
              <w:rPr>
                <w:rStyle w:val="Strong"/>
                <w:rFonts w:eastAsiaTheme="minorEastAsia"/>
              </w:rPr>
              <w:t>(</w:t>
            </w:r>
            <m:oMath>
              <m:sSub>
                <m:sSubPr>
                  <m:ctrlPr>
                    <w:rPr>
                      <w:rStyle w:val="Strong"/>
                      <w:rFonts w:ascii="Cambria Math" w:hAnsi="Cambria Math"/>
                      <w:b w:val="0"/>
                      <w:bCs w:val="0"/>
                      <w:i/>
                    </w:rPr>
                  </m:ctrlPr>
                </m:sSubPr>
                <m:e>
                  <m:r>
                    <w:rPr>
                      <w:rStyle w:val="Strong"/>
                      <w:rFonts w:ascii="Cambria Math" w:hAnsi="Cambria Math"/>
                    </w:rPr>
                    <m:t>t</m:t>
                  </m:r>
                </m:e>
                <m:sub>
                  <m:r>
                    <w:rPr>
                      <w:rStyle w:val="Strong"/>
                      <w:rFonts w:ascii="Cambria Math" w:hAnsi="Cambria Math"/>
                    </w:rPr>
                    <m:t>3</m:t>
                  </m:r>
                </m:sub>
              </m:sSub>
            </m:oMath>
            <w:r>
              <w:rPr>
                <w:rStyle w:val="Strong"/>
                <w:rFonts w:eastAsiaTheme="minorEastAsia"/>
              </w:rPr>
              <w:t>):</w:t>
            </w:r>
            <w:r w:rsidRPr="00DF2D58">
              <w:t xml:space="preserve"> </w:t>
            </w:r>
            <w:r w:rsidR="00AA4E78">
              <w:t>t</w:t>
            </w:r>
            <w:r w:rsidRPr="00DF2D58">
              <w:t>he car is released</w:t>
            </w:r>
            <w:r w:rsidR="00190737" w:rsidRPr="00DF2D58">
              <w:t xml:space="preserve">. It moves forward but soon slows down. The spring uncoils </w:t>
            </w:r>
            <w:r w:rsidR="00DF2D58" w:rsidRPr="00DF2D58">
              <w:t>as this happens.</w:t>
            </w:r>
          </w:p>
          <w:p w14:paraId="7A06BCF5" w14:textId="2C382846" w:rsidR="00DF2634" w:rsidRDefault="00DF2634" w:rsidP="00403AB7">
            <w:pPr>
              <w:pStyle w:val="Caption"/>
              <w:cnfStyle w:val="000000000000" w:firstRow="0" w:lastRow="0" w:firstColumn="0" w:lastColumn="0" w:oddVBand="0" w:evenVBand="0" w:oddHBand="0" w:evenHBand="0" w:firstRowFirstColumn="0" w:firstRowLastColumn="0" w:lastRowFirstColumn="0" w:lastRowLastColumn="0"/>
            </w:pPr>
            <w:bookmarkStart w:id="39" w:name="_Ref174445995"/>
            <w:r>
              <w:t xml:space="preserve">Figure </w:t>
            </w:r>
            <w:r>
              <w:fldChar w:fldCharType="begin"/>
            </w:r>
            <w:r>
              <w:instrText>SEQ Figure \* ARABIC</w:instrText>
            </w:r>
            <w:r>
              <w:fldChar w:fldCharType="separate"/>
            </w:r>
            <w:r w:rsidR="00497F16">
              <w:rPr>
                <w:noProof/>
              </w:rPr>
              <w:t>8</w:t>
            </w:r>
            <w:r>
              <w:fldChar w:fldCharType="end"/>
            </w:r>
            <w:bookmarkEnd w:id="39"/>
            <w:r w:rsidR="00AA4E78">
              <w:t xml:space="preserve"> –</w:t>
            </w:r>
            <w:r>
              <w:t xml:space="preserve"> </w:t>
            </w:r>
            <w:r w:rsidR="00AA4E78">
              <w:t>d</w:t>
            </w:r>
            <w:r>
              <w:t xml:space="preserve">iagram showing the </w:t>
            </w:r>
            <w:r w:rsidR="00EF3D88">
              <w:t xml:space="preserve">change in the </w:t>
            </w:r>
            <w:r w:rsidR="00446F9A">
              <w:t>state of the spring</w:t>
            </w:r>
            <w:r w:rsidR="004621CF">
              <w:t xml:space="preserve"> caused </w:t>
            </w:r>
            <w:r w:rsidR="003D121F">
              <w:t>by pulling the car back</w:t>
            </w:r>
            <w:r w:rsidR="00446F9A">
              <w:t xml:space="preserve"> at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t xml:space="preserve"> </w:t>
            </w:r>
            <w:r w:rsidR="00446F9A">
              <w:t>and</w:t>
            </w:r>
            <w:r>
              <w:t xml:space="preserve"> </w:t>
            </w:r>
            <m:oMath>
              <m:sSub>
                <m:sSubPr>
                  <m:ctrlPr>
                    <w:rPr>
                      <w:rFonts w:ascii="Cambria Math" w:hAnsi="Cambria Math"/>
                      <w:i/>
                    </w:rPr>
                  </m:ctrlPr>
                </m:sSubPr>
                <m:e>
                  <m:r>
                    <w:rPr>
                      <w:rFonts w:ascii="Cambria Math" w:hAnsi="Cambria Math"/>
                    </w:rPr>
                    <m:t>t</m:t>
                  </m:r>
                </m:e>
                <m:sub>
                  <m:r>
                    <w:rPr>
                      <w:rFonts w:ascii="Cambria Math" w:hAnsi="Cambria Math"/>
                    </w:rPr>
                    <m:t>2</m:t>
                  </m:r>
                </m:sub>
              </m:sSub>
            </m:oMath>
            <w:r w:rsidR="003E56A9">
              <w:rPr>
                <w:rFonts w:eastAsiaTheme="minorEastAsia"/>
              </w:rPr>
              <w:t xml:space="preserve"> and then releasing it </w:t>
            </w:r>
            <w:r w:rsidR="00DB57A3">
              <w:rPr>
                <w:rFonts w:eastAsiaTheme="minorEastAsia"/>
              </w:rPr>
              <w:t xml:space="preserve">so that it moves forward </w:t>
            </w:r>
            <w:r w:rsidR="00BA0862">
              <w:rPr>
                <w:rFonts w:eastAsiaTheme="minorEastAsia"/>
              </w:rPr>
              <w:t xml:space="preserve">until </w:t>
            </w:r>
            <m:oMath>
              <m:sSub>
                <m:sSubPr>
                  <m:ctrlPr>
                    <w:rPr>
                      <w:rFonts w:ascii="Cambria Math" w:hAnsi="Cambria Math"/>
                      <w:i/>
                    </w:rPr>
                  </m:ctrlPr>
                </m:sSubPr>
                <m:e>
                  <m:r>
                    <w:rPr>
                      <w:rFonts w:ascii="Cambria Math" w:hAnsi="Cambria Math"/>
                    </w:rPr>
                    <m:t>t</m:t>
                  </m:r>
                </m:e>
                <m:sub>
                  <m:r>
                    <w:rPr>
                      <w:rFonts w:ascii="Cambria Math" w:hAnsi="Cambria Math"/>
                    </w:rPr>
                    <m:t>3</m:t>
                  </m:r>
                </m:sub>
              </m:sSub>
            </m:oMath>
          </w:p>
          <w:p w14:paraId="4AFA135C" w14:textId="77777777" w:rsidR="00185A23" w:rsidRDefault="00F74D54" w:rsidP="006779FB">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6385D8AE" wp14:editId="5B486A6B">
                  <wp:extent cx="4680000" cy="1141555"/>
                  <wp:effectExtent l="0" t="0" r="0" b="1905"/>
                  <wp:docPr id="1276104072" name="Picture 3" descr="Diagram of toy car at different times.&#10;t1 The car is at rest. The spring in the toy car is uncoiled. &#10;t2 The car is a rest. The spring in the car is fully coiled.&#10;t3 The car moves forward and then begins to slow down. The spring is partially uncoi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104072" name="Picture 3" descr="Diagram of toy car at different times.&#10;t1 The car is at rest. The spring in the toy car is uncoiled. &#10;t2 The car is a rest. The spring in the car is fully coiled.&#10;t3 The car moves forward and then begins to slow down. The spring is partially uncoiled. "/>
                          <pic:cNvPicPr/>
                        </pic:nvPicPr>
                        <pic:blipFill>
                          <a:blip r:embed="rId32">
                            <a:extLst>
                              <a:ext uri="{96DAC541-7B7A-43D3-8B79-37D633B846F1}">
                                <asvg:svgBlip xmlns:asvg="http://schemas.microsoft.com/office/drawing/2016/SVG/main" r:embed="rId33"/>
                              </a:ext>
                            </a:extLst>
                          </a:blip>
                          <a:stretch>
                            <a:fillRect/>
                          </a:stretch>
                        </pic:blipFill>
                        <pic:spPr>
                          <a:xfrm>
                            <a:off x="0" y="0"/>
                            <a:ext cx="4680000" cy="1141555"/>
                          </a:xfrm>
                          <a:prstGeom prst="rect">
                            <a:avLst/>
                          </a:prstGeom>
                        </pic:spPr>
                      </pic:pic>
                    </a:graphicData>
                  </a:graphic>
                </wp:inline>
              </w:drawing>
            </w:r>
          </w:p>
          <w:p w14:paraId="40FA3DF9" w14:textId="62132583" w:rsidR="00B95486" w:rsidRPr="001E4ABB" w:rsidRDefault="001F54B1" w:rsidP="00403AB7">
            <w:pPr>
              <w:pStyle w:val="Imageattributioncaption"/>
              <w:cnfStyle w:val="000000000000" w:firstRow="0" w:lastRow="0" w:firstColumn="0" w:lastColumn="0" w:oddVBand="0" w:evenVBand="0" w:oddHBand="0" w:evenHBand="0" w:firstRowFirstColumn="0" w:firstRowLastColumn="0" w:lastRowFirstColumn="0" w:lastRowLastColumn="0"/>
            </w:pPr>
            <w:r>
              <w:t>‘</w:t>
            </w:r>
            <w:hyperlink r:id="rId34" w:history="1">
              <w:r w:rsidRPr="001F54B1">
                <w:rPr>
                  <w:rStyle w:val="Hyperlink"/>
                </w:rPr>
                <w:t>Retro Sports Car</w:t>
              </w:r>
            </w:hyperlink>
            <w:r>
              <w:t>’</w:t>
            </w:r>
            <w:r w:rsidRPr="001F54B1">
              <w:t xml:space="preserve"> by Vectorportal.com is licensed under </w:t>
            </w:r>
            <w:hyperlink r:id="rId35" w:history="1">
              <w:r w:rsidRPr="001F54B1">
                <w:rPr>
                  <w:rStyle w:val="Hyperlink"/>
                </w:rPr>
                <w:t>CC BY 4.0</w:t>
              </w:r>
            </w:hyperlink>
            <w:r w:rsidRPr="001F54B1">
              <w:t xml:space="preserve">. This image has been edited using </w:t>
            </w:r>
            <w:hyperlink r:id="rId36" w:history="1">
              <w:r w:rsidRPr="001F54B1">
                <w:rPr>
                  <w:rStyle w:val="Hyperlink"/>
                </w:rPr>
                <w:t>draw.io</w:t>
              </w:r>
            </w:hyperlink>
            <w:r w:rsidRPr="001F54B1">
              <w:t xml:space="preserve"> online, and includes image content from </w:t>
            </w:r>
            <w:hyperlink r:id="rId37" w:history="1">
              <w:r w:rsidRPr="001F54B1">
                <w:rPr>
                  <w:rStyle w:val="Hyperlink"/>
                </w:rPr>
                <w:t>Chemix</w:t>
              </w:r>
            </w:hyperlink>
            <w:r w:rsidRPr="001F54B1">
              <w:t>.</w:t>
            </w:r>
          </w:p>
        </w:tc>
      </w:tr>
      <w:tr w:rsidR="00C2778A" w14:paraId="79E07729" w14:textId="77777777" w:rsidTr="00C12F07">
        <w:tc>
          <w:tcPr>
            <w:cnfStyle w:val="001000000000" w:firstRow="0" w:lastRow="0" w:firstColumn="1" w:lastColumn="0" w:oddVBand="0" w:evenVBand="0" w:oddHBand="0" w:evenHBand="0" w:firstRowFirstColumn="0" w:firstRowLastColumn="0" w:lastRowFirstColumn="0" w:lastRowLastColumn="0"/>
            <w:tcW w:w="0" w:type="dxa"/>
          </w:tcPr>
          <w:p w14:paraId="32221E09" w14:textId="5B2A257F" w:rsidR="00C76FB0" w:rsidRDefault="00C46F3E" w:rsidP="00C76FB0">
            <w:r>
              <w:t xml:space="preserve">Step 2 – </w:t>
            </w:r>
            <w:r w:rsidR="009C4AE5">
              <w:t>represent t</w:t>
            </w:r>
            <w:r>
              <w:t>he problem</w:t>
            </w:r>
            <w:r w:rsidR="00063B02">
              <w:t>.</w:t>
            </w:r>
          </w:p>
        </w:tc>
        <w:tc>
          <w:tcPr>
            <w:tcW w:w="0" w:type="dxa"/>
          </w:tcPr>
          <w:p w14:paraId="4E6F93E0" w14:textId="7099A9A5" w:rsidR="005774F7" w:rsidRDefault="005774F7" w:rsidP="001D4CBB">
            <w:pPr>
              <w:cnfStyle w:val="000000000000" w:firstRow="0" w:lastRow="0" w:firstColumn="0" w:lastColumn="0" w:oddVBand="0" w:evenVBand="0" w:oddHBand="0" w:evenHBand="0" w:firstRowFirstColumn="0" w:firstRowLastColumn="0" w:lastRowFirstColumn="0" w:lastRowLastColumn="0"/>
            </w:pPr>
            <w:r w:rsidRPr="005573D9">
              <w:rPr>
                <w:rStyle w:val="Strong"/>
              </w:rPr>
              <w:t>Define the energy transfers</w:t>
            </w:r>
            <w:r w:rsidR="004C1841">
              <w:rPr>
                <w:rStyle w:val="Strong"/>
              </w:rPr>
              <w:t xml:space="preserve"> and transformations</w:t>
            </w:r>
            <w:r w:rsidR="00D61DE0">
              <w:t xml:space="preserve">: </w:t>
            </w:r>
            <w:r w:rsidR="009A68E4">
              <w:t>t</w:t>
            </w:r>
            <w:r w:rsidR="005573D9">
              <w:t xml:space="preserve">he work done on the car by pulling it back has increased </w:t>
            </w:r>
            <w:r w:rsidR="00BA0862">
              <w:t xml:space="preserve">the system’s </w:t>
            </w:r>
            <w:r w:rsidR="005573D9">
              <w:t>elastic potential energy.</w:t>
            </w:r>
            <w:r w:rsidR="004C1841">
              <w:t xml:space="preserve"> As the car moves across the table, the elastic potential energy is </w:t>
            </w:r>
            <w:r w:rsidR="00BA0862">
              <w:t xml:space="preserve">transformed </w:t>
            </w:r>
            <w:r w:rsidR="005816CA">
              <w:t>into</w:t>
            </w:r>
            <w:r w:rsidR="004C1841">
              <w:t xml:space="preserve"> kinetic and thermal energy</w:t>
            </w:r>
            <w:r w:rsidR="003A2075">
              <w:t>.</w:t>
            </w:r>
          </w:p>
          <w:p w14:paraId="25E8CA96" w14:textId="0E813969" w:rsidR="001D4CBB" w:rsidRDefault="005573D9" w:rsidP="001D4CBB">
            <w:pPr>
              <w:cnfStyle w:val="000000000000" w:firstRow="0" w:lastRow="0" w:firstColumn="0" w:lastColumn="0" w:oddVBand="0" w:evenVBand="0" w:oddHBand="0" w:evenHBand="0" w:firstRowFirstColumn="0" w:firstRowLastColumn="0" w:lastRowFirstColumn="0" w:lastRowLastColumn="0"/>
            </w:pPr>
            <w:r w:rsidRPr="00B532A8">
              <w:rPr>
                <w:rStyle w:val="Strong"/>
              </w:rPr>
              <w:t xml:space="preserve">Represent the </w:t>
            </w:r>
            <w:r w:rsidR="00B532A8" w:rsidRPr="00B532A8">
              <w:rPr>
                <w:rStyle w:val="Strong"/>
              </w:rPr>
              <w:t>energy transfer</w:t>
            </w:r>
            <w:r w:rsidR="00B532A8">
              <w:t xml:space="preserve">: </w:t>
            </w:r>
            <w:r w:rsidR="009A68E4">
              <w:t>d</w:t>
            </w:r>
            <w:r w:rsidR="001D4CBB">
              <w:t xml:space="preserve">raw the </w:t>
            </w:r>
            <w:r w:rsidR="007E746F">
              <w:t>energy flow diagram</w:t>
            </w:r>
            <w:r w:rsidR="004C1841">
              <w:t>.</w:t>
            </w:r>
            <w:r w:rsidR="006A6A1E">
              <w:t xml:space="preserve"> </w:t>
            </w:r>
          </w:p>
          <w:p w14:paraId="2CFC35C0" w14:textId="380323FC" w:rsidR="004C4E22" w:rsidRPr="004C4E22" w:rsidRDefault="006C2C39" w:rsidP="00625D95">
            <w:pPr>
              <w:pStyle w:val="Caption"/>
              <w:keepNext w:val="0"/>
              <w:cnfStyle w:val="000000000000" w:firstRow="0" w:lastRow="0" w:firstColumn="0" w:lastColumn="0" w:oddVBand="0" w:evenVBand="0" w:oddHBand="0" w:evenHBand="0" w:firstRowFirstColumn="0" w:firstRowLastColumn="0" w:lastRowFirstColumn="0" w:lastRowLastColumn="0"/>
            </w:pPr>
            <w:r>
              <w:t xml:space="preserve">Figure </w:t>
            </w:r>
            <w:r>
              <w:fldChar w:fldCharType="begin"/>
            </w:r>
            <w:r>
              <w:instrText>SEQ Figure \* ARABIC</w:instrText>
            </w:r>
            <w:r>
              <w:fldChar w:fldCharType="separate"/>
            </w:r>
            <w:r w:rsidR="00497F16">
              <w:rPr>
                <w:noProof/>
              </w:rPr>
              <w:t>9</w:t>
            </w:r>
            <w:r>
              <w:fldChar w:fldCharType="end"/>
            </w:r>
            <w:r w:rsidR="009A68E4">
              <w:t xml:space="preserve"> –</w:t>
            </w:r>
            <w:r>
              <w:t xml:space="preserve"> </w:t>
            </w:r>
            <w:r w:rsidR="00160EE5">
              <w:t xml:space="preserve">An energy flow diagram for the </w:t>
            </w:r>
            <w:r w:rsidR="00723E62">
              <w:t xml:space="preserve">pull-back toy </w:t>
            </w:r>
            <w:r w:rsidR="00160EE5">
              <w:t>car</w:t>
            </w:r>
            <w:r w:rsidR="005B7D7D">
              <w:t xml:space="preserve"> </w:t>
            </w:r>
            <w:r w:rsidR="00E71165">
              <w:t>between t</w:t>
            </w:r>
            <w:r w:rsidR="00E71165">
              <w:rPr>
                <w:vertAlign w:val="subscript"/>
              </w:rPr>
              <w:t>1</w:t>
            </w:r>
            <w:r w:rsidR="00723E62">
              <w:t xml:space="preserve"> </w:t>
            </w:r>
            <w:r w:rsidR="008B528C">
              <w:t>a</w:t>
            </w:r>
            <w:r w:rsidR="00E71165">
              <w:t>nd t</w:t>
            </w:r>
            <w:r w:rsidR="008B528C">
              <w:rPr>
                <w:vertAlign w:val="subscript"/>
              </w:rPr>
              <w:t>3</w:t>
            </w:r>
            <w:r w:rsidR="008B528C">
              <w:t>. T</w:t>
            </w:r>
            <w:r w:rsidR="00723E62">
              <w:t>he</w:t>
            </w:r>
            <w:r w:rsidR="00160EE5">
              <w:t xml:space="preserve"> system</w:t>
            </w:r>
            <w:r w:rsidR="00723E62">
              <w:t xml:space="preserve">, represented by the circle, </w:t>
            </w:r>
            <w:r w:rsidR="008562EA">
              <w:t>contains the toy car and the table.</w:t>
            </w:r>
          </w:p>
          <w:p w14:paraId="6986667F" w14:textId="56AC648C" w:rsidR="001D4CBB" w:rsidRDefault="00875567" w:rsidP="007C1702">
            <w:pPr>
              <w:pStyle w:val="Caption"/>
              <w:cnfStyle w:val="000000000000" w:firstRow="0" w:lastRow="0" w:firstColumn="0" w:lastColumn="0" w:oddVBand="0" w:evenVBand="0" w:oddHBand="0" w:evenHBand="0" w:firstRowFirstColumn="0" w:firstRowLastColumn="0" w:lastRowFirstColumn="0" w:lastRowLastColumn="0"/>
            </w:pPr>
            <w:r>
              <w:rPr>
                <w:noProof/>
              </w:rPr>
              <w:lastRenderedPageBreak/>
              <w:drawing>
                <wp:inline distT="0" distB="0" distL="0" distR="0" wp14:anchorId="2E9A2D7F" wp14:editId="3E4866C2">
                  <wp:extent cx="4326096" cy="2921619"/>
                  <wp:effectExtent l="0" t="0" r="0" b="0"/>
                  <wp:docPr id="1858444855" name="Picture 4" descr="Circle diagram with arrows showing work done on the system as well as the transformation of energy from elastic to kinetic and thermal ener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44855" name="Picture 4" descr="Circle diagram with arrows showing work done on the system as well as the transformation of energy from elastic to kinetic and thermal energy. "/>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331745" cy="2925434"/>
                          </a:xfrm>
                          <a:prstGeom prst="rect">
                            <a:avLst/>
                          </a:prstGeom>
                        </pic:spPr>
                      </pic:pic>
                    </a:graphicData>
                  </a:graphic>
                </wp:inline>
              </w:drawing>
            </w:r>
          </w:p>
          <w:p w14:paraId="61E71A15" w14:textId="465D81F7" w:rsidR="00272CF3" w:rsidRDefault="00314003" w:rsidP="00314003">
            <w:pPr>
              <w:cnfStyle w:val="000000000000" w:firstRow="0" w:lastRow="0" w:firstColumn="0" w:lastColumn="0" w:oddVBand="0" w:evenVBand="0" w:oddHBand="0" w:evenHBand="0" w:firstRowFirstColumn="0" w:firstRowLastColumn="0" w:lastRowFirstColumn="0" w:lastRowLastColumn="0"/>
            </w:pPr>
            <w:r w:rsidRPr="00314003">
              <w:t>The arrow indicates that pulling back the car increases its elastic potential energy. Since the person pulling back the car is not part of the system, the arrow representing this force is shown to cross the system circle’s circumference.</w:t>
            </w:r>
          </w:p>
        </w:tc>
      </w:tr>
      <w:tr w:rsidR="00C2778A" w14:paraId="30CAC219" w14:textId="77777777" w:rsidTr="00C12F07">
        <w:tc>
          <w:tcPr>
            <w:cnfStyle w:val="001000000000" w:firstRow="0" w:lastRow="0" w:firstColumn="1" w:lastColumn="0" w:oddVBand="0" w:evenVBand="0" w:oddHBand="0" w:evenHBand="0" w:firstRowFirstColumn="0" w:firstRowLastColumn="0" w:lastRowFirstColumn="0" w:lastRowLastColumn="0"/>
            <w:tcW w:w="0" w:type="dxa"/>
          </w:tcPr>
          <w:p w14:paraId="33485070" w14:textId="2E30001E" w:rsidR="00C76FB0" w:rsidRDefault="00D86B46" w:rsidP="00C76FB0">
            <w:r>
              <w:lastRenderedPageBreak/>
              <w:t xml:space="preserve">Step 3 – </w:t>
            </w:r>
            <w:r w:rsidR="00836CC4">
              <w:t xml:space="preserve">describe the system </w:t>
            </w:r>
            <w:r w:rsidR="00C2778A">
              <w:t xml:space="preserve">and energy </w:t>
            </w:r>
            <w:r w:rsidR="005F521A">
              <w:t xml:space="preserve">transfers and </w:t>
            </w:r>
            <w:r w:rsidR="00C2778A">
              <w:t xml:space="preserve">transformations represented in the </w:t>
            </w:r>
            <w:r w:rsidR="001A3D26">
              <w:t>Energy flow diagram</w:t>
            </w:r>
            <w:r w:rsidR="00C2778A">
              <w:t>.</w:t>
            </w:r>
          </w:p>
        </w:tc>
        <w:tc>
          <w:tcPr>
            <w:tcW w:w="0" w:type="dxa"/>
          </w:tcPr>
          <w:p w14:paraId="1A3FD860" w14:textId="6EA82258" w:rsidR="00D2687B" w:rsidRDefault="00D2687B" w:rsidP="007C1702">
            <w:pPr>
              <w:cnfStyle w:val="000000000000" w:firstRow="0" w:lastRow="0" w:firstColumn="0" w:lastColumn="0" w:oddVBand="0" w:evenVBand="0" w:oddHBand="0" w:evenHBand="0" w:firstRowFirstColumn="0" w:firstRowLastColumn="0" w:lastRowFirstColumn="0" w:lastRowLastColumn="0"/>
            </w:pPr>
            <w:r w:rsidRPr="00E25664">
              <w:rPr>
                <w:rStyle w:val="Strong"/>
              </w:rPr>
              <w:t>Sample response</w:t>
            </w:r>
            <w:r>
              <w:t xml:space="preserve">: </w:t>
            </w:r>
            <w:r w:rsidR="009A68E4">
              <w:t>t</w:t>
            </w:r>
            <w:r>
              <w:t>he system consists of a pull-back toy car and a table</w:t>
            </w:r>
            <w:r w:rsidR="0056558C">
              <w:t>. At t</w:t>
            </w:r>
            <w:r w:rsidR="0056558C" w:rsidRPr="00DB7DA8">
              <w:rPr>
                <w:vertAlign w:val="subscript"/>
              </w:rPr>
              <w:t>1</w:t>
            </w:r>
            <w:r w:rsidR="0056558C">
              <w:t>, work was done on the car by pulling it back</w:t>
            </w:r>
            <w:r w:rsidR="00A02709">
              <w:t>, causing it</w:t>
            </w:r>
            <w:r w:rsidR="00F22264">
              <w:t>s</w:t>
            </w:r>
            <w:r w:rsidR="00A02709">
              <w:t xml:space="preserve"> spring to coil</w:t>
            </w:r>
            <w:r w:rsidR="00F22264">
              <w:t xml:space="preserve"> and </w:t>
            </w:r>
            <w:r w:rsidR="00A02709">
              <w:t>increas</w:t>
            </w:r>
            <w:r w:rsidR="00F22264">
              <w:t xml:space="preserve">ing </w:t>
            </w:r>
            <w:r w:rsidR="00A91125">
              <w:t xml:space="preserve">the </w:t>
            </w:r>
            <w:r w:rsidR="00A02709">
              <w:t xml:space="preserve">elastic potential energy </w:t>
            </w:r>
            <w:r w:rsidR="00EA40DD">
              <w:t>(</w:t>
            </w:r>
            <w:r w:rsidR="000D7A66">
              <w:t>E</w:t>
            </w:r>
            <w:r w:rsidR="000D7A66">
              <w:rPr>
                <w:vertAlign w:val="subscript"/>
              </w:rPr>
              <w:t>e</w:t>
            </w:r>
            <w:r w:rsidR="000D7A66" w:rsidRPr="00EA40DD">
              <w:rPr>
                <w:vertAlign w:val="subscript"/>
              </w:rPr>
              <w:t>lastic</w:t>
            </w:r>
            <w:r w:rsidR="00EA40DD">
              <w:t xml:space="preserve">) </w:t>
            </w:r>
            <w:r w:rsidR="00A91125">
              <w:t xml:space="preserve">stored </w:t>
            </w:r>
            <w:r w:rsidR="00B932D2">
              <w:t>in the system</w:t>
            </w:r>
            <w:r w:rsidR="00A02709">
              <w:t>.</w:t>
            </w:r>
            <w:r w:rsidR="00BA26A1">
              <w:t xml:space="preserve"> At t</w:t>
            </w:r>
            <w:r w:rsidR="00BA26A1" w:rsidRPr="00DB7DA8">
              <w:rPr>
                <w:vertAlign w:val="subscript"/>
              </w:rPr>
              <w:t>2</w:t>
            </w:r>
            <w:r w:rsidR="00BA26A1">
              <w:t>, the car was at rest and had maximum elastic potential energy</w:t>
            </w:r>
            <w:r w:rsidR="00DF2B35">
              <w:t xml:space="preserve"> (stored as elastic potential energy </w:t>
            </w:r>
            <w:r w:rsidR="00DF2B35" w:rsidDel="00DC69DC">
              <w:t xml:space="preserve">in </w:t>
            </w:r>
            <w:r w:rsidR="00DF2B35">
              <w:t>the spring)</w:t>
            </w:r>
            <w:r w:rsidR="00BA26A1">
              <w:t xml:space="preserve">. </w:t>
            </w:r>
            <w:r w:rsidR="0021316E">
              <w:t>Then, the car was released, causing it to move forward</w:t>
            </w:r>
            <w:r w:rsidR="0024590F">
              <w:t xml:space="preserve">. </w:t>
            </w:r>
            <w:r w:rsidR="00525436">
              <w:t>During this process, some of the elastic potential energy was transformed into kinetic energy</w:t>
            </w:r>
            <w:r w:rsidR="00EA40DD">
              <w:t xml:space="preserve"> (</w:t>
            </w:r>
            <w:r w:rsidR="000D7A66">
              <w:t>E</w:t>
            </w:r>
            <w:r w:rsidR="000D7A66">
              <w:rPr>
                <w:vertAlign w:val="subscript"/>
              </w:rPr>
              <w:t>k</w:t>
            </w:r>
            <w:r w:rsidR="000D7A66" w:rsidRPr="00EA40DD">
              <w:rPr>
                <w:vertAlign w:val="subscript"/>
              </w:rPr>
              <w:t>inetic</w:t>
            </w:r>
            <w:r w:rsidR="00EA40DD">
              <w:t>)</w:t>
            </w:r>
            <w:r w:rsidR="000D7A66">
              <w:t xml:space="preserve"> at t</w:t>
            </w:r>
            <w:r w:rsidR="000D7A66" w:rsidRPr="00DB7DA8">
              <w:rPr>
                <w:vertAlign w:val="subscript"/>
              </w:rPr>
              <w:t>3</w:t>
            </w:r>
            <w:r w:rsidR="007247F4">
              <w:t xml:space="preserve">. </w:t>
            </w:r>
            <w:r w:rsidR="00525436">
              <w:t xml:space="preserve">Also, friction between the </w:t>
            </w:r>
            <w:r w:rsidR="006D430B">
              <w:t>car and the table transformed some elastic potential energy into thermal energy</w:t>
            </w:r>
            <w:r w:rsidR="00021FBE">
              <w:t xml:space="preserve"> (</w:t>
            </w:r>
            <w:r w:rsidR="000D7A66">
              <w:t>E</w:t>
            </w:r>
            <w:r w:rsidR="000D7A66">
              <w:rPr>
                <w:vertAlign w:val="subscript"/>
              </w:rPr>
              <w:t>t</w:t>
            </w:r>
            <w:r w:rsidR="000D7A66" w:rsidRPr="00021FBE">
              <w:rPr>
                <w:vertAlign w:val="subscript"/>
              </w:rPr>
              <w:t>hermal</w:t>
            </w:r>
            <w:r w:rsidR="00021FBE">
              <w:t>)</w:t>
            </w:r>
            <w:r w:rsidR="006D430B">
              <w:t>.</w:t>
            </w:r>
          </w:p>
          <w:p w14:paraId="7842ABEE" w14:textId="3514B29A" w:rsidR="004A0B7E" w:rsidRDefault="00251BC4" w:rsidP="007C1702">
            <w:pPr>
              <w:cnfStyle w:val="000000000000" w:firstRow="0" w:lastRow="0" w:firstColumn="0" w:lastColumn="0" w:oddVBand="0" w:evenVBand="0" w:oddHBand="0" w:evenHBand="0" w:firstRowFirstColumn="0" w:firstRowLastColumn="0" w:lastRowFirstColumn="0" w:lastRowLastColumn="0"/>
            </w:pPr>
            <w:r>
              <w:t xml:space="preserve">The </w:t>
            </w:r>
            <w:r w:rsidR="006A4784">
              <w:t xml:space="preserve">system’s </w:t>
            </w:r>
            <w:r>
              <w:t>e</w:t>
            </w:r>
            <w:r w:rsidR="00EE2C05">
              <w:t>nergy</w:t>
            </w:r>
            <w:r w:rsidR="00EE2C05" w:rsidDel="006A4784">
              <w:t xml:space="preserve"> </w:t>
            </w:r>
            <w:r w:rsidR="006A6A1E">
              <w:t xml:space="preserve">increased </w:t>
            </w:r>
            <w:r w:rsidR="00EE2C05">
              <w:t xml:space="preserve">between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00EE2C05">
              <w:t xml:space="preserve"> and </w:t>
            </w:r>
            <m:oMath>
              <m:sSub>
                <m:sSubPr>
                  <m:ctrlPr>
                    <w:rPr>
                      <w:rFonts w:ascii="Cambria Math" w:hAnsi="Cambria Math"/>
                      <w:i/>
                    </w:rPr>
                  </m:ctrlPr>
                </m:sSubPr>
                <m:e>
                  <m:r>
                    <w:rPr>
                      <w:rFonts w:ascii="Cambria Math" w:hAnsi="Cambria Math"/>
                    </w:rPr>
                    <m:t>t</m:t>
                  </m:r>
                </m:e>
                <m:sub>
                  <m:r>
                    <w:rPr>
                      <w:rFonts w:ascii="Cambria Math" w:hAnsi="Cambria Math"/>
                    </w:rPr>
                    <m:t>2</m:t>
                  </m:r>
                </m:sub>
              </m:sSub>
            </m:oMath>
            <w:r w:rsidR="00EE2C05">
              <w:t xml:space="preserve">, </w:t>
            </w:r>
            <w:r w:rsidR="006A6A1E">
              <w:t>as</w:t>
            </w:r>
            <w:r w:rsidR="006A6A1E" w:rsidDel="00732E52">
              <w:t xml:space="preserve"> </w:t>
            </w:r>
            <w:r w:rsidR="006A6A1E">
              <w:t xml:space="preserve">work </w:t>
            </w:r>
            <w:r w:rsidR="00732E52">
              <w:t xml:space="preserve">was </w:t>
            </w:r>
            <w:r w:rsidR="006A6A1E">
              <w:t>done on the car by the force</w:t>
            </w:r>
            <w:r w:rsidR="003226DB">
              <w:t xml:space="preserve"> (from the </w:t>
            </w:r>
            <w:r w:rsidR="00AF0B1E">
              <w:t>surroundings</w:t>
            </w:r>
            <w:r w:rsidR="003226DB">
              <w:t>)</w:t>
            </w:r>
            <w:r w:rsidR="006A6A1E">
              <w:t xml:space="preserve"> pulling it backwards. </w:t>
            </w:r>
            <w:r w:rsidR="00210475">
              <w:t>Matter is not added or removed</w:t>
            </w:r>
            <w:r w:rsidR="007A7F1C">
              <w:t xml:space="preserve">; </w:t>
            </w:r>
            <w:r w:rsidR="00210475">
              <w:t>t</w:t>
            </w:r>
            <w:r w:rsidR="0030631A">
              <w:t xml:space="preserve">herefore, this is a </w:t>
            </w:r>
            <w:r w:rsidR="00210475">
              <w:rPr>
                <w:rStyle w:val="Strong"/>
              </w:rPr>
              <w:t>closed</w:t>
            </w:r>
            <w:r w:rsidR="00210475" w:rsidRPr="0030631A">
              <w:rPr>
                <w:rStyle w:val="Strong"/>
              </w:rPr>
              <w:t xml:space="preserve"> </w:t>
            </w:r>
            <w:r w:rsidR="0030631A" w:rsidRPr="0030631A">
              <w:rPr>
                <w:rStyle w:val="Strong"/>
              </w:rPr>
              <w:t>system</w:t>
            </w:r>
            <w:r w:rsidR="0030631A">
              <w:t xml:space="preserve">. </w:t>
            </w:r>
          </w:p>
        </w:tc>
      </w:tr>
    </w:tbl>
    <w:p w14:paraId="453E0CE2" w14:textId="419558F3" w:rsidR="003A2075" w:rsidRDefault="003A2075" w:rsidP="00AE0BD6">
      <w:pPr>
        <w:pStyle w:val="FeatureBox3"/>
      </w:pPr>
      <w:r w:rsidRPr="00AE0BD6">
        <w:rPr>
          <w:rStyle w:val="Strong"/>
        </w:rPr>
        <w:t>Checkpoint</w:t>
      </w:r>
      <w:r w:rsidR="00201586">
        <w:rPr>
          <w:rStyle w:val="Strong"/>
        </w:rPr>
        <w:t>:</w:t>
      </w:r>
      <w:r w:rsidR="00201586" w:rsidRPr="00201586">
        <w:rPr>
          <w:rStyle w:val="Strong"/>
          <w:b w:val="0"/>
          <w:bCs w:val="0"/>
        </w:rPr>
        <w:t xml:space="preserve"> </w:t>
      </w:r>
      <w:r w:rsidR="00201586">
        <w:t>t</w:t>
      </w:r>
      <w:r w:rsidR="00B376C9">
        <w:t xml:space="preserve">he </w:t>
      </w:r>
      <w:r w:rsidR="007939F9">
        <w:t xml:space="preserve">pull-back car </w:t>
      </w:r>
      <w:r w:rsidR="00B376C9">
        <w:t xml:space="preserve">system described in </w:t>
      </w:r>
      <w:r w:rsidR="007939F9">
        <w:t>this activity</w:t>
      </w:r>
      <w:r w:rsidR="00B376C9">
        <w:t xml:space="preserve"> is </w:t>
      </w:r>
      <w:r w:rsidR="00210475">
        <w:t>closed</w:t>
      </w:r>
      <w:r w:rsidR="009D645E">
        <w:t>. What changes can you make to it to make it a</w:t>
      </w:r>
      <w:r w:rsidR="00210475">
        <w:t xml:space="preserve">n isolated </w:t>
      </w:r>
      <w:r w:rsidR="009D645E">
        <w:t>system</w:t>
      </w:r>
      <w:r w:rsidR="00C87987">
        <w:t>?</w:t>
      </w:r>
    </w:p>
    <w:p w14:paraId="47D7EB84" w14:textId="62A793B4" w:rsidR="00C87987" w:rsidRPr="009A68E4" w:rsidRDefault="00C87987" w:rsidP="00B113A8">
      <w:r w:rsidRPr="001F54B1">
        <w:rPr>
          <w:b/>
          <w:bCs/>
        </w:rPr>
        <w:lastRenderedPageBreak/>
        <w:t>Sample answer:</w:t>
      </w:r>
      <w:r w:rsidRPr="009A68E4">
        <w:t xml:space="preserve"> </w:t>
      </w:r>
      <w:r w:rsidR="003149FE" w:rsidRPr="009A68E4">
        <w:t>If the system includes the person</w:t>
      </w:r>
      <w:r w:rsidR="00111BCF" w:rsidRPr="009A68E4">
        <w:t xml:space="preserve"> pulling back the car, </w:t>
      </w:r>
      <w:r w:rsidR="00AE0BD6" w:rsidRPr="009A68E4">
        <w:t xml:space="preserve">it becomes </w:t>
      </w:r>
      <w:r w:rsidR="00210475">
        <w:t>isolated</w:t>
      </w:r>
      <w:r w:rsidR="00210475" w:rsidRPr="009A68E4">
        <w:t xml:space="preserve"> </w:t>
      </w:r>
      <w:r w:rsidR="00AE0BD6" w:rsidRPr="009A68E4">
        <w:t>(the system's total energy remains constant.</w:t>
      </w:r>
    </w:p>
    <w:p w14:paraId="2E8045DB" w14:textId="77777777" w:rsidR="00E509B8" w:rsidRDefault="00E509B8" w:rsidP="007258DB">
      <w:r>
        <w:br w:type="page"/>
      </w:r>
    </w:p>
    <w:p w14:paraId="2F4C5B95" w14:textId="36091147" w:rsidR="00AE0BD6" w:rsidRDefault="00DE2349" w:rsidP="00DE2349">
      <w:pPr>
        <w:pStyle w:val="Heading3"/>
      </w:pPr>
      <w:bookmarkStart w:id="40" w:name="_Toc222485125"/>
      <w:r>
        <w:lastRenderedPageBreak/>
        <w:t xml:space="preserve">Constructing a </w:t>
      </w:r>
      <w:r w:rsidR="00E509B8">
        <w:t>work</w:t>
      </w:r>
      <w:r>
        <w:t>-</w:t>
      </w:r>
      <w:r w:rsidR="00E509B8">
        <w:t>energy bar chart</w:t>
      </w:r>
      <w:bookmarkEnd w:id="40"/>
    </w:p>
    <w:p w14:paraId="791ED4DA" w14:textId="77777777" w:rsidR="007B1A6E" w:rsidRDefault="007B1A6E" w:rsidP="007B1A6E">
      <w:pPr>
        <w:pStyle w:val="Heading4"/>
      </w:pPr>
      <w:r>
        <w:t>Preparation</w:t>
      </w:r>
    </w:p>
    <w:p w14:paraId="2ED8B099" w14:textId="77777777" w:rsidR="007B1A6E" w:rsidRDefault="007B1A6E" w:rsidP="007B1A6E">
      <w:pPr>
        <w:pStyle w:val="ListBullet"/>
      </w:pPr>
      <w:r>
        <w:t>No equipment is required for this activity as it is a conceptualisation activity to consolidate prior learning.</w:t>
      </w:r>
    </w:p>
    <w:p w14:paraId="49FBABBB" w14:textId="3970F43F" w:rsidR="007B1A6E" w:rsidRPr="00A561FC" w:rsidRDefault="007B1A6E" w:rsidP="007B1A6E">
      <w:pPr>
        <w:pStyle w:val="ListBullet"/>
      </w:pPr>
      <w:r>
        <w:t>A blank template for constructing energy representations is provided</w:t>
      </w:r>
      <w:r w:rsidR="00E509B8">
        <w:t xml:space="preserve"> in the</w:t>
      </w:r>
      <w:r>
        <w:t xml:space="preserve"> </w:t>
      </w:r>
      <w:hyperlink w:anchor="_Student_resource_–" w:history="1">
        <w:r w:rsidR="00E509B8">
          <w:rPr>
            <w:rStyle w:val="Hyperlink"/>
          </w:rPr>
          <w:t>Student resource</w:t>
        </w:r>
      </w:hyperlink>
      <w:r>
        <w:t>. The template may be placed in a shared online space (such as Google Classroom) or printed for students to insert into their notebooks.</w:t>
      </w:r>
    </w:p>
    <w:p w14:paraId="3A5B7F20" w14:textId="5ECF3FB7" w:rsidR="007B1A6E" w:rsidRPr="007B1A6E" w:rsidRDefault="00F54895" w:rsidP="00F54895">
      <w:pPr>
        <w:pStyle w:val="Heading4"/>
      </w:pPr>
      <w:r>
        <w:t>Instruction</w:t>
      </w:r>
    </w:p>
    <w:p w14:paraId="603A9453" w14:textId="774E5A91" w:rsidR="00D53CD1" w:rsidRDefault="002C3A48" w:rsidP="00626787">
      <w:r>
        <w:t>Describe</w:t>
      </w:r>
      <w:r w:rsidR="00626787">
        <w:t xml:space="preserve"> how </w:t>
      </w:r>
      <w:r w:rsidR="00A1427D">
        <w:t>a work-energy bar chart represents energy transformations.</w:t>
      </w:r>
    </w:p>
    <w:p w14:paraId="47A0119E" w14:textId="24439CDB" w:rsidR="00626787" w:rsidRPr="009513E6" w:rsidRDefault="00626787" w:rsidP="00626787">
      <w:r w:rsidRPr="009513E6">
        <w:t xml:space="preserve">A work-energy bar chart shows the energy in a system at </w:t>
      </w:r>
      <w:r w:rsidR="00A631DA">
        <w:t>2</w:t>
      </w:r>
      <w:r w:rsidR="00A631DA" w:rsidRPr="009513E6">
        <w:t xml:space="preserve"> </w:t>
      </w:r>
      <w:r w:rsidRPr="009513E6">
        <w:t xml:space="preserve">different times using bars. </w:t>
      </w:r>
      <w:r>
        <w:t>Here is</w:t>
      </w:r>
      <w:r w:rsidRPr="009513E6">
        <w:t xml:space="preserve"> how to read one:</w:t>
      </w:r>
    </w:p>
    <w:p w14:paraId="62D0B031" w14:textId="50E54A82" w:rsidR="00626787" w:rsidRPr="00B61FF6" w:rsidRDefault="00626787" w:rsidP="00626787">
      <w:pPr>
        <w:pStyle w:val="ListBullet"/>
        <w:rPr>
          <w:lang w:eastAsia="zh-CN"/>
        </w:rPr>
      </w:pPr>
      <w:r w:rsidRPr="00B61FF6">
        <w:rPr>
          <w:rStyle w:val="Strong"/>
          <w:lang w:eastAsia="zh-CN"/>
        </w:rPr>
        <w:t xml:space="preserve">Initial </w:t>
      </w:r>
      <w:r w:rsidRPr="00B61FF6">
        <w:rPr>
          <w:rStyle w:val="Strong"/>
        </w:rPr>
        <w:t>e</w:t>
      </w:r>
      <w:r w:rsidRPr="00B61FF6">
        <w:rPr>
          <w:rStyle w:val="Strong"/>
          <w:lang w:eastAsia="zh-CN"/>
        </w:rPr>
        <w:t>nergy (left side)</w:t>
      </w:r>
      <w:r w:rsidRPr="00B61FF6">
        <w:rPr>
          <w:lang w:eastAsia="zh-CN"/>
        </w:rPr>
        <w:t xml:space="preserve">: </w:t>
      </w:r>
      <w:r w:rsidR="002C33F9">
        <w:rPr>
          <w:lang w:eastAsia="zh-CN"/>
        </w:rPr>
        <w:t>b</w:t>
      </w:r>
      <w:r w:rsidRPr="00B61FF6">
        <w:rPr>
          <w:lang w:eastAsia="zh-CN"/>
        </w:rPr>
        <w:t>ars represent different types of stored energy (</w:t>
      </w:r>
      <w:r>
        <w:rPr>
          <w:lang w:eastAsia="zh-CN"/>
        </w:rPr>
        <w:t>for example</w:t>
      </w:r>
      <w:r w:rsidRPr="00B61FF6">
        <w:rPr>
          <w:lang w:eastAsia="zh-CN"/>
        </w:rPr>
        <w:t xml:space="preserve">, </w:t>
      </w:r>
      <w:r>
        <w:rPr>
          <w:lang w:eastAsia="zh-CN"/>
        </w:rPr>
        <w:t xml:space="preserve">elastic </w:t>
      </w:r>
      <w:r w:rsidRPr="00B61FF6">
        <w:rPr>
          <w:lang w:eastAsia="zh-CN"/>
        </w:rPr>
        <w:t>potential, kinetic, thermal).</w:t>
      </w:r>
    </w:p>
    <w:p w14:paraId="7B0420D0" w14:textId="07684BF9" w:rsidR="00626787" w:rsidRPr="00B61FF6" w:rsidRDefault="00626787" w:rsidP="00626787">
      <w:pPr>
        <w:pStyle w:val="ListBullet"/>
        <w:rPr>
          <w:lang w:eastAsia="zh-CN"/>
        </w:rPr>
      </w:pPr>
      <w:r w:rsidRPr="00B61FF6">
        <w:rPr>
          <w:rStyle w:val="Strong"/>
        </w:rPr>
        <w:t>Energy flow (centre)</w:t>
      </w:r>
      <w:r w:rsidRPr="00B61FF6">
        <w:rPr>
          <w:lang w:eastAsia="zh-CN"/>
        </w:rPr>
        <w:t xml:space="preserve">: </w:t>
      </w:r>
      <w:r w:rsidR="002C33F9">
        <w:rPr>
          <w:lang w:eastAsia="zh-CN"/>
        </w:rPr>
        <w:t>t</w:t>
      </w:r>
      <w:r w:rsidRPr="00B61FF6">
        <w:rPr>
          <w:lang w:eastAsia="zh-CN"/>
        </w:rPr>
        <w:t xml:space="preserve">he shaded bar shows energy </w:t>
      </w:r>
      <w:r w:rsidR="00A5786A">
        <w:rPr>
          <w:lang w:eastAsia="zh-CN"/>
        </w:rPr>
        <w:t>added to</w:t>
      </w:r>
      <w:r w:rsidR="00780580">
        <w:rPr>
          <w:lang w:eastAsia="zh-CN"/>
        </w:rPr>
        <w:t xml:space="preserve"> or removed from</w:t>
      </w:r>
      <w:r w:rsidRPr="00B61FF6">
        <w:rPr>
          <w:lang w:eastAsia="zh-CN"/>
        </w:rPr>
        <w:t xml:space="preserve"> the system.</w:t>
      </w:r>
      <w:r>
        <w:rPr>
          <w:lang w:eastAsia="zh-CN"/>
        </w:rPr>
        <w:t xml:space="preserve"> Energy added or removed from a system is usually described as work, </w:t>
      </w:r>
      <m:oMath>
        <m:sSub>
          <m:sSubPr>
            <m:ctrlPr>
              <w:rPr>
                <w:rFonts w:ascii="Cambria Math" w:hAnsi="Cambria Math"/>
                <w:i/>
                <w:lang w:eastAsia="zh-CN"/>
              </w:rPr>
            </m:ctrlPr>
          </m:sSubPr>
          <m:e>
            <m:r>
              <w:rPr>
                <w:rFonts w:ascii="Cambria Math" w:hAnsi="Cambria Math"/>
                <w:lang w:eastAsia="zh-CN"/>
              </w:rPr>
              <m:t>W</m:t>
            </m:r>
          </m:e>
          <m:sub>
            <m:r>
              <w:rPr>
                <w:rFonts w:ascii="Cambria Math" w:hAnsi="Cambria Math"/>
                <w:lang w:eastAsia="zh-CN"/>
              </w:rPr>
              <m:t>ork</m:t>
            </m:r>
          </m:sub>
        </m:sSub>
      </m:oMath>
      <w:r>
        <w:rPr>
          <w:rFonts w:eastAsiaTheme="minorEastAsia"/>
          <w:lang w:eastAsia="zh-CN"/>
        </w:rPr>
        <w:t xml:space="preserve"> or </w:t>
      </w:r>
      <m:oMath>
        <m:sSub>
          <m:sSubPr>
            <m:ctrlPr>
              <w:rPr>
                <w:rFonts w:ascii="Cambria Math" w:hAnsi="Cambria Math"/>
                <w:i/>
                <w:lang w:eastAsia="zh-CN"/>
              </w:rPr>
            </m:ctrlPr>
          </m:sSubPr>
          <m:e>
            <m:r>
              <w:rPr>
                <w:rFonts w:ascii="Cambria Math" w:hAnsi="Cambria Math"/>
                <w:lang w:eastAsia="zh-CN"/>
              </w:rPr>
              <m:t>W</m:t>
            </m:r>
          </m:e>
          <m:sub>
            <m:r>
              <w:rPr>
                <w:rFonts w:ascii="Cambria Math" w:hAnsi="Cambria Math"/>
                <w:lang w:eastAsia="zh-CN"/>
              </w:rPr>
              <m:t>ext</m:t>
            </m:r>
          </m:sub>
        </m:sSub>
      </m:oMath>
      <w:r w:rsidR="008B4444">
        <w:rPr>
          <w:rFonts w:eastAsiaTheme="minorEastAsia"/>
          <w:lang w:eastAsia="zh-CN"/>
        </w:rPr>
        <w:t>.</w:t>
      </w:r>
    </w:p>
    <w:p w14:paraId="686BC3AC" w14:textId="473754C4" w:rsidR="00626787" w:rsidRDefault="00626787" w:rsidP="00626787">
      <w:pPr>
        <w:pStyle w:val="ListBullet"/>
        <w:rPr>
          <w:lang w:eastAsia="zh-CN"/>
        </w:rPr>
      </w:pPr>
      <w:r w:rsidRPr="00B61FF6">
        <w:rPr>
          <w:rStyle w:val="Strong"/>
        </w:rPr>
        <w:t>Final energy (right side)</w:t>
      </w:r>
      <w:r w:rsidRPr="00B61FF6">
        <w:rPr>
          <w:lang w:eastAsia="zh-CN"/>
        </w:rPr>
        <w:t xml:space="preserve">: </w:t>
      </w:r>
      <w:r w:rsidR="002C33F9">
        <w:rPr>
          <w:lang w:eastAsia="zh-CN"/>
        </w:rPr>
        <w:t>b</w:t>
      </w:r>
      <w:r w:rsidRPr="00B61FF6">
        <w:rPr>
          <w:lang w:eastAsia="zh-CN"/>
        </w:rPr>
        <w:t>ars represent energy stored in the system at a later time.</w:t>
      </w:r>
    </w:p>
    <w:p w14:paraId="08F01AF2" w14:textId="09D44A29" w:rsidR="00D53CD1" w:rsidRPr="00403AB7" w:rsidRDefault="00C32FDD" w:rsidP="00403AB7">
      <w:r>
        <w:t>Demonstrate how to construct</w:t>
      </w:r>
      <w:r w:rsidR="00FA402B">
        <w:t xml:space="preserve"> a work-energy bar chart using the scenario outlined in </w:t>
      </w:r>
      <w:r w:rsidR="005F349D">
        <w:fldChar w:fldCharType="begin"/>
      </w:r>
      <w:r w:rsidR="005F349D">
        <w:instrText xml:space="preserve"> REF _Ref177990155 \h </w:instrText>
      </w:r>
      <w:r w:rsidR="005F349D">
        <w:fldChar w:fldCharType="separate"/>
      </w:r>
      <w:r w:rsidR="00497F16">
        <w:t xml:space="preserve">Table </w:t>
      </w:r>
      <w:r w:rsidR="00497F16">
        <w:rPr>
          <w:noProof/>
        </w:rPr>
        <w:t>6</w:t>
      </w:r>
      <w:r w:rsidR="005F349D">
        <w:fldChar w:fldCharType="end"/>
      </w:r>
      <w:r w:rsidR="000622AE">
        <w:t xml:space="preserve"> and in </w:t>
      </w:r>
      <w:r w:rsidR="000622AE" w:rsidRPr="000622AE">
        <w:rPr>
          <w:rStyle w:val="Strong"/>
        </w:rPr>
        <w:t xml:space="preserve">EGY </w:t>
      </w:r>
      <w:r w:rsidR="000622AE" w:rsidRPr="001F70BF">
        <w:rPr>
          <w:rStyle w:val="Strong"/>
        </w:rPr>
        <w:t>PPT</w:t>
      </w:r>
      <w:r w:rsidR="000622AE" w:rsidRPr="007A7F1C">
        <w:rPr>
          <w:rStyle w:val="Strong"/>
        </w:rPr>
        <w:t xml:space="preserve"> </w:t>
      </w:r>
      <w:r w:rsidR="001F70BF" w:rsidRPr="007A7F1C">
        <w:rPr>
          <w:rStyle w:val="Strong"/>
        </w:rPr>
        <w:t>‘</w:t>
      </w:r>
      <w:r w:rsidR="000622AE" w:rsidRPr="007A7F1C">
        <w:rPr>
          <w:rStyle w:val="Strong"/>
        </w:rPr>
        <w:t>1</w:t>
      </w:r>
      <w:r w:rsidR="00230CFA" w:rsidRPr="007A7F1C">
        <w:rPr>
          <w:rStyle w:val="Strong"/>
        </w:rPr>
        <w:t>.</w:t>
      </w:r>
      <w:r w:rsidR="000622AE" w:rsidRPr="007A7F1C">
        <w:rPr>
          <w:rStyle w:val="Strong"/>
        </w:rPr>
        <w:t>2 Work-energy bar chart – pull-back toy car</w:t>
      </w:r>
      <w:r w:rsidR="001F70BF" w:rsidRPr="007A7F1C">
        <w:rPr>
          <w:rStyle w:val="Strong"/>
        </w:rPr>
        <w:t xml:space="preserve"> (isolated system)’</w:t>
      </w:r>
      <w:r w:rsidR="005F349D">
        <w:t>.</w:t>
      </w:r>
    </w:p>
    <w:p w14:paraId="30096626" w14:textId="3DCD5D76" w:rsidR="00626787" w:rsidRPr="00626787" w:rsidRDefault="00FA402B" w:rsidP="00403AB7">
      <w:pPr>
        <w:pStyle w:val="Caption"/>
      </w:pPr>
      <w:bookmarkStart w:id="41" w:name="_Ref177990155"/>
      <w:bookmarkStart w:id="42" w:name="_Ref177990133"/>
      <w:r>
        <w:t xml:space="preserve">Table </w:t>
      </w:r>
      <w:r>
        <w:fldChar w:fldCharType="begin"/>
      </w:r>
      <w:r>
        <w:instrText xml:space="preserve"> SEQ Table \* ARABIC </w:instrText>
      </w:r>
      <w:r>
        <w:fldChar w:fldCharType="separate"/>
      </w:r>
      <w:r w:rsidR="00497F16">
        <w:rPr>
          <w:noProof/>
        </w:rPr>
        <w:t>6</w:t>
      </w:r>
      <w:r>
        <w:fldChar w:fldCharType="end"/>
      </w:r>
      <w:bookmarkEnd w:id="41"/>
      <w:r w:rsidR="00230CFA">
        <w:t xml:space="preserve"> –</w:t>
      </w:r>
      <w:r>
        <w:t xml:space="preserve"> </w:t>
      </w:r>
      <w:r w:rsidR="00230CFA">
        <w:t>s</w:t>
      </w:r>
      <w:r w:rsidR="00BE1EB4">
        <w:t>teps to analyse a scenario to construct a work-energy bar chart</w:t>
      </w:r>
      <w:bookmarkEnd w:id="42"/>
    </w:p>
    <w:tbl>
      <w:tblPr>
        <w:tblStyle w:val="Tableheader"/>
        <w:tblW w:w="0" w:type="auto"/>
        <w:tblLook w:val="06A0" w:firstRow="1" w:lastRow="0" w:firstColumn="1" w:lastColumn="0" w:noHBand="1" w:noVBand="1"/>
        <w:tblDescription w:val="A table providing steps to analyse a scenario to construct a work-energy bar chart. There is an example column. "/>
      </w:tblPr>
      <w:tblGrid>
        <w:gridCol w:w="1891"/>
        <w:gridCol w:w="7739"/>
      </w:tblGrid>
      <w:tr w:rsidR="00433C6B" w14:paraId="34E4874C" w14:textId="77777777" w:rsidTr="003D6E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Pr>
          <w:p w14:paraId="7BE18247" w14:textId="77777777" w:rsidR="00EF5566" w:rsidRDefault="00EF5566" w:rsidP="002A326E">
            <w:r>
              <w:t>Step</w:t>
            </w:r>
          </w:p>
        </w:tc>
        <w:tc>
          <w:tcPr>
            <w:tcW w:w="7769" w:type="dxa"/>
          </w:tcPr>
          <w:p w14:paraId="154FE3D8" w14:textId="77777777" w:rsidR="00EF5566" w:rsidRDefault="00EF5566" w:rsidP="002A326E">
            <w:pPr>
              <w:cnfStyle w:val="100000000000" w:firstRow="1" w:lastRow="0" w:firstColumn="0" w:lastColumn="0" w:oddVBand="0" w:evenVBand="0" w:oddHBand="0" w:evenHBand="0" w:firstRowFirstColumn="0" w:firstRowLastColumn="0" w:lastRowFirstColumn="0" w:lastRowLastColumn="0"/>
            </w:pPr>
            <w:r>
              <w:t>Example</w:t>
            </w:r>
          </w:p>
        </w:tc>
      </w:tr>
      <w:tr w:rsidR="00433C6B" w14:paraId="7C7F30A0" w14:textId="77777777" w:rsidTr="003D6E5E">
        <w:tc>
          <w:tcPr>
            <w:cnfStyle w:val="001000000000" w:firstRow="0" w:lastRow="0" w:firstColumn="1" w:lastColumn="0" w:oddVBand="0" w:evenVBand="0" w:oddHBand="0" w:evenHBand="0" w:firstRowFirstColumn="0" w:firstRowLastColumn="0" w:lastRowFirstColumn="0" w:lastRowLastColumn="0"/>
            <w:tcW w:w="1861" w:type="dxa"/>
          </w:tcPr>
          <w:p w14:paraId="3E27406E" w14:textId="4C87DAAB" w:rsidR="00EF5566" w:rsidRDefault="00EF5566" w:rsidP="002A326E">
            <w:r>
              <w:t xml:space="preserve">Step 1 – </w:t>
            </w:r>
            <w:r w:rsidR="00A631DA">
              <w:t>c</w:t>
            </w:r>
            <w:r>
              <w:t>hoose the system and identify the initial and final times</w:t>
            </w:r>
            <w:r w:rsidR="00A631DA">
              <w:t>.</w:t>
            </w:r>
          </w:p>
        </w:tc>
        <w:tc>
          <w:tcPr>
            <w:tcW w:w="7769" w:type="dxa"/>
          </w:tcPr>
          <w:p w14:paraId="02DFA34B" w14:textId="71164AEE" w:rsidR="00EF5566" w:rsidRDefault="00EF5566" w:rsidP="002A326E">
            <w:pPr>
              <w:cnfStyle w:val="000000000000" w:firstRow="0" w:lastRow="0" w:firstColumn="0" w:lastColumn="0" w:oddVBand="0" w:evenVBand="0" w:oddHBand="0" w:evenHBand="0" w:firstRowFirstColumn="0" w:firstRowLastColumn="0" w:lastRowFirstColumn="0" w:lastRowLastColumn="0"/>
            </w:pPr>
            <w:r w:rsidRPr="006779FB">
              <w:rPr>
                <w:rStyle w:val="Strong"/>
              </w:rPr>
              <w:t>Describe the scenario</w:t>
            </w:r>
            <w:r>
              <w:t xml:space="preserve">: </w:t>
            </w:r>
            <w:r w:rsidR="00230CFA">
              <w:t>a</w:t>
            </w:r>
            <w:r>
              <w:t xml:space="preserve"> pull-back toy car is at rest at t</w:t>
            </w:r>
            <w:r w:rsidRPr="006779FB">
              <w:rPr>
                <w:vertAlign w:val="subscript"/>
              </w:rPr>
              <w:t>1</w:t>
            </w:r>
            <w:r>
              <w:t>. You pull the car back to wind up the spring in it (t</w:t>
            </w:r>
            <w:r w:rsidRPr="006779FB">
              <w:rPr>
                <w:vertAlign w:val="subscript"/>
              </w:rPr>
              <w:t>2</w:t>
            </w:r>
            <w:r>
              <w:t>)</w:t>
            </w:r>
            <w:r w:rsidR="007747A9">
              <w:t xml:space="preserve"> and then release it</w:t>
            </w:r>
            <w:r w:rsidR="00165A88">
              <w:t>,</w:t>
            </w:r>
            <w:r w:rsidR="007747A9">
              <w:t xml:space="preserve"> and it moves forward (t</w:t>
            </w:r>
            <w:r w:rsidR="007747A9">
              <w:rPr>
                <w:vertAlign w:val="subscript"/>
              </w:rPr>
              <w:t>3</w:t>
            </w:r>
            <w:r w:rsidR="007747A9">
              <w:t>)</w:t>
            </w:r>
            <w:r>
              <w:t>.</w:t>
            </w:r>
          </w:p>
          <w:p w14:paraId="588813DD" w14:textId="40688F88" w:rsidR="00EF5566" w:rsidRDefault="00EF5566" w:rsidP="002A326E">
            <w:pPr>
              <w:cnfStyle w:val="000000000000" w:firstRow="0" w:lastRow="0" w:firstColumn="0" w:lastColumn="0" w:oddVBand="0" w:evenVBand="0" w:oddHBand="0" w:evenHBand="0" w:firstRowFirstColumn="0" w:firstRowLastColumn="0" w:lastRowFirstColumn="0" w:lastRowLastColumn="0"/>
            </w:pPr>
            <w:r w:rsidRPr="00231F0C">
              <w:rPr>
                <w:rStyle w:val="Strong"/>
              </w:rPr>
              <w:t>System</w:t>
            </w:r>
            <w:r>
              <w:t xml:space="preserve">: </w:t>
            </w:r>
            <w:r w:rsidR="00230CFA">
              <w:t>t</w:t>
            </w:r>
            <w:r>
              <w:t xml:space="preserve">he </w:t>
            </w:r>
            <w:r w:rsidR="00B60DED">
              <w:t>person</w:t>
            </w:r>
            <w:r w:rsidR="00F02880">
              <w:t xml:space="preserve"> (you)</w:t>
            </w:r>
            <w:r w:rsidR="00B60DED">
              <w:t xml:space="preserve">, </w:t>
            </w:r>
            <w:r>
              <w:t xml:space="preserve">car and table. The </w:t>
            </w:r>
            <w:r>
              <w:rPr>
                <w:rStyle w:val="Strong"/>
              </w:rPr>
              <w:t>surrounding</w:t>
            </w:r>
            <w:r>
              <w:t xml:space="preserve"> is everything else, including the air.</w:t>
            </w:r>
          </w:p>
          <w:p w14:paraId="58E39891" w14:textId="5B7DE421" w:rsidR="00A60F1D" w:rsidRDefault="00A60F1D" w:rsidP="00A60F1D">
            <w:pPr>
              <w:pStyle w:val="FeatureBox4"/>
              <w:cnfStyle w:val="000000000000" w:firstRow="0" w:lastRow="0" w:firstColumn="0" w:lastColumn="0" w:oddVBand="0" w:evenVBand="0" w:oddHBand="0" w:evenHBand="0" w:firstRowFirstColumn="0" w:firstRowLastColumn="0" w:lastRowFirstColumn="0" w:lastRowLastColumn="0"/>
            </w:pPr>
            <w:r w:rsidRPr="002A566B">
              <w:rPr>
                <w:rStyle w:val="Strong"/>
              </w:rPr>
              <w:lastRenderedPageBreak/>
              <w:t>Note:</w:t>
            </w:r>
            <w:r>
              <w:t xml:space="preserve"> </w:t>
            </w:r>
            <w:r w:rsidR="00230CFA">
              <w:t>t</w:t>
            </w:r>
            <w:r w:rsidR="00F82F99">
              <w:t>he person pulling the car is now part of the system. The initial energy at t</w:t>
            </w:r>
            <w:r w:rsidR="00F82F99" w:rsidRPr="00F82F99">
              <w:rPr>
                <w:vertAlign w:val="subscript"/>
              </w:rPr>
              <w:t>1</w:t>
            </w:r>
            <w:r w:rsidR="00F82F99">
              <w:t xml:space="preserve"> is assumed to be </w:t>
            </w:r>
            <w:r w:rsidR="002A566B">
              <w:t>stored chemical energy.</w:t>
            </w:r>
          </w:p>
          <w:p w14:paraId="776EF826" w14:textId="42DCFF42" w:rsidR="00EF5566" w:rsidRPr="007C1702" w:rsidRDefault="00EF5566" w:rsidP="002A326E">
            <w:pPr>
              <w:cnfStyle w:val="000000000000" w:firstRow="0" w:lastRow="0" w:firstColumn="0" w:lastColumn="0" w:oddVBand="0" w:evenVBand="0" w:oddHBand="0" w:evenHBand="0" w:firstRowFirstColumn="0" w:firstRowLastColumn="0" w:lastRowFirstColumn="0" w:lastRowLastColumn="0"/>
              <w:rPr>
                <w:rFonts w:eastAsiaTheme="minorEastAsia"/>
              </w:rPr>
            </w:pPr>
            <w:r>
              <w:rPr>
                <w:rStyle w:val="Strong"/>
              </w:rPr>
              <w:t>T</w:t>
            </w:r>
            <w:r w:rsidRPr="0009535A">
              <w:rPr>
                <w:rStyle w:val="Strong"/>
              </w:rPr>
              <w:t>ime</w:t>
            </w:r>
            <w:r>
              <w:rPr>
                <w:rStyle w:val="Strong"/>
              </w:rPr>
              <w:t xml:space="preserve"> (</w:t>
            </w:r>
            <m:oMath>
              <m:sSub>
                <m:sSubPr>
                  <m:ctrlPr>
                    <w:rPr>
                      <w:rStyle w:val="Strong"/>
                      <w:rFonts w:ascii="Cambria Math" w:hAnsi="Cambria Math"/>
                      <w:b w:val="0"/>
                      <w:bCs w:val="0"/>
                      <w:i/>
                    </w:rPr>
                  </m:ctrlPr>
                </m:sSubPr>
                <m:e>
                  <m:r>
                    <w:rPr>
                      <w:rStyle w:val="Strong"/>
                      <w:rFonts w:ascii="Cambria Math" w:hAnsi="Cambria Math"/>
                    </w:rPr>
                    <m:t>t</m:t>
                  </m:r>
                </m:e>
                <m:sub>
                  <m:r>
                    <w:rPr>
                      <w:rStyle w:val="Strong"/>
                      <w:rFonts w:ascii="Cambria Math" w:hAnsi="Cambria Math"/>
                    </w:rPr>
                    <m:t>1</m:t>
                  </m:r>
                </m:sub>
              </m:sSub>
            </m:oMath>
            <w:r>
              <w:rPr>
                <w:rStyle w:val="Strong"/>
                <w:rFonts w:eastAsiaTheme="minorEastAsia"/>
              </w:rPr>
              <w:t>)</w:t>
            </w:r>
            <w:r w:rsidRPr="007C1702">
              <w:rPr>
                <w:rStyle w:val="Strong"/>
              </w:rPr>
              <w:t>:</w:t>
            </w:r>
            <w:r>
              <w:rPr>
                <w:rFonts w:eastAsiaTheme="minorEastAsia"/>
              </w:rPr>
              <w:t xml:space="preserve"> </w:t>
            </w:r>
            <w:r w:rsidR="00230CFA">
              <w:rPr>
                <w:rFonts w:eastAsiaTheme="minorEastAsia"/>
              </w:rPr>
              <w:t>c</w:t>
            </w:r>
            <w:r>
              <w:rPr>
                <w:rFonts w:eastAsiaTheme="minorEastAsia"/>
              </w:rPr>
              <w:t>ar is at rest on the table</w:t>
            </w:r>
            <w:r w:rsidR="00230CFA">
              <w:rPr>
                <w:rFonts w:eastAsiaTheme="minorEastAsia"/>
              </w:rPr>
              <w:t>.</w:t>
            </w:r>
          </w:p>
          <w:p w14:paraId="7732CC1A" w14:textId="2A610C2B" w:rsidR="00EF5566" w:rsidRDefault="00EF5566" w:rsidP="002A326E">
            <w:pPr>
              <w:cnfStyle w:val="000000000000" w:firstRow="0" w:lastRow="0" w:firstColumn="0" w:lastColumn="0" w:oddVBand="0" w:evenVBand="0" w:oddHBand="0" w:evenHBand="0" w:firstRowFirstColumn="0" w:firstRowLastColumn="0" w:lastRowFirstColumn="0" w:lastRowLastColumn="0"/>
            </w:pPr>
            <w:r>
              <w:rPr>
                <w:rStyle w:val="Strong"/>
              </w:rPr>
              <w:t>T</w:t>
            </w:r>
            <w:r w:rsidRPr="007C1702">
              <w:rPr>
                <w:rStyle w:val="Strong"/>
              </w:rPr>
              <w:t xml:space="preserve">ime </w:t>
            </w:r>
            <w:r>
              <w:rPr>
                <w:rStyle w:val="Strong"/>
                <w:rFonts w:eastAsiaTheme="minorEastAsia"/>
              </w:rPr>
              <w:t>(</w:t>
            </w:r>
            <m:oMath>
              <m:sSub>
                <m:sSubPr>
                  <m:ctrlPr>
                    <w:rPr>
                      <w:rStyle w:val="Strong"/>
                      <w:rFonts w:ascii="Cambria Math" w:hAnsi="Cambria Math"/>
                      <w:b w:val="0"/>
                      <w:bCs w:val="0"/>
                      <w:i/>
                    </w:rPr>
                  </m:ctrlPr>
                </m:sSubPr>
                <m:e>
                  <m:r>
                    <w:rPr>
                      <w:rStyle w:val="Strong"/>
                      <w:rFonts w:ascii="Cambria Math" w:hAnsi="Cambria Math"/>
                    </w:rPr>
                    <m:t>t</m:t>
                  </m:r>
                </m:e>
                <m:sub>
                  <m:r>
                    <w:rPr>
                      <w:rStyle w:val="Strong"/>
                      <w:rFonts w:ascii="Cambria Math" w:hAnsi="Cambria Math"/>
                    </w:rPr>
                    <m:t>2</m:t>
                  </m:r>
                </m:sub>
              </m:sSub>
            </m:oMath>
            <w:r>
              <w:rPr>
                <w:rStyle w:val="Strong"/>
                <w:rFonts w:eastAsiaTheme="minorEastAsia"/>
              </w:rPr>
              <w:t xml:space="preserve">): </w:t>
            </w:r>
            <w:r w:rsidR="00230CFA">
              <w:t>f</w:t>
            </w:r>
            <w:r w:rsidRPr="007C1702">
              <w:t xml:space="preserve">orce is applied to the car to pull it backwards, </w:t>
            </w:r>
            <w:r>
              <w:t>coiling</w:t>
            </w:r>
            <w:r w:rsidRPr="007C1702">
              <w:t xml:space="preserve"> the spring</w:t>
            </w:r>
            <w:r>
              <w:t>,</w:t>
            </w:r>
            <w:r w:rsidRPr="007C1702">
              <w:t xml:space="preserve"> and it is again at rest.</w:t>
            </w:r>
          </w:p>
          <w:p w14:paraId="72CCFCD9" w14:textId="62CDE55A" w:rsidR="00EF5566" w:rsidRDefault="00EF5566" w:rsidP="002A326E">
            <w:pPr>
              <w:cnfStyle w:val="000000000000" w:firstRow="0" w:lastRow="0" w:firstColumn="0" w:lastColumn="0" w:oddVBand="0" w:evenVBand="0" w:oddHBand="0" w:evenHBand="0" w:firstRowFirstColumn="0" w:firstRowLastColumn="0" w:lastRowFirstColumn="0" w:lastRowLastColumn="0"/>
            </w:pPr>
            <w:r>
              <w:rPr>
                <w:rStyle w:val="Strong"/>
              </w:rPr>
              <w:t>T</w:t>
            </w:r>
            <w:r w:rsidRPr="007C1702">
              <w:rPr>
                <w:rStyle w:val="Strong"/>
              </w:rPr>
              <w:t xml:space="preserve">ime </w:t>
            </w:r>
            <w:r>
              <w:rPr>
                <w:rStyle w:val="Strong"/>
                <w:rFonts w:eastAsiaTheme="minorEastAsia"/>
              </w:rPr>
              <w:t>(</w:t>
            </w:r>
            <m:oMath>
              <m:sSub>
                <m:sSubPr>
                  <m:ctrlPr>
                    <w:rPr>
                      <w:rStyle w:val="Strong"/>
                      <w:rFonts w:ascii="Cambria Math" w:hAnsi="Cambria Math"/>
                      <w:b w:val="0"/>
                      <w:bCs w:val="0"/>
                      <w:i/>
                    </w:rPr>
                  </m:ctrlPr>
                </m:sSubPr>
                <m:e>
                  <m:r>
                    <w:rPr>
                      <w:rStyle w:val="Strong"/>
                      <w:rFonts w:ascii="Cambria Math" w:hAnsi="Cambria Math"/>
                    </w:rPr>
                    <m:t>t</m:t>
                  </m:r>
                </m:e>
                <m:sub>
                  <m:r>
                    <w:rPr>
                      <w:rStyle w:val="Strong"/>
                      <w:rFonts w:ascii="Cambria Math" w:hAnsi="Cambria Math"/>
                    </w:rPr>
                    <m:t>3</m:t>
                  </m:r>
                </m:sub>
              </m:sSub>
            </m:oMath>
            <w:r>
              <w:rPr>
                <w:rStyle w:val="Strong"/>
                <w:rFonts w:eastAsiaTheme="minorEastAsia"/>
              </w:rPr>
              <w:t>):</w:t>
            </w:r>
            <w:r w:rsidRPr="00DF2D58">
              <w:t xml:space="preserve"> </w:t>
            </w:r>
            <w:r w:rsidR="00230CFA">
              <w:t>t</w:t>
            </w:r>
            <w:r w:rsidRPr="00DF2D58">
              <w:t>he car is released. It moves forward but soon slows down. The spring uncoils as this happens.</w:t>
            </w:r>
          </w:p>
          <w:p w14:paraId="3D0D1754" w14:textId="52F3ABE9" w:rsidR="00EF5566" w:rsidRDefault="00EF5566" w:rsidP="00403AB7">
            <w:pPr>
              <w:pStyle w:val="Caption"/>
              <w:cnfStyle w:val="000000000000" w:firstRow="0" w:lastRow="0" w:firstColumn="0" w:lastColumn="0" w:oddVBand="0" w:evenVBand="0" w:oddHBand="0" w:evenHBand="0" w:firstRowFirstColumn="0" w:firstRowLastColumn="0" w:lastRowFirstColumn="0" w:lastRowLastColumn="0"/>
            </w:pPr>
            <w:r>
              <w:t xml:space="preserve">Figure </w:t>
            </w:r>
            <w:r>
              <w:fldChar w:fldCharType="begin"/>
            </w:r>
            <w:r>
              <w:instrText>SEQ Figure \* ARABIC</w:instrText>
            </w:r>
            <w:r>
              <w:fldChar w:fldCharType="separate"/>
            </w:r>
            <w:r w:rsidR="00497F16">
              <w:rPr>
                <w:noProof/>
              </w:rPr>
              <w:t>10</w:t>
            </w:r>
            <w:r>
              <w:fldChar w:fldCharType="end"/>
            </w:r>
            <w:r w:rsidR="00230CFA">
              <w:t xml:space="preserve"> – d</w:t>
            </w:r>
            <w:r>
              <w:t xml:space="preserve">iagram showing the change in the state of the spring caused by pulling the car back at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t</m:t>
                  </m:r>
                </m:e>
                <m:sub>
                  <m:r>
                    <w:rPr>
                      <w:rFonts w:ascii="Cambria Math" w:hAnsi="Cambria Math"/>
                    </w:rPr>
                    <m:t>2</m:t>
                  </m:r>
                </m:sub>
              </m:sSub>
            </m:oMath>
            <w:r w:rsidR="00E321CB">
              <w:rPr>
                <w:rFonts w:eastAsiaTheme="minorEastAsia"/>
              </w:rPr>
              <w:t xml:space="preserve"> and after release at </w:t>
            </w:r>
            <m:oMath>
              <m:sSub>
                <m:sSubPr>
                  <m:ctrlPr>
                    <w:rPr>
                      <w:rFonts w:ascii="Cambria Math" w:hAnsi="Cambria Math"/>
                      <w:i/>
                    </w:rPr>
                  </m:ctrlPr>
                </m:sSubPr>
                <m:e>
                  <m:r>
                    <w:rPr>
                      <w:rFonts w:ascii="Cambria Math" w:hAnsi="Cambria Math"/>
                    </w:rPr>
                    <m:t>t</m:t>
                  </m:r>
                </m:e>
                <m:sub>
                  <m:r>
                    <w:rPr>
                      <w:rFonts w:ascii="Cambria Math" w:hAnsi="Cambria Math"/>
                    </w:rPr>
                    <m:t>3</m:t>
                  </m:r>
                </m:sub>
              </m:sSub>
            </m:oMath>
          </w:p>
          <w:p w14:paraId="5475F78F" w14:textId="332414E2" w:rsidR="00F87FA5" w:rsidRPr="00F87FA5" w:rsidRDefault="00F87FA5" w:rsidP="00403AB7">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0A41F86C" wp14:editId="1FE4044E">
                  <wp:extent cx="4680000" cy="1141555"/>
                  <wp:effectExtent l="0" t="0" r="0" b="1905"/>
                  <wp:docPr id="476295674" name="Picture 3" descr="Diagram of toy car at different times&#10;t1 The car is at rest. The spring in the toy car is uncoiled. &#10;t2 The car is a rest. The spring in the car is fully coiled.&#10;t3 The car moves forward and then begins to slow down. The spring is partially uncoi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104072" name="Picture 3" descr="Diagram of toy car at different times&#10;t1 The car is at rest. The spring in the toy car is uncoiled. &#10;t2 The car is a rest. The spring in the car is fully coiled.&#10;t3 The car moves forward and then begins to slow down. The spring is partially uncoiled. "/>
                          <pic:cNvPicPr/>
                        </pic:nvPicPr>
                        <pic:blipFill>
                          <a:blip r:embed="rId32">
                            <a:extLst>
                              <a:ext uri="{96DAC541-7B7A-43D3-8B79-37D633B846F1}">
                                <asvg:svgBlip xmlns:asvg="http://schemas.microsoft.com/office/drawing/2016/SVG/main" r:embed="rId33"/>
                              </a:ext>
                            </a:extLst>
                          </a:blip>
                          <a:stretch>
                            <a:fillRect/>
                          </a:stretch>
                        </pic:blipFill>
                        <pic:spPr>
                          <a:xfrm>
                            <a:off x="0" y="0"/>
                            <a:ext cx="4680000" cy="1141555"/>
                          </a:xfrm>
                          <a:prstGeom prst="rect">
                            <a:avLst/>
                          </a:prstGeom>
                        </pic:spPr>
                      </pic:pic>
                    </a:graphicData>
                  </a:graphic>
                </wp:inline>
              </w:drawing>
            </w:r>
          </w:p>
          <w:p w14:paraId="3A44CD27" w14:textId="06AD47D3" w:rsidR="00EF5566" w:rsidRPr="001E4ABB" w:rsidRDefault="001F54B1" w:rsidP="00403AB7">
            <w:pPr>
              <w:pStyle w:val="Imageattributioncaption"/>
              <w:cnfStyle w:val="000000000000" w:firstRow="0" w:lastRow="0" w:firstColumn="0" w:lastColumn="0" w:oddVBand="0" w:evenVBand="0" w:oddHBand="0" w:evenHBand="0" w:firstRowFirstColumn="0" w:firstRowLastColumn="0" w:lastRowFirstColumn="0" w:lastRowLastColumn="0"/>
            </w:pPr>
            <w:r>
              <w:t>‘</w:t>
            </w:r>
            <w:hyperlink r:id="rId39" w:history="1">
              <w:r w:rsidRPr="001F54B1">
                <w:rPr>
                  <w:rStyle w:val="Hyperlink"/>
                </w:rPr>
                <w:t>Retro Sports Car</w:t>
              </w:r>
            </w:hyperlink>
            <w:r>
              <w:t>’</w:t>
            </w:r>
            <w:r w:rsidRPr="001F54B1">
              <w:t xml:space="preserve"> by Vectorportal.com is licensed under </w:t>
            </w:r>
            <w:hyperlink r:id="rId40" w:history="1">
              <w:r w:rsidRPr="001F54B1">
                <w:rPr>
                  <w:rStyle w:val="Hyperlink"/>
                </w:rPr>
                <w:t>CC BY 4.0</w:t>
              </w:r>
            </w:hyperlink>
            <w:r w:rsidRPr="001F54B1">
              <w:t xml:space="preserve">. This image has been edited using </w:t>
            </w:r>
            <w:hyperlink r:id="rId41" w:history="1">
              <w:r w:rsidRPr="001F54B1">
                <w:rPr>
                  <w:rStyle w:val="Hyperlink"/>
                </w:rPr>
                <w:t>draw.io</w:t>
              </w:r>
            </w:hyperlink>
            <w:r w:rsidRPr="001F54B1">
              <w:t xml:space="preserve"> online, and includes image content from </w:t>
            </w:r>
            <w:hyperlink r:id="rId42" w:history="1">
              <w:r w:rsidRPr="001F54B1">
                <w:rPr>
                  <w:rStyle w:val="Hyperlink"/>
                </w:rPr>
                <w:t>Chemix</w:t>
              </w:r>
            </w:hyperlink>
            <w:r w:rsidRPr="001F54B1">
              <w:t>.</w:t>
            </w:r>
          </w:p>
        </w:tc>
      </w:tr>
      <w:tr w:rsidR="00433C6B" w14:paraId="67A23EC8" w14:textId="77777777" w:rsidTr="003D6E5E">
        <w:tc>
          <w:tcPr>
            <w:cnfStyle w:val="001000000000" w:firstRow="0" w:lastRow="0" w:firstColumn="1" w:lastColumn="0" w:oddVBand="0" w:evenVBand="0" w:oddHBand="0" w:evenHBand="0" w:firstRowFirstColumn="0" w:firstRowLastColumn="0" w:lastRowFirstColumn="0" w:lastRowLastColumn="0"/>
            <w:tcW w:w="1861" w:type="dxa"/>
          </w:tcPr>
          <w:p w14:paraId="367953B3" w14:textId="77777777" w:rsidR="00EF5566" w:rsidRDefault="00EF5566" w:rsidP="002A326E">
            <w:r>
              <w:lastRenderedPageBreak/>
              <w:t>Step 2 – represent the problem.</w:t>
            </w:r>
          </w:p>
        </w:tc>
        <w:tc>
          <w:tcPr>
            <w:tcW w:w="7769" w:type="dxa"/>
          </w:tcPr>
          <w:p w14:paraId="678CD151" w14:textId="4566D51E" w:rsidR="00EF5566" w:rsidRDefault="00EF5566" w:rsidP="002A326E">
            <w:pPr>
              <w:cnfStyle w:val="000000000000" w:firstRow="0" w:lastRow="0" w:firstColumn="0" w:lastColumn="0" w:oddVBand="0" w:evenVBand="0" w:oddHBand="0" w:evenHBand="0" w:firstRowFirstColumn="0" w:firstRowLastColumn="0" w:lastRowFirstColumn="0" w:lastRowLastColumn="0"/>
            </w:pPr>
            <w:r w:rsidRPr="005573D9">
              <w:rPr>
                <w:rStyle w:val="Strong"/>
              </w:rPr>
              <w:t>Define the energy transfers</w:t>
            </w:r>
            <w:r>
              <w:rPr>
                <w:rStyle w:val="Strong"/>
              </w:rPr>
              <w:t xml:space="preserve"> and transformations</w:t>
            </w:r>
            <w:r>
              <w:t xml:space="preserve">: </w:t>
            </w:r>
            <w:r w:rsidR="006A4FD1">
              <w:t>t</w:t>
            </w:r>
            <w:r>
              <w:t>he work done on the car by pulling it back has increased its elastic potential energy. As the car moves across the table, the elastic potential energy is converted to kinetic and thermal energy.</w:t>
            </w:r>
          </w:p>
          <w:p w14:paraId="204701B8" w14:textId="441145FF" w:rsidR="00EF5566" w:rsidRDefault="00EF5566" w:rsidP="002A326E">
            <w:pPr>
              <w:cnfStyle w:val="000000000000" w:firstRow="0" w:lastRow="0" w:firstColumn="0" w:lastColumn="0" w:oddVBand="0" w:evenVBand="0" w:oddHBand="0" w:evenHBand="0" w:firstRowFirstColumn="0" w:firstRowLastColumn="0" w:lastRowFirstColumn="0" w:lastRowLastColumn="0"/>
            </w:pPr>
            <w:r w:rsidRPr="00B532A8">
              <w:rPr>
                <w:rStyle w:val="Strong"/>
              </w:rPr>
              <w:t>Represent the energy transfer</w:t>
            </w:r>
            <w:r>
              <w:t xml:space="preserve">: </w:t>
            </w:r>
            <w:r w:rsidR="006A4FD1">
              <w:t>d</w:t>
            </w:r>
            <w:r>
              <w:t xml:space="preserve">raw the </w:t>
            </w:r>
            <w:r w:rsidR="009611D4">
              <w:t>work</w:t>
            </w:r>
            <w:r w:rsidR="001A3D26">
              <w:t>-</w:t>
            </w:r>
            <w:r w:rsidR="009611D4">
              <w:t>energy bar chart</w:t>
            </w:r>
            <w:r>
              <w:t xml:space="preserve">. </w:t>
            </w:r>
          </w:p>
          <w:p w14:paraId="03C49A69" w14:textId="438828DD" w:rsidR="009611D4" w:rsidRPr="00E07B6A" w:rsidRDefault="009611D4" w:rsidP="009611D4">
            <w:pPr>
              <w:pStyle w:val="ListBullet"/>
              <w:cnfStyle w:val="000000000000" w:firstRow="0" w:lastRow="0" w:firstColumn="0" w:lastColumn="0" w:oddVBand="0" w:evenVBand="0" w:oddHBand="0" w:evenHBand="0" w:firstRowFirstColumn="0" w:firstRowLastColumn="0" w:lastRowFirstColumn="0" w:lastRowLastColumn="0"/>
            </w:pPr>
            <w:r>
              <w:rPr>
                <w:rStyle w:val="Strong"/>
              </w:rPr>
              <w:t>E</w:t>
            </w:r>
            <w:r w:rsidRPr="008F27B9">
              <w:rPr>
                <w:rStyle w:val="Strong"/>
              </w:rPr>
              <w:t>nergy at</w:t>
            </w:r>
            <w:r>
              <w:rPr>
                <w:rStyle w:val="Strong"/>
              </w:rPr>
              <w:t xml:space="preserve"> t</w:t>
            </w:r>
            <w:r>
              <w:rPr>
                <w:rStyle w:val="Strong"/>
                <w:vertAlign w:val="subscript"/>
              </w:rPr>
              <w:t>1</w:t>
            </w:r>
            <w:r w:rsidRPr="008F27B9">
              <w:rPr>
                <w:rStyle w:val="Strong"/>
              </w:rPr>
              <w:t>:</w:t>
            </w:r>
            <w:r w:rsidRPr="00E07B6A">
              <w:t xml:space="preserve"> </w:t>
            </w:r>
            <w:r w:rsidR="006A4FD1">
              <w:t xml:space="preserve">3 </w:t>
            </w:r>
            <w:r>
              <w:t>units of e</w:t>
            </w:r>
            <w:r w:rsidRPr="00E07B6A">
              <w:t xml:space="preserve">nergy </w:t>
            </w:r>
            <w:r>
              <w:t>are</w:t>
            </w:r>
            <w:r w:rsidRPr="00E07B6A">
              <w:t xml:space="preserve"> </w:t>
            </w:r>
            <w:r>
              <w:t xml:space="preserve">stored as </w:t>
            </w:r>
            <w:r w:rsidR="009152F8">
              <w:t>chemical</w:t>
            </w:r>
            <w:r w:rsidRPr="00E07B6A">
              <w:t xml:space="preserve"> potential energy.</w:t>
            </w:r>
          </w:p>
          <w:p w14:paraId="737C3070" w14:textId="1E985234" w:rsidR="00114F84" w:rsidRPr="00E07B6A" w:rsidRDefault="00215665" w:rsidP="00114F84">
            <w:pPr>
              <w:pStyle w:val="ListBullet"/>
              <w:cnfStyle w:val="000000000000" w:firstRow="0" w:lastRow="0" w:firstColumn="0" w:lastColumn="0" w:oddVBand="0" w:evenVBand="0" w:oddHBand="0" w:evenHBand="0" w:firstRowFirstColumn="0" w:firstRowLastColumn="0" w:lastRowFirstColumn="0" w:lastRowLastColumn="0"/>
            </w:pPr>
            <w:r>
              <w:rPr>
                <w:rStyle w:val="Strong"/>
              </w:rPr>
              <w:t>E</w:t>
            </w:r>
            <w:r w:rsidR="00114F84" w:rsidRPr="008F27B9">
              <w:rPr>
                <w:rStyle w:val="Strong"/>
              </w:rPr>
              <w:t>nergy at</w:t>
            </w:r>
            <w:r w:rsidR="003B525A">
              <w:rPr>
                <w:rStyle w:val="Strong"/>
              </w:rPr>
              <w:t xml:space="preserve"> t</w:t>
            </w:r>
            <w:r w:rsidR="003B525A" w:rsidRPr="003B525A">
              <w:rPr>
                <w:rStyle w:val="Strong"/>
                <w:vertAlign w:val="subscript"/>
              </w:rPr>
              <w:t>2</w:t>
            </w:r>
            <w:r w:rsidR="00114F84" w:rsidRPr="008F27B9">
              <w:rPr>
                <w:rStyle w:val="Strong"/>
              </w:rPr>
              <w:t>:</w:t>
            </w:r>
            <w:r w:rsidR="00114F84" w:rsidRPr="00E07B6A">
              <w:t xml:space="preserve"> </w:t>
            </w:r>
            <w:r w:rsidR="006A4FD1">
              <w:t xml:space="preserve">3 </w:t>
            </w:r>
            <w:r w:rsidR="00BE36FA">
              <w:t xml:space="preserve">units of </w:t>
            </w:r>
            <w:r w:rsidR="00D65AE6">
              <w:t>e</w:t>
            </w:r>
            <w:r w:rsidR="00114F84" w:rsidRPr="00E07B6A">
              <w:t xml:space="preserve">nergy </w:t>
            </w:r>
            <w:r w:rsidR="00D65AE6">
              <w:t>are</w:t>
            </w:r>
            <w:r w:rsidR="00114F84" w:rsidRPr="00E07B6A">
              <w:t xml:space="preserve"> </w:t>
            </w:r>
            <w:r w:rsidR="00114F84">
              <w:t>stored as elastic</w:t>
            </w:r>
            <w:r w:rsidR="00114F84" w:rsidRPr="00E07B6A">
              <w:t xml:space="preserve"> potential energy.</w:t>
            </w:r>
          </w:p>
          <w:p w14:paraId="5CD7A37E" w14:textId="66CCFA25" w:rsidR="00215665" w:rsidRPr="00E07B6A" w:rsidRDefault="00215665" w:rsidP="00215665">
            <w:pPr>
              <w:pStyle w:val="ListBullet"/>
              <w:cnfStyle w:val="000000000000" w:firstRow="0" w:lastRow="0" w:firstColumn="0" w:lastColumn="0" w:oddVBand="0" w:evenVBand="0" w:oddHBand="0" w:evenHBand="0" w:firstRowFirstColumn="0" w:firstRowLastColumn="0" w:lastRowFirstColumn="0" w:lastRowLastColumn="0"/>
            </w:pPr>
            <w:r>
              <w:rPr>
                <w:rStyle w:val="Strong"/>
              </w:rPr>
              <w:t>Energy</w:t>
            </w:r>
            <w:r w:rsidRPr="008F27B9">
              <w:rPr>
                <w:rStyle w:val="Strong"/>
              </w:rPr>
              <w:t xml:space="preserve"> at</w:t>
            </w:r>
            <w:r>
              <w:rPr>
                <w:rStyle w:val="Strong"/>
              </w:rPr>
              <w:t xml:space="preserve"> t</w:t>
            </w:r>
            <w:r w:rsidRPr="00215665">
              <w:rPr>
                <w:rStyle w:val="Strong"/>
                <w:vertAlign w:val="subscript"/>
              </w:rPr>
              <w:t>3</w:t>
            </w:r>
            <w:r w:rsidRPr="008F27B9">
              <w:rPr>
                <w:rStyle w:val="Strong"/>
              </w:rPr>
              <w:t>:</w:t>
            </w:r>
            <w:r w:rsidRPr="00E07B6A">
              <w:t xml:space="preserve"> </w:t>
            </w:r>
            <w:r w:rsidR="006A4FD1">
              <w:t>e</w:t>
            </w:r>
            <w:r>
              <w:t xml:space="preserve">nergy is conserved but </w:t>
            </w:r>
            <w:r w:rsidDel="00F511E0">
              <w:t xml:space="preserve">transformed </w:t>
            </w:r>
            <w:r>
              <w:t xml:space="preserve">into kinetic </w:t>
            </w:r>
            <w:r w:rsidR="00D65AE6">
              <w:t xml:space="preserve">(2 units) </w:t>
            </w:r>
            <w:r>
              <w:t>and thermal energy</w:t>
            </w:r>
            <w:r w:rsidR="00D65AE6">
              <w:t xml:space="preserve"> (1 unit</w:t>
            </w:r>
            <w:r w:rsidR="00D61C1D">
              <w:t>)</w:t>
            </w:r>
            <w:r w:rsidRPr="00E07B6A">
              <w:t>.</w:t>
            </w:r>
          </w:p>
          <w:p w14:paraId="7E5B3D3B" w14:textId="53DDFB04" w:rsidR="00114F84" w:rsidRDefault="00114F84" w:rsidP="00114F84">
            <w:pPr>
              <w:pStyle w:val="ListBullet"/>
              <w:cnfStyle w:val="000000000000" w:firstRow="0" w:lastRow="0" w:firstColumn="0" w:lastColumn="0" w:oddVBand="0" w:evenVBand="0" w:oddHBand="0" w:evenHBand="0" w:firstRowFirstColumn="0" w:firstRowLastColumn="0" w:lastRowFirstColumn="0" w:lastRowLastColumn="0"/>
            </w:pPr>
            <w:r w:rsidRPr="008F27B9">
              <w:rPr>
                <w:rStyle w:val="Strong"/>
              </w:rPr>
              <w:t>Energy flow (</w:t>
            </w:r>
            <m:oMath>
              <m:sSub>
                <m:sSubPr>
                  <m:ctrlPr>
                    <w:rPr>
                      <w:rStyle w:val="Strong"/>
                      <w:rFonts w:ascii="Cambria Math" w:hAnsi="Cambria Math"/>
                      <w:b w:val="0"/>
                      <w:bCs w:val="0"/>
                    </w:rPr>
                  </m:ctrlPr>
                </m:sSubPr>
                <m:e>
                  <m:r>
                    <w:rPr>
                      <w:rStyle w:val="Strong"/>
                      <w:rFonts w:ascii="Cambria Math" w:hAnsi="Cambria Math"/>
                    </w:rPr>
                    <m:t>W</m:t>
                  </m:r>
                </m:e>
                <m:sub>
                  <m:r>
                    <w:rPr>
                      <w:rStyle w:val="Strong"/>
                      <w:rFonts w:ascii="Cambria Math" w:hAnsi="Cambria Math"/>
                    </w:rPr>
                    <m:t>ork</m:t>
                  </m:r>
                </m:sub>
              </m:sSub>
            </m:oMath>
            <w:r w:rsidRPr="008F27B9">
              <w:rPr>
                <w:rStyle w:val="Strong"/>
              </w:rPr>
              <w:t>):</w:t>
            </w:r>
            <w:r>
              <w:t xml:space="preserve"> </w:t>
            </w:r>
            <w:r w:rsidR="006A4FD1">
              <w:t>n</w:t>
            </w:r>
            <w:r>
              <w:t xml:space="preserve">o energy has been added or removed from the </w:t>
            </w:r>
            <w:r>
              <w:lastRenderedPageBreak/>
              <w:t>system.</w:t>
            </w:r>
          </w:p>
          <w:p w14:paraId="7EFC9B06" w14:textId="7C3FC846" w:rsidR="00121312" w:rsidRDefault="00121312" w:rsidP="00121312">
            <w:pPr>
              <w:pStyle w:val="Caption"/>
              <w:cnfStyle w:val="000000000000" w:firstRow="0" w:lastRow="0" w:firstColumn="0" w:lastColumn="0" w:oddVBand="0" w:evenVBand="0" w:oddHBand="0" w:evenHBand="0" w:firstRowFirstColumn="0" w:firstRowLastColumn="0" w:lastRowFirstColumn="0" w:lastRowLastColumn="0"/>
            </w:pPr>
            <w:r>
              <w:t xml:space="preserve">Figure </w:t>
            </w:r>
            <w:r>
              <w:fldChar w:fldCharType="begin"/>
            </w:r>
            <w:r>
              <w:instrText xml:space="preserve"> SEQ Figure \* ARABIC </w:instrText>
            </w:r>
            <w:r>
              <w:fldChar w:fldCharType="separate"/>
            </w:r>
            <w:r w:rsidR="00497F16">
              <w:rPr>
                <w:noProof/>
              </w:rPr>
              <w:t>11</w:t>
            </w:r>
            <w:r>
              <w:rPr>
                <w:noProof/>
              </w:rPr>
              <w:fldChar w:fldCharType="end"/>
            </w:r>
            <w:r w:rsidR="006A4FD1">
              <w:t xml:space="preserve"> – w</w:t>
            </w:r>
            <w:r>
              <w:t xml:space="preserve">ork energy bar chart for </w:t>
            </w:r>
            <w:r w:rsidR="000E567E">
              <w:t xml:space="preserve">the </w:t>
            </w:r>
            <w:r>
              <w:t>person-car-table</w:t>
            </w:r>
            <w:r w:rsidR="009611D4">
              <w:t xml:space="preserve"> system</w:t>
            </w:r>
          </w:p>
          <w:p w14:paraId="4AC9052D" w14:textId="6CD9FA22" w:rsidR="0061213B" w:rsidRDefault="002B74E0" w:rsidP="002A326E">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1899C524" wp14:editId="7FF0FC7E">
                  <wp:extent cx="3923071" cy="3843114"/>
                  <wp:effectExtent l="0" t="0" r="1270" b="5080"/>
                  <wp:docPr id="1195386587" name="Picture 9" descr="Work energy bar chart showing step by step the chemical potential energy at t1 being transformed into elastic energy at t2 and then being transformed into kinetic (mostly) energy, a smaller amount of thermal energy. No work is indicated making this a closed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386587" name="Picture 9" descr="Work energy bar chart showing step by step the chemical potential energy at t1 being transformed into elastic energy at t2 and then being transformed into kinetic (mostly) energy, a smaller amount of thermal energy. No work is indicated making this a closed system."/>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37979" cy="3857718"/>
                          </a:xfrm>
                          <a:prstGeom prst="rect">
                            <a:avLst/>
                          </a:prstGeom>
                          <a:noFill/>
                        </pic:spPr>
                      </pic:pic>
                    </a:graphicData>
                  </a:graphic>
                </wp:inline>
              </w:drawing>
            </w:r>
          </w:p>
          <w:p w14:paraId="2CEEFE65" w14:textId="0270BC35" w:rsidR="00EF5566" w:rsidRDefault="00066081" w:rsidP="005D2B18">
            <w:pPr>
              <w:pStyle w:val="FeatureBox4"/>
              <w:cnfStyle w:val="000000000000" w:firstRow="0" w:lastRow="0" w:firstColumn="0" w:lastColumn="0" w:oddVBand="0" w:evenVBand="0" w:oddHBand="0" w:evenHBand="0" w:firstRowFirstColumn="0" w:firstRowLastColumn="0" w:lastRowFirstColumn="0" w:lastRowLastColumn="0"/>
            </w:pPr>
            <w:r w:rsidRPr="00EB05BA">
              <w:rPr>
                <w:rStyle w:val="Strong"/>
              </w:rPr>
              <w:t>Note</w:t>
            </w:r>
            <w:r>
              <w:t xml:space="preserve">: </w:t>
            </w:r>
            <w:r w:rsidR="006A4FD1">
              <w:t>w</w:t>
            </w:r>
            <w:r w:rsidR="006E2C9C">
              <w:t xml:space="preserve">ork-energy bar charts </w:t>
            </w:r>
            <w:r w:rsidR="000E567E">
              <w:t xml:space="preserve">illustrate the relative proportions of energy stored, added to or removed from a system. No units are specified, so students can choose </w:t>
            </w:r>
            <w:r w:rsidR="00EE20FE">
              <w:t xml:space="preserve">convenient heights for each bar that </w:t>
            </w:r>
            <w:r w:rsidR="000E567E">
              <w:t>reflect the approximate proportions</w:t>
            </w:r>
            <w:r w:rsidR="00EE20FE">
              <w:t xml:space="preserve"> of energy</w:t>
            </w:r>
            <w:r w:rsidR="000E567E">
              <w:t xml:space="preserve">. In this example, we chose to start with </w:t>
            </w:r>
            <w:r w:rsidR="00901F2E">
              <w:t xml:space="preserve">3 </w:t>
            </w:r>
            <w:r w:rsidR="000E567E">
              <w:t xml:space="preserve">units of chemical potential energy and </w:t>
            </w:r>
            <w:r w:rsidR="00F204ED">
              <w:t>assumed</w:t>
            </w:r>
            <w:r w:rsidR="00F523A4">
              <w:t xml:space="preserve"> that the </w:t>
            </w:r>
            <w:r w:rsidR="0073075E">
              <w:t xml:space="preserve">transformation into elastic potential energy was 100% efficient. We </w:t>
            </w:r>
            <w:r w:rsidR="00B97ADA">
              <w:t xml:space="preserve">have also </w:t>
            </w:r>
            <w:r w:rsidR="00F26F43">
              <w:t xml:space="preserve">estimated that </w:t>
            </w:r>
            <w:r w:rsidR="004C2A93">
              <w:t xml:space="preserve">around </w:t>
            </w:r>
            <w:r w:rsidR="002C1404">
              <w:t xml:space="preserve">two-thirds of </w:t>
            </w:r>
            <w:r w:rsidR="007747A9">
              <w:t xml:space="preserve">the elastic potential </w:t>
            </w:r>
            <w:r w:rsidR="002C1404">
              <w:t xml:space="preserve">energy is transformed into </w:t>
            </w:r>
            <w:r w:rsidR="00EB05BA">
              <w:t>kinetic energy.</w:t>
            </w:r>
            <w:r w:rsidR="005D2B18">
              <w:t xml:space="preserve"> </w:t>
            </w:r>
            <w:r w:rsidR="007E5F0D">
              <w:t>Thus, teachers may use any number of energy units in their examples, as long as those numbers (before and after transformation) are consistent with the law of energy conservation.</w:t>
            </w:r>
          </w:p>
        </w:tc>
      </w:tr>
      <w:tr w:rsidR="00433C6B" w14:paraId="0E274748" w14:textId="77777777" w:rsidTr="003D6E5E">
        <w:tc>
          <w:tcPr>
            <w:cnfStyle w:val="001000000000" w:firstRow="0" w:lastRow="0" w:firstColumn="1" w:lastColumn="0" w:oddVBand="0" w:evenVBand="0" w:oddHBand="0" w:evenHBand="0" w:firstRowFirstColumn="0" w:firstRowLastColumn="0" w:lastRowFirstColumn="0" w:lastRowLastColumn="0"/>
            <w:tcW w:w="1861" w:type="dxa"/>
          </w:tcPr>
          <w:p w14:paraId="564F738B" w14:textId="0C65622B" w:rsidR="00EF5566" w:rsidRDefault="00EF5566" w:rsidP="002A326E">
            <w:r>
              <w:lastRenderedPageBreak/>
              <w:t xml:space="preserve">Step 3 – describe the system and </w:t>
            </w:r>
            <w:r>
              <w:lastRenderedPageBreak/>
              <w:t xml:space="preserve">energy transfers and transformations represented in the </w:t>
            </w:r>
            <w:r w:rsidR="001A3D26">
              <w:t>Energy flow diagram</w:t>
            </w:r>
            <w:r>
              <w:t>.</w:t>
            </w:r>
          </w:p>
        </w:tc>
        <w:tc>
          <w:tcPr>
            <w:tcW w:w="7769" w:type="dxa"/>
          </w:tcPr>
          <w:p w14:paraId="4110831F" w14:textId="10889902" w:rsidR="002D364E" w:rsidRDefault="00EF5566" w:rsidP="002D364E">
            <w:pPr>
              <w:cnfStyle w:val="000000000000" w:firstRow="0" w:lastRow="0" w:firstColumn="0" w:lastColumn="0" w:oddVBand="0" w:evenVBand="0" w:oddHBand="0" w:evenHBand="0" w:firstRowFirstColumn="0" w:firstRowLastColumn="0" w:lastRowFirstColumn="0" w:lastRowLastColumn="0"/>
            </w:pPr>
            <w:r w:rsidRPr="00E25664">
              <w:rPr>
                <w:rStyle w:val="Strong"/>
              </w:rPr>
              <w:lastRenderedPageBreak/>
              <w:t>Sample response</w:t>
            </w:r>
            <w:r>
              <w:t xml:space="preserve">: </w:t>
            </w:r>
            <w:r w:rsidR="006A4FD1">
              <w:t>t</w:t>
            </w:r>
            <w:r w:rsidR="00E50405">
              <w:t xml:space="preserve">he </w:t>
            </w:r>
            <w:r w:rsidR="00934CB8">
              <w:t>work</w:t>
            </w:r>
            <w:r w:rsidR="001A3D26">
              <w:t>-</w:t>
            </w:r>
            <w:r w:rsidR="00934CB8">
              <w:t>energy bar c</w:t>
            </w:r>
            <w:r w:rsidR="001A3D26">
              <w:t>hart</w:t>
            </w:r>
            <w:r w:rsidR="00E50405">
              <w:t xml:space="preserve"> shows that at t</w:t>
            </w:r>
            <w:r w:rsidR="00E50405" w:rsidRPr="00896984">
              <w:rPr>
                <w:vertAlign w:val="subscript"/>
              </w:rPr>
              <w:t>2</w:t>
            </w:r>
            <w:r w:rsidR="00E50405">
              <w:t xml:space="preserve">, the car contained </w:t>
            </w:r>
            <w:r w:rsidR="008373AB">
              <w:t>only 3 units of elastic potential energy</w:t>
            </w:r>
            <w:r w:rsidR="00E50405">
              <w:t>.</w:t>
            </w:r>
            <w:r w:rsidR="008373AB">
              <w:t xml:space="preserve"> </w:t>
            </w:r>
            <w:r w:rsidR="00A9253C">
              <w:t>At t</w:t>
            </w:r>
            <w:r w:rsidR="00A9253C" w:rsidRPr="00896984">
              <w:rPr>
                <w:vertAlign w:val="subscript"/>
              </w:rPr>
              <w:t>3</w:t>
            </w:r>
            <w:r w:rsidR="00A9253C">
              <w:t xml:space="preserve">, the elastic potential energy </w:t>
            </w:r>
            <w:r w:rsidR="00896984">
              <w:t xml:space="preserve">is </w:t>
            </w:r>
            <w:r w:rsidR="00A9253C">
              <w:t xml:space="preserve">transformed into 2 units of kinetic energy and </w:t>
            </w:r>
            <w:r w:rsidR="00896984">
              <w:t xml:space="preserve">1 unit of thermal </w:t>
            </w:r>
            <w:r w:rsidR="00896984">
              <w:lastRenderedPageBreak/>
              <w:t>energy.</w:t>
            </w:r>
          </w:p>
          <w:p w14:paraId="0373AA72" w14:textId="3DE6A914" w:rsidR="00EF5566" w:rsidRDefault="00FB2481" w:rsidP="002A326E">
            <w:pPr>
              <w:cnfStyle w:val="000000000000" w:firstRow="0" w:lastRow="0" w:firstColumn="0" w:lastColumn="0" w:oddVBand="0" w:evenVBand="0" w:oddHBand="0" w:evenHBand="0" w:firstRowFirstColumn="0" w:firstRowLastColumn="0" w:lastRowFirstColumn="0" w:lastRowLastColumn="0"/>
            </w:pPr>
            <w:r>
              <w:t xml:space="preserve">The </w:t>
            </w:r>
            <w:r w:rsidR="00934CB8">
              <w:t>work</w:t>
            </w:r>
            <w:r w:rsidR="001A3D26">
              <w:t>-</w:t>
            </w:r>
            <w:r w:rsidR="00934CB8">
              <w:t xml:space="preserve">energy bar chart </w:t>
            </w:r>
            <w:r>
              <w:t>also shows that no work was done on the system (there were no energy transfers into or out of the system)</w:t>
            </w:r>
            <w:r w:rsidR="00224FF3">
              <w:t>. The system's total energy remained constant, indicating a</w:t>
            </w:r>
            <w:r w:rsidR="007C523F">
              <w:t xml:space="preserve">n isolated </w:t>
            </w:r>
            <w:r w:rsidR="00224FF3">
              <w:t>system.</w:t>
            </w:r>
          </w:p>
          <w:p w14:paraId="31831E1F" w14:textId="400C331B" w:rsidR="00820222" w:rsidRDefault="00D47A9B" w:rsidP="00403AB7">
            <w:pPr>
              <w:pStyle w:val="FeatureBox4"/>
              <w:keepNext/>
              <w:cnfStyle w:val="000000000000" w:firstRow="0" w:lastRow="0" w:firstColumn="0" w:lastColumn="0" w:oddVBand="0" w:evenVBand="0" w:oddHBand="0" w:evenHBand="0" w:firstRowFirstColumn="0" w:firstRowLastColumn="0" w:lastRowFirstColumn="0" w:lastRowLastColumn="0"/>
            </w:pPr>
            <w:r w:rsidRPr="005D504C">
              <w:rPr>
                <w:b/>
                <w:bCs/>
              </w:rPr>
              <w:t xml:space="preserve">Note: </w:t>
            </w:r>
            <w:r w:rsidR="00820222">
              <w:t xml:space="preserve">Teachers should check that students </w:t>
            </w:r>
            <w:r w:rsidR="00D6651E">
              <w:t>can</w:t>
            </w:r>
            <w:r w:rsidR="00820222">
              <w:t xml:space="preserve"> describe the energy </w:t>
            </w:r>
            <w:r w:rsidR="00D6651E">
              <w:t xml:space="preserve">transfers and transformations in terms of the </w:t>
            </w:r>
            <w:r w:rsidR="00225C69">
              <w:t xml:space="preserve">relevant </w:t>
            </w:r>
            <w:r w:rsidR="00D6651E">
              <w:t>system</w:t>
            </w:r>
            <w:r w:rsidR="00225C69">
              <w:t>s</w:t>
            </w:r>
            <w:r w:rsidR="00D6651E">
              <w:t xml:space="preserve"> </w:t>
            </w:r>
            <w:r w:rsidR="00225C69">
              <w:t xml:space="preserve">and the </w:t>
            </w:r>
            <w:r w:rsidR="00934CB8">
              <w:t xml:space="preserve">law </w:t>
            </w:r>
            <w:r w:rsidR="00225C69">
              <w:t xml:space="preserve">of </w:t>
            </w:r>
            <w:r w:rsidR="00C56479">
              <w:t>energy conservation</w:t>
            </w:r>
            <w:r w:rsidR="00225C69">
              <w:t>.</w:t>
            </w:r>
          </w:p>
        </w:tc>
      </w:tr>
    </w:tbl>
    <w:p w14:paraId="73122ADF" w14:textId="2DEE5B54" w:rsidR="003C2E9E" w:rsidRPr="00472D68" w:rsidRDefault="003C2E9E" w:rsidP="003C2E9E">
      <w:pPr>
        <w:pStyle w:val="FeatureBox3"/>
        <w:rPr>
          <w:rStyle w:val="Strong"/>
        </w:rPr>
      </w:pPr>
      <w:r w:rsidRPr="00472D68">
        <w:rPr>
          <w:rStyle w:val="Strong"/>
        </w:rPr>
        <w:lastRenderedPageBreak/>
        <w:t>Checkpoint</w:t>
      </w:r>
      <w:r w:rsidR="00B415AB">
        <w:rPr>
          <w:rStyle w:val="Strong"/>
        </w:rPr>
        <w:t xml:space="preserve"> (</w:t>
      </w:r>
      <w:r w:rsidR="00B415AB" w:rsidRPr="00E110AB">
        <w:rPr>
          <w:rStyle w:val="Strong"/>
        </w:rPr>
        <w:t xml:space="preserve">EGY PPT </w:t>
      </w:r>
      <w:r w:rsidR="00E110AB" w:rsidRPr="00E110AB">
        <w:rPr>
          <w:rStyle w:val="Strong"/>
        </w:rPr>
        <w:t>‘</w:t>
      </w:r>
      <w:r w:rsidR="00B415AB" w:rsidRPr="007A7F1C">
        <w:rPr>
          <w:rStyle w:val="Strong"/>
        </w:rPr>
        <w:t>1</w:t>
      </w:r>
      <w:r w:rsidR="007C0CDB" w:rsidRPr="007A7F1C">
        <w:rPr>
          <w:rStyle w:val="Strong"/>
        </w:rPr>
        <w:t>.</w:t>
      </w:r>
      <w:r w:rsidR="00B415AB" w:rsidRPr="007A7F1C">
        <w:rPr>
          <w:rStyle w:val="Strong"/>
        </w:rPr>
        <w:t>2</w:t>
      </w:r>
      <w:r w:rsidR="009F5C3E" w:rsidRPr="007A7F1C">
        <w:rPr>
          <w:rStyle w:val="Strong"/>
        </w:rPr>
        <w:t xml:space="preserve"> Checkpoint</w:t>
      </w:r>
      <w:r w:rsidR="00E110AB" w:rsidRPr="007A7F1C">
        <w:rPr>
          <w:rStyle w:val="Strong"/>
        </w:rPr>
        <w:t>’</w:t>
      </w:r>
      <w:r w:rsidR="0070400B">
        <w:t xml:space="preserve"> and sample answer</w:t>
      </w:r>
      <w:r w:rsidR="00B415AB">
        <w:rPr>
          <w:rStyle w:val="Strong"/>
        </w:rPr>
        <w:t>)</w:t>
      </w:r>
    </w:p>
    <w:p w14:paraId="1B03A905" w14:textId="32A870DA" w:rsidR="003C2E9E" w:rsidRDefault="003C2E9E" w:rsidP="003C2E9E">
      <w:pPr>
        <w:pStyle w:val="FeatureBox3"/>
      </w:pPr>
      <w:r>
        <w:t xml:space="preserve">Consider </w:t>
      </w:r>
      <w:r w:rsidR="005A6317">
        <w:t>the pull-back car example</w:t>
      </w:r>
      <w:r>
        <w:t xml:space="preserve"> but with the following changes: </w:t>
      </w:r>
      <w:r w:rsidR="007041AF">
        <w:t>t</w:t>
      </w:r>
      <w:r>
        <w:t xml:space="preserve">he system consists of you and the car. The table and the air are external to the system. In your notebooks or on whiteboards, show the energy transfers and transformations using a </w:t>
      </w:r>
      <w:r w:rsidR="0036689D">
        <w:t>work</w:t>
      </w:r>
      <w:r w:rsidR="001A3D26">
        <w:t>-</w:t>
      </w:r>
      <w:r w:rsidR="0036689D">
        <w:t>e</w:t>
      </w:r>
      <w:r w:rsidR="001A3D26">
        <w:t xml:space="preserve">nergy </w:t>
      </w:r>
      <w:r w:rsidR="0036689D">
        <w:t>b</w:t>
      </w:r>
      <w:r w:rsidR="001A3D26">
        <w:t xml:space="preserve">ar </w:t>
      </w:r>
      <w:r w:rsidR="0036689D">
        <w:t>c</w:t>
      </w:r>
      <w:r w:rsidR="001A3D26">
        <w:t>hart</w:t>
      </w:r>
      <w:r w:rsidR="008E02ED">
        <w:t xml:space="preserve"> (use the </w:t>
      </w:r>
      <w:r w:rsidR="002A37E3" w:rsidRPr="00A656F8">
        <w:t xml:space="preserve">template </w:t>
      </w:r>
      <w:r w:rsidR="008E02ED">
        <w:t>provide</w:t>
      </w:r>
      <w:r w:rsidR="002B49B5">
        <w:t>d</w:t>
      </w:r>
      <w:r w:rsidR="002A37E3">
        <w:t xml:space="preserve"> in </w:t>
      </w:r>
      <w:r w:rsidR="002A37E3" w:rsidRPr="00A656F8">
        <w:rPr>
          <w:rStyle w:val="Strong"/>
        </w:rPr>
        <w:fldChar w:fldCharType="begin"/>
      </w:r>
      <w:r w:rsidR="002A37E3" w:rsidRPr="00A656F8">
        <w:rPr>
          <w:rStyle w:val="Strong"/>
        </w:rPr>
        <w:instrText xml:space="preserve"> REF _Ref222475974 \h </w:instrText>
      </w:r>
      <w:r w:rsidR="002A37E3">
        <w:rPr>
          <w:rStyle w:val="Strong"/>
        </w:rPr>
        <w:instrText xml:space="preserve"> \* MERGEFORMAT </w:instrText>
      </w:r>
      <w:r w:rsidR="002A37E3" w:rsidRPr="00A656F8">
        <w:rPr>
          <w:rStyle w:val="Strong"/>
        </w:rPr>
      </w:r>
      <w:r w:rsidR="002A37E3" w:rsidRPr="00A656F8">
        <w:rPr>
          <w:rStyle w:val="Strong"/>
        </w:rPr>
        <w:fldChar w:fldCharType="separate"/>
      </w:r>
      <w:r w:rsidR="002A37E3" w:rsidRPr="00A656F8">
        <w:rPr>
          <w:rStyle w:val="Strong"/>
        </w:rPr>
        <w:t>Student resource – representing energy</w:t>
      </w:r>
      <w:r w:rsidR="002A37E3" w:rsidRPr="00A656F8">
        <w:rPr>
          <w:rStyle w:val="Strong"/>
        </w:rPr>
        <w:fldChar w:fldCharType="end"/>
      </w:r>
      <w:r w:rsidR="002B49B5">
        <w:t>)</w:t>
      </w:r>
      <w:r>
        <w:t xml:space="preserve">. </w:t>
      </w:r>
      <w:r w:rsidRPr="00B113A8">
        <w:rPr>
          <w:b/>
          <w:bCs/>
        </w:rPr>
        <w:t xml:space="preserve">Hint: </w:t>
      </w:r>
      <w:r w:rsidR="00B8241C">
        <w:t>u</w:t>
      </w:r>
      <w:r>
        <w:t xml:space="preserve">se the following </w:t>
      </w:r>
      <w:r w:rsidR="00AA4E2E">
        <w:t xml:space="preserve">energy </w:t>
      </w:r>
      <w:r w:rsidR="001A3D26">
        <w:t>flow diagram</w:t>
      </w:r>
      <w:r>
        <w:t xml:space="preserve"> to help you construct your </w:t>
      </w:r>
      <w:r w:rsidR="0036689D">
        <w:t>work</w:t>
      </w:r>
      <w:r w:rsidR="001A3D26">
        <w:t>-</w:t>
      </w:r>
      <w:r w:rsidR="0036689D">
        <w:t>energy bar chart</w:t>
      </w:r>
      <w:r>
        <w:t>.</w:t>
      </w:r>
    </w:p>
    <w:p w14:paraId="7677EFF7" w14:textId="7824C75D" w:rsidR="003C2E9E" w:rsidRDefault="009B0182" w:rsidP="003C2E9E">
      <w:pPr>
        <w:pStyle w:val="FeatureBox3"/>
      </w:pPr>
      <w:r>
        <w:rPr>
          <w:noProof/>
        </w:rPr>
        <w:drawing>
          <wp:inline distT="0" distB="0" distL="0" distR="0" wp14:anchorId="3C94A1DA" wp14:editId="397DE192">
            <wp:extent cx="3169688" cy="2202843"/>
            <wp:effectExtent l="0" t="0" r="0" b="6985"/>
            <wp:docPr id="1583145447" name="Picture 13" descr="energy flow diagram&#10;circle with Car + you written inside. &#10;Arrows inside circle go from chemical to elastic, then to both kinetic and thermal energy. Thermal energy has arrow pointing out of circle to work (transfer  of thermal energy to the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145447" name="Picture 13" descr="energy flow diagram&#10;circle with Car + you written inside. &#10;Arrows inside circle go from chemical to elastic, then to both kinetic and thermal energy. Thermal energy has arrow pointing out of circle to work (transfer  of thermal energy to the air)."/>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3988" b="1"/>
                    <a:stretch/>
                  </pic:blipFill>
                  <pic:spPr bwMode="auto">
                    <a:xfrm>
                      <a:off x="0" y="0"/>
                      <a:ext cx="3177960" cy="2208591"/>
                    </a:xfrm>
                    <a:prstGeom prst="rect">
                      <a:avLst/>
                    </a:prstGeom>
                    <a:noFill/>
                    <a:ln>
                      <a:noFill/>
                    </a:ln>
                    <a:extLst>
                      <a:ext uri="{53640926-AAD7-44D8-BBD7-CCE9431645EC}">
                        <a14:shadowObscured xmlns:a14="http://schemas.microsoft.com/office/drawing/2010/main"/>
                      </a:ext>
                    </a:extLst>
                  </pic:spPr>
                </pic:pic>
              </a:graphicData>
            </a:graphic>
          </wp:inline>
        </w:drawing>
      </w:r>
    </w:p>
    <w:p w14:paraId="723DDE0C" w14:textId="402B965A" w:rsidR="003C2E9E" w:rsidRPr="007C0CDB" w:rsidRDefault="003C2E9E" w:rsidP="00625D95">
      <w:pPr>
        <w:keepNext/>
        <w:rPr>
          <w:b/>
          <w:bCs/>
        </w:rPr>
      </w:pPr>
      <w:r w:rsidRPr="007C0CDB">
        <w:rPr>
          <w:b/>
          <w:bCs/>
        </w:rPr>
        <w:lastRenderedPageBreak/>
        <w:t>Sample response:</w:t>
      </w:r>
    </w:p>
    <w:p w14:paraId="4A7C745C" w14:textId="3FABB4BF" w:rsidR="003C2E9E" w:rsidRPr="007C0CDB" w:rsidRDefault="004F4A6E" w:rsidP="007C0CDB">
      <w:r w:rsidRPr="007C0CDB">
        <w:rPr>
          <w:noProof/>
        </w:rPr>
        <w:drawing>
          <wp:inline distT="0" distB="0" distL="0" distR="0" wp14:anchorId="6C9B8894" wp14:editId="59BDACA8">
            <wp:extent cx="3737113" cy="3542727"/>
            <wp:effectExtent l="0" t="0" r="0" b="635"/>
            <wp:docPr id="776080561" name="Picture 15" descr="Work energy bar chart showing step by step the chemical potential energy at t1 being transformed into elastic energy at t2 and then being transformed into kinetic (mostly) energy, a smaller amount of thermal energy. Negative work is done between t2 and t3 indicating energy transferred to surroun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80561" name="Picture 15" descr="Work energy bar chart showing step by step the chemical potential energy at t1 being transformed into elastic energy at t2 and then being transformed into kinetic (mostly) energy, a smaller amount of thermal energy. Negative work is done between t2 and t3 indicating energy transferred to surrounding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45292" cy="3550481"/>
                    </a:xfrm>
                    <a:prstGeom prst="rect">
                      <a:avLst/>
                    </a:prstGeom>
                    <a:noFill/>
                  </pic:spPr>
                </pic:pic>
              </a:graphicData>
            </a:graphic>
          </wp:inline>
        </w:drawing>
      </w:r>
    </w:p>
    <w:p w14:paraId="2388CCF5" w14:textId="16AB7811" w:rsidR="003C2E9E" w:rsidRPr="007C0CDB" w:rsidRDefault="0097497E" w:rsidP="007C0CDB">
      <w:r w:rsidRPr="007C0CDB">
        <w:t>As before, t</w:t>
      </w:r>
      <w:r w:rsidR="003C2E9E" w:rsidRPr="007C0CDB">
        <w:t>he car had 3 units of elastic potential energy at t</w:t>
      </w:r>
      <w:r w:rsidR="003C2E9E" w:rsidRPr="007C0CDB">
        <w:rPr>
          <w:vertAlign w:val="subscript"/>
        </w:rPr>
        <w:t>2</w:t>
      </w:r>
      <w:r w:rsidR="003C2E9E" w:rsidRPr="007C0CDB">
        <w:t xml:space="preserve"> and 2 units of kinetic energy at t</w:t>
      </w:r>
      <w:r w:rsidR="003C2E9E" w:rsidRPr="007C0CDB">
        <w:rPr>
          <w:vertAlign w:val="subscript"/>
        </w:rPr>
        <w:t>3</w:t>
      </w:r>
      <w:r w:rsidR="003C2E9E" w:rsidRPr="007C0CDB">
        <w:t xml:space="preserve">. Since the thermal energy was lost to the air (not part of the system), it is shown in the </w:t>
      </w:r>
      <w:r w:rsidR="00B8241C">
        <w:t>‘</w:t>
      </w:r>
      <w:r w:rsidR="003C2E9E" w:rsidRPr="007C0CDB">
        <w:t>Work</w:t>
      </w:r>
      <w:r w:rsidR="00B8241C">
        <w:t>’</w:t>
      </w:r>
      <w:r w:rsidR="003C2E9E" w:rsidRPr="007C0CDB">
        <w:t xml:space="preserve"> column (1 unit). It has negative units because energy from the system was lost to its surroundings.</w:t>
      </w:r>
    </w:p>
    <w:p w14:paraId="087C8B86" w14:textId="77777777" w:rsidR="00C728AF" w:rsidRPr="00C728AF" w:rsidRDefault="00C728AF" w:rsidP="00403AB7">
      <w:r>
        <w:br w:type="page"/>
      </w:r>
    </w:p>
    <w:p w14:paraId="246532AC" w14:textId="57A8982B" w:rsidR="00BE72CC" w:rsidRPr="00157E68" w:rsidRDefault="004F4AD5" w:rsidP="004F4AD5">
      <w:pPr>
        <w:pStyle w:val="Heading3"/>
      </w:pPr>
      <w:bookmarkStart w:id="43" w:name="_Toc222485126"/>
      <w:r>
        <w:lastRenderedPageBreak/>
        <w:t>Energy representation</w:t>
      </w:r>
      <w:r w:rsidR="005644F0">
        <w:t>s</w:t>
      </w:r>
      <w:r>
        <w:t xml:space="preserve"> of a block and ramp system</w:t>
      </w:r>
      <w:bookmarkEnd w:id="43"/>
    </w:p>
    <w:p w14:paraId="0437DA2F" w14:textId="77777777" w:rsidR="005212A3" w:rsidRDefault="005212A3" w:rsidP="005212A3">
      <w:pPr>
        <w:pStyle w:val="Heading4"/>
      </w:pPr>
      <w:r>
        <w:t>Preparation</w:t>
      </w:r>
    </w:p>
    <w:p w14:paraId="6DB9FD23" w14:textId="55DA7048" w:rsidR="005212A3" w:rsidRDefault="003C3724" w:rsidP="005212A3">
      <w:pPr>
        <w:pStyle w:val="ListBullet"/>
      </w:pPr>
      <w:r>
        <w:t xml:space="preserve">Equipment: </w:t>
      </w:r>
      <w:r w:rsidR="00240AD1">
        <w:t>a</w:t>
      </w:r>
      <w:r w:rsidR="00C728AF">
        <w:t xml:space="preserve">n </w:t>
      </w:r>
      <w:r w:rsidR="00F54895">
        <w:t>inclined</w:t>
      </w:r>
      <w:r w:rsidR="008A2402">
        <w:t xml:space="preserve"> plane system, such as a block sliding down a ramp</w:t>
      </w:r>
      <w:r w:rsidR="00F54895">
        <w:t>.</w:t>
      </w:r>
    </w:p>
    <w:p w14:paraId="13310D2C" w14:textId="568ED16C" w:rsidR="005212A3" w:rsidRPr="00A561FC" w:rsidRDefault="005212A3" w:rsidP="005212A3">
      <w:pPr>
        <w:pStyle w:val="ListBullet"/>
      </w:pPr>
      <w:r>
        <w:t>A blank template for constructing energy representations is provided</w:t>
      </w:r>
      <w:r w:rsidR="00C728AF">
        <w:t xml:space="preserve"> in the</w:t>
      </w:r>
      <w:r>
        <w:t xml:space="preserve"> </w:t>
      </w:r>
      <w:hyperlink w:anchor="_Student_resource_–" w:history="1">
        <w:r w:rsidR="002A37E3" w:rsidRPr="00A656F8">
          <w:rPr>
            <w:rStyle w:val="Strong"/>
          </w:rPr>
          <w:fldChar w:fldCharType="begin"/>
        </w:r>
        <w:r w:rsidR="002A37E3" w:rsidRPr="00A656F8">
          <w:rPr>
            <w:rStyle w:val="Strong"/>
          </w:rPr>
          <w:instrText xml:space="preserve"> REF _Ref222476039 \h </w:instrText>
        </w:r>
        <w:r w:rsidR="002A37E3">
          <w:rPr>
            <w:rStyle w:val="Strong"/>
          </w:rPr>
          <w:instrText xml:space="preserve"> \* MERGEFORMAT </w:instrText>
        </w:r>
        <w:r w:rsidR="002A37E3" w:rsidRPr="00A656F8">
          <w:rPr>
            <w:rStyle w:val="Strong"/>
          </w:rPr>
        </w:r>
        <w:r w:rsidR="002A37E3" w:rsidRPr="00A656F8">
          <w:rPr>
            <w:rStyle w:val="Strong"/>
          </w:rPr>
          <w:fldChar w:fldCharType="separate"/>
        </w:r>
        <w:r w:rsidR="002A37E3" w:rsidRPr="00A656F8">
          <w:rPr>
            <w:rStyle w:val="Strong"/>
          </w:rPr>
          <w:t>Student resource – representing energy</w:t>
        </w:r>
        <w:r w:rsidR="002A37E3" w:rsidRPr="00A656F8">
          <w:rPr>
            <w:rStyle w:val="Strong"/>
          </w:rPr>
          <w:fldChar w:fldCharType="end"/>
        </w:r>
      </w:hyperlink>
      <w:r>
        <w:t>. The template may be placed in a shared online space (such as Google Classroom) or printed for students to insert into their notebooks.</w:t>
      </w:r>
    </w:p>
    <w:p w14:paraId="534B20D8" w14:textId="76B7041E" w:rsidR="005212A3" w:rsidRPr="00F54895" w:rsidRDefault="00F54895" w:rsidP="00F54895">
      <w:pPr>
        <w:pStyle w:val="Heading4"/>
      </w:pPr>
      <w:r w:rsidRPr="00F54895">
        <w:t>Instruction</w:t>
      </w:r>
    </w:p>
    <w:p w14:paraId="7742532C" w14:textId="39BAEE0C" w:rsidR="00BE72CC" w:rsidRPr="00CA3891" w:rsidRDefault="00E0521A" w:rsidP="00CA3891">
      <w:pPr>
        <w:pStyle w:val="ListNumber"/>
        <w:numPr>
          <w:ilvl w:val="0"/>
          <w:numId w:val="2"/>
        </w:numPr>
        <w:tabs>
          <w:tab w:val="clear" w:pos="360"/>
        </w:tabs>
        <w:ind w:left="567" w:hanging="567"/>
      </w:pPr>
      <w:r w:rsidRPr="00CA3891">
        <w:t>Set up a block and ramp system (for example, a b</w:t>
      </w:r>
      <w:r w:rsidR="00EF27AC" w:rsidRPr="00CA3891">
        <w:t xml:space="preserve">ook sliding down an inclined plane). </w:t>
      </w:r>
      <w:r w:rsidR="00FF21D9" w:rsidRPr="00CA3891">
        <w:t>A</w:t>
      </w:r>
      <w:r w:rsidR="00BE72CC" w:rsidRPr="00CA3891">
        <w:t xml:space="preserve">sk students to describe energy changes </w:t>
      </w:r>
      <w:r w:rsidR="008C3CD1" w:rsidRPr="00CA3891">
        <w:t>verbally</w:t>
      </w:r>
      <w:r w:rsidR="00540DAF" w:rsidRPr="00CA3891">
        <w:t>:</w:t>
      </w:r>
    </w:p>
    <w:p w14:paraId="467DA8C8" w14:textId="32DE6B18" w:rsidR="00BE72CC" w:rsidRPr="007A037B" w:rsidRDefault="00BE72CC" w:rsidP="00487EC4">
      <w:pPr>
        <w:pStyle w:val="ListNumber2"/>
        <w:numPr>
          <w:ilvl w:val="0"/>
          <w:numId w:val="17"/>
        </w:numPr>
      </w:pPr>
      <w:r w:rsidRPr="007A037B">
        <w:t xml:space="preserve">Choose the system and identify </w:t>
      </w:r>
      <w:r>
        <w:t>the initial and final points in time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Pr="002A5000">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oMath>
      <w:r w:rsidRPr="002A5000">
        <w:rPr>
          <w:rFonts w:eastAsiaTheme="minorEastAsia"/>
        </w:rPr>
        <w:t>)</w:t>
      </w:r>
      <w:r w:rsidR="00604372">
        <w:rPr>
          <w:rFonts w:eastAsiaTheme="minorEastAsia"/>
        </w:rPr>
        <w:t>.</w:t>
      </w:r>
    </w:p>
    <w:p w14:paraId="5DC0ECC7" w14:textId="4CDD3D12" w:rsidR="00BE72CC" w:rsidRPr="007A037B" w:rsidRDefault="00540DAF" w:rsidP="00BE72CC">
      <w:pPr>
        <w:pStyle w:val="ListNumber2"/>
      </w:pPr>
      <w:r>
        <w:t>Ask students to</w:t>
      </w:r>
      <w:r w:rsidR="00DC0C58">
        <w:t xml:space="preserve"> identify the energy </w:t>
      </w:r>
      <w:r w:rsidR="00AC1B4C">
        <w:t>transfers</w:t>
      </w:r>
      <w:r w:rsidR="00DC0C58">
        <w:t xml:space="preserve"> and transformations that </w:t>
      </w:r>
      <w:r w:rsidR="00AC1B4C">
        <w:t>occur when the block slides down the ramp.</w:t>
      </w:r>
    </w:p>
    <w:p w14:paraId="4D486C41" w14:textId="3A623491" w:rsidR="00BE72CC" w:rsidRDefault="00E32781" w:rsidP="00BE72CC">
      <w:pPr>
        <w:pStyle w:val="ListNumber2"/>
      </w:pPr>
      <w:r>
        <w:t>Students c</w:t>
      </w:r>
      <w:r w:rsidR="0089312C">
        <w:t xml:space="preserve">onstruct energy representations </w:t>
      </w:r>
      <w:r w:rsidR="00C27811">
        <w:t>(</w:t>
      </w:r>
      <w:r w:rsidR="00946869">
        <w:t xml:space="preserve">energy </w:t>
      </w:r>
      <w:r w:rsidR="001A3D26">
        <w:t>flow diagram</w:t>
      </w:r>
      <w:r w:rsidR="00C27811">
        <w:t xml:space="preserve"> and </w:t>
      </w:r>
      <w:r w:rsidR="00946869">
        <w:t>work</w:t>
      </w:r>
      <w:r w:rsidR="001A3D26">
        <w:t>-</w:t>
      </w:r>
      <w:r w:rsidR="00946869">
        <w:t>energy bar chart</w:t>
      </w:r>
      <w:r w:rsidR="00C27811">
        <w:t xml:space="preserve">) </w:t>
      </w:r>
      <w:r w:rsidR="0089312C">
        <w:t>for the</w:t>
      </w:r>
      <w:r w:rsidR="00D85C94">
        <w:t xml:space="preserve"> energy transfers and transformations.</w:t>
      </w:r>
    </w:p>
    <w:p w14:paraId="074A3C64" w14:textId="5F84CF2A" w:rsidR="00D85C94" w:rsidRDefault="00E32781" w:rsidP="00BE72CC">
      <w:pPr>
        <w:pStyle w:val="ListNumber2"/>
      </w:pPr>
      <w:r>
        <w:t>Students d</w:t>
      </w:r>
      <w:r w:rsidR="00C27811">
        <w:t>escribe the information in the energy representations.</w:t>
      </w:r>
    </w:p>
    <w:p w14:paraId="4987737D" w14:textId="354E49C6" w:rsidR="009F38BC" w:rsidRPr="00DF5201" w:rsidRDefault="009F38BC" w:rsidP="00DF5201">
      <w:pPr>
        <w:pStyle w:val="Caption"/>
      </w:pPr>
      <w:r w:rsidRPr="00DF5201">
        <w:t xml:space="preserve">Table </w:t>
      </w:r>
      <w:r w:rsidRPr="00DF5201">
        <w:fldChar w:fldCharType="begin"/>
      </w:r>
      <w:r w:rsidRPr="00DF5201">
        <w:instrText xml:space="preserve"> SEQ Table \* ARABIC </w:instrText>
      </w:r>
      <w:r w:rsidRPr="00DF5201">
        <w:fldChar w:fldCharType="separate"/>
      </w:r>
      <w:r w:rsidR="00497F16">
        <w:rPr>
          <w:noProof/>
        </w:rPr>
        <w:t>7</w:t>
      </w:r>
      <w:r w:rsidRPr="00DF5201">
        <w:fldChar w:fldCharType="end"/>
      </w:r>
      <w:r w:rsidR="00EF3ADE">
        <w:t xml:space="preserve"> –</w:t>
      </w:r>
      <w:r w:rsidRPr="00DF5201">
        <w:t xml:space="preserve"> </w:t>
      </w:r>
      <w:r w:rsidR="00EF3ADE">
        <w:t>s</w:t>
      </w:r>
      <w:r w:rsidRPr="00DF5201">
        <w:t>ample problem-solving steps for a block sliding down a ramp</w:t>
      </w:r>
      <w:r w:rsidR="00A30B7A">
        <w:t xml:space="preserve"> (</w:t>
      </w:r>
      <w:r w:rsidR="00A30B7A" w:rsidRPr="009819B5">
        <w:rPr>
          <w:rStyle w:val="Strong"/>
        </w:rPr>
        <w:t>EGY PPT</w:t>
      </w:r>
      <w:r w:rsidR="001B0023" w:rsidRPr="009819B5">
        <w:rPr>
          <w:rStyle w:val="Strong"/>
        </w:rPr>
        <w:t xml:space="preserve"> ‘1.2 A block sliding down a ramp – sample answer’</w:t>
      </w:r>
      <w:r w:rsidR="00A30B7A">
        <w:t>)</w:t>
      </w:r>
      <w:r w:rsidR="00A30B7A" w:rsidRPr="00DF5201">
        <w:t xml:space="preserve"> </w:t>
      </w:r>
    </w:p>
    <w:tbl>
      <w:tblPr>
        <w:tblStyle w:val="Tableheader"/>
        <w:tblW w:w="0" w:type="auto"/>
        <w:tblLook w:val="06A0" w:firstRow="1" w:lastRow="0" w:firstColumn="1" w:lastColumn="0" w:noHBand="1" w:noVBand="1"/>
        <w:tblDescription w:val="Sample problem-solving steps for a block sliding down a ramp. This table includes steps and examples."/>
      </w:tblPr>
      <w:tblGrid>
        <w:gridCol w:w="1928"/>
        <w:gridCol w:w="7362"/>
      </w:tblGrid>
      <w:tr w:rsidR="009F38BC" w14:paraId="2E120DDD" w14:textId="77777777" w:rsidTr="002A32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C664E16" w14:textId="77777777" w:rsidR="009F38BC" w:rsidRDefault="009F38BC" w:rsidP="002A326E">
            <w:r>
              <w:t>Step</w:t>
            </w:r>
          </w:p>
        </w:tc>
        <w:tc>
          <w:tcPr>
            <w:tcW w:w="6885" w:type="dxa"/>
          </w:tcPr>
          <w:p w14:paraId="2BCE8D5E" w14:textId="77777777" w:rsidR="009F38BC" w:rsidRDefault="009F38BC" w:rsidP="002A326E">
            <w:pPr>
              <w:cnfStyle w:val="100000000000" w:firstRow="1" w:lastRow="0" w:firstColumn="0" w:lastColumn="0" w:oddVBand="0" w:evenVBand="0" w:oddHBand="0" w:evenHBand="0" w:firstRowFirstColumn="0" w:firstRowLastColumn="0" w:lastRowFirstColumn="0" w:lastRowLastColumn="0"/>
            </w:pPr>
            <w:r>
              <w:t>Example</w:t>
            </w:r>
          </w:p>
        </w:tc>
      </w:tr>
      <w:tr w:rsidR="009F38BC" w14:paraId="4AB7AD41" w14:textId="77777777" w:rsidTr="002A326E">
        <w:tc>
          <w:tcPr>
            <w:cnfStyle w:val="001000000000" w:firstRow="0" w:lastRow="0" w:firstColumn="1" w:lastColumn="0" w:oddVBand="0" w:evenVBand="0" w:oddHBand="0" w:evenHBand="0" w:firstRowFirstColumn="0" w:firstRowLastColumn="0" w:lastRowFirstColumn="0" w:lastRowLastColumn="0"/>
            <w:tcW w:w="1696" w:type="dxa"/>
          </w:tcPr>
          <w:p w14:paraId="05AAB267" w14:textId="2F70E92E" w:rsidR="009F38BC" w:rsidRDefault="009F38BC" w:rsidP="002A326E">
            <w:r>
              <w:t>Step 1 – Choose the system and identify the initial and final times</w:t>
            </w:r>
          </w:p>
        </w:tc>
        <w:tc>
          <w:tcPr>
            <w:tcW w:w="6885" w:type="dxa"/>
          </w:tcPr>
          <w:p w14:paraId="008AC81A" w14:textId="714084CB" w:rsidR="009F38BC" w:rsidRDefault="009F38BC" w:rsidP="002A326E">
            <w:pPr>
              <w:cnfStyle w:val="000000000000" w:firstRow="0" w:lastRow="0" w:firstColumn="0" w:lastColumn="0" w:oddVBand="0" w:evenVBand="0" w:oddHBand="0" w:evenHBand="0" w:firstRowFirstColumn="0" w:firstRowLastColumn="0" w:lastRowFirstColumn="0" w:lastRowLastColumn="0"/>
            </w:pPr>
            <w:r w:rsidRPr="00231F0C">
              <w:rPr>
                <w:rStyle w:val="Strong"/>
              </w:rPr>
              <w:t>System</w:t>
            </w:r>
            <w:r>
              <w:t xml:space="preserve">: </w:t>
            </w:r>
            <w:r w:rsidR="00604372">
              <w:t>b</w:t>
            </w:r>
            <w:r>
              <w:t>lock, ramp and Earth</w:t>
            </w:r>
            <w:r w:rsidR="00EF3ADE">
              <w:t>.</w:t>
            </w:r>
          </w:p>
          <w:p w14:paraId="672B4723" w14:textId="4E63FCC0" w:rsidR="009F38BC" w:rsidRDefault="009F38BC" w:rsidP="002A326E">
            <w:pPr>
              <w:cnfStyle w:val="000000000000" w:firstRow="0" w:lastRow="0" w:firstColumn="0" w:lastColumn="0" w:oddVBand="0" w:evenVBand="0" w:oddHBand="0" w:evenHBand="0" w:firstRowFirstColumn="0" w:firstRowLastColumn="0" w:lastRowFirstColumn="0" w:lastRowLastColumn="0"/>
            </w:pPr>
            <w:r>
              <w:t xml:space="preserve">The </w:t>
            </w:r>
            <w:r w:rsidR="00AF0B1E">
              <w:rPr>
                <w:rStyle w:val="Strong"/>
              </w:rPr>
              <w:t>surroundings</w:t>
            </w:r>
            <w:r>
              <w:t xml:space="preserve"> is everything else.</w:t>
            </w:r>
          </w:p>
          <w:p w14:paraId="025504AD" w14:textId="53335CF3" w:rsidR="009F38BC" w:rsidRPr="007C1702" w:rsidRDefault="009F38BC" w:rsidP="002A326E">
            <w:pPr>
              <w:cnfStyle w:val="000000000000" w:firstRow="0" w:lastRow="0" w:firstColumn="0" w:lastColumn="0" w:oddVBand="0" w:evenVBand="0" w:oddHBand="0" w:evenHBand="0" w:firstRowFirstColumn="0" w:firstRowLastColumn="0" w:lastRowFirstColumn="0" w:lastRowLastColumn="0"/>
              <w:rPr>
                <w:rFonts w:eastAsiaTheme="minorEastAsia"/>
              </w:rPr>
            </w:pPr>
            <w:r>
              <w:rPr>
                <w:rStyle w:val="Strong"/>
              </w:rPr>
              <w:t xml:space="preserve">Initial </w:t>
            </w:r>
            <w:r w:rsidRPr="0009535A">
              <w:rPr>
                <w:rStyle w:val="Strong"/>
              </w:rPr>
              <w:t>time</w:t>
            </w:r>
            <w:r>
              <w:rPr>
                <w:rStyle w:val="Strong"/>
              </w:rPr>
              <w:t xml:space="preserve"> (</w:t>
            </w:r>
            <m:oMath>
              <m:sSub>
                <m:sSubPr>
                  <m:ctrlPr>
                    <w:rPr>
                      <w:rStyle w:val="Strong"/>
                      <w:rFonts w:ascii="Cambria Math" w:hAnsi="Cambria Math"/>
                      <w:b w:val="0"/>
                      <w:bCs w:val="0"/>
                      <w:i/>
                    </w:rPr>
                  </m:ctrlPr>
                </m:sSubPr>
                <m:e>
                  <m:r>
                    <w:rPr>
                      <w:rStyle w:val="Strong"/>
                      <w:rFonts w:ascii="Cambria Math" w:hAnsi="Cambria Math"/>
                    </w:rPr>
                    <m:t>t</m:t>
                  </m:r>
                </m:e>
                <m:sub>
                  <m:r>
                    <w:rPr>
                      <w:rStyle w:val="Strong"/>
                      <w:rFonts w:ascii="Cambria Math" w:hAnsi="Cambria Math"/>
                    </w:rPr>
                    <m:t>1</m:t>
                  </m:r>
                </m:sub>
              </m:sSub>
            </m:oMath>
            <w:r>
              <w:rPr>
                <w:rStyle w:val="Strong"/>
                <w:rFonts w:eastAsiaTheme="minorEastAsia"/>
              </w:rPr>
              <w:t>)</w:t>
            </w:r>
            <w:r w:rsidRPr="007C1702">
              <w:rPr>
                <w:rStyle w:val="Strong"/>
              </w:rPr>
              <w:t>:</w:t>
            </w:r>
            <w:r>
              <w:rPr>
                <w:rFonts w:eastAsiaTheme="minorEastAsia"/>
              </w:rPr>
              <w:t xml:space="preserve"> </w:t>
            </w:r>
            <w:r w:rsidR="00604372">
              <w:rPr>
                <w:rFonts w:eastAsiaTheme="minorEastAsia"/>
              </w:rPr>
              <w:t>b</w:t>
            </w:r>
            <w:r>
              <w:rPr>
                <w:rFonts w:eastAsiaTheme="minorEastAsia"/>
              </w:rPr>
              <w:t>lock is at rest at the top of the ramp.</w:t>
            </w:r>
          </w:p>
          <w:p w14:paraId="12A12290" w14:textId="7481C432" w:rsidR="009F38BC" w:rsidRPr="001E4ABB" w:rsidRDefault="009F38BC" w:rsidP="002A326E">
            <w:pPr>
              <w:cnfStyle w:val="000000000000" w:firstRow="0" w:lastRow="0" w:firstColumn="0" w:lastColumn="0" w:oddVBand="0" w:evenVBand="0" w:oddHBand="0" w:evenHBand="0" w:firstRowFirstColumn="0" w:firstRowLastColumn="0" w:lastRowFirstColumn="0" w:lastRowLastColumn="0"/>
            </w:pPr>
            <w:r w:rsidRPr="007C1702">
              <w:rPr>
                <w:rStyle w:val="Strong"/>
              </w:rPr>
              <w:t xml:space="preserve">Final time </w:t>
            </w:r>
            <w:r>
              <w:rPr>
                <w:rStyle w:val="Strong"/>
                <w:rFonts w:eastAsiaTheme="minorEastAsia"/>
              </w:rPr>
              <w:t>(</w:t>
            </w:r>
            <m:oMath>
              <m:sSub>
                <m:sSubPr>
                  <m:ctrlPr>
                    <w:rPr>
                      <w:rStyle w:val="Strong"/>
                      <w:rFonts w:ascii="Cambria Math" w:hAnsi="Cambria Math"/>
                      <w:b w:val="0"/>
                      <w:bCs w:val="0"/>
                      <w:i/>
                    </w:rPr>
                  </m:ctrlPr>
                </m:sSubPr>
                <m:e>
                  <m:r>
                    <w:rPr>
                      <w:rStyle w:val="Strong"/>
                      <w:rFonts w:ascii="Cambria Math" w:hAnsi="Cambria Math"/>
                    </w:rPr>
                    <m:t>t</m:t>
                  </m:r>
                </m:e>
                <m:sub>
                  <m:r>
                    <w:rPr>
                      <w:rStyle w:val="Strong"/>
                      <w:rFonts w:ascii="Cambria Math" w:hAnsi="Cambria Math"/>
                    </w:rPr>
                    <m:t>2</m:t>
                  </m:r>
                </m:sub>
              </m:sSub>
            </m:oMath>
            <w:r>
              <w:rPr>
                <w:rStyle w:val="Strong"/>
                <w:rFonts w:eastAsiaTheme="minorEastAsia"/>
              </w:rPr>
              <w:t xml:space="preserve">): </w:t>
            </w:r>
            <w:r w:rsidR="00604372">
              <w:t>t</w:t>
            </w:r>
            <w:r>
              <w:t>he block moves at maximum speed just as it reaches the bottom of the ramp</w:t>
            </w:r>
            <w:r w:rsidRPr="007C1702">
              <w:t>.</w:t>
            </w:r>
          </w:p>
        </w:tc>
      </w:tr>
      <w:tr w:rsidR="009F38BC" w14:paraId="01227EB6" w14:textId="77777777" w:rsidTr="002A326E">
        <w:tc>
          <w:tcPr>
            <w:cnfStyle w:val="001000000000" w:firstRow="0" w:lastRow="0" w:firstColumn="1" w:lastColumn="0" w:oddVBand="0" w:evenVBand="0" w:oddHBand="0" w:evenHBand="0" w:firstRowFirstColumn="0" w:firstRowLastColumn="0" w:lastRowFirstColumn="0" w:lastRowLastColumn="0"/>
            <w:tcW w:w="1696" w:type="dxa"/>
          </w:tcPr>
          <w:p w14:paraId="037E7746" w14:textId="54A874B8" w:rsidR="009F38BC" w:rsidRDefault="009F38BC" w:rsidP="002A326E">
            <w:r>
              <w:t xml:space="preserve">Step 2 – represent the </w:t>
            </w:r>
            <w:r>
              <w:lastRenderedPageBreak/>
              <w:t>problem</w:t>
            </w:r>
            <w:r w:rsidR="00DF5201">
              <w:t>.</w:t>
            </w:r>
          </w:p>
        </w:tc>
        <w:tc>
          <w:tcPr>
            <w:tcW w:w="6885" w:type="dxa"/>
          </w:tcPr>
          <w:p w14:paraId="25B2780C" w14:textId="77777777" w:rsidR="009F38BC" w:rsidRDefault="009F38BC" w:rsidP="002A326E">
            <w:pPr>
              <w:cnfStyle w:val="000000000000" w:firstRow="0" w:lastRow="0" w:firstColumn="0" w:lastColumn="0" w:oddVBand="0" w:evenVBand="0" w:oddHBand="0" w:evenHBand="0" w:firstRowFirstColumn="0" w:firstRowLastColumn="0" w:lastRowFirstColumn="0" w:lastRowLastColumn="0"/>
            </w:pPr>
            <w:r>
              <w:lastRenderedPageBreak/>
              <w:t xml:space="preserve">Draw pictorial representations of the block and ramp at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Pr>
                <w:rFonts w:eastAsiaTheme="minorEastAsia"/>
              </w:rPr>
              <w:t xml:space="preserve">, </w:t>
            </w:r>
            <w:r>
              <w:t>and</w:t>
            </w:r>
            <w:r>
              <w:rPr>
                <w:rFonts w:eastAsiaTheme="minorEastAsia"/>
              </w:rPr>
              <w:t xml:space="preserve"> </w:t>
            </w:r>
            <m:oMath>
              <m:sSub>
                <m:sSubPr>
                  <m:ctrlPr>
                    <w:rPr>
                      <w:rFonts w:ascii="Cambria Math" w:hAnsi="Cambria Math"/>
                      <w:i/>
                    </w:rPr>
                  </m:ctrlPr>
                </m:sSubPr>
                <m:e>
                  <m:r>
                    <w:rPr>
                      <w:rFonts w:ascii="Cambria Math" w:hAnsi="Cambria Math"/>
                    </w:rPr>
                    <m:t>t</m:t>
                  </m:r>
                </m:e>
                <m:sub>
                  <m:r>
                    <w:rPr>
                      <w:rFonts w:ascii="Cambria Math" w:hAnsi="Cambria Math"/>
                    </w:rPr>
                    <m:t>2</m:t>
                  </m:r>
                </m:sub>
              </m:sSub>
            </m:oMath>
            <w:r>
              <w:rPr>
                <w:rFonts w:eastAsiaTheme="minorEastAsia"/>
              </w:rPr>
              <w:t xml:space="preserve"> along with an </w:t>
            </w:r>
            <w:r>
              <w:t xml:space="preserve">energy flow diagram and work-energy bar chart to show the </w:t>
            </w:r>
            <w:r>
              <w:lastRenderedPageBreak/>
              <w:t>energy transfers.</w:t>
            </w:r>
          </w:p>
          <w:p w14:paraId="4AB42001" w14:textId="38C9FF1B" w:rsidR="009F38BC" w:rsidRDefault="009F38BC" w:rsidP="002A326E">
            <w:pPr>
              <w:pStyle w:val="Caption"/>
              <w:cnfStyle w:val="000000000000" w:firstRow="0" w:lastRow="0" w:firstColumn="0" w:lastColumn="0" w:oddVBand="0" w:evenVBand="0" w:oddHBand="0" w:evenHBand="0" w:firstRowFirstColumn="0" w:firstRowLastColumn="0" w:lastRowFirstColumn="0" w:lastRowLastColumn="0"/>
            </w:pPr>
            <w:r>
              <w:t xml:space="preserve">Figure </w:t>
            </w:r>
            <w:r>
              <w:fldChar w:fldCharType="begin"/>
            </w:r>
            <w:r>
              <w:instrText>SEQ Figure \* ARABIC</w:instrText>
            </w:r>
            <w:r>
              <w:fldChar w:fldCharType="separate"/>
            </w:r>
            <w:r w:rsidR="00497F16">
              <w:rPr>
                <w:noProof/>
              </w:rPr>
              <w:t>12</w:t>
            </w:r>
            <w:r>
              <w:fldChar w:fldCharType="end"/>
            </w:r>
            <w:r w:rsidR="006C4DE0">
              <w:t xml:space="preserve"> –</w:t>
            </w:r>
            <w:r>
              <w:t xml:space="preserve"> </w:t>
            </w:r>
            <w:r w:rsidR="006C4DE0">
              <w:t>p</w:t>
            </w:r>
            <w:r>
              <w:t>ictorial representation of a block sliding down a ramp</w:t>
            </w:r>
          </w:p>
          <w:p w14:paraId="7B3C9050" w14:textId="77777777" w:rsidR="009F38BC" w:rsidRDefault="009F38BC" w:rsidP="002A326E">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5F5FD468" wp14:editId="3EE1618C">
                  <wp:extent cx="4538160" cy="1469985"/>
                  <wp:effectExtent l="0" t="0" r="0" b="0"/>
                  <wp:docPr id="423485416" name="Picture 3" descr="Initial (t1) A block at rest at the top of a ramp.&#10;Final (t2) A block moving at the bottom of a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485416" name="Picture 3" descr="Initial (t1) A block at rest at the top of a ramp.&#10;Final (t2) A block moving at the bottom of a ramp."/>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12654" cy="1494115"/>
                          </a:xfrm>
                          <a:prstGeom prst="rect">
                            <a:avLst/>
                          </a:prstGeom>
                          <a:noFill/>
                        </pic:spPr>
                      </pic:pic>
                    </a:graphicData>
                  </a:graphic>
                </wp:inline>
              </w:drawing>
            </w:r>
          </w:p>
          <w:p w14:paraId="5D7957FA" w14:textId="67A2E32C" w:rsidR="009F38BC" w:rsidRDefault="009F38BC" w:rsidP="002A326E">
            <w:pPr>
              <w:pStyle w:val="Caption"/>
              <w:cnfStyle w:val="000000000000" w:firstRow="0" w:lastRow="0" w:firstColumn="0" w:lastColumn="0" w:oddVBand="0" w:evenVBand="0" w:oddHBand="0" w:evenHBand="0" w:firstRowFirstColumn="0" w:firstRowLastColumn="0" w:lastRowFirstColumn="0" w:lastRowLastColumn="0"/>
            </w:pPr>
            <w:r>
              <w:t xml:space="preserve">Figure </w:t>
            </w:r>
            <w:r>
              <w:fldChar w:fldCharType="begin"/>
            </w:r>
            <w:r>
              <w:instrText>SEQ Figure \* ARABIC</w:instrText>
            </w:r>
            <w:r>
              <w:fldChar w:fldCharType="separate"/>
            </w:r>
            <w:r w:rsidR="00497F16">
              <w:rPr>
                <w:noProof/>
              </w:rPr>
              <w:t>13</w:t>
            </w:r>
            <w:r>
              <w:fldChar w:fldCharType="end"/>
            </w:r>
            <w:r w:rsidR="006C4DE0">
              <w:t xml:space="preserve"> –</w:t>
            </w:r>
            <w:r>
              <w:t xml:space="preserve"> </w:t>
            </w:r>
            <w:r w:rsidR="006C4DE0">
              <w:t>e</w:t>
            </w:r>
            <w:r>
              <w:t>nergy flow diagram and work-energy bar chart for a block sliding down a ramp</w:t>
            </w:r>
          </w:p>
          <w:p w14:paraId="5B34515F" w14:textId="0E21FC1E" w:rsidR="009F38BC" w:rsidRDefault="007950ED" w:rsidP="0067121D">
            <w:pPr>
              <w:cnfStyle w:val="000000000000" w:firstRow="0" w:lastRow="0" w:firstColumn="0" w:lastColumn="0" w:oddVBand="0" w:evenVBand="0" w:oddHBand="0" w:evenHBand="0" w:firstRowFirstColumn="0" w:firstRowLastColumn="0" w:lastRowFirstColumn="0" w:lastRowLastColumn="0"/>
            </w:pPr>
            <w:r w:rsidRPr="007950ED">
              <w:rPr>
                <w:noProof/>
              </w:rPr>
              <w:drawing>
                <wp:inline distT="0" distB="0" distL="0" distR="0" wp14:anchorId="12D37251" wp14:editId="3EAC1EE9">
                  <wp:extent cx="4504449" cy="2677525"/>
                  <wp:effectExtent l="0" t="0" r="0" b="8890"/>
                  <wp:docPr id="1864517788" name="Picture 1" descr="(Left) a circle with block, ramp and Earth written in it. Arrows are used to show gravitational energy being transformed into both kinetic and thermal energy. &#10;&#10;(Right) a bar chart showing energy stores before and after. The bar for kinetic energy after is almost as high the initial gravitational bar and the thermal bar afterwards makes up the differ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517788" name="Picture 1" descr="(Left) a circle with block, ramp and Earth written in it. Arrows are used to show gravitational energy being transformed into both kinetic and thermal energy. &#10;&#10;(Right) a bar chart showing energy stores before and after. The bar for kinetic energy after is almost as high the initial gravitational bar and the thermal bar afterwards makes up the difference. "/>
                          <pic:cNvPicPr/>
                        </pic:nvPicPr>
                        <pic:blipFill>
                          <a:blip r:embed="rId47"/>
                          <a:stretch>
                            <a:fillRect/>
                          </a:stretch>
                        </pic:blipFill>
                        <pic:spPr>
                          <a:xfrm>
                            <a:off x="0" y="0"/>
                            <a:ext cx="4533867" cy="2695011"/>
                          </a:xfrm>
                          <a:prstGeom prst="rect">
                            <a:avLst/>
                          </a:prstGeom>
                        </pic:spPr>
                      </pic:pic>
                    </a:graphicData>
                  </a:graphic>
                </wp:inline>
              </w:drawing>
            </w:r>
          </w:p>
        </w:tc>
      </w:tr>
      <w:tr w:rsidR="009F38BC" w14:paraId="012ABB4B" w14:textId="77777777" w:rsidTr="002A326E">
        <w:tc>
          <w:tcPr>
            <w:cnfStyle w:val="001000000000" w:firstRow="0" w:lastRow="0" w:firstColumn="1" w:lastColumn="0" w:oddVBand="0" w:evenVBand="0" w:oddHBand="0" w:evenHBand="0" w:firstRowFirstColumn="0" w:firstRowLastColumn="0" w:lastRowFirstColumn="0" w:lastRowLastColumn="0"/>
            <w:tcW w:w="1696" w:type="dxa"/>
          </w:tcPr>
          <w:p w14:paraId="2363AD63" w14:textId="56A46AA9" w:rsidR="009F38BC" w:rsidRDefault="009F38BC" w:rsidP="002A326E">
            <w:r>
              <w:lastRenderedPageBreak/>
              <w:t xml:space="preserve">Step 3 – </w:t>
            </w:r>
            <w:r w:rsidR="00E47AFF" w:rsidRPr="00E47AFF">
              <w:t xml:space="preserve">describe the system and energy transfers and transformations </w:t>
            </w:r>
            <w:r w:rsidR="007248D7">
              <w:t>d</w:t>
            </w:r>
            <w:r w:rsidR="001214CC">
              <w:t xml:space="preserve">epicted in these energy </w:t>
            </w:r>
            <w:r w:rsidR="00E47AFF" w:rsidRPr="00E47AFF">
              <w:t>represent</w:t>
            </w:r>
            <w:r w:rsidR="001214CC">
              <w:t>ations</w:t>
            </w:r>
            <w:r w:rsidR="007E466B">
              <w:t>.</w:t>
            </w:r>
          </w:p>
        </w:tc>
        <w:tc>
          <w:tcPr>
            <w:tcW w:w="6885" w:type="dxa"/>
          </w:tcPr>
          <w:p w14:paraId="41FF7B51" w14:textId="6D27F30D" w:rsidR="009F38BC" w:rsidRDefault="00E61555" w:rsidP="002A326E">
            <w:pPr>
              <w:cnfStyle w:val="000000000000" w:firstRow="0" w:lastRow="0" w:firstColumn="0" w:lastColumn="0" w:oddVBand="0" w:evenVBand="0" w:oddHBand="0" w:evenHBand="0" w:firstRowFirstColumn="0" w:firstRowLastColumn="0" w:lastRowFirstColumn="0" w:lastRowLastColumn="0"/>
            </w:pPr>
            <w:r>
              <w:t>The gravitational potential energy</w:t>
            </w:r>
            <w:r w:rsidR="009F38BC">
              <w:t xml:space="preserve"> </w:t>
            </w:r>
            <w:r w:rsidR="009F38BC">
              <w:rPr>
                <w:rFonts w:eastAsiaTheme="minorEastAsia"/>
              </w:rPr>
              <w:t xml:space="preserve">at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009F38BC">
              <w:t xml:space="preserve"> has been mostly transformed into </w:t>
            </w:r>
            <w:r w:rsidR="00DF5A81">
              <w:t xml:space="preserve">kinetic energy in the </w:t>
            </w:r>
            <w:r w:rsidR="00D87CBC">
              <w:t>block's motion</w:t>
            </w:r>
            <w:r w:rsidR="00DF5A81">
              <w:t xml:space="preserve"> a</w:t>
            </w:r>
            <w:r w:rsidR="00D87CBC">
              <w:t xml:space="preserve">t </w:t>
            </w:r>
            <w:r w:rsidR="00DF5A81">
              <w:t>t</w:t>
            </w:r>
            <w:r w:rsidR="00DF5A81" w:rsidRPr="00D87CBC">
              <w:rPr>
                <w:vertAlign w:val="subscript"/>
              </w:rPr>
              <w:t>2</w:t>
            </w:r>
            <w:r w:rsidR="00DF5A81">
              <w:t>,</w:t>
            </w:r>
            <w:r w:rsidR="00D87CBC">
              <w:t xml:space="preserve"> </w:t>
            </w:r>
            <w:r w:rsidR="009F38BC">
              <w:rPr>
                <w:rFonts w:eastAsiaTheme="minorEastAsia"/>
              </w:rPr>
              <w:t xml:space="preserve">with a small amount </w:t>
            </w:r>
            <w:r w:rsidR="00A94CDE">
              <w:rPr>
                <w:rFonts w:eastAsiaTheme="minorEastAsia"/>
              </w:rPr>
              <w:t xml:space="preserve">stored as </w:t>
            </w:r>
            <w:r w:rsidR="009F38BC">
              <w:rPr>
                <w:rFonts w:eastAsiaTheme="minorEastAsia"/>
              </w:rPr>
              <w:t xml:space="preserve">thermal </w:t>
            </w:r>
            <w:r w:rsidR="00A94CDE">
              <w:rPr>
                <w:rFonts w:eastAsiaTheme="minorEastAsia"/>
              </w:rPr>
              <w:t xml:space="preserve">energy </w:t>
            </w:r>
            <w:r w:rsidR="009F38BC">
              <w:rPr>
                <w:rFonts w:eastAsiaTheme="minorEastAsia"/>
              </w:rPr>
              <w:t>due to heating from the friction force between the block and ramp</w:t>
            </w:r>
            <w:r w:rsidR="009F38BC">
              <w:t>. The total energy is conserved, making this a</w:t>
            </w:r>
            <w:r w:rsidR="006148D7">
              <w:t>n</w:t>
            </w:r>
            <w:r w:rsidR="009F38BC">
              <w:t xml:space="preserve"> </w:t>
            </w:r>
            <w:r w:rsidR="006148D7">
              <w:rPr>
                <w:rStyle w:val="Strong"/>
              </w:rPr>
              <w:t>isolated</w:t>
            </w:r>
            <w:r w:rsidR="009F38BC" w:rsidRPr="0030631A">
              <w:rPr>
                <w:rStyle w:val="Strong"/>
              </w:rPr>
              <w:t xml:space="preserve"> system</w:t>
            </w:r>
            <w:r w:rsidR="009F38BC">
              <w:t>.</w:t>
            </w:r>
          </w:p>
        </w:tc>
      </w:tr>
    </w:tbl>
    <w:p w14:paraId="5E672D66" w14:textId="77777777" w:rsidR="003036EE" w:rsidRPr="00CC2A3E" w:rsidRDefault="003036EE" w:rsidP="00403AB7">
      <w:r w:rsidRPr="00CC2A3E">
        <w:br w:type="page"/>
      </w:r>
    </w:p>
    <w:p w14:paraId="31C40F30" w14:textId="57785B92" w:rsidR="009F38BC" w:rsidRDefault="000A232A" w:rsidP="000A232A">
      <w:pPr>
        <w:pStyle w:val="Heading3"/>
      </w:pPr>
      <w:bookmarkStart w:id="44" w:name="_Toc222485127"/>
      <w:r>
        <w:lastRenderedPageBreak/>
        <w:t xml:space="preserve">Energy representations of </w:t>
      </w:r>
      <w:r w:rsidR="00FA7C6D">
        <w:t xml:space="preserve">some </w:t>
      </w:r>
      <w:r w:rsidR="00A87BB4">
        <w:t>mechanical and electrical</w:t>
      </w:r>
      <w:r w:rsidR="00FA7C6D">
        <w:t xml:space="preserve"> systems</w:t>
      </w:r>
      <w:bookmarkEnd w:id="44"/>
    </w:p>
    <w:p w14:paraId="0ABAB744" w14:textId="77777777" w:rsidR="00F54895" w:rsidRDefault="00F54895" w:rsidP="00F54895">
      <w:pPr>
        <w:pStyle w:val="Heading4"/>
      </w:pPr>
      <w:r>
        <w:t>Preparation</w:t>
      </w:r>
    </w:p>
    <w:p w14:paraId="19840B20" w14:textId="17C4712D" w:rsidR="00F54895" w:rsidRDefault="00F54895" w:rsidP="00F54895">
      <w:pPr>
        <w:pStyle w:val="ListBullet"/>
      </w:pPr>
      <w:r>
        <w:t xml:space="preserve">Set up stations in the classroom where students can engage with various mechanical and electrical toys and devices involving energy transfer and transformations. </w:t>
      </w:r>
      <w:r w:rsidR="000E7894">
        <w:t xml:space="preserve">On </w:t>
      </w:r>
      <w:r w:rsidR="002A6EDA">
        <w:t>benches, setup</w:t>
      </w:r>
      <w:r>
        <w:t>:</w:t>
      </w:r>
    </w:p>
    <w:p w14:paraId="79AB843E" w14:textId="013CFB9B" w:rsidR="00F54895" w:rsidRPr="00F54895" w:rsidRDefault="002A6EDA" w:rsidP="00347CF9">
      <w:pPr>
        <w:pStyle w:val="ListBullet2"/>
        <w:ind w:left="1134" w:hanging="567"/>
      </w:pPr>
      <w:r>
        <w:t>M</w:t>
      </w:r>
      <w:r w:rsidR="00F54895" w:rsidRPr="00F54895">
        <w:t>echanical toys</w:t>
      </w:r>
      <w:r w:rsidR="003E07C0">
        <w:t>.</w:t>
      </w:r>
      <w:r w:rsidR="00D720CF">
        <w:t xml:space="preserve"> A y</w:t>
      </w:r>
      <w:r w:rsidR="00F54895" w:rsidRPr="00F54895">
        <w:t xml:space="preserve">o-yo, wind-up toy, pull-back car, slingshot, bouncy balls and </w:t>
      </w:r>
      <w:r>
        <w:t>w</w:t>
      </w:r>
      <w:r w:rsidRPr="00F54895">
        <w:t>indmill</w:t>
      </w:r>
      <w:r>
        <w:t>s.</w:t>
      </w:r>
    </w:p>
    <w:p w14:paraId="43FD3283" w14:textId="76728A2C" w:rsidR="00F54895" w:rsidRPr="00F54895" w:rsidRDefault="001C5F96" w:rsidP="00347CF9">
      <w:pPr>
        <w:pStyle w:val="ListBullet2"/>
        <w:ind w:left="1134" w:hanging="567"/>
      </w:pPr>
      <w:r>
        <w:t>E</w:t>
      </w:r>
      <w:r w:rsidR="00F54895" w:rsidRPr="00F54895">
        <w:t>lectrically powered devices</w:t>
      </w:r>
      <w:r w:rsidR="002A6EDA">
        <w:t>:</w:t>
      </w:r>
      <w:r w:rsidR="00F54895" w:rsidRPr="00F54895">
        <w:t xml:space="preserve"> </w:t>
      </w:r>
      <w:r w:rsidR="002A6EDA">
        <w:t>Electric f</w:t>
      </w:r>
      <w:r w:rsidR="00007062">
        <w:t xml:space="preserve">ans </w:t>
      </w:r>
      <w:r w:rsidR="002A6EDA">
        <w:t>and/</w:t>
      </w:r>
      <w:r w:rsidR="00007062">
        <w:t>or globes</w:t>
      </w:r>
      <w:r w:rsidR="0028426A">
        <w:t xml:space="preserve"> connected</w:t>
      </w:r>
      <w:r w:rsidR="006B7017">
        <w:t xml:space="preserve"> </w:t>
      </w:r>
      <w:r w:rsidR="00B20E8F">
        <w:t>to hand-cranked generators or solar cells via a simple circuit</w:t>
      </w:r>
      <w:r w:rsidR="00F54895">
        <w:t>.</w:t>
      </w:r>
    </w:p>
    <w:p w14:paraId="26981D65" w14:textId="422F81F9" w:rsidR="00F54895" w:rsidRPr="00A561FC" w:rsidRDefault="00817926" w:rsidP="00F54895">
      <w:pPr>
        <w:pStyle w:val="ListBullet"/>
      </w:pPr>
      <w:r>
        <w:t>The student resource provides a blank template for constructing energy representations</w:t>
      </w:r>
      <w:r w:rsidR="00F54895">
        <w:t>. The template may be placed in a shared online space (such as Google Classroom) or printed for students to insert into their notebooks.</w:t>
      </w:r>
    </w:p>
    <w:p w14:paraId="503E8D2C" w14:textId="00B2865B" w:rsidR="00F54895" w:rsidRPr="00F54895" w:rsidRDefault="00BC6220" w:rsidP="00C91576">
      <w:pPr>
        <w:pStyle w:val="Caption"/>
      </w:pPr>
      <w:bookmarkStart w:id="45" w:name="_Ref177365637"/>
      <w:r>
        <w:t xml:space="preserve">Figure </w:t>
      </w:r>
      <w:r>
        <w:fldChar w:fldCharType="begin"/>
      </w:r>
      <w:r>
        <w:instrText xml:space="preserve"> SEQ Figure \* ARABIC </w:instrText>
      </w:r>
      <w:r>
        <w:fldChar w:fldCharType="separate"/>
      </w:r>
      <w:r w:rsidR="00497F16">
        <w:rPr>
          <w:noProof/>
        </w:rPr>
        <w:t>14</w:t>
      </w:r>
      <w:r>
        <w:fldChar w:fldCharType="end"/>
      </w:r>
      <w:bookmarkEnd w:id="45"/>
      <w:r>
        <w:t xml:space="preserve"> </w:t>
      </w:r>
      <w:r w:rsidR="006C4DE0">
        <w:t>– e</w:t>
      </w:r>
      <w:r w:rsidR="007E5970">
        <w:t>xamples of toys that can be used to demonstrate energy transformations</w:t>
      </w:r>
    </w:p>
    <w:p w14:paraId="72E70BE5" w14:textId="77777777" w:rsidR="003E02BF" w:rsidRDefault="003E02BF" w:rsidP="003E02BF">
      <w:r w:rsidRPr="007256A9">
        <w:rPr>
          <w:noProof/>
        </w:rPr>
        <w:drawing>
          <wp:inline distT="0" distB="0" distL="0" distR="0" wp14:anchorId="09DA9333" wp14:editId="214DC6F3">
            <wp:extent cx="5273040" cy="1473913"/>
            <wp:effectExtent l="0" t="0" r="3810" b="0"/>
            <wp:docPr id="473608923" name="Picture 1" descr="Image of 3 toys. A balloon powered car, a wind-up toy and a solar motion sun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48413" name="Picture 1" descr="Image of 3 toys. A balloon powered car, a wind-up toy and a solar motion sunflower."/>
                    <pic:cNvPicPr/>
                  </pic:nvPicPr>
                  <pic:blipFill>
                    <a:blip r:embed="rId48"/>
                    <a:stretch>
                      <a:fillRect/>
                    </a:stretch>
                  </pic:blipFill>
                  <pic:spPr>
                    <a:xfrm>
                      <a:off x="0" y="0"/>
                      <a:ext cx="5302514" cy="1482151"/>
                    </a:xfrm>
                    <a:prstGeom prst="rect">
                      <a:avLst/>
                    </a:prstGeom>
                  </pic:spPr>
                </pic:pic>
              </a:graphicData>
            </a:graphic>
          </wp:inline>
        </w:drawing>
      </w:r>
    </w:p>
    <w:p w14:paraId="42C80C1D" w14:textId="0C1C05FF" w:rsidR="006A0942" w:rsidRPr="001A05B2" w:rsidRDefault="006A0942" w:rsidP="001A05B2">
      <w:pPr>
        <w:pStyle w:val="Caption"/>
      </w:pPr>
      <w:r w:rsidRPr="001A05B2">
        <w:t xml:space="preserve">Figure </w:t>
      </w:r>
      <w:r w:rsidRPr="001A05B2">
        <w:fldChar w:fldCharType="begin"/>
      </w:r>
      <w:r w:rsidRPr="001A05B2">
        <w:instrText xml:space="preserve"> SEQ Figure \* ARABIC </w:instrText>
      </w:r>
      <w:r w:rsidRPr="001A05B2">
        <w:fldChar w:fldCharType="separate"/>
      </w:r>
      <w:r w:rsidR="00497F16">
        <w:rPr>
          <w:noProof/>
        </w:rPr>
        <w:t>15</w:t>
      </w:r>
      <w:r w:rsidRPr="001A05B2">
        <w:fldChar w:fldCharType="end"/>
      </w:r>
      <w:r w:rsidR="006C4DE0">
        <w:t xml:space="preserve"> –</w:t>
      </w:r>
      <w:r w:rsidRPr="001A05B2">
        <w:t xml:space="preserve"> </w:t>
      </w:r>
      <w:r w:rsidR="006C4DE0">
        <w:t>e</w:t>
      </w:r>
      <w:r w:rsidRPr="001A05B2">
        <w:t>quipment for demonstrating energy transfers and transformations in electric circuits.</w:t>
      </w:r>
    </w:p>
    <w:p w14:paraId="0F858B61" w14:textId="77777777" w:rsidR="006A0942" w:rsidRDefault="006A0942" w:rsidP="006A0942">
      <w:r>
        <w:rPr>
          <w:noProof/>
        </w:rPr>
        <w:drawing>
          <wp:inline distT="0" distB="0" distL="0" distR="0" wp14:anchorId="1140CFB9" wp14:editId="3DF55EC2">
            <wp:extent cx="5400000" cy="2429937"/>
            <wp:effectExtent l="0" t="0" r="0" b="8890"/>
            <wp:docPr id="1824015923" name="Picture 1" descr="Solar cell connected to an electric 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16164" name="Picture 1" descr="Solar cell connected to an electric fan."/>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0000" cy="2429937"/>
                    </a:xfrm>
                    <a:prstGeom prst="rect">
                      <a:avLst/>
                    </a:prstGeom>
                    <a:noFill/>
                    <a:ln>
                      <a:noFill/>
                    </a:ln>
                  </pic:spPr>
                </pic:pic>
              </a:graphicData>
            </a:graphic>
          </wp:inline>
        </w:drawing>
      </w:r>
    </w:p>
    <w:p w14:paraId="57222D65" w14:textId="574AC20F" w:rsidR="00674186" w:rsidRPr="001C5F96" w:rsidRDefault="001C5F96" w:rsidP="001C5F96">
      <w:pPr>
        <w:pStyle w:val="Heading4"/>
      </w:pPr>
      <w:r w:rsidRPr="001C5F96">
        <w:lastRenderedPageBreak/>
        <w:t>Instruction</w:t>
      </w:r>
    </w:p>
    <w:p w14:paraId="4C558829" w14:textId="6C5031C0" w:rsidR="003E02BF" w:rsidRPr="008E5F52" w:rsidRDefault="003E02BF" w:rsidP="00487EC4">
      <w:pPr>
        <w:pStyle w:val="ListNumber"/>
        <w:numPr>
          <w:ilvl w:val="0"/>
          <w:numId w:val="12"/>
        </w:numPr>
      </w:pPr>
      <w:r w:rsidRPr="008E5F52">
        <w:t xml:space="preserve">Demonstrate how the energy </w:t>
      </w:r>
      <w:r w:rsidR="00C91FC5" w:rsidRPr="008E5F52">
        <w:t>toys and devices</w:t>
      </w:r>
      <w:r w:rsidRPr="008E5F52">
        <w:t xml:space="preserve"> work.</w:t>
      </w:r>
    </w:p>
    <w:p w14:paraId="08556D55" w14:textId="54F86172" w:rsidR="003E02BF" w:rsidRPr="008E5F52" w:rsidRDefault="00011641" w:rsidP="00487EC4">
      <w:pPr>
        <w:pStyle w:val="ListNumber"/>
        <w:numPr>
          <w:ilvl w:val="0"/>
          <w:numId w:val="12"/>
        </w:numPr>
      </w:pPr>
      <w:r w:rsidRPr="008E5F52">
        <w:t>Students</w:t>
      </w:r>
      <w:r w:rsidR="00C91FC5" w:rsidRPr="008E5F52">
        <w:t xml:space="preserve"> </w:t>
      </w:r>
      <w:r w:rsidR="008B7C13" w:rsidRPr="008E5F52">
        <w:t xml:space="preserve">complete a </w:t>
      </w:r>
      <w:r w:rsidR="00BD0ACB">
        <w:t>T</w:t>
      </w:r>
      <w:r w:rsidR="008B7C13" w:rsidRPr="008E5F52">
        <w:t>hink-</w:t>
      </w:r>
      <w:r w:rsidR="00BD0ACB">
        <w:t>P</w:t>
      </w:r>
      <w:r w:rsidR="008B7C13" w:rsidRPr="008E5F52">
        <w:t>air-</w:t>
      </w:r>
      <w:r w:rsidR="00BD0ACB">
        <w:t>S</w:t>
      </w:r>
      <w:r w:rsidR="008B7C13" w:rsidRPr="008E5F52">
        <w:t>hare activity</w:t>
      </w:r>
      <w:r w:rsidR="00C91FC5" w:rsidRPr="008E5F52">
        <w:t xml:space="preserve"> </w:t>
      </w:r>
      <w:r w:rsidR="008B7C13" w:rsidRPr="008E5F52">
        <w:t xml:space="preserve">on </w:t>
      </w:r>
      <w:r w:rsidR="00C91FC5" w:rsidRPr="008E5F52">
        <w:t xml:space="preserve">the energy transfers and </w:t>
      </w:r>
      <w:r w:rsidR="0087364F" w:rsidRPr="008E5F52">
        <w:t>transformations</w:t>
      </w:r>
      <w:r w:rsidR="00C91FC5" w:rsidRPr="008E5F52">
        <w:t xml:space="preserve"> that occur </w:t>
      </w:r>
      <w:r w:rsidR="0087364F" w:rsidRPr="008E5F52">
        <w:t>when the toys and devices are operational.</w:t>
      </w:r>
      <w:r w:rsidR="001E3AA5" w:rsidRPr="008E5F52">
        <w:t xml:space="preserve"> </w:t>
      </w:r>
      <w:r w:rsidR="008B7C13" w:rsidRPr="008E5F52">
        <w:t xml:space="preserve">Each </w:t>
      </w:r>
      <w:r w:rsidR="00D555FE" w:rsidRPr="008E5F52">
        <w:t>student</w:t>
      </w:r>
      <w:r w:rsidR="005F0593" w:rsidRPr="008E5F52">
        <w:t xml:space="preserve"> </w:t>
      </w:r>
      <w:r w:rsidR="00CE6203" w:rsidRPr="008E5F52">
        <w:t xml:space="preserve">should be </w:t>
      </w:r>
      <w:r w:rsidR="008B7C13" w:rsidRPr="008E5F52">
        <w:t>prepared</w:t>
      </w:r>
      <w:r w:rsidR="00CE6203" w:rsidRPr="008E5F52">
        <w:t xml:space="preserve"> to answer the following questions</w:t>
      </w:r>
      <w:r w:rsidR="001E3AA5" w:rsidRPr="008E5F52">
        <w:t>:</w:t>
      </w:r>
    </w:p>
    <w:p w14:paraId="21B3C237" w14:textId="68DF5A85" w:rsidR="00BF62D7" w:rsidRDefault="00BF62D7" w:rsidP="00487EC4">
      <w:pPr>
        <w:pStyle w:val="ListNumber2"/>
        <w:numPr>
          <w:ilvl w:val="0"/>
          <w:numId w:val="8"/>
        </w:numPr>
      </w:pPr>
      <w:r>
        <w:t>What type</w:t>
      </w:r>
      <w:r w:rsidR="00B44E32">
        <w:t>(</w:t>
      </w:r>
      <w:r>
        <w:t>s</w:t>
      </w:r>
      <w:r w:rsidR="00B44E32">
        <w:t>)</w:t>
      </w:r>
      <w:r>
        <w:t xml:space="preserve"> of energy are input into the system</w:t>
      </w:r>
      <w:r w:rsidR="00B44E32">
        <w:t>?</w:t>
      </w:r>
    </w:p>
    <w:p w14:paraId="05272D24" w14:textId="57BF37F1" w:rsidR="00B44E32" w:rsidRDefault="00B44E32" w:rsidP="00311B4F">
      <w:pPr>
        <w:pStyle w:val="ListNumber2"/>
      </w:pPr>
      <w:r>
        <w:t>What type(s) of energy are out</w:t>
      </w:r>
      <w:r w:rsidR="006A5F70">
        <w:t>put from the system when the toy</w:t>
      </w:r>
      <w:r w:rsidR="0072042D">
        <w:t xml:space="preserve"> or </w:t>
      </w:r>
      <w:r w:rsidR="006A5F70">
        <w:t>device is operating?</w:t>
      </w:r>
    </w:p>
    <w:p w14:paraId="72F332AC" w14:textId="77FAC332" w:rsidR="0079553F" w:rsidRDefault="0079553F" w:rsidP="00311B4F">
      <w:pPr>
        <w:pStyle w:val="ListNumber2"/>
      </w:pPr>
      <w:r>
        <w:t xml:space="preserve">If </w:t>
      </w:r>
      <w:r w:rsidR="00B4280F">
        <w:t>more than one type of output energy is evident</w:t>
      </w:r>
      <w:r w:rsidR="00D96176">
        <w:t xml:space="preserve">, which is </w:t>
      </w:r>
      <w:r w:rsidR="00496CCE">
        <w:t>the dominant type?</w:t>
      </w:r>
    </w:p>
    <w:p w14:paraId="50500096" w14:textId="7AEBECF8" w:rsidR="003E02BF" w:rsidRDefault="003E02BF" w:rsidP="00CA60F7">
      <w:pPr>
        <w:pStyle w:val="ListNumber"/>
      </w:pPr>
      <w:r>
        <w:t>Students record their problem-solving for each ‘energy toy’</w:t>
      </w:r>
      <w:r w:rsidDel="001201B8">
        <w:t>.</w:t>
      </w:r>
      <w:r w:rsidR="0087364F">
        <w:t xml:space="preserve"> </w:t>
      </w:r>
      <w:r w:rsidR="00FF6A84">
        <w:t>A sample res</w:t>
      </w:r>
      <w:r w:rsidR="00C84E3C">
        <w:t>ponse is provided in</w:t>
      </w:r>
      <w:r w:rsidR="00C84E3C" w:rsidDel="00F645F9">
        <w:t xml:space="preserve"> </w:t>
      </w:r>
      <w:r w:rsidR="0072716C">
        <w:fldChar w:fldCharType="begin"/>
      </w:r>
      <w:r w:rsidR="0072716C">
        <w:instrText xml:space="preserve"> REF _Ref177993765 \h </w:instrText>
      </w:r>
      <w:r w:rsidR="0072716C">
        <w:fldChar w:fldCharType="separate"/>
      </w:r>
      <w:r w:rsidR="00497F16">
        <w:t xml:space="preserve">Table </w:t>
      </w:r>
      <w:r w:rsidR="00497F16">
        <w:rPr>
          <w:noProof/>
        </w:rPr>
        <w:t>8</w:t>
      </w:r>
      <w:r w:rsidR="0072716C">
        <w:fldChar w:fldCharType="end"/>
      </w:r>
      <w:r w:rsidR="008E5F52">
        <w:t xml:space="preserve"> (</w:t>
      </w:r>
      <w:r w:rsidR="001F12F6">
        <w:t xml:space="preserve">also available in the </w:t>
      </w:r>
      <w:r w:rsidR="001F12F6" w:rsidRPr="001F12F6">
        <w:rPr>
          <w:rStyle w:val="Strong"/>
        </w:rPr>
        <w:t xml:space="preserve">EGY </w:t>
      </w:r>
      <w:r w:rsidR="001F12F6" w:rsidRPr="001B0023">
        <w:rPr>
          <w:rStyle w:val="Strong"/>
        </w:rPr>
        <w:t>PPT</w:t>
      </w:r>
      <w:r w:rsidR="001F12F6" w:rsidRPr="009819B5">
        <w:rPr>
          <w:rStyle w:val="Strong"/>
        </w:rPr>
        <w:t xml:space="preserve"> </w:t>
      </w:r>
      <w:r w:rsidR="001B0023" w:rsidRPr="009819B5">
        <w:rPr>
          <w:rStyle w:val="Strong"/>
        </w:rPr>
        <w:t>‘</w:t>
      </w:r>
      <w:r w:rsidR="001F12F6" w:rsidRPr="009819B5">
        <w:rPr>
          <w:rStyle w:val="Strong"/>
        </w:rPr>
        <w:t>1</w:t>
      </w:r>
      <w:r w:rsidR="006C4DE0" w:rsidRPr="009819B5">
        <w:rPr>
          <w:rStyle w:val="Strong"/>
        </w:rPr>
        <w:t>.</w:t>
      </w:r>
      <w:r w:rsidR="001F12F6" w:rsidRPr="009819B5">
        <w:rPr>
          <w:rStyle w:val="Strong"/>
        </w:rPr>
        <w:t>2 Solar cell and electric fan</w:t>
      </w:r>
      <w:r w:rsidR="001B0023" w:rsidRPr="009819B5">
        <w:rPr>
          <w:rStyle w:val="Strong"/>
        </w:rPr>
        <w:t>’</w:t>
      </w:r>
      <w:r w:rsidR="001F12F6">
        <w:t>)</w:t>
      </w:r>
      <w:r w:rsidR="00C84E3C">
        <w:t xml:space="preserve">. </w:t>
      </w:r>
      <w:r w:rsidR="0087364F" w:rsidRPr="00D52919">
        <w:rPr>
          <w:rStyle w:val="Strong"/>
        </w:rPr>
        <w:t xml:space="preserve">Note: </w:t>
      </w:r>
      <w:r w:rsidR="00733676" w:rsidRPr="005D504C">
        <w:rPr>
          <w:rStyle w:val="Strong"/>
          <w:b w:val="0"/>
          <w:bCs w:val="0"/>
        </w:rPr>
        <w:t>Students are provided with a template</w:t>
      </w:r>
      <w:r w:rsidR="00D52919" w:rsidRPr="005D504C">
        <w:rPr>
          <w:rStyle w:val="Strong"/>
          <w:b w:val="0"/>
          <w:bCs w:val="0"/>
        </w:rPr>
        <w:t xml:space="preserve"> to record their discussions and responses at each station.</w:t>
      </w:r>
    </w:p>
    <w:p w14:paraId="283368DD" w14:textId="2FB8ED0A" w:rsidR="003E02BF" w:rsidRPr="00C36AB2" w:rsidRDefault="00D62FB8" w:rsidP="0051520A">
      <w:pPr>
        <w:pStyle w:val="FeatureBox4"/>
      </w:pPr>
      <w:r w:rsidRPr="006B21B7">
        <w:rPr>
          <w:rStyle w:val="Strong"/>
        </w:rPr>
        <w:t>Note</w:t>
      </w:r>
      <w:r>
        <w:t xml:space="preserve">: </w:t>
      </w:r>
      <w:r w:rsidR="00B113A8">
        <w:t>i</w:t>
      </w:r>
      <w:r>
        <w:t>f there is enough equipment for each student group to experiment with the electric circuit system, they could qualitatively investigate the factors affecting the speed of the motor output in the solar cell system. Try adding a piece of masking tape to the rotor so students can more easily observe the rotation speed.</w:t>
      </w:r>
    </w:p>
    <w:p w14:paraId="672CDAA7" w14:textId="17605A25" w:rsidR="003E02BF" w:rsidRPr="00AC490E" w:rsidRDefault="003E02BF" w:rsidP="003E02BF">
      <w:pPr>
        <w:pStyle w:val="Caption"/>
      </w:pPr>
      <w:bookmarkStart w:id="46" w:name="_Ref177993765"/>
      <w:r>
        <w:t xml:space="preserve">Table </w:t>
      </w:r>
      <w:r>
        <w:fldChar w:fldCharType="begin"/>
      </w:r>
      <w:r>
        <w:instrText xml:space="preserve"> SEQ Table \* ARABIC </w:instrText>
      </w:r>
      <w:r>
        <w:fldChar w:fldCharType="separate"/>
      </w:r>
      <w:r w:rsidR="00497F16">
        <w:rPr>
          <w:noProof/>
        </w:rPr>
        <w:t>8</w:t>
      </w:r>
      <w:r>
        <w:fldChar w:fldCharType="end"/>
      </w:r>
      <w:bookmarkEnd w:id="46"/>
      <w:r w:rsidR="008074CD">
        <w:t xml:space="preserve"> –</w:t>
      </w:r>
      <w:r>
        <w:t xml:space="preserve"> </w:t>
      </w:r>
      <w:r w:rsidR="008074CD">
        <w:t>s</w:t>
      </w:r>
      <w:r>
        <w:t xml:space="preserve">ample problem-solving steps for a </w:t>
      </w:r>
      <w:r w:rsidDel="00760573">
        <w:t>solar</w:t>
      </w:r>
      <w:r>
        <w:t>-powered fan</w:t>
      </w:r>
    </w:p>
    <w:tbl>
      <w:tblPr>
        <w:tblStyle w:val="Tableheader"/>
        <w:tblW w:w="0" w:type="auto"/>
        <w:tblLook w:val="06A0" w:firstRow="1" w:lastRow="0" w:firstColumn="1" w:lastColumn="0" w:noHBand="1" w:noVBand="1"/>
        <w:tblDescription w:val="A set of problem-solving steps and examples for a solar-powered fan."/>
      </w:tblPr>
      <w:tblGrid>
        <w:gridCol w:w="1928"/>
        <w:gridCol w:w="7326"/>
      </w:tblGrid>
      <w:tr w:rsidR="003E02BF" w14:paraId="2B091010" w14:textId="77777777" w:rsidTr="002A32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ECD20D2" w14:textId="77777777" w:rsidR="003E02BF" w:rsidRDefault="003E02BF" w:rsidP="002A326E">
            <w:r>
              <w:t>Step</w:t>
            </w:r>
          </w:p>
        </w:tc>
        <w:tc>
          <w:tcPr>
            <w:tcW w:w="7202" w:type="dxa"/>
          </w:tcPr>
          <w:p w14:paraId="5E70DE32" w14:textId="77777777" w:rsidR="003E02BF" w:rsidRDefault="003E02BF" w:rsidP="002A326E">
            <w:pPr>
              <w:cnfStyle w:val="100000000000" w:firstRow="1" w:lastRow="0" w:firstColumn="0" w:lastColumn="0" w:oddVBand="0" w:evenVBand="0" w:oddHBand="0" w:evenHBand="0" w:firstRowFirstColumn="0" w:firstRowLastColumn="0" w:lastRowFirstColumn="0" w:lastRowLastColumn="0"/>
            </w:pPr>
            <w:r>
              <w:t>Example</w:t>
            </w:r>
          </w:p>
        </w:tc>
      </w:tr>
      <w:tr w:rsidR="003E02BF" w14:paraId="4F228BA4" w14:textId="77777777" w:rsidTr="002A326E">
        <w:tc>
          <w:tcPr>
            <w:cnfStyle w:val="001000000000" w:firstRow="0" w:lastRow="0" w:firstColumn="1" w:lastColumn="0" w:oddVBand="0" w:evenVBand="0" w:oddHBand="0" w:evenHBand="0" w:firstRowFirstColumn="0" w:firstRowLastColumn="0" w:lastRowFirstColumn="0" w:lastRowLastColumn="0"/>
            <w:tcW w:w="1696" w:type="dxa"/>
          </w:tcPr>
          <w:p w14:paraId="15B9FEDF" w14:textId="1BB21C1C" w:rsidR="003E02BF" w:rsidRDefault="003E02BF" w:rsidP="002A326E">
            <w:r>
              <w:t xml:space="preserve">Step 1 – </w:t>
            </w:r>
            <w:r w:rsidR="006705B8">
              <w:t>c</w:t>
            </w:r>
            <w:r>
              <w:t>hoose the system and identify the initial and final times</w:t>
            </w:r>
            <w:r w:rsidR="0072042D">
              <w:t>.</w:t>
            </w:r>
          </w:p>
        </w:tc>
        <w:tc>
          <w:tcPr>
            <w:tcW w:w="7202" w:type="dxa"/>
          </w:tcPr>
          <w:p w14:paraId="1B736850" w14:textId="23285AAC" w:rsidR="003E02BF" w:rsidRDefault="003E02BF" w:rsidP="002A326E">
            <w:pPr>
              <w:cnfStyle w:val="000000000000" w:firstRow="0" w:lastRow="0" w:firstColumn="0" w:lastColumn="0" w:oddVBand="0" w:evenVBand="0" w:oddHBand="0" w:evenHBand="0" w:firstRowFirstColumn="0" w:firstRowLastColumn="0" w:lastRowFirstColumn="0" w:lastRowLastColumn="0"/>
            </w:pPr>
            <w:r w:rsidRPr="00231F0C">
              <w:rPr>
                <w:rStyle w:val="Strong"/>
              </w:rPr>
              <w:t>System</w:t>
            </w:r>
            <w:r>
              <w:t xml:space="preserve">: </w:t>
            </w:r>
            <w:r w:rsidR="006B47A4">
              <w:t>S</w:t>
            </w:r>
            <w:r>
              <w:t>olar cell and electric fan</w:t>
            </w:r>
            <w:r w:rsidR="008074CD">
              <w:t>.</w:t>
            </w:r>
          </w:p>
          <w:p w14:paraId="35757A7D" w14:textId="7EFEF88F" w:rsidR="003E02BF" w:rsidRDefault="003E02BF" w:rsidP="002A326E">
            <w:pPr>
              <w:cnfStyle w:val="000000000000" w:firstRow="0" w:lastRow="0" w:firstColumn="0" w:lastColumn="0" w:oddVBand="0" w:evenVBand="0" w:oddHBand="0" w:evenHBand="0" w:firstRowFirstColumn="0" w:firstRowLastColumn="0" w:lastRowFirstColumn="0" w:lastRowLastColumn="0"/>
            </w:pPr>
            <w:r>
              <w:t xml:space="preserve">The </w:t>
            </w:r>
            <w:r w:rsidR="006B47A4">
              <w:rPr>
                <w:rStyle w:val="Strong"/>
              </w:rPr>
              <w:t>surroundings</w:t>
            </w:r>
            <w:r>
              <w:t xml:space="preserve"> i</w:t>
            </w:r>
            <w:r w:rsidR="000E74ED">
              <w:t>ncludes the lamp</w:t>
            </w:r>
            <w:r>
              <w:t>.</w:t>
            </w:r>
          </w:p>
          <w:p w14:paraId="76E8D470" w14:textId="2DF9BAD4" w:rsidR="003E02BF" w:rsidRPr="007C1702" w:rsidRDefault="003E02BF" w:rsidP="002A326E">
            <w:pPr>
              <w:cnfStyle w:val="000000000000" w:firstRow="0" w:lastRow="0" w:firstColumn="0" w:lastColumn="0" w:oddVBand="0" w:evenVBand="0" w:oddHBand="0" w:evenHBand="0" w:firstRowFirstColumn="0" w:firstRowLastColumn="0" w:lastRowFirstColumn="0" w:lastRowLastColumn="0"/>
              <w:rPr>
                <w:rFonts w:eastAsiaTheme="minorEastAsia"/>
              </w:rPr>
            </w:pPr>
            <w:r>
              <w:rPr>
                <w:rStyle w:val="Strong"/>
              </w:rPr>
              <w:t xml:space="preserve">Initial </w:t>
            </w:r>
            <w:r w:rsidRPr="0009535A">
              <w:rPr>
                <w:rStyle w:val="Strong"/>
              </w:rPr>
              <w:t>time</w:t>
            </w:r>
            <w:r>
              <w:rPr>
                <w:rStyle w:val="Strong"/>
              </w:rPr>
              <w:t xml:space="preserve"> (</w:t>
            </w:r>
            <m:oMath>
              <m:sSub>
                <m:sSubPr>
                  <m:ctrlPr>
                    <w:rPr>
                      <w:rStyle w:val="Strong"/>
                      <w:rFonts w:ascii="Cambria Math" w:hAnsi="Cambria Math"/>
                      <w:b w:val="0"/>
                      <w:bCs w:val="0"/>
                      <w:i/>
                    </w:rPr>
                  </m:ctrlPr>
                </m:sSubPr>
                <m:e>
                  <m:r>
                    <w:rPr>
                      <w:rStyle w:val="Strong"/>
                      <w:rFonts w:ascii="Cambria Math" w:hAnsi="Cambria Math"/>
                    </w:rPr>
                    <m:t>t</m:t>
                  </m:r>
                </m:e>
                <m:sub>
                  <m:r>
                    <w:rPr>
                      <w:rStyle w:val="Strong"/>
                      <w:rFonts w:ascii="Cambria Math" w:hAnsi="Cambria Math"/>
                    </w:rPr>
                    <m:t>1</m:t>
                  </m:r>
                </m:sub>
              </m:sSub>
            </m:oMath>
            <w:r>
              <w:rPr>
                <w:rStyle w:val="Strong"/>
                <w:rFonts w:eastAsiaTheme="minorEastAsia"/>
              </w:rPr>
              <w:t>)</w:t>
            </w:r>
            <w:r w:rsidRPr="007C1702">
              <w:rPr>
                <w:rStyle w:val="Strong"/>
              </w:rPr>
              <w:t>:</w:t>
            </w:r>
            <w:r>
              <w:rPr>
                <w:rFonts w:eastAsiaTheme="minorEastAsia"/>
              </w:rPr>
              <w:t xml:space="preserve"> </w:t>
            </w:r>
            <w:r w:rsidR="006705B8">
              <w:rPr>
                <w:rFonts w:eastAsiaTheme="minorEastAsia"/>
              </w:rPr>
              <w:t>t</w:t>
            </w:r>
            <w:r>
              <w:rPr>
                <w:rFonts w:eastAsiaTheme="minorEastAsia"/>
              </w:rPr>
              <w:t>he lamp</w:t>
            </w:r>
            <w:r>
              <w:t xml:space="preserve"> is </w:t>
            </w:r>
            <w:r w:rsidR="00EA3179">
              <w:t>off</w:t>
            </w:r>
            <w:r w:rsidR="00961501">
              <w:t>,</w:t>
            </w:r>
            <w:r>
              <w:rPr>
                <w:rFonts w:eastAsiaTheme="minorEastAsia"/>
              </w:rPr>
              <w:t xml:space="preserve"> and the fan is not moving</w:t>
            </w:r>
            <w:r w:rsidR="008074CD">
              <w:rPr>
                <w:rFonts w:eastAsiaTheme="minorEastAsia"/>
              </w:rPr>
              <w:t>.</w:t>
            </w:r>
          </w:p>
          <w:p w14:paraId="5D2AD462" w14:textId="7DE9F805" w:rsidR="003E02BF" w:rsidRPr="001E4ABB" w:rsidRDefault="003E02BF" w:rsidP="002A326E">
            <w:pPr>
              <w:cnfStyle w:val="000000000000" w:firstRow="0" w:lastRow="0" w:firstColumn="0" w:lastColumn="0" w:oddVBand="0" w:evenVBand="0" w:oddHBand="0" w:evenHBand="0" w:firstRowFirstColumn="0" w:firstRowLastColumn="0" w:lastRowFirstColumn="0" w:lastRowLastColumn="0"/>
            </w:pPr>
            <w:r w:rsidRPr="007C1702">
              <w:rPr>
                <w:rStyle w:val="Strong"/>
              </w:rPr>
              <w:t xml:space="preserve">Final time </w:t>
            </w:r>
            <w:r>
              <w:rPr>
                <w:rStyle w:val="Strong"/>
                <w:rFonts w:eastAsiaTheme="minorEastAsia"/>
              </w:rPr>
              <w:t>(</w:t>
            </w:r>
            <m:oMath>
              <m:sSub>
                <m:sSubPr>
                  <m:ctrlPr>
                    <w:rPr>
                      <w:rStyle w:val="Strong"/>
                      <w:rFonts w:ascii="Cambria Math" w:hAnsi="Cambria Math"/>
                      <w:b w:val="0"/>
                      <w:bCs w:val="0"/>
                      <w:i/>
                    </w:rPr>
                  </m:ctrlPr>
                </m:sSubPr>
                <m:e>
                  <m:r>
                    <w:rPr>
                      <w:rStyle w:val="Strong"/>
                      <w:rFonts w:ascii="Cambria Math" w:hAnsi="Cambria Math"/>
                    </w:rPr>
                    <m:t>t</m:t>
                  </m:r>
                </m:e>
                <m:sub>
                  <m:r>
                    <w:rPr>
                      <w:rStyle w:val="Strong"/>
                      <w:rFonts w:ascii="Cambria Math" w:hAnsi="Cambria Math"/>
                    </w:rPr>
                    <m:t>2</m:t>
                  </m:r>
                </m:sub>
              </m:sSub>
            </m:oMath>
            <w:r>
              <w:rPr>
                <w:rStyle w:val="Strong"/>
                <w:rFonts w:eastAsiaTheme="minorEastAsia"/>
              </w:rPr>
              <w:t xml:space="preserve">): </w:t>
            </w:r>
            <w:r w:rsidR="006705B8">
              <w:t>t</w:t>
            </w:r>
            <w:r w:rsidR="00EA3179">
              <w:t>he lamp is on</w:t>
            </w:r>
            <w:r w:rsidR="00961501">
              <w:t>,</w:t>
            </w:r>
            <w:r>
              <w:t xml:space="preserve"> and the fan is spinning.</w:t>
            </w:r>
          </w:p>
        </w:tc>
      </w:tr>
      <w:tr w:rsidR="003E02BF" w14:paraId="50145EF8" w14:textId="77777777" w:rsidTr="002A326E">
        <w:tc>
          <w:tcPr>
            <w:cnfStyle w:val="001000000000" w:firstRow="0" w:lastRow="0" w:firstColumn="1" w:lastColumn="0" w:oddVBand="0" w:evenVBand="0" w:oddHBand="0" w:evenHBand="0" w:firstRowFirstColumn="0" w:firstRowLastColumn="0" w:lastRowFirstColumn="0" w:lastRowLastColumn="0"/>
            <w:tcW w:w="1696" w:type="dxa"/>
          </w:tcPr>
          <w:p w14:paraId="7B53FCD3" w14:textId="77777777" w:rsidR="003E02BF" w:rsidRDefault="003E02BF" w:rsidP="002A326E">
            <w:r>
              <w:t>Step 2 – represent the problem.</w:t>
            </w:r>
          </w:p>
        </w:tc>
        <w:tc>
          <w:tcPr>
            <w:tcW w:w="7202" w:type="dxa"/>
          </w:tcPr>
          <w:p w14:paraId="60171A38" w14:textId="77777777" w:rsidR="003E02BF" w:rsidRDefault="003E02BF" w:rsidP="002A326E">
            <w:pPr>
              <w:cnfStyle w:val="000000000000" w:firstRow="0" w:lastRow="0" w:firstColumn="0" w:lastColumn="0" w:oddVBand="0" w:evenVBand="0" w:oddHBand="0" w:evenHBand="0" w:firstRowFirstColumn="0" w:firstRowLastColumn="0" w:lastRowFirstColumn="0" w:lastRowLastColumn="0"/>
            </w:pPr>
            <w:r>
              <w:t xml:space="preserve">Draw pictorial representations of the solar cell and fan at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Pr>
                <w:rFonts w:eastAsiaTheme="minorEastAsia"/>
              </w:rPr>
              <w:t xml:space="preserve">, </w:t>
            </w:r>
            <w:r>
              <w:t>and</w:t>
            </w:r>
            <w:r>
              <w:rPr>
                <w:rFonts w:eastAsiaTheme="minorEastAsia"/>
              </w:rPr>
              <w:t xml:space="preserve"> </w:t>
            </w:r>
            <m:oMath>
              <m:sSub>
                <m:sSubPr>
                  <m:ctrlPr>
                    <w:rPr>
                      <w:rFonts w:ascii="Cambria Math" w:hAnsi="Cambria Math"/>
                      <w:i/>
                    </w:rPr>
                  </m:ctrlPr>
                </m:sSubPr>
                <m:e>
                  <m:r>
                    <w:rPr>
                      <w:rFonts w:ascii="Cambria Math" w:hAnsi="Cambria Math"/>
                    </w:rPr>
                    <m:t>t</m:t>
                  </m:r>
                </m:e>
                <m:sub>
                  <m:r>
                    <w:rPr>
                      <w:rFonts w:ascii="Cambria Math" w:hAnsi="Cambria Math"/>
                    </w:rPr>
                    <m:t>2</m:t>
                  </m:r>
                </m:sub>
              </m:sSub>
            </m:oMath>
            <w:r>
              <w:rPr>
                <w:rFonts w:eastAsiaTheme="minorEastAsia"/>
              </w:rPr>
              <w:t xml:space="preserve"> along with an </w:t>
            </w:r>
            <w:r>
              <w:t>energy flow diagram and work-energy bar chart to show the energy transfers.</w:t>
            </w:r>
          </w:p>
          <w:p w14:paraId="7155C203" w14:textId="5A1E452A" w:rsidR="003E02BF" w:rsidRDefault="003E02BF" w:rsidP="002A326E">
            <w:pPr>
              <w:pStyle w:val="Caption"/>
              <w:cnfStyle w:val="000000000000" w:firstRow="0" w:lastRow="0" w:firstColumn="0" w:lastColumn="0" w:oddVBand="0" w:evenVBand="0" w:oddHBand="0" w:evenHBand="0" w:firstRowFirstColumn="0" w:firstRowLastColumn="0" w:lastRowFirstColumn="0" w:lastRowLastColumn="0"/>
            </w:pPr>
            <w:r>
              <w:lastRenderedPageBreak/>
              <w:t xml:space="preserve">Figure </w:t>
            </w:r>
            <w:r>
              <w:fldChar w:fldCharType="begin"/>
            </w:r>
            <w:r>
              <w:instrText>SEQ Figure \* ARABIC</w:instrText>
            </w:r>
            <w:r>
              <w:fldChar w:fldCharType="separate"/>
            </w:r>
            <w:r w:rsidR="00497F16">
              <w:rPr>
                <w:noProof/>
              </w:rPr>
              <w:t>16</w:t>
            </w:r>
            <w:r>
              <w:fldChar w:fldCharType="end"/>
            </w:r>
            <w:r w:rsidR="008074CD">
              <w:t xml:space="preserve"> –</w:t>
            </w:r>
            <w:r>
              <w:t xml:space="preserve"> </w:t>
            </w:r>
            <w:r w:rsidR="008074CD">
              <w:t>r</w:t>
            </w:r>
            <w:r>
              <w:t xml:space="preserve">epresentations of a </w:t>
            </w:r>
            <w:r w:rsidDel="00F07E73">
              <w:t>solar</w:t>
            </w:r>
            <w:r>
              <w:t>-powered fan</w:t>
            </w:r>
          </w:p>
          <w:p w14:paraId="1E7D2FCB" w14:textId="19C1122C" w:rsidR="00482B6D" w:rsidRPr="00482B6D" w:rsidRDefault="00482B6D" w:rsidP="00403AB7">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1EE2E6C5" wp14:editId="385448E2">
                  <wp:extent cx="4511040" cy="2537285"/>
                  <wp:effectExtent l="0" t="0" r="3810" b="0"/>
                  <wp:docPr id="16249928" name="Graphic 1" descr="(Left) A pictorial representation of a lamp, solar cell and stationary (t1) and moving (t2) fan. (Centre) A circle with solar cell and fan inside and lamp outside. Arrows are used to show work being done on solar cell + fan system and stored as both kinetic and thermal energy. &#10;(Right) a bar chart showing energy stores before and after. The bar for kinetic energy after is 1/4 the initial light bar and the thermal bar afterwards makes up the differ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928" name="Graphic 1" descr="(Left) A pictorial representation of a lamp, solar cell and stationary (t1) and moving (t2) fan. (Centre) A circle with solar cell and fan inside and lamp outside. Arrows are used to show work being done on solar cell + fan system and stored as both kinetic and thermal energy. &#10;(Right) a bar chart showing energy stores before and after. The bar for kinetic energy after is 1/4 the initial light bar and the thermal bar afterwards makes up the difference. "/>
                          <pic:cNvPicPr/>
                        </pic:nvPicPr>
                        <pic:blipFill>
                          <a:blip r:embed="rId50">
                            <a:extLst>
                              <a:ext uri="{96DAC541-7B7A-43D3-8B79-37D633B846F1}">
                                <asvg:svgBlip xmlns:asvg="http://schemas.microsoft.com/office/drawing/2016/SVG/main" r:embed="rId51"/>
                              </a:ext>
                            </a:extLst>
                          </a:blip>
                          <a:stretch>
                            <a:fillRect/>
                          </a:stretch>
                        </pic:blipFill>
                        <pic:spPr>
                          <a:xfrm>
                            <a:off x="0" y="0"/>
                            <a:ext cx="4531906" cy="2549021"/>
                          </a:xfrm>
                          <a:prstGeom prst="rect">
                            <a:avLst/>
                          </a:prstGeom>
                        </pic:spPr>
                      </pic:pic>
                    </a:graphicData>
                  </a:graphic>
                </wp:inline>
              </w:drawing>
            </w:r>
          </w:p>
          <w:p w14:paraId="7A2DF4C7" w14:textId="6A9C2F8D" w:rsidR="003E02BF" w:rsidRDefault="003E02BF" w:rsidP="00403AB7">
            <w:pPr>
              <w:pStyle w:val="Imageattributioncaption"/>
              <w:cnfStyle w:val="000000000000" w:firstRow="0" w:lastRow="0" w:firstColumn="0" w:lastColumn="0" w:oddVBand="0" w:evenVBand="0" w:oddHBand="0" w:evenHBand="0" w:firstRowFirstColumn="0" w:firstRowLastColumn="0" w:lastRowFirstColumn="0" w:lastRowLastColumn="0"/>
            </w:pPr>
          </w:p>
        </w:tc>
      </w:tr>
      <w:tr w:rsidR="003E02BF" w14:paraId="647FCE4D" w14:textId="77777777" w:rsidTr="002A326E">
        <w:tc>
          <w:tcPr>
            <w:cnfStyle w:val="001000000000" w:firstRow="0" w:lastRow="0" w:firstColumn="1" w:lastColumn="0" w:oddVBand="0" w:evenVBand="0" w:oddHBand="0" w:evenHBand="0" w:firstRowFirstColumn="0" w:firstRowLastColumn="0" w:lastRowFirstColumn="0" w:lastRowLastColumn="0"/>
            <w:tcW w:w="1696" w:type="dxa"/>
          </w:tcPr>
          <w:p w14:paraId="388C207E" w14:textId="05A79AE6" w:rsidR="003E02BF" w:rsidRDefault="003E02BF" w:rsidP="002A326E">
            <w:r>
              <w:lastRenderedPageBreak/>
              <w:t xml:space="preserve">Step 3 </w:t>
            </w:r>
            <w:r w:rsidR="00135E37" w:rsidRPr="00135E37">
              <w:t>– describe the system</w:t>
            </w:r>
            <w:r w:rsidR="00011641">
              <w:t>, energy transfers,</w:t>
            </w:r>
            <w:r w:rsidR="00135E37" w:rsidRPr="00135E37">
              <w:t xml:space="preserve"> and transformations </w:t>
            </w:r>
            <w:r w:rsidR="004B3D48">
              <w:t>shown in the energy representations</w:t>
            </w:r>
            <w:r w:rsidR="00135E37" w:rsidRPr="00135E37">
              <w:t>.</w:t>
            </w:r>
          </w:p>
        </w:tc>
        <w:tc>
          <w:tcPr>
            <w:tcW w:w="7202" w:type="dxa"/>
          </w:tcPr>
          <w:p w14:paraId="70053CD4" w14:textId="3383C10B" w:rsidR="00674DE0" w:rsidRDefault="003E02BF" w:rsidP="002A326E">
            <w:pPr>
              <w:cnfStyle w:val="000000000000" w:firstRow="0" w:lastRow="0" w:firstColumn="0" w:lastColumn="0" w:oddVBand="0" w:evenVBand="0" w:oddHBand="0" w:evenHBand="0" w:firstRowFirstColumn="0" w:firstRowLastColumn="0" w:lastRowFirstColumn="0" w:lastRowLastColumn="0"/>
            </w:pPr>
            <w:r>
              <w:t>A small portion of the</w:t>
            </w:r>
            <w:r w:rsidR="00924525">
              <w:t xml:space="preserve"> energy added to the system</w:t>
            </w:r>
            <w:r>
              <w:t xml:space="preserve"> </w:t>
            </w:r>
            <w:r w:rsidR="00004EB0">
              <w:t>(</w:t>
            </w:r>
            <w:r w:rsidR="00F1691D">
              <w:t xml:space="preserve">work done </w:t>
            </w:r>
            <w:r w:rsidR="00183E6F">
              <w:t>by the lamp’s light on the solar cell</w:t>
            </w:r>
            <w:r w:rsidR="00111215">
              <w:t>)</w:t>
            </w:r>
            <w:r w:rsidR="00183E6F">
              <w:t xml:space="preserve"> </w:t>
            </w:r>
            <w:r>
              <w:t xml:space="preserve">has been transformed into a kinetic store in the motion of the fan at </w:t>
            </w:r>
            <m:oMath>
              <m:sSub>
                <m:sSubPr>
                  <m:ctrlPr>
                    <w:rPr>
                      <w:rFonts w:ascii="Cambria Math" w:hAnsi="Cambria Math"/>
                      <w:i/>
                    </w:rPr>
                  </m:ctrlPr>
                </m:sSubPr>
                <m:e>
                  <m:r>
                    <w:rPr>
                      <w:rFonts w:ascii="Cambria Math" w:hAnsi="Cambria Math"/>
                    </w:rPr>
                    <m:t>t</m:t>
                  </m:r>
                </m:e>
                <m:sub>
                  <m:r>
                    <w:rPr>
                      <w:rFonts w:ascii="Cambria Math" w:hAnsi="Cambria Math"/>
                    </w:rPr>
                    <m:t>2</m:t>
                  </m:r>
                </m:sub>
              </m:sSub>
            </m:oMath>
            <w:r>
              <w:rPr>
                <w:rFonts w:eastAsiaTheme="minorEastAsia"/>
              </w:rPr>
              <w:t xml:space="preserve">. </w:t>
            </w:r>
            <w:r w:rsidR="0057443C">
              <w:rPr>
                <w:rFonts w:eastAsiaTheme="minorEastAsia"/>
              </w:rPr>
              <w:t xml:space="preserve">However, </w:t>
            </w:r>
            <w:r w:rsidR="00504736">
              <w:rPr>
                <w:rFonts w:eastAsiaTheme="minorEastAsia"/>
              </w:rPr>
              <w:t>most of the work done</w:t>
            </w:r>
            <w:r w:rsidR="00B74316">
              <w:rPr>
                <w:rFonts w:eastAsiaTheme="minorEastAsia"/>
              </w:rPr>
              <w:t xml:space="preserve"> on the system </w:t>
            </w:r>
            <w:r w:rsidR="00C9731D">
              <w:rPr>
                <w:rFonts w:eastAsiaTheme="minorEastAsia"/>
              </w:rPr>
              <w:t>goes to</w:t>
            </w:r>
            <w:r w:rsidR="0057679B">
              <w:rPr>
                <w:rFonts w:eastAsiaTheme="minorEastAsia"/>
              </w:rPr>
              <w:t xml:space="preserve"> increas</w:t>
            </w:r>
            <w:r w:rsidR="00C9731D">
              <w:rPr>
                <w:rFonts w:eastAsiaTheme="minorEastAsia"/>
              </w:rPr>
              <w:t>ing</w:t>
            </w:r>
            <w:r w:rsidR="00975E0C">
              <w:rPr>
                <w:rFonts w:eastAsiaTheme="minorEastAsia"/>
              </w:rPr>
              <w:t xml:space="preserve"> </w:t>
            </w:r>
            <w:r w:rsidR="0057679B">
              <w:rPr>
                <w:rFonts w:eastAsiaTheme="minorEastAsia"/>
              </w:rPr>
              <w:t>it</w:t>
            </w:r>
            <w:r w:rsidR="000D6CCA">
              <w:rPr>
                <w:rFonts w:eastAsiaTheme="minorEastAsia"/>
              </w:rPr>
              <w:t>s thermal energy</w:t>
            </w:r>
            <w:r w:rsidR="0057679B">
              <w:rPr>
                <w:rFonts w:eastAsiaTheme="minorEastAsia"/>
              </w:rPr>
              <w:t>. This is</w:t>
            </w:r>
            <w:r w:rsidR="0057443C">
              <w:rPr>
                <w:rFonts w:eastAsiaTheme="minorEastAsia"/>
              </w:rPr>
              <w:t xml:space="preserve"> </w:t>
            </w:r>
            <w:r w:rsidR="00691E9F">
              <w:rPr>
                <w:rFonts w:eastAsiaTheme="minorEastAsia"/>
              </w:rPr>
              <w:t>due to</w:t>
            </w:r>
            <w:r>
              <w:rPr>
                <w:rFonts w:eastAsiaTheme="minorEastAsia"/>
              </w:rPr>
              <w:t xml:space="preserve"> electrical resistance and solar cell inefficiencies</w:t>
            </w:r>
            <w:r>
              <w:t>.</w:t>
            </w:r>
          </w:p>
          <w:p w14:paraId="72C757CA" w14:textId="1E3E9DC7" w:rsidR="003E02BF" w:rsidRDefault="004B0210" w:rsidP="002A326E">
            <w:pPr>
              <w:cnfStyle w:val="000000000000" w:firstRow="0" w:lastRow="0" w:firstColumn="0" w:lastColumn="0" w:oddVBand="0" w:evenVBand="0" w:oddHBand="0" w:evenHBand="0" w:firstRowFirstColumn="0" w:firstRowLastColumn="0" w:lastRowFirstColumn="0" w:lastRowLastColumn="0"/>
            </w:pPr>
            <w:r>
              <w:t xml:space="preserve">As the </w:t>
            </w:r>
            <w:r w:rsidR="000D6CCA">
              <w:t>system's total energy</w:t>
            </w:r>
            <w:r w:rsidR="007F3134">
              <w:t xml:space="preserve"> </w:t>
            </w:r>
            <w:r w:rsidR="00691E9F">
              <w:t>changes</w:t>
            </w:r>
            <w:r w:rsidR="00244E6B">
              <w:t xml:space="preserve"> but no matter is </w:t>
            </w:r>
            <w:r w:rsidR="00386666">
              <w:t>exchanged with the surroundings</w:t>
            </w:r>
            <w:r w:rsidR="007F3134">
              <w:t>, this is a</w:t>
            </w:r>
            <w:r w:rsidR="007F3134" w:rsidRPr="007F3134">
              <w:rPr>
                <w:rStyle w:val="Strong"/>
              </w:rPr>
              <w:t xml:space="preserve"> </w:t>
            </w:r>
            <w:r w:rsidR="00386666">
              <w:rPr>
                <w:rStyle w:val="Strong"/>
              </w:rPr>
              <w:t>closed</w:t>
            </w:r>
            <w:r w:rsidR="007F3134" w:rsidRPr="007F3134">
              <w:rPr>
                <w:rStyle w:val="Strong"/>
              </w:rPr>
              <w:t xml:space="preserve"> system</w:t>
            </w:r>
            <w:r w:rsidR="007F3134">
              <w:t>.</w:t>
            </w:r>
          </w:p>
        </w:tc>
      </w:tr>
    </w:tbl>
    <w:p w14:paraId="161A4BCC" w14:textId="0F9D0C0E" w:rsidR="003E02BF" w:rsidRPr="001F30B3" w:rsidRDefault="003E02BF" w:rsidP="003E02BF">
      <w:pPr>
        <w:pStyle w:val="FeatureBox4"/>
      </w:pPr>
      <w:r w:rsidRPr="005675CD">
        <w:rPr>
          <w:rStyle w:val="Strong"/>
        </w:rPr>
        <w:t>Note</w:t>
      </w:r>
      <w:r>
        <w:t xml:space="preserve">: </w:t>
      </w:r>
      <w:r w:rsidR="00F367A2">
        <w:t>i</w:t>
      </w:r>
      <w:r w:rsidR="007336FF" w:rsidRPr="007336FF">
        <w:t xml:space="preserve">ncluding or excluding other objects from these systems would change the analysis. For example, if the lamp is </w:t>
      </w:r>
      <w:r w:rsidR="00FF086F">
        <w:t>included</w:t>
      </w:r>
      <w:r w:rsidR="007336FF" w:rsidRPr="007336FF">
        <w:t xml:space="preserve"> </w:t>
      </w:r>
      <w:r w:rsidR="00FF086F">
        <w:t xml:space="preserve">in </w:t>
      </w:r>
      <w:r w:rsidR="007336FF" w:rsidRPr="007336FF">
        <w:t xml:space="preserve">the system, the system changes from </w:t>
      </w:r>
      <w:r w:rsidR="00FE7967">
        <w:t xml:space="preserve">closed </w:t>
      </w:r>
      <w:r w:rsidR="00FF086F">
        <w:t xml:space="preserve">to </w:t>
      </w:r>
      <w:r w:rsidR="00FE7967">
        <w:t>isolated</w:t>
      </w:r>
      <w:r w:rsidR="007336FF" w:rsidRPr="007336FF">
        <w:t xml:space="preserve">. This occurs because light from the lamp </w:t>
      </w:r>
      <w:r w:rsidR="00096097">
        <w:t>would</w:t>
      </w:r>
      <w:r w:rsidR="000C460D">
        <w:t xml:space="preserve"> </w:t>
      </w:r>
      <w:r w:rsidR="006F2C9C">
        <w:t>initially be included in the system’s total energy</w:t>
      </w:r>
      <w:r w:rsidR="009355C9">
        <w:t xml:space="preserve">. The energy initially stored </w:t>
      </w:r>
      <w:r w:rsidR="004C1084">
        <w:t xml:space="preserve">in the light </w:t>
      </w:r>
      <w:r w:rsidR="00FE4C35">
        <w:t xml:space="preserve">is transformed </w:t>
      </w:r>
      <w:r w:rsidR="00730E0F">
        <w:t xml:space="preserve">into kinetic and thermal energy without changing the </w:t>
      </w:r>
      <w:r w:rsidR="000D6CCA">
        <w:t>system's total energy</w:t>
      </w:r>
      <w:r w:rsidR="00730E0F">
        <w:t>.</w:t>
      </w:r>
    </w:p>
    <w:p w14:paraId="776033FF" w14:textId="45F00E35" w:rsidR="0067645E" w:rsidRDefault="0067645E" w:rsidP="0067645E">
      <w:pPr>
        <w:pStyle w:val="FeatureBox3"/>
      </w:pPr>
      <w:bookmarkStart w:id="47" w:name="_Student_resource–representing_energ"/>
      <w:bookmarkEnd w:id="47"/>
      <w:r w:rsidRPr="00FF19E0">
        <w:rPr>
          <w:rStyle w:val="Strong"/>
        </w:rPr>
        <w:t>Checkpoint:</w:t>
      </w:r>
      <w:r w:rsidRPr="006C458D">
        <w:t xml:space="preserve"> </w:t>
      </w:r>
      <w:r w:rsidR="009819B5">
        <w:t>s</w:t>
      </w:r>
      <w:r>
        <w:t xml:space="preserve">tudents test their understanding of energy representation by accessing the interactive on the </w:t>
      </w:r>
      <w:hyperlink r:id="rId52">
        <w:r w:rsidRPr="2EF01A28">
          <w:rPr>
            <w:rStyle w:val="Hyperlink"/>
          </w:rPr>
          <w:t>Universe and More</w:t>
        </w:r>
      </w:hyperlink>
      <w:r>
        <w:t xml:space="preserve"> website. </w:t>
      </w:r>
      <w:r w:rsidRPr="006C458D">
        <w:t xml:space="preserve">Demonstrate the first example by </w:t>
      </w:r>
      <w:r w:rsidR="00F367A2">
        <w:t>completing the following steps.</w:t>
      </w:r>
    </w:p>
    <w:p w14:paraId="40B7C3AF" w14:textId="089A8F12" w:rsidR="0067645E" w:rsidRDefault="00F367A2" w:rsidP="00487EC4">
      <w:pPr>
        <w:pStyle w:val="FeatureBox3"/>
        <w:numPr>
          <w:ilvl w:val="0"/>
          <w:numId w:val="10"/>
        </w:numPr>
        <w:ind w:left="567" w:hanging="567"/>
      </w:pPr>
      <w:r>
        <w:lastRenderedPageBreak/>
        <w:t>S</w:t>
      </w:r>
      <w:r w:rsidR="0067645E">
        <w:t>elect an event</w:t>
      </w:r>
      <w:r>
        <w:t>.</w:t>
      </w:r>
    </w:p>
    <w:p w14:paraId="64DAE8C3" w14:textId="536CA666" w:rsidR="0067645E" w:rsidRDefault="00F367A2" w:rsidP="00487EC4">
      <w:pPr>
        <w:pStyle w:val="FeatureBox3"/>
        <w:numPr>
          <w:ilvl w:val="0"/>
          <w:numId w:val="10"/>
        </w:numPr>
        <w:ind w:left="567" w:hanging="567"/>
      </w:pPr>
      <w:r>
        <w:t>P</w:t>
      </w:r>
      <w:r w:rsidR="0067645E" w:rsidRPr="006C458D">
        <w:t xml:space="preserve">lay the video </w:t>
      </w:r>
    </w:p>
    <w:p w14:paraId="3D207906" w14:textId="078093EE" w:rsidR="0067645E" w:rsidRDefault="00F367A2" w:rsidP="00487EC4">
      <w:pPr>
        <w:pStyle w:val="FeatureBox3"/>
        <w:numPr>
          <w:ilvl w:val="0"/>
          <w:numId w:val="10"/>
        </w:numPr>
        <w:ind w:left="567" w:hanging="567"/>
      </w:pPr>
      <w:r>
        <w:t>S</w:t>
      </w:r>
      <w:r w:rsidR="0067645E" w:rsidRPr="006C458D">
        <w:t>elec</w:t>
      </w:r>
      <w:r w:rsidR="0067645E">
        <w:t>t</w:t>
      </w:r>
      <w:r w:rsidR="0067645E" w:rsidRPr="006C458D">
        <w:t xml:space="preserve"> the system</w:t>
      </w:r>
      <w:r>
        <w:t>.</w:t>
      </w:r>
    </w:p>
    <w:p w14:paraId="21CFC282" w14:textId="1BCF8A45" w:rsidR="0067645E" w:rsidRDefault="00F367A2" w:rsidP="00487EC4">
      <w:pPr>
        <w:pStyle w:val="FeatureBox3"/>
        <w:numPr>
          <w:ilvl w:val="0"/>
          <w:numId w:val="10"/>
        </w:numPr>
        <w:ind w:left="567" w:hanging="567"/>
      </w:pPr>
      <w:r>
        <w:t>A</w:t>
      </w:r>
      <w:r w:rsidR="0067645E" w:rsidRPr="006C458D">
        <w:t>dd the required energy bars (and work if it is an open system)</w:t>
      </w:r>
      <w:r>
        <w:t>.</w:t>
      </w:r>
    </w:p>
    <w:p w14:paraId="3A65BB36" w14:textId="2CFC050D" w:rsidR="0067645E" w:rsidRDefault="0067645E" w:rsidP="00487EC4">
      <w:pPr>
        <w:pStyle w:val="FeatureBox3"/>
        <w:numPr>
          <w:ilvl w:val="0"/>
          <w:numId w:val="10"/>
        </w:numPr>
        <w:ind w:left="567" w:hanging="567"/>
      </w:pPr>
      <w:r>
        <w:t>Add</w:t>
      </w:r>
      <w:r w:rsidRPr="006C458D">
        <w:t xml:space="preserve"> the amounts of energy to each side and click </w:t>
      </w:r>
      <w:r w:rsidRPr="00B113A8">
        <w:rPr>
          <w:b/>
          <w:bCs/>
        </w:rPr>
        <w:t>Check</w:t>
      </w:r>
      <w:r w:rsidRPr="006C458D">
        <w:t>.</w:t>
      </w:r>
    </w:p>
    <w:p w14:paraId="6BCBD31E" w14:textId="56C2AEEF" w:rsidR="0067645E" w:rsidRPr="006D4764" w:rsidRDefault="0067645E" w:rsidP="0067645E">
      <w:pPr>
        <w:pBdr>
          <w:top w:val="single" w:sz="24" w:space="10" w:color="CCEDFC"/>
          <w:left w:val="single" w:sz="24" w:space="10" w:color="CCEDFC"/>
          <w:bottom w:val="single" w:sz="24" w:space="10" w:color="CCEDFC"/>
          <w:right w:val="single" w:sz="24" w:space="10" w:color="CCEDFC"/>
        </w:pBdr>
        <w:shd w:val="clear" w:color="auto" w:fill="CCEDFC"/>
      </w:pPr>
      <w:r w:rsidRPr="006D4764">
        <w:rPr>
          <w:b/>
          <w:bCs/>
        </w:rPr>
        <w:t>Differentiation</w:t>
      </w:r>
      <w:r w:rsidRPr="006D4764">
        <w:t xml:space="preserve">: </w:t>
      </w:r>
      <w:r w:rsidR="00C32F57">
        <w:t>t</w:t>
      </w:r>
      <w:r w:rsidRPr="006D4764">
        <w:t xml:space="preserve">he PhET simulation </w:t>
      </w:r>
      <w:hyperlink r:id="rId53" w:history="1">
        <w:r w:rsidRPr="006D4764">
          <w:rPr>
            <w:color w:val="001C4A" w:themeColor="accent1" w:themeShade="BF"/>
            <w:u w:val="single"/>
          </w:rPr>
          <w:t>Energy Skate Park</w:t>
        </w:r>
      </w:hyperlink>
      <w:r w:rsidRPr="006D4764">
        <w:t xml:space="preserve"> includes a simplified version of a </w:t>
      </w:r>
      <w:r w:rsidRPr="006D4764" w:rsidDel="00A41527">
        <w:t>work</w:t>
      </w:r>
      <w:r>
        <w:t>-energy</w:t>
      </w:r>
      <w:r w:rsidRPr="006D4764">
        <w:t xml:space="preserve"> bar chart, showing how </w:t>
      </w:r>
      <w:r w:rsidRPr="006D4764" w:rsidDel="007B4FC2">
        <w:t xml:space="preserve">energy is stored within the skater-ramp-Earth system at </w:t>
      </w:r>
      <w:r>
        <w:t>a given</w:t>
      </w:r>
      <w:r w:rsidRPr="006D4764">
        <w:t xml:space="preserve"> point in time. The simulation also uses simplified terms </w:t>
      </w:r>
      <w:r>
        <w:t>to describe</w:t>
      </w:r>
      <w:r w:rsidRPr="006D4764">
        <w:t xml:space="preserve"> each energy store. Increasing the friction will transform some of the </w:t>
      </w:r>
      <w:r>
        <w:t>system's</w:t>
      </w:r>
      <w:r w:rsidRPr="006D4764">
        <w:t xml:space="preserve"> energy into thermal energy. Students can use the simulation to explore </w:t>
      </w:r>
      <w:r>
        <w:t>energy conservation</w:t>
      </w:r>
      <w:r w:rsidRPr="006D4764">
        <w:t xml:space="preserve"> within a system by changing </w:t>
      </w:r>
      <w:r>
        <w:t>the shape of the ramp, the friction and the gravity</w:t>
      </w:r>
      <w:r w:rsidRPr="006D4764">
        <w:t xml:space="preserve"> and observing the energy bar chart over time.</w:t>
      </w:r>
      <w:r>
        <w:t xml:space="preserve"> Teaching resources for using PhET simulations are included in the </w:t>
      </w:r>
      <w:hyperlink r:id="rId54" w:history="1">
        <w:r w:rsidRPr="005C47E6">
          <w:rPr>
            <w:rStyle w:val="Hyperlink"/>
          </w:rPr>
          <w:t>Teaching Resources</w:t>
        </w:r>
      </w:hyperlink>
      <w:r>
        <w:t xml:space="preserve"> tab for each resource (free registration required).</w:t>
      </w:r>
    </w:p>
    <w:p w14:paraId="056F1133" w14:textId="575831C7" w:rsidR="0067645E" w:rsidRPr="006D4764" w:rsidRDefault="0067645E" w:rsidP="0067645E">
      <w:pPr>
        <w:keepNext/>
        <w:spacing w:after="200" w:line="240" w:lineRule="auto"/>
        <w:rPr>
          <w:iCs/>
          <w:color w:val="002664"/>
          <w:sz w:val="18"/>
          <w:szCs w:val="18"/>
        </w:rPr>
      </w:pPr>
      <w:r w:rsidRPr="006D4764">
        <w:rPr>
          <w:iCs/>
          <w:color w:val="002664"/>
          <w:sz w:val="18"/>
          <w:szCs w:val="18"/>
        </w:rPr>
        <w:t xml:space="preserve">Figure </w:t>
      </w:r>
      <w:r w:rsidRPr="006D4764">
        <w:rPr>
          <w:iCs/>
          <w:color w:val="002664"/>
          <w:sz w:val="18"/>
          <w:szCs w:val="18"/>
        </w:rPr>
        <w:fldChar w:fldCharType="begin"/>
      </w:r>
      <w:r w:rsidRPr="006D4764">
        <w:rPr>
          <w:iCs/>
          <w:color w:val="002664"/>
          <w:sz w:val="18"/>
          <w:szCs w:val="18"/>
        </w:rPr>
        <w:instrText xml:space="preserve"> SEQ Figure \* ARABIC </w:instrText>
      </w:r>
      <w:r w:rsidRPr="006D4764">
        <w:rPr>
          <w:iCs/>
          <w:color w:val="002664"/>
          <w:sz w:val="18"/>
          <w:szCs w:val="18"/>
        </w:rPr>
        <w:fldChar w:fldCharType="separate"/>
      </w:r>
      <w:r>
        <w:rPr>
          <w:iCs/>
          <w:noProof/>
          <w:color w:val="002664"/>
          <w:sz w:val="18"/>
          <w:szCs w:val="18"/>
        </w:rPr>
        <w:t>17</w:t>
      </w:r>
      <w:r w:rsidRPr="006D4764">
        <w:rPr>
          <w:iCs/>
          <w:color w:val="002664"/>
          <w:sz w:val="18"/>
          <w:szCs w:val="18"/>
        </w:rPr>
        <w:fldChar w:fldCharType="end"/>
      </w:r>
      <w:r w:rsidR="00C01E8E">
        <w:rPr>
          <w:iCs/>
          <w:color w:val="002664"/>
          <w:sz w:val="18"/>
          <w:szCs w:val="18"/>
        </w:rPr>
        <w:t xml:space="preserve"> – s</w:t>
      </w:r>
      <w:r w:rsidRPr="006D4764">
        <w:rPr>
          <w:iCs/>
          <w:color w:val="002664"/>
          <w:sz w:val="18"/>
          <w:szCs w:val="18"/>
        </w:rPr>
        <w:t>creenshot from the Energy Skate Park interactive simulation</w:t>
      </w:r>
      <w:r w:rsidRPr="006D4764">
        <w:rPr>
          <w:iCs/>
          <w:noProof/>
          <w:color w:val="002664"/>
          <w:sz w:val="18"/>
          <w:szCs w:val="18"/>
        </w:rPr>
        <w:drawing>
          <wp:inline distT="0" distB="0" distL="0" distR="0" wp14:anchorId="69E341CA" wp14:editId="4E5FE189">
            <wp:extent cx="5794513" cy="3805092"/>
            <wp:effectExtent l="0" t="0" r="0" b="5080"/>
            <wp:docPr id="1397571068" name="Picture 1" descr="A screenshot of the Energy Skate Park inter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238152" name="Picture 1" descr="A screenshot of the Energy Skate Park interactive."/>
                    <pic:cNvPicPr/>
                  </pic:nvPicPr>
                  <pic:blipFill>
                    <a:blip r:embed="rId55"/>
                    <a:stretch>
                      <a:fillRect/>
                    </a:stretch>
                  </pic:blipFill>
                  <pic:spPr>
                    <a:xfrm>
                      <a:off x="0" y="0"/>
                      <a:ext cx="5801697" cy="3809809"/>
                    </a:xfrm>
                    <a:prstGeom prst="rect">
                      <a:avLst/>
                    </a:prstGeom>
                  </pic:spPr>
                </pic:pic>
              </a:graphicData>
            </a:graphic>
          </wp:inline>
        </w:drawing>
      </w:r>
    </w:p>
    <w:p w14:paraId="78FA15CD" w14:textId="285D2E04" w:rsidR="00B749C9" w:rsidRPr="00B749C9" w:rsidRDefault="0067645E" w:rsidP="00D40435">
      <w:pPr>
        <w:pStyle w:val="Imageattributioncaption"/>
      </w:pPr>
      <w:r w:rsidRPr="00672013">
        <w:t xml:space="preserve"> </w:t>
      </w:r>
      <w:r w:rsidR="00A4236F">
        <w:t>‘</w:t>
      </w:r>
      <w:hyperlink r:id="rId56" w:history="1">
        <w:r w:rsidR="00A4236F">
          <w:rPr>
            <w:rStyle w:val="Hyperlink"/>
          </w:rPr>
          <w:t>Energy Skate Park PhET Interactive Simulations</w:t>
        </w:r>
      </w:hyperlink>
      <w:r w:rsidR="00A4236F">
        <w:rPr>
          <w:rStyle w:val="Hyperlink"/>
        </w:rPr>
        <w:t>’</w:t>
      </w:r>
      <w:r w:rsidR="00A4236F">
        <w:t xml:space="preserve"> by</w:t>
      </w:r>
      <w:r w:rsidRPr="00672013">
        <w:t xml:space="preserve"> University of Colorado Boulder </w:t>
      </w:r>
      <w:r w:rsidR="00A4236F">
        <w:t>is licensed</w:t>
      </w:r>
      <w:r w:rsidRPr="00672013">
        <w:t xml:space="preserve"> under </w:t>
      </w:r>
      <w:hyperlink r:id="rId57" w:history="1">
        <w:r w:rsidRPr="00403AB7">
          <w:rPr>
            <w:rStyle w:val="Hyperlink"/>
          </w:rPr>
          <w:t>CC BY 4.0</w:t>
        </w:r>
      </w:hyperlink>
      <w:r w:rsidRPr="00672013">
        <w:t>.</w:t>
      </w:r>
      <w:r w:rsidR="00B749C9">
        <w:br w:type="page"/>
      </w:r>
    </w:p>
    <w:p w14:paraId="63E68FF7" w14:textId="62508978" w:rsidR="00EC618B" w:rsidRDefault="00EC618B" w:rsidP="008A68CE">
      <w:pPr>
        <w:pStyle w:val="Heading3"/>
      </w:pPr>
      <w:bookmarkStart w:id="48" w:name="_Student_resource_–"/>
      <w:bookmarkStart w:id="49" w:name="_Ref222472683"/>
      <w:bookmarkStart w:id="50" w:name="_Ref222475974"/>
      <w:bookmarkStart w:id="51" w:name="_Ref222476039"/>
      <w:bookmarkStart w:id="52" w:name="_Toc222485128"/>
      <w:bookmarkEnd w:id="48"/>
      <w:r>
        <w:lastRenderedPageBreak/>
        <w:t>Student resource</w:t>
      </w:r>
      <w:r w:rsidR="00487278">
        <w:t xml:space="preserve"> </w:t>
      </w:r>
      <w:r>
        <w:t>–</w:t>
      </w:r>
      <w:r w:rsidR="00487278">
        <w:t xml:space="preserve"> r</w:t>
      </w:r>
      <w:r>
        <w:t>epresenting energy</w:t>
      </w:r>
      <w:bookmarkEnd w:id="49"/>
      <w:bookmarkEnd w:id="50"/>
      <w:bookmarkEnd w:id="51"/>
      <w:bookmarkEnd w:id="52"/>
    </w:p>
    <w:p w14:paraId="1F2DE22E" w14:textId="77777777" w:rsidR="00EC618B" w:rsidRDefault="00EC618B" w:rsidP="00EC618B">
      <w:r>
        <w:t>Representing energy problems or scenarios.</w:t>
      </w:r>
    </w:p>
    <w:tbl>
      <w:tblPr>
        <w:tblStyle w:val="Tableheader"/>
        <w:tblW w:w="9776" w:type="dxa"/>
        <w:tblLook w:val="06A0" w:firstRow="1" w:lastRow="0" w:firstColumn="1" w:lastColumn="0" w:noHBand="1" w:noVBand="1"/>
        <w:tblDescription w:val="A table for students to input their responses for representing energy problems or scenarios."/>
      </w:tblPr>
      <w:tblGrid>
        <w:gridCol w:w="1413"/>
        <w:gridCol w:w="8363"/>
      </w:tblGrid>
      <w:tr w:rsidR="00EC618B" w14:paraId="0467FE1B" w14:textId="77777777" w:rsidTr="002A32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E4AC452" w14:textId="77777777" w:rsidR="00EC618B" w:rsidRDefault="00EC618B" w:rsidP="002A326E">
            <w:r>
              <w:t>Step</w:t>
            </w:r>
          </w:p>
        </w:tc>
        <w:tc>
          <w:tcPr>
            <w:tcW w:w="8363" w:type="dxa"/>
          </w:tcPr>
          <w:p w14:paraId="555A4DD0" w14:textId="77777777" w:rsidR="00EC618B" w:rsidRDefault="00EC618B" w:rsidP="002A326E">
            <w:pPr>
              <w:cnfStyle w:val="100000000000" w:firstRow="1" w:lastRow="0" w:firstColumn="0" w:lastColumn="0" w:oddVBand="0" w:evenVBand="0" w:oddHBand="0" w:evenHBand="0" w:firstRowFirstColumn="0" w:firstRowLastColumn="0" w:lastRowFirstColumn="0" w:lastRowLastColumn="0"/>
            </w:pPr>
            <w:r>
              <w:t>Response</w:t>
            </w:r>
          </w:p>
        </w:tc>
      </w:tr>
      <w:tr w:rsidR="00EC618B" w:rsidRPr="001E4ABB" w14:paraId="6BDE8FAF" w14:textId="77777777" w:rsidTr="002A326E">
        <w:tc>
          <w:tcPr>
            <w:cnfStyle w:val="001000000000" w:firstRow="0" w:lastRow="0" w:firstColumn="1" w:lastColumn="0" w:oddVBand="0" w:evenVBand="0" w:oddHBand="0" w:evenHBand="0" w:firstRowFirstColumn="0" w:firstRowLastColumn="0" w:lastRowFirstColumn="0" w:lastRowLastColumn="0"/>
            <w:tcW w:w="1413" w:type="dxa"/>
            <w:tcBorders>
              <w:bottom w:val="single" w:sz="2" w:space="0" w:color="auto"/>
            </w:tcBorders>
          </w:tcPr>
          <w:p w14:paraId="248C079C" w14:textId="331631D4" w:rsidR="00EC618B" w:rsidRDefault="00EC618B" w:rsidP="002A326E">
            <w:r>
              <w:t xml:space="preserve">Step 1 – </w:t>
            </w:r>
            <w:r w:rsidR="00A015B1">
              <w:t>c</w:t>
            </w:r>
            <w:r>
              <w:t>hoose the system and identify the initial and final times</w:t>
            </w:r>
            <w:r w:rsidR="0087683C">
              <w:t>.</w:t>
            </w:r>
          </w:p>
        </w:tc>
        <w:tc>
          <w:tcPr>
            <w:tcW w:w="8363" w:type="dxa"/>
            <w:tcBorders>
              <w:bottom w:val="single" w:sz="2" w:space="0" w:color="auto"/>
            </w:tcBorders>
          </w:tcPr>
          <w:p w14:paraId="2B0CAF2F" w14:textId="77777777" w:rsidR="00EC618B" w:rsidRDefault="00EC618B" w:rsidP="002A326E">
            <w:pPr>
              <w:cnfStyle w:val="000000000000" w:firstRow="0" w:lastRow="0" w:firstColumn="0" w:lastColumn="0" w:oddVBand="0" w:evenVBand="0" w:oddHBand="0" w:evenHBand="0" w:firstRowFirstColumn="0" w:firstRowLastColumn="0" w:lastRowFirstColumn="0" w:lastRowLastColumn="0"/>
            </w:pPr>
            <w:r w:rsidRPr="00231F0C">
              <w:rPr>
                <w:rStyle w:val="Strong"/>
              </w:rPr>
              <w:t>System</w:t>
            </w:r>
            <w:r>
              <w:t>:</w:t>
            </w:r>
          </w:p>
          <w:p w14:paraId="20A96ACE" w14:textId="10A50D8C" w:rsidR="00EC618B" w:rsidRDefault="00EC618B" w:rsidP="002A326E">
            <w:pPr>
              <w:cnfStyle w:val="000000000000" w:firstRow="0" w:lastRow="0" w:firstColumn="0" w:lastColumn="0" w:oddVBand="0" w:evenVBand="0" w:oddHBand="0" w:evenHBand="0" w:firstRowFirstColumn="0" w:firstRowLastColumn="0" w:lastRowFirstColumn="0" w:lastRowLastColumn="0"/>
            </w:pPr>
            <w:r>
              <w:t xml:space="preserve">The </w:t>
            </w:r>
            <w:r w:rsidR="00310EC5">
              <w:rPr>
                <w:rStyle w:val="Strong"/>
              </w:rPr>
              <w:t>surroundings</w:t>
            </w:r>
            <w:r>
              <w:t xml:space="preserve"> is </w:t>
            </w:r>
          </w:p>
          <w:p w14:paraId="1E731450" w14:textId="77777777" w:rsidR="00EC618B" w:rsidRPr="007C1702" w:rsidRDefault="00EC618B" w:rsidP="002A326E">
            <w:pPr>
              <w:cnfStyle w:val="000000000000" w:firstRow="0" w:lastRow="0" w:firstColumn="0" w:lastColumn="0" w:oddVBand="0" w:evenVBand="0" w:oddHBand="0" w:evenHBand="0" w:firstRowFirstColumn="0" w:firstRowLastColumn="0" w:lastRowFirstColumn="0" w:lastRowLastColumn="0"/>
              <w:rPr>
                <w:rFonts w:eastAsiaTheme="minorEastAsia"/>
              </w:rPr>
            </w:pPr>
            <w:r>
              <w:rPr>
                <w:rStyle w:val="Strong"/>
              </w:rPr>
              <w:t xml:space="preserve">Initial </w:t>
            </w:r>
            <w:r w:rsidRPr="0009535A">
              <w:rPr>
                <w:rStyle w:val="Strong"/>
              </w:rPr>
              <w:t>time</w:t>
            </w:r>
            <w:r>
              <w:rPr>
                <w:rStyle w:val="Strong"/>
              </w:rPr>
              <w:t xml:space="preserve"> (</w:t>
            </w:r>
            <m:oMath>
              <m:sSub>
                <m:sSubPr>
                  <m:ctrlPr>
                    <w:rPr>
                      <w:rStyle w:val="Strong"/>
                      <w:rFonts w:ascii="Cambria Math" w:hAnsi="Cambria Math"/>
                      <w:b w:val="0"/>
                      <w:bCs w:val="0"/>
                      <w:i/>
                    </w:rPr>
                  </m:ctrlPr>
                </m:sSubPr>
                <m:e>
                  <m:r>
                    <w:rPr>
                      <w:rStyle w:val="Strong"/>
                      <w:rFonts w:ascii="Cambria Math" w:hAnsi="Cambria Math"/>
                    </w:rPr>
                    <m:t>t</m:t>
                  </m:r>
                </m:e>
                <m:sub>
                  <m:r>
                    <w:rPr>
                      <w:rStyle w:val="Strong"/>
                      <w:rFonts w:ascii="Cambria Math" w:hAnsi="Cambria Math"/>
                    </w:rPr>
                    <m:t>1</m:t>
                  </m:r>
                </m:sub>
              </m:sSub>
            </m:oMath>
            <w:r>
              <w:rPr>
                <w:rStyle w:val="Strong"/>
                <w:rFonts w:eastAsiaTheme="minorEastAsia"/>
              </w:rPr>
              <w:t>)</w:t>
            </w:r>
            <w:r w:rsidRPr="007C1702">
              <w:rPr>
                <w:rStyle w:val="Strong"/>
              </w:rPr>
              <w:t>:</w:t>
            </w:r>
          </w:p>
          <w:p w14:paraId="3FDF12BC" w14:textId="77777777" w:rsidR="00EC618B" w:rsidRPr="001E4ABB" w:rsidRDefault="00EC618B" w:rsidP="002A326E">
            <w:pPr>
              <w:cnfStyle w:val="000000000000" w:firstRow="0" w:lastRow="0" w:firstColumn="0" w:lastColumn="0" w:oddVBand="0" w:evenVBand="0" w:oddHBand="0" w:evenHBand="0" w:firstRowFirstColumn="0" w:firstRowLastColumn="0" w:lastRowFirstColumn="0" w:lastRowLastColumn="0"/>
            </w:pPr>
            <w:r w:rsidRPr="007C1702">
              <w:rPr>
                <w:rStyle w:val="Strong"/>
              </w:rPr>
              <w:t xml:space="preserve">Final time </w:t>
            </w:r>
            <w:r>
              <w:rPr>
                <w:rStyle w:val="Strong"/>
                <w:rFonts w:eastAsiaTheme="minorEastAsia"/>
              </w:rPr>
              <w:t>(</w:t>
            </w:r>
            <m:oMath>
              <m:sSub>
                <m:sSubPr>
                  <m:ctrlPr>
                    <w:rPr>
                      <w:rStyle w:val="Strong"/>
                      <w:rFonts w:ascii="Cambria Math" w:hAnsi="Cambria Math"/>
                      <w:b w:val="0"/>
                      <w:bCs w:val="0"/>
                      <w:i/>
                    </w:rPr>
                  </m:ctrlPr>
                </m:sSubPr>
                <m:e>
                  <m:r>
                    <w:rPr>
                      <w:rStyle w:val="Strong"/>
                      <w:rFonts w:ascii="Cambria Math" w:hAnsi="Cambria Math"/>
                    </w:rPr>
                    <m:t>t</m:t>
                  </m:r>
                </m:e>
                <m:sub>
                  <m:r>
                    <w:rPr>
                      <w:rStyle w:val="Strong"/>
                      <w:rFonts w:ascii="Cambria Math" w:hAnsi="Cambria Math"/>
                    </w:rPr>
                    <m:t>2</m:t>
                  </m:r>
                </m:sub>
              </m:sSub>
            </m:oMath>
            <w:r>
              <w:rPr>
                <w:rStyle w:val="Strong"/>
                <w:rFonts w:eastAsiaTheme="minorEastAsia"/>
              </w:rPr>
              <w:t>):</w:t>
            </w:r>
          </w:p>
        </w:tc>
      </w:tr>
      <w:tr w:rsidR="00EC618B" w14:paraId="73210435" w14:textId="77777777" w:rsidTr="002A326E">
        <w:trPr>
          <w:trHeight w:val="3812"/>
        </w:trPr>
        <w:tc>
          <w:tcPr>
            <w:cnfStyle w:val="001000000000" w:firstRow="0" w:lastRow="0" w:firstColumn="1" w:lastColumn="0" w:oddVBand="0" w:evenVBand="0" w:oddHBand="0" w:evenHBand="0" w:firstRowFirstColumn="0" w:firstRowLastColumn="0" w:lastRowFirstColumn="0" w:lastRowLastColumn="0"/>
            <w:tcW w:w="1413" w:type="dxa"/>
            <w:tcBorders>
              <w:top w:val="single" w:sz="2" w:space="0" w:color="auto"/>
              <w:bottom w:val="nil"/>
            </w:tcBorders>
          </w:tcPr>
          <w:p w14:paraId="543B2129" w14:textId="34BAA65D" w:rsidR="00EC618B" w:rsidRDefault="00EC618B" w:rsidP="002A326E">
            <w:r>
              <w:t xml:space="preserve">Step 2 – </w:t>
            </w:r>
            <w:r w:rsidR="00A015B1">
              <w:t>r</w:t>
            </w:r>
            <w:r>
              <w:t>epresent the problem</w:t>
            </w:r>
            <w:r w:rsidR="0087683C">
              <w:t>.</w:t>
            </w:r>
          </w:p>
        </w:tc>
        <w:tc>
          <w:tcPr>
            <w:tcW w:w="8363" w:type="dxa"/>
            <w:tcBorders>
              <w:top w:val="single" w:sz="2" w:space="0" w:color="auto"/>
              <w:bottom w:val="nil"/>
            </w:tcBorders>
          </w:tcPr>
          <w:p w14:paraId="7B741402" w14:textId="77777777" w:rsidR="00EC618B" w:rsidRDefault="00EC618B" w:rsidP="002A326E">
            <w:pPr>
              <w:pStyle w:val="NoSpacing"/>
              <w:cnfStyle w:val="000000000000" w:firstRow="0" w:lastRow="0" w:firstColumn="0" w:lastColumn="0" w:oddVBand="0" w:evenVBand="0" w:oddHBand="0" w:evenHBand="0" w:firstRowFirstColumn="0" w:firstRowLastColumn="0" w:lastRowFirstColumn="0" w:lastRowLastColumn="0"/>
              <w:rPr>
                <w:rFonts w:eastAsiaTheme="minorEastAsia"/>
              </w:rPr>
            </w:pPr>
            <w:r>
              <w:t xml:space="preserve">Draw pictorial representations of the </w:t>
            </w:r>
            <w:r w:rsidRPr="00317C98">
              <w:t>s</w:t>
            </w:r>
            <w:r>
              <w:t xml:space="preserve">ystem at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Pr>
                <w:rFonts w:eastAsiaTheme="minorEastAsia"/>
              </w:rPr>
              <w:t xml:space="preserve">, </w:t>
            </w:r>
            <w:r>
              <w:t>and</w:t>
            </w:r>
            <w:r>
              <w:rPr>
                <w:rFonts w:eastAsiaTheme="minorEastAsia"/>
              </w:rPr>
              <w:t xml:space="preserve"> </w:t>
            </w:r>
            <m:oMath>
              <m:sSub>
                <m:sSubPr>
                  <m:ctrlPr>
                    <w:rPr>
                      <w:rFonts w:ascii="Cambria Math" w:hAnsi="Cambria Math"/>
                      <w:i/>
                    </w:rPr>
                  </m:ctrlPr>
                </m:sSubPr>
                <m:e>
                  <m:r>
                    <w:rPr>
                      <w:rFonts w:ascii="Cambria Math" w:hAnsi="Cambria Math"/>
                    </w:rPr>
                    <m:t>t</m:t>
                  </m:r>
                </m:e>
                <m:sub>
                  <m:r>
                    <w:rPr>
                      <w:rFonts w:ascii="Cambria Math" w:hAnsi="Cambria Math"/>
                    </w:rPr>
                    <m:t>2</m:t>
                  </m:r>
                </m:sub>
              </m:sSub>
            </m:oMath>
            <w:r>
              <w:rPr>
                <w:rFonts w:eastAsiaTheme="minorEastAsia"/>
              </w:rPr>
              <w:t>.</w:t>
            </w:r>
          </w:p>
          <w:p w14:paraId="2F308312" w14:textId="77777777" w:rsidR="00EC618B" w:rsidRPr="001B376D" w:rsidRDefault="00EC618B" w:rsidP="002A326E">
            <w:pPr>
              <w:pStyle w:val="NoSpacing"/>
              <w:cnfStyle w:val="000000000000" w:firstRow="0" w:lastRow="0" w:firstColumn="0" w:lastColumn="0" w:oddVBand="0" w:evenVBand="0" w:oddHBand="0" w:evenHBand="0" w:firstRowFirstColumn="0" w:firstRowLastColumn="0" w:lastRowFirstColumn="0" w:lastRowLastColumn="0"/>
              <w:rPr>
                <w:rFonts w:ascii="Cambria Math" w:hAnsi="Cambria Math"/>
                <w:i/>
              </w:rPr>
            </w:pPr>
            <w:r>
              <w:rPr>
                <w:noProof/>
              </w:rPr>
              <mc:AlternateContent>
                <mc:Choice Requires="wps">
                  <w:drawing>
                    <wp:inline distT="0" distB="0" distL="0" distR="0" wp14:anchorId="10CEC297" wp14:editId="1CF32CD1">
                      <wp:extent cx="2214245" cy="2185988"/>
                      <wp:effectExtent l="0" t="0" r="0" b="5080"/>
                      <wp:docPr id="2021283947" name="Rectangle: Rounded Corners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14245" cy="2185988"/>
                              </a:xfrm>
                              <a:prstGeom prst="round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w:pict>
                    <v:roundrect w14:anchorId="41811B48" id="Rectangle: Rounded Corners 2" o:spid="_x0000_s1026" alt="&quot;&quot;" style="width:174.35pt;height:172.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nOgwIAAGUFAAAOAAAAZHJzL2Uyb0RvYy54bWysVEtv2zAMvg/YfxB0X/1AsqVBnSJLlmFA&#10;0QZth54VWYoNyKImKXGyXz9Kdpy+sMOwiyyK5MeHP/Lq+tAoshfW1aALml2klAjNoaz1tqA/H1ef&#10;JpQ4z3TJFGhR0KNw9Hr28cNVa6YihwpUKSxBEO2mrSlo5b2ZJonjlWiYuwAjNCol2IZ5FO02KS1r&#10;Eb1RSZ6mn5MWbGkscOEcvi47JZ1FfCkF93dSOuGJKijm5uNp47kJZzK7YtOtZaaqeZ8G+4csGlZr&#10;DDpALZlnZGfrN1BNzS04kP6CQ5OAlDUXsQasJktfVfNQMSNiLdgcZ4Y2uf8Hy2/3D2ZtsQ2tcVOH&#10;11DFQdomfDE/cojNOg7NEgdPOD7meTbKR2NKOOrybDK+nExCO5Ozu7HOfxfQkHApqIWdLu/xl8RO&#10;sf2N8539yS6EdKDqclUrFQW73SyUJXuGv2/x9dtytexDvDBTOhhrCG4dYnhJzhXFmz8qEeyUvheS&#10;1GWoIWYSySaGOIxzoX3WqSpWii58Nk7TyBcscPCI5UbAgCwx/oDdAwQiv8Xusuztg6uIXB2c078l&#10;1jkPHjEyaD84N7UG+x6Awqr6yJ39qUlda0KXNlAe15ZY6CbFGb6q8efdMOfXzOJo4BDhuPs7PKSC&#10;tqDQ3yipwP5+7z3YI2NRS0mLo1ZQ92vHrKBE/dDI5ctsNAqzGYXR+EuOgn2u2TzX6F2zAKRDhovF&#10;8HgN9l6drtJC84RbYR6iooppjrELyr09CQvfrQDcK1zM59EM59Ewf6MfDA/goauBl4+HJ2ZNz2CP&#10;5L+F01iy6SsOd7bBU8N850HWkeDnvvb9xlmOxOn3TlgWz+Vodd6Osz8AAAD//wMAUEsDBBQABgAI&#10;AAAAIQCsKA3g3QAAAAUBAAAPAAAAZHJzL2Rvd25yZXYueG1sTI9BS8NAEIXvgv9hGcGb3WiDlphN&#10;ESUgKpWmIh6n2TFZzM6G7KaN/fVuvehleMMb3vsmX062EzsavHGs4HKWgCCunTbcKHjblBcLED4g&#10;a+wck4Jv8rAsTk9yzLTb85p2VWhEDGGfoYI2hD6T0tctWfQz1xNH79MNFkNch0bqAfcx3HbyKkmu&#10;pUXDsaHFnu5bqr+q0Sp4eFlVH+/j85M/vJI5PMrSpH2p1PnZdHcLItAU/o7hiB/RoYhMWzey9qJT&#10;EB8JvzN683RxA2J7FOkcZJHL//TFDwAAAP//AwBQSwECLQAUAAYACAAAACEAtoM4kv4AAADhAQAA&#10;EwAAAAAAAAAAAAAAAAAAAAAAW0NvbnRlbnRfVHlwZXNdLnhtbFBLAQItABQABgAIAAAAIQA4/SH/&#10;1gAAAJQBAAALAAAAAAAAAAAAAAAAAC8BAABfcmVscy8ucmVsc1BLAQItABQABgAIAAAAIQB+YQnO&#10;gwIAAGUFAAAOAAAAAAAAAAAAAAAAAC4CAABkcnMvZTJvRG9jLnhtbFBLAQItABQABgAIAAAAIQCs&#10;KA3g3QAAAAUBAAAPAAAAAAAAAAAAAAAAAN0EAABkcnMvZG93bnJldi54bWxQSwUGAAAAAAQABADz&#10;AAAA5wUAAAAA&#10;" fillcolor="#cbedfd" stroked="f" strokeweight="1pt">
                      <v:stroke joinstyle="miter"/>
                      <w10:anchorlock/>
                    </v:roundrect>
                  </w:pict>
                </mc:Fallback>
              </mc:AlternateContent>
            </w:r>
            <w:r>
              <w:rPr>
                <w:rFonts w:eastAsiaTheme="minorEastAsia"/>
              </w:rPr>
              <w:t xml:space="preserve">        </w:t>
            </w:r>
            <w:r>
              <w:rPr>
                <w:noProof/>
              </w:rPr>
              <mc:AlternateContent>
                <mc:Choice Requires="wps">
                  <w:drawing>
                    <wp:inline distT="0" distB="0" distL="0" distR="0" wp14:anchorId="4E27BFD2" wp14:editId="5FFB8700">
                      <wp:extent cx="2214245" cy="2185988"/>
                      <wp:effectExtent l="0" t="0" r="0" b="5080"/>
                      <wp:docPr id="673513929" name="Rectangle: Rounded Corners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14245" cy="2185988"/>
                              </a:xfrm>
                              <a:prstGeom prst="round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323B0F" w14:textId="77777777" w:rsidR="00EC618B" w:rsidRDefault="00EC618B" w:rsidP="00152E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E27BFD2" id="Rectangle: Rounded Corners 2" o:spid="_x0000_s1026" alt="&quot;&quot;" style="width:174.35pt;height:172.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cIgiQIAAHAFAAAOAAAAZHJzL2Uyb0RvYy54bWysVEtv2zAMvg/YfxB0X/1AsqVBnSJLlmFA&#10;sRZth54VWYoNyKImKbGzXz9KdpyuLXYYdpEp8ePHh0leXXeNIgdhXQ26oNlFSonQHMpa7wr643Hz&#10;YUaJ80yXTIEWBT0KR68X799dtWYucqhAlcISJNFu3pqCVt6beZI4XomGuQswQqNSgm2Yx6vdJaVl&#10;LbI3KsnT9GPSgi2NBS6cw9d1r6SLyC+l4P5WSic8UQXF2Hw8bTy34UwWV2y+s8xUNR/CYP8QRcNq&#10;jU5HqjXzjOxt/YqqqbkFB9JfcGgSkLLmIuaA2WTpi2weKmZEzAWL48xYJvf/aPn3w4O5s1iG1ri5&#10;QzFk0UnbhC/GR7pYrONYLNF5wvExz7NJPplSwlGXZ7Pp5WwWypmczY11/quAhgShoBb2urzHXxIr&#10;xQ43zvf4Ey64dKDqclMrFS92t10pSw4Mf9/q85f1Zj24+AOmdABrCGY9Y3hJzhlFyR+VCDil74Uk&#10;dRlyiJHEZhOjH8a50D7rVRUrRe8+m6Zp7BdMcLSI6UbCwCzR/8g9EIRGfs3dRzngg6mIvToap38L&#10;rDceLaJn0H40bmoN9i0ChVkNnnv8qUh9aUKVfLftEBLELZTHO0ss9EPjDN/U+B9vmPN3zOKU4Dzh&#10;5PtbPKSCtqAwSJRUYH+99R7w2LyopaTFqSuo+7lnVlCivmls68tsMgljGi+T6accL/a5Zvtco/fN&#10;CrAzMtwxhkcx4L06idJC84QLYhm8ooppjr4Lyr09XVa+3wa4YrhYLiMMR9Mwf6MfDA/kocChRR+7&#10;J2bN0Mwe5+A7nCaUzV+0c48NlhqWew+yjr1+rutQehzr2EPDCgp74/k9os6LcvEbAAD//wMAUEsD&#10;BBQABgAIAAAAIQCsKA3g3QAAAAUBAAAPAAAAZHJzL2Rvd25yZXYueG1sTI9BS8NAEIXvgv9hGcGb&#10;3WiDlphNESUgKpWmIh6n2TFZzM6G7KaN/fVuvehleMMb3vsmX062EzsavHGs4HKWgCCunTbcKHjb&#10;lBcLED4ga+wck4Jv8rAsTk9yzLTb85p2VWhEDGGfoYI2hD6T0tctWfQz1xNH79MNFkNch0bqAfcx&#10;3HbyKkmupUXDsaHFnu5bqr+q0Sp4eFlVH+/j85M/vJI5PMrSpH2p1PnZdHcLItAU/o7hiB/RoYhM&#10;Wzey9qJTEB8JvzN683RxA2J7FOkcZJHL//TFDwAAAP//AwBQSwECLQAUAAYACAAAACEAtoM4kv4A&#10;AADhAQAAEwAAAAAAAAAAAAAAAAAAAAAAW0NvbnRlbnRfVHlwZXNdLnhtbFBLAQItABQABgAIAAAA&#10;IQA4/SH/1gAAAJQBAAALAAAAAAAAAAAAAAAAAC8BAABfcmVscy8ucmVsc1BLAQItABQABgAIAAAA&#10;IQDefcIgiQIAAHAFAAAOAAAAAAAAAAAAAAAAAC4CAABkcnMvZTJvRG9jLnhtbFBLAQItABQABgAI&#10;AAAAIQCsKA3g3QAAAAUBAAAPAAAAAAAAAAAAAAAAAOMEAABkcnMvZG93bnJldi54bWxQSwUGAAAA&#10;AAQABADzAAAA7QUAAAAA&#10;" fillcolor="#cbedfd" stroked="f" strokeweight="1pt">
                      <v:stroke joinstyle="miter"/>
                      <v:textbox>
                        <w:txbxContent>
                          <w:p w14:paraId="77323B0F" w14:textId="77777777" w:rsidR="00EC618B" w:rsidRDefault="00EC618B" w:rsidP="00152E0A">
                            <w:pPr>
                              <w:jc w:val="center"/>
                            </w:pPr>
                          </w:p>
                        </w:txbxContent>
                      </v:textbox>
                      <w10:anchorlock/>
                    </v:roundrect>
                  </w:pict>
                </mc:Fallback>
              </mc:AlternateContent>
            </w:r>
          </w:p>
        </w:tc>
      </w:tr>
      <w:tr w:rsidR="00EC618B" w14:paraId="565ED921" w14:textId="77777777" w:rsidTr="002A326E">
        <w:trPr>
          <w:trHeight w:val="4248"/>
        </w:trPr>
        <w:tc>
          <w:tcPr>
            <w:cnfStyle w:val="001000000000" w:firstRow="0" w:lastRow="0" w:firstColumn="1" w:lastColumn="0" w:oddVBand="0" w:evenVBand="0" w:oddHBand="0" w:evenHBand="0" w:firstRowFirstColumn="0" w:firstRowLastColumn="0" w:lastRowFirstColumn="0" w:lastRowLastColumn="0"/>
            <w:tcW w:w="1413" w:type="dxa"/>
            <w:tcBorders>
              <w:top w:val="nil"/>
            </w:tcBorders>
          </w:tcPr>
          <w:p w14:paraId="54AB47B5" w14:textId="354D164D" w:rsidR="00EC618B" w:rsidRDefault="00EC618B" w:rsidP="002A326E"/>
        </w:tc>
        <w:tc>
          <w:tcPr>
            <w:tcW w:w="8363" w:type="dxa"/>
            <w:tcBorders>
              <w:top w:val="nil"/>
            </w:tcBorders>
          </w:tcPr>
          <w:p w14:paraId="49EADEAB" w14:textId="77777777" w:rsidR="00EC618B" w:rsidRDefault="00EC618B" w:rsidP="002A326E">
            <w:pPr>
              <w:cnfStyle w:val="000000000000" w:firstRow="0" w:lastRow="0" w:firstColumn="0" w:lastColumn="0" w:oddVBand="0" w:evenVBand="0" w:oddHBand="0" w:evenHBand="0" w:firstRowFirstColumn="0" w:firstRowLastColumn="0" w:lastRowFirstColumn="0" w:lastRowLastColumn="0"/>
            </w:pPr>
            <w:r>
              <w:rPr>
                <w:rFonts w:eastAsiaTheme="minorEastAsia"/>
              </w:rPr>
              <w:t xml:space="preserve">Draw an </w:t>
            </w:r>
            <w:r>
              <w:t>energy flow diagram to show the energy transfers.</w:t>
            </w:r>
          </w:p>
          <w:p w14:paraId="526D1FE2" w14:textId="5AC59031" w:rsidR="00EC618B" w:rsidRDefault="00EC618B" w:rsidP="002A326E">
            <w:pPr>
              <w:pStyle w:val="NoSpacing"/>
              <w:cnfStyle w:val="000000000000" w:firstRow="0" w:lastRow="0" w:firstColumn="0" w:lastColumn="0" w:oddVBand="0" w:evenVBand="0" w:oddHBand="0" w:evenHBand="0" w:firstRowFirstColumn="0" w:firstRowLastColumn="0" w:lastRowFirstColumn="0" w:lastRowLastColumn="0"/>
            </w:pPr>
          </w:p>
          <w:p w14:paraId="3F6D122B" w14:textId="77777777" w:rsidR="00EC618B" w:rsidRDefault="00EC618B" w:rsidP="002A326E">
            <w:pPr>
              <w:pStyle w:val="NoSpacing"/>
              <w:cnfStyle w:val="000000000000" w:firstRow="0" w:lastRow="0" w:firstColumn="0" w:lastColumn="0" w:oddVBand="0" w:evenVBand="0" w:oddHBand="0" w:evenHBand="0" w:firstRowFirstColumn="0" w:firstRowLastColumn="0" w:lastRowFirstColumn="0" w:lastRowLastColumn="0"/>
            </w:pPr>
            <w:r>
              <w:t xml:space="preserve">                  </w:t>
            </w:r>
            <w:r>
              <w:rPr>
                <w:noProof/>
              </w:rPr>
              <mc:AlternateContent>
                <mc:Choice Requires="wps">
                  <w:drawing>
                    <wp:inline distT="0" distB="0" distL="0" distR="0" wp14:anchorId="4752A4D9" wp14:editId="1511D4AC">
                      <wp:extent cx="1742758" cy="1685925"/>
                      <wp:effectExtent l="0" t="0" r="10160" b="28575"/>
                      <wp:docPr id="127139799" name="Oval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42758" cy="1685925"/>
                              </a:xfrm>
                              <a:prstGeom prst="ellipse">
                                <a:avLst/>
                              </a:prstGeom>
                              <a:ln/>
                            </wps:spPr>
                            <wps:style>
                              <a:lnRef idx="2">
                                <a:schemeClr val="accent1"/>
                              </a:lnRef>
                              <a:fillRef idx="1">
                                <a:schemeClr val="lt1"/>
                              </a:fillRef>
                              <a:effectRef idx="0">
                                <a:schemeClr val="accent1"/>
                              </a:effectRef>
                              <a:fontRef idx="minor">
                                <a:schemeClr val="dk1"/>
                              </a:fontRef>
                            </wps:style>
                            <wps:txbx>
                              <w:txbxContent>
                                <w:p w14:paraId="5D10ADC0" w14:textId="77777777" w:rsidR="00EC618B" w:rsidRPr="00F12A5D" w:rsidRDefault="00EC618B" w:rsidP="00EC618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52A4D9" id="Oval 3" o:spid="_x0000_s1027" alt="&quot;&quot;" style="width:137.25pt;height:13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sg3WgIAAAkFAAAOAAAAZHJzL2Uyb0RvYy54bWysVN9v2jAQfp+0/8Hy+whBUFrUUCGqTpNQ&#10;W7Wd+mwcG6w5Ps82JOyv39kJga08TXtxznf33S9/l9u7ptJkL5xXYAqaD4aUCMOhVGZT0O9vD1+u&#10;KfGBmZJpMKKgB+Hp3fzzp9vazsQItqBL4QgGMX5W24JuQ7CzLPN8KyrmB2CFQaMEV7GAV7fJSsdq&#10;jF7pbDQcXmU1uNI64MJ71N63RjpP8aUUPDxJ6UUguqBYW0inS+c6ntn8ls02jtmt4l0Z7B+qqJgy&#10;mLQPdc8CIzunPoSqFHfgQYYBhyoDKRUXqQfsJh/+1c3rllmResHheNuPyf+/sPxx/2qfHY6htn7m&#10;UYxdNNJV8Yv1kSYN69APSzSBcFTm0/FoOsHn5WjLr64nN6NJHGd2glvnw1cBFYlCQYXWyvrYEJux&#10;/cqH1vvoFdXaRN2plCSFgxat8UVIokpMPkpBEkvEUjuyZ/i+jHNhQt4VoQ16R5hUWvfA/BJQ96DO&#10;N8JEYk8PHF4C/pmxR6SsYEIPrpQBdylA+eNYrmz9j923Pcf2Q7NusGmccWwsatZQHp4dcdCy2Vv+&#10;oHDAK+bDM3NIXyQ6rmR4wkNqqAsKnUTJFtyvS/roj6xCKyU1rkNB/c8dc4IS/c0g327y8TjuT7qM&#10;J9MRXty5ZX1uMbtqCfgiOS6/5UmM/kEfRemgesfNXcSsaGKGY+6C8uCOl2Vo1xR3n4vFIrnhzlgW&#10;VubV8hg8zjmy5615Z852LAtI0Ec4rs4HprW+EWlgsQsgVaLhaa7dC+C+JS53/4a40Of35HX6g81/&#10;AwAA//8DAFBLAwQUAAYACAAAACEA+d5Gm9gAAAAFAQAADwAAAGRycy9kb3ducmV2LnhtbEyPQU/D&#10;MAyF70j8h8hI3FhKtW6oNJ3KJH4ABQ7cssY0FY1TGm8r/x7DBS7Ws5713udqt4RRnXBOQyQDt6sM&#10;FFIX3UC9gZfnx5s7UIktOTtGQgNfmGBXX15UtnTxTE94arlXEkKptAY881RqnTqPwaZVnJDEe49z&#10;sCzr3Gs327OEh1HnWbbRwQ4kDd5OuPfYfbTHYIDCZ+7W29RofqDev73uG/StMddXS3MPinHhv2P4&#10;wRd0qIXpEI/kkhoNyCP8O8XLt+sC1EHEpihA15X+T19/AwAA//8DAFBLAQItABQABgAIAAAAIQC2&#10;gziS/gAAAOEBAAATAAAAAAAAAAAAAAAAAAAAAABbQ29udGVudF9UeXBlc10ueG1sUEsBAi0AFAAG&#10;AAgAAAAhADj9If/WAAAAlAEAAAsAAAAAAAAAAAAAAAAALwEAAF9yZWxzLy5yZWxzUEsBAi0AFAAG&#10;AAgAAAAhAEuuyDdaAgAACQUAAA4AAAAAAAAAAAAAAAAALgIAAGRycy9lMm9Eb2MueG1sUEsBAi0A&#10;FAAGAAgAAAAhAPneRpvYAAAABQEAAA8AAAAAAAAAAAAAAAAAtAQAAGRycy9kb3ducmV2LnhtbFBL&#10;BQYAAAAABAAEAPMAAAC5BQAAAAA=&#10;" fillcolor="white [3201]" strokecolor="#002664 [3204]" strokeweight="1pt">
                      <v:stroke joinstyle="miter"/>
                      <v:textbox>
                        <w:txbxContent>
                          <w:p w14:paraId="5D10ADC0" w14:textId="77777777" w:rsidR="00EC618B" w:rsidRPr="00F12A5D" w:rsidRDefault="00EC618B" w:rsidP="00EC618B"/>
                        </w:txbxContent>
                      </v:textbox>
                      <w10:anchorlock/>
                    </v:oval>
                  </w:pict>
                </mc:Fallback>
              </mc:AlternateContent>
            </w:r>
          </w:p>
        </w:tc>
      </w:tr>
      <w:tr w:rsidR="00EC618B" w14:paraId="0A2C471E" w14:textId="77777777" w:rsidTr="002A326E">
        <w:trPr>
          <w:trHeight w:val="4248"/>
        </w:trPr>
        <w:tc>
          <w:tcPr>
            <w:cnfStyle w:val="001000000000" w:firstRow="0" w:lastRow="0" w:firstColumn="1" w:lastColumn="0" w:oddVBand="0" w:evenVBand="0" w:oddHBand="0" w:evenHBand="0" w:firstRowFirstColumn="0" w:firstRowLastColumn="0" w:lastRowFirstColumn="0" w:lastRowLastColumn="0"/>
            <w:tcW w:w="1413" w:type="dxa"/>
            <w:tcBorders>
              <w:top w:val="nil"/>
            </w:tcBorders>
          </w:tcPr>
          <w:p w14:paraId="0FBCBB35" w14:textId="77777777" w:rsidR="00EC618B" w:rsidRDefault="00EC618B" w:rsidP="002A326E"/>
        </w:tc>
        <w:tc>
          <w:tcPr>
            <w:tcW w:w="8363" w:type="dxa"/>
            <w:tcBorders>
              <w:top w:val="nil"/>
            </w:tcBorders>
          </w:tcPr>
          <w:p w14:paraId="5666892A" w14:textId="6EC5E909" w:rsidR="00EC618B" w:rsidRDefault="00EC618B" w:rsidP="002A326E">
            <w:pP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 xml:space="preserve">Draw a </w:t>
            </w:r>
            <w:r w:rsidDel="009C652F">
              <w:rPr>
                <w:rFonts w:eastAsiaTheme="minorEastAsia"/>
              </w:rPr>
              <w:t>work</w:t>
            </w:r>
            <w:r>
              <w:rPr>
                <w:rFonts w:eastAsiaTheme="minorEastAsia"/>
              </w:rPr>
              <w:t>-energy bar chart to show the energy transfers.</w:t>
            </w:r>
          </w:p>
          <w:p w14:paraId="36A8F0D7" w14:textId="0FF83846" w:rsidR="00EC618B" w:rsidRDefault="006819EA" w:rsidP="002A326E">
            <w:pP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noProof/>
              </w:rPr>
              <w:drawing>
                <wp:inline distT="0" distB="0" distL="0" distR="0" wp14:anchorId="7A92ABDB" wp14:editId="0F41DD86">
                  <wp:extent cx="3082565" cy="4528650"/>
                  <wp:effectExtent l="0" t="0" r="3810" b="5715"/>
                  <wp:docPr id="1376324333" name="Picture 1" descr="Blank work-energy bar chart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24333" name="Picture 1" descr="Blank work-energy bar chart template."/>
                          <pic:cNvPicPr>
                            <a:picLocks noChangeAspect="1" noChangeArrowheads="1"/>
                          </pic:cNvPicPr>
                        </pic:nvPicPr>
                        <pic:blipFill rotWithShape="1">
                          <a:blip r:embed="rId58">
                            <a:extLst>
                              <a:ext uri="{28A0092B-C50C-407E-A947-70E740481C1C}">
                                <a14:useLocalDpi xmlns:a14="http://schemas.microsoft.com/office/drawing/2010/main" val="0"/>
                              </a:ext>
                            </a:extLst>
                          </a:blip>
                          <a:srcRect b="8007"/>
                          <a:stretch/>
                        </pic:blipFill>
                        <pic:spPr bwMode="auto">
                          <a:xfrm>
                            <a:off x="0" y="0"/>
                            <a:ext cx="3097650" cy="45508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C618B" w14:paraId="6D988FBA" w14:textId="77777777" w:rsidTr="002A326E">
        <w:trPr>
          <w:trHeight w:val="2420"/>
        </w:trPr>
        <w:tc>
          <w:tcPr>
            <w:cnfStyle w:val="001000000000" w:firstRow="0" w:lastRow="0" w:firstColumn="1" w:lastColumn="0" w:oddVBand="0" w:evenVBand="0" w:oddHBand="0" w:evenHBand="0" w:firstRowFirstColumn="0" w:firstRowLastColumn="0" w:lastRowFirstColumn="0" w:lastRowLastColumn="0"/>
            <w:tcW w:w="1413" w:type="dxa"/>
          </w:tcPr>
          <w:p w14:paraId="5FB109A9" w14:textId="7E0FF09E" w:rsidR="00EC618B" w:rsidRDefault="00EC618B" w:rsidP="002A326E">
            <w:r>
              <w:t>Step 3 – apply models and laws</w:t>
            </w:r>
            <w:r w:rsidR="0087683C">
              <w:t>.</w:t>
            </w:r>
          </w:p>
        </w:tc>
        <w:tc>
          <w:tcPr>
            <w:tcW w:w="8363" w:type="dxa"/>
          </w:tcPr>
          <w:p w14:paraId="32973352" w14:textId="291A5E95" w:rsidR="00EC618B" w:rsidRDefault="00EC618B" w:rsidP="002A326E">
            <w:pPr>
              <w:cnfStyle w:val="000000000000" w:firstRow="0" w:lastRow="0" w:firstColumn="0" w:lastColumn="0" w:oddVBand="0" w:evenVBand="0" w:oddHBand="0" w:evenHBand="0" w:firstRowFirstColumn="0" w:firstRowLastColumn="0" w:lastRowFirstColumn="0" w:lastRowLastColumn="0"/>
            </w:pPr>
            <w:r>
              <w:t>Describe the energy transfer and transformations in the system.</w:t>
            </w:r>
          </w:p>
        </w:tc>
      </w:tr>
    </w:tbl>
    <w:p w14:paraId="2EE1385E" w14:textId="3D1955E2" w:rsidR="00672013" w:rsidRPr="00672013" w:rsidRDefault="00672013" w:rsidP="00403AB7">
      <w:pPr>
        <w:pStyle w:val="Imageattributioncaption"/>
      </w:pPr>
      <w:r w:rsidRPr="00672013">
        <w:br w:type="page"/>
      </w:r>
    </w:p>
    <w:p w14:paraId="1CAF3B52" w14:textId="2D5C637A" w:rsidR="002264BC" w:rsidRPr="000F4646" w:rsidRDefault="004E7DA9" w:rsidP="00592803">
      <w:pPr>
        <w:pStyle w:val="Heading1"/>
      </w:pPr>
      <w:bookmarkStart w:id="53" w:name="_1-4_Understanding_efficiency"/>
      <w:bookmarkStart w:id="54" w:name="_Toc222485129"/>
      <w:bookmarkEnd w:id="53"/>
      <w:r>
        <w:lastRenderedPageBreak/>
        <w:t>1</w:t>
      </w:r>
      <w:r w:rsidR="00AB10C5">
        <w:t>.</w:t>
      </w:r>
      <w:r w:rsidR="00672013">
        <w:t xml:space="preserve">3 </w:t>
      </w:r>
      <w:r w:rsidR="004D7D9A">
        <w:t>Understanding efficiency</w:t>
      </w:r>
      <w:bookmarkEnd w:id="54"/>
    </w:p>
    <w:p w14:paraId="1B520CCE" w14:textId="2B5C8337" w:rsidR="00C81BF1" w:rsidRDefault="00C81BF1" w:rsidP="00C91576">
      <w:pPr>
        <w:pStyle w:val="Caption"/>
      </w:pPr>
      <w:r>
        <w:t xml:space="preserve">Table </w:t>
      </w:r>
      <w:r>
        <w:fldChar w:fldCharType="begin"/>
      </w:r>
      <w:r>
        <w:instrText xml:space="preserve"> SEQ Table \* ARABIC </w:instrText>
      </w:r>
      <w:r>
        <w:fldChar w:fldCharType="separate"/>
      </w:r>
      <w:r w:rsidR="00497F16">
        <w:rPr>
          <w:noProof/>
        </w:rPr>
        <w:t>9</w:t>
      </w:r>
      <w:r>
        <w:fldChar w:fldCharType="end"/>
      </w:r>
      <w:r w:rsidR="00BD7E8E">
        <w:t xml:space="preserve"> – l</w:t>
      </w:r>
      <w:r w:rsidRPr="00C81BF1">
        <w:t>earning intentions and success criteria for</w:t>
      </w:r>
      <w:r>
        <w:t xml:space="preserve"> </w:t>
      </w:r>
      <w:r w:rsidR="00BD7E8E">
        <w:t>‘</w:t>
      </w:r>
      <w:r>
        <w:t>Understanding efficiency</w:t>
      </w:r>
      <w:r w:rsidR="00BD7E8E">
        <w:t>’</w:t>
      </w:r>
    </w:p>
    <w:tbl>
      <w:tblPr>
        <w:tblStyle w:val="Tableheader"/>
        <w:tblW w:w="5000" w:type="pct"/>
        <w:tblLayout w:type="fixed"/>
        <w:tblLook w:val="0420" w:firstRow="1" w:lastRow="0" w:firstColumn="0" w:lastColumn="0" w:noHBand="0" w:noVBand="1"/>
        <w:tblDescription w:val="This table contains the learning intentions and success criteria for the activity."/>
      </w:tblPr>
      <w:tblGrid>
        <w:gridCol w:w="4815"/>
        <w:gridCol w:w="4815"/>
      </w:tblGrid>
      <w:tr w:rsidR="00917B3B" w:rsidRPr="00BD7E8E" w14:paraId="29569471" w14:textId="77777777" w:rsidTr="006677E5">
        <w:trPr>
          <w:cnfStyle w:val="100000000000" w:firstRow="1" w:lastRow="0" w:firstColumn="0" w:lastColumn="0" w:oddVBand="0" w:evenVBand="0" w:oddHBand="0" w:evenHBand="0" w:firstRowFirstColumn="0" w:firstRowLastColumn="0" w:lastRowFirstColumn="0" w:lastRowLastColumn="0"/>
        </w:trPr>
        <w:tc>
          <w:tcPr>
            <w:tcW w:w="2500" w:type="pct"/>
          </w:tcPr>
          <w:p w14:paraId="2262249D" w14:textId="0983798F" w:rsidR="00917B3B" w:rsidRPr="00BD7E8E" w:rsidRDefault="00917B3B" w:rsidP="00917B3B">
            <w:r>
              <w:t>We are learning:</w:t>
            </w:r>
          </w:p>
        </w:tc>
        <w:tc>
          <w:tcPr>
            <w:tcW w:w="2500" w:type="pct"/>
          </w:tcPr>
          <w:p w14:paraId="2A235A93" w14:textId="13DB0AED" w:rsidR="00917B3B" w:rsidRPr="00BD7E8E" w:rsidRDefault="00917B3B" w:rsidP="00917B3B">
            <w:r>
              <w:t>I can:</w:t>
            </w:r>
          </w:p>
        </w:tc>
      </w:tr>
      <w:tr w:rsidR="0071256C" w14:paraId="3A18E994" w14:textId="77777777" w:rsidTr="006677E5">
        <w:trPr>
          <w:cnfStyle w:val="000000100000" w:firstRow="0" w:lastRow="0" w:firstColumn="0" w:lastColumn="0" w:oddVBand="0" w:evenVBand="0" w:oddHBand="1" w:evenHBand="0" w:firstRowFirstColumn="0" w:firstRowLastColumn="0" w:lastRowFirstColumn="0" w:lastRowLastColumn="0"/>
        </w:trPr>
        <w:tc>
          <w:tcPr>
            <w:tcW w:w="2500" w:type="pct"/>
          </w:tcPr>
          <w:p w14:paraId="035F84D9" w14:textId="314E77C3" w:rsidR="008967B5" w:rsidRDefault="00417DA8" w:rsidP="008967B5">
            <w:pPr>
              <w:pStyle w:val="ListBullet"/>
            </w:pPr>
            <w:r>
              <w:t xml:space="preserve">how </w:t>
            </w:r>
            <w:r w:rsidR="00877BAB">
              <w:t>to</w:t>
            </w:r>
            <w:r>
              <w:t xml:space="preserve"> use energy more efficiently</w:t>
            </w:r>
          </w:p>
          <w:p w14:paraId="2B2B8CCE" w14:textId="2A553EB2" w:rsidR="0071256C" w:rsidRPr="004000D1" w:rsidRDefault="008967B5" w:rsidP="00DD11D7">
            <w:pPr>
              <w:pStyle w:val="ListBullet"/>
            </w:pPr>
            <w:r w:rsidRPr="003C32AD">
              <w:t xml:space="preserve">to represent and organise data and information to find patterns and to calculate </w:t>
            </w:r>
            <w:r w:rsidR="0057715E">
              <w:t>useful</w:t>
            </w:r>
            <w:r w:rsidRPr="003C32AD">
              <w:t xml:space="preserve"> values</w:t>
            </w:r>
            <w:r>
              <w:t>.</w:t>
            </w:r>
          </w:p>
        </w:tc>
        <w:tc>
          <w:tcPr>
            <w:tcW w:w="2500" w:type="pct"/>
          </w:tcPr>
          <w:p w14:paraId="20E4228B" w14:textId="164AC108" w:rsidR="0071256C" w:rsidRDefault="00716A7C" w:rsidP="00592803">
            <w:pPr>
              <w:pStyle w:val="ListBullet"/>
            </w:pPr>
            <w:r>
              <w:t xml:space="preserve">define </w:t>
            </w:r>
            <w:r w:rsidR="0071256C">
              <w:t>energy efficiency</w:t>
            </w:r>
          </w:p>
          <w:p w14:paraId="6B0DEB43" w14:textId="4CDC1105" w:rsidR="0071256C" w:rsidRDefault="00716A7C" w:rsidP="00592803">
            <w:pPr>
              <w:pStyle w:val="ListBullet"/>
            </w:pPr>
            <w:r>
              <w:t xml:space="preserve">describe </w:t>
            </w:r>
            <w:r w:rsidR="0071256C">
              <w:t>the efficiency of a device in terms of the useful energy output and wasted energy</w:t>
            </w:r>
          </w:p>
          <w:p w14:paraId="28B81C0D" w14:textId="3185C0BD" w:rsidR="0071256C" w:rsidRDefault="00716A7C" w:rsidP="00592803">
            <w:pPr>
              <w:pStyle w:val="ListBullet"/>
            </w:pPr>
            <w:r>
              <w:t xml:space="preserve">draw </w:t>
            </w:r>
            <w:r w:rsidR="0071256C">
              <w:t>a Sankey diagram to represent the energy efficiency of a device</w:t>
            </w:r>
          </w:p>
        </w:tc>
      </w:tr>
    </w:tbl>
    <w:p w14:paraId="04E72A3A" w14:textId="418A3692" w:rsidR="00F0147F" w:rsidRDefault="00F0147F" w:rsidP="00F0147F">
      <w:r>
        <w:t>Efficiency is a key concept in the Energy focus area and is applied to the generation and use of energy. Optimising and/or improving efficiency is developed as an important pathway to sustainable energy use.</w:t>
      </w:r>
    </w:p>
    <w:p w14:paraId="5C233107" w14:textId="1ED649C0" w:rsidR="00CC507D" w:rsidRDefault="00CC507D" w:rsidP="00592803">
      <w:pPr>
        <w:pStyle w:val="Heading2"/>
      </w:pPr>
      <w:bookmarkStart w:id="55" w:name="_Toc222485130"/>
      <w:r>
        <w:t>Prepar</w:t>
      </w:r>
      <w:r w:rsidR="006E4F6B">
        <w:t>ation</w:t>
      </w:r>
      <w:bookmarkEnd w:id="55"/>
    </w:p>
    <w:p w14:paraId="4D1CD39A" w14:textId="112CE235" w:rsidR="00CC507D" w:rsidRDefault="00BD2E8A" w:rsidP="00592803">
      <w:r>
        <w:t>Ensure that stu</w:t>
      </w:r>
      <w:r w:rsidR="00C355BE">
        <w:t>d</w:t>
      </w:r>
      <w:r>
        <w:t>e</w:t>
      </w:r>
      <w:r w:rsidR="00C355BE">
        <w:t>n</w:t>
      </w:r>
      <w:r>
        <w:t>ts have access to</w:t>
      </w:r>
      <w:r w:rsidR="00A9268C">
        <w:t xml:space="preserve"> </w:t>
      </w:r>
      <w:r w:rsidR="00C355BE">
        <w:t>graph paper</w:t>
      </w:r>
      <w:r w:rsidR="00821A05">
        <w:t xml:space="preserve"> with </w:t>
      </w:r>
      <w:r w:rsidR="008F105E">
        <w:t>1 cm</w:t>
      </w:r>
      <w:r w:rsidR="00821A05">
        <w:t xml:space="preserve"> squares.</w:t>
      </w:r>
    </w:p>
    <w:p w14:paraId="2BE239E0" w14:textId="2CE603CF" w:rsidR="00376216" w:rsidRPr="003C7F63" w:rsidRDefault="00F85BF4" w:rsidP="00592803">
      <w:r>
        <w:t>Hal</w:t>
      </w:r>
      <w:r w:rsidR="00014419">
        <w:t xml:space="preserve">ved </w:t>
      </w:r>
      <w:r>
        <w:t xml:space="preserve">A4 </w:t>
      </w:r>
      <w:r w:rsidR="001D71DC">
        <w:t xml:space="preserve">sheets of paper </w:t>
      </w:r>
      <w:r>
        <w:t>or other loose paper</w:t>
      </w:r>
      <w:r w:rsidR="00BC7A0D">
        <w:t>.</w:t>
      </w:r>
    </w:p>
    <w:p w14:paraId="65EE90A9" w14:textId="0CCB75E7" w:rsidR="00CC507D" w:rsidRDefault="00CC507D" w:rsidP="00592803">
      <w:pPr>
        <w:pStyle w:val="Heading2"/>
      </w:pPr>
      <w:bookmarkStart w:id="56" w:name="_Toc222485131"/>
      <w:r>
        <w:t>Instructions</w:t>
      </w:r>
      <w:bookmarkEnd w:id="56"/>
    </w:p>
    <w:p w14:paraId="1435E611" w14:textId="5AFFCBE8" w:rsidR="00BD2E8A" w:rsidRPr="001E45D4" w:rsidRDefault="00FB0230" w:rsidP="00592803">
      <w:r>
        <w:t>Due to its common usage in everyday conversation, students will have a range of understandings of the term ‘energy’</w:t>
      </w:r>
      <w:r w:rsidR="0033335F">
        <w:t>.</w:t>
      </w:r>
      <w:r w:rsidR="00EF6A42">
        <w:t xml:space="preserve"> Many of the conceptions can help them understand energy efficiency in the focus area, but some may not. Surfacing student understanding before continuing may help address alternate conceptions</w:t>
      </w:r>
      <w:r w:rsidR="00BD2E8A">
        <w:t>.</w:t>
      </w:r>
    </w:p>
    <w:p w14:paraId="2E62E674" w14:textId="6A49FC92" w:rsidR="00385AC8" w:rsidRPr="006B6035" w:rsidRDefault="00DD2DB2" w:rsidP="00487EC4">
      <w:pPr>
        <w:pStyle w:val="ListNumber"/>
        <w:numPr>
          <w:ilvl w:val="0"/>
          <w:numId w:val="13"/>
        </w:numPr>
      </w:pPr>
      <w:r w:rsidRPr="006B6035">
        <w:t>Ask students</w:t>
      </w:r>
      <w:r w:rsidR="0004372D">
        <w:t xml:space="preserve"> the following question:</w:t>
      </w:r>
      <w:r w:rsidR="006B6035" w:rsidRPr="006B6035">
        <w:t xml:space="preserve"> </w:t>
      </w:r>
      <w:r w:rsidR="0004372D">
        <w:t>‘</w:t>
      </w:r>
      <w:r w:rsidR="00550562">
        <w:t xml:space="preserve">What do </w:t>
      </w:r>
      <w:r w:rsidR="00122B4F" w:rsidRPr="006B6035">
        <w:t xml:space="preserve">we mean when we say something is </w:t>
      </w:r>
      <w:r w:rsidR="00A9268C" w:rsidRPr="006B6035">
        <w:t>efficient?</w:t>
      </w:r>
      <w:r w:rsidR="0004372D">
        <w:t>’.</w:t>
      </w:r>
      <w:r w:rsidR="006B6035">
        <w:t xml:space="preserve"> </w:t>
      </w:r>
      <w:r w:rsidR="00385AC8" w:rsidRPr="006B6035">
        <w:t xml:space="preserve">Encourage students to </w:t>
      </w:r>
      <w:r w:rsidR="00050467" w:rsidRPr="006B6035">
        <w:t xml:space="preserve">write their </w:t>
      </w:r>
      <w:r w:rsidR="00DB6C4D" w:rsidRPr="006B6035">
        <w:t>thoughts on a half-A4 piece of paper so they can be shared randomly with</w:t>
      </w:r>
      <w:r w:rsidR="00DB6079" w:rsidRPr="006B6035">
        <w:t xml:space="preserve"> classmates. Students may find it easier to </w:t>
      </w:r>
      <w:r w:rsidR="00823CED" w:rsidRPr="006B6035">
        <w:t>describe efficiency related to sport</w:t>
      </w:r>
      <w:r w:rsidR="00A34A8E" w:rsidRPr="006B6035">
        <w:t xml:space="preserve">, supermarket </w:t>
      </w:r>
      <w:r w:rsidR="00376216" w:rsidRPr="006B6035">
        <w:t>shopping or other day-to-day activities. Swap responses and ask students to read out interesting examples.</w:t>
      </w:r>
    </w:p>
    <w:p w14:paraId="7AAA39EE" w14:textId="0E71F551" w:rsidR="00BD2E8A" w:rsidRPr="006B6035" w:rsidRDefault="006E11B8" w:rsidP="006B6035">
      <w:pPr>
        <w:pStyle w:val="ListNumber"/>
      </w:pPr>
      <w:r w:rsidRPr="006B6035">
        <w:lastRenderedPageBreak/>
        <w:t xml:space="preserve">Complete the </w:t>
      </w:r>
      <w:r w:rsidR="00BD2E8A" w:rsidRPr="006B6035">
        <w:t>Frayer diagram</w:t>
      </w:r>
      <w:r w:rsidR="007C3830" w:rsidRPr="006B6035">
        <w:t xml:space="preserve"> </w:t>
      </w:r>
      <w:r w:rsidR="002F4446" w:rsidRPr="006B6035">
        <w:t xml:space="preserve">for efficiency </w:t>
      </w:r>
      <w:r w:rsidR="002F4446" w:rsidRPr="006B6035">
        <w:rPr>
          <w:rStyle w:val="Strong"/>
        </w:rPr>
        <w:t>(</w:t>
      </w:r>
      <w:r w:rsidR="00F25E96" w:rsidRPr="006B6035">
        <w:rPr>
          <w:rStyle w:val="Strong"/>
        </w:rPr>
        <w:t>EGY PPT</w:t>
      </w:r>
      <w:r w:rsidR="006B6035">
        <w:rPr>
          <w:rStyle w:val="Strong"/>
        </w:rPr>
        <w:t xml:space="preserve"> </w:t>
      </w:r>
      <w:r w:rsidR="008922F8">
        <w:rPr>
          <w:rStyle w:val="Strong"/>
        </w:rPr>
        <w:t>‘</w:t>
      </w:r>
      <w:r w:rsidR="006B6035">
        <w:rPr>
          <w:rStyle w:val="Strong"/>
        </w:rPr>
        <w:t>1</w:t>
      </w:r>
      <w:r w:rsidR="0004372D">
        <w:rPr>
          <w:rStyle w:val="Strong"/>
        </w:rPr>
        <w:t>.</w:t>
      </w:r>
      <w:r w:rsidR="006B6035">
        <w:rPr>
          <w:rStyle w:val="Strong"/>
        </w:rPr>
        <w:t>3 Frayer diagram – efficiency</w:t>
      </w:r>
      <w:r w:rsidR="008922F8">
        <w:rPr>
          <w:rStyle w:val="Strong"/>
        </w:rPr>
        <w:t>’</w:t>
      </w:r>
      <w:r w:rsidR="002F4446" w:rsidRPr="006B6035">
        <w:rPr>
          <w:rStyle w:val="Strong"/>
        </w:rPr>
        <w:t>)</w:t>
      </w:r>
    </w:p>
    <w:p w14:paraId="4613E7C0" w14:textId="0A98FB43" w:rsidR="00403497" w:rsidRDefault="00D92245" w:rsidP="0004372D">
      <w:pPr>
        <w:pStyle w:val="ListBullet"/>
        <w:ind w:left="1134"/>
      </w:pPr>
      <w:r>
        <w:t>Provide</w:t>
      </w:r>
      <w:r w:rsidR="00403497">
        <w:t xml:space="preserve"> students</w:t>
      </w:r>
      <w:r>
        <w:t xml:space="preserve"> with</w:t>
      </w:r>
      <w:r w:rsidR="00403497">
        <w:t xml:space="preserve"> </w:t>
      </w:r>
      <w:r w:rsidR="00210523">
        <w:t>a</w:t>
      </w:r>
      <w:r w:rsidR="00403497">
        <w:t xml:space="preserve"> definition and </w:t>
      </w:r>
      <w:r w:rsidR="004E6542">
        <w:t xml:space="preserve">some </w:t>
      </w:r>
      <w:r w:rsidR="00403497">
        <w:t>characteristics</w:t>
      </w:r>
      <w:r w:rsidR="00CE578C">
        <w:t>.</w:t>
      </w:r>
    </w:p>
    <w:p w14:paraId="1B169F8F" w14:textId="2CE59D59" w:rsidR="007F7143" w:rsidRDefault="00403497" w:rsidP="0004372D">
      <w:pPr>
        <w:pStyle w:val="ListBullet"/>
        <w:ind w:left="1134"/>
      </w:pPr>
      <w:r>
        <w:t xml:space="preserve">Encourage students to </w:t>
      </w:r>
      <w:r w:rsidR="007F7143">
        <w:t xml:space="preserve">write a few correct sentences using energy efficiency in the examples </w:t>
      </w:r>
      <w:r w:rsidR="004E6542">
        <w:t>and</w:t>
      </w:r>
      <w:r w:rsidR="007F7143">
        <w:t xml:space="preserve"> non-example</w:t>
      </w:r>
      <w:r w:rsidR="004E6542">
        <w:t>s sections</w:t>
      </w:r>
      <w:r w:rsidR="00CE578C">
        <w:t>.</w:t>
      </w:r>
    </w:p>
    <w:p w14:paraId="67C4EDDD" w14:textId="234C79A7" w:rsidR="007F7143" w:rsidRDefault="007F7143" w:rsidP="0004372D">
      <w:pPr>
        <w:pStyle w:val="ListBullet"/>
        <w:ind w:left="1134"/>
      </w:pPr>
      <w:r>
        <w:t>Review student responses</w:t>
      </w:r>
      <w:r w:rsidR="0018281A">
        <w:t xml:space="preserve">. Take note of the non-examples in </w:t>
      </w:r>
      <w:r w:rsidR="00EE26A9">
        <w:fldChar w:fldCharType="begin"/>
      </w:r>
      <w:r w:rsidR="00EE26A9">
        <w:instrText xml:space="preserve"> REF _Ref177993713 \h </w:instrText>
      </w:r>
      <w:r w:rsidR="00EE26A9">
        <w:fldChar w:fldCharType="separate"/>
      </w:r>
      <w:r w:rsidR="00497F16">
        <w:t xml:space="preserve">Figure </w:t>
      </w:r>
      <w:r w:rsidR="00497F16">
        <w:rPr>
          <w:noProof/>
        </w:rPr>
        <w:t>18</w:t>
      </w:r>
      <w:r w:rsidR="00EE26A9">
        <w:fldChar w:fldCharType="end"/>
      </w:r>
      <w:r w:rsidR="00EE26A9">
        <w:t xml:space="preserve"> </w:t>
      </w:r>
      <w:r w:rsidR="00763EBC">
        <w:t xml:space="preserve">and address them if </w:t>
      </w:r>
      <w:r w:rsidR="00835E6E">
        <w:t>brought up by students</w:t>
      </w:r>
      <w:r w:rsidR="003F1457">
        <w:t>.</w:t>
      </w:r>
    </w:p>
    <w:p w14:paraId="0F01391D" w14:textId="5B31EF69" w:rsidR="00E74CD2" w:rsidRDefault="00721CC2" w:rsidP="00592803">
      <w:pPr>
        <w:pStyle w:val="Caption"/>
      </w:pPr>
      <w:bookmarkStart w:id="57" w:name="_Ref177993713"/>
      <w:r>
        <w:t xml:space="preserve">Figure </w:t>
      </w:r>
      <w:r>
        <w:fldChar w:fldCharType="begin"/>
      </w:r>
      <w:r>
        <w:instrText xml:space="preserve"> SEQ Figure \* ARABIC </w:instrText>
      </w:r>
      <w:r>
        <w:fldChar w:fldCharType="separate"/>
      </w:r>
      <w:r w:rsidR="00497F16">
        <w:rPr>
          <w:noProof/>
        </w:rPr>
        <w:t>18</w:t>
      </w:r>
      <w:r>
        <w:rPr>
          <w:noProof/>
        </w:rPr>
        <w:fldChar w:fldCharType="end"/>
      </w:r>
      <w:bookmarkEnd w:id="57"/>
      <w:r w:rsidR="0004372D">
        <w:t xml:space="preserve"> – s</w:t>
      </w:r>
      <w:r w:rsidR="00651123">
        <w:t>ample response F</w:t>
      </w:r>
      <w:r>
        <w:t>rayer diagram – efficiency</w:t>
      </w:r>
    </w:p>
    <w:p w14:paraId="55524C65" w14:textId="3A724768" w:rsidR="00921B53" w:rsidRPr="00921B53" w:rsidRDefault="00921B53" w:rsidP="00403AB7">
      <w:r>
        <w:rPr>
          <w:noProof/>
        </w:rPr>
        <w:drawing>
          <wp:inline distT="0" distB="0" distL="0" distR="0" wp14:anchorId="4D2A31C7" wp14:editId="4C89D888">
            <wp:extent cx="5849178" cy="3339547"/>
            <wp:effectExtent l="0" t="0" r="0" b="0"/>
            <wp:docPr id="1864462268" name="Graphic 1" descr="Completed Frayer diagram for 'Efficiency'  where efficiency is defined as the ration of useful energy output to the total energy in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462268" name="Graphic 1" descr="Completed Frayer diagram for 'Efficiency'  where efficiency is defined as the ration of useful energy output to the total energy input."/>
                    <pic:cNvPicPr/>
                  </pic:nvPicPr>
                  <pic:blipFill rotWithShape="1">
                    <a:blip r:embed="rId59">
                      <a:extLst>
                        <a:ext uri="{96DAC541-7B7A-43D3-8B79-37D633B846F1}">
                          <asvg:svgBlip xmlns:asvg="http://schemas.microsoft.com/office/drawing/2016/SVG/main" r:embed="rId60"/>
                        </a:ext>
                      </a:extLst>
                    </a:blip>
                    <a:srcRect r="4427" b="2986"/>
                    <a:stretch/>
                  </pic:blipFill>
                  <pic:spPr bwMode="auto">
                    <a:xfrm>
                      <a:off x="0" y="0"/>
                      <a:ext cx="5849178" cy="3339547"/>
                    </a:xfrm>
                    <a:prstGeom prst="rect">
                      <a:avLst/>
                    </a:prstGeom>
                    <a:ln>
                      <a:noFill/>
                    </a:ln>
                    <a:extLst>
                      <a:ext uri="{53640926-AAD7-44D8-BBD7-CCE9431645EC}">
                        <a14:shadowObscured xmlns:a14="http://schemas.microsoft.com/office/drawing/2010/main"/>
                      </a:ext>
                    </a:extLst>
                  </pic:spPr>
                </pic:pic>
              </a:graphicData>
            </a:graphic>
          </wp:inline>
        </w:drawing>
      </w:r>
    </w:p>
    <w:p w14:paraId="5FCA9943" w14:textId="611D0131" w:rsidR="00BD2E8A" w:rsidRDefault="00721CC2" w:rsidP="00592803">
      <w:pPr>
        <w:pStyle w:val="FeatureBox4"/>
      </w:pPr>
      <w:r w:rsidRPr="008C1ABE">
        <w:rPr>
          <w:rStyle w:val="Strong"/>
        </w:rPr>
        <w:t>Note</w:t>
      </w:r>
      <w:r>
        <w:t xml:space="preserve">: </w:t>
      </w:r>
      <w:r w:rsidR="00BD2E8A">
        <w:t xml:space="preserve">NESA </w:t>
      </w:r>
      <w:r>
        <w:t>defines efficiency in its glossary as</w:t>
      </w:r>
      <w:r w:rsidR="00BD2E8A" w:rsidRPr="006720B5" w:rsidDel="002C3C8E">
        <w:t xml:space="preserve"> </w:t>
      </w:r>
      <w:r w:rsidR="007A0E85">
        <w:t>‘</w:t>
      </w:r>
      <w:r w:rsidR="004070E5">
        <w:t>T</w:t>
      </w:r>
      <w:r w:rsidR="002C3C8E" w:rsidRPr="006720B5">
        <w:t xml:space="preserve">he </w:t>
      </w:r>
      <w:r w:rsidR="00BD2E8A" w:rsidRPr="006720B5">
        <w:t>ratio of the work done, or energy developed by a machine or engine, to the energy supplied to it</w:t>
      </w:r>
      <w:r w:rsidR="007A0E85">
        <w:t>’</w:t>
      </w:r>
      <w:r w:rsidR="004070E5">
        <w:t xml:space="preserve"> (NESA 2024)</w:t>
      </w:r>
      <w:r w:rsidR="00BD2E8A" w:rsidRPr="006720B5">
        <w:t>.</w:t>
      </w:r>
    </w:p>
    <w:p w14:paraId="546CE0F6" w14:textId="7D5A2BED" w:rsidR="00AE3B22" w:rsidRDefault="00BD2E8A" w:rsidP="00F907D8">
      <w:pPr>
        <w:pStyle w:val="ListNumber"/>
      </w:pPr>
      <w:r>
        <w:t>Introdu</w:t>
      </w:r>
      <w:r w:rsidR="008C1ABE">
        <w:t>ce</w:t>
      </w:r>
      <w:r w:rsidR="00E26B8B">
        <w:t xml:space="preserve"> the</w:t>
      </w:r>
      <w:r>
        <w:t xml:space="preserve"> </w:t>
      </w:r>
      <w:hyperlink r:id="rId61" w:history="1">
        <w:r w:rsidRPr="00E26B8B">
          <w:rPr>
            <w:rStyle w:val="Hyperlink"/>
          </w:rPr>
          <w:t>Sankey diagra</w:t>
        </w:r>
        <w:r w:rsidR="002D4843">
          <w:rPr>
            <w:rStyle w:val="Hyperlink"/>
          </w:rPr>
          <w:t>m (4:25)</w:t>
        </w:r>
      </w:hyperlink>
      <w:r w:rsidR="00DE6B23">
        <w:t xml:space="preserve"> (</w:t>
      </w:r>
      <w:r w:rsidR="002D4843">
        <w:t>Godfrey 2015</w:t>
      </w:r>
      <w:r w:rsidR="00DE6B23">
        <w:t>)</w:t>
      </w:r>
      <w:r>
        <w:t xml:space="preserve"> as a tool for describing efficiency in energy processes</w:t>
      </w:r>
      <w:r w:rsidR="008C6EB4">
        <w:t>.</w:t>
      </w:r>
      <w:r w:rsidR="00D665E1">
        <w:t xml:space="preserve"> </w:t>
      </w:r>
      <w:hyperlink r:id="rId62" w:history="1">
        <w:r w:rsidR="00D665E1" w:rsidRPr="00524291">
          <w:rPr>
            <w:rStyle w:val="Hyperlink"/>
          </w:rPr>
          <w:t>Sankey diagrams (Physics Fox)</w:t>
        </w:r>
      </w:hyperlink>
      <w:r w:rsidR="00D665E1">
        <w:t xml:space="preserve"> </w:t>
      </w:r>
      <w:r w:rsidR="00956F15">
        <w:t>have</w:t>
      </w:r>
      <w:r w:rsidR="00D665E1">
        <w:t xml:space="preserve"> further information on</w:t>
      </w:r>
      <w:r w:rsidR="00524291">
        <w:t xml:space="preserve"> creating and using Sankey diagrams to describe energy transfers and transformations.</w:t>
      </w:r>
    </w:p>
    <w:p w14:paraId="7A669007" w14:textId="357143C5" w:rsidR="00BD2E8A" w:rsidRDefault="00AE3B22" w:rsidP="00F907D8">
      <w:pPr>
        <w:pStyle w:val="ListNumber"/>
      </w:pPr>
      <w:r>
        <w:t>Demonstrate the steps</w:t>
      </w:r>
      <w:r w:rsidR="007B291D">
        <w:t xml:space="preserve"> to draw </w:t>
      </w:r>
      <w:r w:rsidR="00754B14">
        <w:t>a</w:t>
      </w:r>
      <w:r w:rsidR="007B291D">
        <w:t xml:space="preserve"> Sankey</w:t>
      </w:r>
      <w:r w:rsidR="00754B14">
        <w:t xml:space="preserve"> diagram </w:t>
      </w:r>
      <w:r w:rsidR="007B291D">
        <w:t>using</w:t>
      </w:r>
      <w:r w:rsidR="0007256B">
        <w:t>,</w:t>
      </w:r>
      <w:r w:rsidR="007B291D">
        <w:t xml:space="preserve"> </w:t>
      </w:r>
      <w:r w:rsidR="004F572E">
        <w:t>as an example</w:t>
      </w:r>
      <w:r w:rsidR="0007256B">
        <w:t>,</w:t>
      </w:r>
      <w:r w:rsidR="004F572E">
        <w:t xml:space="preserve"> a </w:t>
      </w:r>
      <w:r w:rsidR="00051610">
        <w:t>fluorescent light globe</w:t>
      </w:r>
      <w:r w:rsidR="007B291D">
        <w:t xml:space="preserve"> </w:t>
      </w:r>
      <w:r w:rsidR="00CB34FF">
        <w:t>that</w:t>
      </w:r>
      <w:r w:rsidR="0072542C">
        <w:t xml:space="preserve"> produces 30 J of useful energy output f</w:t>
      </w:r>
      <w:r w:rsidR="001F39DA">
        <w:t>or every 100 J of energy input</w:t>
      </w:r>
      <w:r w:rsidR="004F572E">
        <w:t xml:space="preserve">, with the remainder </w:t>
      </w:r>
      <w:r w:rsidR="009D3746">
        <w:t>lost as wasted output</w:t>
      </w:r>
      <w:r w:rsidR="007B291D">
        <w:t>.</w:t>
      </w:r>
      <w:r w:rsidR="00ED081F">
        <w:t xml:space="preserve"> </w:t>
      </w:r>
      <w:r w:rsidR="002325A7">
        <w:fldChar w:fldCharType="begin"/>
      </w:r>
      <w:r w:rsidR="002325A7">
        <w:instrText xml:space="preserve"> REF _Ref178072708 \h </w:instrText>
      </w:r>
      <w:r w:rsidR="002325A7">
        <w:fldChar w:fldCharType="separate"/>
      </w:r>
      <w:r w:rsidR="00497F16">
        <w:t xml:space="preserve">Figure </w:t>
      </w:r>
      <w:r w:rsidR="00497F16">
        <w:rPr>
          <w:noProof/>
        </w:rPr>
        <w:t>19</w:t>
      </w:r>
      <w:r w:rsidR="002325A7">
        <w:fldChar w:fldCharType="end"/>
      </w:r>
      <w:r w:rsidR="002325A7">
        <w:t xml:space="preserve"> is included in the </w:t>
      </w:r>
      <w:r w:rsidR="002325A7" w:rsidRPr="00CB34FF">
        <w:rPr>
          <w:rStyle w:val="Strong"/>
        </w:rPr>
        <w:t>EGY PPT</w:t>
      </w:r>
      <w:r w:rsidR="008922F8">
        <w:rPr>
          <w:rStyle w:val="Strong"/>
        </w:rPr>
        <w:t xml:space="preserve"> ‘1.3 Sankey diagrams’</w:t>
      </w:r>
      <w:r w:rsidR="00544841">
        <w:t xml:space="preserve"> to facilitate this activity.</w:t>
      </w:r>
    </w:p>
    <w:p w14:paraId="7E77433C" w14:textId="217F53C7" w:rsidR="00AE3B22" w:rsidRDefault="00DE6B23" w:rsidP="00D747BE">
      <w:pPr>
        <w:pStyle w:val="ListBullet"/>
        <w:ind w:left="1134"/>
      </w:pPr>
      <w:r>
        <w:lastRenderedPageBreak/>
        <w:t xml:space="preserve">Step 1: </w:t>
      </w:r>
      <w:r w:rsidR="00E040AD">
        <w:t>Decide on your scale</w:t>
      </w:r>
      <w:r w:rsidR="008D5D13">
        <w:t xml:space="preserve"> – for example</w:t>
      </w:r>
      <w:r w:rsidR="00A13AE6">
        <w:t>,</w:t>
      </w:r>
      <w:r w:rsidR="008D5D13">
        <w:t xml:space="preserve"> 1 square equals 10 J</w:t>
      </w:r>
    </w:p>
    <w:p w14:paraId="1491CAB8" w14:textId="4845BCF1" w:rsidR="00E040AD" w:rsidRDefault="00E040AD" w:rsidP="00D747BE">
      <w:pPr>
        <w:pStyle w:val="ListBullet"/>
        <w:ind w:left="1134"/>
      </w:pPr>
      <w:r>
        <w:t>Step 2: Plot energy input</w:t>
      </w:r>
    </w:p>
    <w:p w14:paraId="4163AABF" w14:textId="608841BA" w:rsidR="00E040AD" w:rsidRDefault="00E040AD" w:rsidP="00D747BE">
      <w:pPr>
        <w:pStyle w:val="ListBullet"/>
        <w:ind w:left="1134"/>
      </w:pPr>
      <w:r>
        <w:t>Step 3: Plot wasted output energy</w:t>
      </w:r>
    </w:p>
    <w:p w14:paraId="67A33CD0" w14:textId="26DAD277" w:rsidR="00E040AD" w:rsidRDefault="00E040AD" w:rsidP="00D747BE">
      <w:pPr>
        <w:pStyle w:val="ListBullet"/>
        <w:ind w:left="1134"/>
      </w:pPr>
      <w:r>
        <w:t>Step 4: Plot useful output energy</w:t>
      </w:r>
    </w:p>
    <w:p w14:paraId="0768D976" w14:textId="00BE7D55" w:rsidR="00E040AD" w:rsidRDefault="00E040AD" w:rsidP="00D747BE">
      <w:pPr>
        <w:pStyle w:val="ListBullet"/>
        <w:ind w:left="1134"/>
      </w:pPr>
      <w:r>
        <w:t>Step 5: Add labels</w:t>
      </w:r>
    </w:p>
    <w:p w14:paraId="1385452F" w14:textId="1FAE15A8" w:rsidR="00051610" w:rsidRPr="00051610" w:rsidRDefault="00051610" w:rsidP="00592803">
      <w:pPr>
        <w:pStyle w:val="Caption"/>
      </w:pPr>
      <w:bookmarkStart w:id="58" w:name="_Ref178072708"/>
      <w:r>
        <w:t xml:space="preserve">Figure </w:t>
      </w:r>
      <w:r>
        <w:fldChar w:fldCharType="begin"/>
      </w:r>
      <w:r>
        <w:instrText xml:space="preserve"> SEQ Figure \* ARABIC </w:instrText>
      </w:r>
      <w:r>
        <w:fldChar w:fldCharType="separate"/>
      </w:r>
      <w:r w:rsidR="00497F16">
        <w:rPr>
          <w:noProof/>
        </w:rPr>
        <w:t>19</w:t>
      </w:r>
      <w:r>
        <w:rPr>
          <w:noProof/>
        </w:rPr>
        <w:fldChar w:fldCharType="end"/>
      </w:r>
      <w:bookmarkEnd w:id="58"/>
      <w:r w:rsidR="00D747BE">
        <w:t xml:space="preserve"> – s</w:t>
      </w:r>
      <w:r>
        <w:t>ample Sankey diagram for a fluorescent light globe</w:t>
      </w:r>
      <w:r w:rsidR="0067121D">
        <w:t xml:space="preserve"> with a</w:t>
      </w:r>
      <w:r w:rsidR="00610454">
        <w:t xml:space="preserve">nnotations included to </w:t>
      </w:r>
      <w:r w:rsidR="00085BBE">
        <w:t xml:space="preserve">demonstrate how each </w:t>
      </w:r>
      <w:r w:rsidR="009737E8">
        <w:t>value</w:t>
      </w:r>
      <w:r w:rsidR="00085BBE">
        <w:t xml:space="preserve"> </w:t>
      </w:r>
      <w:r w:rsidR="00CB34FF">
        <w:t>is</w:t>
      </w:r>
      <w:r w:rsidR="00085BBE">
        <w:t xml:space="preserve"> represented on the diagram</w:t>
      </w:r>
    </w:p>
    <w:p w14:paraId="65D725CB" w14:textId="4FB79017" w:rsidR="00BD2E8A" w:rsidRDefault="002E471D" w:rsidP="00592803">
      <w:r w:rsidRPr="002E471D">
        <w:rPr>
          <w:noProof/>
        </w:rPr>
        <w:drawing>
          <wp:inline distT="0" distB="0" distL="0" distR="0" wp14:anchorId="6F18008C" wp14:editId="7B6D70AF">
            <wp:extent cx="6120130" cy="3473450"/>
            <wp:effectExtent l="0" t="0" r="0" b="0"/>
            <wp:docPr id="90474760" name="Picture 1" descr="Sankey diagram showing 100 J energy input, 30 J wasted energy and 70 J useful energy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74760" name="Picture 1" descr="Sankey diagram showing 100 J energy input, 30 J wasted energy and 70 J useful energy output."/>
                    <pic:cNvPicPr/>
                  </pic:nvPicPr>
                  <pic:blipFill>
                    <a:blip r:embed="rId63"/>
                    <a:stretch>
                      <a:fillRect/>
                    </a:stretch>
                  </pic:blipFill>
                  <pic:spPr>
                    <a:xfrm>
                      <a:off x="0" y="0"/>
                      <a:ext cx="6120130" cy="3473450"/>
                    </a:xfrm>
                    <a:prstGeom prst="rect">
                      <a:avLst/>
                    </a:prstGeom>
                  </pic:spPr>
                </pic:pic>
              </a:graphicData>
            </a:graphic>
          </wp:inline>
        </w:drawing>
      </w:r>
    </w:p>
    <w:p w14:paraId="299F43FF" w14:textId="74E0A837" w:rsidR="00632835" w:rsidRDefault="00930EB6" w:rsidP="0044409B">
      <w:pPr>
        <w:pStyle w:val="ListNumber"/>
      </w:pPr>
      <w:r>
        <w:t>Provide students with grid paper</w:t>
      </w:r>
      <w:r w:rsidR="00D91433">
        <w:t xml:space="preserve">. </w:t>
      </w:r>
      <w:r w:rsidR="00632835">
        <w:t>As</w:t>
      </w:r>
      <w:r w:rsidR="003533CF">
        <w:t>k</w:t>
      </w:r>
      <w:r w:rsidR="00632835">
        <w:t xml:space="preserve"> students to draw a Sankey diagram </w:t>
      </w:r>
      <w:r w:rsidR="00F121F9">
        <w:t>that describes a light globe</w:t>
      </w:r>
      <w:r w:rsidR="005630D1">
        <w:t xml:space="preserve"> that </w:t>
      </w:r>
      <w:r w:rsidR="009A7143">
        <w:t xml:space="preserve">is twice as efficient. </w:t>
      </w:r>
      <w:r w:rsidR="000E14F4">
        <w:t>For example,</w:t>
      </w:r>
      <w:r w:rsidR="009A7143">
        <w:t xml:space="preserve"> a globe that produces</w:t>
      </w:r>
      <w:r w:rsidR="00746B4A">
        <w:t xml:space="preserve"> 2 times the amount of useful energy output </w:t>
      </w:r>
      <w:r w:rsidR="00D66E8D" w:rsidRPr="001674AE">
        <w:t>(</w:t>
      </w:r>
      <w:r w:rsidR="00961A87" w:rsidRPr="001674AE">
        <w:t xml:space="preserve">2 </w:t>
      </w:r>
      <w:r w:rsidR="00961A87" w:rsidRPr="001674AE">
        <w:rPr>
          <w:rFonts w:ascii="Cambria Math" w:hAnsi="Cambria Math" w:cs="Cambria Math"/>
        </w:rPr>
        <w:t>⨯</w:t>
      </w:r>
      <w:r w:rsidR="001674AE" w:rsidRPr="009B7A30">
        <w:t xml:space="preserve"> 30 J = 60 J</w:t>
      </w:r>
      <w:r w:rsidR="00961A87" w:rsidRPr="009B7A30">
        <w:t xml:space="preserve">) </w:t>
      </w:r>
      <w:r w:rsidR="00746B4A">
        <w:t xml:space="preserve">from the same amount </w:t>
      </w:r>
      <w:r w:rsidR="000E14F4">
        <w:t xml:space="preserve">of energy input </w:t>
      </w:r>
      <w:r w:rsidR="00961A87">
        <w:t xml:space="preserve">(100 J) </w:t>
      </w:r>
      <w:r w:rsidR="00D66E8D">
        <w:t>would be</w:t>
      </w:r>
      <w:r w:rsidR="000E14F4">
        <w:t xml:space="preserve"> twice as efficient.</w:t>
      </w:r>
    </w:p>
    <w:p w14:paraId="3AB861E2" w14:textId="208499B8" w:rsidR="00E040AD" w:rsidRDefault="00632835" w:rsidP="00592803">
      <w:pPr>
        <w:pStyle w:val="Caption"/>
      </w:pPr>
      <w:bookmarkStart w:id="59" w:name="_Ref176863848"/>
      <w:r>
        <w:lastRenderedPageBreak/>
        <w:t xml:space="preserve">Figure </w:t>
      </w:r>
      <w:r>
        <w:fldChar w:fldCharType="begin"/>
      </w:r>
      <w:r>
        <w:instrText xml:space="preserve"> SEQ Figure \* ARABIC </w:instrText>
      </w:r>
      <w:r>
        <w:fldChar w:fldCharType="separate"/>
      </w:r>
      <w:r w:rsidR="00497F16">
        <w:rPr>
          <w:noProof/>
        </w:rPr>
        <w:t>20</w:t>
      </w:r>
      <w:r>
        <w:rPr>
          <w:noProof/>
        </w:rPr>
        <w:fldChar w:fldCharType="end"/>
      </w:r>
      <w:bookmarkEnd w:id="59"/>
      <w:r w:rsidR="001639EB">
        <w:t xml:space="preserve"> –</w:t>
      </w:r>
      <w:r>
        <w:t xml:space="preserve"> Sankey diagram for a light globe</w:t>
      </w:r>
      <w:r w:rsidR="007D6A94">
        <w:t xml:space="preserve"> that is twice as efficient as the globe described in </w:t>
      </w:r>
      <w:r w:rsidR="00F9200D">
        <w:fldChar w:fldCharType="begin"/>
      </w:r>
      <w:r w:rsidR="00F9200D">
        <w:instrText xml:space="preserve"> REF _Ref176863848 \h </w:instrText>
      </w:r>
      <w:r w:rsidR="00F9200D">
        <w:fldChar w:fldCharType="separate"/>
      </w:r>
      <w:r w:rsidR="00497F16">
        <w:t xml:space="preserve">Figure </w:t>
      </w:r>
      <w:r w:rsidR="00497F16">
        <w:rPr>
          <w:noProof/>
        </w:rPr>
        <w:t>20</w:t>
      </w:r>
      <w:r w:rsidR="00F9200D">
        <w:fldChar w:fldCharType="end"/>
      </w:r>
    </w:p>
    <w:p w14:paraId="5C15BF5B" w14:textId="0C33930F" w:rsidR="0049092E" w:rsidRPr="0049092E" w:rsidRDefault="0049092E" w:rsidP="009B7A30">
      <w:r w:rsidRPr="0049092E">
        <w:rPr>
          <w:noProof/>
        </w:rPr>
        <w:drawing>
          <wp:inline distT="0" distB="0" distL="0" distR="0" wp14:anchorId="319D6A43" wp14:editId="6FEEFDC9">
            <wp:extent cx="6120130" cy="3481705"/>
            <wp:effectExtent l="0" t="0" r="0" b="4445"/>
            <wp:docPr id="260542855" name="Picture 1" descr="Sankey diagram showing 100 J energy input, 40 J wasted energy and 60 J useful energy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42855" name="Picture 1" descr="Sankey diagram showing 100 J energy input, 40 J wasted energy and 60 J useful energy output."/>
                    <pic:cNvPicPr/>
                  </pic:nvPicPr>
                  <pic:blipFill>
                    <a:blip r:embed="rId64"/>
                    <a:stretch>
                      <a:fillRect/>
                    </a:stretch>
                  </pic:blipFill>
                  <pic:spPr>
                    <a:xfrm>
                      <a:off x="0" y="0"/>
                      <a:ext cx="6120130" cy="3481705"/>
                    </a:xfrm>
                    <a:prstGeom prst="rect">
                      <a:avLst/>
                    </a:prstGeom>
                  </pic:spPr>
                </pic:pic>
              </a:graphicData>
            </a:graphic>
          </wp:inline>
        </w:drawing>
      </w:r>
    </w:p>
    <w:p w14:paraId="742571F7" w14:textId="24E9C971" w:rsidR="006C7D06" w:rsidRDefault="00F121F9" w:rsidP="00592803">
      <w:pPr>
        <w:pStyle w:val="FeatureBox4"/>
      </w:pPr>
      <w:r w:rsidRPr="00A37CC4">
        <w:rPr>
          <w:rStyle w:val="Strong"/>
        </w:rPr>
        <w:t>Note:</w:t>
      </w:r>
      <w:r>
        <w:t xml:space="preserve"> </w:t>
      </w:r>
      <w:r w:rsidR="001639EB">
        <w:t>c</w:t>
      </w:r>
      <w:r w:rsidR="00AF14FA">
        <w:t xml:space="preserve">reating Sankey diagrams from </w:t>
      </w:r>
      <w:r w:rsidR="001076BF">
        <w:t>data tables</w:t>
      </w:r>
      <w:r w:rsidR="00AF14FA">
        <w:t xml:space="preserve"> </w:t>
      </w:r>
      <w:r w:rsidR="00DE7DF3">
        <w:t xml:space="preserve">on a computer generally requires special software or add-ins. </w:t>
      </w:r>
      <w:r w:rsidR="00BB3B80">
        <w:t>F</w:t>
      </w:r>
      <w:r w:rsidR="00DE7DF3">
        <w:t xml:space="preserve">ree online tools </w:t>
      </w:r>
      <w:r w:rsidR="00BB3B80">
        <w:t xml:space="preserve">that can be accessed using a web browser. For example, </w:t>
      </w:r>
      <w:hyperlink r:id="rId65" w:history="1">
        <w:r w:rsidR="006E2CA2" w:rsidRPr="00790998">
          <w:rPr>
            <w:rStyle w:val="Hyperlink"/>
          </w:rPr>
          <w:t>SankeyMATIC</w:t>
        </w:r>
      </w:hyperlink>
      <w:r w:rsidR="00BB3B80" w:rsidRPr="00F121F9">
        <w:t xml:space="preserve"> </w:t>
      </w:r>
      <w:r w:rsidR="002C7017">
        <w:t>(Bogart 20</w:t>
      </w:r>
      <w:r w:rsidR="00980ECC">
        <w:t xml:space="preserve">14) </w:t>
      </w:r>
      <w:r w:rsidR="00BB3B80">
        <w:t xml:space="preserve">is an </w:t>
      </w:r>
      <w:r w:rsidR="007958AE">
        <w:t>open-source</w:t>
      </w:r>
      <w:r w:rsidR="00BB3B80">
        <w:t xml:space="preserve"> tool</w:t>
      </w:r>
      <w:r w:rsidR="001639EB">
        <w:t>.</w:t>
      </w:r>
      <w:r w:rsidR="00BB3B80">
        <w:t xml:space="preserve"> </w:t>
      </w:r>
      <w:r w:rsidR="00BB3B80" w:rsidRPr="00F121F9">
        <w:t>(</w:t>
      </w:r>
      <w:r w:rsidR="001E27FD">
        <w:t>They</w:t>
      </w:r>
      <w:r w:rsidR="006C7D06">
        <w:t xml:space="preserve"> welcome attribution</w:t>
      </w:r>
      <w:r w:rsidR="00BB3B80" w:rsidRPr="00F121F9">
        <w:t xml:space="preserve"> as ‘Diagram created using SankeyMATIC’</w:t>
      </w:r>
      <w:r w:rsidR="001076BF">
        <w:t>,</w:t>
      </w:r>
      <w:r w:rsidR="00BB3B80" w:rsidRPr="00F121F9">
        <w:t xml:space="preserve"> but</w:t>
      </w:r>
      <w:r w:rsidR="006C7D06">
        <w:t xml:space="preserve"> </w:t>
      </w:r>
      <w:r w:rsidR="003533CF">
        <w:t xml:space="preserve">it </w:t>
      </w:r>
      <w:r w:rsidR="006C7D06">
        <w:t>is</w:t>
      </w:r>
      <w:r w:rsidR="00BB3B80" w:rsidRPr="00F121F9">
        <w:t xml:space="preserve"> not required)</w:t>
      </w:r>
      <w:r w:rsidR="00A37CC4">
        <w:t>.</w:t>
      </w:r>
    </w:p>
    <w:p w14:paraId="0B1D1521" w14:textId="21678E85" w:rsidR="007958AE" w:rsidRDefault="007522C9" w:rsidP="0044409B">
      <w:pPr>
        <w:pStyle w:val="ListNumber"/>
      </w:pPr>
      <w:r>
        <w:t xml:space="preserve">Explore </w:t>
      </w:r>
      <w:r w:rsidR="008B0C7A">
        <w:t xml:space="preserve">other examples of more complicated Sankey diagrams </w:t>
      </w:r>
      <w:r w:rsidR="00A31A41">
        <w:t xml:space="preserve">in the sample questions and describe the energy stories </w:t>
      </w:r>
      <w:r w:rsidR="00D44FF5">
        <w:t>they might tell.</w:t>
      </w:r>
    </w:p>
    <w:p w14:paraId="061B5E29" w14:textId="3CE86C35" w:rsidR="00F04784" w:rsidRDefault="00F04784" w:rsidP="005455AD">
      <w:pPr>
        <w:pStyle w:val="Heading3"/>
      </w:pPr>
      <w:bookmarkStart w:id="60" w:name="_Toc222485132"/>
      <w:r>
        <w:t>Sample questions</w:t>
      </w:r>
      <w:bookmarkEnd w:id="60"/>
    </w:p>
    <w:p w14:paraId="27C30CFD" w14:textId="0480F897" w:rsidR="00F04784" w:rsidRDefault="00F04784" w:rsidP="00717614">
      <w:pPr>
        <w:pStyle w:val="ListNumber"/>
        <w:numPr>
          <w:ilvl w:val="0"/>
          <w:numId w:val="6"/>
        </w:numPr>
      </w:pPr>
      <w:r>
        <w:t xml:space="preserve">When charging a phone with 50 units of electrical energy, the phone battery stores 30 units </w:t>
      </w:r>
      <w:r w:rsidR="00C94D50">
        <w:t>as chemical energy</w:t>
      </w:r>
      <w:r>
        <w:t>, and the remaining energy is lost as heat.</w:t>
      </w:r>
      <w:r w:rsidR="00563AB7">
        <w:t xml:space="preserve"> Draw a Sankey diagram for the phone charger </w:t>
      </w:r>
      <w:r w:rsidR="00FA3BC0">
        <w:t>and calculate the amount of energy lost as heat.</w:t>
      </w:r>
    </w:p>
    <w:p w14:paraId="41C959AD" w14:textId="3B866077" w:rsidR="002713A6" w:rsidRPr="002713A6" w:rsidRDefault="002713A6" w:rsidP="002713A6">
      <w:pPr>
        <w:pStyle w:val="Caption"/>
      </w:pPr>
      <w:r>
        <w:lastRenderedPageBreak/>
        <w:t xml:space="preserve">Figure </w:t>
      </w:r>
      <w:r>
        <w:fldChar w:fldCharType="begin"/>
      </w:r>
      <w:r>
        <w:instrText xml:space="preserve"> SEQ Figure \* ARABIC </w:instrText>
      </w:r>
      <w:r>
        <w:fldChar w:fldCharType="separate"/>
      </w:r>
      <w:r w:rsidR="00497F16">
        <w:rPr>
          <w:noProof/>
        </w:rPr>
        <w:t>21</w:t>
      </w:r>
      <w:r>
        <w:fldChar w:fldCharType="end"/>
      </w:r>
      <w:r w:rsidR="001639EB">
        <w:t xml:space="preserve"> – s</w:t>
      </w:r>
      <w:r>
        <w:t xml:space="preserve">ample response to </w:t>
      </w:r>
      <w:r w:rsidR="000C315A">
        <w:t>q</w:t>
      </w:r>
      <w:r>
        <w:t>uestion 1</w:t>
      </w:r>
    </w:p>
    <w:tbl>
      <w:tblPr>
        <w:tblStyle w:val="TableGrid"/>
        <w:tblW w:w="0" w:type="auto"/>
        <w:tblLook w:val="04A0" w:firstRow="1" w:lastRow="0" w:firstColumn="1" w:lastColumn="0" w:noHBand="0" w:noVBand="1"/>
        <w:tblDescription w:val="A sample student response."/>
      </w:tblPr>
      <w:tblGrid>
        <w:gridCol w:w="9628"/>
      </w:tblGrid>
      <w:tr w:rsidR="00A44B6D" w14:paraId="54DC2D1F" w14:textId="77777777" w:rsidTr="00A44B6D">
        <w:tc>
          <w:tcPr>
            <w:tcW w:w="9628" w:type="dxa"/>
          </w:tcPr>
          <w:p w14:paraId="75B2510C" w14:textId="5CCCDCF6" w:rsidR="00A44B6D" w:rsidRDefault="0008245E" w:rsidP="00A44B6D">
            <w:r w:rsidRPr="0008245E">
              <w:rPr>
                <w:noProof/>
              </w:rPr>
              <w:drawing>
                <wp:inline distT="0" distB="0" distL="0" distR="0" wp14:anchorId="3A45C2AD" wp14:editId="1D441924">
                  <wp:extent cx="6006969" cy="3416273"/>
                  <wp:effectExtent l="0" t="0" r="0" b="0"/>
                  <wp:docPr id="53041386" name="Picture 1" descr="Sankey diagram showing 50 units of electrical energy transformed into 30 units of chemical energy and 20 units of wasted thermal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41386" name="Picture 1" descr="Sankey diagram showing 50 units of electrical energy transformed into 30 units of chemical energy and 20 units of wasted thermal energy."/>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006969" cy="3416273"/>
                          </a:xfrm>
                          <a:prstGeom prst="rect">
                            <a:avLst/>
                          </a:prstGeom>
                        </pic:spPr>
                      </pic:pic>
                    </a:graphicData>
                  </a:graphic>
                </wp:inline>
              </w:drawing>
            </w:r>
          </w:p>
        </w:tc>
      </w:tr>
    </w:tbl>
    <w:p w14:paraId="00D61F27" w14:textId="71DEE2C3" w:rsidR="00F04784" w:rsidRDefault="008B6864" w:rsidP="00717614">
      <w:pPr>
        <w:pStyle w:val="ListNumber"/>
        <w:numPr>
          <w:ilvl w:val="0"/>
          <w:numId w:val="6"/>
        </w:numPr>
      </w:pPr>
      <w:r>
        <w:t>When a car uses its brak</w:t>
      </w:r>
      <w:r w:rsidR="00652D0B">
        <w:t>e</w:t>
      </w:r>
      <w:r>
        <w:t>s to slow down,</w:t>
      </w:r>
      <w:r w:rsidR="0019620C">
        <w:t xml:space="preserve"> the kinetic energy </w:t>
      </w:r>
      <w:r w:rsidR="003F0F86">
        <w:t>stored in the system is transformed</w:t>
      </w:r>
      <w:r w:rsidR="004B3BC5">
        <w:t xml:space="preserve">. </w:t>
      </w:r>
      <w:r w:rsidR="0002746B">
        <w:t>350</w:t>
      </w:r>
      <w:r w:rsidR="004B3BC5">
        <w:t xml:space="preserve"> J </w:t>
      </w:r>
      <w:r w:rsidR="005719A4">
        <w:t xml:space="preserve">of energy is </w:t>
      </w:r>
      <w:r w:rsidR="00536B3C">
        <w:t xml:space="preserve">transformed into </w:t>
      </w:r>
      <w:r w:rsidR="00D11333">
        <w:t xml:space="preserve">the </w:t>
      </w:r>
      <w:r w:rsidR="00536B3C">
        <w:t xml:space="preserve">thermal energy </w:t>
      </w:r>
      <w:r w:rsidR="00D11333">
        <w:t>of</w:t>
      </w:r>
      <w:r w:rsidR="00091AF9">
        <w:t xml:space="preserve"> the disc brakes,</w:t>
      </w:r>
      <w:r w:rsidR="00CF1938">
        <w:t xml:space="preserve"> and </w:t>
      </w:r>
      <w:r w:rsidR="0002746B">
        <w:t>5</w:t>
      </w:r>
      <w:r w:rsidR="0098664F">
        <w:t xml:space="preserve">0 J </w:t>
      </w:r>
      <w:r w:rsidR="00CB7518">
        <w:t>is transformed into</w:t>
      </w:r>
      <w:r w:rsidR="00CF1938">
        <w:t xml:space="preserve"> sound</w:t>
      </w:r>
      <w:r w:rsidR="00CB7518">
        <w:t xml:space="preserve"> energy</w:t>
      </w:r>
      <w:r w:rsidR="00CF1938">
        <w:t xml:space="preserve">. </w:t>
      </w:r>
      <w:r w:rsidR="003C1BA8">
        <w:t>Complete the scale and e</w:t>
      </w:r>
      <w:r w:rsidR="004167E3">
        <w:t xml:space="preserve">stimate the initial kinetic energy of the system </w:t>
      </w:r>
      <w:r w:rsidR="00751780">
        <w:t>using the information in the Sankey diagram</w:t>
      </w:r>
      <w:r w:rsidR="00937F62">
        <w:t xml:space="preserve"> (</w:t>
      </w:r>
      <w:r w:rsidR="00D53E30">
        <w:fldChar w:fldCharType="begin"/>
      </w:r>
      <w:r w:rsidR="00D53E30">
        <w:instrText xml:space="preserve"> REF _Ref176272148 \h </w:instrText>
      </w:r>
      <w:r w:rsidR="00D53E30">
        <w:fldChar w:fldCharType="separate"/>
      </w:r>
      <w:r w:rsidR="00497F16">
        <w:t xml:space="preserve">Figure </w:t>
      </w:r>
      <w:r w:rsidR="00497F16">
        <w:rPr>
          <w:noProof/>
        </w:rPr>
        <w:t>22</w:t>
      </w:r>
      <w:r w:rsidR="00D53E30">
        <w:fldChar w:fldCharType="end"/>
      </w:r>
      <w:r w:rsidR="00503EFA">
        <w:t>)</w:t>
      </w:r>
      <w:r w:rsidR="00751780">
        <w:t>.</w:t>
      </w:r>
    </w:p>
    <w:p w14:paraId="19E8A977" w14:textId="0AE32907" w:rsidR="00E4389C" w:rsidRDefault="00E4389C">
      <w:pPr>
        <w:pStyle w:val="Caption"/>
      </w:pPr>
      <w:bookmarkStart w:id="61" w:name="_Ref176272148"/>
      <w:r>
        <w:lastRenderedPageBreak/>
        <w:t xml:space="preserve">Figure </w:t>
      </w:r>
      <w:r>
        <w:fldChar w:fldCharType="begin"/>
      </w:r>
      <w:r>
        <w:instrText xml:space="preserve"> SEQ Figure \* ARABIC </w:instrText>
      </w:r>
      <w:r>
        <w:fldChar w:fldCharType="separate"/>
      </w:r>
      <w:r w:rsidR="00497F16">
        <w:rPr>
          <w:noProof/>
        </w:rPr>
        <w:t>22</w:t>
      </w:r>
      <w:r>
        <w:fldChar w:fldCharType="end"/>
      </w:r>
      <w:bookmarkEnd w:id="61"/>
      <w:r w:rsidR="005E7A38">
        <w:t xml:space="preserve"> –</w:t>
      </w:r>
      <w:r>
        <w:t xml:space="preserve"> Sankey diagram </w:t>
      </w:r>
      <w:r w:rsidR="0058731B">
        <w:t>showing energy transformations that occur when a car applies its brak</w:t>
      </w:r>
      <w:r w:rsidR="00652D0B">
        <w:t>e</w:t>
      </w:r>
      <w:r w:rsidR="0058731B">
        <w:t xml:space="preserve">s </w:t>
      </w:r>
      <w:r w:rsidR="00937F62">
        <w:t>and comes to a stop</w:t>
      </w:r>
    </w:p>
    <w:p w14:paraId="52794559" w14:textId="728ADA05" w:rsidR="0002746B" w:rsidRPr="0002746B" w:rsidRDefault="0002746B" w:rsidP="0002746B">
      <w:r w:rsidRPr="0002746B">
        <w:rPr>
          <w:noProof/>
        </w:rPr>
        <w:drawing>
          <wp:inline distT="0" distB="0" distL="0" distR="0" wp14:anchorId="53DAF205" wp14:editId="775EB5DC">
            <wp:extent cx="6120130" cy="3490595"/>
            <wp:effectExtent l="0" t="0" r="0" b="0"/>
            <wp:docPr id="1415185643" name="Picture 1" descr="Sankey diagram of car breaking. Diagram shows kinetic energy of car being transformed into 350 J thermal energy and 50 J of sou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185643" name="Picture 1" descr="Sankey diagram of car breaking. Diagram shows kinetic energy of car being transformed into 350 J thermal energy and 50 J of sound energy."/>
                    <pic:cNvPicPr/>
                  </pic:nvPicPr>
                  <pic:blipFill>
                    <a:blip r:embed="rId67"/>
                    <a:stretch>
                      <a:fillRect/>
                    </a:stretch>
                  </pic:blipFill>
                  <pic:spPr>
                    <a:xfrm>
                      <a:off x="0" y="0"/>
                      <a:ext cx="6120130" cy="3490595"/>
                    </a:xfrm>
                    <a:prstGeom prst="rect">
                      <a:avLst/>
                    </a:prstGeom>
                  </pic:spPr>
                </pic:pic>
              </a:graphicData>
            </a:graphic>
          </wp:inline>
        </w:drawing>
      </w:r>
    </w:p>
    <w:tbl>
      <w:tblPr>
        <w:tblStyle w:val="TableGrid"/>
        <w:tblW w:w="0" w:type="auto"/>
        <w:tblLook w:val="04A0" w:firstRow="1" w:lastRow="0" w:firstColumn="1" w:lastColumn="0" w:noHBand="0" w:noVBand="1"/>
        <w:tblDescription w:val="A sample student response."/>
      </w:tblPr>
      <w:tblGrid>
        <w:gridCol w:w="9628"/>
      </w:tblGrid>
      <w:tr w:rsidR="00601BE2" w14:paraId="176FD261" w14:textId="77777777" w:rsidTr="00601BE2">
        <w:tc>
          <w:tcPr>
            <w:tcW w:w="9628" w:type="dxa"/>
          </w:tcPr>
          <w:p w14:paraId="4260E161" w14:textId="4F9A435C" w:rsidR="00601BE2" w:rsidRDefault="00965783" w:rsidP="00601BE2">
            <w:r>
              <w:t xml:space="preserve">Thermal energy = </w:t>
            </w:r>
            <w:r w:rsidR="00CB7331">
              <w:t>3</w:t>
            </w:r>
            <w:r w:rsidR="0002746B">
              <w:t>5</w:t>
            </w:r>
            <w:r>
              <w:t xml:space="preserve">0 J and is </w:t>
            </w:r>
            <w:r w:rsidR="0002746B">
              <w:t>7</w:t>
            </w:r>
            <w:r>
              <w:t xml:space="preserve"> boxes wide. Therefore, the scale is </w:t>
            </w:r>
            <w:r w:rsidR="003C1BA8">
              <w:t>35</w:t>
            </w:r>
            <w:r w:rsidR="000B44C8">
              <w:t xml:space="preserve">0 J / </w:t>
            </w:r>
            <w:r w:rsidR="003C1BA8">
              <w:t>7</w:t>
            </w:r>
            <w:r w:rsidR="000B44C8">
              <w:t xml:space="preserve"> boxes = 50 J per box</w:t>
            </w:r>
            <w:r w:rsidR="00DE0923">
              <w:t xml:space="preserve">. </w:t>
            </w:r>
          </w:p>
          <w:p w14:paraId="5EB9C2B7" w14:textId="366F5ED9" w:rsidR="00E83BC5" w:rsidRDefault="00C40FDD" w:rsidP="00601BE2">
            <w:r>
              <w:t>The car's initial kinetic energy is 400 J. Eight</w:t>
            </w:r>
            <w:r w:rsidR="002E5382">
              <w:t xml:space="preserve"> boxes at 50 J per box = 400, or 350 J + 50 J = 400 J.</w:t>
            </w:r>
          </w:p>
        </w:tc>
      </w:tr>
    </w:tbl>
    <w:p w14:paraId="7B51E3CB" w14:textId="785A337A" w:rsidR="00053B07" w:rsidRPr="00053B07" w:rsidRDefault="008E648F" w:rsidP="008E648F">
      <w:pPr>
        <w:pStyle w:val="FeatureBox4"/>
      </w:pPr>
      <w:r w:rsidRPr="00A4071B">
        <w:rPr>
          <w:rStyle w:val="Strong"/>
        </w:rPr>
        <w:t>Note</w:t>
      </w:r>
      <w:r>
        <w:t xml:space="preserve">: </w:t>
      </w:r>
      <w:r w:rsidR="005E7A38">
        <w:t>i</w:t>
      </w:r>
      <w:r w:rsidR="00064878">
        <w:t xml:space="preserve">n Sankey diagrams representing energy </w:t>
      </w:r>
      <w:r w:rsidR="00CC2B6E">
        <w:t xml:space="preserve">processes, it is common to show useful energy flowing horizontally to the right while wasted energy is directed downwards. </w:t>
      </w:r>
      <w:r w:rsidR="00D8569E">
        <w:t xml:space="preserve">This convention helps </w:t>
      </w:r>
      <w:r w:rsidR="00C40FDD">
        <w:t xml:space="preserve">to separate the </w:t>
      </w:r>
      <w:r w:rsidR="00593B43">
        <w:t xml:space="preserve">2 </w:t>
      </w:r>
      <w:r w:rsidR="00C40FDD">
        <w:t>types of energy visually</w:t>
      </w:r>
      <w:r w:rsidR="00D8569E">
        <w:t xml:space="preserve"> </w:t>
      </w:r>
      <w:r w:rsidR="00C505E0">
        <w:t>and</w:t>
      </w:r>
      <w:r w:rsidR="000E03B8">
        <w:t xml:space="preserve"> clearly illustrates the </w:t>
      </w:r>
      <w:r w:rsidR="00EA5948">
        <w:t xml:space="preserve">efficiency </w:t>
      </w:r>
      <w:r w:rsidR="000E03B8">
        <w:t>of a proce</w:t>
      </w:r>
      <w:r w:rsidR="0094647A">
        <w:t>ss. When a car applies its brakes</w:t>
      </w:r>
      <w:r w:rsidR="00447CEB">
        <w:t xml:space="preserve">, both the thermal and sound energy are wasted </w:t>
      </w:r>
      <w:r w:rsidR="00D33029">
        <w:t xml:space="preserve">energy. </w:t>
      </w:r>
      <w:r w:rsidR="008C4207" w:rsidRPr="00A4071B">
        <w:rPr>
          <w:rStyle w:val="Strong"/>
        </w:rPr>
        <w:t xml:space="preserve">Regenerative braking </w:t>
      </w:r>
      <w:r w:rsidR="00DF73A5" w:rsidRPr="00A4071B">
        <w:rPr>
          <w:rStyle w:val="Strong"/>
        </w:rPr>
        <w:t>systems</w:t>
      </w:r>
      <w:r w:rsidR="00DF73A5">
        <w:t xml:space="preserve"> in hybrid and electric vehicles </w:t>
      </w:r>
      <w:r w:rsidR="00957D8C">
        <w:t xml:space="preserve">recover </w:t>
      </w:r>
      <w:r w:rsidR="0064678D">
        <w:t>energy that would be wasted in braking</w:t>
      </w:r>
      <w:r w:rsidR="00424913">
        <w:t>, transforming the kinetic energy into electrical energy for storage in a battery</w:t>
      </w:r>
      <w:r w:rsidR="00A4071B">
        <w:t>. More than half of the energy wasted can be recovered in this way.</w:t>
      </w:r>
    </w:p>
    <w:p w14:paraId="131415C9" w14:textId="2389C0A6" w:rsidR="00AD2BE7" w:rsidRPr="00751780" w:rsidRDefault="00DE1427" w:rsidP="005E7A38">
      <w:pPr>
        <w:pStyle w:val="ListNumber"/>
        <w:numPr>
          <w:ilvl w:val="0"/>
          <w:numId w:val="6"/>
        </w:numPr>
      </w:pPr>
      <w:r>
        <w:t xml:space="preserve">A solar-powered water pump </w:t>
      </w:r>
      <w:r w:rsidR="004D6093">
        <w:t xml:space="preserve">uses solar panels to </w:t>
      </w:r>
      <w:r w:rsidR="00A800E4">
        <w:t>transform</w:t>
      </w:r>
      <w:r w:rsidR="004D6093">
        <w:t xml:space="preserve"> solar</w:t>
      </w:r>
      <w:r w:rsidR="00A800E4">
        <w:t xml:space="preserve"> </w:t>
      </w:r>
      <w:r>
        <w:t xml:space="preserve">energy </w:t>
      </w:r>
      <w:r w:rsidR="004D6093">
        <w:t>into electrical energy</w:t>
      </w:r>
      <w:r w:rsidR="008346ED">
        <w:t>. It</w:t>
      </w:r>
      <w:r w:rsidR="00AD123B">
        <w:t xml:space="preserve"> is then </w:t>
      </w:r>
      <w:r w:rsidR="004606D9">
        <w:t>used to drive a motor that</w:t>
      </w:r>
      <w:r>
        <w:t xml:space="preserve"> </w:t>
      </w:r>
      <w:r w:rsidR="00D619AC">
        <w:t>pump</w:t>
      </w:r>
      <w:r w:rsidR="004606D9">
        <w:t>s</w:t>
      </w:r>
      <w:r w:rsidR="00D619AC">
        <w:t xml:space="preserve"> water</w:t>
      </w:r>
      <w:r w:rsidR="004606D9">
        <w:t xml:space="preserve">, </w:t>
      </w:r>
      <w:r w:rsidR="005E7AED">
        <w:t>pushing</w:t>
      </w:r>
      <w:r w:rsidR="003D74B4">
        <w:t xml:space="preserve"> it through water pipes. </w:t>
      </w:r>
      <w:r w:rsidR="00D83FB6">
        <w:t xml:space="preserve">The energy transformations are shown in </w:t>
      </w:r>
      <w:r w:rsidR="009A1557">
        <w:fldChar w:fldCharType="begin"/>
      </w:r>
      <w:r w:rsidR="009A1557">
        <w:instrText xml:space="preserve"> REF _Ref176272881 \h </w:instrText>
      </w:r>
      <w:r w:rsidR="009A1557">
        <w:fldChar w:fldCharType="separate"/>
      </w:r>
      <w:r w:rsidR="00497F16">
        <w:t xml:space="preserve">Figure </w:t>
      </w:r>
      <w:r w:rsidR="00497F16">
        <w:rPr>
          <w:noProof/>
        </w:rPr>
        <w:t>23</w:t>
      </w:r>
      <w:r w:rsidR="009A1557">
        <w:fldChar w:fldCharType="end"/>
      </w:r>
      <w:r w:rsidR="009A1557">
        <w:t>.</w:t>
      </w:r>
    </w:p>
    <w:p w14:paraId="3496E59A" w14:textId="4E3EAA8D" w:rsidR="005E02D3" w:rsidRDefault="005E02D3">
      <w:pPr>
        <w:pStyle w:val="Caption"/>
      </w:pPr>
      <w:bookmarkStart w:id="62" w:name="_Ref176272881"/>
      <w:r>
        <w:lastRenderedPageBreak/>
        <w:t xml:space="preserve">Figure </w:t>
      </w:r>
      <w:r>
        <w:fldChar w:fldCharType="begin"/>
      </w:r>
      <w:r>
        <w:instrText xml:space="preserve"> SEQ Figure \* ARABIC </w:instrText>
      </w:r>
      <w:r>
        <w:fldChar w:fldCharType="separate"/>
      </w:r>
      <w:r w:rsidR="00497F16">
        <w:rPr>
          <w:noProof/>
        </w:rPr>
        <w:t>23</w:t>
      </w:r>
      <w:r>
        <w:fldChar w:fldCharType="end"/>
      </w:r>
      <w:bookmarkEnd w:id="62"/>
      <w:r w:rsidR="005E7A38">
        <w:t xml:space="preserve"> –</w:t>
      </w:r>
      <w:r w:rsidR="00577A64">
        <w:t>e</w:t>
      </w:r>
      <w:r w:rsidR="008A2272">
        <w:t>nergy transformations</w:t>
      </w:r>
      <w:r w:rsidR="00C21086">
        <w:t xml:space="preserve"> in</w:t>
      </w:r>
      <w:r w:rsidR="00B946D2">
        <w:t xml:space="preserve"> a solar-powered water pump</w:t>
      </w:r>
      <w:r w:rsidR="00C21086">
        <w:t xml:space="preserve"> </w:t>
      </w:r>
    </w:p>
    <w:p w14:paraId="1DF51433" w14:textId="5C049DD3" w:rsidR="00412A80" w:rsidRPr="00412A80" w:rsidRDefault="00412A80" w:rsidP="00403AB7">
      <w:r>
        <w:rPr>
          <w:noProof/>
        </w:rPr>
        <w:drawing>
          <wp:inline distT="0" distB="0" distL="0" distR="0" wp14:anchorId="3827853D" wp14:editId="24A3FBB2">
            <wp:extent cx="6120130" cy="2985135"/>
            <wp:effectExtent l="0" t="0" r="0" b="5715"/>
            <wp:docPr id="38754255" name="Graphic 1" descr="(a) Flow chart showing the energy transformations for a solar-powered water pump. &#10;(b) Sankey diagram of a solar-powered water pump. Diagram shows 1000 units of solar energy transformed into 300 units of electrical energy and 700 of waste heat. The electrical energy is transformed into 200 units of kinetic energy and 100 units of waste h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4255" name="Graphic 1" descr="(a) Flow chart showing the energy transformations for a solar-powered water pump. &#10;(b) Sankey diagram of a solar-powered water pump. Diagram shows 1000 units of solar energy transformed into 300 units of electrical energy and 700 of waste heat. The electrical energy is transformed into 200 units of kinetic energy and 100 units of waste heat."/>
                    <pic:cNvPicPr/>
                  </pic:nvPicPr>
                  <pic:blipFill rotWithShape="1">
                    <a:blip r:embed="rId68">
                      <a:extLst>
                        <a:ext uri="{96DAC541-7B7A-43D3-8B79-37D633B846F1}">
                          <asvg:svgBlip xmlns:asvg="http://schemas.microsoft.com/office/drawing/2016/SVG/main" r:embed="rId69"/>
                        </a:ext>
                      </a:extLst>
                    </a:blip>
                    <a:srcRect t="13282"/>
                    <a:stretch/>
                  </pic:blipFill>
                  <pic:spPr bwMode="auto">
                    <a:xfrm>
                      <a:off x="0" y="0"/>
                      <a:ext cx="6120130" cy="2985135"/>
                    </a:xfrm>
                    <a:prstGeom prst="rect">
                      <a:avLst/>
                    </a:prstGeom>
                    <a:ln>
                      <a:noFill/>
                    </a:ln>
                    <a:extLst>
                      <a:ext uri="{53640926-AAD7-44D8-BBD7-CCE9431645EC}">
                        <a14:shadowObscured xmlns:a14="http://schemas.microsoft.com/office/drawing/2010/main"/>
                      </a:ext>
                    </a:extLst>
                  </pic:spPr>
                </pic:pic>
              </a:graphicData>
            </a:graphic>
          </wp:inline>
        </w:drawing>
      </w:r>
    </w:p>
    <w:p w14:paraId="2F1DECA7" w14:textId="044651D8" w:rsidR="00C5677E" w:rsidRDefault="00677EE8" w:rsidP="00487EC4">
      <w:pPr>
        <w:pStyle w:val="ListNumber2"/>
        <w:numPr>
          <w:ilvl w:val="0"/>
          <w:numId w:val="16"/>
        </w:numPr>
      </w:pPr>
      <w:r>
        <w:t xml:space="preserve">How many of the 1000 units of solar energy inputted is transformed into useful </w:t>
      </w:r>
      <w:r w:rsidR="00C5677E">
        <w:t>energy output as kinetic energy?</w:t>
      </w:r>
    </w:p>
    <w:tbl>
      <w:tblPr>
        <w:tblStyle w:val="TableGrid"/>
        <w:tblW w:w="0" w:type="auto"/>
        <w:tblLook w:val="04A0" w:firstRow="1" w:lastRow="0" w:firstColumn="1" w:lastColumn="0" w:noHBand="0" w:noVBand="1"/>
        <w:tblDescription w:val="A sample student response."/>
      </w:tblPr>
      <w:tblGrid>
        <w:gridCol w:w="9628"/>
      </w:tblGrid>
      <w:tr w:rsidR="00EF14B9" w14:paraId="3DD470A9" w14:textId="77777777" w:rsidTr="00EF14B9">
        <w:tc>
          <w:tcPr>
            <w:tcW w:w="9628" w:type="dxa"/>
          </w:tcPr>
          <w:p w14:paraId="2DF22725" w14:textId="0A04AC9B" w:rsidR="00EF14B9" w:rsidRDefault="00123D34" w:rsidP="00EF14B9">
            <w:r>
              <w:t>Two hundred</w:t>
            </w:r>
            <w:r w:rsidR="001356A7">
              <w:t xml:space="preserve"> units of kinetic energy is </w:t>
            </w:r>
            <w:r w:rsidR="00807EA8">
              <w:t>output from the initial 1000 units of solar energy.</w:t>
            </w:r>
          </w:p>
        </w:tc>
      </w:tr>
    </w:tbl>
    <w:p w14:paraId="7BCE9543" w14:textId="5A99240C" w:rsidR="00C5677E" w:rsidRDefault="004947FD" w:rsidP="00717614">
      <w:pPr>
        <w:pStyle w:val="ListNumber2"/>
        <w:numPr>
          <w:ilvl w:val="0"/>
          <w:numId w:val="5"/>
        </w:numPr>
      </w:pPr>
      <w:r>
        <w:t xml:space="preserve">Which energy transformation results in the largest amount of wasted </w:t>
      </w:r>
      <w:r w:rsidR="00EF14B9">
        <w:t>energy</w:t>
      </w:r>
      <w:r w:rsidR="0003186C">
        <w:t>? Use information from the diagram to support your response.</w:t>
      </w:r>
    </w:p>
    <w:tbl>
      <w:tblPr>
        <w:tblStyle w:val="TableGrid"/>
        <w:tblW w:w="0" w:type="auto"/>
        <w:tblLook w:val="04A0" w:firstRow="1" w:lastRow="0" w:firstColumn="1" w:lastColumn="0" w:noHBand="0" w:noVBand="1"/>
        <w:tblDescription w:val="A sample student response."/>
      </w:tblPr>
      <w:tblGrid>
        <w:gridCol w:w="9628"/>
      </w:tblGrid>
      <w:tr w:rsidR="00807EA8" w14:paraId="70F86796" w14:textId="77777777" w:rsidTr="00807EA8">
        <w:tc>
          <w:tcPr>
            <w:tcW w:w="9628" w:type="dxa"/>
          </w:tcPr>
          <w:p w14:paraId="0B44FF07" w14:textId="3D6F4DE7" w:rsidR="00807EA8" w:rsidRDefault="00807EA8" w:rsidP="00807EA8">
            <w:r>
              <w:t xml:space="preserve">The transformation of solar energy to electrical energy </w:t>
            </w:r>
            <w:r w:rsidR="00200396">
              <w:t xml:space="preserve">produces </w:t>
            </w:r>
            <w:r w:rsidR="00123D34">
              <w:t>mostly waste heat. Of the 1000 solar energy units, only 300 are</w:t>
            </w:r>
            <w:r w:rsidR="005E5233">
              <w:t xml:space="preserve"> transformed into electrical energy.</w:t>
            </w:r>
          </w:p>
        </w:tc>
      </w:tr>
    </w:tbl>
    <w:p w14:paraId="103B163C" w14:textId="468F0894" w:rsidR="00DE587A" w:rsidRDefault="00DE587A" w:rsidP="0044409B">
      <w:pPr>
        <w:pStyle w:val="ListNumber"/>
      </w:pPr>
      <w:r w:rsidRPr="005455AD">
        <w:rPr>
          <w:rStyle w:val="Strong"/>
        </w:rPr>
        <w:t>Challenge question</w:t>
      </w:r>
      <w:r>
        <w:t xml:space="preserve">: </w:t>
      </w:r>
      <w:r w:rsidR="001659F3">
        <w:t>c</w:t>
      </w:r>
      <w:r w:rsidR="00123D34">
        <w:t xml:space="preserve">onsider </w:t>
      </w:r>
      <w:r w:rsidR="00674A87">
        <w:t xml:space="preserve">the energy changes as a ball bounces. </w:t>
      </w:r>
      <w:r w:rsidR="003432C0">
        <w:t xml:space="preserve">Construct a Sankey diagram to describe the energy </w:t>
      </w:r>
      <w:r w:rsidR="003A2C12">
        <w:t xml:space="preserve">lost </w:t>
      </w:r>
      <w:r w:rsidR="006431B8">
        <w:t>after each bounce</w:t>
      </w:r>
      <w:r w:rsidR="00123D34">
        <w:t>,</w:t>
      </w:r>
      <w:r w:rsidR="006431B8">
        <w:t xml:space="preserve"> </w:t>
      </w:r>
      <w:r w:rsidR="003A2C12">
        <w:t xml:space="preserve">as shown </w:t>
      </w:r>
      <w:r w:rsidR="00832AE5">
        <w:t xml:space="preserve">in </w:t>
      </w:r>
      <w:r w:rsidR="00832AE5">
        <w:fldChar w:fldCharType="begin"/>
      </w:r>
      <w:r w:rsidR="00832AE5">
        <w:instrText xml:space="preserve"> REF _Ref176274490 \h </w:instrText>
      </w:r>
      <w:r w:rsidR="00832AE5">
        <w:fldChar w:fldCharType="separate"/>
      </w:r>
      <w:r w:rsidR="00497F16">
        <w:t xml:space="preserve">Figure </w:t>
      </w:r>
      <w:r w:rsidR="00497F16">
        <w:rPr>
          <w:noProof/>
        </w:rPr>
        <w:t>24</w:t>
      </w:r>
      <w:r w:rsidR="00832AE5">
        <w:fldChar w:fldCharType="end"/>
      </w:r>
      <w:r w:rsidR="00832AE5">
        <w:t>.</w:t>
      </w:r>
    </w:p>
    <w:p w14:paraId="56A3DBCE" w14:textId="5DE6E530" w:rsidR="006431B8" w:rsidRDefault="00853F9B" w:rsidP="00C75568">
      <w:pPr>
        <w:pStyle w:val="Caption"/>
        <w:tabs>
          <w:tab w:val="left" w:pos="3464"/>
        </w:tabs>
        <w:rPr>
          <w:noProof/>
        </w:rPr>
      </w:pPr>
      <w:bookmarkStart w:id="63" w:name="_Ref176274490"/>
      <w:r>
        <w:lastRenderedPageBreak/>
        <w:t xml:space="preserve">Figure </w:t>
      </w:r>
      <w:r>
        <w:fldChar w:fldCharType="begin"/>
      </w:r>
      <w:r>
        <w:instrText xml:space="preserve"> SEQ Figure \* ARABIC </w:instrText>
      </w:r>
      <w:r>
        <w:fldChar w:fldCharType="separate"/>
      </w:r>
      <w:r w:rsidR="00497F16">
        <w:rPr>
          <w:noProof/>
        </w:rPr>
        <w:t>24</w:t>
      </w:r>
      <w:r>
        <w:fldChar w:fldCharType="end"/>
      </w:r>
      <w:bookmarkEnd w:id="63"/>
      <w:r w:rsidR="005E7A38">
        <w:t xml:space="preserve"> –</w:t>
      </w:r>
      <w:r>
        <w:t xml:space="preserve"> </w:t>
      </w:r>
      <w:r w:rsidR="005E7A38">
        <w:t>i</w:t>
      </w:r>
      <w:r>
        <w:t>mage of a ball bouncing</w:t>
      </w:r>
    </w:p>
    <w:p w14:paraId="55CB491A" w14:textId="6F8183A2" w:rsidR="004364EA" w:rsidRPr="00B104B2" w:rsidRDefault="000A1FCB">
      <w:r w:rsidRPr="000A1FCB">
        <w:rPr>
          <w:noProof/>
        </w:rPr>
        <w:drawing>
          <wp:inline distT="0" distB="0" distL="0" distR="0" wp14:anchorId="4C8B1D65" wp14:editId="4EA52E0A">
            <wp:extent cx="3705308" cy="2771100"/>
            <wp:effectExtent l="0" t="0" r="0" b="0"/>
            <wp:docPr id="600342752" name="Picture 1" descr="Image of a ball bouncing 3 times, each time bouncing lower than previo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42752" name="Picture 1" descr="Image of a ball bouncing 3 times, each time bouncing lower than previous. "/>
                    <pic:cNvPicPr/>
                  </pic:nvPicPr>
                  <pic:blipFill>
                    <a:blip r:embed="rId70"/>
                    <a:stretch>
                      <a:fillRect/>
                    </a:stretch>
                  </pic:blipFill>
                  <pic:spPr>
                    <a:xfrm>
                      <a:off x="0" y="0"/>
                      <a:ext cx="3720310" cy="2782319"/>
                    </a:xfrm>
                    <a:prstGeom prst="rect">
                      <a:avLst/>
                    </a:prstGeom>
                  </pic:spPr>
                </pic:pic>
              </a:graphicData>
            </a:graphic>
          </wp:inline>
        </w:drawing>
      </w:r>
    </w:p>
    <w:p w14:paraId="45FA13E7" w14:textId="6C987DD8" w:rsidR="006604A0" w:rsidRPr="00597FBB" w:rsidRDefault="006604A0" w:rsidP="006604A0">
      <w:pPr>
        <w:pStyle w:val="Caption"/>
      </w:pPr>
      <w:r>
        <w:t xml:space="preserve">Figure </w:t>
      </w:r>
      <w:r>
        <w:fldChar w:fldCharType="begin"/>
      </w:r>
      <w:r>
        <w:instrText xml:space="preserve"> SEQ Figure \* ARABIC </w:instrText>
      </w:r>
      <w:r>
        <w:fldChar w:fldCharType="separate"/>
      </w:r>
      <w:r w:rsidR="00497F16">
        <w:rPr>
          <w:noProof/>
        </w:rPr>
        <w:t>25</w:t>
      </w:r>
      <w:r>
        <w:fldChar w:fldCharType="end"/>
      </w:r>
      <w:r w:rsidR="005E7A38">
        <w:t xml:space="preserve"> – s</w:t>
      </w:r>
      <w:r>
        <w:t xml:space="preserve">ample response to question 6. A Sankey diagram showing the energy </w:t>
      </w:r>
      <w:r w:rsidR="004902DD">
        <w:t>decreasing over time</w:t>
      </w:r>
      <w:r w:rsidR="000F02FF">
        <w:t xml:space="preserve"> in </w:t>
      </w:r>
      <w:r>
        <w:t>ball-Earth system</w:t>
      </w:r>
      <w:r w:rsidR="000F02FF">
        <w:t>,</w:t>
      </w:r>
      <w:r>
        <w:t xml:space="preserve"> as energy is lost </w:t>
      </w:r>
      <w:r w:rsidR="000F02FF">
        <w:t xml:space="preserve">to </w:t>
      </w:r>
      <w:r>
        <w:t>the surroundings after each bounce.</w:t>
      </w:r>
    </w:p>
    <w:tbl>
      <w:tblPr>
        <w:tblStyle w:val="TableGrid"/>
        <w:tblW w:w="0" w:type="auto"/>
        <w:tblLook w:val="04A0" w:firstRow="1" w:lastRow="0" w:firstColumn="1" w:lastColumn="0" w:noHBand="0" w:noVBand="1"/>
        <w:tblDescription w:val="A sample student response."/>
      </w:tblPr>
      <w:tblGrid>
        <w:gridCol w:w="9628"/>
      </w:tblGrid>
      <w:tr w:rsidR="00597FBB" w14:paraId="260E7088" w14:textId="77777777" w:rsidTr="00597FBB">
        <w:tc>
          <w:tcPr>
            <w:tcW w:w="9628" w:type="dxa"/>
          </w:tcPr>
          <w:p w14:paraId="76899B8F" w14:textId="4DBC7F26" w:rsidR="00597FBB" w:rsidRDefault="00597FBB" w:rsidP="00597FBB">
            <w:r>
              <w:rPr>
                <w:noProof/>
              </w:rPr>
              <w:drawing>
                <wp:inline distT="0" distB="0" distL="0" distR="0" wp14:anchorId="2448AB1B" wp14:editId="176CFB6F">
                  <wp:extent cx="5475869" cy="2603272"/>
                  <wp:effectExtent l="0" t="0" r="0" b="0"/>
                  <wp:docPr id="1909152311" name="Picture 3" descr="Sankey diagram showing energy input being lost in 3 equal portions as waste thermal energy as the ball bounces 3 times. The useful energy remaining is approximately one-third of the energy in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152311" name="Picture 3" descr="Sankey diagram showing energy input being lost in 3 equal portions as waste thermal energy as the ball bounces 3 times. The useful energy remaining is approximately one-third of the energy inpu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93162" cy="2611493"/>
                          </a:xfrm>
                          <a:prstGeom prst="rect">
                            <a:avLst/>
                          </a:prstGeom>
                          <a:noFill/>
                        </pic:spPr>
                      </pic:pic>
                    </a:graphicData>
                  </a:graphic>
                </wp:inline>
              </w:drawing>
            </w:r>
          </w:p>
          <w:p w14:paraId="3369183E" w14:textId="7819438A" w:rsidR="00597FBB" w:rsidRDefault="00A52A83" w:rsidP="00597FBB">
            <w:pPr>
              <w:keepNext/>
            </w:pPr>
            <w:r>
              <w:t xml:space="preserve">Expect significant variation in responses </w:t>
            </w:r>
            <w:r w:rsidR="0008404D">
              <w:t>as s</w:t>
            </w:r>
            <w:r w:rsidR="00D46B43">
              <w:t xml:space="preserve">tudents </w:t>
            </w:r>
            <w:r w:rsidR="0008404D">
              <w:t>estimate proportions and make choices about the level of detail to include. When reviewing responses</w:t>
            </w:r>
            <w:r w:rsidR="006874FA">
              <w:t>,</w:t>
            </w:r>
            <w:r w:rsidR="0008404D">
              <w:t xml:space="preserve"> look out for:</w:t>
            </w:r>
          </w:p>
          <w:p w14:paraId="30E9D052" w14:textId="77777777" w:rsidR="003A2E02" w:rsidRDefault="00933DB5" w:rsidP="003A2E02">
            <w:pPr>
              <w:pStyle w:val="ListBullet"/>
            </w:pPr>
            <w:r>
              <w:t>l</w:t>
            </w:r>
            <w:r w:rsidR="003A2E02">
              <w:t>abe</w:t>
            </w:r>
            <w:r w:rsidR="0081781F">
              <w:t>ls showing</w:t>
            </w:r>
            <w:r w:rsidR="003A2E02">
              <w:t xml:space="preserve"> energy in</w:t>
            </w:r>
            <w:r w:rsidR="0081781F">
              <w:t>,</w:t>
            </w:r>
            <w:r w:rsidR="00121800">
              <w:t xml:space="preserve"> energy out</w:t>
            </w:r>
            <w:r w:rsidR="0081781F">
              <w:t xml:space="preserve"> and wasted energy</w:t>
            </w:r>
          </w:p>
          <w:p w14:paraId="735AC91D" w14:textId="77777777" w:rsidR="00933DB5" w:rsidRDefault="00933DB5" w:rsidP="003A2E02">
            <w:pPr>
              <w:pStyle w:val="ListBullet"/>
            </w:pPr>
            <w:r>
              <w:t xml:space="preserve">labels </w:t>
            </w:r>
            <w:r w:rsidR="00EC24F9">
              <w:t xml:space="preserve">describing how energy is stored in the system (for example, gravitational potential energy, kinetic energy, thermal energy </w:t>
            </w:r>
            <w:r w:rsidR="007A4EBF">
              <w:t>or elastic energy)</w:t>
            </w:r>
          </w:p>
          <w:p w14:paraId="35089A26" w14:textId="24714269" w:rsidR="004E6F90" w:rsidRDefault="00D0230C" w:rsidP="00585535">
            <w:pPr>
              <w:pStyle w:val="ListBullet"/>
            </w:pPr>
            <w:r>
              <w:t>the width of the arrows shows</w:t>
            </w:r>
            <w:r w:rsidR="007A4EBF">
              <w:t xml:space="preserve"> wasted energy at energy bou</w:t>
            </w:r>
            <w:r w:rsidR="00585535">
              <w:t>n</w:t>
            </w:r>
            <w:r w:rsidR="007A4EBF">
              <w:t>ce</w:t>
            </w:r>
            <w:r w:rsidR="00857FA4">
              <w:t xml:space="preserve"> </w:t>
            </w:r>
            <w:r w:rsidR="004E6F90">
              <w:t>(</w:t>
            </w:r>
            <w:r w:rsidR="00857FA4">
              <w:t xml:space="preserve">equal or </w:t>
            </w:r>
            <w:r w:rsidR="004E6F90">
              <w:t>decreasing over time)</w:t>
            </w:r>
            <w:r w:rsidR="006874FA">
              <w:t>.</w:t>
            </w:r>
          </w:p>
        </w:tc>
      </w:tr>
    </w:tbl>
    <w:p w14:paraId="04080082" w14:textId="529BC1F3" w:rsidR="00CD31B3" w:rsidRPr="00CD31B3" w:rsidRDefault="00CD31B3" w:rsidP="00CD31B3">
      <w:pPr>
        <w:pStyle w:val="FeatureBox4"/>
      </w:pPr>
      <w:r w:rsidRPr="00913C33">
        <w:rPr>
          <w:rStyle w:val="Strong"/>
        </w:rPr>
        <w:lastRenderedPageBreak/>
        <w:t>Note</w:t>
      </w:r>
      <w:r>
        <w:t xml:space="preserve">: </w:t>
      </w:r>
      <w:r w:rsidR="005E7A38">
        <w:t>t</w:t>
      </w:r>
      <w:r w:rsidR="006D064C">
        <w:t xml:space="preserve">he </w:t>
      </w:r>
      <w:hyperlink r:id="rId72" w:history="1">
        <w:r w:rsidR="00174253" w:rsidRPr="00174253">
          <w:rPr>
            <w:rStyle w:val="Hyperlink"/>
          </w:rPr>
          <w:t>Physics Fox Sankey Diagrams website</w:t>
        </w:r>
      </w:hyperlink>
      <w:r w:rsidR="00272CF3">
        <w:t xml:space="preserve"> </w:t>
      </w:r>
      <w:r w:rsidR="001A15DA">
        <w:t>has</w:t>
      </w:r>
      <w:r w:rsidR="00F05DDF">
        <w:t xml:space="preserve"> f</w:t>
      </w:r>
      <w:r>
        <w:t>urther reading</w:t>
      </w:r>
      <w:r w:rsidR="00B50C0D">
        <w:t>, examples of Sankey diagrams, and</w:t>
      </w:r>
      <w:r w:rsidR="00055136">
        <w:t xml:space="preserve"> </w:t>
      </w:r>
      <w:r w:rsidR="00055136" w:rsidDel="00DF7AED">
        <w:t>multiple</w:t>
      </w:r>
      <w:r w:rsidR="00DF7AED">
        <w:t>-choice</w:t>
      </w:r>
      <w:r w:rsidR="00055136">
        <w:t xml:space="preserve"> questions. </w:t>
      </w:r>
      <w:r w:rsidR="00EB1B17">
        <w:t xml:space="preserve">This website could be set for students to </w:t>
      </w:r>
      <w:r w:rsidR="002F2B11">
        <w:t xml:space="preserve">complete as pre-reading for this lesson or as </w:t>
      </w:r>
      <w:r w:rsidR="005D145B">
        <w:t>further practice questions for students to apply their learning</w:t>
      </w:r>
      <w:r w:rsidR="00F05DDF">
        <w:t>.</w:t>
      </w:r>
    </w:p>
    <w:p w14:paraId="1D71919E" w14:textId="77777777" w:rsidR="003077C1" w:rsidRDefault="003077C1" w:rsidP="003077C1">
      <w:r>
        <w:br w:type="page"/>
      </w:r>
    </w:p>
    <w:p w14:paraId="6EB0F4FB" w14:textId="42EF9880" w:rsidR="002264BC" w:rsidRDefault="00C22537" w:rsidP="00592803">
      <w:pPr>
        <w:pStyle w:val="Heading1"/>
      </w:pPr>
      <w:bookmarkStart w:id="64" w:name="_Toc222485133"/>
      <w:r>
        <w:lastRenderedPageBreak/>
        <w:t>1</w:t>
      </w:r>
      <w:r w:rsidR="00AB10C5">
        <w:t>.</w:t>
      </w:r>
      <w:r w:rsidR="00E465D5">
        <w:t xml:space="preserve">4 </w:t>
      </w:r>
      <w:r w:rsidR="008F0A01">
        <w:t>Calculating efficiency</w:t>
      </w:r>
      <w:bookmarkEnd w:id="64"/>
    </w:p>
    <w:p w14:paraId="2E16D2CE" w14:textId="05337929" w:rsidR="003077C1" w:rsidRDefault="008A0969" w:rsidP="003077C1">
      <w:r>
        <w:t xml:space="preserve">Students </w:t>
      </w:r>
      <w:r w:rsidR="00113096">
        <w:t xml:space="preserve">quantitatively describe the efficiency of </w:t>
      </w:r>
      <w:r w:rsidR="0060247C">
        <w:t>appliances and energy processe</w:t>
      </w:r>
      <w:r w:rsidR="00F55A74">
        <w:t>s</w:t>
      </w:r>
      <w:r w:rsidR="000A7708">
        <w:t xml:space="preserve"> using</w:t>
      </w:r>
      <w:r w:rsidR="0082051E">
        <w:t xml:space="preserve"> units</w:t>
      </w:r>
      <w:r w:rsidR="000A7708">
        <w:t xml:space="preserve"> </w:t>
      </w:r>
      <w:r w:rsidR="00DF7AED">
        <w:t xml:space="preserve">such as </w:t>
      </w:r>
      <w:r w:rsidR="000A7708">
        <w:t xml:space="preserve">joules, </w:t>
      </w:r>
      <w:r w:rsidR="0082051E">
        <w:t>kilojoules and watts.</w:t>
      </w:r>
    </w:p>
    <w:p w14:paraId="1964B579" w14:textId="640E271A" w:rsidR="00C81BF1" w:rsidRDefault="00C81BF1" w:rsidP="005455AD">
      <w:pPr>
        <w:pStyle w:val="Caption"/>
      </w:pPr>
      <w:r>
        <w:t xml:space="preserve">Table </w:t>
      </w:r>
      <w:r>
        <w:fldChar w:fldCharType="begin"/>
      </w:r>
      <w:r>
        <w:instrText xml:space="preserve"> SEQ Table \* ARABIC </w:instrText>
      </w:r>
      <w:r>
        <w:fldChar w:fldCharType="separate"/>
      </w:r>
      <w:r w:rsidR="00497F16">
        <w:rPr>
          <w:noProof/>
        </w:rPr>
        <w:t>10</w:t>
      </w:r>
      <w:r>
        <w:fldChar w:fldCharType="end"/>
      </w:r>
      <w:r w:rsidR="0056788B">
        <w:t xml:space="preserve"> –</w:t>
      </w:r>
      <w:r>
        <w:t xml:space="preserve"> </w:t>
      </w:r>
      <w:r w:rsidR="0056788B">
        <w:t>l</w:t>
      </w:r>
      <w:r w:rsidRPr="00C81BF1">
        <w:t>earning intentions and success criteria for</w:t>
      </w:r>
      <w:r>
        <w:t xml:space="preserve"> </w:t>
      </w:r>
      <w:r w:rsidR="0056788B">
        <w:t>‘</w:t>
      </w:r>
      <w:r>
        <w:t>Calculating efficiency</w:t>
      </w:r>
      <w:r w:rsidR="0056788B">
        <w:t>’</w:t>
      </w:r>
    </w:p>
    <w:tbl>
      <w:tblPr>
        <w:tblStyle w:val="Tableheader"/>
        <w:tblW w:w="5000" w:type="pct"/>
        <w:tblLayout w:type="fixed"/>
        <w:tblLook w:val="0420" w:firstRow="1" w:lastRow="0" w:firstColumn="0" w:lastColumn="0" w:noHBand="0" w:noVBand="1"/>
        <w:tblDescription w:val="This table contains the learning intentions and success criteria for the activity."/>
      </w:tblPr>
      <w:tblGrid>
        <w:gridCol w:w="4815"/>
        <w:gridCol w:w="4815"/>
      </w:tblGrid>
      <w:tr w:rsidR="00917B3B" w:rsidRPr="0056788B" w14:paraId="402C30DF" w14:textId="77777777" w:rsidTr="006677E5">
        <w:trPr>
          <w:cnfStyle w:val="100000000000" w:firstRow="1" w:lastRow="0" w:firstColumn="0" w:lastColumn="0" w:oddVBand="0" w:evenVBand="0" w:oddHBand="0" w:evenHBand="0" w:firstRowFirstColumn="0" w:firstRowLastColumn="0" w:lastRowFirstColumn="0" w:lastRowLastColumn="0"/>
        </w:trPr>
        <w:tc>
          <w:tcPr>
            <w:tcW w:w="2500" w:type="pct"/>
          </w:tcPr>
          <w:p w14:paraId="51BA382B" w14:textId="01208882" w:rsidR="00917B3B" w:rsidRPr="0056788B" w:rsidRDefault="00917B3B" w:rsidP="00917B3B">
            <w:r>
              <w:t>We are learning:</w:t>
            </w:r>
          </w:p>
        </w:tc>
        <w:tc>
          <w:tcPr>
            <w:tcW w:w="2500" w:type="pct"/>
          </w:tcPr>
          <w:p w14:paraId="7009B9DC" w14:textId="58219AF9" w:rsidR="00917B3B" w:rsidRPr="0056788B" w:rsidRDefault="00917B3B" w:rsidP="00917B3B">
            <w:r>
              <w:t>I can:</w:t>
            </w:r>
          </w:p>
        </w:tc>
      </w:tr>
      <w:tr w:rsidR="003077C1" w14:paraId="2DBF2452" w14:textId="77777777" w:rsidTr="006677E5">
        <w:trPr>
          <w:cnfStyle w:val="000000100000" w:firstRow="0" w:lastRow="0" w:firstColumn="0" w:lastColumn="0" w:oddVBand="0" w:evenVBand="0" w:oddHBand="1" w:evenHBand="0" w:firstRowFirstColumn="0" w:firstRowLastColumn="0" w:lastRowFirstColumn="0" w:lastRowLastColumn="0"/>
          <w:trHeight w:val="1803"/>
        </w:trPr>
        <w:tc>
          <w:tcPr>
            <w:tcW w:w="2500" w:type="pct"/>
          </w:tcPr>
          <w:p w14:paraId="11C2C347" w14:textId="4FDE529C" w:rsidR="00E609CC" w:rsidRDefault="00E609CC" w:rsidP="00E609CC">
            <w:pPr>
              <w:pStyle w:val="ListBullet"/>
            </w:pPr>
            <w:r>
              <w:t xml:space="preserve">how </w:t>
            </w:r>
            <w:r w:rsidR="00B50C0D">
              <w:t>to</w:t>
            </w:r>
            <w:r w:rsidR="00417DA8">
              <w:t xml:space="preserve"> </w:t>
            </w:r>
            <w:r>
              <w:t>use energy more efficiently</w:t>
            </w:r>
          </w:p>
          <w:p w14:paraId="3295E0FF" w14:textId="77777777" w:rsidR="00E609CC" w:rsidRDefault="00E609CC" w:rsidP="00E609CC">
            <w:pPr>
              <w:pStyle w:val="ListBullet"/>
            </w:pPr>
            <w:r w:rsidRPr="0046279F">
              <w:t>to systematically collect and record data, information, evidence and findings</w:t>
            </w:r>
          </w:p>
          <w:p w14:paraId="2A782968" w14:textId="7681AFEF" w:rsidR="003077C1" w:rsidRPr="00E870C5" w:rsidRDefault="00E609CC" w:rsidP="00E609CC">
            <w:pPr>
              <w:pStyle w:val="ListBullet"/>
            </w:pPr>
            <w:r w:rsidRPr="003C32AD">
              <w:t xml:space="preserve">to represent and organise data and information to find patterns and to calculate </w:t>
            </w:r>
            <w:r w:rsidR="00767ED9">
              <w:t>useful</w:t>
            </w:r>
            <w:r w:rsidRPr="003C32AD">
              <w:t xml:space="preserve"> values</w:t>
            </w:r>
            <w:r>
              <w:t>.</w:t>
            </w:r>
          </w:p>
        </w:tc>
        <w:tc>
          <w:tcPr>
            <w:tcW w:w="2500" w:type="pct"/>
          </w:tcPr>
          <w:p w14:paraId="296EFFFB" w14:textId="19F274F5" w:rsidR="003077C1" w:rsidRDefault="008A0969">
            <w:pPr>
              <w:pStyle w:val="ListBullet"/>
            </w:pPr>
            <w:r>
              <w:t>c</w:t>
            </w:r>
            <w:r w:rsidR="00A1234A">
              <w:t xml:space="preserve">reate </w:t>
            </w:r>
            <w:r w:rsidR="009D7010">
              <w:t>Sankey diagrams to describe the efficiency of appliances and processes</w:t>
            </w:r>
          </w:p>
          <w:p w14:paraId="0D9DC62A" w14:textId="6C2B1F3C" w:rsidR="009D7010" w:rsidRDefault="008A0969">
            <w:pPr>
              <w:pStyle w:val="ListBullet"/>
            </w:pPr>
            <w:r>
              <w:t>e</w:t>
            </w:r>
            <w:r w:rsidR="005A2A4F">
              <w:t xml:space="preserve">xtract relevant information from </w:t>
            </w:r>
            <w:r w:rsidR="003B66DC">
              <w:t>tables and diagrams</w:t>
            </w:r>
          </w:p>
          <w:p w14:paraId="4D43667A" w14:textId="5BD400DD" w:rsidR="003B66DC" w:rsidRPr="00E870C5" w:rsidRDefault="008A0969">
            <w:pPr>
              <w:pStyle w:val="ListBullet"/>
            </w:pPr>
            <w:r>
              <w:t>c</w:t>
            </w:r>
            <w:r w:rsidR="003B66DC">
              <w:t xml:space="preserve">alculate the percentage efficiency </w:t>
            </w:r>
            <w:r w:rsidR="00852560">
              <w:t>using energy inputs and outputs</w:t>
            </w:r>
            <w:r>
              <w:t>.</w:t>
            </w:r>
          </w:p>
        </w:tc>
      </w:tr>
    </w:tbl>
    <w:p w14:paraId="38EBFDA8" w14:textId="1CC08E16" w:rsidR="003077C1" w:rsidRDefault="00CC507D" w:rsidP="00F71DE7">
      <w:pPr>
        <w:pStyle w:val="Heading2"/>
      </w:pPr>
      <w:bookmarkStart w:id="65" w:name="_Toc222485134"/>
      <w:r>
        <w:t>Instructions</w:t>
      </w:r>
      <w:bookmarkEnd w:id="65"/>
    </w:p>
    <w:p w14:paraId="6042F236" w14:textId="4B587B89" w:rsidR="00702E36" w:rsidRPr="00FB6A73" w:rsidRDefault="00FB6A73" w:rsidP="00702E36">
      <w:pPr>
        <w:rPr>
          <w:rStyle w:val="Strong"/>
        </w:rPr>
      </w:pPr>
      <w:r w:rsidRPr="00FB6A73">
        <w:rPr>
          <w:rStyle w:val="Strong"/>
        </w:rPr>
        <w:t>Quantifying efficiency</w:t>
      </w:r>
    </w:p>
    <w:p w14:paraId="2C24F12E" w14:textId="55556441" w:rsidR="00F0032A" w:rsidRPr="004C4384" w:rsidRDefault="00F0032A" w:rsidP="0056788B">
      <w:pPr>
        <w:pStyle w:val="ListNumber"/>
        <w:numPr>
          <w:ilvl w:val="0"/>
          <w:numId w:val="4"/>
        </w:numPr>
        <w:tabs>
          <w:tab w:val="clear" w:pos="360"/>
        </w:tabs>
        <w:ind w:left="567" w:hanging="567"/>
      </w:pPr>
      <w:r w:rsidRPr="004C4384">
        <w:t xml:space="preserve">Introduce the efficiency </w:t>
      </w:r>
      <w:r w:rsidRPr="00ED6128">
        <w:t xml:space="preserve">equation. </w:t>
      </w:r>
      <m:oMath>
        <m:r>
          <m:rPr>
            <m:sty m:val="p"/>
          </m:rPr>
          <w:rPr>
            <w:rFonts w:ascii="Cambria Math" w:eastAsia="Yu Mincho" w:hAnsi="Cambria Math"/>
          </w:rPr>
          <m:t xml:space="preserve">% </m:t>
        </m:r>
        <m:r>
          <w:rPr>
            <w:rFonts w:ascii="Cambria Math" w:eastAsia="Yu Mincho" w:hAnsi="Cambria Math"/>
          </w:rPr>
          <m:t>efficiency</m:t>
        </m:r>
        <m:r>
          <m:rPr>
            <m:sty m:val="p"/>
          </m:rPr>
          <w:rPr>
            <w:rFonts w:ascii="Cambria Math" w:eastAsia="Yu Mincho"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E</m:t>
                </m:r>
              </m:e>
              <m:sub>
                <m:r>
                  <w:rPr>
                    <w:rFonts w:ascii="Cambria Math" w:hAnsi="Cambria Math"/>
                  </w:rPr>
                  <m:t>useful</m:t>
                </m:r>
              </m:sub>
            </m:sSub>
          </m:num>
          <m:den>
            <m:sSub>
              <m:sSubPr>
                <m:ctrlPr>
                  <w:rPr>
                    <w:rFonts w:ascii="Cambria Math" w:hAnsi="Cambria Math"/>
                    <w:vertAlign w:val="subscript"/>
                  </w:rPr>
                </m:ctrlPr>
              </m:sSubPr>
              <m:e>
                <m:r>
                  <w:rPr>
                    <w:rFonts w:ascii="Cambria Math" w:hAnsi="Cambria Math"/>
                    <w:vertAlign w:val="subscript"/>
                  </w:rPr>
                  <m:t>E</m:t>
                </m:r>
              </m:e>
              <m:sub>
                <m:r>
                  <w:rPr>
                    <w:rFonts w:ascii="Cambria Math" w:hAnsi="Cambria Math"/>
                    <w:vertAlign w:val="subscript"/>
                  </w:rPr>
                  <m:t>input</m:t>
                </m:r>
              </m:sub>
            </m:sSub>
          </m:den>
        </m:f>
        <m:r>
          <m:rPr>
            <m:sty m:val="p"/>
          </m:rPr>
          <w:rPr>
            <w:rFonts w:ascii="Cambria Math" w:hAnsi="Cambria Math"/>
          </w:rPr>
          <m:t>×100</m:t>
        </m:r>
      </m:oMath>
      <w:r w:rsidR="00484306">
        <w:t>, where E</w:t>
      </w:r>
      <w:r w:rsidR="00484306" w:rsidRPr="005455AD">
        <w:rPr>
          <w:vertAlign w:val="subscript"/>
        </w:rPr>
        <w:t>input</w:t>
      </w:r>
      <w:r w:rsidR="00484306">
        <w:t xml:space="preserve"> is the energy input into </w:t>
      </w:r>
      <w:r w:rsidR="00C818B5">
        <w:t>a</w:t>
      </w:r>
      <w:r w:rsidR="00484306">
        <w:t xml:space="preserve"> system</w:t>
      </w:r>
      <w:r w:rsidR="00C818B5">
        <w:t>,</w:t>
      </w:r>
      <w:r w:rsidR="00484306">
        <w:t xml:space="preserve"> and E</w:t>
      </w:r>
      <w:r w:rsidR="00484306" w:rsidRPr="005455AD">
        <w:rPr>
          <w:vertAlign w:val="subscript"/>
        </w:rPr>
        <w:t>useful</w:t>
      </w:r>
      <w:r w:rsidR="00484306">
        <w:t xml:space="preserve"> is the </w:t>
      </w:r>
      <w:r w:rsidR="00C818B5">
        <w:t>energy output (work done) by it.</w:t>
      </w:r>
    </w:p>
    <w:p w14:paraId="204535AC" w14:textId="7EB7C9C4" w:rsidR="00F0032A" w:rsidRDefault="003D3524" w:rsidP="0056788B">
      <w:pPr>
        <w:pStyle w:val="ListNumber"/>
        <w:numPr>
          <w:ilvl w:val="0"/>
          <w:numId w:val="4"/>
        </w:numPr>
        <w:tabs>
          <w:tab w:val="clear" w:pos="360"/>
        </w:tabs>
        <w:ind w:left="567" w:hanging="567"/>
      </w:pPr>
      <w:r>
        <w:t xml:space="preserve">Apply </w:t>
      </w:r>
      <w:r w:rsidR="007B644B">
        <w:t xml:space="preserve">the </w:t>
      </w:r>
      <w:r>
        <w:t>equation to complete the</w:t>
      </w:r>
      <w:r w:rsidR="00F0032A" w:rsidRPr="004C4384">
        <w:t xml:space="preserve"> examples</w:t>
      </w:r>
      <w:r>
        <w:t xml:space="preserve"> in </w:t>
      </w:r>
      <w:r w:rsidR="00584900">
        <w:fldChar w:fldCharType="begin"/>
      </w:r>
      <w:r w:rsidR="00584900">
        <w:instrText xml:space="preserve"> REF _Ref177973306 \h </w:instrText>
      </w:r>
      <w:r w:rsidR="00584900">
        <w:fldChar w:fldCharType="separate"/>
      </w:r>
      <w:r w:rsidR="00497F16">
        <w:t xml:space="preserve">Table </w:t>
      </w:r>
      <w:r w:rsidR="00497F16">
        <w:rPr>
          <w:noProof/>
        </w:rPr>
        <w:t>11</w:t>
      </w:r>
      <w:r w:rsidR="00584900">
        <w:fldChar w:fldCharType="end"/>
      </w:r>
      <w:r w:rsidR="00584900">
        <w:t xml:space="preserve"> </w:t>
      </w:r>
      <w:r w:rsidR="00FA126C">
        <w:t>using a</w:t>
      </w:r>
      <w:r w:rsidR="00130BD2">
        <w:t xml:space="preserve"> </w:t>
      </w:r>
      <w:hyperlink r:id="rId73" w:history="1">
        <w:r w:rsidR="00410BD5" w:rsidRPr="00A374EB">
          <w:rPr>
            <w:rStyle w:val="Hyperlink"/>
          </w:rPr>
          <w:t>gradual release of responsibility</w:t>
        </w:r>
      </w:hyperlink>
      <w:r w:rsidR="000133FC">
        <w:t xml:space="preserve"> (</w:t>
      </w:r>
      <w:r>
        <w:t>I do, we do, you do</w:t>
      </w:r>
      <w:r w:rsidR="000133FC">
        <w:t>)</w:t>
      </w:r>
      <w:r w:rsidR="00FA126C">
        <w:t xml:space="preserve"> strategy</w:t>
      </w:r>
      <w:r w:rsidR="00F0032A" w:rsidRPr="004C4384">
        <w:t>.</w:t>
      </w:r>
      <w:r w:rsidR="00C1023C">
        <w:t xml:space="preserve"> This table is also provided in </w:t>
      </w:r>
      <w:r w:rsidR="00C1023C" w:rsidRPr="00C1023C">
        <w:rPr>
          <w:rStyle w:val="Strong"/>
        </w:rPr>
        <w:t xml:space="preserve">EGY </w:t>
      </w:r>
      <w:r w:rsidR="00C1023C" w:rsidRPr="000832FF">
        <w:rPr>
          <w:rStyle w:val="Strong"/>
        </w:rPr>
        <w:t>PPT</w:t>
      </w:r>
      <w:r w:rsidR="00C1023C" w:rsidRPr="009819B5">
        <w:rPr>
          <w:rStyle w:val="Strong"/>
        </w:rPr>
        <w:t xml:space="preserve"> </w:t>
      </w:r>
      <w:r w:rsidR="000832FF" w:rsidRPr="009819B5">
        <w:rPr>
          <w:rStyle w:val="Strong"/>
        </w:rPr>
        <w:t>‘</w:t>
      </w:r>
      <w:r w:rsidR="00C1023C" w:rsidRPr="009819B5">
        <w:rPr>
          <w:rStyle w:val="Strong"/>
        </w:rPr>
        <w:t>1</w:t>
      </w:r>
      <w:r w:rsidR="0056788B" w:rsidRPr="009819B5">
        <w:rPr>
          <w:rStyle w:val="Strong"/>
        </w:rPr>
        <w:t>.</w:t>
      </w:r>
      <w:r w:rsidR="00C1023C" w:rsidRPr="009819B5">
        <w:rPr>
          <w:rStyle w:val="Strong"/>
        </w:rPr>
        <w:t>4 Calculating efficiency questions</w:t>
      </w:r>
      <w:r w:rsidR="000832FF" w:rsidRPr="009819B5">
        <w:rPr>
          <w:rStyle w:val="Strong"/>
        </w:rPr>
        <w:t>’</w:t>
      </w:r>
      <w:r w:rsidR="00C1023C">
        <w:t>.</w:t>
      </w:r>
    </w:p>
    <w:p w14:paraId="75D33089" w14:textId="027124B7" w:rsidR="00DF748D" w:rsidRPr="00DF748D" w:rsidRDefault="00DF748D" w:rsidP="00DF748D">
      <w:pPr>
        <w:pStyle w:val="Caption"/>
      </w:pPr>
      <w:bookmarkStart w:id="66" w:name="_Ref177973306"/>
      <w:r>
        <w:t xml:space="preserve">Table </w:t>
      </w:r>
      <w:r>
        <w:fldChar w:fldCharType="begin"/>
      </w:r>
      <w:r>
        <w:instrText xml:space="preserve"> SEQ Table \* ARABIC </w:instrText>
      </w:r>
      <w:r>
        <w:fldChar w:fldCharType="separate"/>
      </w:r>
      <w:r w:rsidR="00497F16">
        <w:rPr>
          <w:noProof/>
        </w:rPr>
        <w:t>11</w:t>
      </w:r>
      <w:r>
        <w:fldChar w:fldCharType="end"/>
      </w:r>
      <w:bookmarkEnd w:id="66"/>
      <w:r w:rsidR="00000EA7">
        <w:t xml:space="preserve"> –</w:t>
      </w:r>
      <w:r>
        <w:t xml:space="preserve"> </w:t>
      </w:r>
      <w:r w:rsidR="00000EA7">
        <w:t>q</w:t>
      </w:r>
      <w:r w:rsidR="00647C64">
        <w:t xml:space="preserve">uestion sequence for </w:t>
      </w:r>
      <w:r w:rsidR="001659F3">
        <w:t>q</w:t>
      </w:r>
      <w:r w:rsidR="00647C64">
        <w:t>uestion 2</w:t>
      </w:r>
    </w:p>
    <w:tbl>
      <w:tblPr>
        <w:tblStyle w:val="Tableheader"/>
        <w:tblW w:w="0" w:type="auto"/>
        <w:tblLayout w:type="fixed"/>
        <w:tblLook w:val="0420" w:firstRow="1" w:lastRow="0" w:firstColumn="0" w:lastColumn="0" w:noHBand="0" w:noVBand="1"/>
        <w:tblDescription w:val="Question sequence for question 2."/>
      </w:tblPr>
      <w:tblGrid>
        <w:gridCol w:w="1794"/>
        <w:gridCol w:w="1794"/>
        <w:gridCol w:w="1794"/>
        <w:gridCol w:w="4246"/>
      </w:tblGrid>
      <w:tr w:rsidR="00A374EB" w14:paraId="6EC85D78" w14:textId="77777777" w:rsidTr="00B015A7">
        <w:trPr>
          <w:cnfStyle w:val="100000000000" w:firstRow="1" w:lastRow="0" w:firstColumn="0" w:lastColumn="0" w:oddVBand="0" w:evenVBand="0" w:oddHBand="0" w:evenHBand="0" w:firstRowFirstColumn="0" w:firstRowLastColumn="0" w:lastRowFirstColumn="0" w:lastRowLastColumn="0"/>
        </w:trPr>
        <w:tc>
          <w:tcPr>
            <w:tcW w:w="1794" w:type="dxa"/>
          </w:tcPr>
          <w:p w14:paraId="64A6C9CC" w14:textId="638E76A0" w:rsidR="00A374EB" w:rsidRDefault="00000000" w:rsidP="00130BD2">
            <m:oMath>
              <m:sSub>
                <m:sSubPr>
                  <m:ctrlPr>
                    <w:rPr>
                      <w:rFonts w:ascii="Cambria Math" w:hAnsi="Cambria Math"/>
                      <w:b w:val="0"/>
                      <w:i/>
                    </w:rPr>
                  </m:ctrlPr>
                </m:sSubPr>
                <m:e>
                  <m:r>
                    <m:rPr>
                      <m:sty m:val="bi"/>
                    </m:rPr>
                    <w:rPr>
                      <w:rFonts w:ascii="Cambria Math" w:hAnsi="Cambria Math"/>
                    </w:rPr>
                    <m:t>E</m:t>
                  </m:r>
                  <m:ctrlPr>
                    <w:rPr>
                      <w:rFonts w:ascii="Cambria Math" w:hAnsi="Cambria Math"/>
                      <w:b w:val="0"/>
                      <w:bCs/>
                      <w:i/>
                    </w:rPr>
                  </m:ctrlPr>
                </m:e>
                <m:sub>
                  <m:r>
                    <m:rPr>
                      <m:sty m:val="bi"/>
                    </m:rPr>
                    <w:rPr>
                      <w:rFonts w:ascii="Cambria Math" w:hAnsi="Cambria Math"/>
                    </w:rPr>
                    <m:t>input</m:t>
                  </m:r>
                </m:sub>
              </m:sSub>
            </m:oMath>
            <w:r w:rsidR="00A819A8">
              <w:rPr>
                <w:rFonts w:eastAsiaTheme="minorEastAsia"/>
                <w:b w:val="0"/>
              </w:rPr>
              <w:t xml:space="preserve"> (J)</w:t>
            </w:r>
          </w:p>
        </w:tc>
        <w:tc>
          <w:tcPr>
            <w:tcW w:w="1794" w:type="dxa"/>
          </w:tcPr>
          <w:p w14:paraId="6D988494" w14:textId="2844F2A0" w:rsidR="00A374EB" w:rsidRDefault="00000000" w:rsidP="00130BD2">
            <m:oMath>
              <m:sSub>
                <m:sSubPr>
                  <m:ctrlPr>
                    <w:rPr>
                      <w:rFonts w:ascii="Cambria Math" w:hAnsi="Cambria Math"/>
                      <w:b w:val="0"/>
                      <w:i/>
                    </w:rPr>
                  </m:ctrlPr>
                </m:sSubPr>
                <m:e>
                  <m:r>
                    <m:rPr>
                      <m:sty m:val="bi"/>
                    </m:rPr>
                    <w:rPr>
                      <w:rFonts w:ascii="Cambria Math" w:hAnsi="Cambria Math"/>
                    </w:rPr>
                    <m:t>E</m:t>
                  </m:r>
                  <m:ctrlPr>
                    <w:rPr>
                      <w:rFonts w:ascii="Cambria Math" w:hAnsi="Cambria Math"/>
                      <w:b w:val="0"/>
                      <w:bCs/>
                      <w:i/>
                    </w:rPr>
                  </m:ctrlPr>
                </m:e>
                <m:sub>
                  <m:r>
                    <m:rPr>
                      <m:sty m:val="bi"/>
                    </m:rPr>
                    <w:rPr>
                      <w:rFonts w:ascii="Cambria Math" w:hAnsi="Cambria Math"/>
                    </w:rPr>
                    <m:t>output</m:t>
                  </m:r>
                </m:sub>
              </m:sSub>
            </m:oMath>
            <w:r w:rsidR="00A819A8">
              <w:rPr>
                <w:rFonts w:eastAsiaTheme="minorEastAsia"/>
                <w:b w:val="0"/>
              </w:rPr>
              <w:t xml:space="preserve"> (J)</w:t>
            </w:r>
          </w:p>
        </w:tc>
        <w:tc>
          <w:tcPr>
            <w:tcW w:w="1794" w:type="dxa"/>
          </w:tcPr>
          <w:p w14:paraId="0F230A12" w14:textId="004AD50E" w:rsidR="00A374EB" w:rsidRDefault="009872AD" w:rsidP="00130BD2">
            <w:r>
              <w:t>% efficiency</w:t>
            </w:r>
          </w:p>
        </w:tc>
        <w:tc>
          <w:tcPr>
            <w:tcW w:w="4246" w:type="dxa"/>
          </w:tcPr>
          <w:p w14:paraId="4E460205" w14:textId="073C8D3A" w:rsidR="00A374EB" w:rsidRDefault="003A025A" w:rsidP="00130BD2">
            <w:r>
              <w:t>Question/instruction</w:t>
            </w:r>
          </w:p>
        </w:tc>
      </w:tr>
      <w:tr w:rsidR="00B015A7" w14:paraId="1E11547C" w14:textId="77777777" w:rsidTr="00B015A7">
        <w:trPr>
          <w:cnfStyle w:val="000000100000" w:firstRow="0" w:lastRow="0" w:firstColumn="0" w:lastColumn="0" w:oddVBand="0" w:evenVBand="0" w:oddHBand="1" w:evenHBand="0" w:firstRowFirstColumn="0" w:firstRowLastColumn="0" w:lastRowFirstColumn="0" w:lastRowLastColumn="0"/>
        </w:trPr>
        <w:tc>
          <w:tcPr>
            <w:tcW w:w="1794" w:type="dxa"/>
          </w:tcPr>
          <w:p w14:paraId="17B6B4C4" w14:textId="51560BF2" w:rsidR="00B015A7" w:rsidRDefault="00B015A7" w:rsidP="00B015A7">
            <w:r w:rsidRPr="005333DD">
              <w:t>1</w:t>
            </w:r>
            <w:r w:rsidR="00C74C2C">
              <w:t>,</w:t>
            </w:r>
            <w:r w:rsidRPr="005333DD">
              <w:t>000</w:t>
            </w:r>
          </w:p>
        </w:tc>
        <w:tc>
          <w:tcPr>
            <w:tcW w:w="1794" w:type="dxa"/>
          </w:tcPr>
          <w:p w14:paraId="57417388" w14:textId="16FFAA89" w:rsidR="00B015A7" w:rsidRDefault="00B015A7" w:rsidP="00B015A7">
            <w:r w:rsidRPr="005333DD">
              <w:t>800</w:t>
            </w:r>
          </w:p>
        </w:tc>
        <w:tc>
          <w:tcPr>
            <w:tcW w:w="1794" w:type="dxa"/>
          </w:tcPr>
          <w:p w14:paraId="04FA0852" w14:textId="6F150944" w:rsidR="00B015A7" w:rsidRDefault="00B015A7" w:rsidP="00B015A7">
            <w:r w:rsidRPr="005333DD">
              <w:t>?</w:t>
            </w:r>
          </w:p>
        </w:tc>
        <w:tc>
          <w:tcPr>
            <w:tcW w:w="4246" w:type="dxa"/>
          </w:tcPr>
          <w:p w14:paraId="071DD216" w14:textId="1511716A" w:rsidR="00B015A7" w:rsidRDefault="00B015A7" w:rsidP="00B015A7">
            <w:r w:rsidRPr="00A819A8">
              <w:rPr>
                <w:rStyle w:val="Emphasis"/>
              </w:rPr>
              <w:t>I do</w:t>
            </w:r>
            <w:r w:rsidRPr="005333DD">
              <w:t>: Calculate the efficiency.</w:t>
            </w:r>
          </w:p>
        </w:tc>
      </w:tr>
      <w:tr w:rsidR="00B015A7" w14:paraId="5F998458" w14:textId="77777777" w:rsidTr="00B015A7">
        <w:trPr>
          <w:cnfStyle w:val="000000010000" w:firstRow="0" w:lastRow="0" w:firstColumn="0" w:lastColumn="0" w:oddVBand="0" w:evenVBand="0" w:oddHBand="0" w:evenHBand="1" w:firstRowFirstColumn="0" w:firstRowLastColumn="0" w:lastRowFirstColumn="0" w:lastRowLastColumn="0"/>
        </w:trPr>
        <w:tc>
          <w:tcPr>
            <w:tcW w:w="1794" w:type="dxa"/>
          </w:tcPr>
          <w:p w14:paraId="19E2DF42" w14:textId="6D1522E5" w:rsidR="00B015A7" w:rsidRDefault="00B015A7" w:rsidP="00B015A7">
            <w:r w:rsidRPr="005333DD">
              <w:t>1</w:t>
            </w:r>
            <w:r w:rsidR="00C74C2C">
              <w:t>,</w:t>
            </w:r>
            <w:r w:rsidRPr="005333DD">
              <w:t>500</w:t>
            </w:r>
          </w:p>
        </w:tc>
        <w:tc>
          <w:tcPr>
            <w:tcW w:w="1794" w:type="dxa"/>
          </w:tcPr>
          <w:p w14:paraId="2F9BA205" w14:textId="6C307675" w:rsidR="00B015A7" w:rsidRDefault="00B015A7" w:rsidP="00B015A7">
            <w:r w:rsidRPr="005333DD">
              <w:t>?</w:t>
            </w:r>
          </w:p>
        </w:tc>
        <w:tc>
          <w:tcPr>
            <w:tcW w:w="1794" w:type="dxa"/>
          </w:tcPr>
          <w:p w14:paraId="00A378C1" w14:textId="23783959" w:rsidR="00B015A7" w:rsidRDefault="00B015A7" w:rsidP="00B015A7">
            <w:r w:rsidRPr="005333DD">
              <w:t>60</w:t>
            </w:r>
            <w:r w:rsidR="007E246D">
              <w:t>%</w:t>
            </w:r>
          </w:p>
        </w:tc>
        <w:tc>
          <w:tcPr>
            <w:tcW w:w="4246" w:type="dxa"/>
          </w:tcPr>
          <w:p w14:paraId="1A5C3CE9" w14:textId="409FBF3E" w:rsidR="00B015A7" w:rsidRDefault="00B015A7" w:rsidP="00B015A7">
            <w:r w:rsidRPr="00A819A8">
              <w:rPr>
                <w:rStyle w:val="Emphasis"/>
              </w:rPr>
              <w:t>We do</w:t>
            </w:r>
            <w:r w:rsidRPr="005333DD">
              <w:t>: Find the energy output.</w:t>
            </w:r>
          </w:p>
        </w:tc>
      </w:tr>
      <w:tr w:rsidR="00B015A7" w14:paraId="3BFE6C00" w14:textId="77777777" w:rsidTr="00B015A7">
        <w:trPr>
          <w:cnfStyle w:val="000000100000" w:firstRow="0" w:lastRow="0" w:firstColumn="0" w:lastColumn="0" w:oddVBand="0" w:evenVBand="0" w:oddHBand="1" w:evenHBand="0" w:firstRowFirstColumn="0" w:firstRowLastColumn="0" w:lastRowFirstColumn="0" w:lastRowLastColumn="0"/>
        </w:trPr>
        <w:tc>
          <w:tcPr>
            <w:tcW w:w="1794" w:type="dxa"/>
          </w:tcPr>
          <w:p w14:paraId="1F77172C" w14:textId="4B7885A4" w:rsidR="00B015A7" w:rsidRDefault="00B015A7" w:rsidP="00B015A7">
            <w:r w:rsidRPr="005333DD">
              <w:lastRenderedPageBreak/>
              <w:t>?</w:t>
            </w:r>
          </w:p>
        </w:tc>
        <w:tc>
          <w:tcPr>
            <w:tcW w:w="1794" w:type="dxa"/>
          </w:tcPr>
          <w:p w14:paraId="36C0C40F" w14:textId="702F4B8A" w:rsidR="00B015A7" w:rsidRDefault="00B015A7" w:rsidP="00B015A7">
            <w:r w:rsidRPr="005333DD">
              <w:t>600</w:t>
            </w:r>
          </w:p>
        </w:tc>
        <w:tc>
          <w:tcPr>
            <w:tcW w:w="1794" w:type="dxa"/>
          </w:tcPr>
          <w:p w14:paraId="1C2E3B75" w14:textId="43DF9F46" w:rsidR="00B015A7" w:rsidRDefault="00B015A7" w:rsidP="00B015A7">
            <w:r w:rsidRPr="005333DD">
              <w:t>75</w:t>
            </w:r>
            <w:r w:rsidR="007E246D">
              <w:t>%</w:t>
            </w:r>
          </w:p>
        </w:tc>
        <w:tc>
          <w:tcPr>
            <w:tcW w:w="4246" w:type="dxa"/>
          </w:tcPr>
          <w:p w14:paraId="34ABC056" w14:textId="1B1453C1" w:rsidR="00B015A7" w:rsidRDefault="00B015A7" w:rsidP="00B015A7">
            <w:r w:rsidRPr="00A819A8">
              <w:rPr>
                <w:rStyle w:val="Emphasis"/>
              </w:rPr>
              <w:t>We do</w:t>
            </w:r>
            <w:r w:rsidRPr="005333DD">
              <w:t>: Find the energy input.</w:t>
            </w:r>
          </w:p>
        </w:tc>
      </w:tr>
      <w:tr w:rsidR="00B015A7" w14:paraId="2A0396DB" w14:textId="77777777" w:rsidTr="00B015A7">
        <w:trPr>
          <w:cnfStyle w:val="000000010000" w:firstRow="0" w:lastRow="0" w:firstColumn="0" w:lastColumn="0" w:oddVBand="0" w:evenVBand="0" w:oddHBand="0" w:evenHBand="1" w:firstRowFirstColumn="0" w:firstRowLastColumn="0" w:lastRowFirstColumn="0" w:lastRowLastColumn="0"/>
        </w:trPr>
        <w:tc>
          <w:tcPr>
            <w:tcW w:w="1794" w:type="dxa"/>
          </w:tcPr>
          <w:p w14:paraId="2A81FDCA" w14:textId="5EE89F2E" w:rsidR="00B015A7" w:rsidRDefault="00B015A7" w:rsidP="00B015A7">
            <w:r w:rsidRPr="005333DD">
              <w:t>2</w:t>
            </w:r>
            <w:r w:rsidR="00C74C2C">
              <w:t>,</w:t>
            </w:r>
            <w:r w:rsidRPr="005333DD">
              <w:t>000</w:t>
            </w:r>
            <w:r w:rsidR="00A819A8">
              <w:t xml:space="preserve"> </w:t>
            </w:r>
          </w:p>
        </w:tc>
        <w:tc>
          <w:tcPr>
            <w:tcW w:w="1794" w:type="dxa"/>
          </w:tcPr>
          <w:p w14:paraId="57F1F44A" w14:textId="5C626F20" w:rsidR="00B015A7" w:rsidRDefault="00B015A7" w:rsidP="00B015A7">
            <w:r w:rsidRPr="005333DD">
              <w:t>?</w:t>
            </w:r>
          </w:p>
        </w:tc>
        <w:tc>
          <w:tcPr>
            <w:tcW w:w="1794" w:type="dxa"/>
          </w:tcPr>
          <w:p w14:paraId="7835A6C7" w14:textId="74EE097B" w:rsidR="00B015A7" w:rsidRDefault="00B015A7" w:rsidP="00B015A7">
            <w:r w:rsidRPr="005333DD">
              <w:t>50</w:t>
            </w:r>
            <w:r w:rsidR="007E246D">
              <w:t>%</w:t>
            </w:r>
          </w:p>
        </w:tc>
        <w:tc>
          <w:tcPr>
            <w:tcW w:w="4246" w:type="dxa"/>
          </w:tcPr>
          <w:p w14:paraId="3D4C0FB6" w14:textId="14FCC202" w:rsidR="00B015A7" w:rsidRDefault="00B015A7" w:rsidP="00B015A7">
            <w:r w:rsidRPr="00A819A8">
              <w:rPr>
                <w:rStyle w:val="Emphasis"/>
              </w:rPr>
              <w:t>We do</w:t>
            </w:r>
            <w:r w:rsidRPr="005333DD">
              <w:t>: Find the energy output.</w:t>
            </w:r>
          </w:p>
        </w:tc>
      </w:tr>
      <w:tr w:rsidR="00B015A7" w14:paraId="2EE284F5" w14:textId="77777777" w:rsidTr="00B015A7">
        <w:trPr>
          <w:cnfStyle w:val="000000100000" w:firstRow="0" w:lastRow="0" w:firstColumn="0" w:lastColumn="0" w:oddVBand="0" w:evenVBand="0" w:oddHBand="1" w:evenHBand="0" w:firstRowFirstColumn="0" w:firstRowLastColumn="0" w:lastRowFirstColumn="0" w:lastRowLastColumn="0"/>
        </w:trPr>
        <w:tc>
          <w:tcPr>
            <w:tcW w:w="1794" w:type="dxa"/>
          </w:tcPr>
          <w:p w14:paraId="66BF0BF3" w14:textId="1D2F8872" w:rsidR="00B015A7" w:rsidRDefault="00B015A7" w:rsidP="00B015A7">
            <w:r w:rsidRPr="005333DD">
              <w:t>1</w:t>
            </w:r>
            <w:r w:rsidR="00C74C2C">
              <w:t>,</w:t>
            </w:r>
            <w:r w:rsidRPr="005333DD">
              <w:t>200</w:t>
            </w:r>
          </w:p>
        </w:tc>
        <w:tc>
          <w:tcPr>
            <w:tcW w:w="1794" w:type="dxa"/>
          </w:tcPr>
          <w:p w14:paraId="4A3A528D" w14:textId="33BD890F" w:rsidR="00B015A7" w:rsidRDefault="00B015A7" w:rsidP="00B015A7">
            <w:r w:rsidRPr="005333DD">
              <w:t>600</w:t>
            </w:r>
          </w:p>
        </w:tc>
        <w:tc>
          <w:tcPr>
            <w:tcW w:w="1794" w:type="dxa"/>
          </w:tcPr>
          <w:p w14:paraId="3A7DCCEE" w14:textId="093FD7FF" w:rsidR="00B015A7" w:rsidRDefault="00B015A7" w:rsidP="00B015A7">
            <w:r w:rsidRPr="005333DD">
              <w:t>?</w:t>
            </w:r>
          </w:p>
        </w:tc>
        <w:tc>
          <w:tcPr>
            <w:tcW w:w="4246" w:type="dxa"/>
          </w:tcPr>
          <w:p w14:paraId="072B9AE9" w14:textId="714E196A" w:rsidR="00B015A7" w:rsidRDefault="00B015A7" w:rsidP="00B015A7">
            <w:r w:rsidRPr="00A819A8">
              <w:rPr>
                <w:rStyle w:val="Emphasis"/>
              </w:rPr>
              <w:t>You do</w:t>
            </w:r>
            <w:r w:rsidRPr="005333DD">
              <w:t>: Calculate the efficiency.</w:t>
            </w:r>
          </w:p>
        </w:tc>
      </w:tr>
      <w:tr w:rsidR="00B015A7" w14:paraId="577F34A5" w14:textId="77777777" w:rsidTr="00B015A7">
        <w:trPr>
          <w:cnfStyle w:val="000000010000" w:firstRow="0" w:lastRow="0" w:firstColumn="0" w:lastColumn="0" w:oddVBand="0" w:evenVBand="0" w:oddHBand="0" w:evenHBand="1" w:firstRowFirstColumn="0" w:firstRowLastColumn="0" w:lastRowFirstColumn="0" w:lastRowLastColumn="0"/>
        </w:trPr>
        <w:tc>
          <w:tcPr>
            <w:tcW w:w="1794" w:type="dxa"/>
          </w:tcPr>
          <w:p w14:paraId="43137A34" w14:textId="5C31F829" w:rsidR="00B015A7" w:rsidRDefault="00B015A7" w:rsidP="00B015A7">
            <w:r w:rsidRPr="005333DD">
              <w:t>?</w:t>
            </w:r>
          </w:p>
        </w:tc>
        <w:tc>
          <w:tcPr>
            <w:tcW w:w="1794" w:type="dxa"/>
          </w:tcPr>
          <w:p w14:paraId="5D43F681" w14:textId="040A1218" w:rsidR="00B015A7" w:rsidRDefault="00B015A7" w:rsidP="00B015A7">
            <w:r w:rsidRPr="005333DD">
              <w:t>300</w:t>
            </w:r>
          </w:p>
        </w:tc>
        <w:tc>
          <w:tcPr>
            <w:tcW w:w="1794" w:type="dxa"/>
          </w:tcPr>
          <w:p w14:paraId="135495FF" w14:textId="6AEEB7B4" w:rsidR="00B015A7" w:rsidRDefault="00B015A7" w:rsidP="00B015A7">
            <w:r w:rsidRPr="005333DD">
              <w:t>25</w:t>
            </w:r>
            <w:r w:rsidR="007E246D">
              <w:t>%</w:t>
            </w:r>
          </w:p>
        </w:tc>
        <w:tc>
          <w:tcPr>
            <w:tcW w:w="4246" w:type="dxa"/>
          </w:tcPr>
          <w:p w14:paraId="2F0B1707" w14:textId="61BF8D43" w:rsidR="00B015A7" w:rsidRDefault="00B015A7" w:rsidP="00B015A7">
            <w:r w:rsidRPr="00A819A8">
              <w:rPr>
                <w:rStyle w:val="Emphasis"/>
              </w:rPr>
              <w:t>You do</w:t>
            </w:r>
            <w:r w:rsidRPr="005333DD">
              <w:t>: Find the energy input.</w:t>
            </w:r>
          </w:p>
        </w:tc>
      </w:tr>
      <w:tr w:rsidR="00B015A7" w14:paraId="10E8C661" w14:textId="77777777" w:rsidTr="00B015A7">
        <w:trPr>
          <w:cnfStyle w:val="000000100000" w:firstRow="0" w:lastRow="0" w:firstColumn="0" w:lastColumn="0" w:oddVBand="0" w:evenVBand="0" w:oddHBand="1" w:evenHBand="0" w:firstRowFirstColumn="0" w:firstRowLastColumn="0" w:lastRowFirstColumn="0" w:lastRowLastColumn="0"/>
        </w:trPr>
        <w:tc>
          <w:tcPr>
            <w:tcW w:w="1794" w:type="dxa"/>
          </w:tcPr>
          <w:p w14:paraId="46137442" w14:textId="0C9B20B4" w:rsidR="00B015A7" w:rsidRDefault="00B015A7" w:rsidP="00B015A7">
            <w:r w:rsidRPr="005333DD">
              <w:t>800</w:t>
            </w:r>
          </w:p>
        </w:tc>
        <w:tc>
          <w:tcPr>
            <w:tcW w:w="1794" w:type="dxa"/>
          </w:tcPr>
          <w:p w14:paraId="735FEB67" w14:textId="3642594E" w:rsidR="00B015A7" w:rsidRDefault="00B015A7" w:rsidP="00B015A7">
            <w:r w:rsidRPr="005333DD">
              <w:t>?</w:t>
            </w:r>
          </w:p>
        </w:tc>
        <w:tc>
          <w:tcPr>
            <w:tcW w:w="1794" w:type="dxa"/>
          </w:tcPr>
          <w:p w14:paraId="41D6D00B" w14:textId="630A76B0" w:rsidR="00B015A7" w:rsidRDefault="00B015A7" w:rsidP="00B015A7">
            <w:r w:rsidRPr="005333DD">
              <w:t>40</w:t>
            </w:r>
            <w:r w:rsidR="007E246D">
              <w:t>%</w:t>
            </w:r>
          </w:p>
        </w:tc>
        <w:tc>
          <w:tcPr>
            <w:tcW w:w="4246" w:type="dxa"/>
          </w:tcPr>
          <w:p w14:paraId="68F81920" w14:textId="13ED7708" w:rsidR="00B015A7" w:rsidRDefault="00B015A7" w:rsidP="00B015A7">
            <w:r w:rsidRPr="00A819A8">
              <w:rPr>
                <w:rStyle w:val="Emphasis"/>
              </w:rPr>
              <w:t>You do</w:t>
            </w:r>
            <w:r w:rsidRPr="005333DD">
              <w:t>: Find the energy output.</w:t>
            </w:r>
          </w:p>
        </w:tc>
      </w:tr>
    </w:tbl>
    <w:p w14:paraId="47032F35" w14:textId="671D5673" w:rsidR="00130BD2" w:rsidRDefault="00647C64" w:rsidP="00647C64">
      <w:pPr>
        <w:pStyle w:val="Caption"/>
      </w:pPr>
      <w:r>
        <w:t xml:space="preserve">Table </w:t>
      </w:r>
      <w:r>
        <w:fldChar w:fldCharType="begin"/>
      </w:r>
      <w:r>
        <w:instrText xml:space="preserve"> SEQ Table \* ARABIC </w:instrText>
      </w:r>
      <w:r>
        <w:fldChar w:fldCharType="separate"/>
      </w:r>
      <w:r w:rsidR="00497F16">
        <w:rPr>
          <w:noProof/>
        </w:rPr>
        <w:t>12</w:t>
      </w:r>
      <w:r>
        <w:fldChar w:fldCharType="end"/>
      </w:r>
      <w:r w:rsidR="00130E9B">
        <w:t xml:space="preserve"> –</w:t>
      </w:r>
      <w:r>
        <w:t xml:space="preserve"> </w:t>
      </w:r>
      <w:r w:rsidR="00130E9B">
        <w:t>s</w:t>
      </w:r>
      <w:r>
        <w:t xml:space="preserve">ample responses for </w:t>
      </w:r>
      <w:r w:rsidR="001659F3">
        <w:t>q</w:t>
      </w:r>
      <w:r>
        <w:t>uestion 2</w:t>
      </w:r>
    </w:p>
    <w:tbl>
      <w:tblPr>
        <w:tblStyle w:val="Tableheader"/>
        <w:tblW w:w="5000" w:type="pct"/>
        <w:tblLook w:val="0420" w:firstRow="1" w:lastRow="0" w:firstColumn="0" w:lastColumn="0" w:noHBand="0" w:noVBand="1"/>
        <w:tblDescription w:val="Sample student responses for question 2."/>
      </w:tblPr>
      <w:tblGrid>
        <w:gridCol w:w="3210"/>
        <w:gridCol w:w="3211"/>
        <w:gridCol w:w="3209"/>
      </w:tblGrid>
      <w:tr w:rsidR="00647C64" w14:paraId="35006446" w14:textId="77777777" w:rsidTr="003A025A">
        <w:trPr>
          <w:cnfStyle w:val="100000000000" w:firstRow="1" w:lastRow="0" w:firstColumn="0" w:lastColumn="0" w:oddVBand="0" w:evenVBand="0" w:oddHBand="0" w:evenHBand="0" w:firstRowFirstColumn="0" w:firstRowLastColumn="0" w:lastRowFirstColumn="0" w:lastRowLastColumn="0"/>
        </w:trPr>
        <w:tc>
          <w:tcPr>
            <w:tcW w:w="1667" w:type="pct"/>
          </w:tcPr>
          <w:p w14:paraId="65023661" w14:textId="77777777" w:rsidR="00647C64" w:rsidRDefault="00000000" w:rsidP="0059567B">
            <m:oMath>
              <m:sSub>
                <m:sSubPr>
                  <m:ctrlPr>
                    <w:rPr>
                      <w:rFonts w:ascii="Cambria Math" w:hAnsi="Cambria Math"/>
                      <w:b w:val="0"/>
                      <w:i/>
                    </w:rPr>
                  </m:ctrlPr>
                </m:sSubPr>
                <m:e>
                  <m:r>
                    <m:rPr>
                      <m:sty m:val="bi"/>
                    </m:rPr>
                    <w:rPr>
                      <w:rFonts w:ascii="Cambria Math" w:hAnsi="Cambria Math"/>
                    </w:rPr>
                    <m:t>E</m:t>
                  </m:r>
                  <m:ctrlPr>
                    <w:rPr>
                      <w:rFonts w:ascii="Cambria Math" w:hAnsi="Cambria Math"/>
                      <w:b w:val="0"/>
                      <w:bCs/>
                      <w:i/>
                    </w:rPr>
                  </m:ctrlPr>
                </m:e>
                <m:sub>
                  <m:r>
                    <m:rPr>
                      <m:sty m:val="bi"/>
                    </m:rPr>
                    <w:rPr>
                      <w:rFonts w:ascii="Cambria Math" w:hAnsi="Cambria Math"/>
                    </w:rPr>
                    <m:t>input</m:t>
                  </m:r>
                </m:sub>
              </m:sSub>
            </m:oMath>
            <w:r w:rsidR="00647C64">
              <w:rPr>
                <w:rFonts w:eastAsiaTheme="minorEastAsia"/>
                <w:b w:val="0"/>
              </w:rPr>
              <w:t xml:space="preserve"> (J)</w:t>
            </w:r>
          </w:p>
        </w:tc>
        <w:tc>
          <w:tcPr>
            <w:tcW w:w="1667" w:type="pct"/>
          </w:tcPr>
          <w:p w14:paraId="20ED0E1E" w14:textId="77777777" w:rsidR="00647C64" w:rsidRDefault="00000000" w:rsidP="0059567B">
            <m:oMath>
              <m:sSub>
                <m:sSubPr>
                  <m:ctrlPr>
                    <w:rPr>
                      <w:rFonts w:ascii="Cambria Math" w:hAnsi="Cambria Math"/>
                      <w:b w:val="0"/>
                      <w:i/>
                    </w:rPr>
                  </m:ctrlPr>
                </m:sSubPr>
                <m:e>
                  <m:r>
                    <m:rPr>
                      <m:sty m:val="bi"/>
                    </m:rPr>
                    <w:rPr>
                      <w:rFonts w:ascii="Cambria Math" w:hAnsi="Cambria Math"/>
                    </w:rPr>
                    <m:t>E</m:t>
                  </m:r>
                  <m:ctrlPr>
                    <w:rPr>
                      <w:rFonts w:ascii="Cambria Math" w:hAnsi="Cambria Math"/>
                      <w:b w:val="0"/>
                      <w:bCs/>
                      <w:i/>
                    </w:rPr>
                  </m:ctrlPr>
                </m:e>
                <m:sub>
                  <m:r>
                    <m:rPr>
                      <m:sty m:val="bi"/>
                    </m:rPr>
                    <w:rPr>
                      <w:rFonts w:ascii="Cambria Math" w:hAnsi="Cambria Math"/>
                    </w:rPr>
                    <m:t>output</m:t>
                  </m:r>
                </m:sub>
              </m:sSub>
            </m:oMath>
            <w:r w:rsidR="00647C64">
              <w:rPr>
                <w:rFonts w:eastAsiaTheme="minorEastAsia"/>
                <w:b w:val="0"/>
              </w:rPr>
              <w:t xml:space="preserve"> (J)</w:t>
            </w:r>
          </w:p>
        </w:tc>
        <w:tc>
          <w:tcPr>
            <w:tcW w:w="1667" w:type="pct"/>
          </w:tcPr>
          <w:p w14:paraId="4143576F" w14:textId="77777777" w:rsidR="00647C64" w:rsidRDefault="00647C64" w:rsidP="0059567B">
            <w:r>
              <w:t>% efficiency</w:t>
            </w:r>
          </w:p>
        </w:tc>
      </w:tr>
      <w:tr w:rsidR="00647C64" w14:paraId="771982D2" w14:textId="77777777" w:rsidTr="003A025A">
        <w:trPr>
          <w:cnfStyle w:val="000000100000" w:firstRow="0" w:lastRow="0" w:firstColumn="0" w:lastColumn="0" w:oddVBand="0" w:evenVBand="0" w:oddHBand="1" w:evenHBand="0" w:firstRowFirstColumn="0" w:firstRowLastColumn="0" w:lastRowFirstColumn="0" w:lastRowLastColumn="0"/>
        </w:trPr>
        <w:tc>
          <w:tcPr>
            <w:tcW w:w="1667" w:type="pct"/>
          </w:tcPr>
          <w:p w14:paraId="6B139E3B" w14:textId="439243FF" w:rsidR="00647C64" w:rsidRDefault="00647C64" w:rsidP="0059567B">
            <w:r w:rsidRPr="005333DD">
              <w:t>1</w:t>
            </w:r>
            <w:r w:rsidR="00C74C2C">
              <w:t>,</w:t>
            </w:r>
            <w:r w:rsidRPr="005333DD">
              <w:t>000</w:t>
            </w:r>
          </w:p>
        </w:tc>
        <w:tc>
          <w:tcPr>
            <w:tcW w:w="1667" w:type="pct"/>
          </w:tcPr>
          <w:p w14:paraId="6AAA1E3D" w14:textId="77777777" w:rsidR="00647C64" w:rsidRDefault="00647C64" w:rsidP="0059567B">
            <w:r w:rsidRPr="005333DD">
              <w:t>800</w:t>
            </w:r>
          </w:p>
        </w:tc>
        <w:tc>
          <w:tcPr>
            <w:tcW w:w="1667" w:type="pct"/>
          </w:tcPr>
          <w:p w14:paraId="1B56FE14" w14:textId="5EC3F32F" w:rsidR="00647C64" w:rsidRPr="007E246D" w:rsidRDefault="007E246D" w:rsidP="0059567B">
            <w:pPr>
              <w:rPr>
                <w:rStyle w:val="Strong"/>
              </w:rPr>
            </w:pPr>
            <w:r w:rsidRPr="007E246D">
              <w:rPr>
                <w:rStyle w:val="Strong"/>
              </w:rPr>
              <w:t>80%</w:t>
            </w:r>
          </w:p>
        </w:tc>
      </w:tr>
      <w:tr w:rsidR="00647C64" w14:paraId="7BA91A37" w14:textId="77777777" w:rsidTr="003A025A">
        <w:trPr>
          <w:cnfStyle w:val="000000010000" w:firstRow="0" w:lastRow="0" w:firstColumn="0" w:lastColumn="0" w:oddVBand="0" w:evenVBand="0" w:oddHBand="0" w:evenHBand="1" w:firstRowFirstColumn="0" w:firstRowLastColumn="0" w:lastRowFirstColumn="0" w:lastRowLastColumn="0"/>
        </w:trPr>
        <w:tc>
          <w:tcPr>
            <w:tcW w:w="1667" w:type="pct"/>
          </w:tcPr>
          <w:p w14:paraId="28BCB63D" w14:textId="5D476B85" w:rsidR="00647C64" w:rsidRDefault="00647C64" w:rsidP="0059567B">
            <w:r w:rsidRPr="005333DD">
              <w:t>1</w:t>
            </w:r>
            <w:r w:rsidR="00C74C2C">
              <w:t>,</w:t>
            </w:r>
            <w:r w:rsidRPr="005333DD">
              <w:t>500</w:t>
            </w:r>
          </w:p>
        </w:tc>
        <w:tc>
          <w:tcPr>
            <w:tcW w:w="1667" w:type="pct"/>
          </w:tcPr>
          <w:p w14:paraId="6AA8170D" w14:textId="1035D6A5" w:rsidR="00647C64" w:rsidRPr="00253C84" w:rsidRDefault="00253C84" w:rsidP="0059567B">
            <w:pPr>
              <w:rPr>
                <w:rStyle w:val="Strong"/>
              </w:rPr>
            </w:pPr>
            <w:r w:rsidRPr="00253C84">
              <w:rPr>
                <w:rStyle w:val="Strong"/>
              </w:rPr>
              <w:t>900</w:t>
            </w:r>
          </w:p>
        </w:tc>
        <w:tc>
          <w:tcPr>
            <w:tcW w:w="1667" w:type="pct"/>
          </w:tcPr>
          <w:p w14:paraId="4D894635" w14:textId="563CC507" w:rsidR="00647C64" w:rsidRDefault="00647C64" w:rsidP="0059567B">
            <w:r w:rsidRPr="005333DD">
              <w:t>60</w:t>
            </w:r>
            <w:r w:rsidR="007E246D">
              <w:t>%</w:t>
            </w:r>
          </w:p>
        </w:tc>
      </w:tr>
      <w:tr w:rsidR="00647C64" w14:paraId="50BD720B" w14:textId="77777777" w:rsidTr="003A025A">
        <w:trPr>
          <w:cnfStyle w:val="000000100000" w:firstRow="0" w:lastRow="0" w:firstColumn="0" w:lastColumn="0" w:oddVBand="0" w:evenVBand="0" w:oddHBand="1" w:evenHBand="0" w:firstRowFirstColumn="0" w:firstRowLastColumn="0" w:lastRowFirstColumn="0" w:lastRowLastColumn="0"/>
        </w:trPr>
        <w:tc>
          <w:tcPr>
            <w:tcW w:w="1667" w:type="pct"/>
          </w:tcPr>
          <w:p w14:paraId="215FA459" w14:textId="2D901D9D" w:rsidR="00647C64" w:rsidRPr="00C967B5" w:rsidRDefault="00C967B5" w:rsidP="0059567B">
            <w:pPr>
              <w:rPr>
                <w:rStyle w:val="Strong"/>
              </w:rPr>
            </w:pPr>
            <w:r w:rsidRPr="00C967B5">
              <w:rPr>
                <w:rStyle w:val="Strong"/>
              </w:rPr>
              <w:t>450</w:t>
            </w:r>
          </w:p>
        </w:tc>
        <w:tc>
          <w:tcPr>
            <w:tcW w:w="1667" w:type="pct"/>
          </w:tcPr>
          <w:p w14:paraId="6D30A141" w14:textId="77777777" w:rsidR="00647C64" w:rsidRDefault="00647C64" w:rsidP="0059567B">
            <w:r w:rsidRPr="005333DD">
              <w:t>600</w:t>
            </w:r>
          </w:p>
        </w:tc>
        <w:tc>
          <w:tcPr>
            <w:tcW w:w="1667" w:type="pct"/>
          </w:tcPr>
          <w:p w14:paraId="7DA719EB" w14:textId="745F7222" w:rsidR="00647C64" w:rsidRDefault="00647C64" w:rsidP="0059567B">
            <w:r w:rsidRPr="005333DD">
              <w:t>75</w:t>
            </w:r>
            <w:r w:rsidR="007E246D">
              <w:t>%</w:t>
            </w:r>
          </w:p>
        </w:tc>
      </w:tr>
      <w:tr w:rsidR="00647C64" w14:paraId="35D33937" w14:textId="77777777" w:rsidTr="003A025A">
        <w:trPr>
          <w:cnfStyle w:val="000000010000" w:firstRow="0" w:lastRow="0" w:firstColumn="0" w:lastColumn="0" w:oddVBand="0" w:evenVBand="0" w:oddHBand="0" w:evenHBand="1" w:firstRowFirstColumn="0" w:firstRowLastColumn="0" w:lastRowFirstColumn="0" w:lastRowLastColumn="0"/>
        </w:trPr>
        <w:tc>
          <w:tcPr>
            <w:tcW w:w="1667" w:type="pct"/>
          </w:tcPr>
          <w:p w14:paraId="0ECD008B" w14:textId="17F4BE03" w:rsidR="00647C64" w:rsidRDefault="00647C64" w:rsidP="0059567B">
            <w:r w:rsidRPr="005333DD">
              <w:t>2</w:t>
            </w:r>
            <w:r w:rsidR="00C74C2C">
              <w:t>,</w:t>
            </w:r>
            <w:r w:rsidRPr="005333DD">
              <w:t>000</w:t>
            </w:r>
            <w:r>
              <w:t xml:space="preserve"> </w:t>
            </w:r>
          </w:p>
        </w:tc>
        <w:tc>
          <w:tcPr>
            <w:tcW w:w="1667" w:type="pct"/>
          </w:tcPr>
          <w:p w14:paraId="699A813A" w14:textId="046F4D3B" w:rsidR="00647C64" w:rsidRPr="00C967B5" w:rsidRDefault="00C967B5" w:rsidP="0059567B">
            <w:pPr>
              <w:rPr>
                <w:rStyle w:val="Strong"/>
              </w:rPr>
            </w:pPr>
            <w:r w:rsidRPr="00C967B5">
              <w:rPr>
                <w:rStyle w:val="Strong"/>
              </w:rPr>
              <w:t>1</w:t>
            </w:r>
            <w:r w:rsidR="00C74C2C">
              <w:rPr>
                <w:rStyle w:val="Strong"/>
              </w:rPr>
              <w:t>,</w:t>
            </w:r>
            <w:r w:rsidRPr="00C967B5">
              <w:rPr>
                <w:rStyle w:val="Strong"/>
              </w:rPr>
              <w:t>000</w:t>
            </w:r>
          </w:p>
        </w:tc>
        <w:tc>
          <w:tcPr>
            <w:tcW w:w="1667" w:type="pct"/>
          </w:tcPr>
          <w:p w14:paraId="675C78C4" w14:textId="0CAA8554" w:rsidR="00647C64" w:rsidRDefault="00647C64" w:rsidP="0059567B">
            <w:r w:rsidRPr="005333DD">
              <w:t>50</w:t>
            </w:r>
            <w:r w:rsidR="007E246D">
              <w:t>%</w:t>
            </w:r>
          </w:p>
        </w:tc>
      </w:tr>
      <w:tr w:rsidR="00647C64" w14:paraId="1A4F0E84" w14:textId="77777777" w:rsidTr="003A025A">
        <w:trPr>
          <w:cnfStyle w:val="000000100000" w:firstRow="0" w:lastRow="0" w:firstColumn="0" w:lastColumn="0" w:oddVBand="0" w:evenVBand="0" w:oddHBand="1" w:evenHBand="0" w:firstRowFirstColumn="0" w:firstRowLastColumn="0" w:lastRowFirstColumn="0" w:lastRowLastColumn="0"/>
        </w:trPr>
        <w:tc>
          <w:tcPr>
            <w:tcW w:w="1667" w:type="pct"/>
          </w:tcPr>
          <w:p w14:paraId="0346C8C7" w14:textId="232A33C3" w:rsidR="00647C64" w:rsidRDefault="00647C64" w:rsidP="0059567B">
            <w:r w:rsidRPr="005333DD">
              <w:t>1</w:t>
            </w:r>
            <w:r w:rsidR="00C74C2C">
              <w:t>,</w:t>
            </w:r>
            <w:r w:rsidRPr="005333DD">
              <w:t>200</w:t>
            </w:r>
          </w:p>
        </w:tc>
        <w:tc>
          <w:tcPr>
            <w:tcW w:w="1667" w:type="pct"/>
          </w:tcPr>
          <w:p w14:paraId="4D912CF2" w14:textId="77777777" w:rsidR="00647C64" w:rsidRDefault="00647C64" w:rsidP="0059567B">
            <w:r w:rsidRPr="005333DD">
              <w:t>600</w:t>
            </w:r>
          </w:p>
        </w:tc>
        <w:tc>
          <w:tcPr>
            <w:tcW w:w="1667" w:type="pct"/>
          </w:tcPr>
          <w:p w14:paraId="557611AA" w14:textId="3B1AEA4C" w:rsidR="00647C64" w:rsidRDefault="00CB14D8" w:rsidP="0059567B">
            <w:r>
              <w:t>50%</w:t>
            </w:r>
          </w:p>
        </w:tc>
      </w:tr>
      <w:tr w:rsidR="00647C64" w14:paraId="075854F7" w14:textId="77777777" w:rsidTr="003A025A">
        <w:trPr>
          <w:cnfStyle w:val="000000010000" w:firstRow="0" w:lastRow="0" w:firstColumn="0" w:lastColumn="0" w:oddVBand="0" w:evenVBand="0" w:oddHBand="0" w:evenHBand="1" w:firstRowFirstColumn="0" w:firstRowLastColumn="0" w:lastRowFirstColumn="0" w:lastRowLastColumn="0"/>
        </w:trPr>
        <w:tc>
          <w:tcPr>
            <w:tcW w:w="1667" w:type="pct"/>
          </w:tcPr>
          <w:p w14:paraId="65ECAAE7" w14:textId="25107BEF" w:rsidR="00647C64" w:rsidRPr="00CB14D8" w:rsidRDefault="00CB14D8" w:rsidP="0059567B">
            <w:pPr>
              <w:rPr>
                <w:rStyle w:val="Strong"/>
              </w:rPr>
            </w:pPr>
            <w:r w:rsidRPr="00CB14D8">
              <w:rPr>
                <w:rStyle w:val="Strong"/>
              </w:rPr>
              <w:t>1</w:t>
            </w:r>
            <w:r w:rsidR="00C74C2C">
              <w:rPr>
                <w:rStyle w:val="Strong"/>
              </w:rPr>
              <w:t>,</w:t>
            </w:r>
            <w:r w:rsidRPr="00CB14D8">
              <w:rPr>
                <w:rStyle w:val="Strong"/>
              </w:rPr>
              <w:t>200</w:t>
            </w:r>
          </w:p>
        </w:tc>
        <w:tc>
          <w:tcPr>
            <w:tcW w:w="1667" w:type="pct"/>
          </w:tcPr>
          <w:p w14:paraId="43654EA9" w14:textId="77777777" w:rsidR="00647C64" w:rsidRDefault="00647C64" w:rsidP="0059567B">
            <w:r w:rsidRPr="005333DD">
              <w:t>300</w:t>
            </w:r>
          </w:p>
        </w:tc>
        <w:tc>
          <w:tcPr>
            <w:tcW w:w="1667" w:type="pct"/>
          </w:tcPr>
          <w:p w14:paraId="20879512" w14:textId="607D9314" w:rsidR="00647C64" w:rsidRDefault="00647C64" w:rsidP="0059567B">
            <w:r w:rsidRPr="005333DD">
              <w:t>25</w:t>
            </w:r>
            <w:r w:rsidR="007E246D">
              <w:t>%</w:t>
            </w:r>
          </w:p>
        </w:tc>
      </w:tr>
      <w:tr w:rsidR="00647C64" w14:paraId="59203906" w14:textId="77777777" w:rsidTr="003A025A">
        <w:trPr>
          <w:cnfStyle w:val="000000100000" w:firstRow="0" w:lastRow="0" w:firstColumn="0" w:lastColumn="0" w:oddVBand="0" w:evenVBand="0" w:oddHBand="1" w:evenHBand="0" w:firstRowFirstColumn="0" w:firstRowLastColumn="0" w:lastRowFirstColumn="0" w:lastRowLastColumn="0"/>
        </w:trPr>
        <w:tc>
          <w:tcPr>
            <w:tcW w:w="1667" w:type="pct"/>
          </w:tcPr>
          <w:p w14:paraId="62C03C07" w14:textId="77777777" w:rsidR="00647C64" w:rsidRDefault="00647C64" w:rsidP="0059567B">
            <w:r w:rsidRPr="005333DD">
              <w:t>800</w:t>
            </w:r>
          </w:p>
        </w:tc>
        <w:tc>
          <w:tcPr>
            <w:tcW w:w="1667" w:type="pct"/>
          </w:tcPr>
          <w:p w14:paraId="03CBD082" w14:textId="038156B1" w:rsidR="00647C64" w:rsidRPr="00584900" w:rsidRDefault="00584900" w:rsidP="0059567B">
            <w:pPr>
              <w:rPr>
                <w:rStyle w:val="Strong"/>
              </w:rPr>
            </w:pPr>
            <w:r w:rsidRPr="00584900">
              <w:rPr>
                <w:rStyle w:val="Strong"/>
              </w:rPr>
              <w:t>320</w:t>
            </w:r>
          </w:p>
        </w:tc>
        <w:tc>
          <w:tcPr>
            <w:tcW w:w="1667" w:type="pct"/>
          </w:tcPr>
          <w:p w14:paraId="3D0AB749" w14:textId="4C805024" w:rsidR="00647C64" w:rsidRDefault="00647C64" w:rsidP="0059567B">
            <w:r w:rsidRPr="005333DD">
              <w:t>40</w:t>
            </w:r>
            <w:r w:rsidR="007E246D">
              <w:t>%</w:t>
            </w:r>
          </w:p>
        </w:tc>
      </w:tr>
    </w:tbl>
    <w:p w14:paraId="3DB0366E" w14:textId="30404E2A" w:rsidR="00F0032A" w:rsidRPr="00702E36" w:rsidRDefault="00F0032A" w:rsidP="00F0032A">
      <w:pPr>
        <w:rPr>
          <w:rStyle w:val="Strong"/>
        </w:rPr>
      </w:pPr>
      <w:r w:rsidRPr="00702E36">
        <w:rPr>
          <w:rStyle w:val="Strong"/>
        </w:rPr>
        <w:t xml:space="preserve">Units of </w:t>
      </w:r>
      <w:r w:rsidR="00992BB7" w:rsidRPr="00702E36">
        <w:rPr>
          <w:rStyle w:val="Strong"/>
        </w:rPr>
        <w:t>energy</w:t>
      </w:r>
      <w:r w:rsidR="00702E36" w:rsidRPr="00702E36">
        <w:rPr>
          <w:rStyle w:val="Strong"/>
        </w:rPr>
        <w:t xml:space="preserve"> and power</w:t>
      </w:r>
    </w:p>
    <w:p w14:paraId="56E4E0CC" w14:textId="5EB7A804" w:rsidR="00063800" w:rsidRDefault="00376FC1" w:rsidP="007E2331">
      <w:pPr>
        <w:pStyle w:val="ListNumber"/>
        <w:numPr>
          <w:ilvl w:val="0"/>
          <w:numId w:val="4"/>
        </w:numPr>
        <w:tabs>
          <w:tab w:val="clear" w:pos="360"/>
        </w:tabs>
        <w:ind w:left="567" w:hanging="567"/>
      </w:pPr>
      <w:r>
        <w:t xml:space="preserve">Write </w:t>
      </w:r>
      <w:r w:rsidR="00FA14EC">
        <w:t>‘</w:t>
      </w:r>
      <w:r w:rsidR="00066B47">
        <w:t>milli</w:t>
      </w:r>
      <w:r w:rsidR="000C4475">
        <w:t>-‘and</w:t>
      </w:r>
      <w:r w:rsidR="002C182F">
        <w:t xml:space="preserve"> </w:t>
      </w:r>
      <w:r w:rsidR="00066B47">
        <w:t>‘kilo-</w:t>
      </w:r>
      <w:r w:rsidR="002C182F">
        <w:t>‘</w:t>
      </w:r>
      <w:r w:rsidR="00963B24">
        <w:t xml:space="preserve"> on the board and brainstorm </w:t>
      </w:r>
      <w:r w:rsidR="005D1BD5">
        <w:t>all the words using these prefixes that students are familiar with</w:t>
      </w:r>
      <w:r w:rsidR="00063800">
        <w:t>.</w:t>
      </w:r>
    </w:p>
    <w:tbl>
      <w:tblPr>
        <w:tblStyle w:val="Tableheader"/>
        <w:tblW w:w="0" w:type="auto"/>
        <w:tblLook w:val="0420" w:firstRow="1" w:lastRow="0" w:firstColumn="0" w:lastColumn="0" w:noHBand="0" w:noVBand="1"/>
        <w:tblDescription w:val="Examples of Milli- and Kilo- words."/>
      </w:tblPr>
      <w:tblGrid>
        <w:gridCol w:w="4531"/>
        <w:gridCol w:w="142"/>
        <w:gridCol w:w="4955"/>
      </w:tblGrid>
      <w:tr w:rsidR="007E2331" w14:paraId="483C7DFE" w14:textId="77777777" w:rsidTr="0067121D">
        <w:trPr>
          <w:cnfStyle w:val="100000000000" w:firstRow="1" w:lastRow="0" w:firstColumn="0" w:lastColumn="0" w:oddVBand="0" w:evenVBand="0" w:oddHBand="0" w:evenHBand="0" w:firstRowFirstColumn="0" w:firstRowLastColumn="0" w:lastRowFirstColumn="0" w:lastRowLastColumn="0"/>
        </w:trPr>
        <w:tc>
          <w:tcPr>
            <w:tcW w:w="4531" w:type="dxa"/>
          </w:tcPr>
          <w:p w14:paraId="7C3C7714" w14:textId="6B8A678C" w:rsidR="007E2331" w:rsidRPr="007E2331" w:rsidRDefault="007E2331" w:rsidP="007E2331">
            <w:r w:rsidRPr="007E2331">
              <w:lastRenderedPageBreak/>
              <w:t>Milli- words</w:t>
            </w:r>
          </w:p>
        </w:tc>
        <w:tc>
          <w:tcPr>
            <w:tcW w:w="5097" w:type="dxa"/>
            <w:gridSpan w:val="2"/>
          </w:tcPr>
          <w:p w14:paraId="36B13B4B" w14:textId="058997E8" w:rsidR="007E2331" w:rsidRDefault="007E2331" w:rsidP="00A71E34">
            <w:r>
              <w:t>Kilo- words</w:t>
            </w:r>
          </w:p>
        </w:tc>
      </w:tr>
      <w:tr w:rsidR="00A71E34" w14:paraId="08ACF626" w14:textId="4E58377E" w:rsidTr="0067121D">
        <w:trPr>
          <w:cnfStyle w:val="000000100000" w:firstRow="0" w:lastRow="0" w:firstColumn="0" w:lastColumn="0" w:oddVBand="0" w:evenVBand="0" w:oddHBand="1" w:evenHBand="0" w:firstRowFirstColumn="0" w:firstRowLastColumn="0" w:lastRowFirstColumn="0" w:lastRowLastColumn="0"/>
        </w:trPr>
        <w:tc>
          <w:tcPr>
            <w:tcW w:w="4673" w:type="dxa"/>
            <w:gridSpan w:val="2"/>
          </w:tcPr>
          <w:p w14:paraId="3694B0AA" w14:textId="77777777" w:rsidR="00A71E34" w:rsidRPr="0093262D" w:rsidRDefault="00A71E34" w:rsidP="0093262D">
            <w:pPr>
              <w:pStyle w:val="ListBullet"/>
            </w:pPr>
            <w:r w:rsidRPr="0093262D">
              <w:t>Millimetre (mm)</w:t>
            </w:r>
          </w:p>
          <w:p w14:paraId="014A440D" w14:textId="77777777" w:rsidR="00A71E34" w:rsidRPr="0093262D" w:rsidRDefault="00A71E34" w:rsidP="0093262D">
            <w:pPr>
              <w:pStyle w:val="ListBullet"/>
            </w:pPr>
            <w:r w:rsidRPr="0093262D">
              <w:t>Millisecond (ms)</w:t>
            </w:r>
          </w:p>
          <w:p w14:paraId="4B8000D6" w14:textId="3ECA4E21" w:rsidR="00A71E34" w:rsidRPr="00287899" w:rsidRDefault="00A71E34" w:rsidP="00A71E34">
            <w:pPr>
              <w:pStyle w:val="ListBullet"/>
            </w:pPr>
            <w:r w:rsidRPr="0093262D">
              <w:t>Millilitre (mL)</w:t>
            </w:r>
          </w:p>
        </w:tc>
        <w:tc>
          <w:tcPr>
            <w:tcW w:w="4955" w:type="dxa"/>
          </w:tcPr>
          <w:p w14:paraId="1DFB6015" w14:textId="77777777" w:rsidR="00A71E34" w:rsidRDefault="00A71E34" w:rsidP="00A71E34">
            <w:pPr>
              <w:pStyle w:val="ListBullet"/>
            </w:pPr>
            <w:r>
              <w:t>Kilometre (km)</w:t>
            </w:r>
          </w:p>
          <w:p w14:paraId="4FA1C71E" w14:textId="77777777" w:rsidR="00A71E34" w:rsidRDefault="00A71E34" w:rsidP="00A71E34">
            <w:pPr>
              <w:pStyle w:val="ListBullet"/>
            </w:pPr>
            <w:r>
              <w:t>Kilogram (kg)</w:t>
            </w:r>
          </w:p>
          <w:p w14:paraId="0C609A4D" w14:textId="77777777" w:rsidR="00A71E34" w:rsidRDefault="00A71E34" w:rsidP="00A71E34">
            <w:pPr>
              <w:pStyle w:val="ListBullet"/>
            </w:pPr>
            <w:r>
              <w:t>Kilowatt (kW)</w:t>
            </w:r>
          </w:p>
          <w:p w14:paraId="710C2BA0" w14:textId="77777777" w:rsidR="00A71E34" w:rsidRDefault="00A71E34" w:rsidP="00A71E34">
            <w:pPr>
              <w:pStyle w:val="ListBullet"/>
            </w:pPr>
            <w:r>
              <w:t>Kilobyte (KB)</w:t>
            </w:r>
          </w:p>
          <w:p w14:paraId="2955C899" w14:textId="7AF2870B" w:rsidR="00A71E34" w:rsidRDefault="00A71E34" w:rsidP="00A71E34">
            <w:pPr>
              <w:pStyle w:val="ListBullet"/>
            </w:pPr>
            <w:r>
              <w:t>Kilojoule (kJ)</w:t>
            </w:r>
          </w:p>
        </w:tc>
      </w:tr>
    </w:tbl>
    <w:p w14:paraId="56C0BC89" w14:textId="47513E9F" w:rsidR="00D27629" w:rsidRDefault="00D27629" w:rsidP="007E2331">
      <w:pPr>
        <w:pStyle w:val="ListNumber"/>
        <w:numPr>
          <w:ilvl w:val="0"/>
          <w:numId w:val="4"/>
        </w:numPr>
        <w:tabs>
          <w:tab w:val="clear" w:pos="360"/>
        </w:tabs>
        <w:ind w:left="567" w:hanging="567"/>
      </w:pPr>
      <w:r>
        <w:t xml:space="preserve">Ask students to identify as many other prefixes </w:t>
      </w:r>
      <w:r w:rsidR="007379D8">
        <w:t>as possible that describe</w:t>
      </w:r>
      <w:r>
        <w:t xml:space="preserve"> fraction</w:t>
      </w:r>
      <w:r w:rsidR="00BF1384">
        <w:t>al</w:t>
      </w:r>
      <w:r>
        <w:t xml:space="preserve"> and multiple</w:t>
      </w:r>
      <w:r w:rsidR="00BF1384">
        <w:t xml:space="preserve"> units</w:t>
      </w:r>
      <w:r>
        <w:t>.</w:t>
      </w:r>
    </w:p>
    <w:tbl>
      <w:tblPr>
        <w:tblStyle w:val="TableGrid"/>
        <w:tblW w:w="0" w:type="auto"/>
        <w:tblLook w:val="04A0" w:firstRow="1" w:lastRow="0" w:firstColumn="1" w:lastColumn="0" w:noHBand="0" w:noVBand="1"/>
        <w:tblDescription w:val="A sample student response."/>
      </w:tblPr>
      <w:tblGrid>
        <w:gridCol w:w="9628"/>
      </w:tblGrid>
      <w:tr w:rsidR="001A099F" w14:paraId="7A464267" w14:textId="77777777" w:rsidTr="001A099F">
        <w:tc>
          <w:tcPr>
            <w:tcW w:w="9628" w:type="dxa"/>
          </w:tcPr>
          <w:p w14:paraId="72CB3F3F" w14:textId="2157CACF" w:rsidR="001A099F" w:rsidRDefault="0083630A" w:rsidP="001A099F">
            <w:r>
              <w:t xml:space="preserve">Students may identify </w:t>
            </w:r>
            <w:r w:rsidR="00E82940">
              <w:t xml:space="preserve">any of the other prefixes </w:t>
            </w:r>
            <w:r w:rsidR="00410CD6">
              <w:t xml:space="preserve">included in </w:t>
            </w:r>
            <w:r w:rsidR="00410CD6">
              <w:fldChar w:fldCharType="begin"/>
            </w:r>
            <w:r w:rsidR="00410CD6">
              <w:instrText xml:space="preserve"> REF _Ref177982330 \h </w:instrText>
            </w:r>
            <w:r w:rsidR="00410CD6">
              <w:fldChar w:fldCharType="separate"/>
            </w:r>
            <w:r w:rsidR="00497F16">
              <w:t xml:space="preserve">Figure </w:t>
            </w:r>
            <w:r w:rsidR="00497F16">
              <w:rPr>
                <w:noProof/>
              </w:rPr>
              <w:t>26</w:t>
            </w:r>
            <w:r w:rsidR="00410CD6">
              <w:fldChar w:fldCharType="end"/>
            </w:r>
            <w:r w:rsidR="00410CD6">
              <w:t>.</w:t>
            </w:r>
          </w:p>
        </w:tc>
      </w:tr>
    </w:tbl>
    <w:p w14:paraId="15B1DAEE" w14:textId="023A80A6" w:rsidR="00DB1285" w:rsidRPr="00DB1285" w:rsidRDefault="00DB1285" w:rsidP="007E2331">
      <w:pPr>
        <w:pStyle w:val="ListNumber"/>
        <w:numPr>
          <w:ilvl w:val="0"/>
          <w:numId w:val="4"/>
        </w:numPr>
        <w:tabs>
          <w:tab w:val="clear" w:pos="360"/>
        </w:tabs>
        <w:ind w:left="567" w:hanging="567"/>
      </w:pPr>
      <w:r>
        <w:t xml:space="preserve">Introduce the </w:t>
      </w:r>
      <w:r w:rsidR="00C22698">
        <w:t xml:space="preserve">unit prefixes and symbols in the Science 7–10 </w:t>
      </w:r>
      <w:r w:rsidR="001659F3">
        <w:t>d</w:t>
      </w:r>
      <w:r w:rsidR="00C22698">
        <w:t xml:space="preserve">ata </w:t>
      </w:r>
      <w:r w:rsidR="001659F3">
        <w:t>b</w:t>
      </w:r>
      <w:r w:rsidR="00C22698">
        <w:t>ook.</w:t>
      </w:r>
    </w:p>
    <w:p w14:paraId="79488A41" w14:textId="4EDA892B" w:rsidR="00D6385C" w:rsidRPr="00D6385C" w:rsidRDefault="00D6385C" w:rsidP="00D6385C">
      <w:pPr>
        <w:pStyle w:val="Caption"/>
      </w:pPr>
      <w:bookmarkStart w:id="67" w:name="_Ref177982330"/>
      <w:r>
        <w:t xml:space="preserve">Figure </w:t>
      </w:r>
      <w:r>
        <w:fldChar w:fldCharType="begin"/>
      </w:r>
      <w:r>
        <w:instrText xml:space="preserve"> SEQ Figure \* ARABIC </w:instrText>
      </w:r>
      <w:r>
        <w:fldChar w:fldCharType="separate"/>
      </w:r>
      <w:r w:rsidR="00497F16">
        <w:rPr>
          <w:noProof/>
        </w:rPr>
        <w:t>26</w:t>
      </w:r>
      <w:r>
        <w:rPr>
          <w:noProof/>
        </w:rPr>
        <w:fldChar w:fldCharType="end"/>
      </w:r>
      <w:bookmarkEnd w:id="67"/>
      <w:r>
        <w:t xml:space="preserve"> </w:t>
      </w:r>
      <w:r w:rsidR="007E2331">
        <w:t>– d</w:t>
      </w:r>
      <w:r>
        <w:t>ecimal fractions and multiples</w:t>
      </w:r>
      <w:r w:rsidR="00AD3EEA" w:rsidDel="00AD3EEA">
        <w:t xml:space="preserve"> </w:t>
      </w:r>
    </w:p>
    <w:p w14:paraId="0D661564" w14:textId="04BE9F78" w:rsidR="00E906B4" w:rsidRDefault="00D6385C" w:rsidP="00E906B4">
      <w:r w:rsidRPr="00D6385C">
        <w:rPr>
          <w:noProof/>
        </w:rPr>
        <w:drawing>
          <wp:inline distT="0" distB="0" distL="0" distR="0" wp14:anchorId="1FF87D3C" wp14:editId="7BC438FA">
            <wp:extent cx="2535546" cy="3900093"/>
            <wp:effectExtent l="0" t="0" r="0" b="5715"/>
            <wp:docPr id="793538332" name="Picture 1" descr="Decimal fractions and multiples including the prefixes 10^6 mega (M),10^3 kilo (k) and 10^-3 milli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38332" name="Picture 1" descr="Decimal fractions and multiples including the prefixes 10^6 mega (M),10^3 kilo (k) and 10^-3 milli (m)."/>
                    <pic:cNvPicPr/>
                  </pic:nvPicPr>
                  <pic:blipFill>
                    <a:blip r:embed="rId74"/>
                    <a:stretch>
                      <a:fillRect/>
                    </a:stretch>
                  </pic:blipFill>
                  <pic:spPr>
                    <a:xfrm>
                      <a:off x="0" y="0"/>
                      <a:ext cx="2569274" cy="3951973"/>
                    </a:xfrm>
                    <a:prstGeom prst="rect">
                      <a:avLst/>
                    </a:prstGeom>
                  </pic:spPr>
                </pic:pic>
              </a:graphicData>
            </a:graphic>
          </wp:inline>
        </w:drawing>
      </w:r>
    </w:p>
    <w:p w14:paraId="7F87B2B8" w14:textId="571AC025" w:rsidR="00D47A9B" w:rsidRDefault="00D47A9B" w:rsidP="00B113A8">
      <w:pPr>
        <w:pStyle w:val="Imageattributioncaption"/>
      </w:pPr>
      <w:r>
        <w:t xml:space="preserve">Source: </w:t>
      </w:r>
      <w:hyperlink r:id="rId75" w:history="1">
        <w:r w:rsidRPr="00924119">
          <w:rPr>
            <w:rStyle w:val="Hyperlink"/>
          </w:rPr>
          <w:t>Science 7–10 Data Book</w:t>
        </w:r>
      </w:hyperlink>
      <w:r>
        <w:rPr>
          <w:rStyle w:val="Hyperlink"/>
        </w:rPr>
        <w:t xml:space="preserve"> (NESA</w:t>
      </w:r>
      <w:r w:rsidR="00AD3EEA">
        <w:rPr>
          <w:rStyle w:val="Hyperlink"/>
        </w:rPr>
        <w:t xml:space="preserve"> 2023</w:t>
      </w:r>
      <w:r>
        <w:rPr>
          <w:rStyle w:val="Hyperlink"/>
        </w:rPr>
        <w:t>)</w:t>
      </w:r>
    </w:p>
    <w:p w14:paraId="6F8E74A8" w14:textId="77777777" w:rsidR="00B348F1" w:rsidRPr="000C52AE" w:rsidRDefault="00B348F1" w:rsidP="00B348F1">
      <w:pPr>
        <w:pStyle w:val="FeatureBox"/>
        <w:rPr>
          <w:rStyle w:val="Strong"/>
        </w:rPr>
      </w:pPr>
      <w:r w:rsidRPr="000C52AE">
        <w:rPr>
          <w:rStyle w:val="Strong"/>
        </w:rPr>
        <w:lastRenderedPageBreak/>
        <w:t xml:space="preserve">What is a </w:t>
      </w:r>
      <w:r>
        <w:rPr>
          <w:rStyle w:val="Strong"/>
        </w:rPr>
        <w:t>w</w:t>
      </w:r>
      <w:r w:rsidRPr="000C52AE">
        <w:rPr>
          <w:rStyle w:val="Strong"/>
        </w:rPr>
        <w:t>att?</w:t>
      </w:r>
    </w:p>
    <w:p w14:paraId="471E4279" w14:textId="77777777" w:rsidR="00B348F1" w:rsidRDefault="00B348F1" w:rsidP="00B348F1">
      <w:pPr>
        <w:pStyle w:val="FeatureBox"/>
      </w:pPr>
      <w:r w:rsidRPr="00794B8F">
        <w:t>A watt is a unit of power that measures the rate at which energy is used or generated.</w:t>
      </w:r>
      <w:r>
        <w:t xml:space="preserve"> It describes how much energy is consumed or produced per second. For example, a 40 W light globe uses 40 joules of energy per second. (40 W = 40 J/s)</w:t>
      </w:r>
    </w:p>
    <w:p w14:paraId="54D90B2A" w14:textId="34750C29" w:rsidR="00B40D9D" w:rsidRDefault="00064D37" w:rsidP="00487EC4">
      <w:pPr>
        <w:pStyle w:val="ListNumber"/>
        <w:numPr>
          <w:ilvl w:val="0"/>
          <w:numId w:val="27"/>
        </w:numPr>
      </w:pPr>
      <w:r>
        <w:t>P</w:t>
      </w:r>
      <w:r w:rsidR="00F30A72">
        <w:t>racti</w:t>
      </w:r>
      <w:r>
        <w:t>s</w:t>
      </w:r>
      <w:r w:rsidR="00F30A72">
        <w:t xml:space="preserve">e </w:t>
      </w:r>
      <w:r w:rsidR="00440A15">
        <w:t xml:space="preserve">converting </w:t>
      </w:r>
      <w:r w:rsidR="00FD41F1">
        <w:t xml:space="preserve">between </w:t>
      </w:r>
      <w:r w:rsidR="00440A15">
        <w:t>and representing</w:t>
      </w:r>
      <w:r w:rsidR="00D1101B">
        <w:t xml:space="preserve"> quantities of</w:t>
      </w:r>
      <w:r w:rsidR="00440A15">
        <w:t xml:space="preserve"> </w:t>
      </w:r>
      <w:r w:rsidR="00D1101B">
        <w:t>energy and power using</w:t>
      </w:r>
      <w:r w:rsidR="00645758">
        <w:t xml:space="preserve"> </w:t>
      </w:r>
      <w:r w:rsidR="00B348F1">
        <w:t xml:space="preserve">at least the following </w:t>
      </w:r>
      <w:r w:rsidR="00645758">
        <w:t>units:</w:t>
      </w:r>
    </w:p>
    <w:p w14:paraId="7744B499" w14:textId="403B4FF7" w:rsidR="00645758" w:rsidRDefault="00146051" w:rsidP="004C1693">
      <w:pPr>
        <w:pStyle w:val="ListBullet"/>
        <w:ind w:left="1134"/>
      </w:pPr>
      <w:r>
        <w:t>joules (J) and kilojoules (kJ) for energy</w:t>
      </w:r>
      <w:r w:rsidR="00DE316B">
        <w:t xml:space="preserve"> (</w:t>
      </w:r>
      <w:r w:rsidR="00454080">
        <w:t>s</w:t>
      </w:r>
      <w:r w:rsidR="00DE316B">
        <w:t xml:space="preserve">ee </w:t>
      </w:r>
      <w:r w:rsidR="00DE316B" w:rsidRPr="00CB1940">
        <w:rPr>
          <w:rStyle w:val="Strong"/>
        </w:rPr>
        <w:t xml:space="preserve">EGY PPT </w:t>
      </w:r>
      <w:r w:rsidR="000832FF">
        <w:rPr>
          <w:rStyle w:val="Strong"/>
        </w:rPr>
        <w:t>‘</w:t>
      </w:r>
      <w:r w:rsidR="00DE316B" w:rsidRPr="00CB1940">
        <w:rPr>
          <w:rStyle w:val="Strong"/>
        </w:rPr>
        <w:t>1</w:t>
      </w:r>
      <w:r w:rsidR="00B078C3">
        <w:rPr>
          <w:rStyle w:val="Strong"/>
        </w:rPr>
        <w:t>.</w:t>
      </w:r>
      <w:r w:rsidR="00DE316B" w:rsidRPr="00CB1940">
        <w:rPr>
          <w:rStyle w:val="Strong"/>
        </w:rPr>
        <w:t>4 Energy con</w:t>
      </w:r>
      <w:r w:rsidR="00CB1940" w:rsidRPr="00CB1940">
        <w:rPr>
          <w:rStyle w:val="Strong"/>
        </w:rPr>
        <w:t>versions</w:t>
      </w:r>
      <w:r w:rsidR="000832FF">
        <w:rPr>
          <w:rStyle w:val="Strong"/>
        </w:rPr>
        <w:t>’</w:t>
      </w:r>
      <w:r w:rsidR="00CB1940">
        <w:t>)</w:t>
      </w:r>
      <w:r w:rsidR="004C0E90">
        <w:t xml:space="preserve">. The sample responses are provided in </w:t>
      </w:r>
      <w:r w:rsidR="004C0E90">
        <w:fldChar w:fldCharType="begin"/>
      </w:r>
      <w:r w:rsidR="004C0E90">
        <w:instrText xml:space="preserve"> REF _Ref177984418 \h </w:instrText>
      </w:r>
      <w:r w:rsidR="004C0E90">
        <w:fldChar w:fldCharType="separate"/>
      </w:r>
      <w:r w:rsidR="004C0E90">
        <w:t xml:space="preserve">Table </w:t>
      </w:r>
      <w:r w:rsidR="004C0E90">
        <w:rPr>
          <w:noProof/>
        </w:rPr>
        <w:t>13</w:t>
      </w:r>
      <w:r w:rsidR="004C0E90">
        <w:fldChar w:fldCharType="end"/>
      </w:r>
      <w:r w:rsidR="004C0E90">
        <w:t>.</w:t>
      </w:r>
    </w:p>
    <w:p w14:paraId="5D7DD9FF" w14:textId="3E777A64" w:rsidR="009646DD" w:rsidRDefault="009646DD" w:rsidP="004C1693">
      <w:pPr>
        <w:pStyle w:val="ListBullet"/>
        <w:ind w:left="1134"/>
      </w:pPr>
      <w:r>
        <w:t>watts (W), kilowatts (kW) and milli</w:t>
      </w:r>
      <w:r w:rsidR="007050A6">
        <w:t>watts (mW) for power</w:t>
      </w:r>
      <w:r w:rsidR="00BA1B96">
        <w:t xml:space="preserve"> (</w:t>
      </w:r>
      <w:r w:rsidR="00454080">
        <w:t>s</w:t>
      </w:r>
      <w:r w:rsidR="00BA1B96">
        <w:t xml:space="preserve">ee </w:t>
      </w:r>
      <w:r w:rsidR="00BA1B96" w:rsidRPr="00CB1940">
        <w:rPr>
          <w:rStyle w:val="Strong"/>
        </w:rPr>
        <w:t xml:space="preserve">EGY PPT </w:t>
      </w:r>
      <w:r w:rsidR="000832FF">
        <w:rPr>
          <w:rStyle w:val="Strong"/>
        </w:rPr>
        <w:t>‘</w:t>
      </w:r>
      <w:r w:rsidR="00BA1B96" w:rsidRPr="00CB1940">
        <w:rPr>
          <w:rStyle w:val="Strong"/>
        </w:rPr>
        <w:t>1</w:t>
      </w:r>
      <w:r w:rsidR="00B078C3">
        <w:rPr>
          <w:rStyle w:val="Strong"/>
        </w:rPr>
        <w:t>.</w:t>
      </w:r>
      <w:r w:rsidR="00BA1B96" w:rsidRPr="00CB1940">
        <w:rPr>
          <w:rStyle w:val="Strong"/>
        </w:rPr>
        <w:t>4</w:t>
      </w:r>
      <w:r w:rsidR="00BA1B96">
        <w:rPr>
          <w:rStyle w:val="Strong"/>
        </w:rPr>
        <w:t xml:space="preserve"> Power</w:t>
      </w:r>
      <w:r w:rsidR="00BA1B96" w:rsidRPr="00CB1940">
        <w:rPr>
          <w:rStyle w:val="Strong"/>
        </w:rPr>
        <w:t xml:space="preserve"> conversions</w:t>
      </w:r>
      <w:r w:rsidR="000832FF">
        <w:rPr>
          <w:rStyle w:val="Strong"/>
        </w:rPr>
        <w:t>’</w:t>
      </w:r>
      <w:r w:rsidR="00BA1B96">
        <w:t>).</w:t>
      </w:r>
      <w:r w:rsidR="004C0E90" w:rsidRPr="004C0E90">
        <w:t xml:space="preserve"> </w:t>
      </w:r>
      <w:r w:rsidR="004C0E90">
        <w:t xml:space="preserve">The sample responses are provided in </w:t>
      </w:r>
      <w:r w:rsidR="004C0E90">
        <w:fldChar w:fldCharType="begin"/>
      </w:r>
      <w:r w:rsidR="004C0E90">
        <w:instrText xml:space="preserve"> REF _Ref177984451 \h </w:instrText>
      </w:r>
      <w:r w:rsidR="004C0E90">
        <w:fldChar w:fldCharType="separate"/>
      </w:r>
      <w:r w:rsidR="004C0E90">
        <w:t xml:space="preserve">Table </w:t>
      </w:r>
      <w:r w:rsidR="004C0E90">
        <w:rPr>
          <w:noProof/>
        </w:rPr>
        <w:t>14</w:t>
      </w:r>
      <w:r w:rsidR="004C0E90">
        <w:fldChar w:fldCharType="end"/>
      </w:r>
      <w:r w:rsidR="00AA4630">
        <w:t>.</w:t>
      </w:r>
    </w:p>
    <w:p w14:paraId="55486C57" w14:textId="4D8AD85F" w:rsidR="004C1693" w:rsidRDefault="004C1693" w:rsidP="00B113A8">
      <w:pPr>
        <w:pStyle w:val="FeatureBox4"/>
      </w:pPr>
      <w:r w:rsidRPr="00B113A8">
        <w:rPr>
          <w:b/>
          <w:bCs/>
        </w:rPr>
        <w:t>Note:</w:t>
      </w:r>
      <w:r>
        <w:t xml:space="preserve"> the red text below is an example of a student response.</w:t>
      </w:r>
    </w:p>
    <w:p w14:paraId="78B9BFE7" w14:textId="76149861" w:rsidR="0088194C" w:rsidRPr="0088194C" w:rsidRDefault="0088194C" w:rsidP="0088194C">
      <w:pPr>
        <w:pStyle w:val="Caption"/>
      </w:pPr>
      <w:bookmarkStart w:id="68" w:name="_Ref177984418"/>
      <w:r>
        <w:t xml:space="preserve">Table </w:t>
      </w:r>
      <w:r>
        <w:fldChar w:fldCharType="begin"/>
      </w:r>
      <w:r>
        <w:instrText xml:space="preserve"> SEQ Table \* ARABIC </w:instrText>
      </w:r>
      <w:r>
        <w:fldChar w:fldCharType="separate"/>
      </w:r>
      <w:r w:rsidR="00497F16">
        <w:rPr>
          <w:noProof/>
        </w:rPr>
        <w:t>13</w:t>
      </w:r>
      <w:r>
        <w:fldChar w:fldCharType="end"/>
      </w:r>
      <w:bookmarkEnd w:id="68"/>
      <w:r w:rsidR="004C1693">
        <w:t xml:space="preserve"> –</w:t>
      </w:r>
      <w:r w:rsidR="00F768B1">
        <w:t xml:space="preserve">sample response for energy unit conversions, where students complete the blanks. The student-facing version appears on </w:t>
      </w:r>
      <w:r w:rsidR="00F768B1" w:rsidRPr="0050765F">
        <w:rPr>
          <w:rStyle w:val="Strong"/>
        </w:rPr>
        <w:t>EGY PPT</w:t>
      </w:r>
      <w:r w:rsidR="00C20EB2">
        <w:rPr>
          <w:rStyle w:val="Strong"/>
        </w:rPr>
        <w:t xml:space="preserve"> ‘1</w:t>
      </w:r>
      <w:r w:rsidR="00C20EB2" w:rsidRPr="00C20EB2">
        <w:rPr>
          <w:rStyle w:val="Strong"/>
        </w:rPr>
        <w:t>.4</w:t>
      </w:r>
      <w:r w:rsidR="00F768B1" w:rsidRPr="009819B5">
        <w:rPr>
          <w:rStyle w:val="Strong"/>
        </w:rPr>
        <w:t xml:space="preserve"> Energy </w:t>
      </w:r>
      <w:r w:rsidR="00C20EB2" w:rsidRPr="009819B5">
        <w:rPr>
          <w:rStyle w:val="Strong"/>
        </w:rPr>
        <w:t>c</w:t>
      </w:r>
      <w:r w:rsidR="00F768B1" w:rsidRPr="009819B5">
        <w:rPr>
          <w:rStyle w:val="Strong"/>
        </w:rPr>
        <w:t>onversions</w:t>
      </w:r>
      <w:r w:rsidR="00C20EB2" w:rsidRPr="009819B5">
        <w:rPr>
          <w:rStyle w:val="Strong"/>
        </w:rPr>
        <w:t>’</w:t>
      </w:r>
      <w:r w:rsidR="004C0E90">
        <w:t>.</w:t>
      </w:r>
    </w:p>
    <w:tbl>
      <w:tblPr>
        <w:tblStyle w:val="Tableheader"/>
        <w:tblW w:w="0" w:type="auto"/>
        <w:tblLayout w:type="fixed"/>
        <w:tblLook w:val="0420" w:firstRow="1" w:lastRow="0" w:firstColumn="0" w:lastColumn="0" w:noHBand="0" w:noVBand="1"/>
        <w:tblDescription w:val="A sample response for energy unit conversions."/>
      </w:tblPr>
      <w:tblGrid>
        <w:gridCol w:w="3612"/>
        <w:gridCol w:w="3613"/>
        <w:gridCol w:w="2403"/>
      </w:tblGrid>
      <w:tr w:rsidR="00C35783" w14:paraId="461852C4" w14:textId="77777777" w:rsidTr="00780233">
        <w:trPr>
          <w:cnfStyle w:val="100000000000" w:firstRow="1" w:lastRow="0" w:firstColumn="0" w:lastColumn="0" w:oddVBand="0" w:evenVBand="0" w:oddHBand="0" w:evenHBand="0" w:firstRowFirstColumn="0" w:firstRowLastColumn="0" w:lastRowFirstColumn="0" w:lastRowLastColumn="0"/>
        </w:trPr>
        <w:tc>
          <w:tcPr>
            <w:tcW w:w="3612" w:type="dxa"/>
          </w:tcPr>
          <w:p w14:paraId="69E04287" w14:textId="77777777" w:rsidR="00C35783" w:rsidRDefault="00C35783" w:rsidP="0059567B">
            <w:r>
              <w:t>Joules (J)</w:t>
            </w:r>
          </w:p>
        </w:tc>
        <w:tc>
          <w:tcPr>
            <w:tcW w:w="3613" w:type="dxa"/>
          </w:tcPr>
          <w:p w14:paraId="5B6521C3" w14:textId="77777777" w:rsidR="00C35783" w:rsidRDefault="00C35783" w:rsidP="0059567B">
            <w:r>
              <w:t>Kilojoules (kJ)</w:t>
            </w:r>
          </w:p>
        </w:tc>
        <w:tc>
          <w:tcPr>
            <w:tcW w:w="2403" w:type="dxa"/>
          </w:tcPr>
          <w:p w14:paraId="51CD252F" w14:textId="35E30011" w:rsidR="00C35783" w:rsidRDefault="00C76BDD" w:rsidP="0059567B">
            <w:r>
              <w:t>Instruction</w:t>
            </w:r>
          </w:p>
        </w:tc>
      </w:tr>
      <w:tr w:rsidR="00C35783" w14:paraId="30A0433E" w14:textId="77777777" w:rsidTr="00780233">
        <w:trPr>
          <w:cnfStyle w:val="000000100000" w:firstRow="0" w:lastRow="0" w:firstColumn="0" w:lastColumn="0" w:oddVBand="0" w:evenVBand="0" w:oddHBand="1" w:evenHBand="0" w:firstRowFirstColumn="0" w:firstRowLastColumn="0" w:lastRowFirstColumn="0" w:lastRowLastColumn="0"/>
        </w:trPr>
        <w:tc>
          <w:tcPr>
            <w:tcW w:w="3612" w:type="dxa"/>
          </w:tcPr>
          <w:p w14:paraId="2E2C091D" w14:textId="3B579DF8" w:rsidR="00C35783" w:rsidRDefault="00780233" w:rsidP="0059567B">
            <w:r>
              <w:t>5</w:t>
            </w:r>
            <w:r w:rsidR="00C74C2C">
              <w:t>,</w:t>
            </w:r>
            <w:r>
              <w:t>000</w:t>
            </w:r>
          </w:p>
        </w:tc>
        <w:tc>
          <w:tcPr>
            <w:tcW w:w="3613" w:type="dxa"/>
          </w:tcPr>
          <w:p w14:paraId="6A666431" w14:textId="0B89581A" w:rsidR="00C35783" w:rsidRPr="005461D9" w:rsidRDefault="004C0E90" w:rsidP="0059567B">
            <w:pPr>
              <w:rPr>
                <w:rStyle w:val="Featuretext2"/>
              </w:rPr>
            </w:pPr>
            <w:r w:rsidRPr="005461D9">
              <w:rPr>
                <w:rStyle w:val="Featuretext2"/>
              </w:rPr>
              <w:t>5,000 J / 1,000 J/kJ = 5 kJ</w:t>
            </w:r>
          </w:p>
        </w:tc>
        <w:tc>
          <w:tcPr>
            <w:tcW w:w="2403" w:type="dxa"/>
          </w:tcPr>
          <w:p w14:paraId="751E90A7" w14:textId="2EEB8B85" w:rsidR="00C35783" w:rsidRDefault="00C76BDD" w:rsidP="0059567B">
            <w:r>
              <w:t>I do</w:t>
            </w:r>
          </w:p>
        </w:tc>
      </w:tr>
      <w:tr w:rsidR="00C35783" w14:paraId="443ED948" w14:textId="77777777" w:rsidTr="00780233">
        <w:trPr>
          <w:cnfStyle w:val="000000010000" w:firstRow="0" w:lastRow="0" w:firstColumn="0" w:lastColumn="0" w:oddVBand="0" w:evenVBand="0" w:oddHBand="0" w:evenHBand="1" w:firstRowFirstColumn="0" w:firstRowLastColumn="0" w:lastRowFirstColumn="0" w:lastRowLastColumn="0"/>
        </w:trPr>
        <w:tc>
          <w:tcPr>
            <w:tcW w:w="3612" w:type="dxa"/>
          </w:tcPr>
          <w:p w14:paraId="0F405CA5" w14:textId="01EC38F3" w:rsidR="00C35783" w:rsidRPr="005461D9" w:rsidRDefault="004C0E90" w:rsidP="0059567B">
            <w:pPr>
              <w:rPr>
                <w:rStyle w:val="Featuretext2"/>
              </w:rPr>
            </w:pPr>
            <w:r w:rsidRPr="005461D9">
              <w:rPr>
                <w:rStyle w:val="Featuretext2"/>
              </w:rPr>
              <w:t>0.5 kJ x 1,000 J/kJ = 500 J</w:t>
            </w:r>
          </w:p>
        </w:tc>
        <w:tc>
          <w:tcPr>
            <w:tcW w:w="3613" w:type="dxa"/>
          </w:tcPr>
          <w:p w14:paraId="332EE57B" w14:textId="053CEA84" w:rsidR="00C35783" w:rsidRDefault="00561354" w:rsidP="0059567B">
            <w:r>
              <w:t>0.5</w:t>
            </w:r>
          </w:p>
        </w:tc>
        <w:tc>
          <w:tcPr>
            <w:tcW w:w="2403" w:type="dxa"/>
          </w:tcPr>
          <w:p w14:paraId="29267AB9" w14:textId="1DEA0921" w:rsidR="00C35783" w:rsidRDefault="008B1F16" w:rsidP="0059567B">
            <w:r>
              <w:t>We do</w:t>
            </w:r>
          </w:p>
        </w:tc>
      </w:tr>
      <w:tr w:rsidR="008B1F16" w14:paraId="2013CE0F" w14:textId="77777777" w:rsidTr="00780233">
        <w:trPr>
          <w:cnfStyle w:val="000000100000" w:firstRow="0" w:lastRow="0" w:firstColumn="0" w:lastColumn="0" w:oddVBand="0" w:evenVBand="0" w:oddHBand="1" w:evenHBand="0" w:firstRowFirstColumn="0" w:firstRowLastColumn="0" w:lastRowFirstColumn="0" w:lastRowLastColumn="0"/>
        </w:trPr>
        <w:tc>
          <w:tcPr>
            <w:tcW w:w="3612" w:type="dxa"/>
          </w:tcPr>
          <w:p w14:paraId="56918730" w14:textId="2B540524" w:rsidR="008B1F16" w:rsidRDefault="00E966AC" w:rsidP="0059567B">
            <w:r>
              <w:t>7</w:t>
            </w:r>
            <w:r w:rsidR="00C74C2C">
              <w:t>,</w:t>
            </w:r>
            <w:r>
              <w:t>500</w:t>
            </w:r>
          </w:p>
        </w:tc>
        <w:tc>
          <w:tcPr>
            <w:tcW w:w="3613" w:type="dxa"/>
          </w:tcPr>
          <w:p w14:paraId="27FC15FB" w14:textId="7D304D28" w:rsidR="008B1F16" w:rsidRPr="005461D9" w:rsidRDefault="004C0E90" w:rsidP="0059567B">
            <w:pPr>
              <w:rPr>
                <w:rStyle w:val="Featuretext2"/>
              </w:rPr>
            </w:pPr>
            <w:r w:rsidRPr="005461D9">
              <w:rPr>
                <w:rStyle w:val="Featuretext2"/>
              </w:rPr>
              <w:t>7,500 J = 7.5 kJ</w:t>
            </w:r>
          </w:p>
        </w:tc>
        <w:tc>
          <w:tcPr>
            <w:tcW w:w="2403" w:type="dxa"/>
          </w:tcPr>
          <w:p w14:paraId="0CE3F3FC" w14:textId="3864062E" w:rsidR="008B1F16" w:rsidRDefault="008B1F16" w:rsidP="0059567B">
            <w:r>
              <w:t>You do</w:t>
            </w:r>
          </w:p>
        </w:tc>
      </w:tr>
      <w:tr w:rsidR="008B1F16" w14:paraId="4B4D2B71" w14:textId="77777777" w:rsidTr="00780233">
        <w:trPr>
          <w:cnfStyle w:val="000000010000" w:firstRow="0" w:lastRow="0" w:firstColumn="0" w:lastColumn="0" w:oddVBand="0" w:evenVBand="0" w:oddHBand="0" w:evenHBand="1" w:firstRowFirstColumn="0" w:firstRowLastColumn="0" w:lastRowFirstColumn="0" w:lastRowLastColumn="0"/>
        </w:trPr>
        <w:tc>
          <w:tcPr>
            <w:tcW w:w="3612" w:type="dxa"/>
          </w:tcPr>
          <w:p w14:paraId="201AE490" w14:textId="2460CB0B" w:rsidR="008B1F16" w:rsidRPr="005461D9" w:rsidRDefault="004C0E90" w:rsidP="0059567B">
            <w:pPr>
              <w:rPr>
                <w:rStyle w:val="Featuretext2"/>
              </w:rPr>
            </w:pPr>
            <w:r w:rsidRPr="005461D9">
              <w:rPr>
                <w:rStyle w:val="Featuretext2"/>
              </w:rPr>
              <w:t>2,000 J = 2 kJ</w:t>
            </w:r>
          </w:p>
        </w:tc>
        <w:tc>
          <w:tcPr>
            <w:tcW w:w="3613" w:type="dxa"/>
          </w:tcPr>
          <w:p w14:paraId="42BF368A" w14:textId="0BE48B23" w:rsidR="008B1F16" w:rsidRDefault="00C23467" w:rsidP="0059567B">
            <w:r>
              <w:t>2</w:t>
            </w:r>
          </w:p>
        </w:tc>
        <w:tc>
          <w:tcPr>
            <w:tcW w:w="2403" w:type="dxa"/>
          </w:tcPr>
          <w:p w14:paraId="3C9C17E3" w14:textId="715F6623" w:rsidR="008B1F16" w:rsidRDefault="008B1F16" w:rsidP="0059567B">
            <w:r>
              <w:t>You do</w:t>
            </w:r>
          </w:p>
        </w:tc>
      </w:tr>
    </w:tbl>
    <w:p w14:paraId="26567CF7" w14:textId="70260187" w:rsidR="00C35783" w:rsidRPr="00C35783" w:rsidRDefault="0088194C" w:rsidP="0088194C">
      <w:pPr>
        <w:pStyle w:val="Caption"/>
      </w:pPr>
      <w:bookmarkStart w:id="69" w:name="_Ref177984451"/>
      <w:r>
        <w:t xml:space="preserve">Table </w:t>
      </w:r>
      <w:r>
        <w:fldChar w:fldCharType="begin"/>
      </w:r>
      <w:r>
        <w:instrText xml:space="preserve"> SEQ Table \* ARABIC </w:instrText>
      </w:r>
      <w:r>
        <w:fldChar w:fldCharType="separate"/>
      </w:r>
      <w:r w:rsidR="00497F16">
        <w:rPr>
          <w:noProof/>
        </w:rPr>
        <w:t>14</w:t>
      </w:r>
      <w:r>
        <w:fldChar w:fldCharType="end"/>
      </w:r>
      <w:bookmarkEnd w:id="69"/>
      <w:r w:rsidR="00B078C3">
        <w:t xml:space="preserve"> –</w:t>
      </w:r>
      <w:r w:rsidR="00776F8B">
        <w:t xml:space="preserve"> </w:t>
      </w:r>
      <w:r w:rsidR="00B078C3">
        <w:t>s</w:t>
      </w:r>
      <w:r w:rsidR="00776F8B">
        <w:t xml:space="preserve">ample </w:t>
      </w:r>
      <w:r w:rsidR="00482C12">
        <w:t>power</w:t>
      </w:r>
      <w:r w:rsidR="00776F8B">
        <w:t xml:space="preserve"> unit conversions where students complete the blanks.</w:t>
      </w:r>
      <w:r w:rsidR="004C0E90">
        <w:t xml:space="preserve"> The </w:t>
      </w:r>
      <w:r w:rsidR="009B6565">
        <w:t xml:space="preserve">student-facing version appears on </w:t>
      </w:r>
      <w:r w:rsidR="009B6565" w:rsidRPr="0050765F">
        <w:rPr>
          <w:rStyle w:val="Strong"/>
        </w:rPr>
        <w:t xml:space="preserve">EGY </w:t>
      </w:r>
      <w:r w:rsidR="009B6565" w:rsidRPr="00A81D4C">
        <w:rPr>
          <w:rStyle w:val="Strong"/>
        </w:rPr>
        <w:t>PPT</w:t>
      </w:r>
      <w:r w:rsidR="00C20EB2" w:rsidRPr="00862DF0">
        <w:rPr>
          <w:rStyle w:val="Strong"/>
        </w:rPr>
        <w:t xml:space="preserve"> ‘1.4</w:t>
      </w:r>
      <w:r w:rsidR="009B6565" w:rsidRPr="00862DF0">
        <w:rPr>
          <w:rStyle w:val="Strong"/>
        </w:rPr>
        <w:t xml:space="preserve"> </w:t>
      </w:r>
      <w:r w:rsidR="00C20EB2" w:rsidRPr="00862DF0">
        <w:rPr>
          <w:rStyle w:val="Strong"/>
        </w:rPr>
        <w:t>P</w:t>
      </w:r>
      <w:r w:rsidR="009B6565" w:rsidRPr="00862DF0">
        <w:rPr>
          <w:rStyle w:val="Strong"/>
        </w:rPr>
        <w:t>ower conversions</w:t>
      </w:r>
      <w:r w:rsidR="00C20EB2" w:rsidRPr="00862DF0">
        <w:rPr>
          <w:rStyle w:val="Strong"/>
        </w:rPr>
        <w:t>’</w:t>
      </w:r>
      <w:r w:rsidR="004C0E90">
        <w:t>.</w:t>
      </w:r>
    </w:p>
    <w:tbl>
      <w:tblPr>
        <w:tblStyle w:val="Tableheader"/>
        <w:tblW w:w="0" w:type="auto"/>
        <w:tblLook w:val="0420" w:firstRow="1" w:lastRow="0" w:firstColumn="0" w:lastColumn="0" w:noHBand="0" w:noVBand="1"/>
        <w:tblDescription w:val="A sample response for power unit conversions."/>
      </w:tblPr>
      <w:tblGrid>
        <w:gridCol w:w="2407"/>
        <w:gridCol w:w="2407"/>
        <w:gridCol w:w="2407"/>
        <w:gridCol w:w="2407"/>
      </w:tblGrid>
      <w:tr w:rsidR="00C674AE" w14:paraId="0C628543" w14:textId="77777777" w:rsidTr="00780233">
        <w:trPr>
          <w:cnfStyle w:val="100000000000" w:firstRow="1" w:lastRow="0" w:firstColumn="0" w:lastColumn="0" w:oddVBand="0" w:evenVBand="0" w:oddHBand="0" w:evenHBand="0" w:firstRowFirstColumn="0" w:firstRowLastColumn="0" w:lastRowFirstColumn="0" w:lastRowLastColumn="0"/>
        </w:trPr>
        <w:tc>
          <w:tcPr>
            <w:tcW w:w="2407" w:type="dxa"/>
          </w:tcPr>
          <w:p w14:paraId="6D48538C" w14:textId="494CEDF5" w:rsidR="00C674AE" w:rsidRDefault="002F3557" w:rsidP="0068382B">
            <w:r>
              <w:t>Milliwatts (mW)</w:t>
            </w:r>
          </w:p>
        </w:tc>
        <w:tc>
          <w:tcPr>
            <w:tcW w:w="2407" w:type="dxa"/>
          </w:tcPr>
          <w:p w14:paraId="0ABA1E2B" w14:textId="32E2C041" w:rsidR="00C674AE" w:rsidRDefault="00C8083A" w:rsidP="0068382B">
            <w:r>
              <w:t>W</w:t>
            </w:r>
            <w:r w:rsidR="002F3557">
              <w:t>atts (W)</w:t>
            </w:r>
          </w:p>
        </w:tc>
        <w:tc>
          <w:tcPr>
            <w:tcW w:w="2407" w:type="dxa"/>
          </w:tcPr>
          <w:p w14:paraId="21241849" w14:textId="769E52FE" w:rsidR="00C674AE" w:rsidRDefault="00F700E8" w:rsidP="0068382B">
            <w:r>
              <w:t>K</w:t>
            </w:r>
            <w:r w:rsidR="00C8083A">
              <w:t>ilo</w:t>
            </w:r>
            <w:r w:rsidR="002F3557">
              <w:t>watts (</w:t>
            </w:r>
            <w:r>
              <w:t>k</w:t>
            </w:r>
            <w:r w:rsidR="002F3557">
              <w:t>W)</w:t>
            </w:r>
          </w:p>
        </w:tc>
        <w:tc>
          <w:tcPr>
            <w:tcW w:w="2407" w:type="dxa"/>
          </w:tcPr>
          <w:p w14:paraId="00C478FF" w14:textId="724BF835" w:rsidR="00C674AE" w:rsidRDefault="002C0392" w:rsidP="0068382B">
            <w:r>
              <w:t>Instruction</w:t>
            </w:r>
          </w:p>
        </w:tc>
      </w:tr>
      <w:tr w:rsidR="00C674AE" w14:paraId="4AFDFBFE" w14:textId="77777777" w:rsidTr="00780233">
        <w:trPr>
          <w:cnfStyle w:val="000000100000" w:firstRow="0" w:lastRow="0" w:firstColumn="0" w:lastColumn="0" w:oddVBand="0" w:evenVBand="0" w:oddHBand="1" w:evenHBand="0" w:firstRowFirstColumn="0" w:firstRowLastColumn="0" w:lastRowFirstColumn="0" w:lastRowLastColumn="0"/>
        </w:trPr>
        <w:tc>
          <w:tcPr>
            <w:tcW w:w="2407" w:type="dxa"/>
          </w:tcPr>
          <w:p w14:paraId="666B4A9A" w14:textId="2F7E43B2" w:rsidR="005461D9" w:rsidRDefault="00AA428F" w:rsidP="0068382B">
            <w:pPr>
              <w:rPr>
                <w:rStyle w:val="Featuretext2"/>
              </w:rPr>
            </w:pPr>
            <w:r w:rsidRPr="005461D9">
              <w:rPr>
                <w:rStyle w:val="Featuretext2"/>
              </w:rPr>
              <w:t>1,000 W x 1,000</w:t>
            </w:r>
          </w:p>
          <w:p w14:paraId="3A9F1EC7" w14:textId="52B78B64" w:rsidR="00C674AE" w:rsidRPr="005461D9" w:rsidRDefault="00AA428F" w:rsidP="0068382B">
            <w:pPr>
              <w:rPr>
                <w:rStyle w:val="Featuretext2"/>
              </w:rPr>
            </w:pPr>
            <w:r w:rsidRPr="005461D9">
              <w:rPr>
                <w:rStyle w:val="Featuretext2"/>
              </w:rPr>
              <w:t>= 1,000,000 mW,</w:t>
            </w:r>
          </w:p>
        </w:tc>
        <w:tc>
          <w:tcPr>
            <w:tcW w:w="2407" w:type="dxa"/>
          </w:tcPr>
          <w:p w14:paraId="056C898E" w14:textId="0D04C2DA" w:rsidR="00C674AE" w:rsidRDefault="00C73D39" w:rsidP="0068382B">
            <w:r>
              <w:t>1</w:t>
            </w:r>
            <w:r w:rsidR="00C74C2C">
              <w:t>,</w:t>
            </w:r>
            <w:r>
              <w:t>000</w:t>
            </w:r>
          </w:p>
        </w:tc>
        <w:tc>
          <w:tcPr>
            <w:tcW w:w="2407" w:type="dxa"/>
          </w:tcPr>
          <w:p w14:paraId="7D2CCE94" w14:textId="30CE7479" w:rsidR="009135B9" w:rsidRDefault="00AA428F" w:rsidP="0068382B">
            <w:pPr>
              <w:rPr>
                <w:rStyle w:val="Featuretext2"/>
              </w:rPr>
            </w:pPr>
            <w:r w:rsidRPr="005461D9">
              <w:rPr>
                <w:rStyle w:val="Featuretext2"/>
              </w:rPr>
              <w:t>1,000 W / 1,000</w:t>
            </w:r>
          </w:p>
          <w:p w14:paraId="2FE5D2DF" w14:textId="47A76DD1" w:rsidR="00C674AE" w:rsidRPr="005461D9" w:rsidRDefault="00AA428F" w:rsidP="0068382B">
            <w:pPr>
              <w:rPr>
                <w:rStyle w:val="Featuretext2"/>
              </w:rPr>
            </w:pPr>
            <w:r w:rsidRPr="005461D9">
              <w:rPr>
                <w:rStyle w:val="Featuretext2"/>
              </w:rPr>
              <w:t>= 1 kW</w:t>
            </w:r>
          </w:p>
        </w:tc>
        <w:tc>
          <w:tcPr>
            <w:tcW w:w="2407" w:type="dxa"/>
          </w:tcPr>
          <w:p w14:paraId="1ED77707" w14:textId="724EE2FD" w:rsidR="00C674AE" w:rsidRDefault="00E71176" w:rsidP="0068382B">
            <w:r>
              <w:t>I do</w:t>
            </w:r>
          </w:p>
        </w:tc>
      </w:tr>
      <w:tr w:rsidR="00C674AE" w14:paraId="5E6C6A6A" w14:textId="77777777" w:rsidTr="00780233">
        <w:trPr>
          <w:cnfStyle w:val="000000010000" w:firstRow="0" w:lastRow="0" w:firstColumn="0" w:lastColumn="0" w:oddVBand="0" w:evenVBand="0" w:oddHBand="0" w:evenHBand="1" w:firstRowFirstColumn="0" w:firstRowLastColumn="0" w:lastRowFirstColumn="0" w:lastRowLastColumn="0"/>
        </w:trPr>
        <w:tc>
          <w:tcPr>
            <w:tcW w:w="2407" w:type="dxa"/>
          </w:tcPr>
          <w:p w14:paraId="4F621DDC" w14:textId="2D1677D1" w:rsidR="009135B9" w:rsidRDefault="005461D9" w:rsidP="0068382B">
            <w:pPr>
              <w:rPr>
                <w:rStyle w:val="Featuretext2"/>
              </w:rPr>
            </w:pPr>
            <w:r w:rsidRPr="005461D9">
              <w:rPr>
                <w:rStyle w:val="Featuretext2"/>
              </w:rPr>
              <w:lastRenderedPageBreak/>
              <w:t>0.5 kW x 1,000 W/kW x 1,000</w:t>
            </w:r>
          </w:p>
          <w:p w14:paraId="0CB91ECF" w14:textId="3B83EE84" w:rsidR="00C674AE" w:rsidRPr="005461D9" w:rsidRDefault="005461D9" w:rsidP="0068382B">
            <w:pPr>
              <w:rPr>
                <w:rStyle w:val="Featuretext2"/>
              </w:rPr>
            </w:pPr>
            <w:r w:rsidRPr="005461D9">
              <w:rPr>
                <w:rStyle w:val="Featuretext2"/>
              </w:rPr>
              <w:t>= 500,000 mW</w:t>
            </w:r>
          </w:p>
        </w:tc>
        <w:tc>
          <w:tcPr>
            <w:tcW w:w="2407" w:type="dxa"/>
          </w:tcPr>
          <w:p w14:paraId="2150C5FD" w14:textId="77777777" w:rsidR="00E27261" w:rsidRDefault="005461D9" w:rsidP="0068382B">
            <w:pPr>
              <w:rPr>
                <w:rStyle w:val="Featuretext2"/>
              </w:rPr>
            </w:pPr>
            <w:r w:rsidRPr="005461D9">
              <w:rPr>
                <w:rStyle w:val="Featuretext2"/>
              </w:rPr>
              <w:t>0.5 kW x 1,000</w:t>
            </w:r>
          </w:p>
          <w:p w14:paraId="34DFB561" w14:textId="74E21BC8" w:rsidR="00C674AE" w:rsidRPr="005461D9" w:rsidRDefault="005461D9" w:rsidP="0068382B">
            <w:pPr>
              <w:rPr>
                <w:rStyle w:val="Featuretext2"/>
              </w:rPr>
            </w:pPr>
            <w:r w:rsidRPr="005461D9">
              <w:rPr>
                <w:rStyle w:val="Featuretext2"/>
              </w:rPr>
              <w:t>= 500 W</w:t>
            </w:r>
          </w:p>
        </w:tc>
        <w:tc>
          <w:tcPr>
            <w:tcW w:w="2407" w:type="dxa"/>
          </w:tcPr>
          <w:p w14:paraId="053E1D56" w14:textId="4133BF6B" w:rsidR="00C674AE" w:rsidRDefault="00F700E8" w:rsidP="0068382B">
            <w:r>
              <w:t>0.5</w:t>
            </w:r>
          </w:p>
        </w:tc>
        <w:tc>
          <w:tcPr>
            <w:tcW w:w="2407" w:type="dxa"/>
          </w:tcPr>
          <w:p w14:paraId="3AF83094" w14:textId="5361B678" w:rsidR="00495F3A" w:rsidRDefault="00495F3A" w:rsidP="0068382B">
            <w:r>
              <w:t>We do</w:t>
            </w:r>
          </w:p>
        </w:tc>
      </w:tr>
      <w:tr w:rsidR="00C674AE" w14:paraId="51CFECA9" w14:textId="77777777" w:rsidTr="00780233">
        <w:trPr>
          <w:cnfStyle w:val="000000100000" w:firstRow="0" w:lastRow="0" w:firstColumn="0" w:lastColumn="0" w:oddVBand="0" w:evenVBand="0" w:oddHBand="1" w:evenHBand="0" w:firstRowFirstColumn="0" w:firstRowLastColumn="0" w:lastRowFirstColumn="0" w:lastRowLastColumn="0"/>
        </w:trPr>
        <w:tc>
          <w:tcPr>
            <w:tcW w:w="2407" w:type="dxa"/>
          </w:tcPr>
          <w:p w14:paraId="003B5DBF" w14:textId="0AB3DF45" w:rsidR="00C674AE" w:rsidRDefault="0033510E" w:rsidP="0068382B">
            <w:r>
              <w:t>2</w:t>
            </w:r>
            <w:r w:rsidR="00C74C2C">
              <w:t>,</w:t>
            </w:r>
            <w:r>
              <w:t>50</w:t>
            </w:r>
            <w:r w:rsidR="00342C36">
              <w:t>0</w:t>
            </w:r>
          </w:p>
        </w:tc>
        <w:tc>
          <w:tcPr>
            <w:tcW w:w="2407" w:type="dxa"/>
          </w:tcPr>
          <w:p w14:paraId="008817D2" w14:textId="466F73A8" w:rsidR="00C674AE" w:rsidRPr="005461D9" w:rsidRDefault="005461D9" w:rsidP="0068382B">
            <w:pPr>
              <w:rPr>
                <w:rStyle w:val="Featuretext2"/>
              </w:rPr>
            </w:pPr>
            <w:r w:rsidRPr="005461D9">
              <w:rPr>
                <w:rStyle w:val="Featuretext2"/>
              </w:rPr>
              <w:t>2.5</w:t>
            </w:r>
          </w:p>
        </w:tc>
        <w:tc>
          <w:tcPr>
            <w:tcW w:w="2407" w:type="dxa"/>
          </w:tcPr>
          <w:p w14:paraId="000685F2" w14:textId="6CE363BB" w:rsidR="00C674AE" w:rsidRPr="005461D9" w:rsidRDefault="005461D9" w:rsidP="0068382B">
            <w:pPr>
              <w:rPr>
                <w:rStyle w:val="Featuretext2"/>
              </w:rPr>
            </w:pPr>
            <w:r w:rsidRPr="005461D9">
              <w:rPr>
                <w:rStyle w:val="Featuretext2"/>
              </w:rPr>
              <w:t>0.0025</w:t>
            </w:r>
          </w:p>
        </w:tc>
        <w:tc>
          <w:tcPr>
            <w:tcW w:w="2407" w:type="dxa"/>
          </w:tcPr>
          <w:p w14:paraId="154D4EAD" w14:textId="0EFEF17D" w:rsidR="00C674AE" w:rsidRDefault="00495F3A" w:rsidP="0068382B">
            <w:r>
              <w:t>You do</w:t>
            </w:r>
          </w:p>
        </w:tc>
      </w:tr>
      <w:tr w:rsidR="00C674AE" w14:paraId="69EFC71A" w14:textId="77777777" w:rsidTr="00780233">
        <w:trPr>
          <w:cnfStyle w:val="000000010000" w:firstRow="0" w:lastRow="0" w:firstColumn="0" w:lastColumn="0" w:oddVBand="0" w:evenVBand="0" w:oddHBand="0" w:evenHBand="1" w:firstRowFirstColumn="0" w:firstRowLastColumn="0" w:lastRowFirstColumn="0" w:lastRowLastColumn="0"/>
        </w:trPr>
        <w:tc>
          <w:tcPr>
            <w:tcW w:w="2407" w:type="dxa"/>
          </w:tcPr>
          <w:p w14:paraId="30B6E9AA" w14:textId="5DF2C96D" w:rsidR="00C674AE" w:rsidRPr="005461D9" w:rsidRDefault="005461D9" w:rsidP="0068382B">
            <w:pPr>
              <w:rPr>
                <w:rStyle w:val="Featuretext2"/>
              </w:rPr>
            </w:pPr>
            <w:r w:rsidRPr="005461D9">
              <w:rPr>
                <w:rStyle w:val="Featuretext2"/>
              </w:rPr>
              <w:t>3,000,000</w:t>
            </w:r>
          </w:p>
        </w:tc>
        <w:tc>
          <w:tcPr>
            <w:tcW w:w="2407" w:type="dxa"/>
          </w:tcPr>
          <w:p w14:paraId="742EFBBE" w14:textId="6A75DB6A" w:rsidR="00C674AE" w:rsidRPr="005461D9" w:rsidRDefault="005461D9" w:rsidP="005461D9">
            <w:pPr>
              <w:rPr>
                <w:rStyle w:val="Featuretext2"/>
              </w:rPr>
            </w:pPr>
            <w:r w:rsidRPr="005461D9">
              <w:rPr>
                <w:rStyle w:val="Featuretext2"/>
              </w:rPr>
              <w:t>3,000</w:t>
            </w:r>
          </w:p>
        </w:tc>
        <w:tc>
          <w:tcPr>
            <w:tcW w:w="2407" w:type="dxa"/>
          </w:tcPr>
          <w:p w14:paraId="497C91D2" w14:textId="34B70D6B" w:rsidR="00C674AE" w:rsidRDefault="0088194C" w:rsidP="0068382B">
            <w:r>
              <w:t>3</w:t>
            </w:r>
          </w:p>
        </w:tc>
        <w:tc>
          <w:tcPr>
            <w:tcW w:w="2407" w:type="dxa"/>
          </w:tcPr>
          <w:p w14:paraId="4AF31169" w14:textId="38D1EC60" w:rsidR="00495F3A" w:rsidRDefault="00495F3A" w:rsidP="0068382B">
            <w:r>
              <w:t>You do</w:t>
            </w:r>
          </w:p>
        </w:tc>
      </w:tr>
    </w:tbl>
    <w:p w14:paraId="5520D232" w14:textId="044EBBB2" w:rsidR="003046F9" w:rsidRDefault="003046F9" w:rsidP="00E906B4">
      <w:pPr>
        <w:pStyle w:val="Heading3"/>
      </w:pPr>
      <w:bookmarkStart w:id="70" w:name="_Toc222485135"/>
      <w:r>
        <w:t>Practice question set</w:t>
      </w:r>
      <w:bookmarkEnd w:id="70"/>
    </w:p>
    <w:p w14:paraId="7DAFB6A9" w14:textId="16E8DFBC" w:rsidR="0082222B" w:rsidRPr="0082222B" w:rsidRDefault="0082222B" w:rsidP="0082222B">
      <w:r>
        <w:t xml:space="preserve">Display </w:t>
      </w:r>
      <w:r w:rsidRPr="00AB6834">
        <w:rPr>
          <w:rStyle w:val="Strong"/>
        </w:rPr>
        <w:t xml:space="preserve">EGY </w:t>
      </w:r>
      <w:r w:rsidRPr="00A81D4C">
        <w:rPr>
          <w:rStyle w:val="Strong"/>
        </w:rPr>
        <w:t>PPT</w:t>
      </w:r>
      <w:r w:rsidRPr="00862DF0">
        <w:rPr>
          <w:rStyle w:val="Strong"/>
        </w:rPr>
        <w:t xml:space="preserve"> </w:t>
      </w:r>
      <w:r w:rsidR="00A81D4C" w:rsidRPr="00862DF0">
        <w:rPr>
          <w:rStyle w:val="Strong"/>
        </w:rPr>
        <w:t>‘</w:t>
      </w:r>
      <w:r w:rsidRPr="00862DF0">
        <w:rPr>
          <w:rStyle w:val="Strong"/>
        </w:rPr>
        <w:t>1</w:t>
      </w:r>
      <w:r w:rsidR="00B078C3" w:rsidRPr="00862DF0">
        <w:rPr>
          <w:rStyle w:val="Strong"/>
        </w:rPr>
        <w:t>.</w:t>
      </w:r>
      <w:r w:rsidRPr="00862DF0">
        <w:rPr>
          <w:rStyle w:val="Strong"/>
        </w:rPr>
        <w:t>4 Practice questions</w:t>
      </w:r>
      <w:r w:rsidR="00A81D4C" w:rsidRPr="00862DF0">
        <w:rPr>
          <w:rStyle w:val="Strong"/>
        </w:rPr>
        <w:t>’</w:t>
      </w:r>
      <w:r w:rsidR="007B70FC">
        <w:rPr>
          <w:rStyle w:val="Strong"/>
        </w:rPr>
        <w:t xml:space="preserve"> (2 slides)</w:t>
      </w:r>
      <w:r>
        <w:t xml:space="preserve"> on the board. </w:t>
      </w:r>
      <w:r w:rsidR="00AB6834">
        <w:t>Have the students work through the range of problems. Move around the room and check individual students'</w:t>
      </w:r>
      <w:r w:rsidR="00E73CF6">
        <w:t xml:space="preserve"> </w:t>
      </w:r>
      <w:r w:rsidR="007E2B2B">
        <w:t>understanding</w:t>
      </w:r>
      <w:r w:rsidR="00E73CF6">
        <w:t>.</w:t>
      </w:r>
      <w:r w:rsidR="007E2B2B">
        <w:t xml:space="preserve"> Sample answers are provided for each question below.</w:t>
      </w:r>
    </w:p>
    <w:p w14:paraId="1956674A" w14:textId="4E9322ED" w:rsidR="00E0663F" w:rsidRPr="007118F6" w:rsidRDefault="00E0663F" w:rsidP="007118F6">
      <w:pPr>
        <w:rPr>
          <w:rStyle w:val="Strong"/>
        </w:rPr>
      </w:pPr>
      <w:r w:rsidRPr="007118F6">
        <w:rPr>
          <w:rStyle w:val="Strong"/>
        </w:rPr>
        <w:t xml:space="preserve">Understanding Sankey </w:t>
      </w:r>
      <w:r w:rsidR="006B7A88" w:rsidRPr="007118F6">
        <w:rPr>
          <w:rStyle w:val="Strong"/>
        </w:rPr>
        <w:t>d</w:t>
      </w:r>
      <w:r w:rsidRPr="007118F6">
        <w:rPr>
          <w:rStyle w:val="Strong"/>
        </w:rPr>
        <w:t>iagrams</w:t>
      </w:r>
    </w:p>
    <w:p w14:paraId="22C54000" w14:textId="59ECAC75" w:rsidR="00E0663F" w:rsidRDefault="00E0663F" w:rsidP="00487EC4">
      <w:pPr>
        <w:pStyle w:val="ListNumber"/>
        <w:numPr>
          <w:ilvl w:val="0"/>
          <w:numId w:val="14"/>
        </w:numPr>
      </w:pPr>
      <w:r w:rsidRPr="00FB6A73">
        <w:t xml:space="preserve">Draw </w:t>
      </w:r>
      <w:r>
        <w:t>a basic Sankey diagram to represent the following energy transformation in a light bulb:</w:t>
      </w:r>
    </w:p>
    <w:p w14:paraId="01C31A96" w14:textId="6836A84F" w:rsidR="00E0663F" w:rsidRDefault="00E0663F" w:rsidP="00B078C3">
      <w:pPr>
        <w:pStyle w:val="ListBullet"/>
        <w:ind w:left="1134"/>
      </w:pPr>
      <w:r>
        <w:t xml:space="preserve">Electrical </w:t>
      </w:r>
      <w:r w:rsidR="0044102A">
        <w:t>power input</w:t>
      </w:r>
      <w:r>
        <w:t xml:space="preserve">: </w:t>
      </w:r>
      <w:r w:rsidR="00DE0596">
        <w:t>40 W</w:t>
      </w:r>
    </w:p>
    <w:p w14:paraId="34DFA331" w14:textId="4CC3D78F" w:rsidR="00E0663F" w:rsidRDefault="00E0663F" w:rsidP="00B078C3">
      <w:pPr>
        <w:pStyle w:val="ListBullet"/>
        <w:ind w:left="1134"/>
      </w:pPr>
      <w:r>
        <w:t xml:space="preserve">Useful light output: </w:t>
      </w:r>
      <w:r w:rsidR="00DE0596">
        <w:t>5</w:t>
      </w:r>
      <w:r>
        <w:t xml:space="preserve"> </w:t>
      </w:r>
      <w:r w:rsidR="00DE0596">
        <w:t>W</w:t>
      </w:r>
    </w:p>
    <w:p w14:paraId="02845936" w14:textId="10317659" w:rsidR="00E0663F" w:rsidRDefault="00E0663F" w:rsidP="00B078C3">
      <w:pPr>
        <w:pStyle w:val="ListBullet"/>
        <w:ind w:left="1134"/>
      </w:pPr>
      <w:r>
        <w:t xml:space="preserve">Waste heat output: </w:t>
      </w:r>
      <w:r w:rsidR="00DE0596">
        <w:t>3</w:t>
      </w:r>
      <w:r>
        <w:t xml:space="preserve">5 </w:t>
      </w:r>
      <w:r w:rsidR="00DE0596">
        <w:t>W</w:t>
      </w:r>
    </w:p>
    <w:p w14:paraId="2A5F1EE5" w14:textId="77777777" w:rsidR="00E0663F" w:rsidRDefault="00E0663F" w:rsidP="0082222B">
      <w:pPr>
        <w:pStyle w:val="ListNumber"/>
      </w:pPr>
      <w:r>
        <w:t>Label the arrows with the appropriate energy values and types.</w:t>
      </w:r>
    </w:p>
    <w:p w14:paraId="18DF491D" w14:textId="3B23BE9A" w:rsidR="00BF05D1" w:rsidRDefault="00BF05D1" w:rsidP="005455AD">
      <w:pPr>
        <w:pStyle w:val="Caption"/>
      </w:pPr>
      <w:r>
        <w:lastRenderedPageBreak/>
        <w:t xml:space="preserve">Figure </w:t>
      </w:r>
      <w:r>
        <w:fldChar w:fldCharType="begin"/>
      </w:r>
      <w:r>
        <w:instrText xml:space="preserve"> SEQ Figure \* ARABIC </w:instrText>
      </w:r>
      <w:r>
        <w:fldChar w:fldCharType="separate"/>
      </w:r>
      <w:r w:rsidR="00497F16">
        <w:rPr>
          <w:noProof/>
        </w:rPr>
        <w:t>27</w:t>
      </w:r>
      <w:r>
        <w:fldChar w:fldCharType="end"/>
      </w:r>
      <w:r w:rsidR="007728B8">
        <w:t xml:space="preserve"> –</w:t>
      </w:r>
      <w:r w:rsidR="00F768B1">
        <w:t xml:space="preserve"> </w:t>
      </w:r>
      <w:r w:rsidR="007728B8">
        <w:t>s</w:t>
      </w:r>
      <w:r>
        <w:t>ample response for questions 1 and 2</w:t>
      </w:r>
    </w:p>
    <w:tbl>
      <w:tblPr>
        <w:tblStyle w:val="TableGrid"/>
        <w:tblW w:w="0" w:type="auto"/>
        <w:tblLook w:val="04A0" w:firstRow="1" w:lastRow="0" w:firstColumn="1" w:lastColumn="0" w:noHBand="0" w:noVBand="1"/>
        <w:tblDescription w:val="A sample student response."/>
      </w:tblPr>
      <w:tblGrid>
        <w:gridCol w:w="9628"/>
      </w:tblGrid>
      <w:tr w:rsidR="00F53A09" w14:paraId="1C9E8C21" w14:textId="77777777" w:rsidTr="00F53A09">
        <w:tc>
          <w:tcPr>
            <w:tcW w:w="9628" w:type="dxa"/>
          </w:tcPr>
          <w:p w14:paraId="14CA9F16" w14:textId="77777777" w:rsidR="00F53A09" w:rsidRDefault="00F53A09" w:rsidP="00F53A09">
            <w:r w:rsidRPr="00BF05D1">
              <w:rPr>
                <w:noProof/>
              </w:rPr>
              <w:drawing>
                <wp:inline distT="0" distB="0" distL="0" distR="0" wp14:anchorId="0D6DF240" wp14:editId="4DF32D75">
                  <wp:extent cx="4912963" cy="2703200"/>
                  <wp:effectExtent l="0" t="0" r="2540" b="1905"/>
                  <wp:docPr id="380305551" name="Picture 1" descr="Sankey diagram drawn to scale and containing the information listed in questions 1 an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05551" name="Picture 1" descr="Sankey diagram drawn to scale and containing the information listed in questions 1 and 2."/>
                          <pic:cNvPicPr/>
                        </pic:nvPicPr>
                        <pic:blipFill>
                          <a:blip r:embed="rId76"/>
                          <a:stretch>
                            <a:fillRect/>
                          </a:stretch>
                        </pic:blipFill>
                        <pic:spPr>
                          <a:xfrm>
                            <a:off x="0" y="0"/>
                            <a:ext cx="4933245" cy="2714360"/>
                          </a:xfrm>
                          <a:prstGeom prst="rect">
                            <a:avLst/>
                          </a:prstGeom>
                        </pic:spPr>
                      </pic:pic>
                    </a:graphicData>
                  </a:graphic>
                </wp:inline>
              </w:drawing>
            </w:r>
          </w:p>
          <w:p w14:paraId="067DA138" w14:textId="7F54FF97" w:rsidR="00F317DF" w:rsidRDefault="00F317DF" w:rsidP="00F317DF">
            <w:pPr>
              <w:pStyle w:val="Imageattributioncaption"/>
            </w:pPr>
          </w:p>
        </w:tc>
      </w:tr>
    </w:tbl>
    <w:p w14:paraId="5AB7F078" w14:textId="1DAC82D1" w:rsidR="00E0663F" w:rsidRPr="00FB6A73" w:rsidRDefault="00E0663F" w:rsidP="00FB6A73">
      <w:pPr>
        <w:rPr>
          <w:rStyle w:val="Strong"/>
        </w:rPr>
      </w:pPr>
      <w:r w:rsidRPr="00FB6A73">
        <w:rPr>
          <w:rStyle w:val="Strong"/>
        </w:rPr>
        <w:t xml:space="preserve">Calculating </w:t>
      </w:r>
      <w:r w:rsidR="006B7A88" w:rsidRPr="00FB6A73">
        <w:rPr>
          <w:rStyle w:val="Strong"/>
        </w:rPr>
        <w:t>e</w:t>
      </w:r>
      <w:r w:rsidRPr="00FB6A73">
        <w:rPr>
          <w:rStyle w:val="Strong"/>
        </w:rPr>
        <w:t xml:space="preserve">nergy </w:t>
      </w:r>
      <w:r w:rsidR="006B7A88" w:rsidRPr="00FB6A73">
        <w:rPr>
          <w:rStyle w:val="Strong"/>
        </w:rPr>
        <w:t>e</w:t>
      </w:r>
      <w:r w:rsidRPr="00FB6A73">
        <w:rPr>
          <w:rStyle w:val="Strong"/>
        </w:rPr>
        <w:t>fficiency</w:t>
      </w:r>
    </w:p>
    <w:p w14:paraId="6A0480B5" w14:textId="0AA64AE4" w:rsidR="005550BD" w:rsidRDefault="00E0663F" w:rsidP="00975FD7">
      <w:pPr>
        <w:pStyle w:val="ListNumber"/>
      </w:pPr>
      <w:r>
        <w:t>Us</w:t>
      </w:r>
      <w:r w:rsidR="00FB6A73">
        <w:t>e</w:t>
      </w:r>
      <w:r>
        <w:t xml:space="preserve"> the Sankey diagram you created in Question 1</w:t>
      </w:r>
      <w:r w:rsidR="00FB6A73">
        <w:t xml:space="preserve"> to</w:t>
      </w:r>
      <w:r>
        <w:t xml:space="preserve"> calculate the </w:t>
      </w:r>
      <w:r w:rsidR="007B153E">
        <w:t>light bulb's efficiency</w:t>
      </w:r>
      <w:r>
        <w:t>.</w:t>
      </w:r>
    </w:p>
    <w:p w14:paraId="5D91111F" w14:textId="1E48CD9B" w:rsidR="00E0663F" w:rsidRDefault="00E0663F" w:rsidP="005550BD">
      <w:pPr>
        <w:pStyle w:val="ListNumber"/>
        <w:numPr>
          <w:ilvl w:val="0"/>
          <w:numId w:val="0"/>
        </w:numPr>
        <w:ind w:left="567"/>
      </w:pPr>
      <w:r>
        <w:t xml:space="preserve">Use the </w:t>
      </w:r>
      <w:r w:rsidRPr="00BD1565">
        <w:t>formula</w:t>
      </w:r>
      <w:r>
        <w:t>:</w:t>
      </w:r>
    </w:p>
    <w:p w14:paraId="4727E871" w14:textId="610D014E" w:rsidR="000D5FEC" w:rsidRPr="00BD1565" w:rsidRDefault="006A5C80" w:rsidP="00BD1565">
      <m:oMathPara>
        <m:oMath>
          <m:r>
            <w:rPr>
              <w:rFonts w:ascii="Cambria Math" w:hAnsi="Cambria Math"/>
            </w:rPr>
            <m:t>% efficiency=</m:t>
          </m:r>
          <m:f>
            <m:fPr>
              <m:ctrlPr>
                <w:rPr>
                  <w:rFonts w:ascii="Cambria Math" w:hAnsi="Cambria Math"/>
                </w:rPr>
              </m:ctrlPr>
            </m:fPr>
            <m:num>
              <m:r>
                <w:rPr>
                  <w:rFonts w:ascii="Cambria Math" w:hAnsi="Cambria Math"/>
                </w:rPr>
                <m:t>Useful energy output</m:t>
              </m:r>
            </m:num>
            <m:den>
              <m:r>
                <w:rPr>
                  <w:rFonts w:ascii="Cambria Math" w:hAnsi="Cambria Math"/>
                </w:rPr>
                <m:t>Total energy input</m:t>
              </m:r>
            </m:den>
          </m:f>
          <m:r>
            <w:rPr>
              <w:rFonts w:ascii="Cambria Math" w:hAnsi="Cambria Math"/>
            </w:rPr>
            <m:t>×100</m:t>
          </m:r>
        </m:oMath>
      </m:oMathPara>
    </w:p>
    <w:p w14:paraId="5E8B85E0" w14:textId="77777777" w:rsidR="000D5FEC" w:rsidRPr="00BD1565" w:rsidRDefault="006A5C80" w:rsidP="00BD1565">
      <w:pPr>
        <w:jc w:val="center"/>
      </w:pPr>
      <w:r w:rsidRPr="00BD1565">
        <w:t>OR</w:t>
      </w:r>
    </w:p>
    <w:p w14:paraId="23965D63" w14:textId="23751AA2" w:rsidR="00A352DF" w:rsidRPr="00BD1565" w:rsidRDefault="006A5C80" w:rsidP="00BD1565">
      <m:oMathPara>
        <m:oMath>
          <m:r>
            <w:rPr>
              <w:rFonts w:ascii="Cambria Math" w:hAnsi="Cambria Math"/>
            </w:rPr>
            <m:t>% efficiency=</m:t>
          </m:r>
          <m:f>
            <m:fPr>
              <m:ctrlPr>
                <w:rPr>
                  <w:rFonts w:ascii="Cambria Math" w:hAnsi="Cambria Math"/>
                </w:rPr>
              </m:ctrlPr>
            </m:fPr>
            <m:num>
              <m:sSub>
                <m:sSubPr>
                  <m:ctrlPr>
                    <w:rPr>
                      <w:rFonts w:ascii="Cambria Math" w:hAnsi="Cambria Math"/>
                    </w:rPr>
                  </m:ctrlPr>
                </m:sSubPr>
                <m:e>
                  <m:r>
                    <w:rPr>
                      <w:rFonts w:ascii="Cambria Math" w:hAnsi="Cambria Math"/>
                    </w:rPr>
                    <m:t>E</m:t>
                  </m:r>
                </m:e>
                <m:sub>
                  <m:r>
                    <w:rPr>
                      <w:rFonts w:ascii="Cambria Math" w:hAnsi="Cambria Math"/>
                    </w:rPr>
                    <m:t>useful</m:t>
                  </m:r>
                </m:sub>
              </m:sSub>
            </m:num>
            <m:den>
              <m:sSub>
                <m:sSubPr>
                  <m:ctrlPr>
                    <w:rPr>
                      <w:rFonts w:ascii="Cambria Math" w:hAnsi="Cambria Math"/>
                    </w:rPr>
                  </m:ctrlPr>
                </m:sSubPr>
                <m:e>
                  <m:r>
                    <w:rPr>
                      <w:rFonts w:ascii="Cambria Math" w:hAnsi="Cambria Math"/>
                    </w:rPr>
                    <m:t>E</m:t>
                  </m:r>
                </m:e>
                <m:sub>
                  <m:r>
                    <w:rPr>
                      <w:rFonts w:ascii="Cambria Math" w:hAnsi="Cambria Math"/>
                    </w:rPr>
                    <m:t>input</m:t>
                  </m:r>
                </m:sub>
              </m:sSub>
            </m:den>
          </m:f>
          <m:r>
            <w:rPr>
              <w:rFonts w:ascii="Cambria Math" w:hAnsi="Cambria Math"/>
            </w:rPr>
            <m:t>×100</m:t>
          </m:r>
        </m:oMath>
      </m:oMathPara>
    </w:p>
    <w:tbl>
      <w:tblPr>
        <w:tblStyle w:val="TableGrid"/>
        <w:tblW w:w="0" w:type="auto"/>
        <w:tblLook w:val="04A0" w:firstRow="1" w:lastRow="0" w:firstColumn="1" w:lastColumn="0" w:noHBand="0" w:noVBand="1"/>
        <w:tblDescription w:val="A sample student response.&#10;"/>
      </w:tblPr>
      <w:tblGrid>
        <w:gridCol w:w="9628"/>
      </w:tblGrid>
      <w:tr w:rsidR="00E257E9" w14:paraId="21C2AFFE" w14:textId="77777777" w:rsidTr="00E257E9">
        <w:tc>
          <w:tcPr>
            <w:tcW w:w="9628" w:type="dxa"/>
          </w:tcPr>
          <w:p w14:paraId="652A45BF" w14:textId="79156A61" w:rsidR="00E257E9" w:rsidRDefault="00E257E9" w:rsidP="005455AD">
            <m:oMathPara>
              <m:oMath>
                <m:r>
                  <w:rPr>
                    <w:rFonts w:ascii="Cambria Math" w:hAnsi="Cambria Math"/>
                  </w:rPr>
                  <m:t>% efficiency=</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useful</m:t>
                        </m:r>
                      </m:sub>
                    </m:sSub>
                  </m:num>
                  <m:den>
                    <m:sSub>
                      <m:sSubPr>
                        <m:ctrlPr>
                          <w:rPr>
                            <w:rFonts w:ascii="Cambria Math" w:hAnsi="Cambria Math"/>
                            <w:i/>
                          </w:rPr>
                        </m:ctrlPr>
                      </m:sSubPr>
                      <m:e>
                        <m:r>
                          <w:rPr>
                            <w:rFonts w:ascii="Cambria Math" w:hAnsi="Cambria Math"/>
                          </w:rPr>
                          <m:t>E</m:t>
                        </m:r>
                      </m:e>
                      <m:sub>
                        <m:r>
                          <w:rPr>
                            <w:rFonts w:ascii="Cambria Math" w:hAnsi="Cambria Math"/>
                          </w:rPr>
                          <m:t>input</m:t>
                        </m:r>
                      </m:sub>
                    </m:sSub>
                  </m:den>
                </m:f>
                <m:r>
                  <w:rPr>
                    <w:rFonts w:ascii="Cambria Math" w:hAnsi="Cambria Math"/>
                  </w:rPr>
                  <m:t>×100</m:t>
                </m:r>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40</m:t>
                    </m:r>
                  </m:den>
                </m:f>
                <m:r>
                  <w:rPr>
                    <w:rFonts w:ascii="Cambria Math" w:eastAsiaTheme="minorEastAsia" w:hAnsi="Cambria Math"/>
                  </w:rPr>
                  <m:t>×100=12.5%</m:t>
                </m:r>
              </m:oMath>
            </m:oMathPara>
          </w:p>
        </w:tc>
      </w:tr>
    </w:tbl>
    <w:p w14:paraId="77C8B73A" w14:textId="6436C0FC" w:rsidR="00E0663F" w:rsidRDefault="00E0663F" w:rsidP="0044409B">
      <w:pPr>
        <w:pStyle w:val="ListNumber"/>
      </w:pPr>
      <w:r>
        <w:t>Interpret the efficiency of the light bulb. What does this tell you about its performance?</w:t>
      </w:r>
    </w:p>
    <w:tbl>
      <w:tblPr>
        <w:tblStyle w:val="TableGrid"/>
        <w:tblW w:w="0" w:type="auto"/>
        <w:tblLook w:val="04A0" w:firstRow="1" w:lastRow="0" w:firstColumn="1" w:lastColumn="0" w:noHBand="0" w:noVBand="1"/>
        <w:tblDescription w:val="A sample student response.&#10;"/>
      </w:tblPr>
      <w:tblGrid>
        <w:gridCol w:w="9628"/>
      </w:tblGrid>
      <w:tr w:rsidR="008A799D" w14:paraId="7A3EB0BA" w14:textId="77777777" w:rsidTr="008A799D">
        <w:tc>
          <w:tcPr>
            <w:tcW w:w="9628" w:type="dxa"/>
          </w:tcPr>
          <w:p w14:paraId="5F206E92" w14:textId="016A0118" w:rsidR="008A799D" w:rsidRDefault="008A799D" w:rsidP="008A799D">
            <w:r>
              <w:t xml:space="preserve">An efficiency of 12.5% is quite low, meaning most of the energy input is wasted. </w:t>
            </w:r>
            <w:r w:rsidR="00F8449D">
              <w:t>Only</w:t>
            </w:r>
            <w:r>
              <w:t xml:space="preserve"> 1/8 of the energy input is usefully transformed into light. This light globe does not perform well.</w:t>
            </w:r>
          </w:p>
        </w:tc>
      </w:tr>
    </w:tbl>
    <w:p w14:paraId="6BFA6D51" w14:textId="05AA9567" w:rsidR="00E0663F" w:rsidRPr="000D5FEC" w:rsidRDefault="00E0663F" w:rsidP="000D5FEC">
      <w:pPr>
        <w:rPr>
          <w:rStyle w:val="Strong"/>
        </w:rPr>
      </w:pPr>
      <w:r w:rsidRPr="000D5FEC">
        <w:rPr>
          <w:rStyle w:val="Strong"/>
        </w:rPr>
        <w:t xml:space="preserve">Comparing </w:t>
      </w:r>
      <w:r w:rsidR="00C228F0" w:rsidRPr="000D5FEC">
        <w:rPr>
          <w:rStyle w:val="Strong"/>
        </w:rPr>
        <w:t>e</w:t>
      </w:r>
      <w:r w:rsidRPr="000D5FEC">
        <w:rPr>
          <w:rStyle w:val="Strong"/>
        </w:rPr>
        <w:t xml:space="preserve">nergy </w:t>
      </w:r>
      <w:r w:rsidR="00C228F0" w:rsidRPr="000D5FEC">
        <w:rPr>
          <w:rStyle w:val="Strong"/>
        </w:rPr>
        <w:t>e</w:t>
      </w:r>
      <w:r w:rsidRPr="000D5FEC">
        <w:rPr>
          <w:rStyle w:val="Strong"/>
        </w:rPr>
        <w:t>fficiencies</w:t>
      </w:r>
    </w:p>
    <w:p w14:paraId="0140AA93" w14:textId="3F024BF3" w:rsidR="00E0663F" w:rsidRDefault="00E0663F" w:rsidP="0044409B">
      <w:pPr>
        <w:pStyle w:val="ListNumber"/>
      </w:pPr>
      <w:r>
        <w:t xml:space="preserve">Create Sankey diagrams for </w:t>
      </w:r>
      <w:r w:rsidR="00986A4F">
        <w:t xml:space="preserve">2 </w:t>
      </w:r>
      <w:r>
        <w:t>different motor</w:t>
      </w:r>
      <w:r w:rsidR="0077427B">
        <w:t>s</w:t>
      </w:r>
      <w:r>
        <w:t>:</w:t>
      </w:r>
    </w:p>
    <w:p w14:paraId="2DC69461" w14:textId="2ABA2A09" w:rsidR="00E0663F" w:rsidRDefault="0077427B" w:rsidP="00986A4F">
      <w:pPr>
        <w:pStyle w:val="ListBullet"/>
        <w:ind w:left="1134"/>
      </w:pPr>
      <w:r>
        <w:lastRenderedPageBreak/>
        <w:t>Motor</w:t>
      </w:r>
      <w:r w:rsidR="00E0663F">
        <w:t xml:space="preserve"> A: </w:t>
      </w:r>
      <w:r w:rsidR="00DC77A9">
        <w:t>t</w:t>
      </w:r>
      <w:r w:rsidR="00E0663F">
        <w:t>otal energy input 200 J, useful mechanical energy output 60 J, waste heat energy output 140 J</w:t>
      </w:r>
      <w:r w:rsidR="007728B8">
        <w:t>.</w:t>
      </w:r>
    </w:p>
    <w:p w14:paraId="36371129" w14:textId="33AAE17D" w:rsidR="00E0663F" w:rsidRDefault="0077427B" w:rsidP="00986A4F">
      <w:pPr>
        <w:pStyle w:val="ListBullet"/>
        <w:ind w:left="1134"/>
      </w:pPr>
      <w:r>
        <w:t>Motor</w:t>
      </w:r>
      <w:r w:rsidR="00E0663F">
        <w:t xml:space="preserve"> B: </w:t>
      </w:r>
      <w:r w:rsidR="00DC77A9">
        <w:t>t</w:t>
      </w:r>
      <w:r w:rsidR="00E0663F">
        <w:t xml:space="preserve">otal energy input </w:t>
      </w:r>
      <w:r w:rsidR="00A64814">
        <w:t xml:space="preserve">400 </w:t>
      </w:r>
      <w:r w:rsidR="00E0663F">
        <w:t xml:space="preserve">J, useful mechanical energy output </w:t>
      </w:r>
      <w:r w:rsidR="00A64814">
        <w:t xml:space="preserve">100 </w:t>
      </w:r>
      <w:r w:rsidR="00E0663F">
        <w:t xml:space="preserve">J, waste heat energy output </w:t>
      </w:r>
      <w:r w:rsidR="00A64814">
        <w:t xml:space="preserve">300 </w:t>
      </w:r>
      <w:r w:rsidR="00E0663F">
        <w:t>J</w:t>
      </w:r>
      <w:r w:rsidR="007728B8">
        <w:t>.</w:t>
      </w:r>
    </w:p>
    <w:p w14:paraId="0C9BC458" w14:textId="1CFBE9E6" w:rsidR="00EA0DEC" w:rsidRDefault="00EA0DEC" w:rsidP="005455AD">
      <w:pPr>
        <w:pStyle w:val="Caption"/>
      </w:pPr>
      <w:r>
        <w:t xml:space="preserve">Figure </w:t>
      </w:r>
      <w:r>
        <w:fldChar w:fldCharType="begin"/>
      </w:r>
      <w:r>
        <w:instrText xml:space="preserve"> SEQ Figure \* ARABIC </w:instrText>
      </w:r>
      <w:r>
        <w:fldChar w:fldCharType="separate"/>
      </w:r>
      <w:r w:rsidR="00497F16">
        <w:rPr>
          <w:noProof/>
        </w:rPr>
        <w:t>28</w:t>
      </w:r>
      <w:r>
        <w:fldChar w:fldCharType="end"/>
      </w:r>
      <w:r w:rsidR="00EA7972">
        <w:t xml:space="preserve"> –</w:t>
      </w:r>
      <w:r>
        <w:t xml:space="preserve"> </w:t>
      </w:r>
      <w:r w:rsidR="00EA7972">
        <w:t>s</w:t>
      </w:r>
      <w:r>
        <w:t>ample response for question 5</w:t>
      </w:r>
      <w:r w:rsidR="003E3721">
        <w:t xml:space="preserve">. Sankey diagrams for </w:t>
      </w:r>
      <w:r w:rsidR="0077427B">
        <w:t>motors</w:t>
      </w:r>
      <w:r w:rsidR="003E3721">
        <w:t xml:space="preserve"> A and B.</w:t>
      </w:r>
    </w:p>
    <w:tbl>
      <w:tblPr>
        <w:tblStyle w:val="TableGrid"/>
        <w:tblW w:w="0" w:type="auto"/>
        <w:tblLook w:val="04A0" w:firstRow="1" w:lastRow="0" w:firstColumn="1" w:lastColumn="0" w:noHBand="0" w:noVBand="1"/>
        <w:tblDescription w:val="A sample student response.&#10;"/>
      </w:tblPr>
      <w:tblGrid>
        <w:gridCol w:w="9628"/>
      </w:tblGrid>
      <w:tr w:rsidR="007118F6" w14:paraId="72C987E0" w14:textId="77777777" w:rsidTr="007118F6">
        <w:tc>
          <w:tcPr>
            <w:tcW w:w="9628" w:type="dxa"/>
          </w:tcPr>
          <w:p w14:paraId="6CB58512" w14:textId="77777777" w:rsidR="007118F6" w:rsidRDefault="007118F6" w:rsidP="007118F6">
            <w:r>
              <w:rPr>
                <w:noProof/>
              </w:rPr>
              <w:drawing>
                <wp:inline distT="0" distB="0" distL="0" distR="0" wp14:anchorId="1792CB7C" wp14:editId="75951AED">
                  <wp:extent cx="3587858" cy="3587858"/>
                  <wp:effectExtent l="0" t="0" r="0" b="0"/>
                  <wp:docPr id="1565252001" name="Picture 1" descr="Sankey diagrams illustrating the energy transformations for motors A and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52001" name="Picture 1" descr="Sankey diagrams illustrating the energy transformations for motors A and B."/>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95127" cy="3595127"/>
                          </a:xfrm>
                          <a:prstGeom prst="rect">
                            <a:avLst/>
                          </a:prstGeom>
                          <a:noFill/>
                          <a:ln>
                            <a:noFill/>
                          </a:ln>
                        </pic:spPr>
                      </pic:pic>
                    </a:graphicData>
                  </a:graphic>
                </wp:inline>
              </w:drawing>
            </w:r>
          </w:p>
          <w:p w14:paraId="6CCEA439" w14:textId="77777777" w:rsidR="00AD3EEA" w:rsidRDefault="00AD3EEA" w:rsidP="00AD3EEA">
            <w:pPr>
              <w:pStyle w:val="Imageattributioncaption"/>
            </w:pPr>
            <w:r w:rsidRPr="00FF0ECF">
              <w:t xml:space="preserve">This work has been generated using </w:t>
            </w:r>
            <w:r>
              <w:t>SankeyMATIC.com</w:t>
            </w:r>
            <w:r w:rsidRPr="00FF0ECF">
              <w:t>. Any copyright subsisting in this work is owned by © State of New South Wales (Department of Education) 2024.</w:t>
            </w:r>
          </w:p>
          <w:p w14:paraId="5BE4C795" w14:textId="62CC0A06" w:rsidR="00F317DF" w:rsidRDefault="00F317DF" w:rsidP="00F317DF">
            <w:pPr>
              <w:pStyle w:val="Imageattributioncaption"/>
            </w:pPr>
          </w:p>
        </w:tc>
      </w:tr>
    </w:tbl>
    <w:p w14:paraId="799A31C3" w14:textId="6BDE5847" w:rsidR="00E0663F" w:rsidRDefault="00E0663F" w:rsidP="0044409B">
      <w:pPr>
        <w:pStyle w:val="ListNumber"/>
      </w:pPr>
      <w:r>
        <w:t xml:space="preserve">Calculate the efficiency of each </w:t>
      </w:r>
      <w:r w:rsidR="004332DD">
        <w:t>motor</w:t>
      </w:r>
      <w:r>
        <w:t>.</w:t>
      </w:r>
    </w:p>
    <w:tbl>
      <w:tblPr>
        <w:tblStyle w:val="TableGrid"/>
        <w:tblW w:w="0" w:type="auto"/>
        <w:tblLook w:val="04A0" w:firstRow="1" w:lastRow="0" w:firstColumn="1" w:lastColumn="0" w:noHBand="0" w:noVBand="1"/>
        <w:tblDescription w:val="A sample student response.&#10;"/>
      </w:tblPr>
      <w:tblGrid>
        <w:gridCol w:w="9628"/>
      </w:tblGrid>
      <w:tr w:rsidR="007118F6" w14:paraId="712B37E6" w14:textId="77777777" w:rsidTr="007118F6">
        <w:tc>
          <w:tcPr>
            <w:tcW w:w="9628" w:type="dxa"/>
          </w:tcPr>
          <w:p w14:paraId="3AA88A45" w14:textId="5EA020DE" w:rsidR="007118F6" w:rsidRPr="007118F6" w:rsidRDefault="007118F6" w:rsidP="007118F6">
            <w:r>
              <w:t>M</w:t>
            </w:r>
            <w:r w:rsidRPr="007118F6">
              <w:t>otor A</w:t>
            </w:r>
          </w:p>
          <w:p w14:paraId="43546752" w14:textId="77777777" w:rsidR="007118F6" w:rsidRPr="007118F6" w:rsidRDefault="007118F6" w:rsidP="007118F6">
            <m:oMathPara>
              <m:oMath>
                <m:r>
                  <m:rPr>
                    <m:sty m:val="p"/>
                  </m:rPr>
                  <w:rPr>
                    <w:rFonts w:ascii="Cambria Math" w:hAnsi="Cambria Math"/>
                  </w:rPr>
                  <m:t xml:space="preserve">% </m:t>
                </m:r>
                <m:r>
                  <w:rPr>
                    <w:rFonts w:ascii="Cambria Math" w:hAnsi="Cambria Math"/>
                  </w:rPr>
                  <m:t>efficiency</m:t>
                </m:r>
                <m:r>
                  <m:rPr>
                    <m:sty m:val="p"/>
                  </m:rPr>
                  <w:rPr>
                    <w:rFonts w:ascii="Cambria Math" w:hAnsi="Cambria Math"/>
                  </w:rPr>
                  <m:t>=</m:t>
                </m:r>
                <m:f>
                  <m:fPr>
                    <m:ctrlPr>
                      <w:rPr>
                        <w:rFonts w:ascii="Cambria Math" w:hAnsi="Cambria Math"/>
                      </w:rPr>
                    </m:ctrlPr>
                  </m:fPr>
                  <m:num>
                    <m:r>
                      <m:rPr>
                        <m:sty m:val="p"/>
                      </m:rPr>
                      <w:rPr>
                        <w:rFonts w:ascii="Cambria Math" w:hAnsi="Cambria Math"/>
                      </w:rPr>
                      <m:t>60</m:t>
                    </m:r>
                  </m:num>
                  <m:den>
                    <m:r>
                      <m:rPr>
                        <m:sty m:val="p"/>
                      </m:rPr>
                      <w:rPr>
                        <w:rFonts w:ascii="Cambria Math" w:hAnsi="Cambria Math"/>
                      </w:rPr>
                      <m:t>200</m:t>
                    </m:r>
                  </m:den>
                </m:f>
                <m:r>
                  <m:rPr>
                    <m:sty m:val="p"/>
                  </m:rPr>
                  <w:rPr>
                    <w:rFonts w:ascii="Cambria Math" w:hAnsi="Cambria Math"/>
                  </w:rPr>
                  <m:t>×100=30%</m:t>
                </m:r>
              </m:oMath>
            </m:oMathPara>
          </w:p>
          <w:p w14:paraId="180C8EC8" w14:textId="77777777" w:rsidR="007118F6" w:rsidRPr="007118F6" w:rsidRDefault="007118F6" w:rsidP="007118F6">
            <w:r w:rsidRPr="007118F6">
              <w:t>Motor B</w:t>
            </w:r>
          </w:p>
          <w:p w14:paraId="4364129F" w14:textId="128D0935" w:rsidR="007118F6" w:rsidRPr="007118F6" w:rsidRDefault="007118F6" w:rsidP="007118F6">
            <m:oMathPara>
              <m:oMath>
                <m:r>
                  <m:rPr>
                    <m:sty m:val="p"/>
                  </m:rPr>
                  <w:rPr>
                    <w:rFonts w:ascii="Cambria Math" w:hAnsi="Cambria Math"/>
                  </w:rPr>
                  <m:t xml:space="preserve">% </m:t>
                </m:r>
                <m:r>
                  <w:rPr>
                    <w:rFonts w:ascii="Cambria Math" w:hAnsi="Cambria Math"/>
                  </w:rPr>
                  <m:t>efficiency</m:t>
                </m:r>
                <m:r>
                  <m:rPr>
                    <m:sty m:val="p"/>
                  </m:rPr>
                  <w:rPr>
                    <w:rFonts w:ascii="Cambria Math" w:hAnsi="Cambria Math"/>
                  </w:rPr>
                  <m:t>=</m:t>
                </m:r>
                <m:f>
                  <m:fPr>
                    <m:ctrlPr>
                      <w:rPr>
                        <w:rFonts w:ascii="Cambria Math" w:hAnsi="Cambria Math"/>
                      </w:rPr>
                    </m:ctrlPr>
                  </m:fPr>
                  <m:num>
                    <m:r>
                      <m:rPr>
                        <m:sty m:val="p"/>
                      </m:rPr>
                      <w:rPr>
                        <w:rFonts w:ascii="Cambria Math" w:hAnsi="Cambria Math"/>
                      </w:rPr>
                      <m:t>100</m:t>
                    </m:r>
                  </m:num>
                  <m:den>
                    <m:r>
                      <m:rPr>
                        <m:sty m:val="p"/>
                      </m:rPr>
                      <w:rPr>
                        <w:rFonts w:ascii="Cambria Math" w:hAnsi="Cambria Math"/>
                      </w:rPr>
                      <m:t>400</m:t>
                    </m:r>
                  </m:den>
                </m:f>
                <m:r>
                  <m:rPr>
                    <m:sty m:val="p"/>
                  </m:rPr>
                  <w:rPr>
                    <w:rFonts w:ascii="Cambria Math" w:hAnsi="Cambria Math"/>
                  </w:rPr>
                  <m:t>×100=25%</m:t>
                </m:r>
              </m:oMath>
            </m:oMathPara>
          </w:p>
        </w:tc>
      </w:tr>
    </w:tbl>
    <w:p w14:paraId="3C90D90E" w14:textId="7E88AFEA" w:rsidR="005625E1" w:rsidRDefault="00E0663F" w:rsidP="0044409B">
      <w:pPr>
        <w:pStyle w:val="ListNumber"/>
      </w:pPr>
      <w:r>
        <w:lastRenderedPageBreak/>
        <w:t xml:space="preserve">Which </w:t>
      </w:r>
      <w:r w:rsidR="004332DD">
        <w:t>motor</w:t>
      </w:r>
      <w:r>
        <w:t xml:space="preserve"> is more efficient and why? </w:t>
      </w:r>
    </w:p>
    <w:tbl>
      <w:tblPr>
        <w:tblStyle w:val="TableGrid"/>
        <w:tblW w:w="0" w:type="auto"/>
        <w:tblLook w:val="04A0" w:firstRow="1" w:lastRow="0" w:firstColumn="1" w:lastColumn="0" w:noHBand="0" w:noVBand="1"/>
        <w:tblDescription w:val="A sample student response.&#10;"/>
      </w:tblPr>
      <w:tblGrid>
        <w:gridCol w:w="9628"/>
      </w:tblGrid>
      <w:tr w:rsidR="00456E9C" w14:paraId="7AD51D0E" w14:textId="77777777" w:rsidTr="00456E9C">
        <w:tc>
          <w:tcPr>
            <w:tcW w:w="9628" w:type="dxa"/>
          </w:tcPr>
          <w:p w14:paraId="0ACD236F" w14:textId="1ED1974D" w:rsidR="00456E9C" w:rsidRDefault="00456E9C" w:rsidP="00456E9C">
            <w:r>
              <w:rPr>
                <w:rFonts w:eastAsiaTheme="minorEastAsia"/>
              </w:rPr>
              <w:t xml:space="preserve">Motor A (30% efficient) is more efficient than motor B (25% efficient). Even though the mechanical energy output of motor B was greater than </w:t>
            </w:r>
            <w:r w:rsidR="009B1E04">
              <w:rPr>
                <w:rFonts w:eastAsiaTheme="minorEastAsia"/>
              </w:rPr>
              <w:t>that of A, the ratio of useful energy output to energy input was lower</w:t>
            </w:r>
            <w:r>
              <w:rPr>
                <w:rFonts w:eastAsiaTheme="minorEastAsia"/>
              </w:rPr>
              <w:t xml:space="preserve"> and a greater proportion of the energy was wasted.</w:t>
            </w:r>
          </w:p>
        </w:tc>
      </w:tr>
    </w:tbl>
    <w:p w14:paraId="1C918BC0" w14:textId="7CF16C68" w:rsidR="00E0663F" w:rsidRDefault="00E0663F" w:rsidP="0044409B">
      <w:pPr>
        <w:pStyle w:val="ListNumber"/>
      </w:pPr>
      <w:r>
        <w:t xml:space="preserve">Discuss the implications of using </w:t>
      </w:r>
      <w:r w:rsidR="009B1E04">
        <w:t>more efficient motors</w:t>
      </w:r>
      <w:r>
        <w:t>.</w:t>
      </w:r>
    </w:p>
    <w:tbl>
      <w:tblPr>
        <w:tblStyle w:val="TableGrid"/>
        <w:tblW w:w="0" w:type="auto"/>
        <w:tblLook w:val="04A0" w:firstRow="1" w:lastRow="0" w:firstColumn="1" w:lastColumn="0" w:noHBand="0" w:noVBand="1"/>
        <w:tblDescription w:val="A sample student response.&#10;"/>
      </w:tblPr>
      <w:tblGrid>
        <w:gridCol w:w="9628"/>
      </w:tblGrid>
      <w:tr w:rsidR="00456E9C" w14:paraId="1FC5CC88" w14:textId="77777777" w:rsidTr="00456E9C">
        <w:tc>
          <w:tcPr>
            <w:tcW w:w="9628" w:type="dxa"/>
          </w:tcPr>
          <w:p w14:paraId="60E3D741" w14:textId="1E87ED51" w:rsidR="00456E9C" w:rsidRDefault="004026BB" w:rsidP="00456E9C">
            <w:r>
              <w:t xml:space="preserve">Using more efficient motors requires less energy </w:t>
            </w:r>
            <w:r w:rsidR="009B1E04">
              <w:t>to complete each task. This will reduce energy consumption, resulting in cost savings and possibly reducing</w:t>
            </w:r>
            <w:r>
              <w:t xml:space="preserve"> environmental impact through reduced CO</w:t>
            </w:r>
            <w:r w:rsidRPr="009B1E04">
              <w:rPr>
                <w:vertAlign w:val="subscript"/>
              </w:rPr>
              <w:t>2</w:t>
            </w:r>
            <w:r>
              <w:t xml:space="preserve"> emissions.</w:t>
            </w:r>
          </w:p>
        </w:tc>
      </w:tr>
    </w:tbl>
    <w:p w14:paraId="005748F4" w14:textId="1CD8C0B2" w:rsidR="00E0663F" w:rsidRPr="000D5FEC" w:rsidRDefault="00E0663F" w:rsidP="000D5FEC">
      <w:pPr>
        <w:rPr>
          <w:rStyle w:val="Strong"/>
        </w:rPr>
      </w:pPr>
      <w:r w:rsidRPr="000D5FEC">
        <w:rPr>
          <w:rStyle w:val="Strong"/>
        </w:rPr>
        <w:t xml:space="preserve">Application in </w:t>
      </w:r>
      <w:r w:rsidR="00B92C04" w:rsidRPr="000D5FEC">
        <w:rPr>
          <w:rStyle w:val="Strong"/>
        </w:rPr>
        <w:t>r</w:t>
      </w:r>
      <w:r w:rsidRPr="000D5FEC">
        <w:rPr>
          <w:rStyle w:val="Strong"/>
        </w:rPr>
        <w:t xml:space="preserve">enewable </w:t>
      </w:r>
      <w:r w:rsidR="00B92C04" w:rsidRPr="000D5FEC">
        <w:rPr>
          <w:rStyle w:val="Strong"/>
        </w:rPr>
        <w:t>e</w:t>
      </w:r>
      <w:r w:rsidRPr="000D5FEC">
        <w:rPr>
          <w:rStyle w:val="Strong"/>
        </w:rPr>
        <w:t>nergy</w:t>
      </w:r>
    </w:p>
    <w:p w14:paraId="2F96764F" w14:textId="77777777" w:rsidR="00E0663F" w:rsidRDefault="00E0663F" w:rsidP="0044409B">
      <w:pPr>
        <w:pStyle w:val="ListNumber"/>
      </w:pPr>
      <w:r>
        <w:t>Create a Sankey diagram to represent the energy flow in a solar panel system where:</w:t>
      </w:r>
    </w:p>
    <w:p w14:paraId="168BE5F3" w14:textId="77777777" w:rsidR="00E0663F" w:rsidRDefault="00E0663F" w:rsidP="00EA7972">
      <w:pPr>
        <w:pStyle w:val="ListBullet"/>
        <w:ind w:left="1134"/>
      </w:pPr>
      <w:r>
        <w:t>Solar energy input: 500 J</w:t>
      </w:r>
    </w:p>
    <w:p w14:paraId="10014AEF" w14:textId="77777777" w:rsidR="00E0663F" w:rsidRDefault="00E0663F" w:rsidP="00EA7972">
      <w:pPr>
        <w:pStyle w:val="ListBullet"/>
        <w:ind w:left="1134"/>
      </w:pPr>
      <w:r>
        <w:t>Electrical energy output: 100 J</w:t>
      </w:r>
    </w:p>
    <w:p w14:paraId="1CA47A62" w14:textId="0B3D43DB" w:rsidR="00E0663F" w:rsidRDefault="00E0663F" w:rsidP="00EA7972">
      <w:pPr>
        <w:pStyle w:val="ListBullet"/>
        <w:ind w:left="1134"/>
      </w:pPr>
      <w:r>
        <w:t xml:space="preserve">Energy lost as heat: </w:t>
      </w:r>
      <w:r w:rsidR="002F7A38">
        <w:t>350</w:t>
      </w:r>
      <w:r>
        <w:t xml:space="preserve"> J</w:t>
      </w:r>
    </w:p>
    <w:p w14:paraId="67D8E955" w14:textId="61110E12" w:rsidR="00DF06D4" w:rsidRDefault="00DF06D4" w:rsidP="00EA7972">
      <w:pPr>
        <w:pStyle w:val="ListBullet"/>
        <w:ind w:left="1134"/>
      </w:pPr>
      <w:r>
        <w:t xml:space="preserve">Energy lost </w:t>
      </w:r>
      <w:r w:rsidR="002F7A38">
        <w:t>due to reflection: 50 J</w:t>
      </w:r>
      <w:r w:rsidR="00EA7972">
        <w:t>.</w:t>
      </w:r>
    </w:p>
    <w:tbl>
      <w:tblPr>
        <w:tblStyle w:val="TableGrid"/>
        <w:tblW w:w="0" w:type="auto"/>
        <w:tblLook w:val="04A0" w:firstRow="1" w:lastRow="0" w:firstColumn="1" w:lastColumn="0" w:noHBand="0" w:noVBand="1"/>
        <w:tblDescription w:val="A sample student response.&#10;"/>
      </w:tblPr>
      <w:tblGrid>
        <w:gridCol w:w="9628"/>
      </w:tblGrid>
      <w:tr w:rsidR="00B0326A" w14:paraId="694FBC23" w14:textId="77777777" w:rsidTr="00B0326A">
        <w:tc>
          <w:tcPr>
            <w:tcW w:w="9628" w:type="dxa"/>
          </w:tcPr>
          <w:p w14:paraId="21291987" w14:textId="77777777" w:rsidR="00F317DF" w:rsidRDefault="00C468BD" w:rsidP="00B0326A">
            <w:r>
              <w:rPr>
                <w:noProof/>
              </w:rPr>
              <w:drawing>
                <wp:inline distT="0" distB="0" distL="0" distR="0" wp14:anchorId="722D572F" wp14:editId="1672C636">
                  <wp:extent cx="5936566" cy="3180684"/>
                  <wp:effectExtent l="0" t="0" r="7620" b="1270"/>
                  <wp:docPr id="653037718" name="Picture 4" descr="Sankey diagram of solar panel showing inputs 500 J and outputs 100 J of ener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037718" name="Picture 4" descr="Sankey diagram of solar panel showing inputs 500 J and outputs 100 J of energy. "/>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63734" cy="3195240"/>
                          </a:xfrm>
                          <a:prstGeom prst="rect">
                            <a:avLst/>
                          </a:prstGeom>
                          <a:noFill/>
                        </pic:spPr>
                      </pic:pic>
                    </a:graphicData>
                  </a:graphic>
                </wp:inline>
              </w:drawing>
            </w:r>
          </w:p>
          <w:p w14:paraId="2BCCC289" w14:textId="5B101B31" w:rsidR="00B0326A" w:rsidRDefault="00B0326A" w:rsidP="00F317DF">
            <w:pPr>
              <w:pStyle w:val="Imageattributioncaption"/>
            </w:pPr>
          </w:p>
        </w:tc>
      </w:tr>
    </w:tbl>
    <w:p w14:paraId="6CF7C6FC" w14:textId="77777777" w:rsidR="00E0663F" w:rsidRDefault="00E0663F" w:rsidP="0044409B">
      <w:pPr>
        <w:pStyle w:val="ListNumber"/>
      </w:pPr>
      <w:r>
        <w:lastRenderedPageBreak/>
        <w:t>Calculate the efficiency of the solar panel system.</w:t>
      </w:r>
    </w:p>
    <w:tbl>
      <w:tblPr>
        <w:tblStyle w:val="TableGrid"/>
        <w:tblW w:w="0" w:type="auto"/>
        <w:tblLook w:val="04A0" w:firstRow="1" w:lastRow="0" w:firstColumn="1" w:lastColumn="0" w:noHBand="0" w:noVBand="1"/>
        <w:tblDescription w:val="A sample student response.&#10;"/>
      </w:tblPr>
      <w:tblGrid>
        <w:gridCol w:w="9628"/>
      </w:tblGrid>
      <w:tr w:rsidR="00B0326A" w14:paraId="2301D588" w14:textId="77777777" w:rsidTr="00B0326A">
        <w:tc>
          <w:tcPr>
            <w:tcW w:w="9628" w:type="dxa"/>
          </w:tcPr>
          <w:p w14:paraId="469025AA" w14:textId="76A0FE3B" w:rsidR="00B0326A" w:rsidRDefault="007A7C1A" w:rsidP="00B0326A">
            <m:oMathPara>
              <m:oMath>
                <m:r>
                  <m:rPr>
                    <m:sty m:val="p"/>
                  </m:rPr>
                  <w:rPr>
                    <w:rFonts w:ascii="Cambria Math" w:hAnsi="Cambria Math"/>
                  </w:rPr>
                  <m:t xml:space="preserve">% </m:t>
                </m:r>
                <m:r>
                  <w:rPr>
                    <w:rFonts w:ascii="Cambria Math" w:hAnsi="Cambria Math"/>
                  </w:rPr>
                  <m:t>efficiency</m:t>
                </m:r>
                <m:r>
                  <m:rPr>
                    <m:sty m:val="p"/>
                  </m:rPr>
                  <w:rPr>
                    <w:rFonts w:ascii="Cambria Math" w:hAnsi="Cambria Math"/>
                  </w:rPr>
                  <m:t>=</m:t>
                </m:r>
                <m:f>
                  <m:fPr>
                    <m:ctrlPr>
                      <w:rPr>
                        <w:rFonts w:ascii="Cambria Math" w:hAnsi="Cambria Math"/>
                      </w:rPr>
                    </m:ctrlPr>
                  </m:fPr>
                  <m:num>
                    <m:r>
                      <m:rPr>
                        <m:sty m:val="p"/>
                      </m:rPr>
                      <w:rPr>
                        <w:rFonts w:ascii="Cambria Math" w:hAnsi="Cambria Math"/>
                      </w:rPr>
                      <m:t>100</m:t>
                    </m:r>
                  </m:num>
                  <m:den>
                    <m:r>
                      <m:rPr>
                        <m:sty m:val="p"/>
                      </m:rPr>
                      <w:rPr>
                        <w:rFonts w:ascii="Cambria Math" w:hAnsi="Cambria Math"/>
                      </w:rPr>
                      <m:t>500</m:t>
                    </m:r>
                  </m:den>
                </m:f>
                <m:r>
                  <m:rPr>
                    <m:sty m:val="p"/>
                  </m:rPr>
                  <w:rPr>
                    <w:rFonts w:ascii="Cambria Math" w:hAnsi="Cambria Math"/>
                  </w:rPr>
                  <m:t>×100=20%</m:t>
                </m:r>
              </m:oMath>
            </m:oMathPara>
          </w:p>
        </w:tc>
      </w:tr>
    </w:tbl>
    <w:p w14:paraId="36AA5985" w14:textId="77777777" w:rsidR="00E0663F" w:rsidRDefault="00E0663F" w:rsidP="0044409B">
      <w:pPr>
        <w:pStyle w:val="ListNumber"/>
      </w:pPr>
      <w:r>
        <w:t>Discuss the factors that might affect the efficiency of solar panels in real-world applications and propose potential improvements.</w:t>
      </w:r>
    </w:p>
    <w:tbl>
      <w:tblPr>
        <w:tblStyle w:val="TableGrid"/>
        <w:tblW w:w="0" w:type="auto"/>
        <w:tblLook w:val="04A0" w:firstRow="1" w:lastRow="0" w:firstColumn="1" w:lastColumn="0" w:noHBand="0" w:noVBand="1"/>
        <w:tblDescription w:val="A sample student response.&#10;"/>
      </w:tblPr>
      <w:tblGrid>
        <w:gridCol w:w="9628"/>
      </w:tblGrid>
      <w:tr w:rsidR="00B0326A" w14:paraId="6EC6F0E2" w14:textId="77777777" w:rsidTr="00B0326A">
        <w:tc>
          <w:tcPr>
            <w:tcW w:w="9628" w:type="dxa"/>
          </w:tcPr>
          <w:p w14:paraId="0FE21186" w14:textId="1FF3B0D5" w:rsidR="00B0326A" w:rsidRDefault="00A56F31" w:rsidP="00B0326A">
            <w:r>
              <w:t xml:space="preserve">The </w:t>
            </w:r>
            <w:r w:rsidR="009E07BC">
              <w:t xml:space="preserve">angle and direction </w:t>
            </w:r>
            <w:r w:rsidR="00B87B06">
              <w:t xml:space="preserve">in which </w:t>
            </w:r>
            <w:r w:rsidR="009B1E04">
              <w:t>they are fitted on the roof will affect their efficiency. Panels facing north generally generate more useful electrical energy each day. Cloudy weather will also limit efficiency,</w:t>
            </w:r>
            <w:r w:rsidR="00D12A81">
              <w:t xml:space="preserve"> as less of the light energy will reach the panel to be transformed into electrical energy.</w:t>
            </w:r>
          </w:p>
        </w:tc>
      </w:tr>
    </w:tbl>
    <w:p w14:paraId="5D8FEDA8" w14:textId="2FE966DC" w:rsidR="00E0663F" w:rsidRPr="00235B2B" w:rsidRDefault="00E0663F" w:rsidP="00235B2B">
      <w:pPr>
        <w:rPr>
          <w:rStyle w:val="Strong"/>
        </w:rPr>
      </w:pPr>
      <w:r w:rsidRPr="00235B2B">
        <w:rPr>
          <w:rStyle w:val="Strong"/>
        </w:rPr>
        <w:t xml:space="preserve">Data </w:t>
      </w:r>
      <w:r w:rsidR="00252187" w:rsidRPr="00235B2B">
        <w:rPr>
          <w:rStyle w:val="Strong"/>
        </w:rPr>
        <w:t>i</w:t>
      </w:r>
      <w:r w:rsidRPr="00235B2B">
        <w:rPr>
          <w:rStyle w:val="Strong"/>
        </w:rPr>
        <w:t xml:space="preserve">nterpretation and </w:t>
      </w:r>
      <w:r w:rsidR="00252187" w:rsidRPr="00235B2B">
        <w:rPr>
          <w:rStyle w:val="Strong"/>
        </w:rPr>
        <w:t>c</w:t>
      </w:r>
      <w:r w:rsidRPr="00235B2B">
        <w:rPr>
          <w:rStyle w:val="Strong"/>
        </w:rPr>
        <w:t>ommunication</w:t>
      </w:r>
    </w:p>
    <w:p w14:paraId="40E531BA" w14:textId="0596001B" w:rsidR="002F5602" w:rsidRDefault="002F5602" w:rsidP="002F5602">
      <w:r>
        <w:t>Give students a Sankey diagram as a stimulus</w:t>
      </w:r>
      <w:r w:rsidR="00E0663F">
        <w:t xml:space="preserve"> that represents energy use in transportation (</w:t>
      </w:r>
      <w:r w:rsidR="00CE6A93">
        <w:t>for example</w:t>
      </w:r>
      <w:r w:rsidR="00E0663F">
        <w:t>,</w:t>
      </w:r>
      <w:r w:rsidR="00CE6A93">
        <w:t xml:space="preserve"> a</w:t>
      </w:r>
      <w:r w:rsidR="00287F13">
        <w:t>n internal combustion</w:t>
      </w:r>
      <w:r w:rsidR="00E0663F">
        <w:t xml:space="preserve"> car engine</w:t>
      </w:r>
      <w:r w:rsidR="00CE6A93">
        <w:t xml:space="preserve"> as in </w:t>
      </w:r>
      <w:r w:rsidR="00CE6A93">
        <w:fldChar w:fldCharType="begin"/>
      </w:r>
      <w:r w:rsidR="00CE6A93">
        <w:instrText xml:space="preserve"> REF _Ref171967670 \h </w:instrText>
      </w:r>
      <w:r w:rsidR="00CE6A93">
        <w:fldChar w:fldCharType="separate"/>
      </w:r>
      <w:r w:rsidR="00497F16">
        <w:t xml:space="preserve">Figure </w:t>
      </w:r>
      <w:r w:rsidR="00497F16">
        <w:rPr>
          <w:noProof/>
        </w:rPr>
        <w:t>29</w:t>
      </w:r>
      <w:r w:rsidR="00CE6A93">
        <w:fldChar w:fldCharType="end"/>
      </w:r>
      <w:r w:rsidR="00E0663F">
        <w:t>)</w:t>
      </w:r>
      <w:r>
        <w:t>.</w:t>
      </w:r>
    </w:p>
    <w:p w14:paraId="759D3AD7" w14:textId="12439901" w:rsidR="00E0663F" w:rsidRDefault="009635F7" w:rsidP="002F5602">
      <w:pPr>
        <w:pStyle w:val="ListNumber"/>
      </w:pPr>
      <w:r>
        <w:t>C</w:t>
      </w:r>
      <w:r w:rsidR="00E0663F">
        <w:t>alculate the overall efficiency.</w:t>
      </w:r>
    </w:p>
    <w:p w14:paraId="57016F70" w14:textId="64201EC0" w:rsidR="003046F9" w:rsidRDefault="00E0663F" w:rsidP="0044409B">
      <w:pPr>
        <w:pStyle w:val="ListNumber"/>
      </w:pPr>
      <w:r>
        <w:t>Communicate your findings in a short report. Include recommendations for improving energy efficiency in transportation systems.</w:t>
      </w:r>
    </w:p>
    <w:p w14:paraId="0FB3E9B7" w14:textId="2C4729F8" w:rsidR="00195A31" w:rsidRDefault="00195A31" w:rsidP="00195A31">
      <w:pPr>
        <w:pStyle w:val="Caption"/>
      </w:pPr>
      <w:bookmarkStart w:id="71" w:name="_Ref171967670"/>
      <w:r>
        <w:lastRenderedPageBreak/>
        <w:t xml:space="preserve">Figure </w:t>
      </w:r>
      <w:r>
        <w:fldChar w:fldCharType="begin"/>
      </w:r>
      <w:r>
        <w:instrText xml:space="preserve"> SEQ Figure \* ARABIC </w:instrText>
      </w:r>
      <w:r>
        <w:fldChar w:fldCharType="separate"/>
      </w:r>
      <w:r w:rsidR="00497F16">
        <w:rPr>
          <w:noProof/>
        </w:rPr>
        <w:t>29</w:t>
      </w:r>
      <w:r>
        <w:rPr>
          <w:noProof/>
        </w:rPr>
        <w:fldChar w:fldCharType="end"/>
      </w:r>
      <w:bookmarkEnd w:id="71"/>
      <w:r w:rsidR="00EA7972">
        <w:t xml:space="preserve"> –</w:t>
      </w:r>
      <w:r>
        <w:t xml:space="preserve"> </w:t>
      </w:r>
      <w:r w:rsidR="00EA7972">
        <w:t>s</w:t>
      </w:r>
      <w:r>
        <w:t>ample Sankey diagrams describing the energy transfers and transformations occurring in a</w:t>
      </w:r>
      <w:r w:rsidR="00C41128">
        <w:t>n</w:t>
      </w:r>
      <w:r>
        <w:t xml:space="preserve"> </w:t>
      </w:r>
      <w:r w:rsidR="000D3AD0">
        <w:t>internal combustion engine (ICE) vehicle.</w:t>
      </w:r>
    </w:p>
    <w:p w14:paraId="43922471" w14:textId="7CE15CB2" w:rsidR="00AC0701" w:rsidRDefault="0011673E" w:rsidP="003046F9">
      <w:r>
        <w:rPr>
          <w:noProof/>
        </w:rPr>
        <w:drawing>
          <wp:inline distT="0" distB="0" distL="0" distR="0" wp14:anchorId="26CC224B" wp14:editId="6FED7821">
            <wp:extent cx="6115490" cy="3707934"/>
            <wp:effectExtent l="0" t="0" r="0" b="6985"/>
            <wp:docPr id="873917045" name="Picture 3" descr="Sankey diagram describing the energy flows in an ICE vehicle. &#10;100 units of energy in fuel of which only 25 units ends up as useful output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17045" name="Picture 3" descr="Sankey diagram describing the energy flows in an ICE vehicle. &#10;100 units of energy in fuel of which only 25 units ends up as useful output energy."/>
                    <pic:cNvPicPr>
                      <a:picLocks noChangeAspect="1" noChangeArrowheads="1"/>
                    </pic:cNvPicPr>
                  </pic:nvPicPr>
                  <pic:blipFill rotWithShape="1">
                    <a:blip r:embed="rId79">
                      <a:extLst>
                        <a:ext uri="{28A0092B-C50C-407E-A947-70E740481C1C}">
                          <a14:useLocalDpi xmlns:a14="http://schemas.microsoft.com/office/drawing/2010/main" val="0"/>
                        </a:ext>
                      </a:extLst>
                    </a:blip>
                    <a:srcRect t="19342" b="20027"/>
                    <a:stretch/>
                  </pic:blipFill>
                  <pic:spPr bwMode="auto">
                    <a:xfrm>
                      <a:off x="0" y="0"/>
                      <a:ext cx="6115685" cy="3708052"/>
                    </a:xfrm>
                    <a:prstGeom prst="rect">
                      <a:avLst/>
                    </a:prstGeom>
                    <a:noFill/>
                    <a:ln>
                      <a:noFill/>
                    </a:ln>
                    <a:extLst>
                      <a:ext uri="{53640926-AAD7-44D8-BBD7-CCE9431645EC}">
                        <a14:shadowObscured xmlns:a14="http://schemas.microsoft.com/office/drawing/2010/main"/>
                      </a:ext>
                    </a:extLst>
                  </pic:spPr>
                </pic:pic>
              </a:graphicData>
            </a:graphic>
          </wp:inline>
        </w:drawing>
      </w:r>
    </w:p>
    <w:p w14:paraId="6C16B80A" w14:textId="193DA3D8" w:rsidR="00FF0ECF" w:rsidRDefault="00FF0ECF" w:rsidP="006A4954">
      <w:pPr>
        <w:pStyle w:val="Imageattributioncaption"/>
      </w:pPr>
      <w:r w:rsidRPr="00FF0ECF">
        <w:t xml:space="preserve">This work has been generated using </w:t>
      </w:r>
      <w:r>
        <w:t>SankeyMATIC.com</w:t>
      </w:r>
      <w:r w:rsidRPr="00FF0ECF">
        <w:t>. Any copyright subsisting in this work is owned by © State of New South Wales (Department of Education) 2024.</w:t>
      </w:r>
    </w:p>
    <w:p w14:paraId="09C78CC4" w14:textId="207CF6E4" w:rsidR="006222CC" w:rsidRDefault="002B76A1" w:rsidP="003046F9">
      <w:r w:rsidRPr="002B76A1">
        <w:rPr>
          <w:noProof/>
        </w:rPr>
        <w:drawing>
          <wp:inline distT="0" distB="0" distL="0" distR="0" wp14:anchorId="239AD812" wp14:editId="4A84315C">
            <wp:extent cx="6120130" cy="3486150"/>
            <wp:effectExtent l="0" t="0" r="0" b="0"/>
            <wp:docPr id="203180241" name="Picture 1" descr="A scaled Sankey diagram describing the energy flows in an ICE vehicle. &#10;100 units of energy in fuel of which only 25 units ends up as useful output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0241" name="Picture 1" descr="A scaled Sankey diagram describing the energy flows in an ICE vehicle. &#10;100 units of energy in fuel of which only 25 units ends up as useful output energy."/>
                    <pic:cNvPicPr/>
                  </pic:nvPicPr>
                  <pic:blipFill>
                    <a:blip r:embed="rId80"/>
                    <a:stretch>
                      <a:fillRect/>
                    </a:stretch>
                  </pic:blipFill>
                  <pic:spPr>
                    <a:xfrm>
                      <a:off x="0" y="0"/>
                      <a:ext cx="6120130" cy="3486150"/>
                    </a:xfrm>
                    <a:prstGeom prst="rect">
                      <a:avLst/>
                    </a:prstGeom>
                  </pic:spPr>
                </pic:pic>
              </a:graphicData>
            </a:graphic>
          </wp:inline>
        </w:drawing>
      </w:r>
    </w:p>
    <w:p w14:paraId="21348FBB" w14:textId="05F7B69D" w:rsidR="00E03931" w:rsidRDefault="000D3D16" w:rsidP="00403AB7">
      <w:pPr>
        <w:pStyle w:val="FeatureBox4"/>
      </w:pPr>
      <w:r w:rsidRPr="00403AB7">
        <w:rPr>
          <w:rStyle w:val="Strong"/>
        </w:rPr>
        <w:lastRenderedPageBreak/>
        <w:t>Note</w:t>
      </w:r>
      <w:r>
        <w:t xml:space="preserve">: </w:t>
      </w:r>
      <w:r w:rsidR="00B02224">
        <w:t>s</w:t>
      </w:r>
      <w:r w:rsidR="00A40A1B">
        <w:t xml:space="preserve">ome of the components of an </w:t>
      </w:r>
      <w:r w:rsidR="00980EC6">
        <w:t>internal combustion engine</w:t>
      </w:r>
      <w:r w:rsidR="00663224">
        <w:t xml:space="preserve"> (ICE)</w:t>
      </w:r>
      <w:r w:rsidR="00980EC6">
        <w:t xml:space="preserve"> will be </w:t>
      </w:r>
      <w:r w:rsidR="007A7DC5">
        <w:t xml:space="preserve">unfamiliar to many students. </w:t>
      </w:r>
      <w:r w:rsidR="00657FBB">
        <w:t xml:space="preserve">If using this example, </w:t>
      </w:r>
      <w:r w:rsidR="005C0330">
        <w:t xml:space="preserve">provide information as required to ensure students can </w:t>
      </w:r>
      <w:r w:rsidR="00DF3B25">
        <w:t xml:space="preserve">effectively engage with the </w:t>
      </w:r>
      <w:r w:rsidR="00E03931">
        <w:t xml:space="preserve">relevant energy concepts. The </w:t>
      </w:r>
      <w:r w:rsidR="00E03931" w:rsidRPr="00403AB7">
        <w:rPr>
          <w:rStyle w:val="Strong"/>
        </w:rPr>
        <w:t>fly</w:t>
      </w:r>
      <w:r w:rsidR="00663224" w:rsidRPr="00403AB7">
        <w:rPr>
          <w:rStyle w:val="Strong"/>
        </w:rPr>
        <w:t>wheel</w:t>
      </w:r>
      <w:r w:rsidR="00663224">
        <w:t xml:space="preserve"> in an ICE </w:t>
      </w:r>
      <w:r w:rsidR="00386E98">
        <w:t>is a rot</w:t>
      </w:r>
      <w:r w:rsidR="008A5F0D">
        <w:t xml:space="preserve">ating </w:t>
      </w:r>
      <w:r w:rsidR="00063464">
        <w:t xml:space="preserve">mechanical device designed to store </w:t>
      </w:r>
      <w:r w:rsidR="00711425">
        <w:t>rotational energy</w:t>
      </w:r>
      <w:r w:rsidR="00493A44">
        <w:t>. It plays</w:t>
      </w:r>
      <w:r w:rsidR="00911739">
        <w:t xml:space="preserve"> an important role </w:t>
      </w:r>
      <w:r w:rsidR="00493A44">
        <w:t>in</w:t>
      </w:r>
      <w:r w:rsidR="00911739">
        <w:t xml:space="preserve"> smoothing out the </w:t>
      </w:r>
      <w:r w:rsidR="00B87B06">
        <w:t>engine's power delivery and</w:t>
      </w:r>
      <w:r w:rsidR="0044299C">
        <w:t xml:space="preserve"> improving efficiency. The engine</w:t>
      </w:r>
      <w:r w:rsidR="00D739B1">
        <w:t xml:space="preserve"> transforms energy in short bursts</w:t>
      </w:r>
      <w:r w:rsidR="008E7EC0">
        <w:t xml:space="preserve"> as fuel is combusted in </w:t>
      </w:r>
      <w:r w:rsidR="00CA3FE3">
        <w:t>each cylinder</w:t>
      </w:r>
      <w:r w:rsidR="00493A44">
        <w:t>. The</w:t>
      </w:r>
      <w:r w:rsidR="00CA3FE3">
        <w:t xml:space="preserve"> flywheel </w:t>
      </w:r>
      <w:r w:rsidR="00565CE7">
        <w:t xml:space="preserve">stores some of this energy to maintain a consistent rotational speed. </w:t>
      </w:r>
      <w:r w:rsidR="002817AE">
        <w:t xml:space="preserve">As energy is transferred through the </w:t>
      </w:r>
      <w:r w:rsidR="00D84D15">
        <w:t xml:space="preserve">cars’ </w:t>
      </w:r>
      <w:r w:rsidR="00D84D15" w:rsidRPr="00403AB7">
        <w:rPr>
          <w:rStyle w:val="Strong"/>
        </w:rPr>
        <w:t>transmission system</w:t>
      </w:r>
      <w:r w:rsidR="00D84D15">
        <w:t xml:space="preserve"> </w:t>
      </w:r>
      <w:r w:rsidR="00C92D61">
        <w:t>(gears and shafts)</w:t>
      </w:r>
      <w:r w:rsidR="00C47D24">
        <w:t xml:space="preserve">, </w:t>
      </w:r>
      <w:r w:rsidR="00B865AD">
        <w:t xml:space="preserve">friction transforms some energy </w:t>
      </w:r>
      <w:r w:rsidR="00493A44">
        <w:t>into</w:t>
      </w:r>
      <w:r w:rsidR="00B865AD">
        <w:t xml:space="preserve"> </w:t>
      </w:r>
      <w:r w:rsidR="009E737C">
        <w:t>heat</w:t>
      </w:r>
      <w:r w:rsidR="00600213">
        <w:t xml:space="preserve">, </w:t>
      </w:r>
      <w:r w:rsidR="00493A44">
        <w:t>further reducing efficiency</w:t>
      </w:r>
      <w:r w:rsidR="00600213">
        <w:t>.</w:t>
      </w:r>
    </w:p>
    <w:p w14:paraId="55D100ED" w14:textId="286A111F" w:rsidR="009565D8" w:rsidRPr="009565D8" w:rsidRDefault="009565D8" w:rsidP="009565D8">
      <w:pPr>
        <w:rPr>
          <w:rStyle w:val="Strong"/>
        </w:rPr>
      </w:pPr>
      <w:r w:rsidRPr="009565D8">
        <w:rPr>
          <w:rStyle w:val="Strong"/>
        </w:rPr>
        <w:t xml:space="preserve">Sample response for </w:t>
      </w:r>
      <w:r w:rsidR="00DC77A9">
        <w:rPr>
          <w:rStyle w:val="Strong"/>
        </w:rPr>
        <w:t xml:space="preserve">question </w:t>
      </w:r>
      <w:r w:rsidRPr="009565D8">
        <w:rPr>
          <w:rStyle w:val="Strong"/>
        </w:rPr>
        <w:t>13</w:t>
      </w:r>
    </w:p>
    <w:tbl>
      <w:tblPr>
        <w:tblStyle w:val="TableGrid"/>
        <w:tblW w:w="0" w:type="auto"/>
        <w:tblLook w:val="04A0" w:firstRow="1" w:lastRow="0" w:firstColumn="1" w:lastColumn="0" w:noHBand="0" w:noVBand="1"/>
        <w:tblDescription w:val="A sample student response.&#10;"/>
      </w:tblPr>
      <w:tblGrid>
        <w:gridCol w:w="9628"/>
      </w:tblGrid>
      <w:tr w:rsidR="004026BB" w14:paraId="49A45038" w14:textId="77777777" w:rsidTr="004026BB">
        <w:tc>
          <w:tcPr>
            <w:tcW w:w="9628" w:type="dxa"/>
          </w:tcPr>
          <w:p w14:paraId="3AC6FBDA" w14:textId="77777777" w:rsidR="00871A94" w:rsidRPr="00403AB7" w:rsidRDefault="00871A94" w:rsidP="00871A94">
            <w:pPr>
              <w:rPr>
                <w:rStyle w:val="Strong"/>
              </w:rPr>
            </w:pPr>
            <w:r w:rsidRPr="00403AB7">
              <w:rPr>
                <w:rStyle w:val="Strong"/>
              </w:rPr>
              <w:t>Efficiency of an Internal Combustion Engine (ICE)</w:t>
            </w:r>
          </w:p>
          <w:p w14:paraId="0B5617AF" w14:textId="47BF8778" w:rsidR="00871A94" w:rsidRDefault="00871A94" w:rsidP="00871A94">
            <w:r w:rsidRPr="00403AB7">
              <w:rPr>
                <w:rStyle w:val="Strong"/>
              </w:rPr>
              <w:t>Introduction</w:t>
            </w:r>
            <w:r>
              <w:t xml:space="preserve">: </w:t>
            </w:r>
            <w:r w:rsidR="00493A44">
              <w:t>An engine's efficiency</w:t>
            </w:r>
            <w:r>
              <w:t xml:space="preserve"> is measured by how much of the input energy (from fuel) is converted into useful output energy to move the vehicle. </w:t>
            </w:r>
          </w:p>
          <w:p w14:paraId="00D74176" w14:textId="0CAFD154" w:rsidR="00871A94" w:rsidRDefault="00871A94" w:rsidP="00871A94">
            <w:r w:rsidRPr="00403AB7">
              <w:rPr>
                <w:rStyle w:val="Strong"/>
              </w:rPr>
              <w:t xml:space="preserve">Energy </w:t>
            </w:r>
            <w:r>
              <w:rPr>
                <w:rStyle w:val="Strong"/>
              </w:rPr>
              <w:t>i</w:t>
            </w:r>
            <w:r w:rsidRPr="00403AB7">
              <w:rPr>
                <w:rStyle w:val="Strong"/>
              </w:rPr>
              <w:t xml:space="preserve">nput and </w:t>
            </w:r>
            <w:r>
              <w:rPr>
                <w:rStyle w:val="Strong"/>
              </w:rPr>
              <w:t>l</w:t>
            </w:r>
            <w:r w:rsidRPr="00403AB7">
              <w:rPr>
                <w:rStyle w:val="Strong"/>
              </w:rPr>
              <w:t>osses</w:t>
            </w:r>
            <w:r>
              <w:t xml:space="preserve">: The total energy input from fuel in the engine is 100 units. This is the maximum available energy to power the engine. However, not all of this energy is used to move the vehicle. A significant portion is lost in </w:t>
            </w:r>
            <w:r w:rsidR="002D1389">
              <w:t xml:space="preserve">the </w:t>
            </w:r>
            <w:r>
              <w:t>exhaust gases and waste heat. In this case, 70 units of energy are lost as heat and gases, which means this energy is not available for useful work.</w:t>
            </w:r>
          </w:p>
          <w:p w14:paraId="098C51B5" w14:textId="6C856001" w:rsidR="00871A94" w:rsidRDefault="00871A94" w:rsidP="00871A94">
            <w:r>
              <w:t xml:space="preserve">Some </w:t>
            </w:r>
            <w:r w:rsidR="00A16A8D">
              <w:t xml:space="preserve">energy (30 units) is stored as motion in the flywheel, which helps </w:t>
            </w:r>
            <w:r>
              <w:t>keep the engine running smoothly. This energy is not immediately used but helps maintain the engine’s rotation.</w:t>
            </w:r>
          </w:p>
          <w:p w14:paraId="68A1200D" w14:textId="0D9B7081" w:rsidR="00871A94" w:rsidRDefault="00871A94" w:rsidP="00871A94">
            <w:r w:rsidRPr="00403AB7">
              <w:rPr>
                <w:rStyle w:val="Strong"/>
              </w:rPr>
              <w:t xml:space="preserve">Useful </w:t>
            </w:r>
            <w:r w:rsidR="00BF4EB9" w:rsidRPr="00403AB7">
              <w:rPr>
                <w:rStyle w:val="Strong"/>
              </w:rPr>
              <w:t>e</w:t>
            </w:r>
            <w:r w:rsidRPr="00403AB7">
              <w:rPr>
                <w:rStyle w:val="Strong"/>
              </w:rPr>
              <w:t xml:space="preserve">nergy </w:t>
            </w:r>
            <w:r w:rsidR="00BF4EB9" w:rsidRPr="00403AB7">
              <w:rPr>
                <w:rStyle w:val="Strong"/>
              </w:rPr>
              <w:t>o</w:t>
            </w:r>
            <w:r w:rsidRPr="00403AB7">
              <w:rPr>
                <w:rStyle w:val="Strong"/>
              </w:rPr>
              <w:t>utput</w:t>
            </w:r>
            <w:r>
              <w:t xml:space="preserve">: </w:t>
            </w:r>
            <w:r w:rsidR="00A16A8D">
              <w:t>25 units of useful energy actually reach the wheels and help move the car. This is the energy that performs the desired work—</w:t>
            </w:r>
            <w:r>
              <w:t>moving the vehicle forward.</w:t>
            </w:r>
          </w:p>
          <w:p w14:paraId="1F9E82F3" w14:textId="23D1E625" w:rsidR="00871A94" w:rsidRDefault="00871A94" w:rsidP="00871A94">
            <w:r w:rsidRPr="00403AB7">
              <w:rPr>
                <w:rStyle w:val="Strong"/>
              </w:rPr>
              <w:t xml:space="preserve">Transmission </w:t>
            </w:r>
            <w:r w:rsidR="00BF4EB9" w:rsidRPr="00403AB7">
              <w:rPr>
                <w:rStyle w:val="Strong"/>
              </w:rPr>
              <w:t>l</w:t>
            </w:r>
            <w:r w:rsidRPr="00403AB7">
              <w:rPr>
                <w:rStyle w:val="Strong"/>
              </w:rPr>
              <w:t>osses</w:t>
            </w:r>
            <w:r>
              <w:t xml:space="preserve">: Before the energy reaches the wheels, </w:t>
            </w:r>
            <w:r w:rsidR="00A05BF3">
              <w:t xml:space="preserve">5 units of energy are </w:t>
            </w:r>
            <w:r>
              <w:t>lost in the transmission system. These losses occur due to friction and other inefficiencies as the power is transferred from the engine to the wheels.</w:t>
            </w:r>
          </w:p>
          <w:p w14:paraId="0A063A2F" w14:textId="5E0F377B" w:rsidR="004026BB" w:rsidRDefault="00871A94" w:rsidP="00871A94">
            <w:r w:rsidRPr="00403AB7">
              <w:rPr>
                <w:rStyle w:val="Strong"/>
              </w:rPr>
              <w:t xml:space="preserve">Calculating </w:t>
            </w:r>
            <w:r w:rsidR="00BF4EB9" w:rsidRPr="00403AB7">
              <w:rPr>
                <w:rStyle w:val="Strong"/>
              </w:rPr>
              <w:t>e</w:t>
            </w:r>
            <w:r w:rsidRPr="00403AB7">
              <w:rPr>
                <w:rStyle w:val="Strong"/>
              </w:rPr>
              <w:t>fficiency</w:t>
            </w:r>
            <w:r>
              <w:t xml:space="preserve">: To calculate the efficiency of the engine, we use the </w:t>
            </w:r>
            <w:r w:rsidR="00900361">
              <w:t xml:space="preserve">following </w:t>
            </w:r>
            <w:r>
              <w:t>formula</w:t>
            </w:r>
            <w:r w:rsidR="00900361">
              <w:t>.</w:t>
            </w:r>
          </w:p>
          <w:p w14:paraId="4DF93C65" w14:textId="77777777" w:rsidR="00445F62" w:rsidRPr="00403AB7" w:rsidRDefault="00445F62" w:rsidP="00871A94">
            <w:pPr>
              <w:rPr>
                <w:rFonts w:eastAsiaTheme="minorEastAsia"/>
              </w:rPr>
            </w:pPr>
            <m:oMathPara>
              <m:oMath>
                <m:r>
                  <w:rPr>
                    <w:rFonts w:ascii="Cambria Math" w:hAnsi="Cambria Math"/>
                  </w:rPr>
                  <m:t>% efficiency=</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useful</m:t>
                        </m:r>
                      </m:sub>
                    </m:sSub>
                  </m:num>
                  <m:den>
                    <m:sSub>
                      <m:sSubPr>
                        <m:ctrlPr>
                          <w:rPr>
                            <w:rFonts w:ascii="Cambria Math" w:hAnsi="Cambria Math"/>
                            <w:i/>
                          </w:rPr>
                        </m:ctrlPr>
                      </m:sSubPr>
                      <m:e>
                        <m:r>
                          <w:rPr>
                            <w:rFonts w:ascii="Cambria Math" w:hAnsi="Cambria Math"/>
                          </w:rPr>
                          <m:t>E</m:t>
                        </m:r>
                      </m:e>
                      <m:sub>
                        <m:r>
                          <w:rPr>
                            <w:rFonts w:ascii="Cambria Math" w:hAnsi="Cambria Math"/>
                          </w:rPr>
                          <m:t>input</m:t>
                        </m:r>
                      </m:sub>
                    </m:sSub>
                  </m:den>
                </m:f>
                <m:r>
                  <w:rPr>
                    <w:rFonts w:ascii="Cambria Math" w:hAnsi="Cambria Math"/>
                  </w:rPr>
                  <m:t>×100</m:t>
                </m:r>
              </m:oMath>
            </m:oMathPara>
          </w:p>
          <w:p w14:paraId="6FD7D693" w14:textId="77777777" w:rsidR="00445F62" w:rsidRDefault="00445F62" w:rsidP="00871A94">
            <w:pPr>
              <w:rPr>
                <w:rFonts w:eastAsiaTheme="minorEastAsia"/>
              </w:rPr>
            </w:pPr>
            <w:r>
              <w:rPr>
                <w:rFonts w:eastAsiaTheme="minorEastAsia"/>
              </w:rPr>
              <w:t>In this case:</w:t>
            </w:r>
          </w:p>
          <w:p w14:paraId="6215FF24" w14:textId="77777777" w:rsidR="00445F62" w:rsidRPr="00445F62" w:rsidRDefault="00445F62" w:rsidP="00871A94">
            <w:pPr>
              <w:rPr>
                <w:rFonts w:eastAsiaTheme="minorEastAsia"/>
              </w:rPr>
            </w:pPr>
            <m:oMathPara>
              <m:oMath>
                <m:r>
                  <w:rPr>
                    <w:rFonts w:ascii="Cambria Math" w:hAnsi="Cambria Math"/>
                  </w:rPr>
                  <w:lastRenderedPageBreak/>
                  <m:t>% efficiency=</m:t>
                </m:r>
                <m:f>
                  <m:fPr>
                    <m:ctrlPr>
                      <w:rPr>
                        <w:rFonts w:ascii="Cambria Math" w:hAnsi="Cambria Math"/>
                        <w:i/>
                      </w:rPr>
                    </m:ctrlPr>
                  </m:fPr>
                  <m:num>
                    <m:r>
                      <w:rPr>
                        <w:rFonts w:ascii="Cambria Math" w:hAnsi="Cambria Math"/>
                      </w:rPr>
                      <m:t>25</m:t>
                    </m:r>
                  </m:num>
                  <m:den>
                    <m:r>
                      <w:rPr>
                        <w:rFonts w:ascii="Cambria Math" w:hAnsi="Cambria Math"/>
                      </w:rPr>
                      <m:t>100</m:t>
                    </m:r>
                  </m:den>
                </m:f>
                <m:r>
                  <w:rPr>
                    <w:rFonts w:ascii="Cambria Math" w:hAnsi="Cambria Math"/>
                  </w:rPr>
                  <m:t>×100=25%</m:t>
                </m:r>
              </m:oMath>
            </m:oMathPara>
          </w:p>
          <w:p w14:paraId="3F9E7567" w14:textId="06F19923" w:rsidR="00E36EE9" w:rsidRPr="00E36EE9" w:rsidRDefault="00E36EE9" w:rsidP="00E36EE9">
            <w:pPr>
              <w:rPr>
                <w:rFonts w:eastAsiaTheme="minorEastAsia"/>
              </w:rPr>
            </w:pPr>
            <w:r w:rsidRPr="00E36EE9">
              <w:rPr>
                <w:rFonts w:eastAsiaTheme="minorEastAsia"/>
              </w:rPr>
              <w:t xml:space="preserve">This means that only 25% of the </w:t>
            </w:r>
            <w:r w:rsidR="00A05BF3">
              <w:rPr>
                <w:rFonts w:eastAsiaTheme="minorEastAsia"/>
              </w:rPr>
              <w:t>fuel's energy</w:t>
            </w:r>
            <w:r w:rsidRPr="00E36EE9">
              <w:rPr>
                <w:rFonts w:eastAsiaTheme="minorEastAsia"/>
              </w:rPr>
              <w:t xml:space="preserve"> is used to move the vehicle, while the remaining 75% is lost in various forms, mainly as heat and in the transmission system.</w:t>
            </w:r>
          </w:p>
          <w:p w14:paraId="38618930" w14:textId="43E6B634" w:rsidR="00445F62" w:rsidRDefault="00E36EE9" w:rsidP="00E36EE9">
            <w:pPr>
              <w:rPr>
                <w:rFonts w:eastAsiaTheme="minorEastAsia"/>
              </w:rPr>
            </w:pPr>
            <w:r w:rsidRPr="00403AB7">
              <w:rPr>
                <w:rStyle w:val="Strong"/>
              </w:rPr>
              <w:t>Conclusion</w:t>
            </w:r>
            <w:r w:rsidRPr="00E36EE9">
              <w:rPr>
                <w:rFonts w:eastAsiaTheme="minorEastAsia"/>
              </w:rPr>
              <w:t xml:space="preserve">: The internal combustion engine in this example is only 25% efficient, meaning a large proportion of the energy is lost as waste heat and through the transmission system. Improving engine efficiency would involve reducing these losses to </w:t>
            </w:r>
            <w:r w:rsidR="00EB5B85">
              <w:rPr>
                <w:rFonts w:eastAsiaTheme="minorEastAsia"/>
              </w:rPr>
              <w:t>better use</w:t>
            </w:r>
            <w:r w:rsidRPr="00E36EE9">
              <w:rPr>
                <w:rFonts w:eastAsiaTheme="minorEastAsia"/>
              </w:rPr>
              <w:t xml:space="preserve"> the fuel's energy.</w:t>
            </w:r>
          </w:p>
          <w:p w14:paraId="4DF8F57E" w14:textId="6266B082" w:rsidR="0076382E" w:rsidRPr="00403AB7" w:rsidRDefault="00574205" w:rsidP="00403AB7">
            <w:pPr>
              <w:pStyle w:val="FeatureBox4"/>
              <w:rPr>
                <w:rStyle w:val="Strong"/>
              </w:rPr>
            </w:pPr>
            <w:r w:rsidRPr="00403AB7">
              <w:rPr>
                <w:rStyle w:val="Strong"/>
              </w:rPr>
              <w:t>What to look for in responses:</w:t>
            </w:r>
          </w:p>
          <w:p w14:paraId="0E318485" w14:textId="06A4CD29" w:rsidR="00574205" w:rsidRPr="00B84D43" w:rsidRDefault="00574205" w:rsidP="00403AB7">
            <w:pPr>
              <w:pStyle w:val="FeatureBox4"/>
            </w:pPr>
            <w:r>
              <w:t>Students</w:t>
            </w:r>
            <w:r w:rsidR="008E6FAD">
              <w:t>:</w:t>
            </w:r>
          </w:p>
          <w:p w14:paraId="62EEBF29" w14:textId="6AEAFF64" w:rsidR="0076382E" w:rsidRDefault="008E6FAD" w:rsidP="00487EC4">
            <w:pPr>
              <w:pStyle w:val="FeatureBox4"/>
              <w:numPr>
                <w:ilvl w:val="0"/>
                <w:numId w:val="15"/>
              </w:numPr>
              <w:ind w:hanging="720"/>
            </w:pPr>
            <w:r>
              <w:t xml:space="preserve">have </w:t>
            </w:r>
            <w:r w:rsidR="0076382E">
              <w:t>extract</w:t>
            </w:r>
            <w:r>
              <w:t>ed</w:t>
            </w:r>
            <w:r w:rsidR="0076382E">
              <w:t xml:space="preserve"> relevant</w:t>
            </w:r>
            <w:r w:rsidR="00BC0E54">
              <w:t xml:space="preserve"> qualitative and quantitative</w:t>
            </w:r>
            <w:r w:rsidR="0076382E">
              <w:t xml:space="preserve"> information from </w:t>
            </w:r>
            <w:r>
              <w:t>the Sankey</w:t>
            </w:r>
            <w:r w:rsidR="0076382E">
              <w:t xml:space="preserve"> diagram</w:t>
            </w:r>
          </w:p>
          <w:p w14:paraId="5A33C15B" w14:textId="7FFC62C8" w:rsidR="00BC0E54" w:rsidRDefault="00A5746E" w:rsidP="00487EC4">
            <w:pPr>
              <w:pStyle w:val="FeatureBox4"/>
              <w:numPr>
                <w:ilvl w:val="0"/>
                <w:numId w:val="15"/>
              </w:numPr>
              <w:ind w:hanging="720"/>
            </w:pPr>
            <w:r>
              <w:t xml:space="preserve">have outlined </w:t>
            </w:r>
            <w:r w:rsidR="00646B9E">
              <w:t>energy transformations</w:t>
            </w:r>
          </w:p>
          <w:p w14:paraId="58C329BD" w14:textId="36981FB4" w:rsidR="004174FF" w:rsidRDefault="00404AC1" w:rsidP="00487EC4">
            <w:pPr>
              <w:pStyle w:val="FeatureBox4"/>
              <w:numPr>
                <w:ilvl w:val="0"/>
                <w:numId w:val="15"/>
              </w:numPr>
              <w:ind w:hanging="720"/>
            </w:pPr>
            <w:r>
              <w:t xml:space="preserve">applied </w:t>
            </w:r>
            <w:r w:rsidR="00F627AF">
              <w:t xml:space="preserve">calculations to determine the </w:t>
            </w:r>
            <w:r w:rsidR="00EB5B85">
              <w:t>percent</w:t>
            </w:r>
            <w:r w:rsidR="00F627AF">
              <w:t xml:space="preserve"> efficiency </w:t>
            </w:r>
            <w:r w:rsidR="009A66FE">
              <w:t>of at least one process</w:t>
            </w:r>
          </w:p>
          <w:p w14:paraId="0FE46FDE" w14:textId="2DB17870" w:rsidR="00F10984" w:rsidRPr="00F10984" w:rsidRDefault="000E04DE" w:rsidP="00487EC4">
            <w:pPr>
              <w:pStyle w:val="FeatureBox4"/>
              <w:numPr>
                <w:ilvl w:val="0"/>
                <w:numId w:val="15"/>
              </w:numPr>
              <w:ind w:hanging="720"/>
            </w:pPr>
            <w:r>
              <w:t xml:space="preserve">structured their response logically and effectively </w:t>
            </w:r>
            <w:r w:rsidR="00EB5B85">
              <w:t>using</w:t>
            </w:r>
            <w:r>
              <w:t xml:space="preserve"> scientific formats.</w:t>
            </w:r>
          </w:p>
        </w:tc>
      </w:tr>
    </w:tbl>
    <w:p w14:paraId="5895EE2A" w14:textId="570EED0E" w:rsidR="00FB6A73" w:rsidRPr="004C4384" w:rsidRDefault="008B24EB" w:rsidP="00FB6A73">
      <w:pPr>
        <w:pStyle w:val="FeatureBox3"/>
      </w:pPr>
      <w:r>
        <w:rPr>
          <w:b/>
          <w:bCs/>
        </w:rPr>
        <w:lastRenderedPageBreak/>
        <w:t>Checkpoint</w:t>
      </w:r>
      <w:r w:rsidR="00FB6A73" w:rsidRPr="004C4384">
        <w:t xml:space="preserve">: </w:t>
      </w:r>
      <w:r w:rsidR="00820C99">
        <w:t>s</w:t>
      </w:r>
      <w:r w:rsidR="00EC6D22">
        <w:t>tudents l</w:t>
      </w:r>
      <w:r w:rsidR="00EC6D22" w:rsidRPr="00EC6D22">
        <w:t>ook at the Sankey diagram showing how energy flows in photosynthesis (</w:t>
      </w:r>
      <w:r w:rsidR="00CC7128">
        <w:fldChar w:fldCharType="begin"/>
      </w:r>
      <w:r w:rsidR="00CC7128">
        <w:instrText xml:space="preserve"> REF _Ref177993142 \h </w:instrText>
      </w:r>
      <w:r w:rsidR="00CC7128">
        <w:fldChar w:fldCharType="separate"/>
      </w:r>
      <w:r w:rsidR="00497F16">
        <w:t xml:space="preserve">Figure </w:t>
      </w:r>
      <w:r w:rsidR="00497F16">
        <w:rPr>
          <w:noProof/>
        </w:rPr>
        <w:t>30</w:t>
      </w:r>
      <w:r w:rsidR="00CC7128">
        <w:fldChar w:fldCharType="end"/>
      </w:r>
      <w:r w:rsidR="00EC6D22" w:rsidRPr="00EC6D22">
        <w:t xml:space="preserve">). Write a summary of the energy processes. Use </w:t>
      </w:r>
      <w:r w:rsidR="00EC6D22">
        <w:t>quantitative and qualitative information</w:t>
      </w:r>
      <w:r w:rsidR="00EC6D22" w:rsidRPr="00EC6D22">
        <w:t xml:space="preserve"> from the diagram to explain what</w:t>
      </w:r>
      <w:r w:rsidR="00EC6D22">
        <w:t xml:space="preserve"> is</w:t>
      </w:r>
      <w:r w:rsidR="00EC6D22" w:rsidRPr="00EC6D22">
        <w:t xml:space="preserve"> happening </w:t>
      </w:r>
      <w:r w:rsidR="00E07F56">
        <w:t>–</w:t>
      </w:r>
      <w:r w:rsidR="00EC6D22" w:rsidRPr="00EC6D22">
        <w:t xml:space="preserve"> </w:t>
      </w:r>
      <w:r w:rsidR="0047578E">
        <w:t>including</w:t>
      </w:r>
      <w:r w:rsidR="00EC6D22" w:rsidRPr="00EC6D22">
        <w:t xml:space="preserve"> scientific terms and calculations </w:t>
      </w:r>
      <w:r w:rsidR="00CC7128">
        <w:t>to support</w:t>
      </w:r>
      <w:r w:rsidR="00EC6D22" w:rsidRPr="00EC6D22">
        <w:t xml:space="preserve"> your explanation.</w:t>
      </w:r>
    </w:p>
    <w:p w14:paraId="3ECB30C5" w14:textId="34CF9F19" w:rsidR="00CB6AB1" w:rsidRDefault="00CB6AB1" w:rsidP="00403AB7">
      <w:pPr>
        <w:pStyle w:val="Caption"/>
      </w:pPr>
      <w:bookmarkStart w:id="72" w:name="_Ref177993142"/>
      <w:r>
        <w:lastRenderedPageBreak/>
        <w:t xml:space="preserve">Figure </w:t>
      </w:r>
      <w:r>
        <w:fldChar w:fldCharType="begin"/>
      </w:r>
      <w:r>
        <w:instrText xml:space="preserve"> SEQ Figure \* ARABIC </w:instrText>
      </w:r>
      <w:r>
        <w:fldChar w:fldCharType="separate"/>
      </w:r>
      <w:r w:rsidR="00497F16">
        <w:rPr>
          <w:noProof/>
        </w:rPr>
        <w:t>30</w:t>
      </w:r>
      <w:r>
        <w:fldChar w:fldCharType="end"/>
      </w:r>
      <w:bookmarkEnd w:id="72"/>
      <w:r w:rsidR="00900361">
        <w:t xml:space="preserve"> –</w:t>
      </w:r>
      <w:r>
        <w:t xml:space="preserve"> Sankey diagram of a photosynthesis reaction</w:t>
      </w:r>
    </w:p>
    <w:p w14:paraId="5F8CBBC6" w14:textId="551FC4BC" w:rsidR="005A1AC0" w:rsidRDefault="005A1AC0" w:rsidP="005A1AC0">
      <w:r>
        <w:rPr>
          <w:noProof/>
        </w:rPr>
        <w:drawing>
          <wp:inline distT="0" distB="0" distL="0" distR="0" wp14:anchorId="5B978DB1" wp14:editId="22FC6660">
            <wp:extent cx="6118225" cy="2446020"/>
            <wp:effectExtent l="0" t="0" r="0" b="0"/>
            <wp:docPr id="898059681" name="Picture 2" descr="Sankey diagram showing sequence of energy transformations during photosy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059681" name="Picture 2" descr="Sankey diagram showing sequence of energy transformations during photosynthesi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18225" cy="2446020"/>
                    </a:xfrm>
                    <a:prstGeom prst="rect">
                      <a:avLst/>
                    </a:prstGeom>
                    <a:noFill/>
                    <a:ln>
                      <a:noFill/>
                    </a:ln>
                  </pic:spPr>
                </pic:pic>
              </a:graphicData>
            </a:graphic>
          </wp:inline>
        </w:drawing>
      </w:r>
    </w:p>
    <w:p w14:paraId="4039F53F" w14:textId="77777777" w:rsidR="00FF0ECF" w:rsidRDefault="00FF0ECF" w:rsidP="00FF0ECF">
      <w:pPr>
        <w:pStyle w:val="Imageattributioncaption"/>
      </w:pPr>
      <w:r w:rsidRPr="00FF0ECF">
        <w:t xml:space="preserve">This work has been generated using </w:t>
      </w:r>
      <w:r>
        <w:t>SankeyMATIC.com</w:t>
      </w:r>
      <w:r w:rsidRPr="00FF0ECF">
        <w:t>. Any copyright subsisting in this work is owned by © State of New South Wales (Department of Education) 2024.</w:t>
      </w:r>
    </w:p>
    <w:tbl>
      <w:tblPr>
        <w:tblStyle w:val="TableGrid"/>
        <w:tblW w:w="0" w:type="auto"/>
        <w:tblLook w:val="04A0" w:firstRow="1" w:lastRow="0" w:firstColumn="1" w:lastColumn="0" w:noHBand="0" w:noVBand="1"/>
      </w:tblPr>
      <w:tblGrid>
        <w:gridCol w:w="9628"/>
      </w:tblGrid>
      <w:tr w:rsidR="00E97042" w14:paraId="4B5286AB" w14:textId="77777777" w:rsidTr="00E97042">
        <w:tc>
          <w:tcPr>
            <w:tcW w:w="9628" w:type="dxa"/>
          </w:tcPr>
          <w:p w14:paraId="670ED128" w14:textId="77777777" w:rsidR="00E97042" w:rsidRPr="00E97042" w:rsidRDefault="00E97042" w:rsidP="00403AB7">
            <w:pPr>
              <w:rPr>
                <w:rStyle w:val="Strong"/>
                <w:sz w:val="18"/>
                <w:szCs w:val="18"/>
              </w:rPr>
            </w:pPr>
            <w:r w:rsidRPr="00E97042">
              <w:rPr>
                <w:rStyle w:val="Strong"/>
              </w:rPr>
              <w:t>What to look for in responses:</w:t>
            </w:r>
          </w:p>
          <w:p w14:paraId="3E7AD8C7" w14:textId="77777777" w:rsidR="00E97042" w:rsidRPr="00E97042" w:rsidRDefault="00E97042" w:rsidP="00403AB7">
            <w:r w:rsidRPr="00E97042">
              <w:t>Students:</w:t>
            </w:r>
          </w:p>
          <w:p w14:paraId="09DB1DB1" w14:textId="77777777" w:rsidR="00E97042" w:rsidRPr="00E97042" w:rsidRDefault="00E97042" w:rsidP="00403AB7">
            <w:pPr>
              <w:pStyle w:val="ListBullet"/>
            </w:pPr>
            <w:r w:rsidRPr="00E97042">
              <w:t>have extracted relevant qualitative and quantitative information from the Sankey diagram</w:t>
            </w:r>
          </w:p>
          <w:p w14:paraId="360EC925" w14:textId="0887526E" w:rsidR="00E97042" w:rsidRPr="00E97042" w:rsidRDefault="00E97042" w:rsidP="00403AB7">
            <w:pPr>
              <w:pStyle w:val="ListBullet"/>
            </w:pPr>
            <w:r w:rsidRPr="00E97042">
              <w:t>have outlined energy transformations</w:t>
            </w:r>
          </w:p>
          <w:p w14:paraId="704772F8" w14:textId="77777777" w:rsidR="00E97042" w:rsidRPr="00E97042" w:rsidRDefault="00E97042" w:rsidP="00403AB7">
            <w:pPr>
              <w:pStyle w:val="ListBullet"/>
            </w:pPr>
            <w:r w:rsidRPr="00E97042">
              <w:t>applied calculations to determine the % efficiency of at least one process</w:t>
            </w:r>
          </w:p>
          <w:p w14:paraId="1484F25D" w14:textId="09CC1FAB" w:rsidR="00E97042" w:rsidRDefault="00E97042" w:rsidP="00403AB7">
            <w:pPr>
              <w:pStyle w:val="ListBullet"/>
            </w:pPr>
            <w:r w:rsidRPr="00E97042">
              <w:t xml:space="preserve">structured their response logically and effectively </w:t>
            </w:r>
            <w:r w:rsidR="0047578E">
              <w:t>using</w:t>
            </w:r>
            <w:r w:rsidRPr="00E97042">
              <w:t xml:space="preserve"> scientific formats</w:t>
            </w:r>
            <w:r w:rsidR="00E9472D">
              <w:t>.</w:t>
            </w:r>
          </w:p>
        </w:tc>
      </w:tr>
    </w:tbl>
    <w:p w14:paraId="7029B80A" w14:textId="350C8B40" w:rsidR="00C81BF1" w:rsidRPr="005A1AC0" w:rsidRDefault="00C81BF1" w:rsidP="005A1AC0">
      <w:r w:rsidRPr="005A1AC0">
        <w:br w:type="page"/>
      </w:r>
    </w:p>
    <w:p w14:paraId="01429A58" w14:textId="0EB66D21" w:rsidR="002264BC" w:rsidRDefault="00C22537" w:rsidP="00AD1CA5">
      <w:pPr>
        <w:pStyle w:val="Heading1"/>
      </w:pPr>
      <w:bookmarkStart w:id="73" w:name="_Toc222485136"/>
      <w:r>
        <w:lastRenderedPageBreak/>
        <w:t>1</w:t>
      </w:r>
      <w:r w:rsidR="00AB10C5">
        <w:t>.</w:t>
      </w:r>
      <w:r w:rsidR="00E01BE3">
        <w:t xml:space="preserve">5 </w:t>
      </w:r>
      <w:r w:rsidR="008F0A01">
        <w:t>Improving energy efficiency</w:t>
      </w:r>
      <w:bookmarkEnd w:id="73"/>
    </w:p>
    <w:p w14:paraId="0E21E68B" w14:textId="6252B02B" w:rsidR="00C81BF1" w:rsidRDefault="00C81BF1" w:rsidP="005455AD">
      <w:pPr>
        <w:pStyle w:val="Caption"/>
      </w:pPr>
      <w:r>
        <w:t xml:space="preserve">Table </w:t>
      </w:r>
      <w:r>
        <w:fldChar w:fldCharType="begin"/>
      </w:r>
      <w:r>
        <w:instrText xml:space="preserve"> SEQ Table \* ARABIC </w:instrText>
      </w:r>
      <w:r>
        <w:fldChar w:fldCharType="separate"/>
      </w:r>
      <w:r w:rsidR="00497F16">
        <w:rPr>
          <w:noProof/>
        </w:rPr>
        <w:t>15</w:t>
      </w:r>
      <w:r>
        <w:fldChar w:fldCharType="end"/>
      </w:r>
      <w:r w:rsidR="00A07C20">
        <w:t xml:space="preserve"> – l</w:t>
      </w:r>
      <w:r w:rsidRPr="00C81BF1">
        <w:t>earning intentions and success criteria for</w:t>
      </w:r>
      <w:r>
        <w:t xml:space="preserve"> </w:t>
      </w:r>
      <w:r w:rsidR="00A07C20">
        <w:t>‘</w:t>
      </w:r>
      <w:r>
        <w:t>Improving energy efficiency</w:t>
      </w:r>
      <w:r w:rsidR="00A07C20">
        <w:t>’</w:t>
      </w:r>
    </w:p>
    <w:tbl>
      <w:tblPr>
        <w:tblStyle w:val="Tableheader"/>
        <w:tblW w:w="5000" w:type="pct"/>
        <w:tblLayout w:type="fixed"/>
        <w:tblLook w:val="0420" w:firstRow="1" w:lastRow="0" w:firstColumn="0" w:lastColumn="0" w:noHBand="0" w:noVBand="1"/>
        <w:tblDescription w:val="This table contains the learning intentions and success criteria for the activity."/>
      </w:tblPr>
      <w:tblGrid>
        <w:gridCol w:w="4815"/>
        <w:gridCol w:w="4815"/>
      </w:tblGrid>
      <w:tr w:rsidR="00917B3B" w:rsidRPr="00A07C20" w14:paraId="65DF9C19" w14:textId="77777777" w:rsidTr="006677E5">
        <w:trPr>
          <w:cnfStyle w:val="100000000000" w:firstRow="1" w:lastRow="0" w:firstColumn="0" w:lastColumn="0" w:oddVBand="0" w:evenVBand="0" w:oddHBand="0" w:evenHBand="0" w:firstRowFirstColumn="0" w:firstRowLastColumn="0" w:lastRowFirstColumn="0" w:lastRowLastColumn="0"/>
        </w:trPr>
        <w:tc>
          <w:tcPr>
            <w:tcW w:w="2500" w:type="pct"/>
          </w:tcPr>
          <w:p w14:paraId="506EE78D" w14:textId="425A440A" w:rsidR="00917B3B" w:rsidRPr="00A07C20" w:rsidRDefault="00917B3B" w:rsidP="00917B3B">
            <w:r>
              <w:t>We are learning:</w:t>
            </w:r>
          </w:p>
        </w:tc>
        <w:tc>
          <w:tcPr>
            <w:tcW w:w="2500" w:type="pct"/>
          </w:tcPr>
          <w:p w14:paraId="49B5FE0A" w14:textId="1BF10216" w:rsidR="00917B3B" w:rsidRPr="00A07C20" w:rsidRDefault="00917B3B" w:rsidP="00917B3B">
            <w:r>
              <w:t>I can:</w:t>
            </w:r>
          </w:p>
        </w:tc>
      </w:tr>
      <w:tr w:rsidR="003077C1" w14:paraId="49C3B13C" w14:textId="77777777" w:rsidTr="006677E5">
        <w:trPr>
          <w:cnfStyle w:val="000000100000" w:firstRow="0" w:lastRow="0" w:firstColumn="0" w:lastColumn="0" w:oddVBand="0" w:evenVBand="0" w:oddHBand="1" w:evenHBand="0" w:firstRowFirstColumn="0" w:firstRowLastColumn="0" w:lastRowFirstColumn="0" w:lastRowLastColumn="0"/>
          <w:trHeight w:val="1803"/>
        </w:trPr>
        <w:tc>
          <w:tcPr>
            <w:tcW w:w="2500" w:type="pct"/>
          </w:tcPr>
          <w:p w14:paraId="423F1476" w14:textId="5E342B86" w:rsidR="00E609CC" w:rsidRDefault="00417DA8" w:rsidP="00E609CC">
            <w:pPr>
              <w:pStyle w:val="ListBullet"/>
            </w:pPr>
            <w:r>
              <w:t>how we can use energy more efficiently</w:t>
            </w:r>
          </w:p>
          <w:p w14:paraId="63DE250C" w14:textId="77777777" w:rsidR="00E609CC" w:rsidRDefault="00E609CC" w:rsidP="00E609CC">
            <w:pPr>
              <w:pStyle w:val="ListBullet"/>
            </w:pPr>
            <w:r w:rsidRPr="0046279F">
              <w:t>to systematically collect and record data, information, evidence and findings</w:t>
            </w:r>
          </w:p>
          <w:p w14:paraId="610B7ACC" w14:textId="45B948F8" w:rsidR="003077C1" w:rsidRPr="00E870C5" w:rsidRDefault="00E609CC" w:rsidP="0077111B">
            <w:pPr>
              <w:pStyle w:val="ListBullet"/>
            </w:pPr>
            <w:r w:rsidRPr="00BA4BDF">
              <w:t>to select strategies to solve scientific problems and to evaluate our solutions</w:t>
            </w:r>
            <w:r w:rsidR="00A07C20">
              <w:t>.</w:t>
            </w:r>
          </w:p>
        </w:tc>
        <w:tc>
          <w:tcPr>
            <w:tcW w:w="2500" w:type="pct"/>
          </w:tcPr>
          <w:p w14:paraId="5699A177" w14:textId="74C474DF" w:rsidR="003077C1" w:rsidRDefault="00895C92">
            <w:pPr>
              <w:pStyle w:val="ListBullet"/>
            </w:pPr>
            <w:r>
              <w:t>e</w:t>
            </w:r>
            <w:r w:rsidR="005C7B47">
              <w:t>xtract relevant information from a case study</w:t>
            </w:r>
          </w:p>
          <w:p w14:paraId="1E6953E1" w14:textId="23F33481" w:rsidR="005C7B47" w:rsidRPr="00E870C5" w:rsidRDefault="00895C92">
            <w:pPr>
              <w:pStyle w:val="ListBullet"/>
            </w:pPr>
            <w:r>
              <w:t>e</w:t>
            </w:r>
            <w:r w:rsidR="004A2C7B">
              <w:t>xplain how a business or individual c</w:t>
            </w:r>
            <w:r>
              <w:t>an improve their energy efficiency.</w:t>
            </w:r>
          </w:p>
        </w:tc>
      </w:tr>
    </w:tbl>
    <w:p w14:paraId="0B48D589" w14:textId="659CDA59" w:rsidR="0044042B" w:rsidRDefault="0044042B" w:rsidP="0044042B">
      <w:r>
        <w:t xml:space="preserve">Students revisit the </w:t>
      </w:r>
      <w:r w:rsidDel="00640BEC">
        <w:t xml:space="preserve">energy </w:t>
      </w:r>
      <w:r>
        <w:t xml:space="preserve">demonstrations introduced </w:t>
      </w:r>
      <w:r w:rsidR="0040604A">
        <w:t xml:space="preserve">in </w:t>
      </w:r>
      <w:hyperlink w:anchor="_1-2_Representing_energy" w:history="1">
        <w:r w:rsidR="00820C99">
          <w:rPr>
            <w:rStyle w:val="Hyperlink"/>
          </w:rPr>
          <w:t>1.2 Representing energy</w:t>
        </w:r>
      </w:hyperlink>
      <w:r>
        <w:t xml:space="preserve"> and suggest ways to improve the efficiency of energy transfers or transformations. They then explore a case study demonstrating how efficiency can be improved in households or businesses. </w:t>
      </w:r>
    </w:p>
    <w:p w14:paraId="034324CE" w14:textId="172AE970" w:rsidR="00AD1CA5" w:rsidRDefault="00AD1CA5" w:rsidP="00AD1CA5">
      <w:pPr>
        <w:pStyle w:val="Heading2"/>
      </w:pPr>
      <w:bookmarkStart w:id="74" w:name="_Toc222485137"/>
      <w:r>
        <w:t>Preparation</w:t>
      </w:r>
      <w:bookmarkEnd w:id="74"/>
    </w:p>
    <w:p w14:paraId="2F1C4E21" w14:textId="5CA1FC3B" w:rsidR="00AD1CA5" w:rsidRDefault="00572B6B" w:rsidP="00F71DE7">
      <w:r>
        <w:t xml:space="preserve">If students cannot access the Internet for this activity, </w:t>
      </w:r>
      <w:hyperlink r:id="rId82" w:history="1">
        <w:r w:rsidRPr="00572B6B">
          <w:rPr>
            <w:rStyle w:val="Hyperlink"/>
          </w:rPr>
          <w:t>case studies</w:t>
        </w:r>
      </w:hyperlink>
      <w:r>
        <w:t xml:space="preserve"> can be printed and distributed to them in class</w:t>
      </w:r>
      <w:r w:rsidR="0004503D">
        <w:t>. Each case study is suitable for printing on a single, double-sided sheet of paper.</w:t>
      </w:r>
    </w:p>
    <w:p w14:paraId="27E846F5" w14:textId="09FA8E6D" w:rsidR="00AD1CA5" w:rsidRDefault="00AD1CA5" w:rsidP="00AD1CA5">
      <w:pPr>
        <w:pStyle w:val="Heading2"/>
      </w:pPr>
      <w:bookmarkStart w:id="75" w:name="_Toc222485138"/>
      <w:r>
        <w:t>Instructions</w:t>
      </w:r>
      <w:bookmarkEnd w:id="75"/>
    </w:p>
    <w:p w14:paraId="088DE0DC" w14:textId="5A9F8968" w:rsidR="001A405F" w:rsidRDefault="008E2D17" w:rsidP="00642473">
      <w:r>
        <w:t>Each student or student group s</w:t>
      </w:r>
      <w:r w:rsidR="00E95085">
        <w:t>elect</w:t>
      </w:r>
      <w:r>
        <w:t>s</w:t>
      </w:r>
      <w:r w:rsidR="00E95085">
        <w:t xml:space="preserve"> a case study from</w:t>
      </w:r>
      <w:r w:rsidR="0093726D">
        <w:t xml:space="preserve"> the</w:t>
      </w:r>
      <w:r w:rsidR="00E95085">
        <w:t xml:space="preserve"> </w:t>
      </w:r>
      <w:hyperlink r:id="rId83" w:history="1">
        <w:r w:rsidR="00E95085" w:rsidRPr="00E95085">
          <w:rPr>
            <w:rStyle w:val="Hyperlink"/>
          </w:rPr>
          <w:t xml:space="preserve">energy.gov.au </w:t>
        </w:r>
        <w:r w:rsidR="001F0069" w:rsidRPr="00E95085">
          <w:rPr>
            <w:rStyle w:val="Hyperlink"/>
          </w:rPr>
          <w:t>Publications</w:t>
        </w:r>
      </w:hyperlink>
      <w:r w:rsidR="00E95085">
        <w:t xml:space="preserve"> page</w:t>
      </w:r>
      <w:r w:rsidR="00E0353A">
        <w:t xml:space="preserve"> </w:t>
      </w:r>
      <w:r w:rsidR="00EC6F61">
        <w:t xml:space="preserve">(for example, </w:t>
      </w:r>
      <w:hyperlink r:id="rId84" w:history="1">
        <w:r w:rsidR="00A038AF" w:rsidRPr="00A038AF">
          <w:rPr>
            <w:rStyle w:val="Hyperlink"/>
          </w:rPr>
          <w:t>Indulge Chocolates</w:t>
        </w:r>
      </w:hyperlink>
      <w:r w:rsidR="00E0353A">
        <w:t>).</w:t>
      </w:r>
    </w:p>
    <w:p w14:paraId="647B7ED9" w14:textId="0F8E7810" w:rsidR="00055192" w:rsidRDefault="00055192" w:rsidP="00642473">
      <w:r>
        <w:t xml:space="preserve">They use the </w:t>
      </w:r>
      <w:r w:rsidR="009238FB">
        <w:t xml:space="preserve">issue, action </w:t>
      </w:r>
      <w:r w:rsidR="0093726D">
        <w:t xml:space="preserve">and </w:t>
      </w:r>
      <w:r w:rsidR="009238FB">
        <w:t xml:space="preserve">impact scaffold </w:t>
      </w:r>
      <w:r w:rsidR="00CD7BB9" w:rsidRPr="00790DE1">
        <w:t>(</w:t>
      </w:r>
      <w:r w:rsidR="00CD7BB9" w:rsidRPr="007A1A6B">
        <w:rPr>
          <w:rStyle w:val="Strong"/>
        </w:rPr>
        <w:t>EGY PPT</w:t>
      </w:r>
      <w:r w:rsidR="00CD7BB9" w:rsidRPr="00CD7BB9">
        <w:t xml:space="preserve"> </w:t>
      </w:r>
      <w:r w:rsidR="00CD7BB9">
        <w:t>‘</w:t>
      </w:r>
      <w:r w:rsidR="00CD7BB9" w:rsidRPr="00CD7BB9">
        <w:rPr>
          <w:b/>
          <w:bCs/>
        </w:rPr>
        <w:t>1.5 Summarising case studies</w:t>
      </w:r>
      <w:r w:rsidR="00CD7BB9">
        <w:rPr>
          <w:b/>
          <w:bCs/>
        </w:rPr>
        <w:t>’</w:t>
      </w:r>
      <w:r w:rsidR="00CD7BB9" w:rsidRPr="00790DE1">
        <w:t>)</w:t>
      </w:r>
      <w:r w:rsidR="00CD7BB9">
        <w:t xml:space="preserve"> </w:t>
      </w:r>
      <w:r w:rsidR="009238FB">
        <w:t>to summarise the information in the case study and report back to the class</w:t>
      </w:r>
      <w:r w:rsidR="007A1A6B">
        <w:t>.</w:t>
      </w:r>
    </w:p>
    <w:p w14:paraId="4D778081" w14:textId="759D0FF7" w:rsidR="00C54BD2" w:rsidRDefault="001A0291" w:rsidP="00820C99">
      <w:pPr>
        <w:pStyle w:val="ListNumber"/>
        <w:numPr>
          <w:ilvl w:val="0"/>
          <w:numId w:val="3"/>
        </w:numPr>
        <w:tabs>
          <w:tab w:val="clear" w:pos="360"/>
        </w:tabs>
        <w:ind w:left="567" w:hanging="567"/>
      </w:pPr>
      <w:r w:rsidRPr="0059416C">
        <w:rPr>
          <w:rStyle w:val="Strong"/>
        </w:rPr>
        <w:t>Issue</w:t>
      </w:r>
      <w:r>
        <w:t xml:space="preserve">: </w:t>
      </w:r>
      <w:r w:rsidR="00820C99">
        <w:t>i</w:t>
      </w:r>
      <w:r w:rsidR="00C54BD2">
        <w:t>dent</w:t>
      </w:r>
      <w:r w:rsidR="00BA7A37">
        <w:t xml:space="preserve">ify the key energy use issues </w:t>
      </w:r>
      <w:r w:rsidR="007A7A25">
        <w:t>from the case study</w:t>
      </w:r>
      <w:r w:rsidR="0093726D">
        <w:t>,</w:t>
      </w:r>
      <w:r w:rsidR="007A7A25">
        <w:t xml:space="preserve"> such as the amount of energy </w:t>
      </w:r>
      <w:r w:rsidR="00363A62">
        <w:t>consumed and the activities or processes that contribute most to the total.</w:t>
      </w:r>
    </w:p>
    <w:p w14:paraId="10CA51E0" w14:textId="13FBB56B" w:rsidR="00363A62" w:rsidRDefault="001A0291" w:rsidP="00820C99">
      <w:pPr>
        <w:pStyle w:val="ListNumber"/>
        <w:numPr>
          <w:ilvl w:val="0"/>
          <w:numId w:val="3"/>
        </w:numPr>
        <w:tabs>
          <w:tab w:val="clear" w:pos="360"/>
        </w:tabs>
        <w:ind w:left="567" w:hanging="567"/>
      </w:pPr>
      <w:r w:rsidRPr="0059416C">
        <w:rPr>
          <w:rStyle w:val="Strong"/>
        </w:rPr>
        <w:t>Action</w:t>
      </w:r>
      <w:r>
        <w:t xml:space="preserve">: </w:t>
      </w:r>
      <w:r w:rsidR="00820C99">
        <w:t>o</w:t>
      </w:r>
      <w:r w:rsidR="00363A62">
        <w:t xml:space="preserve">utline the </w:t>
      </w:r>
      <w:r w:rsidR="00F10453">
        <w:t xml:space="preserve">change(s) </w:t>
      </w:r>
      <w:r w:rsidR="00F247EA">
        <w:t xml:space="preserve">made to improve energy efficiency and identify any resources </w:t>
      </w:r>
      <w:r w:rsidR="00F10453">
        <w:t>required to make the change.</w:t>
      </w:r>
    </w:p>
    <w:p w14:paraId="651964A2" w14:textId="126A6BD5" w:rsidR="00F10453" w:rsidRDefault="001A0291" w:rsidP="00820C99">
      <w:pPr>
        <w:pStyle w:val="ListNumber"/>
        <w:numPr>
          <w:ilvl w:val="0"/>
          <w:numId w:val="3"/>
        </w:numPr>
        <w:tabs>
          <w:tab w:val="clear" w:pos="360"/>
        </w:tabs>
        <w:ind w:left="567" w:hanging="567"/>
      </w:pPr>
      <w:r w:rsidRPr="0059416C">
        <w:rPr>
          <w:rStyle w:val="Strong"/>
        </w:rPr>
        <w:t>Impact</w:t>
      </w:r>
      <w:r>
        <w:t xml:space="preserve">: </w:t>
      </w:r>
      <w:r w:rsidR="00820C99">
        <w:t>e</w:t>
      </w:r>
      <w:r>
        <w:t>xplain</w:t>
      </w:r>
      <w:r w:rsidR="00B17AC0">
        <w:t xml:space="preserve"> the improvements that were observed and </w:t>
      </w:r>
      <w:r w:rsidR="0059416C">
        <w:t>how they improved the business.</w:t>
      </w:r>
    </w:p>
    <w:tbl>
      <w:tblPr>
        <w:tblStyle w:val="TableGrid"/>
        <w:tblW w:w="0" w:type="auto"/>
        <w:tblLook w:val="04A0" w:firstRow="1" w:lastRow="0" w:firstColumn="1" w:lastColumn="0" w:noHBand="0" w:noVBand="1"/>
        <w:tblDescription w:val="A sample student response.&#10;"/>
      </w:tblPr>
      <w:tblGrid>
        <w:gridCol w:w="9628"/>
      </w:tblGrid>
      <w:tr w:rsidR="00BF62CE" w14:paraId="2DDD5689" w14:textId="77777777" w:rsidTr="00BF62CE">
        <w:tc>
          <w:tcPr>
            <w:tcW w:w="9628" w:type="dxa"/>
          </w:tcPr>
          <w:p w14:paraId="4259C7CE" w14:textId="1DD6DEAA" w:rsidR="00BF62CE" w:rsidRPr="007C1702" w:rsidRDefault="00BF62CE" w:rsidP="00BF62CE">
            <w:pPr>
              <w:rPr>
                <w:rStyle w:val="Strong"/>
              </w:rPr>
            </w:pPr>
            <w:r w:rsidRPr="007C1702">
              <w:rPr>
                <w:rStyle w:val="Strong"/>
              </w:rPr>
              <w:lastRenderedPageBreak/>
              <w:t xml:space="preserve">Indulge Fine Belgian Chocolates </w:t>
            </w:r>
            <w:r w:rsidR="00161D34">
              <w:rPr>
                <w:rStyle w:val="Strong"/>
              </w:rPr>
              <w:t>c</w:t>
            </w:r>
            <w:r w:rsidRPr="007C1702">
              <w:rPr>
                <w:rStyle w:val="Strong"/>
              </w:rPr>
              <w:t xml:space="preserve">ase </w:t>
            </w:r>
            <w:r w:rsidR="00161D34">
              <w:rPr>
                <w:rStyle w:val="Strong"/>
              </w:rPr>
              <w:t>s</w:t>
            </w:r>
            <w:r w:rsidRPr="007C1702">
              <w:rPr>
                <w:rStyle w:val="Strong"/>
              </w:rPr>
              <w:t>tudy</w:t>
            </w:r>
          </w:p>
          <w:p w14:paraId="0952EEA0" w14:textId="7FED35EA" w:rsidR="00BF62CE" w:rsidRDefault="00BF62CE" w:rsidP="00BF62CE">
            <w:r w:rsidRPr="007C1702">
              <w:rPr>
                <w:rStyle w:val="Strong"/>
              </w:rPr>
              <w:t>Issue</w:t>
            </w:r>
            <w:r>
              <w:t xml:space="preserve">: </w:t>
            </w:r>
            <w:r w:rsidR="00161D34">
              <w:t>t</w:t>
            </w:r>
            <w:r>
              <w:t>he business had high energy costs due to lighting, heating, cooling, and equipment use.</w:t>
            </w:r>
          </w:p>
          <w:p w14:paraId="4D9919DC" w14:textId="77777777" w:rsidR="00BF62CE" w:rsidRDefault="00BF62CE" w:rsidP="00BF62CE">
            <w:r w:rsidRPr="007C1702">
              <w:rPr>
                <w:rStyle w:val="Strong"/>
              </w:rPr>
              <w:t>Action</w:t>
            </w:r>
            <w:r>
              <w:t>:</w:t>
            </w:r>
          </w:p>
          <w:p w14:paraId="0581ED6F" w14:textId="77777777" w:rsidR="00BF62CE" w:rsidRDefault="00BF62CE" w:rsidP="00BF62CE">
            <w:r>
              <w:t>To reduce energy use, they:</w:t>
            </w:r>
          </w:p>
          <w:p w14:paraId="647E6D00" w14:textId="77777777" w:rsidR="00BF62CE" w:rsidRDefault="00BF62CE" w:rsidP="00BF62CE">
            <w:pPr>
              <w:pStyle w:val="ListBullet"/>
            </w:pPr>
            <w:r>
              <w:t>turned off lights and unplugged equipment when not in use</w:t>
            </w:r>
          </w:p>
          <w:p w14:paraId="6128833F" w14:textId="77777777" w:rsidR="00BF62CE" w:rsidRDefault="00BF62CE" w:rsidP="00BF62CE">
            <w:pPr>
              <w:pStyle w:val="ListBullet"/>
            </w:pPr>
            <w:r>
              <w:t>set the air conditioner to 25°C or higher in summer</w:t>
            </w:r>
          </w:p>
          <w:p w14:paraId="6A3FF774" w14:textId="77777777" w:rsidR="00BF62CE" w:rsidRDefault="00BF62CE" w:rsidP="00BF62CE">
            <w:pPr>
              <w:pStyle w:val="ListBullet"/>
            </w:pPr>
            <w:r>
              <w:t>used excess heat from chocolate-making machines to warm the store in winter, eliminating the need for a heater</w:t>
            </w:r>
          </w:p>
          <w:p w14:paraId="330508BD" w14:textId="77777777" w:rsidR="00BF62CE" w:rsidRDefault="00BF62CE" w:rsidP="00BF62CE">
            <w:pPr>
              <w:pStyle w:val="ListBullet"/>
            </w:pPr>
            <w:r>
              <w:t>installed energy-efficient LED lights and a new refrigerator</w:t>
            </w:r>
          </w:p>
          <w:p w14:paraId="632D0E34" w14:textId="24FD7D0B" w:rsidR="00BF62CE" w:rsidRDefault="00BF62CE" w:rsidP="00BF62CE">
            <w:pPr>
              <w:pStyle w:val="ListBullet"/>
            </w:pPr>
            <w:r>
              <w:t>added extra shading to the building to reduce cooling needs</w:t>
            </w:r>
            <w:r w:rsidR="00901611">
              <w:t>.</w:t>
            </w:r>
          </w:p>
          <w:p w14:paraId="5286CF09" w14:textId="77777777" w:rsidR="00BF62CE" w:rsidRDefault="00BF62CE" w:rsidP="00BF62CE">
            <w:r w:rsidRPr="007C1702">
              <w:rPr>
                <w:rStyle w:val="Strong"/>
              </w:rPr>
              <w:t>Impact</w:t>
            </w:r>
            <w:r>
              <w:t>:</w:t>
            </w:r>
          </w:p>
          <w:p w14:paraId="03D8C3D4" w14:textId="5CFD4239" w:rsidR="00BF62CE" w:rsidRDefault="00BF62CE" w:rsidP="00BF62CE">
            <w:pPr>
              <w:rPr>
                <w:rStyle w:val="Strong"/>
              </w:rPr>
            </w:pPr>
            <w:r>
              <w:t>These changes saved $1,600 annually and allowed the business to grow by 20% without increasing energy consumption.</w:t>
            </w:r>
          </w:p>
        </w:tc>
      </w:tr>
    </w:tbl>
    <w:p w14:paraId="3C86DB32" w14:textId="1CA03BB3" w:rsidR="004B6F87" w:rsidRPr="004B6F87" w:rsidRDefault="004B6F87" w:rsidP="004B6F87">
      <w:pPr>
        <w:pStyle w:val="FeatureBox4"/>
      </w:pPr>
      <w:r w:rsidRPr="004B6F87">
        <w:rPr>
          <w:rStyle w:val="Strong"/>
        </w:rPr>
        <w:t>Alternate activity</w:t>
      </w:r>
      <w:r w:rsidRPr="004B6F87">
        <w:t xml:space="preserve">: </w:t>
      </w:r>
      <w:r w:rsidR="0083343F">
        <w:t>m</w:t>
      </w:r>
      <w:r w:rsidRPr="004B6F87">
        <w:t>odel efficiency improvements in motors</w:t>
      </w:r>
      <w:r w:rsidR="00B47B41">
        <w:t xml:space="preserve"> and mechanical systems, such as reducing friction for a car rolling down a ramp or heating</w:t>
      </w:r>
      <w:r w:rsidRPr="004B6F87">
        <w:t xml:space="preserve"> water using a hot plate or Bunsen</w:t>
      </w:r>
      <w:r w:rsidR="0083343F">
        <w:t xml:space="preserve"> burner</w:t>
      </w:r>
      <w:r w:rsidRPr="004B6F87">
        <w:t>.</w:t>
      </w:r>
    </w:p>
    <w:p w14:paraId="77A14C8C" w14:textId="77777777" w:rsidR="00EB3878" w:rsidRDefault="00EB3878" w:rsidP="007C1702">
      <w:bookmarkStart w:id="76" w:name="_Appendix:_Energy_flow"/>
      <w:bookmarkStart w:id="77" w:name="_Student_resources"/>
      <w:bookmarkStart w:id="78" w:name="_Toc147840979"/>
      <w:bookmarkStart w:id="79" w:name="_Toc160623936"/>
      <w:bookmarkEnd w:id="3"/>
      <w:bookmarkEnd w:id="76"/>
      <w:bookmarkEnd w:id="77"/>
      <w:r>
        <w:br w:type="page"/>
      </w:r>
    </w:p>
    <w:p w14:paraId="62A55487" w14:textId="56EC5419" w:rsidR="00FA3453" w:rsidRDefault="00FA3453" w:rsidP="00403AB7">
      <w:pPr>
        <w:pStyle w:val="Heading1"/>
        <w:spacing w:before="0" w:after="0" w:line="240" w:lineRule="auto"/>
      </w:pPr>
      <w:bookmarkStart w:id="80" w:name="_Appendix"/>
      <w:bookmarkStart w:id="81" w:name="_Toc222485139"/>
      <w:bookmarkEnd w:id="78"/>
      <w:bookmarkEnd w:id="79"/>
      <w:bookmarkEnd w:id="80"/>
      <w:r>
        <w:lastRenderedPageBreak/>
        <w:t>Appendix</w:t>
      </w:r>
      <w:bookmarkEnd w:id="81"/>
    </w:p>
    <w:p w14:paraId="485C974E" w14:textId="0ED9A554" w:rsidR="004832BF" w:rsidRPr="00D5116F" w:rsidRDefault="004832BF" w:rsidP="00D5116F">
      <w:pPr>
        <w:pStyle w:val="Caption"/>
      </w:pPr>
      <w:bookmarkStart w:id="82" w:name="_Ref174422451"/>
      <w:bookmarkStart w:id="83" w:name="_Ref175310149"/>
      <w:r>
        <w:t xml:space="preserve">Figure </w:t>
      </w:r>
      <w:r>
        <w:fldChar w:fldCharType="begin"/>
      </w:r>
      <w:r>
        <w:instrText xml:space="preserve"> SEQ Figure \* ARABIC </w:instrText>
      </w:r>
      <w:r>
        <w:fldChar w:fldCharType="separate"/>
      </w:r>
      <w:r w:rsidR="000569E0">
        <w:rPr>
          <w:noProof/>
        </w:rPr>
        <w:t>31</w:t>
      </w:r>
      <w:r>
        <w:rPr>
          <w:noProof/>
        </w:rPr>
        <w:fldChar w:fldCharType="end"/>
      </w:r>
      <w:bookmarkEnd w:id="82"/>
      <w:bookmarkEnd w:id="83"/>
      <w:r>
        <w:t xml:space="preserve"> – </w:t>
      </w:r>
      <w:r w:rsidR="0083343F">
        <w:t>r</w:t>
      </w:r>
      <w:r w:rsidRPr="00CE12C6">
        <w:t xml:space="preserve">epresenting different types of energy stores in </w:t>
      </w:r>
      <w:r>
        <w:t>energy flow diagrams</w:t>
      </w:r>
      <w:r w:rsidRPr="00CE12C6">
        <w:t xml:space="preserve"> and </w:t>
      </w:r>
      <w:r>
        <w:t>work-energy bar chart</w:t>
      </w:r>
      <w:r w:rsidR="00A30B7A">
        <w:t>s</w:t>
      </w:r>
      <w:r w:rsidRPr="00CE12C6">
        <w:t>.</w:t>
      </w:r>
    </w:p>
    <w:p w14:paraId="2325652D" w14:textId="64ACFECA" w:rsidR="004832BF" w:rsidRPr="00CE12C6" w:rsidRDefault="004832BF" w:rsidP="004832BF">
      <w:pPr>
        <w:rPr>
          <w:rStyle w:val="Strong"/>
        </w:rPr>
      </w:pPr>
      <w:r w:rsidRPr="00CE12C6">
        <w:rPr>
          <w:rStyle w:val="Strong"/>
        </w:rPr>
        <w:t>Motion energy examples</w:t>
      </w:r>
      <w:r w:rsidR="00A30B7A">
        <w:rPr>
          <w:rStyle w:val="Strong"/>
        </w:rPr>
        <w:t xml:space="preserve"> (adapted from Chow et al 2018)</w:t>
      </w:r>
    </w:p>
    <w:tbl>
      <w:tblPr>
        <w:tblStyle w:val="Tableheader"/>
        <w:tblW w:w="5000" w:type="pct"/>
        <w:tblLook w:val="04A0" w:firstRow="1" w:lastRow="0" w:firstColumn="1" w:lastColumn="0" w:noHBand="0" w:noVBand="1"/>
        <w:tblDescription w:val="Motion energy example table featuring the name of energy, label, short label, storage mechanism and measured property."/>
      </w:tblPr>
      <w:tblGrid>
        <w:gridCol w:w="1855"/>
        <w:gridCol w:w="1004"/>
        <w:gridCol w:w="791"/>
        <w:gridCol w:w="4338"/>
        <w:gridCol w:w="1642"/>
      </w:tblGrid>
      <w:tr w:rsidR="004832BF" w:rsidRPr="00712274" w14:paraId="6C5BC9D7" w14:textId="77777777" w:rsidTr="00403A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pct"/>
          </w:tcPr>
          <w:p w14:paraId="6CA74104" w14:textId="77777777" w:rsidR="004832BF" w:rsidRPr="00FA0A9A" w:rsidRDefault="004832BF" w:rsidP="002A326E">
            <w:r w:rsidRPr="00FA0A9A">
              <w:t>Name of energy</w:t>
            </w:r>
          </w:p>
        </w:tc>
        <w:tc>
          <w:tcPr>
            <w:tcW w:w="521" w:type="pct"/>
          </w:tcPr>
          <w:p w14:paraId="67763634" w14:textId="77777777" w:rsidR="004832BF" w:rsidRPr="00FA0A9A" w:rsidRDefault="004832BF" w:rsidP="002A326E">
            <w:pPr>
              <w:cnfStyle w:val="100000000000" w:firstRow="1" w:lastRow="0" w:firstColumn="0" w:lastColumn="0" w:oddVBand="0" w:evenVBand="0" w:oddHBand="0" w:evenHBand="0" w:firstRowFirstColumn="0" w:firstRowLastColumn="0" w:lastRowFirstColumn="0" w:lastRowLastColumn="0"/>
            </w:pPr>
            <w:r w:rsidRPr="00FA0A9A">
              <w:t>Label</w:t>
            </w:r>
          </w:p>
        </w:tc>
        <w:tc>
          <w:tcPr>
            <w:tcW w:w="411" w:type="pct"/>
          </w:tcPr>
          <w:p w14:paraId="3D0A5D8E" w14:textId="77777777" w:rsidR="004832BF" w:rsidRPr="00FA0A9A" w:rsidRDefault="004832BF" w:rsidP="002A326E">
            <w:pPr>
              <w:cnfStyle w:val="100000000000" w:firstRow="1" w:lastRow="0" w:firstColumn="0" w:lastColumn="0" w:oddVBand="0" w:evenVBand="0" w:oddHBand="0" w:evenHBand="0" w:firstRowFirstColumn="0" w:firstRowLastColumn="0" w:lastRowFirstColumn="0" w:lastRowLastColumn="0"/>
            </w:pPr>
            <w:r w:rsidRPr="00FA0A9A">
              <w:t>Short label</w:t>
            </w:r>
          </w:p>
        </w:tc>
        <w:tc>
          <w:tcPr>
            <w:tcW w:w="2251" w:type="pct"/>
          </w:tcPr>
          <w:p w14:paraId="51B3E34E" w14:textId="77777777" w:rsidR="004832BF" w:rsidRPr="00FA0A9A" w:rsidRDefault="004832BF" w:rsidP="002A326E">
            <w:pPr>
              <w:cnfStyle w:val="100000000000" w:firstRow="1" w:lastRow="0" w:firstColumn="0" w:lastColumn="0" w:oddVBand="0" w:evenVBand="0" w:oddHBand="0" w:evenHBand="0" w:firstRowFirstColumn="0" w:firstRowLastColumn="0" w:lastRowFirstColumn="0" w:lastRowLastColumn="0"/>
            </w:pPr>
            <w:r w:rsidRPr="00FA0A9A">
              <w:t>Storage mechanism</w:t>
            </w:r>
          </w:p>
        </w:tc>
        <w:tc>
          <w:tcPr>
            <w:tcW w:w="854" w:type="pct"/>
          </w:tcPr>
          <w:p w14:paraId="7D24158D" w14:textId="77777777" w:rsidR="004832BF" w:rsidRPr="00FA0A9A" w:rsidRDefault="004832BF" w:rsidP="002A326E">
            <w:pPr>
              <w:cnfStyle w:val="100000000000" w:firstRow="1" w:lastRow="0" w:firstColumn="0" w:lastColumn="0" w:oddVBand="0" w:evenVBand="0" w:oddHBand="0" w:evenHBand="0" w:firstRowFirstColumn="0" w:firstRowLastColumn="0" w:lastRowFirstColumn="0" w:lastRowLastColumn="0"/>
            </w:pPr>
            <w:r w:rsidRPr="00FA0A9A">
              <w:t>Measured property</w:t>
            </w:r>
          </w:p>
        </w:tc>
      </w:tr>
      <w:tr w:rsidR="004832BF" w:rsidRPr="00871A9A" w14:paraId="3A631525" w14:textId="77777777" w:rsidTr="00403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pct"/>
          </w:tcPr>
          <w:p w14:paraId="185B349E" w14:textId="77777777" w:rsidR="004832BF" w:rsidRPr="00B81666" w:rsidRDefault="004832BF" w:rsidP="00403AB7">
            <w:pPr>
              <w:spacing w:after="0"/>
            </w:pPr>
            <w:r w:rsidRPr="00B81666">
              <w:t>Kinetic energy</w:t>
            </w:r>
          </w:p>
        </w:tc>
        <w:tc>
          <w:tcPr>
            <w:tcW w:w="521" w:type="pct"/>
          </w:tcPr>
          <w:p w14:paraId="7DFE6072" w14:textId="77777777" w:rsidR="004832BF" w:rsidRDefault="00000000" w:rsidP="00403AB7">
            <w:pPr>
              <w:spacing w:after="0"/>
              <w:cnfStyle w:val="000000100000" w:firstRow="0" w:lastRow="0" w:firstColumn="0" w:lastColumn="0" w:oddVBand="0" w:evenVBand="0" w:oddHBand="1" w:evenHBand="0" w:firstRowFirstColumn="0" w:firstRowLastColumn="0" w:lastRowFirstColumn="0" w:lastRowLastColumn="0"/>
              <w:rPr>
                <w:rFonts w:eastAsia="Calibri"/>
              </w:rPr>
            </w:pPr>
            <m:oMathPara>
              <m:oMath>
                <m:sSub>
                  <m:sSubPr>
                    <m:ctrlPr>
                      <w:rPr>
                        <w:rFonts w:ascii="Cambria Math" w:hAnsi="Cambria Math"/>
                        <w:i/>
                      </w:rPr>
                    </m:ctrlPr>
                  </m:sSubPr>
                  <m:e>
                    <m:r>
                      <w:rPr>
                        <w:rFonts w:ascii="Cambria Math" w:hAnsi="Cambria Math"/>
                      </w:rPr>
                      <m:t>E</m:t>
                    </m:r>
                  </m:e>
                  <m:sub>
                    <m:r>
                      <w:rPr>
                        <w:rFonts w:ascii="Cambria Math" w:hAnsi="Cambria Math"/>
                      </w:rPr>
                      <m:t>kinetic</m:t>
                    </m:r>
                  </m:sub>
                </m:sSub>
              </m:oMath>
            </m:oMathPara>
          </w:p>
        </w:tc>
        <w:tc>
          <w:tcPr>
            <w:tcW w:w="411" w:type="pct"/>
          </w:tcPr>
          <w:p w14:paraId="22C6E775" w14:textId="77777777" w:rsidR="004832BF" w:rsidRPr="00871A9A" w:rsidRDefault="00000000" w:rsidP="00403AB7">
            <w:pPr>
              <w:spacing w:after="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E</m:t>
                    </m:r>
                  </m:e>
                  <m:sub>
                    <m:r>
                      <w:rPr>
                        <w:rFonts w:ascii="Cambria Math" w:hAnsi="Cambria Math"/>
                      </w:rPr>
                      <m:t>k</m:t>
                    </m:r>
                  </m:sub>
                </m:sSub>
              </m:oMath>
            </m:oMathPara>
          </w:p>
        </w:tc>
        <w:tc>
          <w:tcPr>
            <w:tcW w:w="2251" w:type="pct"/>
          </w:tcPr>
          <w:p w14:paraId="43AA38AA" w14:textId="77777777" w:rsidR="004832BF" w:rsidRPr="00871A9A" w:rsidRDefault="004832BF" w:rsidP="00403AB7">
            <w:pPr>
              <w:spacing w:after="0"/>
              <w:cnfStyle w:val="000000100000" w:firstRow="0" w:lastRow="0" w:firstColumn="0" w:lastColumn="0" w:oddVBand="0" w:evenVBand="0" w:oddHBand="1" w:evenHBand="0" w:firstRowFirstColumn="0" w:firstRowLastColumn="0" w:lastRowFirstColumn="0" w:lastRowLastColumn="0"/>
            </w:pPr>
            <w:r w:rsidRPr="00871A9A">
              <w:t>Stored in the motion of the object</w:t>
            </w:r>
          </w:p>
        </w:tc>
        <w:tc>
          <w:tcPr>
            <w:tcW w:w="854" w:type="pct"/>
          </w:tcPr>
          <w:p w14:paraId="744C9E55" w14:textId="77777777" w:rsidR="004832BF" w:rsidRPr="00871A9A" w:rsidRDefault="004832BF" w:rsidP="00403AB7">
            <w:pPr>
              <w:spacing w:after="0"/>
              <w:cnfStyle w:val="000000100000" w:firstRow="0" w:lastRow="0" w:firstColumn="0" w:lastColumn="0" w:oddVBand="0" w:evenVBand="0" w:oddHBand="1" w:evenHBand="0" w:firstRowFirstColumn="0" w:firstRowLastColumn="0" w:lastRowFirstColumn="0" w:lastRowLastColumn="0"/>
            </w:pPr>
            <w:r w:rsidRPr="00871A9A">
              <w:t>Speed</w:t>
            </w:r>
          </w:p>
        </w:tc>
      </w:tr>
      <w:tr w:rsidR="004832BF" w:rsidRPr="00871A9A" w14:paraId="3D3E2B79" w14:textId="77777777" w:rsidTr="00403A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pct"/>
          </w:tcPr>
          <w:p w14:paraId="062F066F" w14:textId="77777777" w:rsidR="004832BF" w:rsidRPr="00B81666" w:rsidRDefault="004832BF" w:rsidP="00403AB7">
            <w:pPr>
              <w:spacing w:after="0"/>
            </w:pPr>
            <w:r w:rsidRPr="00B81666">
              <w:t>Thermal energy</w:t>
            </w:r>
          </w:p>
        </w:tc>
        <w:tc>
          <w:tcPr>
            <w:tcW w:w="521" w:type="pct"/>
          </w:tcPr>
          <w:p w14:paraId="55168992" w14:textId="77777777" w:rsidR="004832BF" w:rsidRDefault="00000000" w:rsidP="00403AB7">
            <w:pPr>
              <w:spacing w:after="0"/>
              <w:cnfStyle w:val="000000010000" w:firstRow="0" w:lastRow="0" w:firstColumn="0" w:lastColumn="0" w:oddVBand="0" w:evenVBand="0" w:oddHBand="0" w:evenHBand="1" w:firstRowFirstColumn="0" w:firstRowLastColumn="0" w:lastRowFirstColumn="0" w:lastRowLastColumn="0"/>
              <w:rPr>
                <w:rFonts w:eastAsia="Calibri"/>
              </w:rPr>
            </w:pPr>
            <m:oMathPara>
              <m:oMath>
                <m:sSub>
                  <m:sSubPr>
                    <m:ctrlPr>
                      <w:rPr>
                        <w:rFonts w:ascii="Cambria Math" w:hAnsi="Cambria Math"/>
                        <w:i/>
                      </w:rPr>
                    </m:ctrlPr>
                  </m:sSubPr>
                  <m:e>
                    <m:r>
                      <w:rPr>
                        <w:rFonts w:ascii="Cambria Math" w:hAnsi="Cambria Math"/>
                      </w:rPr>
                      <m:t>E</m:t>
                    </m:r>
                  </m:e>
                  <m:sub>
                    <m:r>
                      <w:rPr>
                        <w:rFonts w:ascii="Cambria Math" w:hAnsi="Cambria Math"/>
                      </w:rPr>
                      <m:t>thermal</m:t>
                    </m:r>
                  </m:sub>
                </m:sSub>
              </m:oMath>
            </m:oMathPara>
          </w:p>
        </w:tc>
        <w:tc>
          <w:tcPr>
            <w:tcW w:w="411" w:type="pct"/>
          </w:tcPr>
          <w:p w14:paraId="5CA8772F" w14:textId="77777777" w:rsidR="004832BF" w:rsidRPr="00B81666" w:rsidRDefault="00000000" w:rsidP="00403AB7">
            <w:pPr>
              <w:spacing w:after="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E</m:t>
                    </m:r>
                  </m:e>
                  <m:sub>
                    <m:r>
                      <w:rPr>
                        <w:rFonts w:ascii="Cambria Math" w:hAnsi="Cambria Math"/>
                      </w:rPr>
                      <m:t>th</m:t>
                    </m:r>
                  </m:sub>
                </m:sSub>
              </m:oMath>
            </m:oMathPara>
          </w:p>
        </w:tc>
        <w:tc>
          <w:tcPr>
            <w:tcW w:w="2251" w:type="pct"/>
          </w:tcPr>
          <w:p w14:paraId="45F13B69" w14:textId="77777777" w:rsidR="004832BF" w:rsidRPr="00B81666" w:rsidRDefault="004832BF" w:rsidP="00403AB7">
            <w:pPr>
              <w:spacing w:after="0"/>
              <w:cnfStyle w:val="000000010000" w:firstRow="0" w:lastRow="0" w:firstColumn="0" w:lastColumn="0" w:oddVBand="0" w:evenVBand="0" w:oddHBand="0" w:evenHBand="1" w:firstRowFirstColumn="0" w:firstRowLastColumn="0" w:lastRowFirstColumn="0" w:lastRowLastColumn="0"/>
            </w:pPr>
            <w:r w:rsidRPr="00B81666">
              <w:t>Stored in the molecular and atomic motion</w:t>
            </w:r>
          </w:p>
        </w:tc>
        <w:tc>
          <w:tcPr>
            <w:tcW w:w="854" w:type="pct"/>
          </w:tcPr>
          <w:p w14:paraId="52811637" w14:textId="77777777" w:rsidR="004832BF" w:rsidRPr="00B81666" w:rsidRDefault="004832BF" w:rsidP="00403AB7">
            <w:pPr>
              <w:spacing w:after="0"/>
              <w:cnfStyle w:val="000000010000" w:firstRow="0" w:lastRow="0" w:firstColumn="0" w:lastColumn="0" w:oddVBand="0" w:evenVBand="0" w:oddHBand="0" w:evenHBand="1" w:firstRowFirstColumn="0" w:firstRowLastColumn="0" w:lastRowFirstColumn="0" w:lastRowLastColumn="0"/>
            </w:pPr>
            <w:r w:rsidRPr="00B81666">
              <w:t>Temperature</w:t>
            </w:r>
          </w:p>
        </w:tc>
      </w:tr>
    </w:tbl>
    <w:p w14:paraId="1516A597" w14:textId="5BB772EF" w:rsidR="004832BF" w:rsidRPr="00871A9A" w:rsidRDefault="004832BF" w:rsidP="004832BF">
      <w:pPr>
        <w:rPr>
          <w:rStyle w:val="Strong"/>
        </w:rPr>
      </w:pPr>
      <w:r w:rsidRPr="00871A9A">
        <w:rPr>
          <w:rStyle w:val="Strong"/>
        </w:rPr>
        <w:t>Interaction (potential) energy examples</w:t>
      </w:r>
      <w:r w:rsidR="00A30B7A">
        <w:rPr>
          <w:rStyle w:val="Strong"/>
        </w:rPr>
        <w:t xml:space="preserve"> (adapted from Chow et al 2018)</w:t>
      </w:r>
    </w:p>
    <w:tbl>
      <w:tblPr>
        <w:tblStyle w:val="Tableheader"/>
        <w:tblW w:w="9605" w:type="dxa"/>
        <w:tblLayout w:type="fixed"/>
        <w:tblLook w:val="04A0" w:firstRow="1" w:lastRow="0" w:firstColumn="1" w:lastColumn="0" w:noHBand="0" w:noVBand="1"/>
        <w:tblDescription w:val="Interaction (potential) energy example table featuring the name of energy, label, short label, storage mechanism and measured property."/>
      </w:tblPr>
      <w:tblGrid>
        <w:gridCol w:w="1809"/>
        <w:gridCol w:w="1559"/>
        <w:gridCol w:w="992"/>
        <w:gridCol w:w="3686"/>
        <w:gridCol w:w="1559"/>
      </w:tblGrid>
      <w:tr w:rsidR="004832BF" w:rsidRPr="00871A9A" w14:paraId="5075FC69" w14:textId="77777777" w:rsidTr="002A32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20DB4329" w14:textId="77777777" w:rsidR="004832BF" w:rsidRPr="00B81666" w:rsidRDefault="004832BF" w:rsidP="002A326E">
            <w:r w:rsidRPr="00B81666">
              <w:t>Name of energy</w:t>
            </w:r>
          </w:p>
        </w:tc>
        <w:tc>
          <w:tcPr>
            <w:tcW w:w="1559" w:type="dxa"/>
          </w:tcPr>
          <w:p w14:paraId="16AC434E" w14:textId="77777777" w:rsidR="004832BF" w:rsidRPr="00B81666" w:rsidRDefault="004832BF" w:rsidP="002A326E">
            <w:pPr>
              <w:cnfStyle w:val="100000000000" w:firstRow="1" w:lastRow="0" w:firstColumn="0" w:lastColumn="0" w:oddVBand="0" w:evenVBand="0" w:oddHBand="0" w:evenHBand="0" w:firstRowFirstColumn="0" w:firstRowLastColumn="0" w:lastRowFirstColumn="0" w:lastRowLastColumn="0"/>
            </w:pPr>
            <w:r>
              <w:t>Label</w:t>
            </w:r>
          </w:p>
        </w:tc>
        <w:tc>
          <w:tcPr>
            <w:tcW w:w="992" w:type="dxa"/>
          </w:tcPr>
          <w:p w14:paraId="699EBEC8" w14:textId="77777777" w:rsidR="004832BF" w:rsidRPr="00B81666" w:rsidRDefault="004832BF" w:rsidP="002A326E">
            <w:pPr>
              <w:cnfStyle w:val="100000000000" w:firstRow="1" w:lastRow="0" w:firstColumn="0" w:lastColumn="0" w:oddVBand="0" w:evenVBand="0" w:oddHBand="0" w:evenHBand="0" w:firstRowFirstColumn="0" w:firstRowLastColumn="0" w:lastRowFirstColumn="0" w:lastRowLastColumn="0"/>
            </w:pPr>
            <w:r>
              <w:t>Short l</w:t>
            </w:r>
            <w:r w:rsidRPr="00B81666">
              <w:t>abel</w:t>
            </w:r>
          </w:p>
        </w:tc>
        <w:tc>
          <w:tcPr>
            <w:tcW w:w="3686" w:type="dxa"/>
          </w:tcPr>
          <w:p w14:paraId="0A09E862" w14:textId="77777777" w:rsidR="004832BF" w:rsidRPr="00B81666" w:rsidRDefault="004832BF" w:rsidP="002A326E">
            <w:pPr>
              <w:ind w:left="-207" w:firstLine="207"/>
              <w:cnfStyle w:val="100000000000" w:firstRow="1" w:lastRow="0" w:firstColumn="0" w:lastColumn="0" w:oddVBand="0" w:evenVBand="0" w:oddHBand="0" w:evenHBand="0" w:firstRowFirstColumn="0" w:firstRowLastColumn="0" w:lastRowFirstColumn="0" w:lastRowLastColumn="0"/>
            </w:pPr>
            <w:r w:rsidRPr="00B81666">
              <w:t>Storage mechanism</w:t>
            </w:r>
          </w:p>
        </w:tc>
        <w:tc>
          <w:tcPr>
            <w:tcW w:w="1559" w:type="dxa"/>
          </w:tcPr>
          <w:p w14:paraId="3924B664" w14:textId="77777777" w:rsidR="004832BF" w:rsidRPr="00B81666" w:rsidRDefault="004832BF" w:rsidP="002A326E">
            <w:pPr>
              <w:cnfStyle w:val="100000000000" w:firstRow="1" w:lastRow="0" w:firstColumn="0" w:lastColumn="0" w:oddVBand="0" w:evenVBand="0" w:oddHBand="0" w:evenHBand="0" w:firstRowFirstColumn="0" w:firstRowLastColumn="0" w:lastRowFirstColumn="0" w:lastRowLastColumn="0"/>
            </w:pPr>
            <w:r w:rsidRPr="00B81666">
              <w:t>Measured property</w:t>
            </w:r>
          </w:p>
        </w:tc>
      </w:tr>
      <w:tr w:rsidR="004832BF" w:rsidRPr="00871A9A" w14:paraId="3B893538" w14:textId="77777777" w:rsidTr="002A3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59611911" w14:textId="77777777" w:rsidR="004832BF" w:rsidRPr="00B81666" w:rsidRDefault="004832BF" w:rsidP="00403AB7">
            <w:pPr>
              <w:spacing w:after="0"/>
            </w:pPr>
            <w:r w:rsidRPr="00B81666">
              <w:t>Gravitational energy</w:t>
            </w:r>
          </w:p>
        </w:tc>
        <w:tc>
          <w:tcPr>
            <w:tcW w:w="1559" w:type="dxa"/>
          </w:tcPr>
          <w:p w14:paraId="7D0B819B" w14:textId="77777777" w:rsidR="004832BF" w:rsidRDefault="00000000" w:rsidP="00403AB7">
            <w:pPr>
              <w:spacing w:after="0"/>
              <w:cnfStyle w:val="000000100000" w:firstRow="0" w:lastRow="0" w:firstColumn="0" w:lastColumn="0" w:oddVBand="0" w:evenVBand="0" w:oddHBand="1" w:evenHBand="0" w:firstRowFirstColumn="0" w:firstRowLastColumn="0" w:lastRowFirstColumn="0" w:lastRowLastColumn="0"/>
              <w:rPr>
                <w:rFonts w:eastAsia="Calibri"/>
              </w:rPr>
            </w:pPr>
            <m:oMathPara>
              <m:oMath>
                <m:sSub>
                  <m:sSubPr>
                    <m:ctrlPr>
                      <w:rPr>
                        <w:rFonts w:ascii="Cambria Math" w:hAnsi="Cambria Math"/>
                        <w:i/>
                      </w:rPr>
                    </m:ctrlPr>
                  </m:sSubPr>
                  <m:e>
                    <m:r>
                      <w:rPr>
                        <w:rFonts w:ascii="Cambria Math" w:hAnsi="Cambria Math"/>
                      </w:rPr>
                      <m:t>E</m:t>
                    </m:r>
                  </m:e>
                  <m:sub>
                    <m:r>
                      <w:rPr>
                        <w:rFonts w:ascii="Cambria Math" w:hAnsi="Cambria Math"/>
                      </w:rPr>
                      <m:t>gravitational</m:t>
                    </m:r>
                  </m:sub>
                </m:sSub>
              </m:oMath>
            </m:oMathPara>
          </w:p>
        </w:tc>
        <w:tc>
          <w:tcPr>
            <w:tcW w:w="992" w:type="dxa"/>
          </w:tcPr>
          <w:p w14:paraId="3D780EBF" w14:textId="77777777" w:rsidR="004832BF" w:rsidRPr="00871A9A" w:rsidRDefault="00000000" w:rsidP="00403AB7">
            <w:pPr>
              <w:spacing w:after="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E</m:t>
                    </m:r>
                  </m:e>
                  <m:sub>
                    <m:r>
                      <w:rPr>
                        <w:rFonts w:ascii="Cambria Math" w:hAnsi="Cambria Math"/>
                      </w:rPr>
                      <m:t>g</m:t>
                    </m:r>
                  </m:sub>
                </m:sSub>
              </m:oMath>
            </m:oMathPara>
          </w:p>
        </w:tc>
        <w:tc>
          <w:tcPr>
            <w:tcW w:w="3686" w:type="dxa"/>
          </w:tcPr>
          <w:p w14:paraId="41DA7D8B" w14:textId="77777777" w:rsidR="004832BF" w:rsidRPr="00871A9A" w:rsidRDefault="004832BF" w:rsidP="00403AB7">
            <w:pPr>
              <w:spacing w:after="0"/>
              <w:cnfStyle w:val="000000100000" w:firstRow="0" w:lastRow="0" w:firstColumn="0" w:lastColumn="0" w:oddVBand="0" w:evenVBand="0" w:oddHBand="1" w:evenHBand="0" w:firstRowFirstColumn="0" w:firstRowLastColumn="0" w:lastRowFirstColumn="0" w:lastRowLastColumn="0"/>
            </w:pPr>
            <w:r w:rsidRPr="00871A9A">
              <w:t>Stored in the interaction between the object and Earth (Earth’s gravitational field)</w:t>
            </w:r>
          </w:p>
        </w:tc>
        <w:tc>
          <w:tcPr>
            <w:tcW w:w="1559" w:type="dxa"/>
          </w:tcPr>
          <w:p w14:paraId="760F1443" w14:textId="77777777" w:rsidR="004832BF" w:rsidRPr="00871A9A" w:rsidRDefault="004832BF" w:rsidP="00403AB7">
            <w:pPr>
              <w:spacing w:after="0"/>
              <w:cnfStyle w:val="000000100000" w:firstRow="0" w:lastRow="0" w:firstColumn="0" w:lastColumn="0" w:oddVBand="0" w:evenVBand="0" w:oddHBand="1" w:evenHBand="0" w:firstRowFirstColumn="0" w:firstRowLastColumn="0" w:lastRowFirstColumn="0" w:lastRowLastColumn="0"/>
            </w:pPr>
            <w:r w:rsidRPr="00871A9A">
              <w:t>Vertical position</w:t>
            </w:r>
          </w:p>
        </w:tc>
      </w:tr>
      <w:tr w:rsidR="004832BF" w:rsidRPr="00871A9A" w14:paraId="65443285" w14:textId="77777777" w:rsidTr="002A32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19CB67F5" w14:textId="77777777" w:rsidR="004832BF" w:rsidRPr="00B81666" w:rsidRDefault="004832BF" w:rsidP="00403AB7">
            <w:pPr>
              <w:spacing w:after="0"/>
            </w:pPr>
            <w:r w:rsidRPr="00B81666">
              <w:t>Elastic energy</w:t>
            </w:r>
          </w:p>
        </w:tc>
        <w:tc>
          <w:tcPr>
            <w:tcW w:w="1559" w:type="dxa"/>
          </w:tcPr>
          <w:p w14:paraId="2B5FE7D7" w14:textId="77777777" w:rsidR="004832BF" w:rsidRDefault="00000000" w:rsidP="00403AB7">
            <w:pPr>
              <w:spacing w:after="0"/>
              <w:cnfStyle w:val="000000010000" w:firstRow="0" w:lastRow="0" w:firstColumn="0" w:lastColumn="0" w:oddVBand="0" w:evenVBand="0" w:oddHBand="0" w:evenHBand="1" w:firstRowFirstColumn="0" w:firstRowLastColumn="0" w:lastRowFirstColumn="0" w:lastRowLastColumn="0"/>
              <w:rPr>
                <w:rFonts w:eastAsia="Calibri"/>
              </w:rPr>
            </w:pPr>
            <m:oMathPara>
              <m:oMath>
                <m:sSub>
                  <m:sSubPr>
                    <m:ctrlPr>
                      <w:rPr>
                        <w:rFonts w:ascii="Cambria Math" w:hAnsi="Cambria Math"/>
                        <w:i/>
                      </w:rPr>
                    </m:ctrlPr>
                  </m:sSubPr>
                  <m:e>
                    <m:r>
                      <w:rPr>
                        <w:rFonts w:ascii="Cambria Math" w:hAnsi="Cambria Math"/>
                      </w:rPr>
                      <m:t>E</m:t>
                    </m:r>
                  </m:e>
                  <m:sub>
                    <m:r>
                      <w:rPr>
                        <w:rFonts w:ascii="Cambria Math" w:hAnsi="Cambria Math"/>
                      </w:rPr>
                      <m:t>elastic</m:t>
                    </m:r>
                  </m:sub>
                </m:sSub>
              </m:oMath>
            </m:oMathPara>
          </w:p>
        </w:tc>
        <w:tc>
          <w:tcPr>
            <w:tcW w:w="992" w:type="dxa"/>
          </w:tcPr>
          <w:p w14:paraId="194DE1AC" w14:textId="77777777" w:rsidR="004832BF" w:rsidRPr="00B81666" w:rsidRDefault="00000000" w:rsidP="00403AB7">
            <w:pPr>
              <w:spacing w:after="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E</m:t>
                    </m:r>
                  </m:e>
                  <m:sub>
                    <m:r>
                      <w:rPr>
                        <w:rFonts w:ascii="Cambria Math" w:hAnsi="Cambria Math"/>
                      </w:rPr>
                      <m:t>e</m:t>
                    </m:r>
                  </m:sub>
                </m:sSub>
              </m:oMath>
            </m:oMathPara>
          </w:p>
        </w:tc>
        <w:tc>
          <w:tcPr>
            <w:tcW w:w="3686" w:type="dxa"/>
          </w:tcPr>
          <w:p w14:paraId="5BD750A9" w14:textId="77777777" w:rsidR="004832BF" w:rsidRPr="00B81666" w:rsidRDefault="004832BF" w:rsidP="00403AB7">
            <w:pPr>
              <w:spacing w:after="0"/>
              <w:cnfStyle w:val="000000010000" w:firstRow="0" w:lastRow="0" w:firstColumn="0" w:lastColumn="0" w:oddVBand="0" w:evenVBand="0" w:oddHBand="0" w:evenHBand="1" w:firstRowFirstColumn="0" w:firstRowLastColumn="0" w:lastRowFirstColumn="0" w:lastRowLastColumn="0"/>
            </w:pPr>
            <w:r w:rsidRPr="00B81666">
              <w:t>Macroscopic: stored in stretch or compression of object (shape change)</w:t>
            </w:r>
          </w:p>
        </w:tc>
        <w:tc>
          <w:tcPr>
            <w:tcW w:w="1559" w:type="dxa"/>
          </w:tcPr>
          <w:p w14:paraId="6E3E40AE" w14:textId="77777777" w:rsidR="004832BF" w:rsidRPr="00B81666" w:rsidRDefault="004832BF" w:rsidP="00403AB7">
            <w:pPr>
              <w:spacing w:after="0"/>
              <w:cnfStyle w:val="000000010000" w:firstRow="0" w:lastRow="0" w:firstColumn="0" w:lastColumn="0" w:oddVBand="0" w:evenVBand="0" w:oddHBand="0" w:evenHBand="1" w:firstRowFirstColumn="0" w:firstRowLastColumn="0" w:lastRowFirstColumn="0" w:lastRowLastColumn="0"/>
            </w:pPr>
            <w:r w:rsidRPr="00B81666">
              <w:t>Length (stretch or compression)</w:t>
            </w:r>
          </w:p>
        </w:tc>
      </w:tr>
      <w:tr w:rsidR="004832BF" w:rsidRPr="00871A9A" w14:paraId="3F0833AE" w14:textId="77777777" w:rsidTr="002A3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0452F3F5" w14:textId="77777777" w:rsidR="004832BF" w:rsidRPr="00B81666" w:rsidRDefault="004832BF" w:rsidP="00403AB7">
            <w:pPr>
              <w:spacing w:after="0"/>
            </w:pPr>
            <w:r w:rsidRPr="00B81666">
              <w:t>Chemical energy</w:t>
            </w:r>
          </w:p>
        </w:tc>
        <w:tc>
          <w:tcPr>
            <w:tcW w:w="1559" w:type="dxa"/>
          </w:tcPr>
          <w:p w14:paraId="7D65B719" w14:textId="77777777" w:rsidR="004832BF" w:rsidRDefault="00000000" w:rsidP="00403AB7">
            <w:pPr>
              <w:spacing w:after="0"/>
              <w:cnfStyle w:val="000000100000" w:firstRow="0" w:lastRow="0" w:firstColumn="0" w:lastColumn="0" w:oddVBand="0" w:evenVBand="0" w:oddHBand="1" w:evenHBand="0" w:firstRowFirstColumn="0" w:firstRowLastColumn="0" w:lastRowFirstColumn="0" w:lastRowLastColumn="0"/>
              <w:rPr>
                <w:rFonts w:eastAsia="Calibri"/>
              </w:rPr>
            </w:pPr>
            <m:oMathPara>
              <m:oMath>
                <m:sSub>
                  <m:sSubPr>
                    <m:ctrlPr>
                      <w:rPr>
                        <w:rFonts w:ascii="Cambria Math" w:hAnsi="Cambria Math"/>
                        <w:i/>
                      </w:rPr>
                    </m:ctrlPr>
                  </m:sSubPr>
                  <m:e>
                    <m:r>
                      <w:rPr>
                        <w:rFonts w:ascii="Cambria Math" w:hAnsi="Cambria Math"/>
                      </w:rPr>
                      <m:t>E</m:t>
                    </m:r>
                  </m:e>
                  <m:sub>
                    <m:r>
                      <w:rPr>
                        <w:rFonts w:ascii="Cambria Math" w:hAnsi="Cambria Math"/>
                      </w:rPr>
                      <m:t>chemical</m:t>
                    </m:r>
                  </m:sub>
                </m:sSub>
              </m:oMath>
            </m:oMathPara>
          </w:p>
        </w:tc>
        <w:tc>
          <w:tcPr>
            <w:tcW w:w="992" w:type="dxa"/>
          </w:tcPr>
          <w:p w14:paraId="422E23A8" w14:textId="77777777" w:rsidR="004832BF" w:rsidRPr="00871A9A" w:rsidRDefault="00000000" w:rsidP="00403AB7">
            <w:pPr>
              <w:spacing w:after="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E</m:t>
                    </m:r>
                  </m:e>
                  <m:sub>
                    <m:r>
                      <w:rPr>
                        <w:rFonts w:ascii="Cambria Math" w:hAnsi="Cambria Math"/>
                      </w:rPr>
                      <m:t>int</m:t>
                    </m:r>
                  </m:sub>
                </m:sSub>
              </m:oMath>
            </m:oMathPara>
          </w:p>
        </w:tc>
        <w:tc>
          <w:tcPr>
            <w:tcW w:w="3686" w:type="dxa"/>
          </w:tcPr>
          <w:p w14:paraId="7F1ABB52" w14:textId="77777777" w:rsidR="004832BF" w:rsidRPr="00871A9A" w:rsidRDefault="004832BF" w:rsidP="00403AB7">
            <w:pPr>
              <w:spacing w:after="0"/>
              <w:cnfStyle w:val="000000100000" w:firstRow="0" w:lastRow="0" w:firstColumn="0" w:lastColumn="0" w:oddVBand="0" w:evenVBand="0" w:oddHBand="1" w:evenHBand="0" w:firstRowFirstColumn="0" w:firstRowLastColumn="0" w:lastRowFirstColumn="0" w:lastRowLastColumn="0"/>
            </w:pPr>
            <w:r w:rsidRPr="00871A9A">
              <w:t>Stored in interactions between particles</w:t>
            </w:r>
          </w:p>
        </w:tc>
        <w:tc>
          <w:tcPr>
            <w:tcW w:w="1559" w:type="dxa"/>
          </w:tcPr>
          <w:p w14:paraId="3F912A15" w14:textId="77777777" w:rsidR="004832BF" w:rsidRPr="00871A9A" w:rsidRDefault="004832BF" w:rsidP="00403AB7">
            <w:pPr>
              <w:spacing w:after="0"/>
              <w:cnfStyle w:val="000000100000" w:firstRow="0" w:lastRow="0" w:firstColumn="0" w:lastColumn="0" w:oddVBand="0" w:evenVBand="0" w:oddHBand="1" w:evenHBand="0" w:firstRowFirstColumn="0" w:firstRowLastColumn="0" w:lastRowFirstColumn="0" w:lastRowLastColumn="0"/>
            </w:pPr>
            <w:r w:rsidRPr="00871A9A">
              <w:t>Number of chemical species</w:t>
            </w:r>
          </w:p>
        </w:tc>
      </w:tr>
      <w:tr w:rsidR="004832BF" w:rsidRPr="00871A9A" w14:paraId="3540D08C" w14:textId="77777777" w:rsidTr="002A32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38B38210" w14:textId="77777777" w:rsidR="004832BF" w:rsidRPr="00B81666" w:rsidRDefault="004832BF" w:rsidP="00403AB7">
            <w:pPr>
              <w:spacing w:after="0"/>
            </w:pPr>
            <w:r w:rsidRPr="00B81666">
              <w:t>Electrical energy</w:t>
            </w:r>
          </w:p>
        </w:tc>
        <w:tc>
          <w:tcPr>
            <w:tcW w:w="1559" w:type="dxa"/>
          </w:tcPr>
          <w:p w14:paraId="59917036" w14:textId="77777777" w:rsidR="004832BF" w:rsidRDefault="00000000" w:rsidP="00403AB7">
            <w:pPr>
              <w:spacing w:after="0"/>
              <w:cnfStyle w:val="000000010000" w:firstRow="0" w:lastRow="0" w:firstColumn="0" w:lastColumn="0" w:oddVBand="0" w:evenVBand="0" w:oddHBand="0" w:evenHBand="1" w:firstRowFirstColumn="0" w:firstRowLastColumn="0" w:lastRowFirstColumn="0" w:lastRowLastColumn="0"/>
              <w:rPr>
                <w:rFonts w:eastAsia="Calibri"/>
              </w:rPr>
            </w:pPr>
            <m:oMathPara>
              <m:oMath>
                <m:sSub>
                  <m:sSubPr>
                    <m:ctrlPr>
                      <w:rPr>
                        <w:rFonts w:ascii="Cambria Math" w:hAnsi="Cambria Math"/>
                        <w:i/>
                      </w:rPr>
                    </m:ctrlPr>
                  </m:sSubPr>
                  <m:e>
                    <m:r>
                      <w:rPr>
                        <w:rFonts w:ascii="Cambria Math" w:hAnsi="Cambria Math"/>
                      </w:rPr>
                      <m:t>E</m:t>
                    </m:r>
                  </m:e>
                  <m:sub>
                    <m:r>
                      <w:rPr>
                        <w:rFonts w:ascii="Cambria Math" w:hAnsi="Cambria Math"/>
                      </w:rPr>
                      <m:t>electrical</m:t>
                    </m:r>
                  </m:sub>
                </m:sSub>
              </m:oMath>
            </m:oMathPara>
          </w:p>
        </w:tc>
        <w:tc>
          <w:tcPr>
            <w:tcW w:w="992" w:type="dxa"/>
          </w:tcPr>
          <w:p w14:paraId="3B8A9DA3" w14:textId="77777777" w:rsidR="004832BF" w:rsidRPr="00B81666" w:rsidRDefault="00000000" w:rsidP="00403AB7">
            <w:pPr>
              <w:spacing w:after="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E</m:t>
                    </m:r>
                  </m:e>
                  <m:sub>
                    <m:r>
                      <w:rPr>
                        <w:rFonts w:ascii="Cambria Math" w:hAnsi="Cambria Math"/>
                      </w:rPr>
                      <m:t>elec</m:t>
                    </m:r>
                  </m:sub>
                </m:sSub>
              </m:oMath>
            </m:oMathPara>
          </w:p>
        </w:tc>
        <w:tc>
          <w:tcPr>
            <w:tcW w:w="3686" w:type="dxa"/>
          </w:tcPr>
          <w:p w14:paraId="4FCE3DC5" w14:textId="77777777" w:rsidR="004832BF" w:rsidRPr="00871A9A" w:rsidRDefault="004832BF" w:rsidP="00403AB7">
            <w:pPr>
              <w:spacing w:after="0"/>
              <w:cnfStyle w:val="000000010000" w:firstRow="0" w:lastRow="0" w:firstColumn="0" w:lastColumn="0" w:oddVBand="0" w:evenVBand="0" w:oddHBand="0" w:evenHBand="1" w:firstRowFirstColumn="0" w:firstRowLastColumn="0" w:lastRowFirstColumn="0" w:lastRowLastColumn="0"/>
            </w:pPr>
            <w:r w:rsidRPr="00871A9A">
              <w:t>Stored in the interactions between charged particles</w:t>
            </w:r>
          </w:p>
        </w:tc>
        <w:tc>
          <w:tcPr>
            <w:tcW w:w="1559" w:type="dxa"/>
          </w:tcPr>
          <w:p w14:paraId="36249A50" w14:textId="77777777" w:rsidR="004832BF" w:rsidRPr="00871A9A" w:rsidRDefault="004832BF" w:rsidP="00403AB7">
            <w:pPr>
              <w:spacing w:after="0"/>
              <w:cnfStyle w:val="000000010000" w:firstRow="0" w:lastRow="0" w:firstColumn="0" w:lastColumn="0" w:oddVBand="0" w:evenVBand="0" w:oddHBand="0" w:evenHBand="1" w:firstRowFirstColumn="0" w:firstRowLastColumn="0" w:lastRowFirstColumn="0" w:lastRowLastColumn="0"/>
            </w:pPr>
            <w:r w:rsidRPr="00871A9A">
              <w:t>Voltage, current and time</w:t>
            </w:r>
          </w:p>
        </w:tc>
      </w:tr>
    </w:tbl>
    <w:p w14:paraId="128D4A67" w14:textId="0D441F23" w:rsidR="004832BF" w:rsidRDefault="004832BF" w:rsidP="004832BF">
      <w:pPr>
        <w:pStyle w:val="FeatureBox"/>
      </w:pPr>
      <w:r w:rsidRPr="00961C28">
        <w:rPr>
          <w:rStyle w:val="Strong"/>
        </w:rPr>
        <w:t>Note:</w:t>
      </w:r>
      <w:r>
        <w:t xml:space="preserve"> </w:t>
      </w:r>
      <m:oMath>
        <m:sSub>
          <m:sSubPr>
            <m:ctrlPr>
              <w:rPr>
                <w:rFonts w:ascii="Cambria Math" w:hAnsi="Cambria Math"/>
                <w:i/>
              </w:rPr>
            </m:ctrlPr>
          </m:sSubPr>
          <m:e>
            <m:r>
              <w:rPr>
                <w:rFonts w:ascii="Cambria Math" w:hAnsi="Cambria Math"/>
              </w:rPr>
              <m:t>W</m:t>
            </m:r>
          </m:e>
          <m:sub>
            <m:r>
              <w:rPr>
                <w:rFonts w:ascii="Cambria Math" w:hAnsi="Cambria Math"/>
              </w:rPr>
              <m:t>ork</m:t>
            </m:r>
          </m:sub>
        </m:sSub>
      </m:oMath>
      <w:r>
        <w:rPr>
          <w:rFonts w:eastAsiaTheme="minorEastAsia"/>
        </w:rPr>
        <w:t xml:space="preserve"> or </w:t>
      </w:r>
      <m:oMath>
        <m:sSub>
          <m:sSubPr>
            <m:ctrlPr>
              <w:rPr>
                <w:rFonts w:ascii="Cambria Math" w:hAnsi="Cambria Math"/>
                <w:i/>
              </w:rPr>
            </m:ctrlPr>
          </m:sSubPr>
          <m:e>
            <m:r>
              <w:rPr>
                <w:rFonts w:ascii="Cambria Math" w:hAnsi="Cambria Math"/>
              </w:rPr>
              <m:t>W</m:t>
            </m:r>
          </m:e>
          <m:sub>
            <m:r>
              <w:rPr>
                <w:rFonts w:ascii="Cambria Math" w:hAnsi="Cambria Math"/>
              </w:rPr>
              <m:t>ext</m:t>
            </m:r>
          </m:sub>
        </m:sSub>
      </m:oMath>
      <w:r>
        <w:t xml:space="preserve"> (</w:t>
      </w:r>
      <w:r w:rsidRPr="0020355F">
        <w:rPr>
          <w:rStyle w:val="Emphasis"/>
        </w:rPr>
        <w:t>Work external</w:t>
      </w:r>
      <w:r>
        <w:t xml:space="preserve">) is used to describe energy flowing into or out of the system (the work done on or by the system on the </w:t>
      </w:r>
      <w:r w:rsidR="00961924">
        <w:t>surroundings</w:t>
      </w:r>
      <w:r>
        <w:t>).</w:t>
      </w:r>
    </w:p>
    <w:p w14:paraId="3D0385FA" w14:textId="708714C4" w:rsidR="00D67CF2" w:rsidRPr="00D67CF2" w:rsidRDefault="004832BF" w:rsidP="00403AB7">
      <w:pPr>
        <w:pStyle w:val="FeatureBox"/>
      </w:pPr>
      <w:r>
        <w:rPr>
          <w:rFonts w:eastAsiaTheme="minorEastAsia"/>
        </w:rPr>
        <w:t xml:space="preserve">In Stage 6 Physics, </w:t>
      </w:r>
      <m:oMath>
        <m:r>
          <w:rPr>
            <w:rFonts w:ascii="Cambria Math" w:hAnsi="Cambria Math"/>
          </w:rPr>
          <m:t>U</m:t>
        </m:r>
      </m:oMath>
      <w:r>
        <w:t xml:space="preserve"> and </w:t>
      </w:r>
      <m:oMath>
        <m:r>
          <w:rPr>
            <w:rFonts w:ascii="Cambria Math" w:hAnsi="Cambria Math"/>
          </w:rPr>
          <m:t>K</m:t>
        </m:r>
      </m:oMath>
      <w:r>
        <w:t xml:space="preserve"> are also used to represent potential and kinetic energy, respectively, in physics formulas.</w:t>
      </w:r>
      <w:r w:rsidR="00D67CF2">
        <w:br w:type="page"/>
      </w:r>
    </w:p>
    <w:p w14:paraId="6FC426ED" w14:textId="47590437" w:rsidR="00486E08" w:rsidRDefault="00486E08" w:rsidP="00486E08">
      <w:pPr>
        <w:pStyle w:val="Heading1"/>
        <w:rPr>
          <w:szCs w:val="48"/>
        </w:rPr>
      </w:pPr>
      <w:bookmarkStart w:id="84" w:name="_Toc222485140"/>
      <w:r>
        <w:lastRenderedPageBreak/>
        <w:t>Evidence base</w:t>
      </w:r>
      <w:bookmarkEnd w:id="84"/>
    </w:p>
    <w:p w14:paraId="766252A8" w14:textId="77777777" w:rsidR="000E4DB1" w:rsidRPr="00AE7FE3" w:rsidRDefault="000E4DB1" w:rsidP="000E4DB1">
      <w:pPr>
        <w:pStyle w:val="FeatureBox2"/>
      </w:pPr>
      <w:r w:rsidRPr="00AE7FE3">
        <w:t>This resource contains NSW Curriculum and syllabus content. The NSW Curriculum is developed by the NSW Education Standards Authority</w:t>
      </w:r>
      <w:r>
        <w:t xml:space="preserve"> (NESA)</w:t>
      </w:r>
      <w:r w:rsidRPr="00AE7FE3">
        <w:t>. This content is prepared by NESA for and on behalf of the Crown in right of the State of New South Wales. The material is protected by Crown copyright.</w:t>
      </w:r>
    </w:p>
    <w:p w14:paraId="3509E9F9" w14:textId="77777777" w:rsidR="000E4DB1" w:rsidRPr="00AE7FE3" w:rsidRDefault="000E4DB1" w:rsidP="000E4DB1">
      <w:pPr>
        <w:pStyle w:val="FeatureBox2"/>
      </w:pPr>
      <w:r w:rsidRPr="00AE7FE3">
        <w:t>Please refer to the NESA Copyright Disclaimer for more information</w:t>
      </w:r>
      <w:r>
        <w:t xml:space="preserve"> </w:t>
      </w:r>
      <w:hyperlink r:id="rId85" w:history="1">
        <w:r w:rsidRPr="005A267D">
          <w:rPr>
            <w:rStyle w:val="Hyperlink"/>
          </w:rPr>
          <w:t>https://www.nsw.gov.au/education-and-training/nesa/copyright</w:t>
        </w:r>
      </w:hyperlink>
      <w:r w:rsidRPr="00A1020E">
        <w:t>.</w:t>
      </w:r>
    </w:p>
    <w:p w14:paraId="5861C182" w14:textId="77777777" w:rsidR="000E4DB1" w:rsidRDefault="000E4DB1" w:rsidP="000E4DB1">
      <w:pPr>
        <w:pStyle w:val="FeatureBox2"/>
      </w:pPr>
      <w:r w:rsidRPr="00AE7FE3">
        <w:t xml:space="preserve">NESA holds the only official and up-to-date versions of the NSW Curriculum and syllabus documents. Please visit NESA </w:t>
      </w:r>
      <w:hyperlink r:id="rId86" w:history="1">
        <w:r w:rsidRPr="005A267D">
          <w:rPr>
            <w:rStyle w:val="Hyperlink"/>
          </w:rPr>
          <w:t>https://www.nsw.gov.au/education-and-training/nesa</w:t>
        </w:r>
      </w:hyperlink>
      <w:r w:rsidRPr="00A1020E">
        <w:t xml:space="preserve"> </w:t>
      </w:r>
      <w:r w:rsidRPr="00AE7FE3">
        <w:t xml:space="preserve">and NSW Curriculum </w:t>
      </w:r>
      <w:hyperlink r:id="rId87" w:history="1">
        <w:r>
          <w:rPr>
            <w:rStyle w:val="Hyperlink"/>
          </w:rPr>
          <w:t>https://curriculum.nsw.edu.au</w:t>
        </w:r>
      </w:hyperlink>
      <w:r w:rsidRPr="00AE7FE3">
        <w:t>.</w:t>
      </w:r>
    </w:p>
    <w:p w14:paraId="040B00FE" w14:textId="607152FA" w:rsidR="00E12FEC" w:rsidRDefault="00E12FEC" w:rsidP="00E12FEC">
      <w:pPr>
        <w:spacing w:before="0" w:after="160"/>
      </w:pPr>
      <w:hyperlink r:id="rId88" w:history="1">
        <w:r w:rsidRPr="00DF051D">
          <w:rPr>
            <w:rStyle w:val="Hyperlink"/>
          </w:rPr>
          <w:t>Science 7</w:t>
        </w:r>
        <w:r w:rsidR="00486E08">
          <w:rPr>
            <w:rStyle w:val="Hyperlink"/>
          </w:rPr>
          <w:t>–</w:t>
        </w:r>
        <w:r w:rsidRPr="00DF051D">
          <w:rPr>
            <w:rStyle w:val="Hyperlink"/>
          </w:rPr>
          <w:t>10 Syllabus</w:t>
        </w:r>
      </w:hyperlink>
      <w:r>
        <w:t xml:space="preserve"> </w:t>
      </w:r>
      <w:r w:rsidRPr="00915F7E">
        <w:t>©</w:t>
      </w:r>
      <w:r w:rsidRPr="00C63EA7">
        <w:t xml:space="preserve"> NSW Education Standards Authority (NESA) for and on behalf of the Crown in right of the State of New South Wales, </w:t>
      </w:r>
      <w:r w:rsidR="00322CD7">
        <w:t>2023</w:t>
      </w:r>
      <w:r w:rsidRPr="00C63EA7">
        <w:t>.</w:t>
      </w:r>
    </w:p>
    <w:p w14:paraId="0CDF062E" w14:textId="508BAAEA" w:rsidR="00322CD7" w:rsidRDefault="00322CD7" w:rsidP="00E12FEC">
      <w:pPr>
        <w:spacing w:before="0" w:after="160"/>
      </w:pPr>
      <w:hyperlink r:id="rId89" w:history="1">
        <w:r w:rsidRPr="00322CD7">
          <w:rPr>
            <w:rStyle w:val="Hyperlink"/>
          </w:rPr>
          <w:t>Science 7–10 Data Book</w:t>
        </w:r>
      </w:hyperlink>
      <w:r>
        <w:t xml:space="preserve"> </w:t>
      </w:r>
      <w:r w:rsidRPr="00915F7E">
        <w:t>©</w:t>
      </w:r>
      <w:r w:rsidRPr="00C63EA7">
        <w:t xml:space="preserve"> NSW Education Standards Authority (NESA) for and on behalf of the Crown in right of the State of New South Wales,</w:t>
      </w:r>
      <w:r>
        <w:t xml:space="preserve"> 2023</w:t>
      </w:r>
      <w:r w:rsidRPr="00C63EA7">
        <w:t>.</w:t>
      </w:r>
    </w:p>
    <w:p w14:paraId="4C5203F0" w14:textId="3A9D1AE3" w:rsidR="00FB2B57" w:rsidRDefault="00FB2B57" w:rsidP="00FB2B57">
      <w:r w:rsidRPr="00FB2B57">
        <w:t xml:space="preserve">Bell D, Rosa D, Hubert D, Fernandez de la Garza G, Lena P, Millar R, Reiss M, Rowell P and Yu W (2010) </w:t>
      </w:r>
      <w:r w:rsidRPr="00FB2B57">
        <w:rPr>
          <w:i/>
          <w:iCs/>
        </w:rPr>
        <w:t>Principles and big ideas of science education</w:t>
      </w:r>
      <w:r w:rsidRPr="00FB2B57">
        <w:t xml:space="preserve"> (W Harlen, eds), Association for Science Education.</w:t>
      </w:r>
    </w:p>
    <w:p w14:paraId="5A574D77" w14:textId="67B45F11" w:rsidR="009E12BB" w:rsidRPr="00741A3C" w:rsidRDefault="009E12BB" w:rsidP="00E12FEC">
      <w:r w:rsidRPr="00741A3C">
        <w:t>B</w:t>
      </w:r>
      <w:r w:rsidR="00656E1B" w:rsidRPr="00741A3C">
        <w:t xml:space="preserve">ogart S (2014) </w:t>
      </w:r>
      <w:hyperlink r:id="rId90" w:history="1">
        <w:r w:rsidR="00656E1B" w:rsidRPr="00741A3C">
          <w:rPr>
            <w:rStyle w:val="Hyperlink"/>
            <w:i/>
            <w:iCs/>
          </w:rPr>
          <w:t>SankeyMATIC</w:t>
        </w:r>
      </w:hyperlink>
      <w:r w:rsidR="005265C2" w:rsidRPr="00741A3C">
        <w:t xml:space="preserve"> [website]</w:t>
      </w:r>
      <w:r w:rsidR="005D0A7D" w:rsidRPr="00741A3C">
        <w:t>, accessed 15 July 2024.</w:t>
      </w:r>
    </w:p>
    <w:p w14:paraId="44567E01" w14:textId="39090499" w:rsidR="00514421" w:rsidRDefault="00514421" w:rsidP="00E12FEC">
      <w:r w:rsidRPr="00741A3C">
        <w:t xml:space="preserve">Blackman M (2024) </w:t>
      </w:r>
      <w:hyperlink r:id="rId91" w:history="1">
        <w:r w:rsidR="001170C1" w:rsidRPr="00741A3C">
          <w:rPr>
            <w:rStyle w:val="Hyperlink"/>
            <w:i/>
            <w:iCs/>
          </w:rPr>
          <w:t>Energy Bar Charts</w:t>
        </w:r>
      </w:hyperlink>
      <w:r w:rsidR="001170C1" w:rsidRPr="00741A3C">
        <w:t xml:space="preserve">, </w:t>
      </w:r>
      <w:r w:rsidR="00A86729" w:rsidRPr="00741A3C">
        <w:t>Universe and more</w:t>
      </w:r>
      <w:r w:rsidR="00741A3C" w:rsidRPr="00741A3C">
        <w:t xml:space="preserve"> website</w:t>
      </w:r>
      <w:r w:rsidR="00A86729" w:rsidRPr="00741A3C">
        <w:t>, accessed 15 July 2024.</w:t>
      </w:r>
    </w:p>
    <w:p w14:paraId="479B9F45" w14:textId="643ED121" w:rsidR="00E12FEC" w:rsidRDefault="00E12FEC" w:rsidP="00E12FEC">
      <w:r>
        <w:t>Brookhart SM (2018) ‘</w:t>
      </w:r>
      <w:hyperlink r:id="rId92" w:history="1">
        <w:r w:rsidRPr="00420460">
          <w:rPr>
            <w:rStyle w:val="Hyperlink"/>
          </w:rPr>
          <w:t>Appropriate Criteria: Key to Effective Rubrics</w:t>
        </w:r>
      </w:hyperlink>
      <w:r>
        <w:t xml:space="preserve">’, </w:t>
      </w:r>
      <w:r w:rsidRPr="00ED1F2F">
        <w:rPr>
          <w:rStyle w:val="Emphasis"/>
        </w:rPr>
        <w:t>Frontiers in Education</w:t>
      </w:r>
      <w:r>
        <w:t xml:space="preserve">, volume 3(22):1–12, </w:t>
      </w:r>
      <w:r w:rsidRPr="00420460">
        <w:t>doi:10.3389/feduc.2018.00022</w:t>
      </w:r>
      <w:r>
        <w:t xml:space="preserve">, accessed </w:t>
      </w:r>
      <w:r w:rsidR="00EB1F16">
        <w:t>15 July 2024</w:t>
      </w:r>
      <w:r>
        <w:t>.</w:t>
      </w:r>
    </w:p>
    <w:p w14:paraId="3839F93A" w14:textId="275F76BE" w:rsidR="00E12FEC" w:rsidRDefault="000F6CE4" w:rsidP="00E12FEC">
      <w:r>
        <w:t>CESE</w:t>
      </w:r>
      <w:r w:rsidRPr="001D01BA">
        <w:t xml:space="preserve"> </w:t>
      </w:r>
      <w:r w:rsidRPr="00A1341D">
        <w:t xml:space="preserve">(Centre for Education Statistics and Evaluation) </w:t>
      </w:r>
      <w:r w:rsidR="00E12FEC">
        <w:t>(2020</w:t>
      </w:r>
      <w:r w:rsidR="00BB6B3E">
        <w:t>a</w:t>
      </w:r>
      <w:r w:rsidR="00E12FEC">
        <w:t xml:space="preserve">) </w:t>
      </w:r>
      <w:hyperlink r:id="rId93" w:history="1">
        <w:r w:rsidR="00E12FEC" w:rsidRPr="0038321C">
          <w:rPr>
            <w:rStyle w:val="Hyperlink"/>
            <w:i/>
            <w:iCs/>
          </w:rPr>
          <w:t>What works best: 2020 update</w:t>
        </w:r>
      </w:hyperlink>
      <w:r w:rsidR="00E12FEC">
        <w:t xml:space="preserve">, NSW Department of Education, accessed </w:t>
      </w:r>
      <w:r w:rsidR="00EB1F16">
        <w:t>15 July 2024</w:t>
      </w:r>
      <w:r w:rsidR="00E12FEC">
        <w:t>.</w:t>
      </w:r>
    </w:p>
    <w:p w14:paraId="231AF3C6" w14:textId="308E224D" w:rsidR="00E12FEC" w:rsidRDefault="007A2E42" w:rsidP="00E12FEC">
      <w:r>
        <w:t>——</w:t>
      </w:r>
      <w:r w:rsidR="00E12FEC">
        <w:t>(2020</w:t>
      </w:r>
      <w:r w:rsidR="00BB6B3E">
        <w:t>b</w:t>
      </w:r>
      <w:r w:rsidR="00E12FEC">
        <w:t xml:space="preserve">) </w:t>
      </w:r>
      <w:hyperlink r:id="rId94" w:history="1">
        <w:r w:rsidR="00E12FEC" w:rsidRPr="0038321C">
          <w:rPr>
            <w:rStyle w:val="Hyperlink"/>
            <w:i/>
            <w:iCs/>
          </w:rPr>
          <w:t>What works best in practice</w:t>
        </w:r>
      </w:hyperlink>
      <w:r w:rsidR="00E12FEC">
        <w:t xml:space="preserve">, NSW Department of Education, accessed </w:t>
      </w:r>
      <w:r w:rsidR="00EB1F16">
        <w:t>15 July 2024</w:t>
      </w:r>
      <w:r w:rsidR="00E12FEC">
        <w:t>.</w:t>
      </w:r>
    </w:p>
    <w:p w14:paraId="5C06B444" w14:textId="57C6A502" w:rsidR="00E12FEC" w:rsidRDefault="007A2E42" w:rsidP="00E12FEC">
      <w:r>
        <w:t>——</w:t>
      </w:r>
      <w:r w:rsidR="00E12FEC">
        <w:t xml:space="preserve">(2021) </w:t>
      </w:r>
      <w:hyperlink r:id="rId95" w:history="1">
        <w:r w:rsidR="00E12FEC" w:rsidRPr="0038321C">
          <w:rPr>
            <w:rStyle w:val="Hyperlink"/>
            <w:i/>
            <w:iCs/>
          </w:rPr>
          <w:t>Growth goal setting – what works best in practice</w:t>
        </w:r>
      </w:hyperlink>
      <w:r w:rsidR="00E12FEC">
        <w:t xml:space="preserve">, NSW Department of Education, accessed </w:t>
      </w:r>
      <w:r w:rsidR="00EB1F16">
        <w:t>15 July 2024</w:t>
      </w:r>
      <w:r w:rsidR="00E12FEC">
        <w:t>.</w:t>
      </w:r>
    </w:p>
    <w:p w14:paraId="7724F75D" w14:textId="3775D82B" w:rsidR="001A7461" w:rsidRPr="00741A3C" w:rsidRDefault="001A7461" w:rsidP="001A7461">
      <w:r w:rsidRPr="00741A3C">
        <w:lastRenderedPageBreak/>
        <w:t xml:space="preserve">Chow N, Fish D, Foyle K </w:t>
      </w:r>
      <w:r w:rsidR="00645445" w:rsidRPr="00741A3C">
        <w:t>&amp;</w:t>
      </w:r>
      <w:r w:rsidRPr="00741A3C">
        <w:t xml:space="preserve"> Pope D (2018) </w:t>
      </w:r>
      <w:hyperlink r:id="rId96">
        <w:r w:rsidRPr="00741A3C">
          <w:rPr>
            <w:rStyle w:val="Hyperlink"/>
            <w:i/>
            <w:iCs/>
          </w:rPr>
          <w:t>A Deeper Understanding of Energy</w:t>
        </w:r>
        <w:r w:rsidRPr="00741A3C">
          <w:rPr>
            <w:rStyle w:val="Hyperlink"/>
          </w:rPr>
          <w:t xml:space="preserve"> [PDF 1.54 MB]</w:t>
        </w:r>
      </w:hyperlink>
      <w:r w:rsidRPr="00741A3C">
        <w:t>, Perimeter Institute for Theoretical Physics, accessed 25 March 2022.</w:t>
      </w:r>
    </w:p>
    <w:p w14:paraId="2A1B64F9" w14:textId="38F6D658" w:rsidR="002B7CCA" w:rsidRPr="00741A3C" w:rsidRDefault="00741A3C" w:rsidP="002B7CCA">
      <w:r w:rsidRPr="00741A3C">
        <w:t>Department of Climate Change, Energy, the Environment and Water (</w:t>
      </w:r>
      <w:r w:rsidR="002B7CCA" w:rsidRPr="00741A3C">
        <w:t>DCCEEW</w:t>
      </w:r>
      <w:r w:rsidRPr="00741A3C">
        <w:t>)</w:t>
      </w:r>
      <w:r w:rsidR="002B7CCA" w:rsidRPr="00741A3C">
        <w:t xml:space="preserve"> (2013) </w:t>
      </w:r>
      <w:hyperlink r:id="rId97" w:history="1">
        <w:r w:rsidR="002B7CCA" w:rsidRPr="00741A3C">
          <w:rPr>
            <w:rStyle w:val="Hyperlink"/>
            <w:i/>
            <w:iCs/>
          </w:rPr>
          <w:t>Energy efficiency improvements - Indulge Chocolates</w:t>
        </w:r>
      </w:hyperlink>
      <w:r w:rsidR="002B7CCA" w:rsidRPr="00741A3C">
        <w:t>, energy.gov.au, accessed 15 July 2024.</w:t>
      </w:r>
    </w:p>
    <w:p w14:paraId="6A286F9F" w14:textId="7A92FD86" w:rsidR="00C02404" w:rsidRPr="00D67F70" w:rsidRDefault="002E0D5E" w:rsidP="001A7461">
      <w:r>
        <w:t>——</w:t>
      </w:r>
      <w:r w:rsidR="00FF5DE5" w:rsidRPr="00741A3C">
        <w:t>(</w:t>
      </w:r>
      <w:r w:rsidR="000F66DA" w:rsidRPr="00741A3C">
        <w:t xml:space="preserve">2024) </w:t>
      </w:r>
      <w:hyperlink r:id="rId98" w:history="1">
        <w:r w:rsidR="00C21164" w:rsidRPr="00741A3C">
          <w:rPr>
            <w:rStyle w:val="Hyperlink"/>
            <w:i/>
            <w:iCs/>
          </w:rPr>
          <w:t>Publications</w:t>
        </w:r>
      </w:hyperlink>
      <w:r w:rsidR="00E24794" w:rsidRPr="00741A3C">
        <w:t>, energy.gov.au</w:t>
      </w:r>
      <w:r w:rsidR="004C17B8" w:rsidRPr="00741A3C">
        <w:t xml:space="preserve">, accessed </w:t>
      </w:r>
      <w:r w:rsidR="0079391F" w:rsidRPr="00741A3C">
        <w:t>15 July 2024.</w:t>
      </w:r>
    </w:p>
    <w:p w14:paraId="083E7D88" w14:textId="1C50ECBB" w:rsidR="00E12FEC" w:rsidRDefault="00E12FEC" w:rsidP="00E12FEC">
      <w:r>
        <w:t xml:space="preserve">Fisher D </w:t>
      </w:r>
      <w:r w:rsidR="00A65FCE">
        <w:t>&amp;</w:t>
      </w:r>
      <w:r>
        <w:t xml:space="preserve"> Frey N (1 November 2009) ‘</w:t>
      </w:r>
      <w:hyperlink r:id="rId99" w:history="1">
        <w:r w:rsidRPr="00D15BEB">
          <w:rPr>
            <w:rStyle w:val="Hyperlink"/>
          </w:rPr>
          <w:t>Feed Up, Back, Forward</w:t>
        </w:r>
      </w:hyperlink>
      <w:r>
        <w:t xml:space="preserve">’, </w:t>
      </w:r>
      <w:r w:rsidRPr="000C00C7">
        <w:rPr>
          <w:rStyle w:val="Emphasis"/>
        </w:rPr>
        <w:t>ASCD (Association for Supervision and Curriculum Development): Educational Leadership magazine</w:t>
      </w:r>
      <w:r>
        <w:t xml:space="preserve">, 67(3), accessed </w:t>
      </w:r>
      <w:r w:rsidR="00EB1F16">
        <w:t>15 July 2024</w:t>
      </w:r>
      <w:r>
        <w:t>.</w:t>
      </w:r>
    </w:p>
    <w:p w14:paraId="6062824D" w14:textId="755AEE66" w:rsidR="00E12FEC" w:rsidRDefault="00E12FEC" w:rsidP="00E12FEC">
      <w:r>
        <w:t xml:space="preserve">Griffin P (2017) </w:t>
      </w:r>
      <w:r w:rsidRPr="000C00C7">
        <w:rPr>
          <w:rStyle w:val="Emphasis"/>
        </w:rPr>
        <w:t>Assessment for Teaching</w:t>
      </w:r>
      <w:r>
        <w:t>, Cambridge University Press, Port Melbourne, Victoria.</w:t>
      </w:r>
    </w:p>
    <w:p w14:paraId="3E2DB125" w14:textId="54921A4E" w:rsidR="00E12FEC" w:rsidRDefault="00E12FEC" w:rsidP="00E12FEC">
      <w:r>
        <w:t xml:space="preserve">Hattie J </w:t>
      </w:r>
      <w:r w:rsidR="00A65FCE">
        <w:t>&amp;</w:t>
      </w:r>
      <w:r>
        <w:t xml:space="preserve"> Timperley H (2007) ‘The Power of Feedback’, </w:t>
      </w:r>
      <w:r w:rsidRPr="000C00C7">
        <w:rPr>
          <w:rStyle w:val="Emphasis"/>
        </w:rPr>
        <w:t>Review of Educational Research</w:t>
      </w:r>
      <w:r>
        <w:t xml:space="preserve">, 77(1): 81–112, </w:t>
      </w:r>
      <w:r w:rsidRPr="007A00B8">
        <w:t>doi:10.3102/003465430298487</w:t>
      </w:r>
      <w:r>
        <w:t>.</w:t>
      </w:r>
    </w:p>
    <w:p w14:paraId="4791FEDC" w14:textId="77777777" w:rsidR="00AA0F89" w:rsidRDefault="00AA0F89" w:rsidP="00AA0F89">
      <w:r w:rsidRPr="00114FAC">
        <w:t>Mr Godfrey (26 February 2015) ‘</w:t>
      </w:r>
      <w:hyperlink r:id="rId100" w:history="1">
        <w:r w:rsidRPr="00114FAC">
          <w:rPr>
            <w:rStyle w:val="Hyperlink"/>
          </w:rPr>
          <w:t>The 5 steps to drawing a perfect Sankey diagram’ [video]</w:t>
        </w:r>
      </w:hyperlink>
      <w:r w:rsidRPr="00114FAC">
        <w:t xml:space="preserve">, </w:t>
      </w:r>
      <w:r w:rsidRPr="00114FAC">
        <w:rPr>
          <w:i/>
          <w:iCs/>
        </w:rPr>
        <w:t>Mr Godfrey</w:t>
      </w:r>
      <w:r w:rsidRPr="00114FAC">
        <w:t>, YouTube, accessed 15 July 2024.</w:t>
      </w:r>
    </w:p>
    <w:p w14:paraId="79F1A4DD" w14:textId="610485EA" w:rsidR="00E12FEC" w:rsidRDefault="00E12FEC" w:rsidP="00E12FEC">
      <w:r w:rsidRPr="00903B33">
        <w:t>Panadero E and Jonsson A (2013) ‘</w:t>
      </w:r>
      <w:hyperlink r:id="rId101" w:history="1">
        <w:r w:rsidRPr="00903B33">
          <w:rPr>
            <w:rStyle w:val="Hyperlink"/>
          </w:rPr>
          <w:t>The use of scoring rubrics for formative assessment purposes revisited: A review</w:t>
        </w:r>
      </w:hyperlink>
      <w:r w:rsidRPr="00903B33">
        <w:t xml:space="preserve">’, </w:t>
      </w:r>
      <w:r w:rsidRPr="00C15BD1">
        <w:rPr>
          <w:rStyle w:val="Emphasis"/>
        </w:rPr>
        <w:t>Educational Research Review</w:t>
      </w:r>
      <w:r w:rsidRPr="00903B33">
        <w:t xml:space="preserve">, 9:129–144, doi:10.1016/j.edurev.2013.01.002, accessed </w:t>
      </w:r>
      <w:r w:rsidR="00EB1F16">
        <w:t>15 July 2024</w:t>
      </w:r>
      <w:r w:rsidRPr="00903B33">
        <w:t>.</w:t>
      </w:r>
    </w:p>
    <w:p w14:paraId="464EBCFA" w14:textId="49144630" w:rsidR="00E12FEC" w:rsidRDefault="00E12FEC" w:rsidP="00E12FEC">
      <w:r>
        <w:t xml:space="preserve">Sherrington T (2019) </w:t>
      </w:r>
      <w:r w:rsidRPr="00C15BD1">
        <w:rPr>
          <w:rStyle w:val="Emphasis"/>
        </w:rPr>
        <w:t>Rosenshine’s Principles in Action</w:t>
      </w:r>
      <w:r>
        <w:t>, John Catt Educational Limited, Melton, Woodbridge.</w:t>
      </w:r>
    </w:p>
    <w:p w14:paraId="17D9B155" w14:textId="6B52AEE7" w:rsidR="0076785B" w:rsidRPr="00D67F70" w:rsidRDefault="0076785B" w:rsidP="0076785B">
      <w:r w:rsidRPr="00114FAC">
        <w:t xml:space="preserve">SPU Physics Department (2020) </w:t>
      </w:r>
      <w:hyperlink r:id="rId102">
        <w:r w:rsidR="00114FAC" w:rsidRPr="00114FAC">
          <w:rPr>
            <w:rStyle w:val="Hyperlink"/>
            <w:i/>
            <w:iCs/>
          </w:rPr>
          <w:t>Representing Energy – Energy Cubes</w:t>
        </w:r>
      </w:hyperlink>
      <w:r w:rsidRPr="00114FAC">
        <w:t>, Representing Energy website, accessed 25 March 2022.</w:t>
      </w:r>
    </w:p>
    <w:p w14:paraId="419FC0AC" w14:textId="77777777" w:rsidR="00AA0F89" w:rsidRDefault="00AA0F89" w:rsidP="00AA0F89">
      <w:r>
        <w:t>Sustainable Energy Authority of Ireland (</w:t>
      </w:r>
      <w:r w:rsidRPr="00114FAC">
        <w:t>SEAI</w:t>
      </w:r>
      <w:r>
        <w:t>)</w:t>
      </w:r>
      <w:r w:rsidRPr="00114FAC">
        <w:t xml:space="preserve"> (n.d.) </w:t>
      </w:r>
      <w:hyperlink r:id="rId103" w:history="1">
        <w:r w:rsidRPr="00114FAC">
          <w:rPr>
            <w:rStyle w:val="Hyperlink"/>
            <w:i/>
            <w:iCs/>
          </w:rPr>
          <w:t>Energy in Action</w:t>
        </w:r>
        <w:r w:rsidRPr="00114FAC">
          <w:rPr>
            <w:rStyle w:val="Hyperlink"/>
          </w:rPr>
          <w:t xml:space="preserve"> [PDF 1143 KB]</w:t>
        </w:r>
      </w:hyperlink>
      <w:r w:rsidRPr="00114FAC">
        <w:t>, Sustainable Energy Authority of Ireland, accessed 15 July 2024.</w:t>
      </w:r>
    </w:p>
    <w:p w14:paraId="7B2FD782" w14:textId="77777777" w:rsidR="006A16EB" w:rsidRPr="00114FAC" w:rsidRDefault="006A16EB" w:rsidP="006A16EB">
      <w:r w:rsidRPr="00114FAC">
        <w:t>Van Heuvelen A and Zou X (2001) ‘</w:t>
      </w:r>
      <w:hyperlink r:id="rId104">
        <w:r w:rsidRPr="00114FAC">
          <w:rPr>
            <w:rStyle w:val="Hyperlink"/>
          </w:rPr>
          <w:t>Multiple representations of work–energy processes</w:t>
        </w:r>
      </w:hyperlink>
      <w:r w:rsidRPr="00114FAC">
        <w:t xml:space="preserve">’, </w:t>
      </w:r>
      <w:r w:rsidRPr="00114FAC">
        <w:rPr>
          <w:i/>
          <w:iCs/>
        </w:rPr>
        <w:t>American Journal of Physics</w:t>
      </w:r>
      <w:r w:rsidRPr="00114FAC">
        <w:t>, 69(2):184–194, doi:10.1119/1.1286662, accessed 25 March 2022.</w:t>
      </w:r>
    </w:p>
    <w:p w14:paraId="55B4A50D" w14:textId="044DE327" w:rsidR="00E12FEC" w:rsidRDefault="00E12FEC" w:rsidP="00E12FEC">
      <w:r>
        <w:t xml:space="preserve">Wiliam D (2017) </w:t>
      </w:r>
      <w:r w:rsidRPr="00C15BD1">
        <w:rPr>
          <w:rStyle w:val="Emphasis"/>
        </w:rPr>
        <w:t>Embedded Formative Assessment</w:t>
      </w:r>
      <w:r w:rsidRPr="00722C1F">
        <w:t>,</w:t>
      </w:r>
      <w:r>
        <w:t xml:space="preserve"> 2nd edn, Solution Tree Press, Bloomington, IN.</w:t>
      </w:r>
    </w:p>
    <w:p w14:paraId="0E2CC296" w14:textId="77777777" w:rsidR="00E916D7" w:rsidRDefault="00E916D7" w:rsidP="00E12FEC">
      <w:pPr>
        <w:sectPr w:rsidR="00E916D7" w:rsidSect="00977E14">
          <w:headerReference w:type="default" r:id="rId105"/>
          <w:footerReference w:type="default" r:id="rId106"/>
          <w:headerReference w:type="first" r:id="rId107"/>
          <w:footerReference w:type="first" r:id="rId108"/>
          <w:pgSz w:w="11906" w:h="16838"/>
          <w:pgMar w:top="1134" w:right="1134" w:bottom="1134" w:left="1134" w:header="709" w:footer="709" w:gutter="0"/>
          <w:pgNumType w:start="0"/>
          <w:cols w:space="708"/>
          <w:titlePg/>
          <w:docGrid w:linePitch="360"/>
        </w:sectPr>
      </w:pPr>
    </w:p>
    <w:p w14:paraId="6631A651" w14:textId="77777777" w:rsidR="00486E08" w:rsidRPr="001748AB" w:rsidRDefault="00486E08" w:rsidP="00486E08">
      <w:pPr>
        <w:rPr>
          <w:rStyle w:val="Strong"/>
          <w:szCs w:val="22"/>
        </w:rPr>
      </w:pPr>
      <w:r w:rsidRPr="001748AB">
        <w:rPr>
          <w:rStyle w:val="Strong"/>
          <w:szCs w:val="22"/>
        </w:rPr>
        <w:lastRenderedPageBreak/>
        <w:t>© State of New South Wales (Department of Education), 202</w:t>
      </w:r>
      <w:r>
        <w:rPr>
          <w:rStyle w:val="Strong"/>
          <w:szCs w:val="22"/>
        </w:rPr>
        <w:t>4</w:t>
      </w:r>
    </w:p>
    <w:p w14:paraId="19C6699D" w14:textId="77777777" w:rsidR="00486E08" w:rsidRDefault="00486E08" w:rsidP="00486E08">
      <w:r>
        <w:t xml:space="preserve">The copyright material published in this resource is subject to the </w:t>
      </w:r>
      <w:r w:rsidRPr="00DE5AC1">
        <w:rPr>
          <w:rStyle w:val="Emphasis"/>
        </w:rPr>
        <w:t>Copyright Act 1968</w:t>
      </w:r>
      <w:r>
        <w:t xml:space="preserve"> (Cth) and is owned by the NSW Department of Education or, where indicated, by a party other than the NSW Department of Education (third-party material).</w:t>
      </w:r>
    </w:p>
    <w:p w14:paraId="6BCE6CFF" w14:textId="25AE1D5B" w:rsidR="00486E08" w:rsidRDefault="00486E08" w:rsidP="00486E08">
      <w:r>
        <w:t xml:space="preserve">Copyright material available in this resource and owned by the NSW Department of Education is licensed under a </w:t>
      </w:r>
      <w:hyperlink r:id="rId109" w:history="1">
        <w:r w:rsidRPr="003B3E41">
          <w:rPr>
            <w:rStyle w:val="Hyperlink"/>
          </w:rPr>
          <w:t>Creative Commons Attribution 4.0 International (CC BY 4.0) license</w:t>
        </w:r>
      </w:hyperlink>
      <w:r>
        <w:t>.</w:t>
      </w:r>
    </w:p>
    <w:p w14:paraId="69385EFB" w14:textId="77777777" w:rsidR="00486E08" w:rsidRDefault="00486E08" w:rsidP="00486E08">
      <w:r>
        <w:rPr>
          <w:noProof/>
        </w:rPr>
        <w:drawing>
          <wp:inline distT="0" distB="0" distL="0" distR="0" wp14:anchorId="1F133561" wp14:editId="3EF38EDF">
            <wp:extent cx="1228725" cy="428625"/>
            <wp:effectExtent l="0" t="0" r="9525" b="9525"/>
            <wp:docPr id="32" name="Picture 32" descr="Creative Commons Attribution license logo.">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09"/>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2A0B633" w14:textId="77777777" w:rsidR="00486E08" w:rsidRDefault="00486E08" w:rsidP="00486E08">
      <w:r>
        <w:t>This license allows you to share and adapt the material for any purpose, even commercially.</w:t>
      </w:r>
    </w:p>
    <w:p w14:paraId="5A7A9566" w14:textId="77777777" w:rsidR="00486E08" w:rsidRDefault="00486E08" w:rsidP="00486E08">
      <w:r>
        <w:t>Attribution should be given to © State of New South Wales (Department of Education), 2024.</w:t>
      </w:r>
    </w:p>
    <w:p w14:paraId="2BC23FD9" w14:textId="77777777" w:rsidR="00486E08" w:rsidRDefault="00486E08" w:rsidP="00486E08">
      <w:r>
        <w:t>Material in this resource not available under a Creative Commons license:</w:t>
      </w:r>
    </w:p>
    <w:p w14:paraId="561840D9" w14:textId="77777777" w:rsidR="00486E08" w:rsidRDefault="00486E08" w:rsidP="00623AC9">
      <w:pPr>
        <w:pStyle w:val="ListBullet"/>
        <w:numPr>
          <w:ilvl w:val="0"/>
          <w:numId w:val="1"/>
        </w:numPr>
      </w:pPr>
      <w:r>
        <w:t>the NSW Department of Education logo, other logos and trademark-protected material</w:t>
      </w:r>
    </w:p>
    <w:p w14:paraId="7B7C9693" w14:textId="77777777" w:rsidR="00486E08" w:rsidRDefault="00486E08" w:rsidP="00623AC9">
      <w:pPr>
        <w:pStyle w:val="ListBullet"/>
        <w:numPr>
          <w:ilvl w:val="0"/>
          <w:numId w:val="1"/>
        </w:numPr>
      </w:pPr>
      <w:r>
        <w:t>material owned by a third party that has been reproduced with permission. You will need to obtain permission from the third party to reuse its material.</w:t>
      </w:r>
    </w:p>
    <w:p w14:paraId="75A98C1F" w14:textId="77777777" w:rsidR="00486E08" w:rsidRPr="003B3E41" w:rsidRDefault="00486E08" w:rsidP="00486E08">
      <w:pPr>
        <w:pStyle w:val="FeatureBox2"/>
        <w:rPr>
          <w:rStyle w:val="Strong"/>
        </w:rPr>
      </w:pPr>
      <w:r w:rsidRPr="003B3E41">
        <w:rPr>
          <w:rStyle w:val="Strong"/>
        </w:rPr>
        <w:t>Links to third-party material and websites</w:t>
      </w:r>
    </w:p>
    <w:p w14:paraId="047171E2" w14:textId="77777777" w:rsidR="00486E08" w:rsidRDefault="00486E08" w:rsidP="00486E0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0F2A9EE1" w14:textId="77777777" w:rsidR="00E12FEC" w:rsidRPr="00EC22E4" w:rsidRDefault="00486E08" w:rsidP="00191AEF">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(Cth). The department accepts no responsibility for content on third-party websites.</w:t>
      </w:r>
    </w:p>
    <w:sectPr w:rsidR="00E12FEC" w:rsidRPr="00EC22E4" w:rsidSect="00E16E0D">
      <w:headerReference w:type="first" r:id="rId111"/>
      <w:footerReference w:type="first" r:id="rId112"/>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475CD9" w14:textId="77777777" w:rsidR="00847E94" w:rsidRDefault="00847E94" w:rsidP="00843DF5">
      <w:r>
        <w:separator/>
      </w:r>
    </w:p>
    <w:p w14:paraId="06C1988C" w14:textId="77777777" w:rsidR="00847E94" w:rsidRDefault="00847E94" w:rsidP="00843DF5"/>
    <w:p w14:paraId="4C05F0AD" w14:textId="77777777" w:rsidR="00847E94" w:rsidRDefault="00847E94" w:rsidP="00843DF5"/>
    <w:p w14:paraId="1AEF0810" w14:textId="77777777" w:rsidR="00847E94" w:rsidRDefault="00847E94"/>
  </w:endnote>
  <w:endnote w:type="continuationSeparator" w:id="0">
    <w:p w14:paraId="46EA4282" w14:textId="77777777" w:rsidR="00847E94" w:rsidRDefault="00847E94" w:rsidP="00843DF5">
      <w:r>
        <w:continuationSeparator/>
      </w:r>
    </w:p>
    <w:p w14:paraId="24064A59" w14:textId="77777777" w:rsidR="00847E94" w:rsidRDefault="00847E94" w:rsidP="00843DF5"/>
    <w:p w14:paraId="205EF8FF" w14:textId="77777777" w:rsidR="00847E94" w:rsidRDefault="00847E94" w:rsidP="00843DF5"/>
    <w:p w14:paraId="76831F1B" w14:textId="77777777" w:rsidR="00847E94" w:rsidRDefault="00847E94"/>
  </w:endnote>
  <w:endnote w:type="continuationNotice" w:id="1">
    <w:p w14:paraId="7455B267" w14:textId="77777777" w:rsidR="00847E94" w:rsidRDefault="00847E94">
      <w:pPr>
        <w:spacing w:before="0" w:after="0" w:line="240" w:lineRule="auto"/>
      </w:pPr>
    </w:p>
    <w:p w14:paraId="16AA0C83" w14:textId="77777777" w:rsidR="00847E94" w:rsidRDefault="00847E9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ublic Sans Light">
    <w:panose1 w:val="00000000000000000000"/>
    <w:charset w:val="00"/>
    <w:family w:val="auto"/>
    <w:pitch w:val="variable"/>
    <w:sig w:usb0="A00000FF" w:usb1="4000205B" w:usb2="00000000" w:usb3="00000000" w:csb0="00000193" w:csb1="00000000"/>
    <w:embedRegular r:id="rId1" w:fontKey="{38BB5499-5DAA-4783-B722-D7964EF9AA52}"/>
  </w:font>
  <w:font w:name="Calibri">
    <w:panose1 w:val="020F0502020204030204"/>
    <w:charset w:val="00"/>
    <w:family w:val="swiss"/>
    <w:pitch w:val="variable"/>
    <w:sig w:usb0="E4002EFF" w:usb1="C200247B" w:usb2="00000009" w:usb3="00000000" w:csb0="000001FF" w:csb1="00000000"/>
    <w:embedRegular r:id="rId2" w:fontKey="{74326369-4483-4B4C-86DC-F32DA8EC59E1}"/>
    <w:embedBold r:id="rId3" w:fontKey="{7FD5B5FF-F67B-41B6-8010-3E9BE5F2A564}"/>
    <w:embedItalic r:id="rId4" w:fontKey="{87BBC66A-8A9D-48EB-8BD9-6168CB6F4EEF}"/>
    <w:embedBoldItalic r:id="rId5" w:fontKey="{906463D8-C9B1-404D-898E-1917A48B82D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embedRegular r:id="rId6" w:fontKey="{835A0317-5868-43BA-BA52-232130FC87D8}"/>
  </w:font>
  <w:font w:name="Wingdings 3">
    <w:panose1 w:val="05040102010807070707"/>
    <w:charset w:val="02"/>
    <w:family w:val="roman"/>
    <w:pitch w:val="variable"/>
    <w:sig w:usb0="00000000" w:usb1="10000000" w:usb2="00000000" w:usb3="00000000" w:csb0="80000000" w:csb1="00000000"/>
    <w:embedRegular r:id="rId7" w:fontKey="{733A7B30-0E46-47F7-81EA-B081D686C3E9}"/>
  </w:font>
  <w:font w:name="Cambria Math">
    <w:panose1 w:val="02040503050406030204"/>
    <w:charset w:val="00"/>
    <w:family w:val="roman"/>
    <w:pitch w:val="variable"/>
    <w:sig w:usb0="E00006FF" w:usb1="420024FF" w:usb2="02000000" w:usb3="00000000" w:csb0="0000019F" w:csb1="00000000"/>
    <w:embedRegular r:id="rId8" w:fontKey="{A3AC423D-FFF7-4E5A-BD5A-88EE5FAAA66F}"/>
    <w:embedItalic r:id="rId9" w:fontKey="{D6DF2425-1B54-4835-A52D-2DA9EB07C215}"/>
    <w:embedBoldItalic r:id="rId10" w:fontKey="{850B4D81-88E9-4A84-A667-747E5E17589D}"/>
  </w:font>
  <w:font w:name="Calibri Light">
    <w:panose1 w:val="020F0302020204030204"/>
    <w:charset w:val="00"/>
    <w:family w:val="swiss"/>
    <w:pitch w:val="variable"/>
    <w:sig w:usb0="E4002EFF" w:usb1="C200247B" w:usb2="00000009" w:usb3="00000000" w:csb0="000001FF" w:csb1="00000000"/>
    <w:embedRegular r:id="rId11" w:fontKey="{99D69B30-6935-412F-8E71-6693543A3DC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ABFA3" w14:textId="18FF92AF" w:rsidR="00486E08" w:rsidRDefault="00486E08">
    <w:pPr>
      <w:pStyle w:val="Footer"/>
    </w:pPr>
    <w:r>
      <w:t>© NSW Department of Education,</w:t>
    </w:r>
    <w:r w:rsidR="00C5102D">
      <w:t xml:space="preserve"> Feb-26</w:t>
    </w:r>
    <w:r>
      <w:ptab w:relativeTo="margin" w:alignment="right" w:leader="none"/>
    </w:r>
    <w:r>
      <w:rPr>
        <w:b/>
        <w:noProof/>
        <w:sz w:val="28"/>
        <w:szCs w:val="28"/>
      </w:rPr>
      <w:drawing>
        <wp:inline distT="0" distB="0" distL="0" distR="0" wp14:anchorId="2A4C9768" wp14:editId="5759289A">
          <wp:extent cx="571500" cy="190500"/>
          <wp:effectExtent l="0" t="0" r="0" b="0"/>
          <wp:docPr id="2037907010" name="Picture 2037907010"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C8A18" w14:textId="77777777" w:rsidR="00E12FEC" w:rsidRPr="00786761" w:rsidRDefault="00786761" w:rsidP="00870E31">
    <w:pPr>
      <w:pStyle w:val="Logo"/>
      <w:tabs>
        <w:tab w:val="clear" w:pos="10200"/>
        <w:tab w:val="right" w:pos="9639"/>
      </w:tabs>
      <w:ind w:right="-1"/>
      <w:jc w:val="right"/>
    </w:pPr>
    <w:r w:rsidRPr="008426B6">
      <w:rPr>
        <w:noProof/>
      </w:rPr>
      <w:drawing>
        <wp:inline distT="0" distB="0" distL="0" distR="0" wp14:anchorId="0DC8BC5B" wp14:editId="68EEACA6">
          <wp:extent cx="834442" cy="906218"/>
          <wp:effectExtent l="0" t="0" r="3810" b="8255"/>
          <wp:docPr id="80182032" name="Graphic 8018203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4610B7" w14:textId="77777777" w:rsidR="003B3E41" w:rsidRPr="00EC1782" w:rsidRDefault="003B3E4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4FA5C2" w14:textId="77777777" w:rsidR="00847E94" w:rsidRDefault="00847E94">
      <w:r>
        <w:separator/>
      </w:r>
    </w:p>
  </w:footnote>
  <w:footnote w:type="continuationSeparator" w:id="0">
    <w:p w14:paraId="04D4B12B" w14:textId="77777777" w:rsidR="00847E94" w:rsidRDefault="00847E94" w:rsidP="00843DF5">
      <w:r>
        <w:continuationSeparator/>
      </w:r>
    </w:p>
    <w:p w14:paraId="6E9D7B89" w14:textId="77777777" w:rsidR="00847E94" w:rsidRDefault="00847E94" w:rsidP="00843DF5"/>
    <w:p w14:paraId="2A992A76" w14:textId="77777777" w:rsidR="00847E94" w:rsidRDefault="00847E94" w:rsidP="00843DF5"/>
    <w:p w14:paraId="50FEB5BA" w14:textId="77777777" w:rsidR="00847E94" w:rsidRDefault="00847E94"/>
  </w:footnote>
  <w:footnote w:type="continuationNotice" w:id="1">
    <w:p w14:paraId="3290849A" w14:textId="77777777" w:rsidR="00847E94" w:rsidRDefault="00847E94">
      <w:pPr>
        <w:spacing w:before="0" w:after="0" w:line="240" w:lineRule="auto"/>
      </w:pPr>
    </w:p>
    <w:p w14:paraId="6D3BE05C" w14:textId="77777777" w:rsidR="00847E94" w:rsidRDefault="00847E9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3D86EF" w14:textId="0E31ACA0" w:rsidR="00786761" w:rsidRDefault="00C02639" w:rsidP="00486E08">
    <w:pPr>
      <w:pStyle w:val="Documentname"/>
    </w:pPr>
    <w:r>
      <w:t>Science Stage 5 (Year 9) – Energy –</w:t>
    </w:r>
    <w:r w:rsidR="00486E08">
      <w:t xml:space="preserve"> </w:t>
    </w:r>
    <w:r w:rsidR="00BF5B0D">
      <w:t>Teacher resource book 1 of 4</w:t>
    </w:r>
    <w:r w:rsidR="00486E08">
      <w:t xml:space="preserve"> </w:t>
    </w:r>
    <w:r w:rsidR="00486E08" w:rsidRPr="00D2403C">
      <w:t xml:space="preserve">| </w:t>
    </w:r>
    <w:r w:rsidR="00486E08">
      <w:fldChar w:fldCharType="begin"/>
    </w:r>
    <w:r w:rsidR="00486E08">
      <w:instrText xml:space="preserve"> PAGE   \* MERGEFORMAT </w:instrText>
    </w:r>
    <w:r w:rsidR="00486E08">
      <w:fldChar w:fldCharType="separate"/>
    </w:r>
    <w:r w:rsidR="00486E08">
      <w:t>1</w:t>
    </w:r>
    <w:r w:rsidR="00486E08">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C6659" w14:textId="77777777" w:rsidR="00E12FEC" w:rsidRPr="00786761" w:rsidRDefault="00000000" w:rsidP="00786761">
    <w:pPr>
      <w:pStyle w:val="Header"/>
      <w:spacing w:after="0"/>
    </w:pPr>
    <w:r>
      <w:pict w14:anchorId="12778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786761" w:rsidRPr="009D43DD">
      <w:t>NSW Department of Education</w:t>
    </w:r>
    <w:r w:rsidR="00786761"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B14B2E" w14:textId="77777777" w:rsidR="003B3E41" w:rsidRPr="00EC1782" w:rsidRDefault="003B3E4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8"/>
    <w:multiLevelType w:val="singleLevel"/>
    <w:tmpl w:val="BA0A922A"/>
    <w:lvl w:ilvl="0">
      <w:start w:val="1"/>
      <w:numFmt w:val="decimal"/>
      <w:lvlText w:val="%1."/>
      <w:lvlJc w:val="left"/>
      <w:pPr>
        <w:tabs>
          <w:tab w:val="num" w:pos="360"/>
        </w:tabs>
        <w:ind w:left="360" w:hanging="360"/>
      </w:pPr>
    </w:lvl>
  </w:abstractNum>
  <w:abstractNum w:abstractNumId="2" w15:restartNumberingAfterBreak="0">
    <w:nsid w:val="01BA758B"/>
    <w:multiLevelType w:val="hybridMultilevel"/>
    <w:tmpl w:val="014047B8"/>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8DA50CC"/>
    <w:multiLevelType w:val="hybridMultilevel"/>
    <w:tmpl w:val="ECDA18A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4873A05"/>
    <w:multiLevelType w:val="hybridMultilevel"/>
    <w:tmpl w:val="17E4EE2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C183F24"/>
    <w:multiLevelType w:val="multilevel"/>
    <w:tmpl w:val="7B6A158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31E30D0F"/>
    <w:multiLevelType w:val="hybridMultilevel"/>
    <w:tmpl w:val="52C4A1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58ED5176"/>
    <w:multiLevelType w:val="hybridMultilevel"/>
    <w:tmpl w:val="C44C54B6"/>
    <w:lvl w:ilvl="0" w:tplc="7ED8CBF0">
      <w:start w:val="1"/>
      <w:numFmt w:val="bullet"/>
      <w:lvlText w:val="ꟷ"/>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775781224">
    <w:abstractNumId w:val="5"/>
  </w:num>
  <w:num w:numId="2" w16cid:durableId="792165995">
    <w:abstractNumId w:val="1"/>
    <w:lvlOverride w:ilvl="0">
      <w:startOverride w:val="1"/>
    </w:lvlOverride>
  </w:num>
  <w:num w:numId="3" w16cid:durableId="1594362259">
    <w:abstractNumId w:val="1"/>
    <w:lvlOverride w:ilvl="0">
      <w:startOverride w:val="1"/>
    </w:lvlOverride>
  </w:num>
  <w:num w:numId="4" w16cid:durableId="1507985450">
    <w:abstractNumId w:val="1"/>
    <w:lvlOverride w:ilvl="0">
      <w:startOverride w:val="1"/>
    </w:lvlOverride>
  </w:num>
  <w:num w:numId="5" w16cid:durableId="1297754434">
    <w:abstractNumId w:val="10"/>
  </w:num>
  <w:num w:numId="6" w16cid:durableId="148119447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17930347">
    <w:abstractNumId w:val="6"/>
  </w:num>
  <w:num w:numId="8" w16cid:durableId="64693178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3529123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267498846">
    <w:abstractNumId w:val="3"/>
  </w:num>
  <w:num w:numId="11" w16cid:durableId="73913716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1339393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73254097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49502815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543327803">
    <w:abstractNumId w:val="7"/>
  </w:num>
  <w:num w:numId="16" w16cid:durableId="5979536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2358636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500900501">
    <w:abstractNumId w:val="9"/>
  </w:num>
  <w:num w:numId="19" w16cid:durableId="1159226561">
    <w:abstractNumId w:val="4"/>
  </w:num>
  <w:num w:numId="20" w16cid:durableId="697314866">
    <w:abstractNumId w:val="2"/>
  </w:num>
  <w:num w:numId="21" w16cid:durableId="172120339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767845644">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3" w16cid:durableId="1063212406">
    <w:abstractNumId w:val="0"/>
  </w:num>
  <w:num w:numId="24" w16cid:durableId="1170751379">
    <w:abstractNumId w:val="5"/>
  </w:num>
  <w:num w:numId="25" w16cid:durableId="2098213470">
    <w:abstractNumId w:val="10"/>
  </w:num>
  <w:num w:numId="26" w16cid:durableId="1876189816">
    <w:abstractNumId w:val="6"/>
  </w:num>
  <w:num w:numId="27" w16cid:durableId="233586077">
    <w:abstractNumId w:val="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DateAndTime/>
  <w:embedTrueTypeFonts/>
  <w:proofState w:spelling="clean" w:grammar="clean"/>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6758"/>
    <w:rsid w:val="0000024A"/>
    <w:rsid w:val="00000C10"/>
    <w:rsid w:val="00000CE1"/>
    <w:rsid w:val="00000EA7"/>
    <w:rsid w:val="00001168"/>
    <w:rsid w:val="00001302"/>
    <w:rsid w:val="00001327"/>
    <w:rsid w:val="000017CC"/>
    <w:rsid w:val="00001D72"/>
    <w:rsid w:val="00001DF7"/>
    <w:rsid w:val="00002076"/>
    <w:rsid w:val="000020EF"/>
    <w:rsid w:val="000025B2"/>
    <w:rsid w:val="00003850"/>
    <w:rsid w:val="00003EFA"/>
    <w:rsid w:val="00004183"/>
    <w:rsid w:val="000042EF"/>
    <w:rsid w:val="000043DF"/>
    <w:rsid w:val="00004EB0"/>
    <w:rsid w:val="00005BD0"/>
    <w:rsid w:val="00006310"/>
    <w:rsid w:val="00006678"/>
    <w:rsid w:val="00007062"/>
    <w:rsid w:val="000070B0"/>
    <w:rsid w:val="00007277"/>
    <w:rsid w:val="00007383"/>
    <w:rsid w:val="000076D0"/>
    <w:rsid w:val="000077BB"/>
    <w:rsid w:val="000077BF"/>
    <w:rsid w:val="00007A5B"/>
    <w:rsid w:val="00007E51"/>
    <w:rsid w:val="00010180"/>
    <w:rsid w:val="00011641"/>
    <w:rsid w:val="00011BCC"/>
    <w:rsid w:val="000124A2"/>
    <w:rsid w:val="00012520"/>
    <w:rsid w:val="00012A19"/>
    <w:rsid w:val="00012E6D"/>
    <w:rsid w:val="00012E8E"/>
    <w:rsid w:val="000133FC"/>
    <w:rsid w:val="00013470"/>
    <w:rsid w:val="0001353E"/>
    <w:rsid w:val="0001380F"/>
    <w:rsid w:val="0001391F"/>
    <w:rsid w:val="00013BF2"/>
    <w:rsid w:val="00013FF2"/>
    <w:rsid w:val="00014419"/>
    <w:rsid w:val="000145EF"/>
    <w:rsid w:val="0001469D"/>
    <w:rsid w:val="00014811"/>
    <w:rsid w:val="00014998"/>
    <w:rsid w:val="00014CE7"/>
    <w:rsid w:val="00014D3F"/>
    <w:rsid w:val="00014DD5"/>
    <w:rsid w:val="00014E98"/>
    <w:rsid w:val="00015192"/>
    <w:rsid w:val="00015894"/>
    <w:rsid w:val="00016A04"/>
    <w:rsid w:val="00016AFE"/>
    <w:rsid w:val="00016DA6"/>
    <w:rsid w:val="00017B07"/>
    <w:rsid w:val="00017FE4"/>
    <w:rsid w:val="00020687"/>
    <w:rsid w:val="00020C8B"/>
    <w:rsid w:val="00020E6C"/>
    <w:rsid w:val="00020F80"/>
    <w:rsid w:val="0002103A"/>
    <w:rsid w:val="00021571"/>
    <w:rsid w:val="00021971"/>
    <w:rsid w:val="00021973"/>
    <w:rsid w:val="00021FBE"/>
    <w:rsid w:val="0002211F"/>
    <w:rsid w:val="00022380"/>
    <w:rsid w:val="000227FA"/>
    <w:rsid w:val="00022D8A"/>
    <w:rsid w:val="00023062"/>
    <w:rsid w:val="00023194"/>
    <w:rsid w:val="0002328D"/>
    <w:rsid w:val="000232FB"/>
    <w:rsid w:val="000233CF"/>
    <w:rsid w:val="00023DD3"/>
    <w:rsid w:val="00023F69"/>
    <w:rsid w:val="00023F99"/>
    <w:rsid w:val="000244EB"/>
    <w:rsid w:val="00024653"/>
    <w:rsid w:val="00024807"/>
    <w:rsid w:val="00024E87"/>
    <w:rsid w:val="00025221"/>
    <w:rsid w:val="000252CB"/>
    <w:rsid w:val="00025465"/>
    <w:rsid w:val="00025777"/>
    <w:rsid w:val="000257A4"/>
    <w:rsid w:val="00025AB4"/>
    <w:rsid w:val="00025CBE"/>
    <w:rsid w:val="0002746B"/>
    <w:rsid w:val="000276CA"/>
    <w:rsid w:val="000306A8"/>
    <w:rsid w:val="0003085D"/>
    <w:rsid w:val="0003116A"/>
    <w:rsid w:val="0003186C"/>
    <w:rsid w:val="00031AA4"/>
    <w:rsid w:val="00031AB4"/>
    <w:rsid w:val="00032045"/>
    <w:rsid w:val="00032060"/>
    <w:rsid w:val="000327FB"/>
    <w:rsid w:val="0003286F"/>
    <w:rsid w:val="000331A1"/>
    <w:rsid w:val="00033257"/>
    <w:rsid w:val="0003370B"/>
    <w:rsid w:val="000338D7"/>
    <w:rsid w:val="00033E58"/>
    <w:rsid w:val="00033F64"/>
    <w:rsid w:val="00033F65"/>
    <w:rsid w:val="000344C0"/>
    <w:rsid w:val="00034E21"/>
    <w:rsid w:val="00034E35"/>
    <w:rsid w:val="00034FF3"/>
    <w:rsid w:val="0003500F"/>
    <w:rsid w:val="00035576"/>
    <w:rsid w:val="00036013"/>
    <w:rsid w:val="000360D7"/>
    <w:rsid w:val="000360E8"/>
    <w:rsid w:val="000361A9"/>
    <w:rsid w:val="00037037"/>
    <w:rsid w:val="000379FD"/>
    <w:rsid w:val="000400F0"/>
    <w:rsid w:val="0004031A"/>
    <w:rsid w:val="00040766"/>
    <w:rsid w:val="000407AA"/>
    <w:rsid w:val="0004099C"/>
    <w:rsid w:val="000413B1"/>
    <w:rsid w:val="00042BDD"/>
    <w:rsid w:val="0004350C"/>
    <w:rsid w:val="0004372D"/>
    <w:rsid w:val="0004379D"/>
    <w:rsid w:val="00043A32"/>
    <w:rsid w:val="00043FFA"/>
    <w:rsid w:val="00044A1F"/>
    <w:rsid w:val="00044AEE"/>
    <w:rsid w:val="0004503D"/>
    <w:rsid w:val="00045F0D"/>
    <w:rsid w:val="00045FA0"/>
    <w:rsid w:val="000464CA"/>
    <w:rsid w:val="00046B3E"/>
    <w:rsid w:val="00046ED2"/>
    <w:rsid w:val="00046FBA"/>
    <w:rsid w:val="00047095"/>
    <w:rsid w:val="000470A9"/>
    <w:rsid w:val="00047328"/>
    <w:rsid w:val="0004750C"/>
    <w:rsid w:val="00047580"/>
    <w:rsid w:val="00047714"/>
    <w:rsid w:val="00047862"/>
    <w:rsid w:val="00047DE8"/>
    <w:rsid w:val="00047F87"/>
    <w:rsid w:val="00050467"/>
    <w:rsid w:val="000507D5"/>
    <w:rsid w:val="0005095D"/>
    <w:rsid w:val="00050966"/>
    <w:rsid w:val="00050AA0"/>
    <w:rsid w:val="00050B36"/>
    <w:rsid w:val="00050EA4"/>
    <w:rsid w:val="00051080"/>
    <w:rsid w:val="00051610"/>
    <w:rsid w:val="00051D0D"/>
    <w:rsid w:val="00052284"/>
    <w:rsid w:val="00052440"/>
    <w:rsid w:val="00052DB4"/>
    <w:rsid w:val="00052ED6"/>
    <w:rsid w:val="00053097"/>
    <w:rsid w:val="00053166"/>
    <w:rsid w:val="000536FC"/>
    <w:rsid w:val="00053B07"/>
    <w:rsid w:val="000545B6"/>
    <w:rsid w:val="00054D26"/>
    <w:rsid w:val="00054E01"/>
    <w:rsid w:val="00055136"/>
    <w:rsid w:val="00055192"/>
    <w:rsid w:val="000557C2"/>
    <w:rsid w:val="000557FE"/>
    <w:rsid w:val="00055912"/>
    <w:rsid w:val="00055920"/>
    <w:rsid w:val="00055963"/>
    <w:rsid w:val="00055F0B"/>
    <w:rsid w:val="000562E4"/>
    <w:rsid w:val="00056578"/>
    <w:rsid w:val="00056928"/>
    <w:rsid w:val="000569E0"/>
    <w:rsid w:val="00056B70"/>
    <w:rsid w:val="00056D89"/>
    <w:rsid w:val="000574B2"/>
    <w:rsid w:val="0005795A"/>
    <w:rsid w:val="0005799C"/>
    <w:rsid w:val="000579B1"/>
    <w:rsid w:val="000579FB"/>
    <w:rsid w:val="00057D2A"/>
    <w:rsid w:val="0006112F"/>
    <w:rsid w:val="000612BA"/>
    <w:rsid w:val="000612CF"/>
    <w:rsid w:val="00061498"/>
    <w:rsid w:val="00061707"/>
    <w:rsid w:val="00061727"/>
    <w:rsid w:val="00061D4D"/>
    <w:rsid w:val="00061D5B"/>
    <w:rsid w:val="000622AE"/>
    <w:rsid w:val="000624E2"/>
    <w:rsid w:val="00063129"/>
    <w:rsid w:val="00063464"/>
    <w:rsid w:val="00063776"/>
    <w:rsid w:val="000637E9"/>
    <w:rsid w:val="00063800"/>
    <w:rsid w:val="00063B02"/>
    <w:rsid w:val="00063CF8"/>
    <w:rsid w:val="00064878"/>
    <w:rsid w:val="0006497D"/>
    <w:rsid w:val="00064A01"/>
    <w:rsid w:val="00064D37"/>
    <w:rsid w:val="00064F01"/>
    <w:rsid w:val="00065555"/>
    <w:rsid w:val="000659E1"/>
    <w:rsid w:val="00065AB6"/>
    <w:rsid w:val="00066081"/>
    <w:rsid w:val="000661C1"/>
    <w:rsid w:val="00066255"/>
    <w:rsid w:val="000669DF"/>
    <w:rsid w:val="00066B47"/>
    <w:rsid w:val="000673B7"/>
    <w:rsid w:val="000678C4"/>
    <w:rsid w:val="00067997"/>
    <w:rsid w:val="00067B50"/>
    <w:rsid w:val="00070228"/>
    <w:rsid w:val="00070384"/>
    <w:rsid w:val="0007053B"/>
    <w:rsid w:val="000705B3"/>
    <w:rsid w:val="0007068A"/>
    <w:rsid w:val="00070804"/>
    <w:rsid w:val="00070903"/>
    <w:rsid w:val="000713D2"/>
    <w:rsid w:val="000717F7"/>
    <w:rsid w:val="000719AE"/>
    <w:rsid w:val="00071AF8"/>
    <w:rsid w:val="00072070"/>
    <w:rsid w:val="000723E3"/>
    <w:rsid w:val="0007256B"/>
    <w:rsid w:val="00072B8A"/>
    <w:rsid w:val="00072C24"/>
    <w:rsid w:val="00072E86"/>
    <w:rsid w:val="000733A1"/>
    <w:rsid w:val="000742AE"/>
    <w:rsid w:val="000742FE"/>
    <w:rsid w:val="00074949"/>
    <w:rsid w:val="00074AD0"/>
    <w:rsid w:val="00074F0F"/>
    <w:rsid w:val="000755F1"/>
    <w:rsid w:val="00076429"/>
    <w:rsid w:val="0007662C"/>
    <w:rsid w:val="00076838"/>
    <w:rsid w:val="00076857"/>
    <w:rsid w:val="000769CC"/>
    <w:rsid w:val="0007712F"/>
    <w:rsid w:val="0007798F"/>
    <w:rsid w:val="00077DF3"/>
    <w:rsid w:val="00080217"/>
    <w:rsid w:val="000811E9"/>
    <w:rsid w:val="00081237"/>
    <w:rsid w:val="0008128E"/>
    <w:rsid w:val="00081321"/>
    <w:rsid w:val="0008146C"/>
    <w:rsid w:val="00081493"/>
    <w:rsid w:val="00081FBD"/>
    <w:rsid w:val="00082190"/>
    <w:rsid w:val="0008245E"/>
    <w:rsid w:val="000825AB"/>
    <w:rsid w:val="00082639"/>
    <w:rsid w:val="00082884"/>
    <w:rsid w:val="00082AC6"/>
    <w:rsid w:val="00082E79"/>
    <w:rsid w:val="00082F25"/>
    <w:rsid w:val="000832FF"/>
    <w:rsid w:val="000834E3"/>
    <w:rsid w:val="0008404D"/>
    <w:rsid w:val="00084345"/>
    <w:rsid w:val="000846A0"/>
    <w:rsid w:val="0008482B"/>
    <w:rsid w:val="00084A46"/>
    <w:rsid w:val="000856FD"/>
    <w:rsid w:val="00085BBE"/>
    <w:rsid w:val="00086671"/>
    <w:rsid w:val="000867AD"/>
    <w:rsid w:val="000869D8"/>
    <w:rsid w:val="000869D9"/>
    <w:rsid w:val="00086AC3"/>
    <w:rsid w:val="00086CCB"/>
    <w:rsid w:val="00087C88"/>
    <w:rsid w:val="00087D26"/>
    <w:rsid w:val="00090024"/>
    <w:rsid w:val="0009063C"/>
    <w:rsid w:val="00090FCE"/>
    <w:rsid w:val="00091AF9"/>
    <w:rsid w:val="0009231F"/>
    <w:rsid w:val="0009240C"/>
    <w:rsid w:val="0009257E"/>
    <w:rsid w:val="00092589"/>
    <w:rsid w:val="000925DF"/>
    <w:rsid w:val="00092721"/>
    <w:rsid w:val="0009312C"/>
    <w:rsid w:val="0009364C"/>
    <w:rsid w:val="000939FE"/>
    <w:rsid w:val="000945D8"/>
    <w:rsid w:val="00094BD9"/>
    <w:rsid w:val="00094C1C"/>
    <w:rsid w:val="000950C4"/>
    <w:rsid w:val="0009535A"/>
    <w:rsid w:val="00095656"/>
    <w:rsid w:val="00096028"/>
    <w:rsid w:val="00096097"/>
    <w:rsid w:val="000964BC"/>
    <w:rsid w:val="000964C3"/>
    <w:rsid w:val="00096512"/>
    <w:rsid w:val="00097013"/>
    <w:rsid w:val="00097325"/>
    <w:rsid w:val="000973DA"/>
    <w:rsid w:val="000977C8"/>
    <w:rsid w:val="000A0919"/>
    <w:rsid w:val="000A09C1"/>
    <w:rsid w:val="000A0AAC"/>
    <w:rsid w:val="000A1947"/>
    <w:rsid w:val="000A1D22"/>
    <w:rsid w:val="000A1E8A"/>
    <w:rsid w:val="000A1FCB"/>
    <w:rsid w:val="000A226D"/>
    <w:rsid w:val="000A232A"/>
    <w:rsid w:val="000A24CB"/>
    <w:rsid w:val="000A29E3"/>
    <w:rsid w:val="000A2B62"/>
    <w:rsid w:val="000A2FED"/>
    <w:rsid w:val="000A3928"/>
    <w:rsid w:val="000A3D34"/>
    <w:rsid w:val="000A3F11"/>
    <w:rsid w:val="000A4284"/>
    <w:rsid w:val="000A4AA2"/>
    <w:rsid w:val="000A51D3"/>
    <w:rsid w:val="000A5237"/>
    <w:rsid w:val="000A5459"/>
    <w:rsid w:val="000A56F1"/>
    <w:rsid w:val="000A5840"/>
    <w:rsid w:val="000A597C"/>
    <w:rsid w:val="000A5F98"/>
    <w:rsid w:val="000A618B"/>
    <w:rsid w:val="000A6243"/>
    <w:rsid w:val="000A6453"/>
    <w:rsid w:val="000A6474"/>
    <w:rsid w:val="000A69D2"/>
    <w:rsid w:val="000A6C28"/>
    <w:rsid w:val="000A7135"/>
    <w:rsid w:val="000A7708"/>
    <w:rsid w:val="000A777F"/>
    <w:rsid w:val="000A7803"/>
    <w:rsid w:val="000A7A57"/>
    <w:rsid w:val="000B0C24"/>
    <w:rsid w:val="000B125B"/>
    <w:rsid w:val="000B1628"/>
    <w:rsid w:val="000B1F42"/>
    <w:rsid w:val="000B22B7"/>
    <w:rsid w:val="000B26C1"/>
    <w:rsid w:val="000B2905"/>
    <w:rsid w:val="000B2F5C"/>
    <w:rsid w:val="000B37C1"/>
    <w:rsid w:val="000B3FB2"/>
    <w:rsid w:val="000B44C8"/>
    <w:rsid w:val="000B4767"/>
    <w:rsid w:val="000B4941"/>
    <w:rsid w:val="000B52B7"/>
    <w:rsid w:val="000B6118"/>
    <w:rsid w:val="000B6545"/>
    <w:rsid w:val="000B6787"/>
    <w:rsid w:val="000B6935"/>
    <w:rsid w:val="000B7001"/>
    <w:rsid w:val="000B720D"/>
    <w:rsid w:val="000B7CAF"/>
    <w:rsid w:val="000B7FA7"/>
    <w:rsid w:val="000C0084"/>
    <w:rsid w:val="000C04A4"/>
    <w:rsid w:val="000C08BE"/>
    <w:rsid w:val="000C0C9F"/>
    <w:rsid w:val="000C1406"/>
    <w:rsid w:val="000C1630"/>
    <w:rsid w:val="000C17F6"/>
    <w:rsid w:val="000C1ADD"/>
    <w:rsid w:val="000C1B93"/>
    <w:rsid w:val="000C1BF5"/>
    <w:rsid w:val="000C1F29"/>
    <w:rsid w:val="000C24ED"/>
    <w:rsid w:val="000C27F8"/>
    <w:rsid w:val="000C2896"/>
    <w:rsid w:val="000C3015"/>
    <w:rsid w:val="000C315A"/>
    <w:rsid w:val="000C31AD"/>
    <w:rsid w:val="000C38B1"/>
    <w:rsid w:val="000C3ADB"/>
    <w:rsid w:val="000C3B81"/>
    <w:rsid w:val="000C3BA0"/>
    <w:rsid w:val="000C3E52"/>
    <w:rsid w:val="000C3FB8"/>
    <w:rsid w:val="000C433B"/>
    <w:rsid w:val="000C4344"/>
    <w:rsid w:val="000C4475"/>
    <w:rsid w:val="000C460D"/>
    <w:rsid w:val="000C53DE"/>
    <w:rsid w:val="000C5481"/>
    <w:rsid w:val="000C54C5"/>
    <w:rsid w:val="000C5B20"/>
    <w:rsid w:val="000C61CD"/>
    <w:rsid w:val="000C7162"/>
    <w:rsid w:val="000C79C7"/>
    <w:rsid w:val="000C7CA2"/>
    <w:rsid w:val="000C7EE2"/>
    <w:rsid w:val="000D0219"/>
    <w:rsid w:val="000D029B"/>
    <w:rsid w:val="000D03DC"/>
    <w:rsid w:val="000D0BCC"/>
    <w:rsid w:val="000D0CCB"/>
    <w:rsid w:val="000D1376"/>
    <w:rsid w:val="000D13C4"/>
    <w:rsid w:val="000D1461"/>
    <w:rsid w:val="000D15A6"/>
    <w:rsid w:val="000D1611"/>
    <w:rsid w:val="000D1B5C"/>
    <w:rsid w:val="000D1EB7"/>
    <w:rsid w:val="000D208A"/>
    <w:rsid w:val="000D305F"/>
    <w:rsid w:val="000D3400"/>
    <w:rsid w:val="000D3AD0"/>
    <w:rsid w:val="000D3ADC"/>
    <w:rsid w:val="000D3BBE"/>
    <w:rsid w:val="000D3D16"/>
    <w:rsid w:val="000D470C"/>
    <w:rsid w:val="000D4B76"/>
    <w:rsid w:val="000D4B9E"/>
    <w:rsid w:val="000D4BB8"/>
    <w:rsid w:val="000D583B"/>
    <w:rsid w:val="000D5B7B"/>
    <w:rsid w:val="000D5FEC"/>
    <w:rsid w:val="000D60B3"/>
    <w:rsid w:val="000D6610"/>
    <w:rsid w:val="000D6BBF"/>
    <w:rsid w:val="000D6C08"/>
    <w:rsid w:val="000D6CCA"/>
    <w:rsid w:val="000D7117"/>
    <w:rsid w:val="000D7466"/>
    <w:rsid w:val="000D78FE"/>
    <w:rsid w:val="000D7A66"/>
    <w:rsid w:val="000D7E5E"/>
    <w:rsid w:val="000E03B8"/>
    <w:rsid w:val="000E04DE"/>
    <w:rsid w:val="000E07FB"/>
    <w:rsid w:val="000E08C2"/>
    <w:rsid w:val="000E08CB"/>
    <w:rsid w:val="000E0AD9"/>
    <w:rsid w:val="000E0CED"/>
    <w:rsid w:val="000E12C5"/>
    <w:rsid w:val="000E14F4"/>
    <w:rsid w:val="000E17EA"/>
    <w:rsid w:val="000E1896"/>
    <w:rsid w:val="000E1CCE"/>
    <w:rsid w:val="000E1D3D"/>
    <w:rsid w:val="000E1FEF"/>
    <w:rsid w:val="000E223E"/>
    <w:rsid w:val="000E3F8C"/>
    <w:rsid w:val="000E40FC"/>
    <w:rsid w:val="000E4620"/>
    <w:rsid w:val="000E4AF3"/>
    <w:rsid w:val="000E4DB1"/>
    <w:rsid w:val="000E522B"/>
    <w:rsid w:val="000E567E"/>
    <w:rsid w:val="000E5840"/>
    <w:rsid w:val="000E5932"/>
    <w:rsid w:val="000E5BCA"/>
    <w:rsid w:val="000E5CEF"/>
    <w:rsid w:val="000E5D5D"/>
    <w:rsid w:val="000E6557"/>
    <w:rsid w:val="000E6842"/>
    <w:rsid w:val="000E69C8"/>
    <w:rsid w:val="000E74ED"/>
    <w:rsid w:val="000E7894"/>
    <w:rsid w:val="000E7978"/>
    <w:rsid w:val="000E7CEE"/>
    <w:rsid w:val="000F02FF"/>
    <w:rsid w:val="000F0A2F"/>
    <w:rsid w:val="000F1005"/>
    <w:rsid w:val="000F14FD"/>
    <w:rsid w:val="000F15F5"/>
    <w:rsid w:val="000F18B0"/>
    <w:rsid w:val="000F1A22"/>
    <w:rsid w:val="000F1A3D"/>
    <w:rsid w:val="000F22E0"/>
    <w:rsid w:val="000F26DB"/>
    <w:rsid w:val="000F2BFC"/>
    <w:rsid w:val="000F339B"/>
    <w:rsid w:val="000F3675"/>
    <w:rsid w:val="000F3695"/>
    <w:rsid w:val="000F458D"/>
    <w:rsid w:val="000F4646"/>
    <w:rsid w:val="000F4B3D"/>
    <w:rsid w:val="000F4BA9"/>
    <w:rsid w:val="000F4C3A"/>
    <w:rsid w:val="000F5106"/>
    <w:rsid w:val="000F530A"/>
    <w:rsid w:val="000F5873"/>
    <w:rsid w:val="000F5DF2"/>
    <w:rsid w:val="000F601C"/>
    <w:rsid w:val="000F6250"/>
    <w:rsid w:val="000F66DA"/>
    <w:rsid w:val="000F6712"/>
    <w:rsid w:val="000F6A39"/>
    <w:rsid w:val="000F6AE0"/>
    <w:rsid w:val="000F6CE4"/>
    <w:rsid w:val="000F6D26"/>
    <w:rsid w:val="000F6F39"/>
    <w:rsid w:val="000F7F15"/>
    <w:rsid w:val="001011E5"/>
    <w:rsid w:val="001016D4"/>
    <w:rsid w:val="00101AD1"/>
    <w:rsid w:val="00101AD6"/>
    <w:rsid w:val="00101AEB"/>
    <w:rsid w:val="00101BD4"/>
    <w:rsid w:val="00102800"/>
    <w:rsid w:val="00102993"/>
    <w:rsid w:val="00102CAA"/>
    <w:rsid w:val="00103490"/>
    <w:rsid w:val="001036B4"/>
    <w:rsid w:val="001037FD"/>
    <w:rsid w:val="0010395C"/>
    <w:rsid w:val="00103A5F"/>
    <w:rsid w:val="00103A74"/>
    <w:rsid w:val="00103C63"/>
    <w:rsid w:val="00103E4F"/>
    <w:rsid w:val="00104F26"/>
    <w:rsid w:val="00105138"/>
    <w:rsid w:val="001053BD"/>
    <w:rsid w:val="001057A3"/>
    <w:rsid w:val="00105B0C"/>
    <w:rsid w:val="00105D02"/>
    <w:rsid w:val="001064BC"/>
    <w:rsid w:val="00106A7D"/>
    <w:rsid w:val="0010730D"/>
    <w:rsid w:val="001076BF"/>
    <w:rsid w:val="00107C90"/>
    <w:rsid w:val="00110A48"/>
    <w:rsid w:val="00111215"/>
    <w:rsid w:val="00111320"/>
    <w:rsid w:val="001115C9"/>
    <w:rsid w:val="00111771"/>
    <w:rsid w:val="00111BCF"/>
    <w:rsid w:val="00111D3B"/>
    <w:rsid w:val="00111D8A"/>
    <w:rsid w:val="00112147"/>
    <w:rsid w:val="00112528"/>
    <w:rsid w:val="00112912"/>
    <w:rsid w:val="00112BC8"/>
    <w:rsid w:val="00112CB5"/>
    <w:rsid w:val="00112DCE"/>
    <w:rsid w:val="00113093"/>
    <w:rsid w:val="00113096"/>
    <w:rsid w:val="00113759"/>
    <w:rsid w:val="00113A97"/>
    <w:rsid w:val="00113ABD"/>
    <w:rsid w:val="00114313"/>
    <w:rsid w:val="001143C4"/>
    <w:rsid w:val="00114934"/>
    <w:rsid w:val="00114F84"/>
    <w:rsid w:val="00114FAC"/>
    <w:rsid w:val="0011504B"/>
    <w:rsid w:val="00115381"/>
    <w:rsid w:val="00115554"/>
    <w:rsid w:val="00115744"/>
    <w:rsid w:val="00115F01"/>
    <w:rsid w:val="0011673E"/>
    <w:rsid w:val="00116B51"/>
    <w:rsid w:val="001170C1"/>
    <w:rsid w:val="001175A6"/>
    <w:rsid w:val="001178D3"/>
    <w:rsid w:val="00117A02"/>
    <w:rsid w:val="001201B8"/>
    <w:rsid w:val="001204AA"/>
    <w:rsid w:val="00120698"/>
    <w:rsid w:val="001208E7"/>
    <w:rsid w:val="001209DC"/>
    <w:rsid w:val="00120BE7"/>
    <w:rsid w:val="00120E10"/>
    <w:rsid w:val="00120FF3"/>
    <w:rsid w:val="00121312"/>
    <w:rsid w:val="001214CC"/>
    <w:rsid w:val="00121591"/>
    <w:rsid w:val="00121607"/>
    <w:rsid w:val="00121800"/>
    <w:rsid w:val="00121BF4"/>
    <w:rsid w:val="00122352"/>
    <w:rsid w:val="00122B4F"/>
    <w:rsid w:val="00122C53"/>
    <w:rsid w:val="00122FA6"/>
    <w:rsid w:val="00123341"/>
    <w:rsid w:val="0012334B"/>
    <w:rsid w:val="001235F0"/>
    <w:rsid w:val="00123A38"/>
    <w:rsid w:val="00123D34"/>
    <w:rsid w:val="00123D66"/>
    <w:rsid w:val="0012427B"/>
    <w:rsid w:val="0012430C"/>
    <w:rsid w:val="00124464"/>
    <w:rsid w:val="001246FE"/>
    <w:rsid w:val="00124799"/>
    <w:rsid w:val="0012493B"/>
    <w:rsid w:val="001254CF"/>
    <w:rsid w:val="00125DFF"/>
    <w:rsid w:val="0012634C"/>
    <w:rsid w:val="00126500"/>
    <w:rsid w:val="0012654C"/>
    <w:rsid w:val="001265DD"/>
    <w:rsid w:val="00126725"/>
    <w:rsid w:val="00126807"/>
    <w:rsid w:val="00130661"/>
    <w:rsid w:val="00130743"/>
    <w:rsid w:val="00130934"/>
    <w:rsid w:val="00130BD2"/>
    <w:rsid w:val="00130BF0"/>
    <w:rsid w:val="00130E9B"/>
    <w:rsid w:val="00131001"/>
    <w:rsid w:val="0013115B"/>
    <w:rsid w:val="00131192"/>
    <w:rsid w:val="0013134D"/>
    <w:rsid w:val="0013150A"/>
    <w:rsid w:val="001315CF"/>
    <w:rsid w:val="00131638"/>
    <w:rsid w:val="001317E1"/>
    <w:rsid w:val="00131AE5"/>
    <w:rsid w:val="00132B07"/>
    <w:rsid w:val="00132B3B"/>
    <w:rsid w:val="00132B90"/>
    <w:rsid w:val="00132FEE"/>
    <w:rsid w:val="001332B9"/>
    <w:rsid w:val="00134618"/>
    <w:rsid w:val="001347CB"/>
    <w:rsid w:val="00134AF2"/>
    <w:rsid w:val="0013505B"/>
    <w:rsid w:val="00135253"/>
    <w:rsid w:val="001356A7"/>
    <w:rsid w:val="00135777"/>
    <w:rsid w:val="00135E37"/>
    <w:rsid w:val="0013612D"/>
    <w:rsid w:val="001363CB"/>
    <w:rsid w:val="00136601"/>
    <w:rsid w:val="001366ED"/>
    <w:rsid w:val="00136B1B"/>
    <w:rsid w:val="001378A3"/>
    <w:rsid w:val="00137DEC"/>
    <w:rsid w:val="001404B5"/>
    <w:rsid w:val="00140C5E"/>
    <w:rsid w:val="001414E4"/>
    <w:rsid w:val="001417DA"/>
    <w:rsid w:val="00141DBC"/>
    <w:rsid w:val="001425C5"/>
    <w:rsid w:val="00142C4A"/>
    <w:rsid w:val="00142D5A"/>
    <w:rsid w:val="00142F09"/>
    <w:rsid w:val="001439FE"/>
    <w:rsid w:val="00143E7F"/>
    <w:rsid w:val="00143EC9"/>
    <w:rsid w:val="00144236"/>
    <w:rsid w:val="00144843"/>
    <w:rsid w:val="00144A0A"/>
    <w:rsid w:val="00144F65"/>
    <w:rsid w:val="0014532A"/>
    <w:rsid w:val="0014595D"/>
    <w:rsid w:val="00145FCB"/>
    <w:rsid w:val="00146051"/>
    <w:rsid w:val="00146095"/>
    <w:rsid w:val="00147254"/>
    <w:rsid w:val="0014725D"/>
    <w:rsid w:val="0014762B"/>
    <w:rsid w:val="00147B30"/>
    <w:rsid w:val="00147B97"/>
    <w:rsid w:val="00147C76"/>
    <w:rsid w:val="00150490"/>
    <w:rsid w:val="0015054D"/>
    <w:rsid w:val="00150758"/>
    <w:rsid w:val="001509D3"/>
    <w:rsid w:val="00150A8C"/>
    <w:rsid w:val="00150B45"/>
    <w:rsid w:val="00150C61"/>
    <w:rsid w:val="00151506"/>
    <w:rsid w:val="0015154C"/>
    <w:rsid w:val="00151BD3"/>
    <w:rsid w:val="00151CE9"/>
    <w:rsid w:val="00152168"/>
    <w:rsid w:val="0015221A"/>
    <w:rsid w:val="00152E0A"/>
    <w:rsid w:val="00152F9B"/>
    <w:rsid w:val="00153C23"/>
    <w:rsid w:val="00153C5A"/>
    <w:rsid w:val="00153D13"/>
    <w:rsid w:val="00154184"/>
    <w:rsid w:val="00154303"/>
    <w:rsid w:val="00154731"/>
    <w:rsid w:val="00154B5D"/>
    <w:rsid w:val="00155012"/>
    <w:rsid w:val="00155166"/>
    <w:rsid w:val="001555B1"/>
    <w:rsid w:val="001555E9"/>
    <w:rsid w:val="00155793"/>
    <w:rsid w:val="00155DE3"/>
    <w:rsid w:val="001563C0"/>
    <w:rsid w:val="00156500"/>
    <w:rsid w:val="001565C3"/>
    <w:rsid w:val="001567BB"/>
    <w:rsid w:val="00156D88"/>
    <w:rsid w:val="00157AFF"/>
    <w:rsid w:val="00157E68"/>
    <w:rsid w:val="0016013A"/>
    <w:rsid w:val="00160679"/>
    <w:rsid w:val="001606DE"/>
    <w:rsid w:val="00160D3B"/>
    <w:rsid w:val="00160E13"/>
    <w:rsid w:val="00160ED8"/>
    <w:rsid w:val="00160EE5"/>
    <w:rsid w:val="001613E4"/>
    <w:rsid w:val="00161D34"/>
    <w:rsid w:val="00161DDA"/>
    <w:rsid w:val="0016242E"/>
    <w:rsid w:val="001627AF"/>
    <w:rsid w:val="00162991"/>
    <w:rsid w:val="00162F0B"/>
    <w:rsid w:val="001632A4"/>
    <w:rsid w:val="001633BD"/>
    <w:rsid w:val="001635C5"/>
    <w:rsid w:val="00163996"/>
    <w:rsid w:val="001639EB"/>
    <w:rsid w:val="00164F04"/>
    <w:rsid w:val="00164F87"/>
    <w:rsid w:val="001659F3"/>
    <w:rsid w:val="00165A88"/>
    <w:rsid w:val="001660E5"/>
    <w:rsid w:val="00166A42"/>
    <w:rsid w:val="00166CD8"/>
    <w:rsid w:val="001671E2"/>
    <w:rsid w:val="001672A2"/>
    <w:rsid w:val="001674AE"/>
    <w:rsid w:val="001677C4"/>
    <w:rsid w:val="001678CB"/>
    <w:rsid w:val="00167B02"/>
    <w:rsid w:val="00167BA3"/>
    <w:rsid w:val="00167DD7"/>
    <w:rsid w:val="001700E8"/>
    <w:rsid w:val="00170A84"/>
    <w:rsid w:val="00170C2A"/>
    <w:rsid w:val="00170CC4"/>
    <w:rsid w:val="00170DC1"/>
    <w:rsid w:val="00171C89"/>
    <w:rsid w:val="00171E01"/>
    <w:rsid w:val="0017227C"/>
    <w:rsid w:val="00172361"/>
    <w:rsid w:val="00172574"/>
    <w:rsid w:val="00172606"/>
    <w:rsid w:val="001726CB"/>
    <w:rsid w:val="00172CA8"/>
    <w:rsid w:val="00172D08"/>
    <w:rsid w:val="00173D14"/>
    <w:rsid w:val="00173F7C"/>
    <w:rsid w:val="00173F80"/>
    <w:rsid w:val="0017408C"/>
    <w:rsid w:val="00174103"/>
    <w:rsid w:val="00174253"/>
    <w:rsid w:val="00174299"/>
    <w:rsid w:val="0017463F"/>
    <w:rsid w:val="0017495B"/>
    <w:rsid w:val="00174A58"/>
    <w:rsid w:val="00175522"/>
    <w:rsid w:val="001756AD"/>
    <w:rsid w:val="00175B43"/>
    <w:rsid w:val="00175F32"/>
    <w:rsid w:val="00176352"/>
    <w:rsid w:val="001763A2"/>
    <w:rsid w:val="0017640E"/>
    <w:rsid w:val="00176471"/>
    <w:rsid w:val="00176512"/>
    <w:rsid w:val="00176D31"/>
    <w:rsid w:val="00176D4B"/>
    <w:rsid w:val="0017752C"/>
    <w:rsid w:val="001775D4"/>
    <w:rsid w:val="001776A0"/>
    <w:rsid w:val="00177CBA"/>
    <w:rsid w:val="0018070B"/>
    <w:rsid w:val="001817DB"/>
    <w:rsid w:val="00181A1A"/>
    <w:rsid w:val="00181DF6"/>
    <w:rsid w:val="00181F54"/>
    <w:rsid w:val="00182002"/>
    <w:rsid w:val="00182313"/>
    <w:rsid w:val="001824EE"/>
    <w:rsid w:val="001827B6"/>
    <w:rsid w:val="0018281A"/>
    <w:rsid w:val="00182CB6"/>
    <w:rsid w:val="00183414"/>
    <w:rsid w:val="0018360E"/>
    <w:rsid w:val="001838F8"/>
    <w:rsid w:val="00183C7C"/>
    <w:rsid w:val="00183E6F"/>
    <w:rsid w:val="00184018"/>
    <w:rsid w:val="00184B2D"/>
    <w:rsid w:val="00184D0D"/>
    <w:rsid w:val="00184EBF"/>
    <w:rsid w:val="00185A23"/>
    <w:rsid w:val="00185AD9"/>
    <w:rsid w:val="00185D5B"/>
    <w:rsid w:val="00185EA0"/>
    <w:rsid w:val="00186294"/>
    <w:rsid w:val="001862C0"/>
    <w:rsid w:val="0018650C"/>
    <w:rsid w:val="00186654"/>
    <w:rsid w:val="00186AD2"/>
    <w:rsid w:val="00186B95"/>
    <w:rsid w:val="00186CBE"/>
    <w:rsid w:val="00186ECF"/>
    <w:rsid w:val="00187142"/>
    <w:rsid w:val="00187869"/>
    <w:rsid w:val="00187C5E"/>
    <w:rsid w:val="00187F86"/>
    <w:rsid w:val="00190737"/>
    <w:rsid w:val="00190997"/>
    <w:rsid w:val="00190C6F"/>
    <w:rsid w:val="00190DD9"/>
    <w:rsid w:val="00190DF5"/>
    <w:rsid w:val="00191358"/>
    <w:rsid w:val="00191A12"/>
    <w:rsid w:val="00191AEF"/>
    <w:rsid w:val="00191C3E"/>
    <w:rsid w:val="00191D0E"/>
    <w:rsid w:val="001922C9"/>
    <w:rsid w:val="001925D1"/>
    <w:rsid w:val="00192889"/>
    <w:rsid w:val="00192981"/>
    <w:rsid w:val="00193103"/>
    <w:rsid w:val="00193484"/>
    <w:rsid w:val="0019389D"/>
    <w:rsid w:val="00193906"/>
    <w:rsid w:val="00193D74"/>
    <w:rsid w:val="001943E7"/>
    <w:rsid w:val="001945A4"/>
    <w:rsid w:val="001952BA"/>
    <w:rsid w:val="00195474"/>
    <w:rsid w:val="0019567D"/>
    <w:rsid w:val="00195A31"/>
    <w:rsid w:val="00195C9B"/>
    <w:rsid w:val="00195F47"/>
    <w:rsid w:val="0019620C"/>
    <w:rsid w:val="00196551"/>
    <w:rsid w:val="00196826"/>
    <w:rsid w:val="001972CC"/>
    <w:rsid w:val="00197426"/>
    <w:rsid w:val="001974D6"/>
    <w:rsid w:val="00197DCF"/>
    <w:rsid w:val="001A0216"/>
    <w:rsid w:val="001A0291"/>
    <w:rsid w:val="001A05B2"/>
    <w:rsid w:val="001A099F"/>
    <w:rsid w:val="001A0FE6"/>
    <w:rsid w:val="001A12B2"/>
    <w:rsid w:val="001A15DA"/>
    <w:rsid w:val="001A18FC"/>
    <w:rsid w:val="001A1B82"/>
    <w:rsid w:val="001A2516"/>
    <w:rsid w:val="001A2598"/>
    <w:rsid w:val="001A272B"/>
    <w:rsid w:val="001A2BF3"/>
    <w:rsid w:val="001A2D64"/>
    <w:rsid w:val="001A2E53"/>
    <w:rsid w:val="001A2E80"/>
    <w:rsid w:val="001A2EC6"/>
    <w:rsid w:val="001A3009"/>
    <w:rsid w:val="001A3073"/>
    <w:rsid w:val="001A387A"/>
    <w:rsid w:val="001A393B"/>
    <w:rsid w:val="001A3956"/>
    <w:rsid w:val="001A3D26"/>
    <w:rsid w:val="001A3F7A"/>
    <w:rsid w:val="001A3FCB"/>
    <w:rsid w:val="001A405F"/>
    <w:rsid w:val="001A487F"/>
    <w:rsid w:val="001A4BB8"/>
    <w:rsid w:val="001A5294"/>
    <w:rsid w:val="001A53B1"/>
    <w:rsid w:val="001A5B72"/>
    <w:rsid w:val="001A5BD7"/>
    <w:rsid w:val="001A5C4C"/>
    <w:rsid w:val="001A634A"/>
    <w:rsid w:val="001A63C9"/>
    <w:rsid w:val="001A7461"/>
    <w:rsid w:val="001A75C5"/>
    <w:rsid w:val="001A78C1"/>
    <w:rsid w:val="001A7C3A"/>
    <w:rsid w:val="001A7E39"/>
    <w:rsid w:val="001B0023"/>
    <w:rsid w:val="001B0335"/>
    <w:rsid w:val="001B050F"/>
    <w:rsid w:val="001B0523"/>
    <w:rsid w:val="001B060D"/>
    <w:rsid w:val="001B08F1"/>
    <w:rsid w:val="001B098F"/>
    <w:rsid w:val="001B0B80"/>
    <w:rsid w:val="001B0CA3"/>
    <w:rsid w:val="001B0D1E"/>
    <w:rsid w:val="001B0EE1"/>
    <w:rsid w:val="001B195A"/>
    <w:rsid w:val="001B1A21"/>
    <w:rsid w:val="001B1B7C"/>
    <w:rsid w:val="001B24E9"/>
    <w:rsid w:val="001B2A8C"/>
    <w:rsid w:val="001B2C4A"/>
    <w:rsid w:val="001B319C"/>
    <w:rsid w:val="001B334B"/>
    <w:rsid w:val="001B36A4"/>
    <w:rsid w:val="001B376D"/>
    <w:rsid w:val="001B482B"/>
    <w:rsid w:val="001B4C97"/>
    <w:rsid w:val="001B4DB1"/>
    <w:rsid w:val="001B58CD"/>
    <w:rsid w:val="001B5A10"/>
    <w:rsid w:val="001B5D84"/>
    <w:rsid w:val="001B6645"/>
    <w:rsid w:val="001B7A5F"/>
    <w:rsid w:val="001B7AE9"/>
    <w:rsid w:val="001B7B5E"/>
    <w:rsid w:val="001B7CAD"/>
    <w:rsid w:val="001C03A1"/>
    <w:rsid w:val="001C0997"/>
    <w:rsid w:val="001C09DB"/>
    <w:rsid w:val="001C0A74"/>
    <w:rsid w:val="001C0E44"/>
    <w:rsid w:val="001C1A1F"/>
    <w:rsid w:val="001C1DB3"/>
    <w:rsid w:val="001C1F2F"/>
    <w:rsid w:val="001C32EA"/>
    <w:rsid w:val="001C33FD"/>
    <w:rsid w:val="001C3EF4"/>
    <w:rsid w:val="001C3F14"/>
    <w:rsid w:val="001C3F2B"/>
    <w:rsid w:val="001C445F"/>
    <w:rsid w:val="001C44ED"/>
    <w:rsid w:val="001C4D52"/>
    <w:rsid w:val="001C5069"/>
    <w:rsid w:val="001C50AC"/>
    <w:rsid w:val="001C50C9"/>
    <w:rsid w:val="001C5235"/>
    <w:rsid w:val="001C5449"/>
    <w:rsid w:val="001C566D"/>
    <w:rsid w:val="001C5AD3"/>
    <w:rsid w:val="001C5B00"/>
    <w:rsid w:val="001C5F96"/>
    <w:rsid w:val="001C61A0"/>
    <w:rsid w:val="001C6486"/>
    <w:rsid w:val="001C67C7"/>
    <w:rsid w:val="001C721F"/>
    <w:rsid w:val="001C756E"/>
    <w:rsid w:val="001C7706"/>
    <w:rsid w:val="001C7E97"/>
    <w:rsid w:val="001D0049"/>
    <w:rsid w:val="001D0097"/>
    <w:rsid w:val="001D0B97"/>
    <w:rsid w:val="001D0E54"/>
    <w:rsid w:val="001D0F4C"/>
    <w:rsid w:val="001D1054"/>
    <w:rsid w:val="001D1265"/>
    <w:rsid w:val="001D1399"/>
    <w:rsid w:val="001D154D"/>
    <w:rsid w:val="001D20FA"/>
    <w:rsid w:val="001D22E6"/>
    <w:rsid w:val="001D2ED3"/>
    <w:rsid w:val="001D33BF"/>
    <w:rsid w:val="001D42B9"/>
    <w:rsid w:val="001D466F"/>
    <w:rsid w:val="001D485B"/>
    <w:rsid w:val="001D48A1"/>
    <w:rsid w:val="001D48D3"/>
    <w:rsid w:val="001D4919"/>
    <w:rsid w:val="001D4BEE"/>
    <w:rsid w:val="001D4CBB"/>
    <w:rsid w:val="001D4D2D"/>
    <w:rsid w:val="001D4F40"/>
    <w:rsid w:val="001D50FE"/>
    <w:rsid w:val="001D5107"/>
    <w:rsid w:val="001D5111"/>
    <w:rsid w:val="001D5230"/>
    <w:rsid w:val="001D54EF"/>
    <w:rsid w:val="001D572B"/>
    <w:rsid w:val="001D5DCF"/>
    <w:rsid w:val="001D6445"/>
    <w:rsid w:val="001D65C2"/>
    <w:rsid w:val="001D6A7F"/>
    <w:rsid w:val="001D6FB3"/>
    <w:rsid w:val="001D71DC"/>
    <w:rsid w:val="001D75D3"/>
    <w:rsid w:val="001D79AC"/>
    <w:rsid w:val="001D7BF7"/>
    <w:rsid w:val="001E0136"/>
    <w:rsid w:val="001E05D1"/>
    <w:rsid w:val="001E0E03"/>
    <w:rsid w:val="001E103F"/>
    <w:rsid w:val="001E13D5"/>
    <w:rsid w:val="001E1BC4"/>
    <w:rsid w:val="001E1C3E"/>
    <w:rsid w:val="001E1E79"/>
    <w:rsid w:val="001E1F18"/>
    <w:rsid w:val="001E2586"/>
    <w:rsid w:val="001E27FD"/>
    <w:rsid w:val="001E2C4A"/>
    <w:rsid w:val="001E2C79"/>
    <w:rsid w:val="001E2EDF"/>
    <w:rsid w:val="001E31A7"/>
    <w:rsid w:val="001E3497"/>
    <w:rsid w:val="001E38E1"/>
    <w:rsid w:val="001E3AA5"/>
    <w:rsid w:val="001E4215"/>
    <w:rsid w:val="001E45D4"/>
    <w:rsid w:val="001E45E0"/>
    <w:rsid w:val="001E4ABB"/>
    <w:rsid w:val="001E5D9A"/>
    <w:rsid w:val="001E63FD"/>
    <w:rsid w:val="001E6F8B"/>
    <w:rsid w:val="001E759A"/>
    <w:rsid w:val="001E761A"/>
    <w:rsid w:val="001E77C0"/>
    <w:rsid w:val="001E7892"/>
    <w:rsid w:val="001F0069"/>
    <w:rsid w:val="001F01B3"/>
    <w:rsid w:val="001F04D0"/>
    <w:rsid w:val="001F0A03"/>
    <w:rsid w:val="001F12F6"/>
    <w:rsid w:val="001F1B1D"/>
    <w:rsid w:val="001F1FC0"/>
    <w:rsid w:val="001F2119"/>
    <w:rsid w:val="001F2349"/>
    <w:rsid w:val="001F248F"/>
    <w:rsid w:val="001F2668"/>
    <w:rsid w:val="001F29EC"/>
    <w:rsid w:val="001F2D78"/>
    <w:rsid w:val="001F2DBB"/>
    <w:rsid w:val="001F2FAE"/>
    <w:rsid w:val="001F30B3"/>
    <w:rsid w:val="001F39DA"/>
    <w:rsid w:val="001F3C22"/>
    <w:rsid w:val="001F3C47"/>
    <w:rsid w:val="001F43A7"/>
    <w:rsid w:val="001F43D6"/>
    <w:rsid w:val="001F4562"/>
    <w:rsid w:val="001F54B1"/>
    <w:rsid w:val="001F5554"/>
    <w:rsid w:val="001F5B8D"/>
    <w:rsid w:val="001F5F7B"/>
    <w:rsid w:val="001F6095"/>
    <w:rsid w:val="001F6315"/>
    <w:rsid w:val="001F70BF"/>
    <w:rsid w:val="001F74FE"/>
    <w:rsid w:val="001F79BD"/>
    <w:rsid w:val="001F7B32"/>
    <w:rsid w:val="001F7B5B"/>
    <w:rsid w:val="001F7BFE"/>
    <w:rsid w:val="002001A8"/>
    <w:rsid w:val="00200396"/>
    <w:rsid w:val="00200AAE"/>
    <w:rsid w:val="0020147D"/>
    <w:rsid w:val="00201586"/>
    <w:rsid w:val="00201636"/>
    <w:rsid w:val="002019B3"/>
    <w:rsid w:val="00201E03"/>
    <w:rsid w:val="00201FC3"/>
    <w:rsid w:val="00202043"/>
    <w:rsid w:val="002023B9"/>
    <w:rsid w:val="00203026"/>
    <w:rsid w:val="0020305F"/>
    <w:rsid w:val="0020355F"/>
    <w:rsid w:val="00203A97"/>
    <w:rsid w:val="00203D1D"/>
    <w:rsid w:val="002040A4"/>
    <w:rsid w:val="00204157"/>
    <w:rsid w:val="002064E9"/>
    <w:rsid w:val="0020686F"/>
    <w:rsid w:val="00206974"/>
    <w:rsid w:val="00206E27"/>
    <w:rsid w:val="002070CD"/>
    <w:rsid w:val="0020751C"/>
    <w:rsid w:val="002075BD"/>
    <w:rsid w:val="00207873"/>
    <w:rsid w:val="00207DAD"/>
    <w:rsid w:val="002100D3"/>
    <w:rsid w:val="00210475"/>
    <w:rsid w:val="00210523"/>
    <w:rsid w:val="002105AD"/>
    <w:rsid w:val="00210D23"/>
    <w:rsid w:val="00210EA9"/>
    <w:rsid w:val="00211208"/>
    <w:rsid w:val="00211C57"/>
    <w:rsid w:val="00212337"/>
    <w:rsid w:val="0021263F"/>
    <w:rsid w:val="00212645"/>
    <w:rsid w:val="0021279C"/>
    <w:rsid w:val="00212D69"/>
    <w:rsid w:val="00212DD7"/>
    <w:rsid w:val="0021316E"/>
    <w:rsid w:val="002135EC"/>
    <w:rsid w:val="002144DE"/>
    <w:rsid w:val="00215665"/>
    <w:rsid w:val="00215AE7"/>
    <w:rsid w:val="00215C4F"/>
    <w:rsid w:val="00215FCD"/>
    <w:rsid w:val="0021614E"/>
    <w:rsid w:val="00216244"/>
    <w:rsid w:val="00216438"/>
    <w:rsid w:val="002169D5"/>
    <w:rsid w:val="00216E31"/>
    <w:rsid w:val="00216FB8"/>
    <w:rsid w:val="00217649"/>
    <w:rsid w:val="002178F4"/>
    <w:rsid w:val="00217B78"/>
    <w:rsid w:val="00217CA8"/>
    <w:rsid w:val="00217DFF"/>
    <w:rsid w:val="00220272"/>
    <w:rsid w:val="00220F20"/>
    <w:rsid w:val="002211BD"/>
    <w:rsid w:val="002217B5"/>
    <w:rsid w:val="00221E41"/>
    <w:rsid w:val="002227AD"/>
    <w:rsid w:val="00222B50"/>
    <w:rsid w:val="0022324D"/>
    <w:rsid w:val="002239D2"/>
    <w:rsid w:val="00223C2F"/>
    <w:rsid w:val="00224455"/>
    <w:rsid w:val="00224530"/>
    <w:rsid w:val="00224A65"/>
    <w:rsid w:val="00224C15"/>
    <w:rsid w:val="00224DD2"/>
    <w:rsid w:val="00224FF3"/>
    <w:rsid w:val="00225586"/>
    <w:rsid w:val="00225623"/>
    <w:rsid w:val="00225C69"/>
    <w:rsid w:val="00225C92"/>
    <w:rsid w:val="00225D33"/>
    <w:rsid w:val="00225EBB"/>
    <w:rsid w:val="002264BC"/>
    <w:rsid w:val="0022661D"/>
    <w:rsid w:val="00226862"/>
    <w:rsid w:val="002268C2"/>
    <w:rsid w:val="00226CB2"/>
    <w:rsid w:val="002271AA"/>
    <w:rsid w:val="002271C7"/>
    <w:rsid w:val="0022733A"/>
    <w:rsid w:val="0022740D"/>
    <w:rsid w:val="002275D2"/>
    <w:rsid w:val="0022785B"/>
    <w:rsid w:val="00227E75"/>
    <w:rsid w:val="002300CD"/>
    <w:rsid w:val="00230139"/>
    <w:rsid w:val="00230CFA"/>
    <w:rsid w:val="00230DA6"/>
    <w:rsid w:val="002310C9"/>
    <w:rsid w:val="00231129"/>
    <w:rsid w:val="002311D0"/>
    <w:rsid w:val="002314ED"/>
    <w:rsid w:val="00231D93"/>
    <w:rsid w:val="00231E60"/>
    <w:rsid w:val="00231F0C"/>
    <w:rsid w:val="00232173"/>
    <w:rsid w:val="002325A7"/>
    <w:rsid w:val="00232B7A"/>
    <w:rsid w:val="00233028"/>
    <w:rsid w:val="002337BD"/>
    <w:rsid w:val="00234029"/>
    <w:rsid w:val="00234038"/>
    <w:rsid w:val="00234694"/>
    <w:rsid w:val="00234D34"/>
    <w:rsid w:val="00235080"/>
    <w:rsid w:val="0023509F"/>
    <w:rsid w:val="00235184"/>
    <w:rsid w:val="002356D8"/>
    <w:rsid w:val="00235B2B"/>
    <w:rsid w:val="00235FF9"/>
    <w:rsid w:val="00236669"/>
    <w:rsid w:val="00236F94"/>
    <w:rsid w:val="002378C0"/>
    <w:rsid w:val="002379C3"/>
    <w:rsid w:val="00237CA5"/>
    <w:rsid w:val="002400E1"/>
    <w:rsid w:val="002403C2"/>
    <w:rsid w:val="0024068F"/>
    <w:rsid w:val="0024083C"/>
    <w:rsid w:val="00240AD1"/>
    <w:rsid w:val="00241A9F"/>
    <w:rsid w:val="0024235D"/>
    <w:rsid w:val="00242740"/>
    <w:rsid w:val="002428CB"/>
    <w:rsid w:val="002428CF"/>
    <w:rsid w:val="00242C32"/>
    <w:rsid w:val="00242D98"/>
    <w:rsid w:val="002431D1"/>
    <w:rsid w:val="00243941"/>
    <w:rsid w:val="00243DAC"/>
    <w:rsid w:val="00243E6B"/>
    <w:rsid w:val="002445A5"/>
    <w:rsid w:val="0024474D"/>
    <w:rsid w:val="00244E6B"/>
    <w:rsid w:val="00245072"/>
    <w:rsid w:val="002454E1"/>
    <w:rsid w:val="0024590F"/>
    <w:rsid w:val="00245ACD"/>
    <w:rsid w:val="00245BEE"/>
    <w:rsid w:val="00246535"/>
    <w:rsid w:val="002467E9"/>
    <w:rsid w:val="002469F3"/>
    <w:rsid w:val="00247636"/>
    <w:rsid w:val="002478A3"/>
    <w:rsid w:val="0025090E"/>
    <w:rsid w:val="00250A6D"/>
    <w:rsid w:val="0025100B"/>
    <w:rsid w:val="00251054"/>
    <w:rsid w:val="00251483"/>
    <w:rsid w:val="002515F5"/>
    <w:rsid w:val="00251953"/>
    <w:rsid w:val="00251BC4"/>
    <w:rsid w:val="00252187"/>
    <w:rsid w:val="00252F87"/>
    <w:rsid w:val="0025362B"/>
    <w:rsid w:val="00253C63"/>
    <w:rsid w:val="00253C84"/>
    <w:rsid w:val="00253FF0"/>
    <w:rsid w:val="002543DD"/>
    <w:rsid w:val="002548DB"/>
    <w:rsid w:val="00254C80"/>
    <w:rsid w:val="00254DA9"/>
    <w:rsid w:val="0025528C"/>
    <w:rsid w:val="0025531D"/>
    <w:rsid w:val="002555D7"/>
    <w:rsid w:val="0025560E"/>
    <w:rsid w:val="0025571B"/>
    <w:rsid w:val="002558F7"/>
    <w:rsid w:val="0025592F"/>
    <w:rsid w:val="00255DB9"/>
    <w:rsid w:val="00256CCA"/>
    <w:rsid w:val="00256E88"/>
    <w:rsid w:val="002575FE"/>
    <w:rsid w:val="0026047E"/>
    <w:rsid w:val="002604C2"/>
    <w:rsid w:val="00261817"/>
    <w:rsid w:val="00261E41"/>
    <w:rsid w:val="00262592"/>
    <w:rsid w:val="00262678"/>
    <w:rsid w:val="002631C8"/>
    <w:rsid w:val="0026327B"/>
    <w:rsid w:val="00263454"/>
    <w:rsid w:val="00263461"/>
    <w:rsid w:val="0026379D"/>
    <w:rsid w:val="00263803"/>
    <w:rsid w:val="00264049"/>
    <w:rsid w:val="00264697"/>
    <w:rsid w:val="0026478F"/>
    <w:rsid w:val="002649F0"/>
    <w:rsid w:val="00264B12"/>
    <w:rsid w:val="0026548C"/>
    <w:rsid w:val="0026588D"/>
    <w:rsid w:val="00265E05"/>
    <w:rsid w:val="00266207"/>
    <w:rsid w:val="00266C6D"/>
    <w:rsid w:val="002677B5"/>
    <w:rsid w:val="00267851"/>
    <w:rsid w:val="00270837"/>
    <w:rsid w:val="00270A79"/>
    <w:rsid w:val="00271062"/>
    <w:rsid w:val="002710BD"/>
    <w:rsid w:val="002713A6"/>
    <w:rsid w:val="00271527"/>
    <w:rsid w:val="0027264F"/>
    <w:rsid w:val="00272B01"/>
    <w:rsid w:val="00272BBD"/>
    <w:rsid w:val="00272CF3"/>
    <w:rsid w:val="002732DC"/>
    <w:rsid w:val="0027370C"/>
    <w:rsid w:val="00273812"/>
    <w:rsid w:val="00273D44"/>
    <w:rsid w:val="0027466E"/>
    <w:rsid w:val="00274AD4"/>
    <w:rsid w:val="00274AE6"/>
    <w:rsid w:val="00274E1A"/>
    <w:rsid w:val="00274E42"/>
    <w:rsid w:val="00274EDA"/>
    <w:rsid w:val="002759A0"/>
    <w:rsid w:val="0027664A"/>
    <w:rsid w:val="00276A32"/>
    <w:rsid w:val="00276F36"/>
    <w:rsid w:val="00277370"/>
    <w:rsid w:val="00277656"/>
    <w:rsid w:val="00277803"/>
    <w:rsid w:val="00277F29"/>
    <w:rsid w:val="00277FEE"/>
    <w:rsid w:val="00281063"/>
    <w:rsid w:val="0028173F"/>
    <w:rsid w:val="002817AE"/>
    <w:rsid w:val="00281C31"/>
    <w:rsid w:val="00281EDB"/>
    <w:rsid w:val="00283ABB"/>
    <w:rsid w:val="00283DD9"/>
    <w:rsid w:val="0028426A"/>
    <w:rsid w:val="00284753"/>
    <w:rsid w:val="00284B78"/>
    <w:rsid w:val="00284C94"/>
    <w:rsid w:val="00285039"/>
    <w:rsid w:val="00285E54"/>
    <w:rsid w:val="002862C4"/>
    <w:rsid w:val="00286664"/>
    <w:rsid w:val="00286C50"/>
    <w:rsid w:val="00287169"/>
    <w:rsid w:val="002871F5"/>
    <w:rsid w:val="0028727F"/>
    <w:rsid w:val="0028728F"/>
    <w:rsid w:val="002877F5"/>
    <w:rsid w:val="00287899"/>
    <w:rsid w:val="002878CB"/>
    <w:rsid w:val="00287A98"/>
    <w:rsid w:val="00287CDA"/>
    <w:rsid w:val="00287D70"/>
    <w:rsid w:val="00287F13"/>
    <w:rsid w:val="002904C5"/>
    <w:rsid w:val="002905F5"/>
    <w:rsid w:val="002909E4"/>
    <w:rsid w:val="00290A67"/>
    <w:rsid w:val="00290BE2"/>
    <w:rsid w:val="00291202"/>
    <w:rsid w:val="00291AA2"/>
    <w:rsid w:val="00292139"/>
    <w:rsid w:val="00292878"/>
    <w:rsid w:val="00292A2B"/>
    <w:rsid w:val="00292CE7"/>
    <w:rsid w:val="00292EAA"/>
    <w:rsid w:val="00293311"/>
    <w:rsid w:val="002935A6"/>
    <w:rsid w:val="002936F4"/>
    <w:rsid w:val="00293960"/>
    <w:rsid w:val="00293A37"/>
    <w:rsid w:val="00293BF5"/>
    <w:rsid w:val="00293F03"/>
    <w:rsid w:val="0029443D"/>
    <w:rsid w:val="00294C7F"/>
    <w:rsid w:val="00294CCA"/>
    <w:rsid w:val="00295150"/>
    <w:rsid w:val="002952EB"/>
    <w:rsid w:val="00295D51"/>
    <w:rsid w:val="00295D73"/>
    <w:rsid w:val="0029618C"/>
    <w:rsid w:val="0029645F"/>
    <w:rsid w:val="0029673D"/>
    <w:rsid w:val="00296769"/>
    <w:rsid w:val="002967B1"/>
    <w:rsid w:val="0029685F"/>
    <w:rsid w:val="002975A6"/>
    <w:rsid w:val="002A0034"/>
    <w:rsid w:val="002A011F"/>
    <w:rsid w:val="002A0A07"/>
    <w:rsid w:val="002A0B8F"/>
    <w:rsid w:val="002A19A9"/>
    <w:rsid w:val="002A1A31"/>
    <w:rsid w:val="002A2175"/>
    <w:rsid w:val="002A28B4"/>
    <w:rsid w:val="002A2B8C"/>
    <w:rsid w:val="002A2D77"/>
    <w:rsid w:val="002A2FBE"/>
    <w:rsid w:val="002A30D8"/>
    <w:rsid w:val="002A326E"/>
    <w:rsid w:val="002A35CF"/>
    <w:rsid w:val="002A37E3"/>
    <w:rsid w:val="002A3BE5"/>
    <w:rsid w:val="002A46BC"/>
    <w:rsid w:val="002A475D"/>
    <w:rsid w:val="002A47F3"/>
    <w:rsid w:val="002A48E3"/>
    <w:rsid w:val="002A5000"/>
    <w:rsid w:val="002A566B"/>
    <w:rsid w:val="002A586A"/>
    <w:rsid w:val="002A62D7"/>
    <w:rsid w:val="002A6758"/>
    <w:rsid w:val="002A6901"/>
    <w:rsid w:val="002A693A"/>
    <w:rsid w:val="002A69AE"/>
    <w:rsid w:val="002A6E0D"/>
    <w:rsid w:val="002A6EDA"/>
    <w:rsid w:val="002A70B6"/>
    <w:rsid w:val="002A72DF"/>
    <w:rsid w:val="002A7625"/>
    <w:rsid w:val="002A7986"/>
    <w:rsid w:val="002A7A4C"/>
    <w:rsid w:val="002A7E27"/>
    <w:rsid w:val="002A7FBE"/>
    <w:rsid w:val="002B0B03"/>
    <w:rsid w:val="002B0CA2"/>
    <w:rsid w:val="002B0CD2"/>
    <w:rsid w:val="002B1208"/>
    <w:rsid w:val="002B15FE"/>
    <w:rsid w:val="002B27E0"/>
    <w:rsid w:val="002B285F"/>
    <w:rsid w:val="002B2EE5"/>
    <w:rsid w:val="002B3046"/>
    <w:rsid w:val="002B316A"/>
    <w:rsid w:val="002B33E7"/>
    <w:rsid w:val="002B410F"/>
    <w:rsid w:val="002B49B5"/>
    <w:rsid w:val="002B4C07"/>
    <w:rsid w:val="002B4F3C"/>
    <w:rsid w:val="002B50F2"/>
    <w:rsid w:val="002B51FA"/>
    <w:rsid w:val="002B58C0"/>
    <w:rsid w:val="002B669A"/>
    <w:rsid w:val="002B69AA"/>
    <w:rsid w:val="002B6B0C"/>
    <w:rsid w:val="002B6C01"/>
    <w:rsid w:val="002B74E0"/>
    <w:rsid w:val="002B7698"/>
    <w:rsid w:val="002B76A1"/>
    <w:rsid w:val="002B7720"/>
    <w:rsid w:val="002B7C24"/>
    <w:rsid w:val="002B7CCA"/>
    <w:rsid w:val="002B7F19"/>
    <w:rsid w:val="002C0392"/>
    <w:rsid w:val="002C07EA"/>
    <w:rsid w:val="002C0822"/>
    <w:rsid w:val="002C1007"/>
    <w:rsid w:val="002C1404"/>
    <w:rsid w:val="002C182F"/>
    <w:rsid w:val="002C1DAC"/>
    <w:rsid w:val="002C1F3D"/>
    <w:rsid w:val="002C2039"/>
    <w:rsid w:val="002C203B"/>
    <w:rsid w:val="002C2741"/>
    <w:rsid w:val="002C2D62"/>
    <w:rsid w:val="002C303A"/>
    <w:rsid w:val="002C330B"/>
    <w:rsid w:val="002C33F9"/>
    <w:rsid w:val="002C3410"/>
    <w:rsid w:val="002C3522"/>
    <w:rsid w:val="002C3798"/>
    <w:rsid w:val="002C3A48"/>
    <w:rsid w:val="002C3C8E"/>
    <w:rsid w:val="002C3CA4"/>
    <w:rsid w:val="002C3DBA"/>
    <w:rsid w:val="002C3EDD"/>
    <w:rsid w:val="002C406C"/>
    <w:rsid w:val="002C4205"/>
    <w:rsid w:val="002C43AD"/>
    <w:rsid w:val="002C4569"/>
    <w:rsid w:val="002C4606"/>
    <w:rsid w:val="002C4E23"/>
    <w:rsid w:val="002C5570"/>
    <w:rsid w:val="002C55B6"/>
    <w:rsid w:val="002C5BCB"/>
    <w:rsid w:val="002C65C7"/>
    <w:rsid w:val="002C68CE"/>
    <w:rsid w:val="002C6B3D"/>
    <w:rsid w:val="002C6B83"/>
    <w:rsid w:val="002C7017"/>
    <w:rsid w:val="002C788E"/>
    <w:rsid w:val="002D04CE"/>
    <w:rsid w:val="002D0AFE"/>
    <w:rsid w:val="002D1179"/>
    <w:rsid w:val="002D1389"/>
    <w:rsid w:val="002D1565"/>
    <w:rsid w:val="002D1A61"/>
    <w:rsid w:val="002D1A91"/>
    <w:rsid w:val="002D1B46"/>
    <w:rsid w:val="002D1E22"/>
    <w:rsid w:val="002D23C5"/>
    <w:rsid w:val="002D26AD"/>
    <w:rsid w:val="002D2A0F"/>
    <w:rsid w:val="002D2B07"/>
    <w:rsid w:val="002D364E"/>
    <w:rsid w:val="002D415B"/>
    <w:rsid w:val="002D4600"/>
    <w:rsid w:val="002D463A"/>
    <w:rsid w:val="002D4843"/>
    <w:rsid w:val="002D4C06"/>
    <w:rsid w:val="002D4EF8"/>
    <w:rsid w:val="002D59AE"/>
    <w:rsid w:val="002D6D82"/>
    <w:rsid w:val="002D7BF2"/>
    <w:rsid w:val="002E00F3"/>
    <w:rsid w:val="002E018D"/>
    <w:rsid w:val="002E0CC6"/>
    <w:rsid w:val="002E0D5E"/>
    <w:rsid w:val="002E1A5C"/>
    <w:rsid w:val="002E1BCD"/>
    <w:rsid w:val="002E2B24"/>
    <w:rsid w:val="002E31D8"/>
    <w:rsid w:val="002E36D1"/>
    <w:rsid w:val="002E3FC9"/>
    <w:rsid w:val="002E43C9"/>
    <w:rsid w:val="002E471D"/>
    <w:rsid w:val="002E5382"/>
    <w:rsid w:val="002E5CAC"/>
    <w:rsid w:val="002E699D"/>
    <w:rsid w:val="002E786B"/>
    <w:rsid w:val="002E7D7C"/>
    <w:rsid w:val="002E7DDC"/>
    <w:rsid w:val="002F03D7"/>
    <w:rsid w:val="002F066C"/>
    <w:rsid w:val="002F0874"/>
    <w:rsid w:val="002F089C"/>
    <w:rsid w:val="002F0A47"/>
    <w:rsid w:val="002F115E"/>
    <w:rsid w:val="002F119E"/>
    <w:rsid w:val="002F11AD"/>
    <w:rsid w:val="002F1436"/>
    <w:rsid w:val="002F16CF"/>
    <w:rsid w:val="002F171F"/>
    <w:rsid w:val="002F17C6"/>
    <w:rsid w:val="002F1DA9"/>
    <w:rsid w:val="002F1DCE"/>
    <w:rsid w:val="002F242F"/>
    <w:rsid w:val="002F26CA"/>
    <w:rsid w:val="002F2B11"/>
    <w:rsid w:val="002F30D7"/>
    <w:rsid w:val="002F3557"/>
    <w:rsid w:val="002F3659"/>
    <w:rsid w:val="002F375A"/>
    <w:rsid w:val="002F37F5"/>
    <w:rsid w:val="002F39C2"/>
    <w:rsid w:val="002F4228"/>
    <w:rsid w:val="002F4446"/>
    <w:rsid w:val="002F4671"/>
    <w:rsid w:val="002F46D4"/>
    <w:rsid w:val="002F4962"/>
    <w:rsid w:val="002F4A0A"/>
    <w:rsid w:val="002F4FF1"/>
    <w:rsid w:val="002F5602"/>
    <w:rsid w:val="002F58FE"/>
    <w:rsid w:val="002F5B76"/>
    <w:rsid w:val="002F5C0E"/>
    <w:rsid w:val="002F5E57"/>
    <w:rsid w:val="002F5F9F"/>
    <w:rsid w:val="002F6029"/>
    <w:rsid w:val="002F6821"/>
    <w:rsid w:val="002F68D2"/>
    <w:rsid w:val="002F70C5"/>
    <w:rsid w:val="002F717B"/>
    <w:rsid w:val="002F7819"/>
    <w:rsid w:val="002F7A38"/>
    <w:rsid w:val="002F7CFE"/>
    <w:rsid w:val="002F7F30"/>
    <w:rsid w:val="00300060"/>
    <w:rsid w:val="003000D2"/>
    <w:rsid w:val="00300678"/>
    <w:rsid w:val="0030147C"/>
    <w:rsid w:val="00301A94"/>
    <w:rsid w:val="00302513"/>
    <w:rsid w:val="00302643"/>
    <w:rsid w:val="00302680"/>
    <w:rsid w:val="003027A5"/>
    <w:rsid w:val="00302C03"/>
    <w:rsid w:val="00302E73"/>
    <w:rsid w:val="00302EF7"/>
    <w:rsid w:val="00302FF5"/>
    <w:rsid w:val="00303085"/>
    <w:rsid w:val="003031EE"/>
    <w:rsid w:val="003036EE"/>
    <w:rsid w:val="00303785"/>
    <w:rsid w:val="003046F9"/>
    <w:rsid w:val="00304DE1"/>
    <w:rsid w:val="00304E75"/>
    <w:rsid w:val="0030535B"/>
    <w:rsid w:val="003056BA"/>
    <w:rsid w:val="00305B0C"/>
    <w:rsid w:val="00305D95"/>
    <w:rsid w:val="0030631A"/>
    <w:rsid w:val="00306829"/>
    <w:rsid w:val="00306AD0"/>
    <w:rsid w:val="00306C23"/>
    <w:rsid w:val="003077C1"/>
    <w:rsid w:val="00307996"/>
    <w:rsid w:val="00310089"/>
    <w:rsid w:val="00310215"/>
    <w:rsid w:val="003107E9"/>
    <w:rsid w:val="00310C68"/>
    <w:rsid w:val="00310EC5"/>
    <w:rsid w:val="00311009"/>
    <w:rsid w:val="003110CD"/>
    <w:rsid w:val="0031135A"/>
    <w:rsid w:val="00311B4F"/>
    <w:rsid w:val="0031218E"/>
    <w:rsid w:val="00312239"/>
    <w:rsid w:val="003123A4"/>
    <w:rsid w:val="00312FB5"/>
    <w:rsid w:val="0031331A"/>
    <w:rsid w:val="00313AA8"/>
    <w:rsid w:val="00313D65"/>
    <w:rsid w:val="00314003"/>
    <w:rsid w:val="003149FE"/>
    <w:rsid w:val="00314C68"/>
    <w:rsid w:val="003155D2"/>
    <w:rsid w:val="00315EAF"/>
    <w:rsid w:val="00315F05"/>
    <w:rsid w:val="00316013"/>
    <w:rsid w:val="0031611D"/>
    <w:rsid w:val="00316166"/>
    <w:rsid w:val="00316521"/>
    <w:rsid w:val="00316AF9"/>
    <w:rsid w:val="003173E2"/>
    <w:rsid w:val="00317449"/>
    <w:rsid w:val="00317C98"/>
    <w:rsid w:val="0032025B"/>
    <w:rsid w:val="00320275"/>
    <w:rsid w:val="0032047B"/>
    <w:rsid w:val="00320603"/>
    <w:rsid w:val="003209F8"/>
    <w:rsid w:val="00320C5B"/>
    <w:rsid w:val="00321136"/>
    <w:rsid w:val="003215E1"/>
    <w:rsid w:val="00321B71"/>
    <w:rsid w:val="00321E0E"/>
    <w:rsid w:val="00321F23"/>
    <w:rsid w:val="00322277"/>
    <w:rsid w:val="003223D6"/>
    <w:rsid w:val="003224F6"/>
    <w:rsid w:val="003226DB"/>
    <w:rsid w:val="00322CD7"/>
    <w:rsid w:val="00322D7C"/>
    <w:rsid w:val="003232EC"/>
    <w:rsid w:val="0032379B"/>
    <w:rsid w:val="003243E1"/>
    <w:rsid w:val="00324C47"/>
    <w:rsid w:val="00325451"/>
    <w:rsid w:val="00325983"/>
    <w:rsid w:val="00326246"/>
    <w:rsid w:val="00326932"/>
    <w:rsid w:val="00326B10"/>
    <w:rsid w:val="00327587"/>
    <w:rsid w:val="00327A33"/>
    <w:rsid w:val="00327D22"/>
    <w:rsid w:val="00330838"/>
    <w:rsid w:val="0033088A"/>
    <w:rsid w:val="00330AF9"/>
    <w:rsid w:val="0033121B"/>
    <w:rsid w:val="0033139E"/>
    <w:rsid w:val="0033179A"/>
    <w:rsid w:val="003317A4"/>
    <w:rsid w:val="00331855"/>
    <w:rsid w:val="0033204E"/>
    <w:rsid w:val="003321FA"/>
    <w:rsid w:val="00332217"/>
    <w:rsid w:val="00332390"/>
    <w:rsid w:val="003327CA"/>
    <w:rsid w:val="00332AEC"/>
    <w:rsid w:val="00332C05"/>
    <w:rsid w:val="00332D23"/>
    <w:rsid w:val="0033335F"/>
    <w:rsid w:val="0033352F"/>
    <w:rsid w:val="00333859"/>
    <w:rsid w:val="00333AC1"/>
    <w:rsid w:val="00333B07"/>
    <w:rsid w:val="003341BF"/>
    <w:rsid w:val="0033427B"/>
    <w:rsid w:val="003346C1"/>
    <w:rsid w:val="00334E26"/>
    <w:rsid w:val="003350A4"/>
    <w:rsid w:val="0033510E"/>
    <w:rsid w:val="003355E2"/>
    <w:rsid w:val="0033560C"/>
    <w:rsid w:val="00335ADC"/>
    <w:rsid w:val="00336767"/>
    <w:rsid w:val="00336C3D"/>
    <w:rsid w:val="003370E9"/>
    <w:rsid w:val="00337118"/>
    <w:rsid w:val="0033755E"/>
    <w:rsid w:val="003378C7"/>
    <w:rsid w:val="00337BBA"/>
    <w:rsid w:val="0034042B"/>
    <w:rsid w:val="0034052A"/>
    <w:rsid w:val="0034075F"/>
    <w:rsid w:val="00340DD9"/>
    <w:rsid w:val="00340F22"/>
    <w:rsid w:val="003412D7"/>
    <w:rsid w:val="003413E8"/>
    <w:rsid w:val="003414E7"/>
    <w:rsid w:val="00341545"/>
    <w:rsid w:val="00341626"/>
    <w:rsid w:val="0034162E"/>
    <w:rsid w:val="003419B0"/>
    <w:rsid w:val="003419D5"/>
    <w:rsid w:val="00342459"/>
    <w:rsid w:val="00342C36"/>
    <w:rsid w:val="00342CAB"/>
    <w:rsid w:val="003432C0"/>
    <w:rsid w:val="00343612"/>
    <w:rsid w:val="00343B74"/>
    <w:rsid w:val="00343F9F"/>
    <w:rsid w:val="003442DF"/>
    <w:rsid w:val="0034434E"/>
    <w:rsid w:val="003444FE"/>
    <w:rsid w:val="00344A50"/>
    <w:rsid w:val="003452B7"/>
    <w:rsid w:val="003456FA"/>
    <w:rsid w:val="00345D00"/>
    <w:rsid w:val="00345EE4"/>
    <w:rsid w:val="00345F4D"/>
    <w:rsid w:val="00346340"/>
    <w:rsid w:val="00346361"/>
    <w:rsid w:val="00346715"/>
    <w:rsid w:val="003472F9"/>
    <w:rsid w:val="0034735E"/>
    <w:rsid w:val="00347CF9"/>
    <w:rsid w:val="00350A14"/>
    <w:rsid w:val="00350B07"/>
    <w:rsid w:val="00350F3D"/>
    <w:rsid w:val="00351EA2"/>
    <w:rsid w:val="00352050"/>
    <w:rsid w:val="00352B1D"/>
    <w:rsid w:val="00352E82"/>
    <w:rsid w:val="00353260"/>
    <w:rsid w:val="003533CF"/>
    <w:rsid w:val="003534C0"/>
    <w:rsid w:val="00353A6C"/>
    <w:rsid w:val="00353A7B"/>
    <w:rsid w:val="00353DD3"/>
    <w:rsid w:val="00353E27"/>
    <w:rsid w:val="00354632"/>
    <w:rsid w:val="003548C9"/>
    <w:rsid w:val="00354B39"/>
    <w:rsid w:val="00354DDF"/>
    <w:rsid w:val="00355003"/>
    <w:rsid w:val="003552D1"/>
    <w:rsid w:val="0035546E"/>
    <w:rsid w:val="00355780"/>
    <w:rsid w:val="00355EA6"/>
    <w:rsid w:val="00355FDF"/>
    <w:rsid w:val="00356180"/>
    <w:rsid w:val="00356489"/>
    <w:rsid w:val="00356508"/>
    <w:rsid w:val="0035675F"/>
    <w:rsid w:val="003568A4"/>
    <w:rsid w:val="00356E48"/>
    <w:rsid w:val="003577F9"/>
    <w:rsid w:val="00357F83"/>
    <w:rsid w:val="0036012E"/>
    <w:rsid w:val="00360147"/>
    <w:rsid w:val="00360DC7"/>
    <w:rsid w:val="00360E17"/>
    <w:rsid w:val="003610F9"/>
    <w:rsid w:val="003615BA"/>
    <w:rsid w:val="0036178E"/>
    <w:rsid w:val="00361823"/>
    <w:rsid w:val="0036209C"/>
    <w:rsid w:val="003625E8"/>
    <w:rsid w:val="00362973"/>
    <w:rsid w:val="00362A67"/>
    <w:rsid w:val="00362C8A"/>
    <w:rsid w:val="00362E1F"/>
    <w:rsid w:val="0036301B"/>
    <w:rsid w:val="003638EF"/>
    <w:rsid w:val="00363A62"/>
    <w:rsid w:val="00363AE3"/>
    <w:rsid w:val="00364EEC"/>
    <w:rsid w:val="003652D8"/>
    <w:rsid w:val="0036579C"/>
    <w:rsid w:val="00365D98"/>
    <w:rsid w:val="00365DB7"/>
    <w:rsid w:val="00366279"/>
    <w:rsid w:val="003665BE"/>
    <w:rsid w:val="0036688B"/>
    <w:rsid w:val="0036689D"/>
    <w:rsid w:val="00366903"/>
    <w:rsid w:val="00367622"/>
    <w:rsid w:val="00367DC5"/>
    <w:rsid w:val="003701B5"/>
    <w:rsid w:val="00370C62"/>
    <w:rsid w:val="00370F7B"/>
    <w:rsid w:val="00371D4F"/>
    <w:rsid w:val="00371D55"/>
    <w:rsid w:val="00371F68"/>
    <w:rsid w:val="0037230E"/>
    <w:rsid w:val="0037260E"/>
    <w:rsid w:val="003728F2"/>
    <w:rsid w:val="00372EE6"/>
    <w:rsid w:val="00373C6F"/>
    <w:rsid w:val="00373DEF"/>
    <w:rsid w:val="003741E7"/>
    <w:rsid w:val="00374390"/>
    <w:rsid w:val="003747A3"/>
    <w:rsid w:val="0037492A"/>
    <w:rsid w:val="00374A31"/>
    <w:rsid w:val="00374C41"/>
    <w:rsid w:val="00375032"/>
    <w:rsid w:val="003750FD"/>
    <w:rsid w:val="003754EE"/>
    <w:rsid w:val="00375922"/>
    <w:rsid w:val="0037619C"/>
    <w:rsid w:val="00376216"/>
    <w:rsid w:val="0037668A"/>
    <w:rsid w:val="00376997"/>
    <w:rsid w:val="00376A08"/>
    <w:rsid w:val="00376C08"/>
    <w:rsid w:val="00376F0E"/>
    <w:rsid w:val="00376F47"/>
    <w:rsid w:val="00376FC1"/>
    <w:rsid w:val="0037716D"/>
    <w:rsid w:val="00377328"/>
    <w:rsid w:val="003773A1"/>
    <w:rsid w:val="0037754F"/>
    <w:rsid w:val="003777F9"/>
    <w:rsid w:val="00377AF6"/>
    <w:rsid w:val="0038049B"/>
    <w:rsid w:val="003804B1"/>
    <w:rsid w:val="003808AB"/>
    <w:rsid w:val="00380B3C"/>
    <w:rsid w:val="00381928"/>
    <w:rsid w:val="00382041"/>
    <w:rsid w:val="0038291C"/>
    <w:rsid w:val="00382A69"/>
    <w:rsid w:val="00383092"/>
    <w:rsid w:val="003830D7"/>
    <w:rsid w:val="00384459"/>
    <w:rsid w:val="00384642"/>
    <w:rsid w:val="00384BC5"/>
    <w:rsid w:val="0038536D"/>
    <w:rsid w:val="00385AC8"/>
    <w:rsid w:val="00385CD2"/>
    <w:rsid w:val="00385DFB"/>
    <w:rsid w:val="00386666"/>
    <w:rsid w:val="00386ACA"/>
    <w:rsid w:val="00386C8D"/>
    <w:rsid w:val="00386E98"/>
    <w:rsid w:val="00386FCF"/>
    <w:rsid w:val="00387371"/>
    <w:rsid w:val="00387ECC"/>
    <w:rsid w:val="00390241"/>
    <w:rsid w:val="003902AA"/>
    <w:rsid w:val="003903F8"/>
    <w:rsid w:val="0039056E"/>
    <w:rsid w:val="00390803"/>
    <w:rsid w:val="003909A7"/>
    <w:rsid w:val="00390BFE"/>
    <w:rsid w:val="00390E05"/>
    <w:rsid w:val="00391518"/>
    <w:rsid w:val="0039156F"/>
    <w:rsid w:val="00391A02"/>
    <w:rsid w:val="00391ECD"/>
    <w:rsid w:val="00392355"/>
    <w:rsid w:val="0039279B"/>
    <w:rsid w:val="00392FA9"/>
    <w:rsid w:val="0039365F"/>
    <w:rsid w:val="003938B6"/>
    <w:rsid w:val="00393933"/>
    <w:rsid w:val="00393ABC"/>
    <w:rsid w:val="0039477C"/>
    <w:rsid w:val="003954CB"/>
    <w:rsid w:val="003954D4"/>
    <w:rsid w:val="00395E58"/>
    <w:rsid w:val="00395E7C"/>
    <w:rsid w:val="0039686E"/>
    <w:rsid w:val="00396BCB"/>
    <w:rsid w:val="00397891"/>
    <w:rsid w:val="00397F85"/>
    <w:rsid w:val="003A025A"/>
    <w:rsid w:val="003A0CFB"/>
    <w:rsid w:val="003A0F2C"/>
    <w:rsid w:val="003A0F92"/>
    <w:rsid w:val="003A14C8"/>
    <w:rsid w:val="003A1E58"/>
    <w:rsid w:val="003A2075"/>
    <w:rsid w:val="003A2436"/>
    <w:rsid w:val="003A26F9"/>
    <w:rsid w:val="003A277E"/>
    <w:rsid w:val="003A2784"/>
    <w:rsid w:val="003A2C12"/>
    <w:rsid w:val="003A2E02"/>
    <w:rsid w:val="003A381F"/>
    <w:rsid w:val="003A3ACB"/>
    <w:rsid w:val="003A3D4C"/>
    <w:rsid w:val="003A3E80"/>
    <w:rsid w:val="003A42C3"/>
    <w:rsid w:val="003A4686"/>
    <w:rsid w:val="003A496A"/>
    <w:rsid w:val="003A4CF9"/>
    <w:rsid w:val="003A5190"/>
    <w:rsid w:val="003A535C"/>
    <w:rsid w:val="003A54B8"/>
    <w:rsid w:val="003A5744"/>
    <w:rsid w:val="003A5815"/>
    <w:rsid w:val="003A5821"/>
    <w:rsid w:val="003A5A81"/>
    <w:rsid w:val="003A5B12"/>
    <w:rsid w:val="003A60BC"/>
    <w:rsid w:val="003A67F5"/>
    <w:rsid w:val="003A6ADD"/>
    <w:rsid w:val="003A6DBF"/>
    <w:rsid w:val="003A725D"/>
    <w:rsid w:val="003A74C7"/>
    <w:rsid w:val="003B02FF"/>
    <w:rsid w:val="003B06C1"/>
    <w:rsid w:val="003B0768"/>
    <w:rsid w:val="003B0979"/>
    <w:rsid w:val="003B0B05"/>
    <w:rsid w:val="003B13FF"/>
    <w:rsid w:val="003B16FC"/>
    <w:rsid w:val="003B240E"/>
    <w:rsid w:val="003B2AAC"/>
    <w:rsid w:val="003B2CDF"/>
    <w:rsid w:val="003B33B5"/>
    <w:rsid w:val="003B3AE1"/>
    <w:rsid w:val="003B3E41"/>
    <w:rsid w:val="003B4979"/>
    <w:rsid w:val="003B5229"/>
    <w:rsid w:val="003B525A"/>
    <w:rsid w:val="003B5452"/>
    <w:rsid w:val="003B59E0"/>
    <w:rsid w:val="003B5E25"/>
    <w:rsid w:val="003B5EBF"/>
    <w:rsid w:val="003B66DC"/>
    <w:rsid w:val="003B6E44"/>
    <w:rsid w:val="003B7004"/>
    <w:rsid w:val="003B70EF"/>
    <w:rsid w:val="003B745B"/>
    <w:rsid w:val="003B7608"/>
    <w:rsid w:val="003B7692"/>
    <w:rsid w:val="003B76E4"/>
    <w:rsid w:val="003B7757"/>
    <w:rsid w:val="003C0188"/>
    <w:rsid w:val="003C0794"/>
    <w:rsid w:val="003C08E6"/>
    <w:rsid w:val="003C0C43"/>
    <w:rsid w:val="003C1718"/>
    <w:rsid w:val="003C1BA8"/>
    <w:rsid w:val="003C1CB4"/>
    <w:rsid w:val="003C1D5F"/>
    <w:rsid w:val="003C2731"/>
    <w:rsid w:val="003C2E9E"/>
    <w:rsid w:val="003C32AD"/>
    <w:rsid w:val="003C3724"/>
    <w:rsid w:val="003C3B1A"/>
    <w:rsid w:val="003C3D0E"/>
    <w:rsid w:val="003C4141"/>
    <w:rsid w:val="003C4632"/>
    <w:rsid w:val="003C4797"/>
    <w:rsid w:val="003C5151"/>
    <w:rsid w:val="003C57E7"/>
    <w:rsid w:val="003C5B5C"/>
    <w:rsid w:val="003C5C93"/>
    <w:rsid w:val="003C6117"/>
    <w:rsid w:val="003C6A3E"/>
    <w:rsid w:val="003C6C75"/>
    <w:rsid w:val="003C6FAF"/>
    <w:rsid w:val="003C73BC"/>
    <w:rsid w:val="003C79CD"/>
    <w:rsid w:val="003C79E1"/>
    <w:rsid w:val="003C7E7F"/>
    <w:rsid w:val="003C7EE0"/>
    <w:rsid w:val="003C7F63"/>
    <w:rsid w:val="003C7FA0"/>
    <w:rsid w:val="003D0AD3"/>
    <w:rsid w:val="003D0ECE"/>
    <w:rsid w:val="003D0F3A"/>
    <w:rsid w:val="003D121F"/>
    <w:rsid w:val="003D1333"/>
    <w:rsid w:val="003D13EF"/>
    <w:rsid w:val="003D14E3"/>
    <w:rsid w:val="003D17FD"/>
    <w:rsid w:val="003D1B65"/>
    <w:rsid w:val="003D1F70"/>
    <w:rsid w:val="003D23A1"/>
    <w:rsid w:val="003D2A37"/>
    <w:rsid w:val="003D2A87"/>
    <w:rsid w:val="003D3524"/>
    <w:rsid w:val="003D3531"/>
    <w:rsid w:val="003D40DA"/>
    <w:rsid w:val="003D4407"/>
    <w:rsid w:val="003D4FE7"/>
    <w:rsid w:val="003D5668"/>
    <w:rsid w:val="003D56EC"/>
    <w:rsid w:val="003D5981"/>
    <w:rsid w:val="003D5CED"/>
    <w:rsid w:val="003D6787"/>
    <w:rsid w:val="003D6973"/>
    <w:rsid w:val="003D6B03"/>
    <w:rsid w:val="003D6C14"/>
    <w:rsid w:val="003D6CA1"/>
    <w:rsid w:val="003D6D90"/>
    <w:rsid w:val="003D6E5E"/>
    <w:rsid w:val="003D6F79"/>
    <w:rsid w:val="003D7019"/>
    <w:rsid w:val="003D74B4"/>
    <w:rsid w:val="003D7741"/>
    <w:rsid w:val="003D78F5"/>
    <w:rsid w:val="003E02BF"/>
    <w:rsid w:val="003E07C0"/>
    <w:rsid w:val="003E0B82"/>
    <w:rsid w:val="003E12B3"/>
    <w:rsid w:val="003E134A"/>
    <w:rsid w:val="003E14C3"/>
    <w:rsid w:val="003E1B42"/>
    <w:rsid w:val="003E1D77"/>
    <w:rsid w:val="003E2295"/>
    <w:rsid w:val="003E231F"/>
    <w:rsid w:val="003E2CD6"/>
    <w:rsid w:val="003E31E9"/>
    <w:rsid w:val="003E36A2"/>
    <w:rsid w:val="003E3721"/>
    <w:rsid w:val="003E402A"/>
    <w:rsid w:val="003E4572"/>
    <w:rsid w:val="003E4B80"/>
    <w:rsid w:val="003E4E3B"/>
    <w:rsid w:val="003E4FD7"/>
    <w:rsid w:val="003E51EB"/>
    <w:rsid w:val="003E5241"/>
    <w:rsid w:val="003E56A9"/>
    <w:rsid w:val="003E611D"/>
    <w:rsid w:val="003E6640"/>
    <w:rsid w:val="003E694D"/>
    <w:rsid w:val="003E6EC8"/>
    <w:rsid w:val="003E6F51"/>
    <w:rsid w:val="003E7462"/>
    <w:rsid w:val="003E7536"/>
    <w:rsid w:val="003E7BE0"/>
    <w:rsid w:val="003F00A0"/>
    <w:rsid w:val="003F0C43"/>
    <w:rsid w:val="003F0F85"/>
    <w:rsid w:val="003F0F86"/>
    <w:rsid w:val="003F1297"/>
    <w:rsid w:val="003F1457"/>
    <w:rsid w:val="003F1B15"/>
    <w:rsid w:val="003F1B35"/>
    <w:rsid w:val="003F1D36"/>
    <w:rsid w:val="003F243A"/>
    <w:rsid w:val="003F2679"/>
    <w:rsid w:val="003F2AA8"/>
    <w:rsid w:val="003F2BFB"/>
    <w:rsid w:val="003F39C9"/>
    <w:rsid w:val="003F3A80"/>
    <w:rsid w:val="003F3BE2"/>
    <w:rsid w:val="003F3DC0"/>
    <w:rsid w:val="003F4415"/>
    <w:rsid w:val="003F4585"/>
    <w:rsid w:val="003F4793"/>
    <w:rsid w:val="003F4A56"/>
    <w:rsid w:val="003F4E9A"/>
    <w:rsid w:val="003F5468"/>
    <w:rsid w:val="003F5553"/>
    <w:rsid w:val="003F5A45"/>
    <w:rsid w:val="003F5A78"/>
    <w:rsid w:val="003F5E08"/>
    <w:rsid w:val="003F5EEF"/>
    <w:rsid w:val="003F6189"/>
    <w:rsid w:val="003F6810"/>
    <w:rsid w:val="003F6E52"/>
    <w:rsid w:val="003F762C"/>
    <w:rsid w:val="003F7635"/>
    <w:rsid w:val="003F772C"/>
    <w:rsid w:val="003F7C7C"/>
    <w:rsid w:val="003F7CBC"/>
    <w:rsid w:val="00400019"/>
    <w:rsid w:val="004000D1"/>
    <w:rsid w:val="0040045D"/>
    <w:rsid w:val="00400488"/>
    <w:rsid w:val="0040065C"/>
    <w:rsid w:val="004008C1"/>
    <w:rsid w:val="00400ACE"/>
    <w:rsid w:val="00400F8C"/>
    <w:rsid w:val="00401084"/>
    <w:rsid w:val="0040122E"/>
    <w:rsid w:val="00401437"/>
    <w:rsid w:val="004016AC"/>
    <w:rsid w:val="004017A7"/>
    <w:rsid w:val="00401AF5"/>
    <w:rsid w:val="00401E56"/>
    <w:rsid w:val="004022B4"/>
    <w:rsid w:val="004026BB"/>
    <w:rsid w:val="00402D9B"/>
    <w:rsid w:val="00403497"/>
    <w:rsid w:val="00403743"/>
    <w:rsid w:val="004037BA"/>
    <w:rsid w:val="00403AB7"/>
    <w:rsid w:val="00403BB5"/>
    <w:rsid w:val="00403DCB"/>
    <w:rsid w:val="004040D4"/>
    <w:rsid w:val="004047FC"/>
    <w:rsid w:val="00404AC1"/>
    <w:rsid w:val="00405187"/>
    <w:rsid w:val="0040536B"/>
    <w:rsid w:val="004056F5"/>
    <w:rsid w:val="0040583B"/>
    <w:rsid w:val="00405EA6"/>
    <w:rsid w:val="00405FB4"/>
    <w:rsid w:val="0040604A"/>
    <w:rsid w:val="004060DD"/>
    <w:rsid w:val="00406C61"/>
    <w:rsid w:val="00406F81"/>
    <w:rsid w:val="004070E5"/>
    <w:rsid w:val="004076F4"/>
    <w:rsid w:val="004079EC"/>
    <w:rsid w:val="00407C85"/>
    <w:rsid w:val="00407CAD"/>
    <w:rsid w:val="00407CB9"/>
    <w:rsid w:val="00407D49"/>
    <w:rsid w:val="00407EF0"/>
    <w:rsid w:val="00410462"/>
    <w:rsid w:val="0041077E"/>
    <w:rsid w:val="00410A9B"/>
    <w:rsid w:val="00410BD5"/>
    <w:rsid w:val="00410CAE"/>
    <w:rsid w:val="00410CD6"/>
    <w:rsid w:val="00410F08"/>
    <w:rsid w:val="00410FD8"/>
    <w:rsid w:val="00411775"/>
    <w:rsid w:val="0041194D"/>
    <w:rsid w:val="00411EFB"/>
    <w:rsid w:val="00411F17"/>
    <w:rsid w:val="00412348"/>
    <w:rsid w:val="00412417"/>
    <w:rsid w:val="00412627"/>
    <w:rsid w:val="00412A80"/>
    <w:rsid w:val="00412C41"/>
    <w:rsid w:val="00412F2B"/>
    <w:rsid w:val="0041350E"/>
    <w:rsid w:val="004135F7"/>
    <w:rsid w:val="00413B92"/>
    <w:rsid w:val="00413C26"/>
    <w:rsid w:val="00413F80"/>
    <w:rsid w:val="0041409A"/>
    <w:rsid w:val="00414608"/>
    <w:rsid w:val="00415A97"/>
    <w:rsid w:val="00415C03"/>
    <w:rsid w:val="00416068"/>
    <w:rsid w:val="004164CC"/>
    <w:rsid w:val="00416554"/>
    <w:rsid w:val="004165F7"/>
    <w:rsid w:val="004167E3"/>
    <w:rsid w:val="00416995"/>
    <w:rsid w:val="00416AE2"/>
    <w:rsid w:val="00416B5F"/>
    <w:rsid w:val="00416E13"/>
    <w:rsid w:val="004174FF"/>
    <w:rsid w:val="004175D3"/>
    <w:rsid w:val="00417750"/>
    <w:rsid w:val="004178B3"/>
    <w:rsid w:val="00417D17"/>
    <w:rsid w:val="00417D8C"/>
    <w:rsid w:val="00417DA8"/>
    <w:rsid w:val="00417DAC"/>
    <w:rsid w:val="00420115"/>
    <w:rsid w:val="00420EC8"/>
    <w:rsid w:val="00421156"/>
    <w:rsid w:val="0042190C"/>
    <w:rsid w:val="00422570"/>
    <w:rsid w:val="00422607"/>
    <w:rsid w:val="004230C3"/>
    <w:rsid w:val="004231B0"/>
    <w:rsid w:val="00423520"/>
    <w:rsid w:val="00423957"/>
    <w:rsid w:val="00423D74"/>
    <w:rsid w:val="00424913"/>
    <w:rsid w:val="00424A97"/>
    <w:rsid w:val="00424C3F"/>
    <w:rsid w:val="0042521B"/>
    <w:rsid w:val="00425309"/>
    <w:rsid w:val="0042577E"/>
    <w:rsid w:val="00425AFD"/>
    <w:rsid w:val="00426163"/>
    <w:rsid w:val="0042641B"/>
    <w:rsid w:val="00426859"/>
    <w:rsid w:val="00426865"/>
    <w:rsid w:val="00426A15"/>
    <w:rsid w:val="00427B48"/>
    <w:rsid w:val="00427E65"/>
    <w:rsid w:val="00430306"/>
    <w:rsid w:val="004305C1"/>
    <w:rsid w:val="00430771"/>
    <w:rsid w:val="00430DAE"/>
    <w:rsid w:val="00430F12"/>
    <w:rsid w:val="0043102E"/>
    <w:rsid w:val="004311A7"/>
    <w:rsid w:val="0043172A"/>
    <w:rsid w:val="00431940"/>
    <w:rsid w:val="00431A9A"/>
    <w:rsid w:val="00431F96"/>
    <w:rsid w:val="004332A7"/>
    <w:rsid w:val="004332DD"/>
    <w:rsid w:val="00433C6B"/>
    <w:rsid w:val="004343A0"/>
    <w:rsid w:val="0043447F"/>
    <w:rsid w:val="004345F1"/>
    <w:rsid w:val="00434779"/>
    <w:rsid w:val="00434D24"/>
    <w:rsid w:val="004350A1"/>
    <w:rsid w:val="004359DE"/>
    <w:rsid w:val="00435A02"/>
    <w:rsid w:val="00436176"/>
    <w:rsid w:val="004364EA"/>
    <w:rsid w:val="0043650C"/>
    <w:rsid w:val="00436610"/>
    <w:rsid w:val="0043676B"/>
    <w:rsid w:val="00437255"/>
    <w:rsid w:val="004372CC"/>
    <w:rsid w:val="00440095"/>
    <w:rsid w:val="00440184"/>
    <w:rsid w:val="00440327"/>
    <w:rsid w:val="0044042B"/>
    <w:rsid w:val="00440496"/>
    <w:rsid w:val="004406D3"/>
    <w:rsid w:val="00440A0B"/>
    <w:rsid w:val="00440A15"/>
    <w:rsid w:val="00440DDA"/>
    <w:rsid w:val="00440E45"/>
    <w:rsid w:val="0044102A"/>
    <w:rsid w:val="00441195"/>
    <w:rsid w:val="004411D2"/>
    <w:rsid w:val="00441282"/>
    <w:rsid w:val="00442345"/>
    <w:rsid w:val="004424AE"/>
    <w:rsid w:val="00442629"/>
    <w:rsid w:val="0044299C"/>
    <w:rsid w:val="00442D6E"/>
    <w:rsid w:val="00442E44"/>
    <w:rsid w:val="00442F8C"/>
    <w:rsid w:val="004431FD"/>
    <w:rsid w:val="00443420"/>
    <w:rsid w:val="00443698"/>
    <w:rsid w:val="00444068"/>
    <w:rsid w:val="0044409B"/>
    <w:rsid w:val="004449E4"/>
    <w:rsid w:val="00445857"/>
    <w:rsid w:val="004459B0"/>
    <w:rsid w:val="00445ECD"/>
    <w:rsid w:val="00445F62"/>
    <w:rsid w:val="0044633F"/>
    <w:rsid w:val="00446765"/>
    <w:rsid w:val="004469DB"/>
    <w:rsid w:val="00446C17"/>
    <w:rsid w:val="00446F9A"/>
    <w:rsid w:val="0044712D"/>
    <w:rsid w:val="004477DF"/>
    <w:rsid w:val="00447CEB"/>
    <w:rsid w:val="00450308"/>
    <w:rsid w:val="00450DCF"/>
    <w:rsid w:val="0045150D"/>
    <w:rsid w:val="00451854"/>
    <w:rsid w:val="00452A40"/>
    <w:rsid w:val="00453087"/>
    <w:rsid w:val="00453D80"/>
    <w:rsid w:val="00453DCB"/>
    <w:rsid w:val="00453E47"/>
    <w:rsid w:val="00453EC1"/>
    <w:rsid w:val="00454080"/>
    <w:rsid w:val="00454159"/>
    <w:rsid w:val="004549B8"/>
    <w:rsid w:val="004549EB"/>
    <w:rsid w:val="00456066"/>
    <w:rsid w:val="004560CB"/>
    <w:rsid w:val="00456673"/>
    <w:rsid w:val="00456C5F"/>
    <w:rsid w:val="00456E9C"/>
    <w:rsid w:val="00456ECC"/>
    <w:rsid w:val="00457352"/>
    <w:rsid w:val="004573FD"/>
    <w:rsid w:val="00460161"/>
    <w:rsid w:val="004606D9"/>
    <w:rsid w:val="0046094F"/>
    <w:rsid w:val="00460F9D"/>
    <w:rsid w:val="004610B9"/>
    <w:rsid w:val="00461678"/>
    <w:rsid w:val="00461CAF"/>
    <w:rsid w:val="00462099"/>
    <w:rsid w:val="004621CF"/>
    <w:rsid w:val="0046261B"/>
    <w:rsid w:val="0046279F"/>
    <w:rsid w:val="004632A9"/>
    <w:rsid w:val="0046354E"/>
    <w:rsid w:val="004642D0"/>
    <w:rsid w:val="004643DB"/>
    <w:rsid w:val="00464A26"/>
    <w:rsid w:val="00464D9B"/>
    <w:rsid w:val="00465038"/>
    <w:rsid w:val="00465631"/>
    <w:rsid w:val="00465D01"/>
    <w:rsid w:val="00466199"/>
    <w:rsid w:val="004662AB"/>
    <w:rsid w:val="004665D6"/>
    <w:rsid w:val="004666DA"/>
    <w:rsid w:val="00466D6F"/>
    <w:rsid w:val="00466E8C"/>
    <w:rsid w:val="00467691"/>
    <w:rsid w:val="004676A4"/>
    <w:rsid w:val="004676BD"/>
    <w:rsid w:val="00467E6F"/>
    <w:rsid w:val="00467EE2"/>
    <w:rsid w:val="004702B8"/>
    <w:rsid w:val="004705D8"/>
    <w:rsid w:val="00470ECA"/>
    <w:rsid w:val="00471058"/>
    <w:rsid w:val="004710E5"/>
    <w:rsid w:val="00471290"/>
    <w:rsid w:val="00471413"/>
    <w:rsid w:val="00471695"/>
    <w:rsid w:val="00471BF0"/>
    <w:rsid w:val="00472059"/>
    <w:rsid w:val="0047274B"/>
    <w:rsid w:val="004728F1"/>
    <w:rsid w:val="004729E4"/>
    <w:rsid w:val="00472C29"/>
    <w:rsid w:val="00472D68"/>
    <w:rsid w:val="00472D9F"/>
    <w:rsid w:val="0047317D"/>
    <w:rsid w:val="004731FE"/>
    <w:rsid w:val="004735FB"/>
    <w:rsid w:val="00473703"/>
    <w:rsid w:val="004740D1"/>
    <w:rsid w:val="00474310"/>
    <w:rsid w:val="004744A0"/>
    <w:rsid w:val="00474E3E"/>
    <w:rsid w:val="00474E4B"/>
    <w:rsid w:val="0047578E"/>
    <w:rsid w:val="004758E0"/>
    <w:rsid w:val="00475A32"/>
    <w:rsid w:val="004762E9"/>
    <w:rsid w:val="00476819"/>
    <w:rsid w:val="00476CB4"/>
    <w:rsid w:val="004772EA"/>
    <w:rsid w:val="00477506"/>
    <w:rsid w:val="00477826"/>
    <w:rsid w:val="004778EE"/>
    <w:rsid w:val="00480185"/>
    <w:rsid w:val="00480E61"/>
    <w:rsid w:val="00480EC6"/>
    <w:rsid w:val="0048113F"/>
    <w:rsid w:val="00481717"/>
    <w:rsid w:val="00481869"/>
    <w:rsid w:val="0048191E"/>
    <w:rsid w:val="00481D3B"/>
    <w:rsid w:val="0048234A"/>
    <w:rsid w:val="0048290D"/>
    <w:rsid w:val="00482954"/>
    <w:rsid w:val="00482B6D"/>
    <w:rsid w:val="00482C12"/>
    <w:rsid w:val="00482FF8"/>
    <w:rsid w:val="00483019"/>
    <w:rsid w:val="00483264"/>
    <w:rsid w:val="004832BF"/>
    <w:rsid w:val="0048364D"/>
    <w:rsid w:val="00483A17"/>
    <w:rsid w:val="00483AA4"/>
    <w:rsid w:val="00484306"/>
    <w:rsid w:val="0048499C"/>
    <w:rsid w:val="00484C08"/>
    <w:rsid w:val="00484F6B"/>
    <w:rsid w:val="004857AC"/>
    <w:rsid w:val="004857F5"/>
    <w:rsid w:val="004860E5"/>
    <w:rsid w:val="004861A8"/>
    <w:rsid w:val="0048642E"/>
    <w:rsid w:val="00486591"/>
    <w:rsid w:val="00486886"/>
    <w:rsid w:val="00486930"/>
    <w:rsid w:val="00486A72"/>
    <w:rsid w:val="00486E08"/>
    <w:rsid w:val="00487278"/>
    <w:rsid w:val="0048744D"/>
    <w:rsid w:val="00487654"/>
    <w:rsid w:val="00487EC4"/>
    <w:rsid w:val="004902DD"/>
    <w:rsid w:val="00490391"/>
    <w:rsid w:val="0049041C"/>
    <w:rsid w:val="00490672"/>
    <w:rsid w:val="0049092E"/>
    <w:rsid w:val="00490D6F"/>
    <w:rsid w:val="004910CF"/>
    <w:rsid w:val="0049123F"/>
    <w:rsid w:val="0049126A"/>
    <w:rsid w:val="00491389"/>
    <w:rsid w:val="0049207D"/>
    <w:rsid w:val="00492173"/>
    <w:rsid w:val="00492609"/>
    <w:rsid w:val="00492C16"/>
    <w:rsid w:val="00492DD5"/>
    <w:rsid w:val="00493562"/>
    <w:rsid w:val="00493A44"/>
    <w:rsid w:val="00493DE9"/>
    <w:rsid w:val="00493F06"/>
    <w:rsid w:val="00493F9D"/>
    <w:rsid w:val="004945F8"/>
    <w:rsid w:val="004947FD"/>
    <w:rsid w:val="00494BBB"/>
    <w:rsid w:val="00494EA1"/>
    <w:rsid w:val="004952CD"/>
    <w:rsid w:val="00495F3A"/>
    <w:rsid w:val="004960FD"/>
    <w:rsid w:val="004964CD"/>
    <w:rsid w:val="00496B05"/>
    <w:rsid w:val="00496CCE"/>
    <w:rsid w:val="00496CDB"/>
    <w:rsid w:val="00496E20"/>
    <w:rsid w:val="004977BA"/>
    <w:rsid w:val="00497D86"/>
    <w:rsid w:val="00497F16"/>
    <w:rsid w:val="00497FB6"/>
    <w:rsid w:val="004A0567"/>
    <w:rsid w:val="004A0B7E"/>
    <w:rsid w:val="004A1115"/>
    <w:rsid w:val="004A139C"/>
    <w:rsid w:val="004A13D6"/>
    <w:rsid w:val="004A18B2"/>
    <w:rsid w:val="004A28C2"/>
    <w:rsid w:val="004A29D0"/>
    <w:rsid w:val="004A2BD5"/>
    <w:rsid w:val="004A2C7B"/>
    <w:rsid w:val="004A2DE3"/>
    <w:rsid w:val="004A334B"/>
    <w:rsid w:val="004A3860"/>
    <w:rsid w:val="004A3A8C"/>
    <w:rsid w:val="004A3AC1"/>
    <w:rsid w:val="004A3BCA"/>
    <w:rsid w:val="004A415C"/>
    <w:rsid w:val="004A4817"/>
    <w:rsid w:val="004A4EC9"/>
    <w:rsid w:val="004A4FB2"/>
    <w:rsid w:val="004A5011"/>
    <w:rsid w:val="004A524A"/>
    <w:rsid w:val="004A532B"/>
    <w:rsid w:val="004A58D7"/>
    <w:rsid w:val="004A591C"/>
    <w:rsid w:val="004A597E"/>
    <w:rsid w:val="004A609D"/>
    <w:rsid w:val="004A64DD"/>
    <w:rsid w:val="004A7364"/>
    <w:rsid w:val="004A766F"/>
    <w:rsid w:val="004B0210"/>
    <w:rsid w:val="004B0530"/>
    <w:rsid w:val="004B0CF6"/>
    <w:rsid w:val="004B0D2E"/>
    <w:rsid w:val="004B133B"/>
    <w:rsid w:val="004B13C5"/>
    <w:rsid w:val="004B1540"/>
    <w:rsid w:val="004B15E3"/>
    <w:rsid w:val="004B266F"/>
    <w:rsid w:val="004B286F"/>
    <w:rsid w:val="004B2E5A"/>
    <w:rsid w:val="004B2EB8"/>
    <w:rsid w:val="004B3370"/>
    <w:rsid w:val="004B34C8"/>
    <w:rsid w:val="004B34CF"/>
    <w:rsid w:val="004B3BC5"/>
    <w:rsid w:val="004B3D48"/>
    <w:rsid w:val="004B45F4"/>
    <w:rsid w:val="004B47DB"/>
    <w:rsid w:val="004B483F"/>
    <w:rsid w:val="004B484F"/>
    <w:rsid w:val="004B48C0"/>
    <w:rsid w:val="004B4AAF"/>
    <w:rsid w:val="004B4D8B"/>
    <w:rsid w:val="004B5A24"/>
    <w:rsid w:val="004B5EA3"/>
    <w:rsid w:val="004B6518"/>
    <w:rsid w:val="004B6A41"/>
    <w:rsid w:val="004B6F87"/>
    <w:rsid w:val="004B723A"/>
    <w:rsid w:val="004B74E5"/>
    <w:rsid w:val="004B7A18"/>
    <w:rsid w:val="004B7E61"/>
    <w:rsid w:val="004C0B98"/>
    <w:rsid w:val="004C0C1F"/>
    <w:rsid w:val="004C0C43"/>
    <w:rsid w:val="004C0E90"/>
    <w:rsid w:val="004C1084"/>
    <w:rsid w:val="004C11A9"/>
    <w:rsid w:val="004C1303"/>
    <w:rsid w:val="004C1693"/>
    <w:rsid w:val="004C17B8"/>
    <w:rsid w:val="004C1813"/>
    <w:rsid w:val="004C1841"/>
    <w:rsid w:val="004C1AFD"/>
    <w:rsid w:val="004C1BCA"/>
    <w:rsid w:val="004C21DB"/>
    <w:rsid w:val="004C265C"/>
    <w:rsid w:val="004C2782"/>
    <w:rsid w:val="004C2A93"/>
    <w:rsid w:val="004C31B1"/>
    <w:rsid w:val="004C336B"/>
    <w:rsid w:val="004C33EF"/>
    <w:rsid w:val="004C3991"/>
    <w:rsid w:val="004C4384"/>
    <w:rsid w:val="004C4792"/>
    <w:rsid w:val="004C4A4D"/>
    <w:rsid w:val="004C4B48"/>
    <w:rsid w:val="004C4E22"/>
    <w:rsid w:val="004C5272"/>
    <w:rsid w:val="004C54B6"/>
    <w:rsid w:val="004C5883"/>
    <w:rsid w:val="004C5964"/>
    <w:rsid w:val="004C5BC1"/>
    <w:rsid w:val="004C5BC8"/>
    <w:rsid w:val="004C5C7E"/>
    <w:rsid w:val="004C5DB9"/>
    <w:rsid w:val="004C61E3"/>
    <w:rsid w:val="004C68E7"/>
    <w:rsid w:val="004C735B"/>
    <w:rsid w:val="004C748A"/>
    <w:rsid w:val="004C7D6F"/>
    <w:rsid w:val="004D0070"/>
    <w:rsid w:val="004D0295"/>
    <w:rsid w:val="004D0EE3"/>
    <w:rsid w:val="004D1AC7"/>
    <w:rsid w:val="004D1BB1"/>
    <w:rsid w:val="004D2743"/>
    <w:rsid w:val="004D3361"/>
    <w:rsid w:val="004D347E"/>
    <w:rsid w:val="004D3FED"/>
    <w:rsid w:val="004D4020"/>
    <w:rsid w:val="004D413B"/>
    <w:rsid w:val="004D4277"/>
    <w:rsid w:val="004D45AE"/>
    <w:rsid w:val="004D4E0D"/>
    <w:rsid w:val="004D52E3"/>
    <w:rsid w:val="004D55AF"/>
    <w:rsid w:val="004D575F"/>
    <w:rsid w:val="004D5769"/>
    <w:rsid w:val="004D5C93"/>
    <w:rsid w:val="004D6093"/>
    <w:rsid w:val="004D66F2"/>
    <w:rsid w:val="004D6705"/>
    <w:rsid w:val="004D6ED6"/>
    <w:rsid w:val="004D73FA"/>
    <w:rsid w:val="004D7517"/>
    <w:rsid w:val="004D7918"/>
    <w:rsid w:val="004D79E4"/>
    <w:rsid w:val="004D7B19"/>
    <w:rsid w:val="004D7B1D"/>
    <w:rsid w:val="004D7C29"/>
    <w:rsid w:val="004D7D9A"/>
    <w:rsid w:val="004E04EC"/>
    <w:rsid w:val="004E0B61"/>
    <w:rsid w:val="004E0DD6"/>
    <w:rsid w:val="004E1043"/>
    <w:rsid w:val="004E1A3A"/>
    <w:rsid w:val="004E1EDD"/>
    <w:rsid w:val="004E2B9B"/>
    <w:rsid w:val="004E2C8C"/>
    <w:rsid w:val="004E2E33"/>
    <w:rsid w:val="004E3AC3"/>
    <w:rsid w:val="004E3C40"/>
    <w:rsid w:val="004E4390"/>
    <w:rsid w:val="004E4BDA"/>
    <w:rsid w:val="004E4CF8"/>
    <w:rsid w:val="004E52BB"/>
    <w:rsid w:val="004E53BC"/>
    <w:rsid w:val="004E558B"/>
    <w:rsid w:val="004E5732"/>
    <w:rsid w:val="004E5EF2"/>
    <w:rsid w:val="004E6542"/>
    <w:rsid w:val="004E6656"/>
    <w:rsid w:val="004E6684"/>
    <w:rsid w:val="004E6BCA"/>
    <w:rsid w:val="004E6F90"/>
    <w:rsid w:val="004E7DA9"/>
    <w:rsid w:val="004F0306"/>
    <w:rsid w:val="004F05F9"/>
    <w:rsid w:val="004F118C"/>
    <w:rsid w:val="004F19E5"/>
    <w:rsid w:val="004F1B30"/>
    <w:rsid w:val="004F2029"/>
    <w:rsid w:val="004F23E5"/>
    <w:rsid w:val="004F2684"/>
    <w:rsid w:val="004F27AF"/>
    <w:rsid w:val="004F2AC5"/>
    <w:rsid w:val="004F2D89"/>
    <w:rsid w:val="004F32FE"/>
    <w:rsid w:val="004F4027"/>
    <w:rsid w:val="004F41F4"/>
    <w:rsid w:val="004F429F"/>
    <w:rsid w:val="004F45CB"/>
    <w:rsid w:val="004F4752"/>
    <w:rsid w:val="004F47A9"/>
    <w:rsid w:val="004F48DD"/>
    <w:rsid w:val="004F4A6E"/>
    <w:rsid w:val="004F4AD5"/>
    <w:rsid w:val="004F4B2D"/>
    <w:rsid w:val="004F4B53"/>
    <w:rsid w:val="004F4B9B"/>
    <w:rsid w:val="004F5497"/>
    <w:rsid w:val="004F54C2"/>
    <w:rsid w:val="004F572E"/>
    <w:rsid w:val="004F6741"/>
    <w:rsid w:val="004F6AF2"/>
    <w:rsid w:val="004F6D10"/>
    <w:rsid w:val="004F755D"/>
    <w:rsid w:val="004F7C4E"/>
    <w:rsid w:val="00500064"/>
    <w:rsid w:val="005001D2"/>
    <w:rsid w:val="0050034A"/>
    <w:rsid w:val="005003CB"/>
    <w:rsid w:val="005006B8"/>
    <w:rsid w:val="00500C49"/>
    <w:rsid w:val="00501A1A"/>
    <w:rsid w:val="00501B94"/>
    <w:rsid w:val="005021AE"/>
    <w:rsid w:val="005034A1"/>
    <w:rsid w:val="005036FA"/>
    <w:rsid w:val="00503B6E"/>
    <w:rsid w:val="00503EFA"/>
    <w:rsid w:val="00504736"/>
    <w:rsid w:val="0050482E"/>
    <w:rsid w:val="0050499B"/>
    <w:rsid w:val="00504CA8"/>
    <w:rsid w:val="00504F17"/>
    <w:rsid w:val="00505452"/>
    <w:rsid w:val="0050545F"/>
    <w:rsid w:val="0050592F"/>
    <w:rsid w:val="00505FCA"/>
    <w:rsid w:val="005064E5"/>
    <w:rsid w:val="00506950"/>
    <w:rsid w:val="00506C30"/>
    <w:rsid w:val="00506F8F"/>
    <w:rsid w:val="00506FDD"/>
    <w:rsid w:val="00507231"/>
    <w:rsid w:val="0050765F"/>
    <w:rsid w:val="0050793C"/>
    <w:rsid w:val="005103F8"/>
    <w:rsid w:val="00510549"/>
    <w:rsid w:val="00510DE3"/>
    <w:rsid w:val="0051128C"/>
    <w:rsid w:val="005113B3"/>
    <w:rsid w:val="0051149F"/>
    <w:rsid w:val="005115C9"/>
    <w:rsid w:val="00511863"/>
    <w:rsid w:val="00511FE3"/>
    <w:rsid w:val="005122A9"/>
    <w:rsid w:val="005128E7"/>
    <w:rsid w:val="0051291B"/>
    <w:rsid w:val="00512AFD"/>
    <w:rsid w:val="00512C4C"/>
    <w:rsid w:val="00512E45"/>
    <w:rsid w:val="00513E02"/>
    <w:rsid w:val="00514394"/>
    <w:rsid w:val="00514421"/>
    <w:rsid w:val="00514B72"/>
    <w:rsid w:val="0051520A"/>
    <w:rsid w:val="005155AA"/>
    <w:rsid w:val="00515C48"/>
    <w:rsid w:val="00516381"/>
    <w:rsid w:val="005167DC"/>
    <w:rsid w:val="00516CED"/>
    <w:rsid w:val="00516FC6"/>
    <w:rsid w:val="00517186"/>
    <w:rsid w:val="00517274"/>
    <w:rsid w:val="00517892"/>
    <w:rsid w:val="00517A8D"/>
    <w:rsid w:val="00517CC8"/>
    <w:rsid w:val="00517EC9"/>
    <w:rsid w:val="00517FCA"/>
    <w:rsid w:val="00520538"/>
    <w:rsid w:val="0052071F"/>
    <w:rsid w:val="00520AC7"/>
    <w:rsid w:val="0052100D"/>
    <w:rsid w:val="00521188"/>
    <w:rsid w:val="005212A3"/>
    <w:rsid w:val="005214E2"/>
    <w:rsid w:val="00521C1A"/>
    <w:rsid w:val="00521C9A"/>
    <w:rsid w:val="00521CD3"/>
    <w:rsid w:val="005224F9"/>
    <w:rsid w:val="00522960"/>
    <w:rsid w:val="00522BDF"/>
    <w:rsid w:val="00522F0C"/>
    <w:rsid w:val="0052308C"/>
    <w:rsid w:val="005235CD"/>
    <w:rsid w:val="005235DE"/>
    <w:rsid w:val="00523D82"/>
    <w:rsid w:val="00523E29"/>
    <w:rsid w:val="00523E61"/>
    <w:rsid w:val="00524291"/>
    <w:rsid w:val="0052467E"/>
    <w:rsid w:val="00524938"/>
    <w:rsid w:val="00525064"/>
    <w:rsid w:val="005253CD"/>
    <w:rsid w:val="00525436"/>
    <w:rsid w:val="00525A0B"/>
    <w:rsid w:val="00525EDC"/>
    <w:rsid w:val="005265C2"/>
    <w:rsid w:val="00526795"/>
    <w:rsid w:val="00526859"/>
    <w:rsid w:val="00527145"/>
    <w:rsid w:val="00527362"/>
    <w:rsid w:val="00527618"/>
    <w:rsid w:val="00527A5F"/>
    <w:rsid w:val="00530039"/>
    <w:rsid w:val="00530245"/>
    <w:rsid w:val="00530720"/>
    <w:rsid w:val="00530773"/>
    <w:rsid w:val="00530843"/>
    <w:rsid w:val="00530FDC"/>
    <w:rsid w:val="00531012"/>
    <w:rsid w:val="00531B6A"/>
    <w:rsid w:val="005322B1"/>
    <w:rsid w:val="005330BE"/>
    <w:rsid w:val="00533115"/>
    <w:rsid w:val="005335D5"/>
    <w:rsid w:val="0053379A"/>
    <w:rsid w:val="00533ACF"/>
    <w:rsid w:val="005340EC"/>
    <w:rsid w:val="0053428E"/>
    <w:rsid w:val="00535757"/>
    <w:rsid w:val="00535983"/>
    <w:rsid w:val="00536829"/>
    <w:rsid w:val="00536B3C"/>
    <w:rsid w:val="005378DE"/>
    <w:rsid w:val="005379BE"/>
    <w:rsid w:val="005379C7"/>
    <w:rsid w:val="00537C56"/>
    <w:rsid w:val="00540144"/>
    <w:rsid w:val="00540460"/>
    <w:rsid w:val="0054082C"/>
    <w:rsid w:val="00540AB7"/>
    <w:rsid w:val="00540D64"/>
    <w:rsid w:val="00540DAF"/>
    <w:rsid w:val="00541089"/>
    <w:rsid w:val="0054195A"/>
    <w:rsid w:val="00541FBB"/>
    <w:rsid w:val="0054209B"/>
    <w:rsid w:val="005421AD"/>
    <w:rsid w:val="005432B2"/>
    <w:rsid w:val="00543AF3"/>
    <w:rsid w:val="00544175"/>
    <w:rsid w:val="00544841"/>
    <w:rsid w:val="00544A23"/>
    <w:rsid w:val="005455AD"/>
    <w:rsid w:val="00545D22"/>
    <w:rsid w:val="00545F49"/>
    <w:rsid w:val="00545FEA"/>
    <w:rsid w:val="005461D9"/>
    <w:rsid w:val="00547051"/>
    <w:rsid w:val="00547193"/>
    <w:rsid w:val="00547603"/>
    <w:rsid w:val="00547CF1"/>
    <w:rsid w:val="005500B1"/>
    <w:rsid w:val="00550562"/>
    <w:rsid w:val="00550C1B"/>
    <w:rsid w:val="0055148B"/>
    <w:rsid w:val="00552312"/>
    <w:rsid w:val="00553068"/>
    <w:rsid w:val="0055329F"/>
    <w:rsid w:val="005536F1"/>
    <w:rsid w:val="00553983"/>
    <w:rsid w:val="00553BFE"/>
    <w:rsid w:val="00553F12"/>
    <w:rsid w:val="00554444"/>
    <w:rsid w:val="00554B8D"/>
    <w:rsid w:val="00554E28"/>
    <w:rsid w:val="00554F06"/>
    <w:rsid w:val="00555003"/>
    <w:rsid w:val="0055506F"/>
    <w:rsid w:val="005550BD"/>
    <w:rsid w:val="00556005"/>
    <w:rsid w:val="005560F8"/>
    <w:rsid w:val="00556774"/>
    <w:rsid w:val="00556C08"/>
    <w:rsid w:val="005571BE"/>
    <w:rsid w:val="005573D9"/>
    <w:rsid w:val="00557928"/>
    <w:rsid w:val="0056028E"/>
    <w:rsid w:val="005603EF"/>
    <w:rsid w:val="00560602"/>
    <w:rsid w:val="005608F0"/>
    <w:rsid w:val="00560B1D"/>
    <w:rsid w:val="00561193"/>
    <w:rsid w:val="00561246"/>
    <w:rsid w:val="00561354"/>
    <w:rsid w:val="005615A3"/>
    <w:rsid w:val="005616CE"/>
    <w:rsid w:val="005619CA"/>
    <w:rsid w:val="00561A6F"/>
    <w:rsid w:val="00562004"/>
    <w:rsid w:val="005621BA"/>
    <w:rsid w:val="005625E1"/>
    <w:rsid w:val="00562CE3"/>
    <w:rsid w:val="005630D1"/>
    <w:rsid w:val="00563AB7"/>
    <w:rsid w:val="00564422"/>
    <w:rsid w:val="005644F0"/>
    <w:rsid w:val="005649D2"/>
    <w:rsid w:val="00564C62"/>
    <w:rsid w:val="00564E08"/>
    <w:rsid w:val="005651B7"/>
    <w:rsid w:val="0056545E"/>
    <w:rsid w:val="0056558C"/>
    <w:rsid w:val="005655C1"/>
    <w:rsid w:val="00565CE7"/>
    <w:rsid w:val="00565EB4"/>
    <w:rsid w:val="0056604C"/>
    <w:rsid w:val="0056659B"/>
    <w:rsid w:val="00566806"/>
    <w:rsid w:val="00566D4B"/>
    <w:rsid w:val="00567203"/>
    <w:rsid w:val="005675CD"/>
    <w:rsid w:val="0056788B"/>
    <w:rsid w:val="00567C81"/>
    <w:rsid w:val="00570936"/>
    <w:rsid w:val="005714E2"/>
    <w:rsid w:val="005719A4"/>
    <w:rsid w:val="00571D32"/>
    <w:rsid w:val="00572063"/>
    <w:rsid w:val="005721E4"/>
    <w:rsid w:val="00572897"/>
    <w:rsid w:val="00572B6B"/>
    <w:rsid w:val="005731BF"/>
    <w:rsid w:val="00573719"/>
    <w:rsid w:val="00573C6C"/>
    <w:rsid w:val="00573C82"/>
    <w:rsid w:val="00573E1A"/>
    <w:rsid w:val="005741D6"/>
    <w:rsid w:val="00574205"/>
    <w:rsid w:val="005743E7"/>
    <w:rsid w:val="00574437"/>
    <w:rsid w:val="0057443C"/>
    <w:rsid w:val="005747EE"/>
    <w:rsid w:val="005748CF"/>
    <w:rsid w:val="00574F74"/>
    <w:rsid w:val="00575591"/>
    <w:rsid w:val="0057582E"/>
    <w:rsid w:val="00575E62"/>
    <w:rsid w:val="00576018"/>
    <w:rsid w:val="00576039"/>
    <w:rsid w:val="00576151"/>
    <w:rsid w:val="0057679B"/>
    <w:rsid w:val="0057705E"/>
    <w:rsid w:val="00577114"/>
    <w:rsid w:val="0057715E"/>
    <w:rsid w:val="005774F7"/>
    <w:rsid w:val="0057755A"/>
    <w:rsid w:val="00577787"/>
    <w:rsid w:val="00577A64"/>
    <w:rsid w:val="00580124"/>
    <w:rsid w:val="00580458"/>
    <w:rsid w:val="005804A6"/>
    <w:rsid w:val="00580799"/>
    <w:rsid w:val="00580914"/>
    <w:rsid w:val="00580C31"/>
    <w:rsid w:val="00580CD7"/>
    <w:rsid w:val="00580DA0"/>
    <w:rsid w:val="0058102D"/>
    <w:rsid w:val="0058103E"/>
    <w:rsid w:val="005816CA"/>
    <w:rsid w:val="005819B6"/>
    <w:rsid w:val="00581A6E"/>
    <w:rsid w:val="0058229F"/>
    <w:rsid w:val="0058276E"/>
    <w:rsid w:val="00582AA0"/>
    <w:rsid w:val="0058300D"/>
    <w:rsid w:val="00583405"/>
    <w:rsid w:val="005834E1"/>
    <w:rsid w:val="00583731"/>
    <w:rsid w:val="005837D4"/>
    <w:rsid w:val="005839AC"/>
    <w:rsid w:val="00583CFD"/>
    <w:rsid w:val="00583E39"/>
    <w:rsid w:val="00584183"/>
    <w:rsid w:val="005846A5"/>
    <w:rsid w:val="005848AC"/>
    <w:rsid w:val="00584900"/>
    <w:rsid w:val="00584B5C"/>
    <w:rsid w:val="00585031"/>
    <w:rsid w:val="00585174"/>
    <w:rsid w:val="00585535"/>
    <w:rsid w:val="005856F4"/>
    <w:rsid w:val="00585BEC"/>
    <w:rsid w:val="00585C30"/>
    <w:rsid w:val="00585EA0"/>
    <w:rsid w:val="00586061"/>
    <w:rsid w:val="0058618E"/>
    <w:rsid w:val="0058619A"/>
    <w:rsid w:val="0058731B"/>
    <w:rsid w:val="00587576"/>
    <w:rsid w:val="005877FC"/>
    <w:rsid w:val="00587A6D"/>
    <w:rsid w:val="00587B3F"/>
    <w:rsid w:val="00587FEA"/>
    <w:rsid w:val="00590167"/>
    <w:rsid w:val="00590189"/>
    <w:rsid w:val="00590664"/>
    <w:rsid w:val="00590787"/>
    <w:rsid w:val="00590A78"/>
    <w:rsid w:val="00590CB3"/>
    <w:rsid w:val="00591B1A"/>
    <w:rsid w:val="00591CE2"/>
    <w:rsid w:val="00592586"/>
    <w:rsid w:val="00592738"/>
    <w:rsid w:val="005927AF"/>
    <w:rsid w:val="00592803"/>
    <w:rsid w:val="00592836"/>
    <w:rsid w:val="00592FD1"/>
    <w:rsid w:val="00592FF8"/>
    <w:rsid w:val="005934B4"/>
    <w:rsid w:val="00593675"/>
    <w:rsid w:val="00593B43"/>
    <w:rsid w:val="0059416C"/>
    <w:rsid w:val="00594711"/>
    <w:rsid w:val="00595049"/>
    <w:rsid w:val="00595160"/>
    <w:rsid w:val="00595217"/>
    <w:rsid w:val="0059567B"/>
    <w:rsid w:val="0059572F"/>
    <w:rsid w:val="005957FA"/>
    <w:rsid w:val="00595901"/>
    <w:rsid w:val="00595C35"/>
    <w:rsid w:val="0059602E"/>
    <w:rsid w:val="00596BB2"/>
    <w:rsid w:val="005972FC"/>
    <w:rsid w:val="00597310"/>
    <w:rsid w:val="0059737C"/>
    <w:rsid w:val="00597644"/>
    <w:rsid w:val="0059773B"/>
    <w:rsid w:val="0059783B"/>
    <w:rsid w:val="00597887"/>
    <w:rsid w:val="00597EFA"/>
    <w:rsid w:val="00597FBB"/>
    <w:rsid w:val="005A0049"/>
    <w:rsid w:val="005A06EF"/>
    <w:rsid w:val="005A0B72"/>
    <w:rsid w:val="005A0CC7"/>
    <w:rsid w:val="005A1033"/>
    <w:rsid w:val="005A1562"/>
    <w:rsid w:val="005A1AC0"/>
    <w:rsid w:val="005A1C0C"/>
    <w:rsid w:val="005A1C4A"/>
    <w:rsid w:val="005A1D2D"/>
    <w:rsid w:val="005A1E21"/>
    <w:rsid w:val="005A2016"/>
    <w:rsid w:val="005A2133"/>
    <w:rsid w:val="005A2A4F"/>
    <w:rsid w:val="005A30D0"/>
    <w:rsid w:val="005A34D4"/>
    <w:rsid w:val="005A3B24"/>
    <w:rsid w:val="005A3D9B"/>
    <w:rsid w:val="005A3E68"/>
    <w:rsid w:val="005A3E85"/>
    <w:rsid w:val="005A4029"/>
    <w:rsid w:val="005A47BC"/>
    <w:rsid w:val="005A53A1"/>
    <w:rsid w:val="005A59B3"/>
    <w:rsid w:val="005A5EB9"/>
    <w:rsid w:val="005A62A6"/>
    <w:rsid w:val="005A6317"/>
    <w:rsid w:val="005A65F9"/>
    <w:rsid w:val="005A67CA"/>
    <w:rsid w:val="005A67F2"/>
    <w:rsid w:val="005A69E2"/>
    <w:rsid w:val="005A6B41"/>
    <w:rsid w:val="005A6F3D"/>
    <w:rsid w:val="005A701F"/>
    <w:rsid w:val="005A7269"/>
    <w:rsid w:val="005A7BB9"/>
    <w:rsid w:val="005A7DC4"/>
    <w:rsid w:val="005A7E26"/>
    <w:rsid w:val="005B018A"/>
    <w:rsid w:val="005B1136"/>
    <w:rsid w:val="005B12FC"/>
    <w:rsid w:val="005B184F"/>
    <w:rsid w:val="005B18B2"/>
    <w:rsid w:val="005B195E"/>
    <w:rsid w:val="005B2414"/>
    <w:rsid w:val="005B24D1"/>
    <w:rsid w:val="005B2710"/>
    <w:rsid w:val="005B30B3"/>
    <w:rsid w:val="005B30FE"/>
    <w:rsid w:val="005B3181"/>
    <w:rsid w:val="005B3236"/>
    <w:rsid w:val="005B3808"/>
    <w:rsid w:val="005B3C53"/>
    <w:rsid w:val="005B4134"/>
    <w:rsid w:val="005B42B5"/>
    <w:rsid w:val="005B4734"/>
    <w:rsid w:val="005B4A48"/>
    <w:rsid w:val="005B4B00"/>
    <w:rsid w:val="005B4BA1"/>
    <w:rsid w:val="005B567D"/>
    <w:rsid w:val="005B5787"/>
    <w:rsid w:val="005B57F5"/>
    <w:rsid w:val="005B586D"/>
    <w:rsid w:val="005B58DF"/>
    <w:rsid w:val="005B5A5C"/>
    <w:rsid w:val="005B5C65"/>
    <w:rsid w:val="005B5C71"/>
    <w:rsid w:val="005B5D8C"/>
    <w:rsid w:val="005B5DB7"/>
    <w:rsid w:val="005B5F3B"/>
    <w:rsid w:val="005B6D0A"/>
    <w:rsid w:val="005B70CD"/>
    <w:rsid w:val="005B720D"/>
    <w:rsid w:val="005B7492"/>
    <w:rsid w:val="005B76BC"/>
    <w:rsid w:val="005B77E0"/>
    <w:rsid w:val="005B795A"/>
    <w:rsid w:val="005B79AB"/>
    <w:rsid w:val="005B7D7D"/>
    <w:rsid w:val="005C0330"/>
    <w:rsid w:val="005C0909"/>
    <w:rsid w:val="005C0A4B"/>
    <w:rsid w:val="005C0B7F"/>
    <w:rsid w:val="005C0F60"/>
    <w:rsid w:val="005C14A7"/>
    <w:rsid w:val="005C1BA8"/>
    <w:rsid w:val="005C1F39"/>
    <w:rsid w:val="005C2082"/>
    <w:rsid w:val="005C2094"/>
    <w:rsid w:val="005C2CCF"/>
    <w:rsid w:val="005C3076"/>
    <w:rsid w:val="005C3079"/>
    <w:rsid w:val="005C3105"/>
    <w:rsid w:val="005C319A"/>
    <w:rsid w:val="005C3442"/>
    <w:rsid w:val="005C344B"/>
    <w:rsid w:val="005C3935"/>
    <w:rsid w:val="005C3BCC"/>
    <w:rsid w:val="005C42ED"/>
    <w:rsid w:val="005C440B"/>
    <w:rsid w:val="005C4499"/>
    <w:rsid w:val="005C463E"/>
    <w:rsid w:val="005C47BA"/>
    <w:rsid w:val="005C47E6"/>
    <w:rsid w:val="005C4971"/>
    <w:rsid w:val="005C4A84"/>
    <w:rsid w:val="005C5410"/>
    <w:rsid w:val="005C550B"/>
    <w:rsid w:val="005C58E1"/>
    <w:rsid w:val="005C58EF"/>
    <w:rsid w:val="005C5A68"/>
    <w:rsid w:val="005C5D2F"/>
    <w:rsid w:val="005C6151"/>
    <w:rsid w:val="005C6E50"/>
    <w:rsid w:val="005C6E90"/>
    <w:rsid w:val="005C7106"/>
    <w:rsid w:val="005C7191"/>
    <w:rsid w:val="005C75AC"/>
    <w:rsid w:val="005C7713"/>
    <w:rsid w:val="005C7B47"/>
    <w:rsid w:val="005C7D19"/>
    <w:rsid w:val="005C7F94"/>
    <w:rsid w:val="005D0140"/>
    <w:rsid w:val="005D05C2"/>
    <w:rsid w:val="005D060A"/>
    <w:rsid w:val="005D07E2"/>
    <w:rsid w:val="005D0850"/>
    <w:rsid w:val="005D0A7D"/>
    <w:rsid w:val="005D0DF6"/>
    <w:rsid w:val="005D1384"/>
    <w:rsid w:val="005D144A"/>
    <w:rsid w:val="005D145B"/>
    <w:rsid w:val="005D1BD5"/>
    <w:rsid w:val="005D2302"/>
    <w:rsid w:val="005D23FB"/>
    <w:rsid w:val="005D2B18"/>
    <w:rsid w:val="005D2D3E"/>
    <w:rsid w:val="005D317F"/>
    <w:rsid w:val="005D339D"/>
    <w:rsid w:val="005D3965"/>
    <w:rsid w:val="005D3A09"/>
    <w:rsid w:val="005D4242"/>
    <w:rsid w:val="005D46CF"/>
    <w:rsid w:val="005D48A6"/>
    <w:rsid w:val="005D49FE"/>
    <w:rsid w:val="005D4CF0"/>
    <w:rsid w:val="005D504C"/>
    <w:rsid w:val="005D5B56"/>
    <w:rsid w:val="005D5EC2"/>
    <w:rsid w:val="005D5FBB"/>
    <w:rsid w:val="005D7244"/>
    <w:rsid w:val="005D731E"/>
    <w:rsid w:val="005D780C"/>
    <w:rsid w:val="005D7C92"/>
    <w:rsid w:val="005D7DED"/>
    <w:rsid w:val="005E0006"/>
    <w:rsid w:val="005E02D3"/>
    <w:rsid w:val="005E07AA"/>
    <w:rsid w:val="005E1106"/>
    <w:rsid w:val="005E15AD"/>
    <w:rsid w:val="005E17BE"/>
    <w:rsid w:val="005E1E82"/>
    <w:rsid w:val="005E1F63"/>
    <w:rsid w:val="005E20E7"/>
    <w:rsid w:val="005E2769"/>
    <w:rsid w:val="005E281B"/>
    <w:rsid w:val="005E2BE5"/>
    <w:rsid w:val="005E2FFD"/>
    <w:rsid w:val="005E300E"/>
    <w:rsid w:val="005E374C"/>
    <w:rsid w:val="005E3F85"/>
    <w:rsid w:val="005E4C63"/>
    <w:rsid w:val="005E4E33"/>
    <w:rsid w:val="005E4F00"/>
    <w:rsid w:val="005E5233"/>
    <w:rsid w:val="005E55A3"/>
    <w:rsid w:val="005E5645"/>
    <w:rsid w:val="005E5D7B"/>
    <w:rsid w:val="005E5FC0"/>
    <w:rsid w:val="005E6067"/>
    <w:rsid w:val="005E6EB3"/>
    <w:rsid w:val="005E7224"/>
    <w:rsid w:val="005E7A38"/>
    <w:rsid w:val="005E7AED"/>
    <w:rsid w:val="005E7D4B"/>
    <w:rsid w:val="005F045A"/>
    <w:rsid w:val="005F0593"/>
    <w:rsid w:val="005F0C2F"/>
    <w:rsid w:val="005F0E61"/>
    <w:rsid w:val="005F0F50"/>
    <w:rsid w:val="005F160F"/>
    <w:rsid w:val="005F1986"/>
    <w:rsid w:val="005F2710"/>
    <w:rsid w:val="005F2FC1"/>
    <w:rsid w:val="005F323E"/>
    <w:rsid w:val="005F349D"/>
    <w:rsid w:val="005F35D6"/>
    <w:rsid w:val="005F3AE1"/>
    <w:rsid w:val="005F3E50"/>
    <w:rsid w:val="005F422B"/>
    <w:rsid w:val="005F4454"/>
    <w:rsid w:val="005F4849"/>
    <w:rsid w:val="005F49CB"/>
    <w:rsid w:val="005F49D6"/>
    <w:rsid w:val="005F4AFF"/>
    <w:rsid w:val="005F4DBF"/>
    <w:rsid w:val="005F4F2E"/>
    <w:rsid w:val="005F5115"/>
    <w:rsid w:val="005F521A"/>
    <w:rsid w:val="005F52CC"/>
    <w:rsid w:val="005F553A"/>
    <w:rsid w:val="005F571D"/>
    <w:rsid w:val="005F57C4"/>
    <w:rsid w:val="005F711E"/>
    <w:rsid w:val="005F723A"/>
    <w:rsid w:val="005F7D91"/>
    <w:rsid w:val="005F7DF9"/>
    <w:rsid w:val="005F7E1C"/>
    <w:rsid w:val="005F7E33"/>
    <w:rsid w:val="00600160"/>
    <w:rsid w:val="00600213"/>
    <w:rsid w:val="006002F9"/>
    <w:rsid w:val="006008EF"/>
    <w:rsid w:val="00601742"/>
    <w:rsid w:val="0060194A"/>
    <w:rsid w:val="00601BE2"/>
    <w:rsid w:val="00601E6A"/>
    <w:rsid w:val="0060247C"/>
    <w:rsid w:val="00602918"/>
    <w:rsid w:val="00603148"/>
    <w:rsid w:val="00603650"/>
    <w:rsid w:val="006037BE"/>
    <w:rsid w:val="006038FB"/>
    <w:rsid w:val="00604162"/>
    <w:rsid w:val="00604372"/>
    <w:rsid w:val="006047F9"/>
    <w:rsid w:val="00604A7B"/>
    <w:rsid w:val="006057E4"/>
    <w:rsid w:val="00605848"/>
    <w:rsid w:val="00605BFA"/>
    <w:rsid w:val="00605D23"/>
    <w:rsid w:val="00605EE8"/>
    <w:rsid w:val="006061B4"/>
    <w:rsid w:val="006062C3"/>
    <w:rsid w:val="00606362"/>
    <w:rsid w:val="00606667"/>
    <w:rsid w:val="00606EB9"/>
    <w:rsid w:val="0060705A"/>
    <w:rsid w:val="00607122"/>
    <w:rsid w:val="0060753D"/>
    <w:rsid w:val="0061031B"/>
    <w:rsid w:val="00610454"/>
    <w:rsid w:val="00610E9E"/>
    <w:rsid w:val="00610F19"/>
    <w:rsid w:val="00610FDD"/>
    <w:rsid w:val="00611197"/>
    <w:rsid w:val="006114EE"/>
    <w:rsid w:val="0061213B"/>
    <w:rsid w:val="00612C5E"/>
    <w:rsid w:val="00613017"/>
    <w:rsid w:val="00613235"/>
    <w:rsid w:val="00613278"/>
    <w:rsid w:val="0061338A"/>
    <w:rsid w:val="006139FD"/>
    <w:rsid w:val="00613A53"/>
    <w:rsid w:val="00613CA0"/>
    <w:rsid w:val="00613D4C"/>
    <w:rsid w:val="00613F12"/>
    <w:rsid w:val="00614535"/>
    <w:rsid w:val="0061466B"/>
    <w:rsid w:val="006148D7"/>
    <w:rsid w:val="006152BA"/>
    <w:rsid w:val="00615842"/>
    <w:rsid w:val="006158F5"/>
    <w:rsid w:val="00615AA4"/>
    <w:rsid w:val="00616367"/>
    <w:rsid w:val="006163BE"/>
    <w:rsid w:val="00616447"/>
    <w:rsid w:val="0061672B"/>
    <w:rsid w:val="00616778"/>
    <w:rsid w:val="0061684E"/>
    <w:rsid w:val="00616D67"/>
    <w:rsid w:val="00616F21"/>
    <w:rsid w:val="00616F6C"/>
    <w:rsid w:val="006174EE"/>
    <w:rsid w:val="0062009C"/>
    <w:rsid w:val="006200E4"/>
    <w:rsid w:val="0062044B"/>
    <w:rsid w:val="00620E2E"/>
    <w:rsid w:val="0062115D"/>
    <w:rsid w:val="006211F5"/>
    <w:rsid w:val="0062141E"/>
    <w:rsid w:val="006215C8"/>
    <w:rsid w:val="006215D4"/>
    <w:rsid w:val="00621957"/>
    <w:rsid w:val="006219B7"/>
    <w:rsid w:val="00622092"/>
    <w:rsid w:val="006222CC"/>
    <w:rsid w:val="00622A45"/>
    <w:rsid w:val="00622A92"/>
    <w:rsid w:val="00622D2B"/>
    <w:rsid w:val="006231FB"/>
    <w:rsid w:val="006237BA"/>
    <w:rsid w:val="00623AC9"/>
    <w:rsid w:val="00623B2A"/>
    <w:rsid w:val="00624858"/>
    <w:rsid w:val="00624A9C"/>
    <w:rsid w:val="00624B5B"/>
    <w:rsid w:val="00624D13"/>
    <w:rsid w:val="00625130"/>
    <w:rsid w:val="00625222"/>
    <w:rsid w:val="006254CC"/>
    <w:rsid w:val="006257D1"/>
    <w:rsid w:val="00625D95"/>
    <w:rsid w:val="00626342"/>
    <w:rsid w:val="00626787"/>
    <w:rsid w:val="00626A93"/>
    <w:rsid w:val="00626AFC"/>
    <w:rsid w:val="00626BBF"/>
    <w:rsid w:val="00626F57"/>
    <w:rsid w:val="00626FC0"/>
    <w:rsid w:val="006278B7"/>
    <w:rsid w:val="00627A00"/>
    <w:rsid w:val="00627A57"/>
    <w:rsid w:val="0063000E"/>
    <w:rsid w:val="006302AA"/>
    <w:rsid w:val="00630470"/>
    <w:rsid w:val="00630474"/>
    <w:rsid w:val="00630577"/>
    <w:rsid w:val="006311EA"/>
    <w:rsid w:val="006316F5"/>
    <w:rsid w:val="00631D9F"/>
    <w:rsid w:val="00632835"/>
    <w:rsid w:val="00632C37"/>
    <w:rsid w:val="00633319"/>
    <w:rsid w:val="00634538"/>
    <w:rsid w:val="006346B8"/>
    <w:rsid w:val="0063523D"/>
    <w:rsid w:val="00635241"/>
    <w:rsid w:val="00635EC0"/>
    <w:rsid w:val="00635FAA"/>
    <w:rsid w:val="0063685D"/>
    <w:rsid w:val="00636961"/>
    <w:rsid w:val="00636B3C"/>
    <w:rsid w:val="006372C1"/>
    <w:rsid w:val="0063790E"/>
    <w:rsid w:val="00637AC3"/>
    <w:rsid w:val="00637B4A"/>
    <w:rsid w:val="00637D3D"/>
    <w:rsid w:val="00640084"/>
    <w:rsid w:val="00640089"/>
    <w:rsid w:val="006402F8"/>
    <w:rsid w:val="00640BEC"/>
    <w:rsid w:val="00640F9B"/>
    <w:rsid w:val="0064105A"/>
    <w:rsid w:val="00641074"/>
    <w:rsid w:val="00641175"/>
    <w:rsid w:val="00641176"/>
    <w:rsid w:val="006417D2"/>
    <w:rsid w:val="00641EA7"/>
    <w:rsid w:val="00642423"/>
    <w:rsid w:val="00642473"/>
    <w:rsid w:val="0064273E"/>
    <w:rsid w:val="00642F5E"/>
    <w:rsid w:val="0064311A"/>
    <w:rsid w:val="006431B8"/>
    <w:rsid w:val="00643434"/>
    <w:rsid w:val="006434D5"/>
    <w:rsid w:val="00643CC4"/>
    <w:rsid w:val="00643CFD"/>
    <w:rsid w:val="00644559"/>
    <w:rsid w:val="006449F5"/>
    <w:rsid w:val="00644F36"/>
    <w:rsid w:val="0064524B"/>
    <w:rsid w:val="00645445"/>
    <w:rsid w:val="00645758"/>
    <w:rsid w:val="00645EA0"/>
    <w:rsid w:val="00646082"/>
    <w:rsid w:val="006462CD"/>
    <w:rsid w:val="0064678D"/>
    <w:rsid w:val="006468BA"/>
    <w:rsid w:val="006468C3"/>
    <w:rsid w:val="00646B9E"/>
    <w:rsid w:val="00646E05"/>
    <w:rsid w:val="00646E15"/>
    <w:rsid w:val="00647192"/>
    <w:rsid w:val="0064783B"/>
    <w:rsid w:val="00647849"/>
    <w:rsid w:val="00647C64"/>
    <w:rsid w:val="00647D19"/>
    <w:rsid w:val="00647F19"/>
    <w:rsid w:val="00647FA0"/>
    <w:rsid w:val="00651123"/>
    <w:rsid w:val="0065173D"/>
    <w:rsid w:val="00651798"/>
    <w:rsid w:val="00651A52"/>
    <w:rsid w:val="00651B50"/>
    <w:rsid w:val="00651B90"/>
    <w:rsid w:val="00651FB6"/>
    <w:rsid w:val="0065226E"/>
    <w:rsid w:val="006527E4"/>
    <w:rsid w:val="00652D0B"/>
    <w:rsid w:val="006533B1"/>
    <w:rsid w:val="00653629"/>
    <w:rsid w:val="006537FA"/>
    <w:rsid w:val="00653C21"/>
    <w:rsid w:val="00654492"/>
    <w:rsid w:val="006546DE"/>
    <w:rsid w:val="00654F06"/>
    <w:rsid w:val="00655294"/>
    <w:rsid w:val="00655C65"/>
    <w:rsid w:val="00656171"/>
    <w:rsid w:val="00656D11"/>
    <w:rsid w:val="00656E1B"/>
    <w:rsid w:val="00656E22"/>
    <w:rsid w:val="006575F5"/>
    <w:rsid w:val="00657926"/>
    <w:rsid w:val="00657934"/>
    <w:rsid w:val="00657CF7"/>
    <w:rsid w:val="00657E28"/>
    <w:rsid w:val="00657FBB"/>
    <w:rsid w:val="00660457"/>
    <w:rsid w:val="006604A0"/>
    <w:rsid w:val="00661217"/>
    <w:rsid w:val="00661343"/>
    <w:rsid w:val="006616C4"/>
    <w:rsid w:val="00661EDF"/>
    <w:rsid w:val="00661F8B"/>
    <w:rsid w:val="006621FD"/>
    <w:rsid w:val="006628C6"/>
    <w:rsid w:val="00662CDF"/>
    <w:rsid w:val="00662F8F"/>
    <w:rsid w:val="006631E3"/>
    <w:rsid w:val="00663224"/>
    <w:rsid w:val="00663289"/>
    <w:rsid w:val="0066372F"/>
    <w:rsid w:val="006641C3"/>
    <w:rsid w:val="00664891"/>
    <w:rsid w:val="00664D28"/>
    <w:rsid w:val="00665035"/>
    <w:rsid w:val="006655C5"/>
    <w:rsid w:val="00666184"/>
    <w:rsid w:val="006661B2"/>
    <w:rsid w:val="0066636D"/>
    <w:rsid w:val="00666462"/>
    <w:rsid w:val="0066684E"/>
    <w:rsid w:val="006668ED"/>
    <w:rsid w:val="00666A68"/>
    <w:rsid w:val="00666AC7"/>
    <w:rsid w:val="00666CBF"/>
    <w:rsid w:val="00666E0D"/>
    <w:rsid w:val="00666E3F"/>
    <w:rsid w:val="00667108"/>
    <w:rsid w:val="0066716C"/>
    <w:rsid w:val="00667325"/>
    <w:rsid w:val="00667430"/>
    <w:rsid w:val="0066758E"/>
    <w:rsid w:val="006677E5"/>
    <w:rsid w:val="00667C9D"/>
    <w:rsid w:val="006705B8"/>
    <w:rsid w:val="00670831"/>
    <w:rsid w:val="0067121D"/>
    <w:rsid w:val="006715FD"/>
    <w:rsid w:val="00671BDB"/>
    <w:rsid w:val="00672013"/>
    <w:rsid w:val="00672DFA"/>
    <w:rsid w:val="00672E8F"/>
    <w:rsid w:val="0067314E"/>
    <w:rsid w:val="0067401A"/>
    <w:rsid w:val="00674186"/>
    <w:rsid w:val="00674A87"/>
    <w:rsid w:val="00674BC4"/>
    <w:rsid w:val="00674DE0"/>
    <w:rsid w:val="00675671"/>
    <w:rsid w:val="00676146"/>
    <w:rsid w:val="0067645E"/>
    <w:rsid w:val="00676A3A"/>
    <w:rsid w:val="00676E09"/>
    <w:rsid w:val="006770B4"/>
    <w:rsid w:val="00677835"/>
    <w:rsid w:val="006779FB"/>
    <w:rsid w:val="00677BE2"/>
    <w:rsid w:val="00677D2C"/>
    <w:rsid w:val="00677D5C"/>
    <w:rsid w:val="00677EB9"/>
    <w:rsid w:val="00677EE8"/>
    <w:rsid w:val="00677F82"/>
    <w:rsid w:val="00680146"/>
    <w:rsid w:val="00680388"/>
    <w:rsid w:val="00680A27"/>
    <w:rsid w:val="00680C7C"/>
    <w:rsid w:val="006819EA"/>
    <w:rsid w:val="00683765"/>
    <w:rsid w:val="0068382B"/>
    <w:rsid w:val="00683F2D"/>
    <w:rsid w:val="006840AB"/>
    <w:rsid w:val="006845D5"/>
    <w:rsid w:val="00684A69"/>
    <w:rsid w:val="00684B41"/>
    <w:rsid w:val="00684CC0"/>
    <w:rsid w:val="0068513B"/>
    <w:rsid w:val="00685270"/>
    <w:rsid w:val="00685B86"/>
    <w:rsid w:val="00685D21"/>
    <w:rsid w:val="00685D55"/>
    <w:rsid w:val="00685DBD"/>
    <w:rsid w:val="0068678E"/>
    <w:rsid w:val="006869B5"/>
    <w:rsid w:val="00686D42"/>
    <w:rsid w:val="00687442"/>
    <w:rsid w:val="006874FA"/>
    <w:rsid w:val="0068763A"/>
    <w:rsid w:val="006879B5"/>
    <w:rsid w:val="00687AFD"/>
    <w:rsid w:val="00687E5A"/>
    <w:rsid w:val="006900B6"/>
    <w:rsid w:val="00690305"/>
    <w:rsid w:val="006903FD"/>
    <w:rsid w:val="006908DE"/>
    <w:rsid w:val="00691121"/>
    <w:rsid w:val="00691A33"/>
    <w:rsid w:val="00691ADD"/>
    <w:rsid w:val="00691BDF"/>
    <w:rsid w:val="00691D4B"/>
    <w:rsid w:val="00691E9F"/>
    <w:rsid w:val="00692B16"/>
    <w:rsid w:val="00692E55"/>
    <w:rsid w:val="006939B2"/>
    <w:rsid w:val="00693C41"/>
    <w:rsid w:val="00693F44"/>
    <w:rsid w:val="00693FE8"/>
    <w:rsid w:val="006943C2"/>
    <w:rsid w:val="006946B9"/>
    <w:rsid w:val="00694AA3"/>
    <w:rsid w:val="00694BAB"/>
    <w:rsid w:val="00694E91"/>
    <w:rsid w:val="00694FB7"/>
    <w:rsid w:val="0069523C"/>
    <w:rsid w:val="006954F6"/>
    <w:rsid w:val="00695955"/>
    <w:rsid w:val="00695C81"/>
    <w:rsid w:val="0069617A"/>
    <w:rsid w:val="006961C5"/>
    <w:rsid w:val="00696324"/>
    <w:rsid w:val="00696340"/>
    <w:rsid w:val="006963F8"/>
    <w:rsid w:val="00696410"/>
    <w:rsid w:val="006967CD"/>
    <w:rsid w:val="006968D8"/>
    <w:rsid w:val="00696CEF"/>
    <w:rsid w:val="00696E36"/>
    <w:rsid w:val="00697607"/>
    <w:rsid w:val="00697684"/>
    <w:rsid w:val="00697B12"/>
    <w:rsid w:val="00697E52"/>
    <w:rsid w:val="006A046F"/>
    <w:rsid w:val="006A0561"/>
    <w:rsid w:val="006A0942"/>
    <w:rsid w:val="006A09E6"/>
    <w:rsid w:val="006A0B76"/>
    <w:rsid w:val="006A0D9D"/>
    <w:rsid w:val="006A0E28"/>
    <w:rsid w:val="006A16EB"/>
    <w:rsid w:val="006A18E7"/>
    <w:rsid w:val="006A1BA6"/>
    <w:rsid w:val="006A1C82"/>
    <w:rsid w:val="006A1E0F"/>
    <w:rsid w:val="006A1E7C"/>
    <w:rsid w:val="006A26D4"/>
    <w:rsid w:val="006A3685"/>
    <w:rsid w:val="006A3687"/>
    <w:rsid w:val="006A3884"/>
    <w:rsid w:val="006A3F55"/>
    <w:rsid w:val="006A428D"/>
    <w:rsid w:val="006A4784"/>
    <w:rsid w:val="006A4954"/>
    <w:rsid w:val="006A4D16"/>
    <w:rsid w:val="006A4EB0"/>
    <w:rsid w:val="006A4FD1"/>
    <w:rsid w:val="006A525D"/>
    <w:rsid w:val="006A5C80"/>
    <w:rsid w:val="006A5CCA"/>
    <w:rsid w:val="006A5D06"/>
    <w:rsid w:val="006A5F70"/>
    <w:rsid w:val="006A5FD3"/>
    <w:rsid w:val="006A63E2"/>
    <w:rsid w:val="006A640D"/>
    <w:rsid w:val="006A6411"/>
    <w:rsid w:val="006A65FE"/>
    <w:rsid w:val="006A672A"/>
    <w:rsid w:val="006A6A1E"/>
    <w:rsid w:val="006A6FDF"/>
    <w:rsid w:val="006A70C9"/>
    <w:rsid w:val="006A7297"/>
    <w:rsid w:val="006A77BF"/>
    <w:rsid w:val="006A7A39"/>
    <w:rsid w:val="006A7ACC"/>
    <w:rsid w:val="006A7D28"/>
    <w:rsid w:val="006B039E"/>
    <w:rsid w:val="006B06D9"/>
    <w:rsid w:val="006B13FA"/>
    <w:rsid w:val="006B167C"/>
    <w:rsid w:val="006B173F"/>
    <w:rsid w:val="006B1ED6"/>
    <w:rsid w:val="006B1FCE"/>
    <w:rsid w:val="006B21B7"/>
    <w:rsid w:val="006B21DF"/>
    <w:rsid w:val="006B2643"/>
    <w:rsid w:val="006B3488"/>
    <w:rsid w:val="006B35BF"/>
    <w:rsid w:val="006B3685"/>
    <w:rsid w:val="006B3BCA"/>
    <w:rsid w:val="006B3CC7"/>
    <w:rsid w:val="006B4655"/>
    <w:rsid w:val="006B47A4"/>
    <w:rsid w:val="006B47F9"/>
    <w:rsid w:val="006B5138"/>
    <w:rsid w:val="006B5531"/>
    <w:rsid w:val="006B5B40"/>
    <w:rsid w:val="006B5C56"/>
    <w:rsid w:val="006B6035"/>
    <w:rsid w:val="006B60DD"/>
    <w:rsid w:val="006B63B9"/>
    <w:rsid w:val="006B663A"/>
    <w:rsid w:val="006B6CBF"/>
    <w:rsid w:val="006B6E5A"/>
    <w:rsid w:val="006B6FEC"/>
    <w:rsid w:val="006B7017"/>
    <w:rsid w:val="006B7728"/>
    <w:rsid w:val="006B78C5"/>
    <w:rsid w:val="006B7A88"/>
    <w:rsid w:val="006B7DF4"/>
    <w:rsid w:val="006C0540"/>
    <w:rsid w:val="006C079A"/>
    <w:rsid w:val="006C1035"/>
    <w:rsid w:val="006C10D2"/>
    <w:rsid w:val="006C1530"/>
    <w:rsid w:val="006C1758"/>
    <w:rsid w:val="006C192F"/>
    <w:rsid w:val="006C2316"/>
    <w:rsid w:val="006C23EE"/>
    <w:rsid w:val="006C26DA"/>
    <w:rsid w:val="006C2C39"/>
    <w:rsid w:val="006C2E8D"/>
    <w:rsid w:val="006C2FC3"/>
    <w:rsid w:val="006C3832"/>
    <w:rsid w:val="006C4317"/>
    <w:rsid w:val="006C458D"/>
    <w:rsid w:val="006C4604"/>
    <w:rsid w:val="006C4654"/>
    <w:rsid w:val="006C486C"/>
    <w:rsid w:val="006C4DE0"/>
    <w:rsid w:val="006C4F92"/>
    <w:rsid w:val="006C50FC"/>
    <w:rsid w:val="006C6CE2"/>
    <w:rsid w:val="006C7D06"/>
    <w:rsid w:val="006C7E19"/>
    <w:rsid w:val="006C7F1C"/>
    <w:rsid w:val="006D00B0"/>
    <w:rsid w:val="006D014D"/>
    <w:rsid w:val="006D064C"/>
    <w:rsid w:val="006D0A99"/>
    <w:rsid w:val="006D0D14"/>
    <w:rsid w:val="006D15FD"/>
    <w:rsid w:val="006D1C0E"/>
    <w:rsid w:val="006D1CF3"/>
    <w:rsid w:val="006D1E6D"/>
    <w:rsid w:val="006D22DF"/>
    <w:rsid w:val="006D2AD0"/>
    <w:rsid w:val="006D2F23"/>
    <w:rsid w:val="006D365C"/>
    <w:rsid w:val="006D3828"/>
    <w:rsid w:val="006D430B"/>
    <w:rsid w:val="006D46BD"/>
    <w:rsid w:val="006D4764"/>
    <w:rsid w:val="006D507B"/>
    <w:rsid w:val="006D58FE"/>
    <w:rsid w:val="006D5A0F"/>
    <w:rsid w:val="006D5DD0"/>
    <w:rsid w:val="006D6359"/>
    <w:rsid w:val="006D6C2C"/>
    <w:rsid w:val="006D70C0"/>
    <w:rsid w:val="006D7BAF"/>
    <w:rsid w:val="006E0FC3"/>
    <w:rsid w:val="006E11B8"/>
    <w:rsid w:val="006E280E"/>
    <w:rsid w:val="006E2C9C"/>
    <w:rsid w:val="006E2CA2"/>
    <w:rsid w:val="006E2D7E"/>
    <w:rsid w:val="006E2F73"/>
    <w:rsid w:val="006E384C"/>
    <w:rsid w:val="006E3ACA"/>
    <w:rsid w:val="006E3C4A"/>
    <w:rsid w:val="006E3DF3"/>
    <w:rsid w:val="006E3EDB"/>
    <w:rsid w:val="006E4A8C"/>
    <w:rsid w:val="006E4E2B"/>
    <w:rsid w:val="006E4F6B"/>
    <w:rsid w:val="006E53C3"/>
    <w:rsid w:val="006E54D3"/>
    <w:rsid w:val="006E567B"/>
    <w:rsid w:val="006E5F6E"/>
    <w:rsid w:val="006E60EC"/>
    <w:rsid w:val="006E6488"/>
    <w:rsid w:val="006E6864"/>
    <w:rsid w:val="006E6C45"/>
    <w:rsid w:val="006E6D2F"/>
    <w:rsid w:val="006F03D3"/>
    <w:rsid w:val="006F05FB"/>
    <w:rsid w:val="006F068F"/>
    <w:rsid w:val="006F0C25"/>
    <w:rsid w:val="006F14F0"/>
    <w:rsid w:val="006F19B0"/>
    <w:rsid w:val="006F1C74"/>
    <w:rsid w:val="006F1CF4"/>
    <w:rsid w:val="006F248F"/>
    <w:rsid w:val="006F297D"/>
    <w:rsid w:val="006F2C9C"/>
    <w:rsid w:val="006F31AF"/>
    <w:rsid w:val="006F362C"/>
    <w:rsid w:val="006F38E1"/>
    <w:rsid w:val="006F40AD"/>
    <w:rsid w:val="006F4637"/>
    <w:rsid w:val="006F48B3"/>
    <w:rsid w:val="006F5B74"/>
    <w:rsid w:val="006F5E0F"/>
    <w:rsid w:val="006F5E6E"/>
    <w:rsid w:val="006F5F52"/>
    <w:rsid w:val="006F6E46"/>
    <w:rsid w:val="006F7040"/>
    <w:rsid w:val="006F7059"/>
    <w:rsid w:val="006F74B2"/>
    <w:rsid w:val="0070044F"/>
    <w:rsid w:val="00700965"/>
    <w:rsid w:val="0070104B"/>
    <w:rsid w:val="007010AB"/>
    <w:rsid w:val="00701141"/>
    <w:rsid w:val="007012D1"/>
    <w:rsid w:val="007014DC"/>
    <w:rsid w:val="00701803"/>
    <w:rsid w:val="00701DAA"/>
    <w:rsid w:val="00701DB4"/>
    <w:rsid w:val="00701E19"/>
    <w:rsid w:val="00701FF9"/>
    <w:rsid w:val="00702271"/>
    <w:rsid w:val="007022AB"/>
    <w:rsid w:val="00702873"/>
    <w:rsid w:val="007029D5"/>
    <w:rsid w:val="00702E36"/>
    <w:rsid w:val="00702FCF"/>
    <w:rsid w:val="00703431"/>
    <w:rsid w:val="00703C01"/>
    <w:rsid w:val="00703D9A"/>
    <w:rsid w:val="0070400B"/>
    <w:rsid w:val="00704026"/>
    <w:rsid w:val="007041AF"/>
    <w:rsid w:val="0070476B"/>
    <w:rsid w:val="007047B8"/>
    <w:rsid w:val="0070496A"/>
    <w:rsid w:val="007050A6"/>
    <w:rsid w:val="00705207"/>
    <w:rsid w:val="00705356"/>
    <w:rsid w:val="0070552E"/>
    <w:rsid w:val="00705F31"/>
    <w:rsid w:val="007061E4"/>
    <w:rsid w:val="007062F7"/>
    <w:rsid w:val="00706683"/>
    <w:rsid w:val="007071E8"/>
    <w:rsid w:val="00707271"/>
    <w:rsid w:val="007079EE"/>
    <w:rsid w:val="00707A8E"/>
    <w:rsid w:val="00707D45"/>
    <w:rsid w:val="00707EAD"/>
    <w:rsid w:val="00710CE8"/>
    <w:rsid w:val="00710F0D"/>
    <w:rsid w:val="00710F49"/>
    <w:rsid w:val="00711425"/>
    <w:rsid w:val="00711709"/>
    <w:rsid w:val="007118F6"/>
    <w:rsid w:val="00711FF8"/>
    <w:rsid w:val="0071256C"/>
    <w:rsid w:val="00712960"/>
    <w:rsid w:val="00712A66"/>
    <w:rsid w:val="00714151"/>
    <w:rsid w:val="007142B6"/>
    <w:rsid w:val="007147B4"/>
    <w:rsid w:val="007147D9"/>
    <w:rsid w:val="0071498D"/>
    <w:rsid w:val="00715353"/>
    <w:rsid w:val="00715A73"/>
    <w:rsid w:val="007160AE"/>
    <w:rsid w:val="007162AC"/>
    <w:rsid w:val="0071682F"/>
    <w:rsid w:val="00716830"/>
    <w:rsid w:val="00716A7C"/>
    <w:rsid w:val="00716E24"/>
    <w:rsid w:val="00717237"/>
    <w:rsid w:val="00717519"/>
    <w:rsid w:val="00717614"/>
    <w:rsid w:val="007178BE"/>
    <w:rsid w:val="00717CA2"/>
    <w:rsid w:val="00720233"/>
    <w:rsid w:val="00720421"/>
    <w:rsid w:val="0072042D"/>
    <w:rsid w:val="007219AE"/>
    <w:rsid w:val="00721CC2"/>
    <w:rsid w:val="00721E46"/>
    <w:rsid w:val="00721EA0"/>
    <w:rsid w:val="00721F5F"/>
    <w:rsid w:val="00721F61"/>
    <w:rsid w:val="0072203C"/>
    <w:rsid w:val="00722096"/>
    <w:rsid w:val="00722339"/>
    <w:rsid w:val="00722A06"/>
    <w:rsid w:val="00722A38"/>
    <w:rsid w:val="00722A49"/>
    <w:rsid w:val="00722A4B"/>
    <w:rsid w:val="00722FF2"/>
    <w:rsid w:val="0072309C"/>
    <w:rsid w:val="0072374A"/>
    <w:rsid w:val="007239B0"/>
    <w:rsid w:val="00723DF8"/>
    <w:rsid w:val="00723E62"/>
    <w:rsid w:val="007241BB"/>
    <w:rsid w:val="007247F4"/>
    <w:rsid w:val="007248D7"/>
    <w:rsid w:val="00724918"/>
    <w:rsid w:val="0072542C"/>
    <w:rsid w:val="007256A9"/>
    <w:rsid w:val="007258DB"/>
    <w:rsid w:val="00725A1A"/>
    <w:rsid w:val="00725C20"/>
    <w:rsid w:val="0072638E"/>
    <w:rsid w:val="00726836"/>
    <w:rsid w:val="0072690D"/>
    <w:rsid w:val="00726E5D"/>
    <w:rsid w:val="0072716C"/>
    <w:rsid w:val="007274DF"/>
    <w:rsid w:val="007277D8"/>
    <w:rsid w:val="007277FA"/>
    <w:rsid w:val="00727D7C"/>
    <w:rsid w:val="00727D85"/>
    <w:rsid w:val="00727E44"/>
    <w:rsid w:val="00727E4B"/>
    <w:rsid w:val="007300B8"/>
    <w:rsid w:val="0073011F"/>
    <w:rsid w:val="007304D2"/>
    <w:rsid w:val="0073075E"/>
    <w:rsid w:val="00730A1E"/>
    <w:rsid w:val="00730E0F"/>
    <w:rsid w:val="0073127B"/>
    <w:rsid w:val="0073175E"/>
    <w:rsid w:val="00731B3B"/>
    <w:rsid w:val="00731C1D"/>
    <w:rsid w:val="00731F6F"/>
    <w:rsid w:val="007321B8"/>
    <w:rsid w:val="0073221B"/>
    <w:rsid w:val="00732250"/>
    <w:rsid w:val="00732264"/>
    <w:rsid w:val="007326E8"/>
    <w:rsid w:val="007327F2"/>
    <w:rsid w:val="00732BE2"/>
    <w:rsid w:val="00732DF1"/>
    <w:rsid w:val="00732E52"/>
    <w:rsid w:val="00733676"/>
    <w:rsid w:val="007336FF"/>
    <w:rsid w:val="00733963"/>
    <w:rsid w:val="00733988"/>
    <w:rsid w:val="00733CC5"/>
    <w:rsid w:val="00734198"/>
    <w:rsid w:val="007344F8"/>
    <w:rsid w:val="00734837"/>
    <w:rsid w:val="00734E75"/>
    <w:rsid w:val="0073501B"/>
    <w:rsid w:val="007358A7"/>
    <w:rsid w:val="00735B61"/>
    <w:rsid w:val="00735BFB"/>
    <w:rsid w:val="007360EC"/>
    <w:rsid w:val="007364BF"/>
    <w:rsid w:val="007367F4"/>
    <w:rsid w:val="0073694E"/>
    <w:rsid w:val="00736CC5"/>
    <w:rsid w:val="0073733F"/>
    <w:rsid w:val="007379D8"/>
    <w:rsid w:val="007400E4"/>
    <w:rsid w:val="00740206"/>
    <w:rsid w:val="00740A7E"/>
    <w:rsid w:val="00740BB4"/>
    <w:rsid w:val="00741A3C"/>
    <w:rsid w:val="00741D85"/>
    <w:rsid w:val="00742840"/>
    <w:rsid w:val="007431DC"/>
    <w:rsid w:val="0074330D"/>
    <w:rsid w:val="00743930"/>
    <w:rsid w:val="00743C77"/>
    <w:rsid w:val="00744373"/>
    <w:rsid w:val="007446BE"/>
    <w:rsid w:val="00744A3E"/>
    <w:rsid w:val="00744D93"/>
    <w:rsid w:val="00744FEF"/>
    <w:rsid w:val="00745208"/>
    <w:rsid w:val="007452C6"/>
    <w:rsid w:val="007456D7"/>
    <w:rsid w:val="007457B6"/>
    <w:rsid w:val="00746433"/>
    <w:rsid w:val="00746462"/>
    <w:rsid w:val="00746B4A"/>
    <w:rsid w:val="00746D5F"/>
    <w:rsid w:val="007471FC"/>
    <w:rsid w:val="00747B3A"/>
    <w:rsid w:val="00747B9A"/>
    <w:rsid w:val="00747DE9"/>
    <w:rsid w:val="00747FF0"/>
    <w:rsid w:val="00750260"/>
    <w:rsid w:val="00750365"/>
    <w:rsid w:val="00750681"/>
    <w:rsid w:val="00750827"/>
    <w:rsid w:val="00750C70"/>
    <w:rsid w:val="00750ED4"/>
    <w:rsid w:val="00750F01"/>
    <w:rsid w:val="00751780"/>
    <w:rsid w:val="00751F92"/>
    <w:rsid w:val="007520C2"/>
    <w:rsid w:val="007522C5"/>
    <w:rsid w:val="007522C9"/>
    <w:rsid w:val="0075265C"/>
    <w:rsid w:val="00752A36"/>
    <w:rsid w:val="00752E9C"/>
    <w:rsid w:val="00752ED5"/>
    <w:rsid w:val="0075371D"/>
    <w:rsid w:val="007539F7"/>
    <w:rsid w:val="00753B7F"/>
    <w:rsid w:val="00753CE8"/>
    <w:rsid w:val="007542A1"/>
    <w:rsid w:val="00754359"/>
    <w:rsid w:val="007545D5"/>
    <w:rsid w:val="00754B14"/>
    <w:rsid w:val="0075518F"/>
    <w:rsid w:val="00755468"/>
    <w:rsid w:val="00755494"/>
    <w:rsid w:val="00755664"/>
    <w:rsid w:val="00755A48"/>
    <w:rsid w:val="007564F8"/>
    <w:rsid w:val="00756CBD"/>
    <w:rsid w:val="00756CEF"/>
    <w:rsid w:val="007570B8"/>
    <w:rsid w:val="00757634"/>
    <w:rsid w:val="00757785"/>
    <w:rsid w:val="0075786C"/>
    <w:rsid w:val="0075792D"/>
    <w:rsid w:val="00757CD2"/>
    <w:rsid w:val="00760573"/>
    <w:rsid w:val="00760C87"/>
    <w:rsid w:val="007615AC"/>
    <w:rsid w:val="00761CCC"/>
    <w:rsid w:val="00761F0E"/>
    <w:rsid w:val="00762475"/>
    <w:rsid w:val="00762A85"/>
    <w:rsid w:val="00762DD0"/>
    <w:rsid w:val="0076330C"/>
    <w:rsid w:val="0076382E"/>
    <w:rsid w:val="00763EBC"/>
    <w:rsid w:val="007644DD"/>
    <w:rsid w:val="00764645"/>
    <w:rsid w:val="007646CF"/>
    <w:rsid w:val="00764EB5"/>
    <w:rsid w:val="0076516D"/>
    <w:rsid w:val="00765295"/>
    <w:rsid w:val="0076536D"/>
    <w:rsid w:val="00765B11"/>
    <w:rsid w:val="00765E01"/>
    <w:rsid w:val="00765F87"/>
    <w:rsid w:val="00766245"/>
    <w:rsid w:val="0076669D"/>
    <w:rsid w:val="007669D8"/>
    <w:rsid w:val="00766AF5"/>
    <w:rsid w:val="00766B1A"/>
    <w:rsid w:val="00766C17"/>
    <w:rsid w:val="00766C9B"/>
    <w:rsid w:val="00766D19"/>
    <w:rsid w:val="0076785B"/>
    <w:rsid w:val="00767B6D"/>
    <w:rsid w:val="00767CA4"/>
    <w:rsid w:val="00767CE7"/>
    <w:rsid w:val="00767ED9"/>
    <w:rsid w:val="007700B6"/>
    <w:rsid w:val="0077111B"/>
    <w:rsid w:val="0077112C"/>
    <w:rsid w:val="00771CDC"/>
    <w:rsid w:val="00772296"/>
    <w:rsid w:val="00772548"/>
    <w:rsid w:val="007728B8"/>
    <w:rsid w:val="007728C5"/>
    <w:rsid w:val="00772B09"/>
    <w:rsid w:val="00773142"/>
    <w:rsid w:val="00773174"/>
    <w:rsid w:val="00773CDB"/>
    <w:rsid w:val="00773FB1"/>
    <w:rsid w:val="00773FDE"/>
    <w:rsid w:val="0077427B"/>
    <w:rsid w:val="0077429F"/>
    <w:rsid w:val="0077472D"/>
    <w:rsid w:val="00774736"/>
    <w:rsid w:val="007747A9"/>
    <w:rsid w:val="0077495F"/>
    <w:rsid w:val="007749BE"/>
    <w:rsid w:val="00774AA5"/>
    <w:rsid w:val="00774DDC"/>
    <w:rsid w:val="00774FFA"/>
    <w:rsid w:val="007756F3"/>
    <w:rsid w:val="00775AFD"/>
    <w:rsid w:val="00775B04"/>
    <w:rsid w:val="00775F7F"/>
    <w:rsid w:val="0077647D"/>
    <w:rsid w:val="00776656"/>
    <w:rsid w:val="007768AC"/>
    <w:rsid w:val="00776B23"/>
    <w:rsid w:val="00776CFC"/>
    <w:rsid w:val="00776D93"/>
    <w:rsid w:val="00776DF2"/>
    <w:rsid w:val="00776F8B"/>
    <w:rsid w:val="0077752C"/>
    <w:rsid w:val="007779C0"/>
    <w:rsid w:val="00777F8F"/>
    <w:rsid w:val="00780233"/>
    <w:rsid w:val="00780580"/>
    <w:rsid w:val="007805B6"/>
    <w:rsid w:val="007806EE"/>
    <w:rsid w:val="007809A1"/>
    <w:rsid w:val="00780AED"/>
    <w:rsid w:val="00780F1C"/>
    <w:rsid w:val="00781674"/>
    <w:rsid w:val="00782534"/>
    <w:rsid w:val="007829FC"/>
    <w:rsid w:val="00782A73"/>
    <w:rsid w:val="007833B3"/>
    <w:rsid w:val="00783A3F"/>
    <w:rsid w:val="00783B3F"/>
    <w:rsid w:val="00783EFC"/>
    <w:rsid w:val="00783FFE"/>
    <w:rsid w:val="00784314"/>
    <w:rsid w:val="0078447C"/>
    <w:rsid w:val="00784509"/>
    <w:rsid w:val="0078453F"/>
    <w:rsid w:val="0078543A"/>
    <w:rsid w:val="00785C4E"/>
    <w:rsid w:val="0078625A"/>
    <w:rsid w:val="00786548"/>
    <w:rsid w:val="00786761"/>
    <w:rsid w:val="00787016"/>
    <w:rsid w:val="00787C32"/>
    <w:rsid w:val="00787D29"/>
    <w:rsid w:val="00787E58"/>
    <w:rsid w:val="0079023F"/>
    <w:rsid w:val="007908D6"/>
    <w:rsid w:val="00790998"/>
    <w:rsid w:val="00790B76"/>
    <w:rsid w:val="00790C8A"/>
    <w:rsid w:val="0079111C"/>
    <w:rsid w:val="007919C4"/>
    <w:rsid w:val="00791D75"/>
    <w:rsid w:val="0079242E"/>
    <w:rsid w:val="00792513"/>
    <w:rsid w:val="0079273F"/>
    <w:rsid w:val="00793800"/>
    <w:rsid w:val="0079391F"/>
    <w:rsid w:val="007939F9"/>
    <w:rsid w:val="00793A43"/>
    <w:rsid w:val="00793BA2"/>
    <w:rsid w:val="00793ECC"/>
    <w:rsid w:val="0079434A"/>
    <w:rsid w:val="007943A2"/>
    <w:rsid w:val="00794466"/>
    <w:rsid w:val="0079477E"/>
    <w:rsid w:val="00794F25"/>
    <w:rsid w:val="007950ED"/>
    <w:rsid w:val="0079523E"/>
    <w:rsid w:val="00795352"/>
    <w:rsid w:val="0079553F"/>
    <w:rsid w:val="00795804"/>
    <w:rsid w:val="007958AE"/>
    <w:rsid w:val="00795EC6"/>
    <w:rsid w:val="00796499"/>
    <w:rsid w:val="00796961"/>
    <w:rsid w:val="00796BC1"/>
    <w:rsid w:val="00797274"/>
    <w:rsid w:val="007972D0"/>
    <w:rsid w:val="0079740F"/>
    <w:rsid w:val="00797AC4"/>
    <w:rsid w:val="00797BE2"/>
    <w:rsid w:val="00797F1E"/>
    <w:rsid w:val="007A0010"/>
    <w:rsid w:val="007A037B"/>
    <w:rsid w:val="007A0435"/>
    <w:rsid w:val="007A0B0F"/>
    <w:rsid w:val="007A0B7A"/>
    <w:rsid w:val="007A0D88"/>
    <w:rsid w:val="007A0E6D"/>
    <w:rsid w:val="007A0E85"/>
    <w:rsid w:val="007A14B0"/>
    <w:rsid w:val="007A1939"/>
    <w:rsid w:val="007A19B2"/>
    <w:rsid w:val="007A1A6B"/>
    <w:rsid w:val="007A284F"/>
    <w:rsid w:val="007A2B9C"/>
    <w:rsid w:val="007A2BC0"/>
    <w:rsid w:val="007A2C8B"/>
    <w:rsid w:val="007A2E42"/>
    <w:rsid w:val="007A34E3"/>
    <w:rsid w:val="007A3675"/>
    <w:rsid w:val="007A36B4"/>
    <w:rsid w:val="007A3897"/>
    <w:rsid w:val="007A3BDE"/>
    <w:rsid w:val="007A3C00"/>
    <w:rsid w:val="007A3C37"/>
    <w:rsid w:val="007A472B"/>
    <w:rsid w:val="007A4AE7"/>
    <w:rsid w:val="007A4B57"/>
    <w:rsid w:val="007A4E0B"/>
    <w:rsid w:val="007A4EBF"/>
    <w:rsid w:val="007A5283"/>
    <w:rsid w:val="007A5456"/>
    <w:rsid w:val="007A58AB"/>
    <w:rsid w:val="007A5A75"/>
    <w:rsid w:val="007A5A8C"/>
    <w:rsid w:val="007A5CB6"/>
    <w:rsid w:val="007A6139"/>
    <w:rsid w:val="007A61FE"/>
    <w:rsid w:val="007A6940"/>
    <w:rsid w:val="007A6EA7"/>
    <w:rsid w:val="007A7947"/>
    <w:rsid w:val="007A7A25"/>
    <w:rsid w:val="007A7C1A"/>
    <w:rsid w:val="007A7DC5"/>
    <w:rsid w:val="007A7F1C"/>
    <w:rsid w:val="007B009A"/>
    <w:rsid w:val="007B01A3"/>
    <w:rsid w:val="007B020C"/>
    <w:rsid w:val="007B0BC5"/>
    <w:rsid w:val="007B0D23"/>
    <w:rsid w:val="007B10E1"/>
    <w:rsid w:val="007B153E"/>
    <w:rsid w:val="007B1A6E"/>
    <w:rsid w:val="007B1F9A"/>
    <w:rsid w:val="007B278B"/>
    <w:rsid w:val="007B291D"/>
    <w:rsid w:val="007B2BDF"/>
    <w:rsid w:val="007B2D1C"/>
    <w:rsid w:val="007B30E8"/>
    <w:rsid w:val="007B3167"/>
    <w:rsid w:val="007B32CD"/>
    <w:rsid w:val="007B3316"/>
    <w:rsid w:val="007B332D"/>
    <w:rsid w:val="007B3A71"/>
    <w:rsid w:val="007B3A9C"/>
    <w:rsid w:val="007B3B5D"/>
    <w:rsid w:val="007B3B8D"/>
    <w:rsid w:val="007B4384"/>
    <w:rsid w:val="007B4451"/>
    <w:rsid w:val="007B4DBB"/>
    <w:rsid w:val="007B4FB0"/>
    <w:rsid w:val="007B4FC2"/>
    <w:rsid w:val="007B523A"/>
    <w:rsid w:val="007B5BD5"/>
    <w:rsid w:val="007B5BD8"/>
    <w:rsid w:val="007B5C17"/>
    <w:rsid w:val="007B626E"/>
    <w:rsid w:val="007B644B"/>
    <w:rsid w:val="007B6677"/>
    <w:rsid w:val="007B6A37"/>
    <w:rsid w:val="007B6D5A"/>
    <w:rsid w:val="007B6E76"/>
    <w:rsid w:val="007B70FC"/>
    <w:rsid w:val="007C0ADA"/>
    <w:rsid w:val="007C0B0D"/>
    <w:rsid w:val="007C0CB8"/>
    <w:rsid w:val="007C0CDB"/>
    <w:rsid w:val="007C1702"/>
    <w:rsid w:val="007C200F"/>
    <w:rsid w:val="007C2B6F"/>
    <w:rsid w:val="007C2D10"/>
    <w:rsid w:val="007C311E"/>
    <w:rsid w:val="007C33B1"/>
    <w:rsid w:val="007C34EF"/>
    <w:rsid w:val="007C3830"/>
    <w:rsid w:val="007C3DF8"/>
    <w:rsid w:val="007C41DC"/>
    <w:rsid w:val="007C435B"/>
    <w:rsid w:val="007C4540"/>
    <w:rsid w:val="007C4870"/>
    <w:rsid w:val="007C4A05"/>
    <w:rsid w:val="007C523F"/>
    <w:rsid w:val="007C558D"/>
    <w:rsid w:val="007C5D1A"/>
    <w:rsid w:val="007C5D33"/>
    <w:rsid w:val="007C61E6"/>
    <w:rsid w:val="007C63BB"/>
    <w:rsid w:val="007C6403"/>
    <w:rsid w:val="007C6814"/>
    <w:rsid w:val="007C6E5A"/>
    <w:rsid w:val="007C710F"/>
    <w:rsid w:val="007C7160"/>
    <w:rsid w:val="007C72DA"/>
    <w:rsid w:val="007C7FB2"/>
    <w:rsid w:val="007D006E"/>
    <w:rsid w:val="007D0502"/>
    <w:rsid w:val="007D083F"/>
    <w:rsid w:val="007D0B78"/>
    <w:rsid w:val="007D0C4A"/>
    <w:rsid w:val="007D1135"/>
    <w:rsid w:val="007D1724"/>
    <w:rsid w:val="007D1F1E"/>
    <w:rsid w:val="007D34E6"/>
    <w:rsid w:val="007D38D6"/>
    <w:rsid w:val="007D3EFD"/>
    <w:rsid w:val="007D4313"/>
    <w:rsid w:val="007D440E"/>
    <w:rsid w:val="007D46AA"/>
    <w:rsid w:val="007D4C65"/>
    <w:rsid w:val="007D54BA"/>
    <w:rsid w:val="007D56C3"/>
    <w:rsid w:val="007D62AB"/>
    <w:rsid w:val="007D66D6"/>
    <w:rsid w:val="007D69B9"/>
    <w:rsid w:val="007D6A94"/>
    <w:rsid w:val="007D6C89"/>
    <w:rsid w:val="007D7606"/>
    <w:rsid w:val="007D79A9"/>
    <w:rsid w:val="007D7CE8"/>
    <w:rsid w:val="007E0879"/>
    <w:rsid w:val="007E0946"/>
    <w:rsid w:val="007E09D0"/>
    <w:rsid w:val="007E0B2E"/>
    <w:rsid w:val="007E0F43"/>
    <w:rsid w:val="007E120B"/>
    <w:rsid w:val="007E15F6"/>
    <w:rsid w:val="007E1605"/>
    <w:rsid w:val="007E20E5"/>
    <w:rsid w:val="007E2331"/>
    <w:rsid w:val="007E246D"/>
    <w:rsid w:val="007E2AB5"/>
    <w:rsid w:val="007E2B2B"/>
    <w:rsid w:val="007E316F"/>
    <w:rsid w:val="007E39B9"/>
    <w:rsid w:val="007E3AAE"/>
    <w:rsid w:val="007E3BF6"/>
    <w:rsid w:val="007E3FDD"/>
    <w:rsid w:val="007E40B2"/>
    <w:rsid w:val="007E4231"/>
    <w:rsid w:val="007E466B"/>
    <w:rsid w:val="007E48B9"/>
    <w:rsid w:val="007E551F"/>
    <w:rsid w:val="007E5582"/>
    <w:rsid w:val="007E55C8"/>
    <w:rsid w:val="007E5970"/>
    <w:rsid w:val="007E5B24"/>
    <w:rsid w:val="007E5F0D"/>
    <w:rsid w:val="007E611B"/>
    <w:rsid w:val="007E68D1"/>
    <w:rsid w:val="007E6A58"/>
    <w:rsid w:val="007E6C92"/>
    <w:rsid w:val="007E7031"/>
    <w:rsid w:val="007E730F"/>
    <w:rsid w:val="007E746F"/>
    <w:rsid w:val="007E750F"/>
    <w:rsid w:val="007F066A"/>
    <w:rsid w:val="007F0710"/>
    <w:rsid w:val="007F0A28"/>
    <w:rsid w:val="007F12D0"/>
    <w:rsid w:val="007F12E0"/>
    <w:rsid w:val="007F1B82"/>
    <w:rsid w:val="007F1C30"/>
    <w:rsid w:val="007F27F8"/>
    <w:rsid w:val="007F3134"/>
    <w:rsid w:val="007F3823"/>
    <w:rsid w:val="007F3CE3"/>
    <w:rsid w:val="007F3DE2"/>
    <w:rsid w:val="007F4151"/>
    <w:rsid w:val="007F48FA"/>
    <w:rsid w:val="007F4C2E"/>
    <w:rsid w:val="007F524F"/>
    <w:rsid w:val="007F568C"/>
    <w:rsid w:val="007F5A12"/>
    <w:rsid w:val="007F664A"/>
    <w:rsid w:val="007F66C2"/>
    <w:rsid w:val="007F670E"/>
    <w:rsid w:val="007F68F7"/>
    <w:rsid w:val="007F6BE6"/>
    <w:rsid w:val="007F7143"/>
    <w:rsid w:val="007F7169"/>
    <w:rsid w:val="00800065"/>
    <w:rsid w:val="0080030A"/>
    <w:rsid w:val="008003D6"/>
    <w:rsid w:val="0080045E"/>
    <w:rsid w:val="00800A9B"/>
    <w:rsid w:val="00800FD0"/>
    <w:rsid w:val="0080121D"/>
    <w:rsid w:val="00801813"/>
    <w:rsid w:val="00801971"/>
    <w:rsid w:val="00801B2D"/>
    <w:rsid w:val="00801E54"/>
    <w:rsid w:val="0080229D"/>
    <w:rsid w:val="0080248A"/>
    <w:rsid w:val="00802600"/>
    <w:rsid w:val="00802E1F"/>
    <w:rsid w:val="00802EF9"/>
    <w:rsid w:val="0080366D"/>
    <w:rsid w:val="00803BFB"/>
    <w:rsid w:val="008040A2"/>
    <w:rsid w:val="008041F4"/>
    <w:rsid w:val="00804449"/>
    <w:rsid w:val="0080455E"/>
    <w:rsid w:val="00804654"/>
    <w:rsid w:val="008049B8"/>
    <w:rsid w:val="00804C11"/>
    <w:rsid w:val="00804E87"/>
    <w:rsid w:val="00804F58"/>
    <w:rsid w:val="0080551D"/>
    <w:rsid w:val="0080586E"/>
    <w:rsid w:val="008060AF"/>
    <w:rsid w:val="0080666A"/>
    <w:rsid w:val="0080674B"/>
    <w:rsid w:val="00806ECB"/>
    <w:rsid w:val="00806F66"/>
    <w:rsid w:val="008073B1"/>
    <w:rsid w:val="008074CD"/>
    <w:rsid w:val="0080781B"/>
    <w:rsid w:val="00807BCF"/>
    <w:rsid w:val="00807C6F"/>
    <w:rsid w:val="00807EA8"/>
    <w:rsid w:val="00810B68"/>
    <w:rsid w:val="00810D93"/>
    <w:rsid w:val="00811208"/>
    <w:rsid w:val="0081129A"/>
    <w:rsid w:val="00811D4E"/>
    <w:rsid w:val="00812163"/>
    <w:rsid w:val="008125EC"/>
    <w:rsid w:val="00812B48"/>
    <w:rsid w:val="00814275"/>
    <w:rsid w:val="00814812"/>
    <w:rsid w:val="00815152"/>
    <w:rsid w:val="00815559"/>
    <w:rsid w:val="00815E49"/>
    <w:rsid w:val="00816358"/>
    <w:rsid w:val="00816650"/>
    <w:rsid w:val="00816871"/>
    <w:rsid w:val="00816D1D"/>
    <w:rsid w:val="00817019"/>
    <w:rsid w:val="0081781F"/>
    <w:rsid w:val="00817882"/>
    <w:rsid w:val="008178AF"/>
    <w:rsid w:val="00817926"/>
    <w:rsid w:val="00820110"/>
    <w:rsid w:val="00820222"/>
    <w:rsid w:val="008202C6"/>
    <w:rsid w:val="0082051E"/>
    <w:rsid w:val="00820634"/>
    <w:rsid w:val="00820C99"/>
    <w:rsid w:val="008217F1"/>
    <w:rsid w:val="00821A05"/>
    <w:rsid w:val="00821C1D"/>
    <w:rsid w:val="00821F84"/>
    <w:rsid w:val="0082222B"/>
    <w:rsid w:val="008222B1"/>
    <w:rsid w:val="0082270A"/>
    <w:rsid w:val="00822BEF"/>
    <w:rsid w:val="00822C9B"/>
    <w:rsid w:val="00822EC8"/>
    <w:rsid w:val="00823195"/>
    <w:rsid w:val="008231A0"/>
    <w:rsid w:val="008239D5"/>
    <w:rsid w:val="00823B0C"/>
    <w:rsid w:val="00823BA3"/>
    <w:rsid w:val="00823CED"/>
    <w:rsid w:val="00823D94"/>
    <w:rsid w:val="00823E55"/>
    <w:rsid w:val="00823F0A"/>
    <w:rsid w:val="00823F7F"/>
    <w:rsid w:val="00824129"/>
    <w:rsid w:val="008242EB"/>
    <w:rsid w:val="00824F3F"/>
    <w:rsid w:val="00824F5A"/>
    <w:rsid w:val="008252A9"/>
    <w:rsid w:val="00825EA3"/>
    <w:rsid w:val="00825F01"/>
    <w:rsid w:val="00826035"/>
    <w:rsid w:val="0082627D"/>
    <w:rsid w:val="008267E3"/>
    <w:rsid w:val="00826AFF"/>
    <w:rsid w:val="00827156"/>
    <w:rsid w:val="0082733A"/>
    <w:rsid w:val="00827635"/>
    <w:rsid w:val="008279C2"/>
    <w:rsid w:val="00827A7B"/>
    <w:rsid w:val="00827BC6"/>
    <w:rsid w:val="00827C34"/>
    <w:rsid w:val="00830B5A"/>
    <w:rsid w:val="0083185D"/>
    <w:rsid w:val="00831959"/>
    <w:rsid w:val="0083275A"/>
    <w:rsid w:val="00832AE5"/>
    <w:rsid w:val="0083343F"/>
    <w:rsid w:val="00833480"/>
    <w:rsid w:val="00833EA8"/>
    <w:rsid w:val="0083403B"/>
    <w:rsid w:val="008346ED"/>
    <w:rsid w:val="00834901"/>
    <w:rsid w:val="00834A6F"/>
    <w:rsid w:val="00834C9C"/>
    <w:rsid w:val="008352FC"/>
    <w:rsid w:val="0083533C"/>
    <w:rsid w:val="00835B69"/>
    <w:rsid w:val="00835BD8"/>
    <w:rsid w:val="00835C9C"/>
    <w:rsid w:val="00835E6E"/>
    <w:rsid w:val="00835F52"/>
    <w:rsid w:val="008362C1"/>
    <w:rsid w:val="0083630A"/>
    <w:rsid w:val="00836838"/>
    <w:rsid w:val="0083686D"/>
    <w:rsid w:val="00836BF1"/>
    <w:rsid w:val="00836CC4"/>
    <w:rsid w:val="0083728D"/>
    <w:rsid w:val="00837316"/>
    <w:rsid w:val="008373AB"/>
    <w:rsid w:val="00837420"/>
    <w:rsid w:val="008408D8"/>
    <w:rsid w:val="00840B8B"/>
    <w:rsid w:val="00840DAC"/>
    <w:rsid w:val="00840E37"/>
    <w:rsid w:val="008410B9"/>
    <w:rsid w:val="00841DFE"/>
    <w:rsid w:val="00841F63"/>
    <w:rsid w:val="008426B6"/>
    <w:rsid w:val="00842A0D"/>
    <w:rsid w:val="00842CA5"/>
    <w:rsid w:val="00842D41"/>
    <w:rsid w:val="00843A9E"/>
    <w:rsid w:val="00843AFF"/>
    <w:rsid w:val="00843CCC"/>
    <w:rsid w:val="00843DF5"/>
    <w:rsid w:val="008443E7"/>
    <w:rsid w:val="00844A1F"/>
    <w:rsid w:val="00845A3B"/>
    <w:rsid w:val="00845E78"/>
    <w:rsid w:val="00846133"/>
    <w:rsid w:val="00846464"/>
    <w:rsid w:val="00846722"/>
    <w:rsid w:val="00846A2D"/>
    <w:rsid w:val="0084755F"/>
    <w:rsid w:val="008478C4"/>
    <w:rsid w:val="00847AC1"/>
    <w:rsid w:val="00847E94"/>
    <w:rsid w:val="0085095F"/>
    <w:rsid w:val="008513B9"/>
    <w:rsid w:val="00851C8C"/>
    <w:rsid w:val="00851D65"/>
    <w:rsid w:val="00851F4D"/>
    <w:rsid w:val="00852560"/>
    <w:rsid w:val="0085272F"/>
    <w:rsid w:val="008529CD"/>
    <w:rsid w:val="00852A74"/>
    <w:rsid w:val="00853828"/>
    <w:rsid w:val="00853B08"/>
    <w:rsid w:val="00853DBA"/>
    <w:rsid w:val="00853F9B"/>
    <w:rsid w:val="00854421"/>
    <w:rsid w:val="0085443F"/>
    <w:rsid w:val="00854781"/>
    <w:rsid w:val="00854A06"/>
    <w:rsid w:val="00854D94"/>
    <w:rsid w:val="00854EC1"/>
    <w:rsid w:val="00854FB0"/>
    <w:rsid w:val="008559F3"/>
    <w:rsid w:val="008562AE"/>
    <w:rsid w:val="008562EA"/>
    <w:rsid w:val="00856CA3"/>
    <w:rsid w:val="00856D75"/>
    <w:rsid w:val="0085716C"/>
    <w:rsid w:val="00857224"/>
    <w:rsid w:val="00857579"/>
    <w:rsid w:val="00857AE9"/>
    <w:rsid w:val="00857C3D"/>
    <w:rsid w:val="00857FA4"/>
    <w:rsid w:val="00860087"/>
    <w:rsid w:val="00860336"/>
    <w:rsid w:val="008604DD"/>
    <w:rsid w:val="00860A10"/>
    <w:rsid w:val="008610B5"/>
    <w:rsid w:val="008610C1"/>
    <w:rsid w:val="008610E6"/>
    <w:rsid w:val="00861742"/>
    <w:rsid w:val="00861844"/>
    <w:rsid w:val="00861957"/>
    <w:rsid w:val="00861E06"/>
    <w:rsid w:val="00861EF2"/>
    <w:rsid w:val="0086237A"/>
    <w:rsid w:val="00862A7E"/>
    <w:rsid w:val="00862D81"/>
    <w:rsid w:val="00862DF0"/>
    <w:rsid w:val="008634B3"/>
    <w:rsid w:val="0086352C"/>
    <w:rsid w:val="00863A47"/>
    <w:rsid w:val="00864528"/>
    <w:rsid w:val="008645E3"/>
    <w:rsid w:val="008646C7"/>
    <w:rsid w:val="00864850"/>
    <w:rsid w:val="00864D5F"/>
    <w:rsid w:val="008651C2"/>
    <w:rsid w:val="008651C6"/>
    <w:rsid w:val="00865953"/>
    <w:rsid w:val="00865BC1"/>
    <w:rsid w:val="00865DAF"/>
    <w:rsid w:val="00865F19"/>
    <w:rsid w:val="0086757D"/>
    <w:rsid w:val="008700F8"/>
    <w:rsid w:val="008701E6"/>
    <w:rsid w:val="008708C9"/>
    <w:rsid w:val="00870E31"/>
    <w:rsid w:val="00871535"/>
    <w:rsid w:val="00871A94"/>
    <w:rsid w:val="00871A9A"/>
    <w:rsid w:val="00871DC2"/>
    <w:rsid w:val="008720C6"/>
    <w:rsid w:val="00872374"/>
    <w:rsid w:val="00872386"/>
    <w:rsid w:val="00872E92"/>
    <w:rsid w:val="00873102"/>
    <w:rsid w:val="008732F8"/>
    <w:rsid w:val="00873329"/>
    <w:rsid w:val="0087364F"/>
    <w:rsid w:val="00873B2E"/>
    <w:rsid w:val="00874154"/>
    <w:rsid w:val="00874518"/>
    <w:rsid w:val="008747FA"/>
    <w:rsid w:val="00874804"/>
    <w:rsid w:val="0087496A"/>
    <w:rsid w:val="00874AB2"/>
    <w:rsid w:val="0087555C"/>
    <w:rsid w:val="00875567"/>
    <w:rsid w:val="0087574E"/>
    <w:rsid w:val="00875DFC"/>
    <w:rsid w:val="00875E69"/>
    <w:rsid w:val="008766D6"/>
    <w:rsid w:val="0087683C"/>
    <w:rsid w:val="008769E1"/>
    <w:rsid w:val="0087756C"/>
    <w:rsid w:val="00877BAB"/>
    <w:rsid w:val="00877C9E"/>
    <w:rsid w:val="00877E37"/>
    <w:rsid w:val="00877F74"/>
    <w:rsid w:val="00877F99"/>
    <w:rsid w:val="00880302"/>
    <w:rsid w:val="0088043B"/>
    <w:rsid w:val="008807B9"/>
    <w:rsid w:val="00880854"/>
    <w:rsid w:val="00880B4A"/>
    <w:rsid w:val="00880C1F"/>
    <w:rsid w:val="008810C7"/>
    <w:rsid w:val="00881343"/>
    <w:rsid w:val="0088172F"/>
    <w:rsid w:val="0088191F"/>
    <w:rsid w:val="0088194C"/>
    <w:rsid w:val="00881ED0"/>
    <w:rsid w:val="00882323"/>
    <w:rsid w:val="00882AF1"/>
    <w:rsid w:val="00882DE3"/>
    <w:rsid w:val="00883312"/>
    <w:rsid w:val="0088374C"/>
    <w:rsid w:val="0088385E"/>
    <w:rsid w:val="008839A4"/>
    <w:rsid w:val="00883FF4"/>
    <w:rsid w:val="00885730"/>
    <w:rsid w:val="008859BC"/>
    <w:rsid w:val="00886119"/>
    <w:rsid w:val="0088681A"/>
    <w:rsid w:val="00886CF3"/>
    <w:rsid w:val="00886F94"/>
    <w:rsid w:val="008871DA"/>
    <w:rsid w:val="0088723D"/>
    <w:rsid w:val="0088735B"/>
    <w:rsid w:val="00887517"/>
    <w:rsid w:val="00887739"/>
    <w:rsid w:val="0088774E"/>
    <w:rsid w:val="008877AE"/>
    <w:rsid w:val="00890A98"/>
    <w:rsid w:val="00890A9F"/>
    <w:rsid w:val="00890BDC"/>
    <w:rsid w:val="00890C27"/>
    <w:rsid w:val="00890DA0"/>
    <w:rsid w:val="00890EEE"/>
    <w:rsid w:val="00890FA1"/>
    <w:rsid w:val="00891B74"/>
    <w:rsid w:val="00891F9A"/>
    <w:rsid w:val="008922F8"/>
    <w:rsid w:val="008929D7"/>
    <w:rsid w:val="0089312C"/>
    <w:rsid w:val="0089316E"/>
    <w:rsid w:val="008936C4"/>
    <w:rsid w:val="0089386B"/>
    <w:rsid w:val="008938B1"/>
    <w:rsid w:val="008944BD"/>
    <w:rsid w:val="00894BFD"/>
    <w:rsid w:val="00894F45"/>
    <w:rsid w:val="008957D8"/>
    <w:rsid w:val="00895C92"/>
    <w:rsid w:val="00895CAA"/>
    <w:rsid w:val="00895E3F"/>
    <w:rsid w:val="00895EB0"/>
    <w:rsid w:val="00895EFB"/>
    <w:rsid w:val="00896146"/>
    <w:rsid w:val="00896796"/>
    <w:rsid w:val="008967B5"/>
    <w:rsid w:val="00896827"/>
    <w:rsid w:val="00896984"/>
    <w:rsid w:val="00896A26"/>
    <w:rsid w:val="00896E4C"/>
    <w:rsid w:val="008972C2"/>
    <w:rsid w:val="008973DF"/>
    <w:rsid w:val="00897487"/>
    <w:rsid w:val="00897BD2"/>
    <w:rsid w:val="00897ED0"/>
    <w:rsid w:val="008A0969"/>
    <w:rsid w:val="008A1612"/>
    <w:rsid w:val="008A1A05"/>
    <w:rsid w:val="008A1CF9"/>
    <w:rsid w:val="008A1D52"/>
    <w:rsid w:val="008A2272"/>
    <w:rsid w:val="008A2288"/>
    <w:rsid w:val="008A239E"/>
    <w:rsid w:val="008A2402"/>
    <w:rsid w:val="008A2771"/>
    <w:rsid w:val="008A2863"/>
    <w:rsid w:val="008A2ACC"/>
    <w:rsid w:val="008A3063"/>
    <w:rsid w:val="008A31C0"/>
    <w:rsid w:val="008A31FA"/>
    <w:rsid w:val="008A337C"/>
    <w:rsid w:val="008A353C"/>
    <w:rsid w:val="008A362C"/>
    <w:rsid w:val="008A3E97"/>
    <w:rsid w:val="008A3FCB"/>
    <w:rsid w:val="008A4B52"/>
    <w:rsid w:val="008A4C3D"/>
    <w:rsid w:val="008A4CF6"/>
    <w:rsid w:val="008A4F81"/>
    <w:rsid w:val="008A514B"/>
    <w:rsid w:val="008A5166"/>
    <w:rsid w:val="008A56CC"/>
    <w:rsid w:val="008A5A75"/>
    <w:rsid w:val="008A5C6D"/>
    <w:rsid w:val="008A5F0D"/>
    <w:rsid w:val="008A659B"/>
    <w:rsid w:val="008A6731"/>
    <w:rsid w:val="008A687E"/>
    <w:rsid w:val="008A68CE"/>
    <w:rsid w:val="008A69C3"/>
    <w:rsid w:val="008A6B7B"/>
    <w:rsid w:val="008A6EFC"/>
    <w:rsid w:val="008A7200"/>
    <w:rsid w:val="008A75AE"/>
    <w:rsid w:val="008A771A"/>
    <w:rsid w:val="008A799D"/>
    <w:rsid w:val="008B0172"/>
    <w:rsid w:val="008B0BE4"/>
    <w:rsid w:val="008B0C7A"/>
    <w:rsid w:val="008B105D"/>
    <w:rsid w:val="008B1946"/>
    <w:rsid w:val="008B1B12"/>
    <w:rsid w:val="008B1CF6"/>
    <w:rsid w:val="008B1EE0"/>
    <w:rsid w:val="008B1F16"/>
    <w:rsid w:val="008B1F50"/>
    <w:rsid w:val="008B1F6C"/>
    <w:rsid w:val="008B20DF"/>
    <w:rsid w:val="008B24EB"/>
    <w:rsid w:val="008B26FA"/>
    <w:rsid w:val="008B276B"/>
    <w:rsid w:val="008B280A"/>
    <w:rsid w:val="008B34C0"/>
    <w:rsid w:val="008B3741"/>
    <w:rsid w:val="008B396B"/>
    <w:rsid w:val="008B443E"/>
    <w:rsid w:val="008B4444"/>
    <w:rsid w:val="008B4651"/>
    <w:rsid w:val="008B47E7"/>
    <w:rsid w:val="008B4832"/>
    <w:rsid w:val="008B528C"/>
    <w:rsid w:val="008B5304"/>
    <w:rsid w:val="008B54C2"/>
    <w:rsid w:val="008B5BB9"/>
    <w:rsid w:val="008B5CE2"/>
    <w:rsid w:val="008B6258"/>
    <w:rsid w:val="008B6864"/>
    <w:rsid w:val="008B68FE"/>
    <w:rsid w:val="008B7C13"/>
    <w:rsid w:val="008B7DD7"/>
    <w:rsid w:val="008B7EBC"/>
    <w:rsid w:val="008C03EA"/>
    <w:rsid w:val="008C0668"/>
    <w:rsid w:val="008C0BDC"/>
    <w:rsid w:val="008C1A02"/>
    <w:rsid w:val="008C1ABE"/>
    <w:rsid w:val="008C1C4D"/>
    <w:rsid w:val="008C1D4A"/>
    <w:rsid w:val="008C1D7E"/>
    <w:rsid w:val="008C2122"/>
    <w:rsid w:val="008C3BE4"/>
    <w:rsid w:val="008C3BF1"/>
    <w:rsid w:val="008C3CD1"/>
    <w:rsid w:val="008C3DA3"/>
    <w:rsid w:val="008C3F42"/>
    <w:rsid w:val="008C4100"/>
    <w:rsid w:val="008C4207"/>
    <w:rsid w:val="008C4239"/>
    <w:rsid w:val="008C44C2"/>
    <w:rsid w:val="008C452F"/>
    <w:rsid w:val="008C45F9"/>
    <w:rsid w:val="008C54B5"/>
    <w:rsid w:val="008C5541"/>
    <w:rsid w:val="008C59C4"/>
    <w:rsid w:val="008C675F"/>
    <w:rsid w:val="008C6A90"/>
    <w:rsid w:val="008C6E92"/>
    <w:rsid w:val="008C6EB4"/>
    <w:rsid w:val="008C71B6"/>
    <w:rsid w:val="008C7791"/>
    <w:rsid w:val="008C7B3B"/>
    <w:rsid w:val="008C7B75"/>
    <w:rsid w:val="008C7C21"/>
    <w:rsid w:val="008C7D21"/>
    <w:rsid w:val="008C7D8D"/>
    <w:rsid w:val="008D018D"/>
    <w:rsid w:val="008D057E"/>
    <w:rsid w:val="008D0A58"/>
    <w:rsid w:val="008D0C68"/>
    <w:rsid w:val="008D1151"/>
    <w:rsid w:val="008D150E"/>
    <w:rsid w:val="008D1811"/>
    <w:rsid w:val="008D254A"/>
    <w:rsid w:val="008D2F82"/>
    <w:rsid w:val="008D3CC2"/>
    <w:rsid w:val="008D3E49"/>
    <w:rsid w:val="008D44DB"/>
    <w:rsid w:val="008D4EAF"/>
    <w:rsid w:val="008D4FCB"/>
    <w:rsid w:val="008D5405"/>
    <w:rsid w:val="008D5864"/>
    <w:rsid w:val="008D5937"/>
    <w:rsid w:val="008D5B73"/>
    <w:rsid w:val="008D5B97"/>
    <w:rsid w:val="008D5C2D"/>
    <w:rsid w:val="008D5C37"/>
    <w:rsid w:val="008D5D13"/>
    <w:rsid w:val="008D63C1"/>
    <w:rsid w:val="008D6B71"/>
    <w:rsid w:val="008D6C5F"/>
    <w:rsid w:val="008D6FFA"/>
    <w:rsid w:val="008D767E"/>
    <w:rsid w:val="008D78DC"/>
    <w:rsid w:val="008E0100"/>
    <w:rsid w:val="008E02EB"/>
    <w:rsid w:val="008E02ED"/>
    <w:rsid w:val="008E0D75"/>
    <w:rsid w:val="008E158C"/>
    <w:rsid w:val="008E188C"/>
    <w:rsid w:val="008E1D95"/>
    <w:rsid w:val="008E1E77"/>
    <w:rsid w:val="008E20C7"/>
    <w:rsid w:val="008E2197"/>
    <w:rsid w:val="008E2382"/>
    <w:rsid w:val="008E25FC"/>
    <w:rsid w:val="008E2D17"/>
    <w:rsid w:val="008E3A36"/>
    <w:rsid w:val="008E3DE9"/>
    <w:rsid w:val="008E3E90"/>
    <w:rsid w:val="008E436E"/>
    <w:rsid w:val="008E4693"/>
    <w:rsid w:val="008E46A2"/>
    <w:rsid w:val="008E4754"/>
    <w:rsid w:val="008E4A85"/>
    <w:rsid w:val="008E4E66"/>
    <w:rsid w:val="008E4EE5"/>
    <w:rsid w:val="008E4F56"/>
    <w:rsid w:val="008E57D0"/>
    <w:rsid w:val="008E59F2"/>
    <w:rsid w:val="008E5F52"/>
    <w:rsid w:val="008E5FC6"/>
    <w:rsid w:val="008E5FE9"/>
    <w:rsid w:val="008E6174"/>
    <w:rsid w:val="008E6267"/>
    <w:rsid w:val="008E648F"/>
    <w:rsid w:val="008E6503"/>
    <w:rsid w:val="008E6783"/>
    <w:rsid w:val="008E67FB"/>
    <w:rsid w:val="008E6D45"/>
    <w:rsid w:val="008E6FAD"/>
    <w:rsid w:val="008E7557"/>
    <w:rsid w:val="008E7800"/>
    <w:rsid w:val="008E7834"/>
    <w:rsid w:val="008E7B4E"/>
    <w:rsid w:val="008E7DEB"/>
    <w:rsid w:val="008E7EC0"/>
    <w:rsid w:val="008F0815"/>
    <w:rsid w:val="008F0A01"/>
    <w:rsid w:val="008F105E"/>
    <w:rsid w:val="008F18F3"/>
    <w:rsid w:val="008F1A8C"/>
    <w:rsid w:val="008F1C55"/>
    <w:rsid w:val="008F1D0E"/>
    <w:rsid w:val="008F2225"/>
    <w:rsid w:val="008F2308"/>
    <w:rsid w:val="008F243E"/>
    <w:rsid w:val="008F27B9"/>
    <w:rsid w:val="008F299C"/>
    <w:rsid w:val="008F2EEC"/>
    <w:rsid w:val="008F2FD9"/>
    <w:rsid w:val="008F3050"/>
    <w:rsid w:val="008F38E8"/>
    <w:rsid w:val="008F393C"/>
    <w:rsid w:val="008F4227"/>
    <w:rsid w:val="008F42AC"/>
    <w:rsid w:val="008F4C43"/>
    <w:rsid w:val="008F5188"/>
    <w:rsid w:val="008F520D"/>
    <w:rsid w:val="008F5360"/>
    <w:rsid w:val="008F55CE"/>
    <w:rsid w:val="008F569E"/>
    <w:rsid w:val="008F578D"/>
    <w:rsid w:val="008F589F"/>
    <w:rsid w:val="008F5CA9"/>
    <w:rsid w:val="008F5D8B"/>
    <w:rsid w:val="008F5F79"/>
    <w:rsid w:val="008F602B"/>
    <w:rsid w:val="008F64A3"/>
    <w:rsid w:val="008F780E"/>
    <w:rsid w:val="008F7AD0"/>
    <w:rsid w:val="00900361"/>
    <w:rsid w:val="009009B3"/>
    <w:rsid w:val="00900E7D"/>
    <w:rsid w:val="009010B6"/>
    <w:rsid w:val="00901224"/>
    <w:rsid w:val="00901611"/>
    <w:rsid w:val="00901D9F"/>
    <w:rsid w:val="00901F2E"/>
    <w:rsid w:val="009028BE"/>
    <w:rsid w:val="009028F9"/>
    <w:rsid w:val="009029AA"/>
    <w:rsid w:val="00902E7F"/>
    <w:rsid w:val="0090378A"/>
    <w:rsid w:val="009039ED"/>
    <w:rsid w:val="00904555"/>
    <w:rsid w:val="00905693"/>
    <w:rsid w:val="00905C69"/>
    <w:rsid w:val="00905D2F"/>
    <w:rsid w:val="00906A53"/>
    <w:rsid w:val="00906D76"/>
    <w:rsid w:val="00910409"/>
    <w:rsid w:val="009105C2"/>
    <w:rsid w:val="009107ED"/>
    <w:rsid w:val="0091082B"/>
    <w:rsid w:val="00910B9B"/>
    <w:rsid w:val="00911626"/>
    <w:rsid w:val="00911739"/>
    <w:rsid w:val="00912690"/>
    <w:rsid w:val="00912918"/>
    <w:rsid w:val="0091296F"/>
    <w:rsid w:val="00912B23"/>
    <w:rsid w:val="00913190"/>
    <w:rsid w:val="00913244"/>
    <w:rsid w:val="009134BD"/>
    <w:rsid w:val="009135B9"/>
    <w:rsid w:val="009138BF"/>
    <w:rsid w:val="00913923"/>
    <w:rsid w:val="00913936"/>
    <w:rsid w:val="00913C33"/>
    <w:rsid w:val="00913CC5"/>
    <w:rsid w:val="00913FC2"/>
    <w:rsid w:val="0091493E"/>
    <w:rsid w:val="009150C5"/>
    <w:rsid w:val="009152F8"/>
    <w:rsid w:val="009154F3"/>
    <w:rsid w:val="009158D3"/>
    <w:rsid w:val="00915B46"/>
    <w:rsid w:val="00915E0C"/>
    <w:rsid w:val="00916092"/>
    <w:rsid w:val="009164D7"/>
    <w:rsid w:val="00916D8E"/>
    <w:rsid w:val="00916F24"/>
    <w:rsid w:val="00917096"/>
    <w:rsid w:val="009171D8"/>
    <w:rsid w:val="00917835"/>
    <w:rsid w:val="00917B3B"/>
    <w:rsid w:val="00917D10"/>
    <w:rsid w:val="00917EB8"/>
    <w:rsid w:val="00920AB5"/>
    <w:rsid w:val="00921094"/>
    <w:rsid w:val="009210EB"/>
    <w:rsid w:val="009214FB"/>
    <w:rsid w:val="009217F5"/>
    <w:rsid w:val="00921B53"/>
    <w:rsid w:val="00921C63"/>
    <w:rsid w:val="00921D52"/>
    <w:rsid w:val="00921FDC"/>
    <w:rsid w:val="0092259A"/>
    <w:rsid w:val="00922B38"/>
    <w:rsid w:val="00922F56"/>
    <w:rsid w:val="009235FF"/>
    <w:rsid w:val="009238FB"/>
    <w:rsid w:val="00924119"/>
    <w:rsid w:val="00924161"/>
    <w:rsid w:val="009241A8"/>
    <w:rsid w:val="00924525"/>
    <w:rsid w:val="0092461B"/>
    <w:rsid w:val="00924D35"/>
    <w:rsid w:val="00924EB9"/>
    <w:rsid w:val="009252E4"/>
    <w:rsid w:val="009256E5"/>
    <w:rsid w:val="009256F2"/>
    <w:rsid w:val="00926108"/>
    <w:rsid w:val="009261C1"/>
    <w:rsid w:val="0092636F"/>
    <w:rsid w:val="009264D0"/>
    <w:rsid w:val="00926840"/>
    <w:rsid w:val="00926846"/>
    <w:rsid w:val="00926AD9"/>
    <w:rsid w:val="009278DC"/>
    <w:rsid w:val="009279A0"/>
    <w:rsid w:val="00927AA4"/>
    <w:rsid w:val="00927E3A"/>
    <w:rsid w:val="00930061"/>
    <w:rsid w:val="00930EB6"/>
    <w:rsid w:val="0093188C"/>
    <w:rsid w:val="009318D0"/>
    <w:rsid w:val="00931C1F"/>
    <w:rsid w:val="00931E93"/>
    <w:rsid w:val="00931F24"/>
    <w:rsid w:val="009321DE"/>
    <w:rsid w:val="009322F6"/>
    <w:rsid w:val="0093262D"/>
    <w:rsid w:val="00932A88"/>
    <w:rsid w:val="00932BEA"/>
    <w:rsid w:val="009333AF"/>
    <w:rsid w:val="00933DB5"/>
    <w:rsid w:val="0093417E"/>
    <w:rsid w:val="009344B8"/>
    <w:rsid w:val="00934CB8"/>
    <w:rsid w:val="009354B5"/>
    <w:rsid w:val="009355C9"/>
    <w:rsid w:val="00935752"/>
    <w:rsid w:val="0093679E"/>
    <w:rsid w:val="00937071"/>
    <w:rsid w:val="00937239"/>
    <w:rsid w:val="0093726D"/>
    <w:rsid w:val="009372AE"/>
    <w:rsid w:val="0093751D"/>
    <w:rsid w:val="00937A07"/>
    <w:rsid w:val="00937C86"/>
    <w:rsid w:val="00937F62"/>
    <w:rsid w:val="009401FF"/>
    <w:rsid w:val="009405A4"/>
    <w:rsid w:val="00940C69"/>
    <w:rsid w:val="00941253"/>
    <w:rsid w:val="009416F7"/>
    <w:rsid w:val="00941767"/>
    <w:rsid w:val="00941947"/>
    <w:rsid w:val="009424F9"/>
    <w:rsid w:val="00942572"/>
    <w:rsid w:val="00942CC5"/>
    <w:rsid w:val="00942DB3"/>
    <w:rsid w:val="00942F72"/>
    <w:rsid w:val="00942F88"/>
    <w:rsid w:val="009433BC"/>
    <w:rsid w:val="009439C6"/>
    <w:rsid w:val="00943ED8"/>
    <w:rsid w:val="00944641"/>
    <w:rsid w:val="00944C06"/>
    <w:rsid w:val="00944C9B"/>
    <w:rsid w:val="00944FA0"/>
    <w:rsid w:val="0094511B"/>
    <w:rsid w:val="009452D5"/>
    <w:rsid w:val="0094533E"/>
    <w:rsid w:val="00945B9D"/>
    <w:rsid w:val="00945F00"/>
    <w:rsid w:val="00945F31"/>
    <w:rsid w:val="00945FF2"/>
    <w:rsid w:val="0094647A"/>
    <w:rsid w:val="00946493"/>
    <w:rsid w:val="00946869"/>
    <w:rsid w:val="00946DCC"/>
    <w:rsid w:val="00947A22"/>
    <w:rsid w:val="00947C05"/>
    <w:rsid w:val="00950252"/>
    <w:rsid w:val="00950C72"/>
    <w:rsid w:val="009513A5"/>
    <w:rsid w:val="009513E6"/>
    <w:rsid w:val="009516FB"/>
    <w:rsid w:val="00951F3F"/>
    <w:rsid w:val="00952468"/>
    <w:rsid w:val="00952A4C"/>
    <w:rsid w:val="00952A95"/>
    <w:rsid w:val="00952C0E"/>
    <w:rsid w:val="00953C44"/>
    <w:rsid w:val="00954C46"/>
    <w:rsid w:val="00954F3B"/>
    <w:rsid w:val="00955011"/>
    <w:rsid w:val="00955660"/>
    <w:rsid w:val="0095566A"/>
    <w:rsid w:val="00955D13"/>
    <w:rsid w:val="00955D72"/>
    <w:rsid w:val="0095601B"/>
    <w:rsid w:val="009560E5"/>
    <w:rsid w:val="00956584"/>
    <w:rsid w:val="009565D8"/>
    <w:rsid w:val="00956682"/>
    <w:rsid w:val="00956F04"/>
    <w:rsid w:val="00956F15"/>
    <w:rsid w:val="009573B3"/>
    <w:rsid w:val="00957D8C"/>
    <w:rsid w:val="009604E3"/>
    <w:rsid w:val="009606ED"/>
    <w:rsid w:val="0096098D"/>
    <w:rsid w:val="00960D76"/>
    <w:rsid w:val="00960E2F"/>
    <w:rsid w:val="009611A9"/>
    <w:rsid w:val="009611D4"/>
    <w:rsid w:val="0096131C"/>
    <w:rsid w:val="00961501"/>
    <w:rsid w:val="00961924"/>
    <w:rsid w:val="00961A87"/>
    <w:rsid w:val="00961AD2"/>
    <w:rsid w:val="009628E5"/>
    <w:rsid w:val="009629DC"/>
    <w:rsid w:val="00962C0B"/>
    <w:rsid w:val="00962DF9"/>
    <w:rsid w:val="009635F7"/>
    <w:rsid w:val="009636B6"/>
    <w:rsid w:val="00963700"/>
    <w:rsid w:val="0096389B"/>
    <w:rsid w:val="00963B24"/>
    <w:rsid w:val="00963B61"/>
    <w:rsid w:val="00963DBF"/>
    <w:rsid w:val="009643EF"/>
    <w:rsid w:val="00964418"/>
    <w:rsid w:val="009646DD"/>
    <w:rsid w:val="00964743"/>
    <w:rsid w:val="00964B07"/>
    <w:rsid w:val="00964FCB"/>
    <w:rsid w:val="00965783"/>
    <w:rsid w:val="0096599C"/>
    <w:rsid w:val="0096621F"/>
    <w:rsid w:val="009664DF"/>
    <w:rsid w:val="009667C1"/>
    <w:rsid w:val="009669AE"/>
    <w:rsid w:val="00966A95"/>
    <w:rsid w:val="00966D32"/>
    <w:rsid w:val="0096751D"/>
    <w:rsid w:val="0096772B"/>
    <w:rsid w:val="00967CBF"/>
    <w:rsid w:val="00967D76"/>
    <w:rsid w:val="00967EB8"/>
    <w:rsid w:val="0097042E"/>
    <w:rsid w:val="00970B12"/>
    <w:rsid w:val="00970E0C"/>
    <w:rsid w:val="00970FDD"/>
    <w:rsid w:val="00971310"/>
    <w:rsid w:val="00971703"/>
    <w:rsid w:val="00971B23"/>
    <w:rsid w:val="00972048"/>
    <w:rsid w:val="0097250E"/>
    <w:rsid w:val="00972625"/>
    <w:rsid w:val="009728ED"/>
    <w:rsid w:val="00972A23"/>
    <w:rsid w:val="00972ED8"/>
    <w:rsid w:val="009736F6"/>
    <w:rsid w:val="009737E8"/>
    <w:rsid w:val="0097383F"/>
    <w:rsid w:val="009739C8"/>
    <w:rsid w:val="00973DDB"/>
    <w:rsid w:val="00974442"/>
    <w:rsid w:val="0097497E"/>
    <w:rsid w:val="00974E6B"/>
    <w:rsid w:val="00975B48"/>
    <w:rsid w:val="00975E0C"/>
    <w:rsid w:val="00975FD7"/>
    <w:rsid w:val="00976253"/>
    <w:rsid w:val="009768C4"/>
    <w:rsid w:val="00976DE3"/>
    <w:rsid w:val="00977E14"/>
    <w:rsid w:val="0098027D"/>
    <w:rsid w:val="009806DE"/>
    <w:rsid w:val="00980985"/>
    <w:rsid w:val="00980A30"/>
    <w:rsid w:val="00980C6F"/>
    <w:rsid w:val="00980EC6"/>
    <w:rsid w:val="00980ECC"/>
    <w:rsid w:val="00981854"/>
    <w:rsid w:val="009819B5"/>
    <w:rsid w:val="00981C82"/>
    <w:rsid w:val="00981CA6"/>
    <w:rsid w:val="00982157"/>
    <w:rsid w:val="00982554"/>
    <w:rsid w:val="00982B06"/>
    <w:rsid w:val="00983064"/>
    <w:rsid w:val="009838D1"/>
    <w:rsid w:val="00983B2D"/>
    <w:rsid w:val="00983EF2"/>
    <w:rsid w:val="00984053"/>
    <w:rsid w:val="00984067"/>
    <w:rsid w:val="00984164"/>
    <w:rsid w:val="00984200"/>
    <w:rsid w:val="009842BB"/>
    <w:rsid w:val="009846B8"/>
    <w:rsid w:val="00984C9C"/>
    <w:rsid w:val="00984CB5"/>
    <w:rsid w:val="00985301"/>
    <w:rsid w:val="009854D3"/>
    <w:rsid w:val="009864B3"/>
    <w:rsid w:val="0098664F"/>
    <w:rsid w:val="00986A4F"/>
    <w:rsid w:val="0098703D"/>
    <w:rsid w:val="00987107"/>
    <w:rsid w:val="009871F3"/>
    <w:rsid w:val="009872AD"/>
    <w:rsid w:val="0098756D"/>
    <w:rsid w:val="00987B34"/>
    <w:rsid w:val="00987D28"/>
    <w:rsid w:val="00990DF2"/>
    <w:rsid w:val="00991259"/>
    <w:rsid w:val="009915FB"/>
    <w:rsid w:val="00991A1C"/>
    <w:rsid w:val="00991CF3"/>
    <w:rsid w:val="00991F2C"/>
    <w:rsid w:val="009920E2"/>
    <w:rsid w:val="009923F9"/>
    <w:rsid w:val="0099289B"/>
    <w:rsid w:val="00992BB7"/>
    <w:rsid w:val="00992E3F"/>
    <w:rsid w:val="0099399A"/>
    <w:rsid w:val="00994C7E"/>
    <w:rsid w:val="009952F3"/>
    <w:rsid w:val="00995C6E"/>
    <w:rsid w:val="00995DE3"/>
    <w:rsid w:val="00995E29"/>
    <w:rsid w:val="00995EAB"/>
    <w:rsid w:val="00996114"/>
    <w:rsid w:val="009965CA"/>
    <w:rsid w:val="0099679C"/>
    <w:rsid w:val="00996D2D"/>
    <w:rsid w:val="009970AB"/>
    <w:rsid w:val="0099772C"/>
    <w:rsid w:val="009977C0"/>
    <w:rsid w:val="0099797A"/>
    <w:rsid w:val="00997A37"/>
    <w:rsid w:val="009A03EC"/>
    <w:rsid w:val="009A0689"/>
    <w:rsid w:val="009A0F7C"/>
    <w:rsid w:val="009A0FBB"/>
    <w:rsid w:val="009A1160"/>
    <w:rsid w:val="009A1557"/>
    <w:rsid w:val="009A2105"/>
    <w:rsid w:val="009A23E2"/>
    <w:rsid w:val="009A2611"/>
    <w:rsid w:val="009A2658"/>
    <w:rsid w:val="009A2868"/>
    <w:rsid w:val="009A2A03"/>
    <w:rsid w:val="009A30ED"/>
    <w:rsid w:val="009A3290"/>
    <w:rsid w:val="009A3D58"/>
    <w:rsid w:val="009A423D"/>
    <w:rsid w:val="009A4351"/>
    <w:rsid w:val="009A46C0"/>
    <w:rsid w:val="009A4818"/>
    <w:rsid w:val="009A481D"/>
    <w:rsid w:val="009A4848"/>
    <w:rsid w:val="009A5215"/>
    <w:rsid w:val="009A52CC"/>
    <w:rsid w:val="009A534D"/>
    <w:rsid w:val="009A5488"/>
    <w:rsid w:val="009A56BC"/>
    <w:rsid w:val="009A5D33"/>
    <w:rsid w:val="009A5DF2"/>
    <w:rsid w:val="009A63A5"/>
    <w:rsid w:val="009A66FE"/>
    <w:rsid w:val="009A68E4"/>
    <w:rsid w:val="009A6D8B"/>
    <w:rsid w:val="009A6E9F"/>
    <w:rsid w:val="009A7143"/>
    <w:rsid w:val="009A77B3"/>
    <w:rsid w:val="009A7C57"/>
    <w:rsid w:val="009B0182"/>
    <w:rsid w:val="009B0619"/>
    <w:rsid w:val="009B1041"/>
    <w:rsid w:val="009B113E"/>
    <w:rsid w:val="009B125F"/>
    <w:rsid w:val="009B1280"/>
    <w:rsid w:val="009B1E04"/>
    <w:rsid w:val="009B25FA"/>
    <w:rsid w:val="009B316E"/>
    <w:rsid w:val="009B319C"/>
    <w:rsid w:val="009B3B66"/>
    <w:rsid w:val="009B3D61"/>
    <w:rsid w:val="009B46E3"/>
    <w:rsid w:val="009B4776"/>
    <w:rsid w:val="009B4874"/>
    <w:rsid w:val="009B48DE"/>
    <w:rsid w:val="009B5163"/>
    <w:rsid w:val="009B52AE"/>
    <w:rsid w:val="009B5503"/>
    <w:rsid w:val="009B5624"/>
    <w:rsid w:val="009B5858"/>
    <w:rsid w:val="009B6038"/>
    <w:rsid w:val="009B6164"/>
    <w:rsid w:val="009B629C"/>
    <w:rsid w:val="009B6565"/>
    <w:rsid w:val="009B65C5"/>
    <w:rsid w:val="009B65FA"/>
    <w:rsid w:val="009B6B9C"/>
    <w:rsid w:val="009B7013"/>
    <w:rsid w:val="009B72D6"/>
    <w:rsid w:val="009B7A30"/>
    <w:rsid w:val="009C0F61"/>
    <w:rsid w:val="009C10A1"/>
    <w:rsid w:val="009C1C5A"/>
    <w:rsid w:val="009C20A0"/>
    <w:rsid w:val="009C282D"/>
    <w:rsid w:val="009C2A2A"/>
    <w:rsid w:val="009C2B4F"/>
    <w:rsid w:val="009C2B95"/>
    <w:rsid w:val="009C2CB6"/>
    <w:rsid w:val="009C2DB5"/>
    <w:rsid w:val="009C3199"/>
    <w:rsid w:val="009C367A"/>
    <w:rsid w:val="009C367C"/>
    <w:rsid w:val="009C3990"/>
    <w:rsid w:val="009C3D2F"/>
    <w:rsid w:val="009C3E82"/>
    <w:rsid w:val="009C461B"/>
    <w:rsid w:val="009C4930"/>
    <w:rsid w:val="009C4AE5"/>
    <w:rsid w:val="009C4AEB"/>
    <w:rsid w:val="009C4E40"/>
    <w:rsid w:val="009C511B"/>
    <w:rsid w:val="009C572D"/>
    <w:rsid w:val="009C5B0E"/>
    <w:rsid w:val="009C5D9A"/>
    <w:rsid w:val="009C6004"/>
    <w:rsid w:val="009C652F"/>
    <w:rsid w:val="009C6639"/>
    <w:rsid w:val="009C677C"/>
    <w:rsid w:val="009C680A"/>
    <w:rsid w:val="009C6BDF"/>
    <w:rsid w:val="009C6E76"/>
    <w:rsid w:val="009C6FDF"/>
    <w:rsid w:val="009C709D"/>
    <w:rsid w:val="009C740D"/>
    <w:rsid w:val="009C7546"/>
    <w:rsid w:val="009C79FA"/>
    <w:rsid w:val="009C7BAA"/>
    <w:rsid w:val="009C7C8D"/>
    <w:rsid w:val="009C7FE7"/>
    <w:rsid w:val="009D0108"/>
    <w:rsid w:val="009D052D"/>
    <w:rsid w:val="009D0E7F"/>
    <w:rsid w:val="009D1157"/>
    <w:rsid w:val="009D1220"/>
    <w:rsid w:val="009D14C7"/>
    <w:rsid w:val="009D160E"/>
    <w:rsid w:val="009D16B5"/>
    <w:rsid w:val="009D1A6F"/>
    <w:rsid w:val="009D1BEA"/>
    <w:rsid w:val="009D1D1A"/>
    <w:rsid w:val="009D2C86"/>
    <w:rsid w:val="009D2F8A"/>
    <w:rsid w:val="009D31A1"/>
    <w:rsid w:val="009D33E9"/>
    <w:rsid w:val="009D371D"/>
    <w:rsid w:val="009D3746"/>
    <w:rsid w:val="009D38F7"/>
    <w:rsid w:val="009D43DD"/>
    <w:rsid w:val="009D4A8E"/>
    <w:rsid w:val="009D4D0C"/>
    <w:rsid w:val="009D4EF2"/>
    <w:rsid w:val="009D645E"/>
    <w:rsid w:val="009D67B0"/>
    <w:rsid w:val="009D6895"/>
    <w:rsid w:val="009D6E63"/>
    <w:rsid w:val="009D7010"/>
    <w:rsid w:val="009D7370"/>
    <w:rsid w:val="009D7463"/>
    <w:rsid w:val="009D7FE4"/>
    <w:rsid w:val="009E007F"/>
    <w:rsid w:val="009E06B8"/>
    <w:rsid w:val="009E07BC"/>
    <w:rsid w:val="009E12BB"/>
    <w:rsid w:val="009E1800"/>
    <w:rsid w:val="009E18C2"/>
    <w:rsid w:val="009E2160"/>
    <w:rsid w:val="009E3A84"/>
    <w:rsid w:val="009E3CBA"/>
    <w:rsid w:val="009E42C5"/>
    <w:rsid w:val="009E4533"/>
    <w:rsid w:val="009E4AA3"/>
    <w:rsid w:val="009E4D16"/>
    <w:rsid w:val="009E4F91"/>
    <w:rsid w:val="009E5526"/>
    <w:rsid w:val="009E5D36"/>
    <w:rsid w:val="009E61F5"/>
    <w:rsid w:val="009E6FBE"/>
    <w:rsid w:val="009E71E8"/>
    <w:rsid w:val="009E737C"/>
    <w:rsid w:val="009E7B2F"/>
    <w:rsid w:val="009F049B"/>
    <w:rsid w:val="009F078D"/>
    <w:rsid w:val="009F086B"/>
    <w:rsid w:val="009F0C68"/>
    <w:rsid w:val="009F1CA5"/>
    <w:rsid w:val="009F2E93"/>
    <w:rsid w:val="009F2F5A"/>
    <w:rsid w:val="009F31B4"/>
    <w:rsid w:val="009F34D9"/>
    <w:rsid w:val="009F35BC"/>
    <w:rsid w:val="009F38BC"/>
    <w:rsid w:val="009F458C"/>
    <w:rsid w:val="009F48FD"/>
    <w:rsid w:val="009F5028"/>
    <w:rsid w:val="009F52CC"/>
    <w:rsid w:val="009F5321"/>
    <w:rsid w:val="009F55E4"/>
    <w:rsid w:val="009F5773"/>
    <w:rsid w:val="009F57C5"/>
    <w:rsid w:val="009F5C0B"/>
    <w:rsid w:val="009F5C3E"/>
    <w:rsid w:val="009F5EF3"/>
    <w:rsid w:val="009F602F"/>
    <w:rsid w:val="009F67CC"/>
    <w:rsid w:val="009F6995"/>
    <w:rsid w:val="009F6AEB"/>
    <w:rsid w:val="009F6FE1"/>
    <w:rsid w:val="009F7049"/>
    <w:rsid w:val="009F7093"/>
    <w:rsid w:val="009F7297"/>
    <w:rsid w:val="009F7F1F"/>
    <w:rsid w:val="00A00006"/>
    <w:rsid w:val="00A00427"/>
    <w:rsid w:val="00A00BF7"/>
    <w:rsid w:val="00A00DDE"/>
    <w:rsid w:val="00A01087"/>
    <w:rsid w:val="00A01487"/>
    <w:rsid w:val="00A015B1"/>
    <w:rsid w:val="00A018C2"/>
    <w:rsid w:val="00A01AC9"/>
    <w:rsid w:val="00A01BE1"/>
    <w:rsid w:val="00A01EF5"/>
    <w:rsid w:val="00A020AE"/>
    <w:rsid w:val="00A02105"/>
    <w:rsid w:val="00A02709"/>
    <w:rsid w:val="00A028A6"/>
    <w:rsid w:val="00A0293A"/>
    <w:rsid w:val="00A02CB2"/>
    <w:rsid w:val="00A02CE1"/>
    <w:rsid w:val="00A02E45"/>
    <w:rsid w:val="00A036A9"/>
    <w:rsid w:val="00A0387A"/>
    <w:rsid w:val="00A038AF"/>
    <w:rsid w:val="00A03CE2"/>
    <w:rsid w:val="00A03EC9"/>
    <w:rsid w:val="00A03ED7"/>
    <w:rsid w:val="00A058F2"/>
    <w:rsid w:val="00A05A73"/>
    <w:rsid w:val="00A05BF3"/>
    <w:rsid w:val="00A05D0E"/>
    <w:rsid w:val="00A05D60"/>
    <w:rsid w:val="00A062A6"/>
    <w:rsid w:val="00A065B9"/>
    <w:rsid w:val="00A069B1"/>
    <w:rsid w:val="00A06A42"/>
    <w:rsid w:val="00A06C17"/>
    <w:rsid w:val="00A07421"/>
    <w:rsid w:val="00A0747B"/>
    <w:rsid w:val="00A075C0"/>
    <w:rsid w:val="00A07C20"/>
    <w:rsid w:val="00A1028D"/>
    <w:rsid w:val="00A10577"/>
    <w:rsid w:val="00A108DD"/>
    <w:rsid w:val="00A10E00"/>
    <w:rsid w:val="00A11065"/>
    <w:rsid w:val="00A116C5"/>
    <w:rsid w:val="00A119B4"/>
    <w:rsid w:val="00A11E35"/>
    <w:rsid w:val="00A1234A"/>
    <w:rsid w:val="00A123A4"/>
    <w:rsid w:val="00A12435"/>
    <w:rsid w:val="00A12445"/>
    <w:rsid w:val="00A12797"/>
    <w:rsid w:val="00A12A61"/>
    <w:rsid w:val="00A130CC"/>
    <w:rsid w:val="00A134A6"/>
    <w:rsid w:val="00A135D6"/>
    <w:rsid w:val="00A1367D"/>
    <w:rsid w:val="00A13951"/>
    <w:rsid w:val="00A13AE6"/>
    <w:rsid w:val="00A13BD0"/>
    <w:rsid w:val="00A14268"/>
    <w:rsid w:val="00A1427D"/>
    <w:rsid w:val="00A14479"/>
    <w:rsid w:val="00A144E2"/>
    <w:rsid w:val="00A14652"/>
    <w:rsid w:val="00A14C17"/>
    <w:rsid w:val="00A1586D"/>
    <w:rsid w:val="00A15DF2"/>
    <w:rsid w:val="00A15FC5"/>
    <w:rsid w:val="00A15FE1"/>
    <w:rsid w:val="00A16302"/>
    <w:rsid w:val="00A1647E"/>
    <w:rsid w:val="00A16A8D"/>
    <w:rsid w:val="00A170A2"/>
    <w:rsid w:val="00A1748E"/>
    <w:rsid w:val="00A1756F"/>
    <w:rsid w:val="00A17BBA"/>
    <w:rsid w:val="00A17E5D"/>
    <w:rsid w:val="00A17EC2"/>
    <w:rsid w:val="00A20E28"/>
    <w:rsid w:val="00A21394"/>
    <w:rsid w:val="00A219F1"/>
    <w:rsid w:val="00A21EC3"/>
    <w:rsid w:val="00A2265F"/>
    <w:rsid w:val="00A22A6A"/>
    <w:rsid w:val="00A22AD7"/>
    <w:rsid w:val="00A22FED"/>
    <w:rsid w:val="00A23365"/>
    <w:rsid w:val="00A234B6"/>
    <w:rsid w:val="00A235AF"/>
    <w:rsid w:val="00A23C89"/>
    <w:rsid w:val="00A24408"/>
    <w:rsid w:val="00A245A2"/>
    <w:rsid w:val="00A24BA5"/>
    <w:rsid w:val="00A25123"/>
    <w:rsid w:val="00A2629A"/>
    <w:rsid w:val="00A262EF"/>
    <w:rsid w:val="00A27913"/>
    <w:rsid w:val="00A27FE3"/>
    <w:rsid w:val="00A30002"/>
    <w:rsid w:val="00A305AD"/>
    <w:rsid w:val="00A30B7A"/>
    <w:rsid w:val="00A30EC0"/>
    <w:rsid w:val="00A3172F"/>
    <w:rsid w:val="00A317B0"/>
    <w:rsid w:val="00A31A41"/>
    <w:rsid w:val="00A32109"/>
    <w:rsid w:val="00A32B62"/>
    <w:rsid w:val="00A32E8A"/>
    <w:rsid w:val="00A33069"/>
    <w:rsid w:val="00A33AEC"/>
    <w:rsid w:val="00A33B58"/>
    <w:rsid w:val="00A33B69"/>
    <w:rsid w:val="00A3406C"/>
    <w:rsid w:val="00A34420"/>
    <w:rsid w:val="00A34458"/>
    <w:rsid w:val="00A349AC"/>
    <w:rsid w:val="00A34A8E"/>
    <w:rsid w:val="00A352DF"/>
    <w:rsid w:val="00A3567A"/>
    <w:rsid w:val="00A359EE"/>
    <w:rsid w:val="00A3645D"/>
    <w:rsid w:val="00A36703"/>
    <w:rsid w:val="00A36907"/>
    <w:rsid w:val="00A374EB"/>
    <w:rsid w:val="00A3760A"/>
    <w:rsid w:val="00A37A69"/>
    <w:rsid w:val="00A37AF7"/>
    <w:rsid w:val="00A37CC4"/>
    <w:rsid w:val="00A37F0E"/>
    <w:rsid w:val="00A37F1F"/>
    <w:rsid w:val="00A4071B"/>
    <w:rsid w:val="00A40A1B"/>
    <w:rsid w:val="00A40F6A"/>
    <w:rsid w:val="00A40FC2"/>
    <w:rsid w:val="00A4123E"/>
    <w:rsid w:val="00A41527"/>
    <w:rsid w:val="00A4157C"/>
    <w:rsid w:val="00A4159E"/>
    <w:rsid w:val="00A419DE"/>
    <w:rsid w:val="00A41C35"/>
    <w:rsid w:val="00A4236F"/>
    <w:rsid w:val="00A42BDE"/>
    <w:rsid w:val="00A42C93"/>
    <w:rsid w:val="00A4317F"/>
    <w:rsid w:val="00A43474"/>
    <w:rsid w:val="00A4481A"/>
    <w:rsid w:val="00A449DD"/>
    <w:rsid w:val="00A44AB3"/>
    <w:rsid w:val="00A44B6D"/>
    <w:rsid w:val="00A45003"/>
    <w:rsid w:val="00A450F4"/>
    <w:rsid w:val="00A463A5"/>
    <w:rsid w:val="00A46662"/>
    <w:rsid w:val="00A46663"/>
    <w:rsid w:val="00A4680D"/>
    <w:rsid w:val="00A470E2"/>
    <w:rsid w:val="00A47387"/>
    <w:rsid w:val="00A47B29"/>
    <w:rsid w:val="00A47C32"/>
    <w:rsid w:val="00A50821"/>
    <w:rsid w:val="00A508EB"/>
    <w:rsid w:val="00A50EB3"/>
    <w:rsid w:val="00A5134F"/>
    <w:rsid w:val="00A517C3"/>
    <w:rsid w:val="00A519B8"/>
    <w:rsid w:val="00A51E5F"/>
    <w:rsid w:val="00A52233"/>
    <w:rsid w:val="00A52476"/>
    <w:rsid w:val="00A5294F"/>
    <w:rsid w:val="00A52A83"/>
    <w:rsid w:val="00A52EB9"/>
    <w:rsid w:val="00A53040"/>
    <w:rsid w:val="00A534B8"/>
    <w:rsid w:val="00A53919"/>
    <w:rsid w:val="00A53F42"/>
    <w:rsid w:val="00A54063"/>
    <w:rsid w:val="00A5409F"/>
    <w:rsid w:val="00A54387"/>
    <w:rsid w:val="00A54793"/>
    <w:rsid w:val="00A54E0B"/>
    <w:rsid w:val="00A55C10"/>
    <w:rsid w:val="00A55E21"/>
    <w:rsid w:val="00A561FC"/>
    <w:rsid w:val="00A56626"/>
    <w:rsid w:val="00A5668E"/>
    <w:rsid w:val="00A56811"/>
    <w:rsid w:val="00A56C13"/>
    <w:rsid w:val="00A56E87"/>
    <w:rsid w:val="00A56F0F"/>
    <w:rsid w:val="00A56F31"/>
    <w:rsid w:val="00A57460"/>
    <w:rsid w:val="00A5746E"/>
    <w:rsid w:val="00A5786A"/>
    <w:rsid w:val="00A57959"/>
    <w:rsid w:val="00A57BDD"/>
    <w:rsid w:val="00A57FA9"/>
    <w:rsid w:val="00A6007E"/>
    <w:rsid w:val="00A60294"/>
    <w:rsid w:val="00A6029B"/>
    <w:rsid w:val="00A604FA"/>
    <w:rsid w:val="00A60D86"/>
    <w:rsid w:val="00A60F1D"/>
    <w:rsid w:val="00A60F70"/>
    <w:rsid w:val="00A6130D"/>
    <w:rsid w:val="00A61BA8"/>
    <w:rsid w:val="00A61C71"/>
    <w:rsid w:val="00A62436"/>
    <w:rsid w:val="00A63054"/>
    <w:rsid w:val="00A631DA"/>
    <w:rsid w:val="00A635D4"/>
    <w:rsid w:val="00A63716"/>
    <w:rsid w:val="00A63747"/>
    <w:rsid w:val="00A63907"/>
    <w:rsid w:val="00A6392A"/>
    <w:rsid w:val="00A63F55"/>
    <w:rsid w:val="00A640CA"/>
    <w:rsid w:val="00A6457B"/>
    <w:rsid w:val="00A64814"/>
    <w:rsid w:val="00A64A58"/>
    <w:rsid w:val="00A64FCB"/>
    <w:rsid w:val="00A651A7"/>
    <w:rsid w:val="00A656F8"/>
    <w:rsid w:val="00A65A22"/>
    <w:rsid w:val="00A65AC3"/>
    <w:rsid w:val="00A65D01"/>
    <w:rsid w:val="00A65FCE"/>
    <w:rsid w:val="00A6664E"/>
    <w:rsid w:val="00A6693C"/>
    <w:rsid w:val="00A66C3C"/>
    <w:rsid w:val="00A66C80"/>
    <w:rsid w:val="00A66E1B"/>
    <w:rsid w:val="00A672FE"/>
    <w:rsid w:val="00A67B20"/>
    <w:rsid w:val="00A702C4"/>
    <w:rsid w:val="00A70565"/>
    <w:rsid w:val="00A7058A"/>
    <w:rsid w:val="00A70725"/>
    <w:rsid w:val="00A7093A"/>
    <w:rsid w:val="00A70957"/>
    <w:rsid w:val="00A70CDA"/>
    <w:rsid w:val="00A71215"/>
    <w:rsid w:val="00A71387"/>
    <w:rsid w:val="00A71E34"/>
    <w:rsid w:val="00A71E7E"/>
    <w:rsid w:val="00A72071"/>
    <w:rsid w:val="00A720BB"/>
    <w:rsid w:val="00A72B90"/>
    <w:rsid w:val="00A72D5D"/>
    <w:rsid w:val="00A7307A"/>
    <w:rsid w:val="00A73215"/>
    <w:rsid w:val="00A73320"/>
    <w:rsid w:val="00A733C1"/>
    <w:rsid w:val="00A74A54"/>
    <w:rsid w:val="00A74CBF"/>
    <w:rsid w:val="00A75456"/>
    <w:rsid w:val="00A7546F"/>
    <w:rsid w:val="00A75866"/>
    <w:rsid w:val="00A75E75"/>
    <w:rsid w:val="00A75F72"/>
    <w:rsid w:val="00A75F7B"/>
    <w:rsid w:val="00A76327"/>
    <w:rsid w:val="00A76B16"/>
    <w:rsid w:val="00A76FB9"/>
    <w:rsid w:val="00A77DC0"/>
    <w:rsid w:val="00A77FD4"/>
    <w:rsid w:val="00A800E4"/>
    <w:rsid w:val="00A80160"/>
    <w:rsid w:val="00A804D4"/>
    <w:rsid w:val="00A80B65"/>
    <w:rsid w:val="00A80D57"/>
    <w:rsid w:val="00A80DFB"/>
    <w:rsid w:val="00A81717"/>
    <w:rsid w:val="00A819A8"/>
    <w:rsid w:val="00A81A41"/>
    <w:rsid w:val="00A81D4C"/>
    <w:rsid w:val="00A81EB9"/>
    <w:rsid w:val="00A81EDA"/>
    <w:rsid w:val="00A82252"/>
    <w:rsid w:val="00A824C0"/>
    <w:rsid w:val="00A82C14"/>
    <w:rsid w:val="00A82FC3"/>
    <w:rsid w:val="00A834F4"/>
    <w:rsid w:val="00A8350C"/>
    <w:rsid w:val="00A83D41"/>
    <w:rsid w:val="00A8479F"/>
    <w:rsid w:val="00A849FF"/>
    <w:rsid w:val="00A84A27"/>
    <w:rsid w:val="00A8522D"/>
    <w:rsid w:val="00A85532"/>
    <w:rsid w:val="00A860E6"/>
    <w:rsid w:val="00A8637F"/>
    <w:rsid w:val="00A86729"/>
    <w:rsid w:val="00A87076"/>
    <w:rsid w:val="00A87083"/>
    <w:rsid w:val="00A8730F"/>
    <w:rsid w:val="00A873E9"/>
    <w:rsid w:val="00A87959"/>
    <w:rsid w:val="00A87BB4"/>
    <w:rsid w:val="00A87D31"/>
    <w:rsid w:val="00A9004C"/>
    <w:rsid w:val="00A91125"/>
    <w:rsid w:val="00A91BBB"/>
    <w:rsid w:val="00A9253C"/>
    <w:rsid w:val="00A9268C"/>
    <w:rsid w:val="00A92B4A"/>
    <w:rsid w:val="00A92E72"/>
    <w:rsid w:val="00A92F2F"/>
    <w:rsid w:val="00A933D7"/>
    <w:rsid w:val="00A9356B"/>
    <w:rsid w:val="00A937FA"/>
    <w:rsid w:val="00A93CB0"/>
    <w:rsid w:val="00A94324"/>
    <w:rsid w:val="00A94CB9"/>
    <w:rsid w:val="00A94CDE"/>
    <w:rsid w:val="00A94F8A"/>
    <w:rsid w:val="00A95129"/>
    <w:rsid w:val="00A96109"/>
    <w:rsid w:val="00A96295"/>
    <w:rsid w:val="00A96C8E"/>
    <w:rsid w:val="00A96F81"/>
    <w:rsid w:val="00A9749B"/>
    <w:rsid w:val="00A97718"/>
    <w:rsid w:val="00A978AF"/>
    <w:rsid w:val="00A97942"/>
    <w:rsid w:val="00A97B9A"/>
    <w:rsid w:val="00AA047A"/>
    <w:rsid w:val="00AA05C1"/>
    <w:rsid w:val="00AA0F89"/>
    <w:rsid w:val="00AA14AA"/>
    <w:rsid w:val="00AA18BE"/>
    <w:rsid w:val="00AA1A8B"/>
    <w:rsid w:val="00AA1B8B"/>
    <w:rsid w:val="00AA1C14"/>
    <w:rsid w:val="00AA24C1"/>
    <w:rsid w:val="00AA28BD"/>
    <w:rsid w:val="00AA387D"/>
    <w:rsid w:val="00AA38CA"/>
    <w:rsid w:val="00AA38CC"/>
    <w:rsid w:val="00AA3B16"/>
    <w:rsid w:val="00AA3DAE"/>
    <w:rsid w:val="00AA3E99"/>
    <w:rsid w:val="00AA3F0C"/>
    <w:rsid w:val="00AA428F"/>
    <w:rsid w:val="00AA451A"/>
    <w:rsid w:val="00AA457B"/>
    <w:rsid w:val="00AA4627"/>
    <w:rsid w:val="00AA4630"/>
    <w:rsid w:val="00AA4AF2"/>
    <w:rsid w:val="00AA4C19"/>
    <w:rsid w:val="00AA4E2E"/>
    <w:rsid w:val="00AA4E78"/>
    <w:rsid w:val="00AA53BF"/>
    <w:rsid w:val="00AA557F"/>
    <w:rsid w:val="00AA58C2"/>
    <w:rsid w:val="00AA6124"/>
    <w:rsid w:val="00AA61FE"/>
    <w:rsid w:val="00AA68C4"/>
    <w:rsid w:val="00AA69D7"/>
    <w:rsid w:val="00AA6D71"/>
    <w:rsid w:val="00AA727F"/>
    <w:rsid w:val="00AA740C"/>
    <w:rsid w:val="00AA740F"/>
    <w:rsid w:val="00AA7CA3"/>
    <w:rsid w:val="00AA7F21"/>
    <w:rsid w:val="00AB01A6"/>
    <w:rsid w:val="00AB066B"/>
    <w:rsid w:val="00AB099B"/>
    <w:rsid w:val="00AB10C5"/>
    <w:rsid w:val="00AB1134"/>
    <w:rsid w:val="00AB120B"/>
    <w:rsid w:val="00AB1217"/>
    <w:rsid w:val="00AB1F4B"/>
    <w:rsid w:val="00AB1F7B"/>
    <w:rsid w:val="00AB1F91"/>
    <w:rsid w:val="00AB2000"/>
    <w:rsid w:val="00AB21E0"/>
    <w:rsid w:val="00AB25BE"/>
    <w:rsid w:val="00AB2E84"/>
    <w:rsid w:val="00AB3116"/>
    <w:rsid w:val="00AB382F"/>
    <w:rsid w:val="00AB38F1"/>
    <w:rsid w:val="00AB393F"/>
    <w:rsid w:val="00AB3B29"/>
    <w:rsid w:val="00AB4CFB"/>
    <w:rsid w:val="00AB4E5D"/>
    <w:rsid w:val="00AB52ED"/>
    <w:rsid w:val="00AB5DE2"/>
    <w:rsid w:val="00AB5F88"/>
    <w:rsid w:val="00AB5F89"/>
    <w:rsid w:val="00AB676F"/>
    <w:rsid w:val="00AB6834"/>
    <w:rsid w:val="00AB6E3F"/>
    <w:rsid w:val="00AB7A06"/>
    <w:rsid w:val="00AC00E3"/>
    <w:rsid w:val="00AC060B"/>
    <w:rsid w:val="00AC0701"/>
    <w:rsid w:val="00AC125C"/>
    <w:rsid w:val="00AC17E1"/>
    <w:rsid w:val="00AC187E"/>
    <w:rsid w:val="00AC19CB"/>
    <w:rsid w:val="00AC1A8F"/>
    <w:rsid w:val="00AC1B4C"/>
    <w:rsid w:val="00AC2072"/>
    <w:rsid w:val="00AC22C0"/>
    <w:rsid w:val="00AC2723"/>
    <w:rsid w:val="00AC2833"/>
    <w:rsid w:val="00AC28FF"/>
    <w:rsid w:val="00AC411D"/>
    <w:rsid w:val="00AC41EA"/>
    <w:rsid w:val="00AC490E"/>
    <w:rsid w:val="00AC493E"/>
    <w:rsid w:val="00AC4F6D"/>
    <w:rsid w:val="00AC50EC"/>
    <w:rsid w:val="00AC52F4"/>
    <w:rsid w:val="00AC55BB"/>
    <w:rsid w:val="00AC5842"/>
    <w:rsid w:val="00AC5976"/>
    <w:rsid w:val="00AC5A77"/>
    <w:rsid w:val="00AC5ECD"/>
    <w:rsid w:val="00AC5FB7"/>
    <w:rsid w:val="00AC6068"/>
    <w:rsid w:val="00AC615E"/>
    <w:rsid w:val="00AC67CD"/>
    <w:rsid w:val="00AC6B85"/>
    <w:rsid w:val="00AC6E2E"/>
    <w:rsid w:val="00AC7325"/>
    <w:rsid w:val="00AC7460"/>
    <w:rsid w:val="00AC7B31"/>
    <w:rsid w:val="00AC7DB8"/>
    <w:rsid w:val="00AC7F87"/>
    <w:rsid w:val="00AD091F"/>
    <w:rsid w:val="00AD0BC0"/>
    <w:rsid w:val="00AD102D"/>
    <w:rsid w:val="00AD10EF"/>
    <w:rsid w:val="00AD123B"/>
    <w:rsid w:val="00AD12D3"/>
    <w:rsid w:val="00AD1A1F"/>
    <w:rsid w:val="00AD1A32"/>
    <w:rsid w:val="00AD1C82"/>
    <w:rsid w:val="00AD1CA5"/>
    <w:rsid w:val="00AD1E2C"/>
    <w:rsid w:val="00AD202C"/>
    <w:rsid w:val="00AD20DE"/>
    <w:rsid w:val="00AD222D"/>
    <w:rsid w:val="00AD29D4"/>
    <w:rsid w:val="00AD2BBD"/>
    <w:rsid w:val="00AD2BE7"/>
    <w:rsid w:val="00AD2E92"/>
    <w:rsid w:val="00AD2F48"/>
    <w:rsid w:val="00AD3038"/>
    <w:rsid w:val="00AD3407"/>
    <w:rsid w:val="00AD34FB"/>
    <w:rsid w:val="00AD3EEA"/>
    <w:rsid w:val="00AD48BA"/>
    <w:rsid w:val="00AD4BBB"/>
    <w:rsid w:val="00AD5280"/>
    <w:rsid w:val="00AD5579"/>
    <w:rsid w:val="00AD5F46"/>
    <w:rsid w:val="00AD606F"/>
    <w:rsid w:val="00AD612E"/>
    <w:rsid w:val="00AD641F"/>
    <w:rsid w:val="00AD6694"/>
    <w:rsid w:val="00AD6AF1"/>
    <w:rsid w:val="00AD6D09"/>
    <w:rsid w:val="00AD6D4C"/>
    <w:rsid w:val="00AD6D64"/>
    <w:rsid w:val="00AD6F9F"/>
    <w:rsid w:val="00AD7433"/>
    <w:rsid w:val="00AD78DB"/>
    <w:rsid w:val="00AD7947"/>
    <w:rsid w:val="00AD7D97"/>
    <w:rsid w:val="00AE006B"/>
    <w:rsid w:val="00AE0394"/>
    <w:rsid w:val="00AE05C7"/>
    <w:rsid w:val="00AE0991"/>
    <w:rsid w:val="00AE0A28"/>
    <w:rsid w:val="00AE0A59"/>
    <w:rsid w:val="00AE0BD6"/>
    <w:rsid w:val="00AE1A69"/>
    <w:rsid w:val="00AE1CF5"/>
    <w:rsid w:val="00AE233A"/>
    <w:rsid w:val="00AE30E6"/>
    <w:rsid w:val="00AE3867"/>
    <w:rsid w:val="00AE3A87"/>
    <w:rsid w:val="00AE3B22"/>
    <w:rsid w:val="00AE43BC"/>
    <w:rsid w:val="00AE4760"/>
    <w:rsid w:val="00AE4E2A"/>
    <w:rsid w:val="00AE5129"/>
    <w:rsid w:val="00AE542E"/>
    <w:rsid w:val="00AE54C8"/>
    <w:rsid w:val="00AE5710"/>
    <w:rsid w:val="00AE5A17"/>
    <w:rsid w:val="00AE5A5D"/>
    <w:rsid w:val="00AE5CF0"/>
    <w:rsid w:val="00AE5F1A"/>
    <w:rsid w:val="00AE638F"/>
    <w:rsid w:val="00AE6E69"/>
    <w:rsid w:val="00AE74E9"/>
    <w:rsid w:val="00AE7C08"/>
    <w:rsid w:val="00AE7ED3"/>
    <w:rsid w:val="00AF05BC"/>
    <w:rsid w:val="00AF0B1E"/>
    <w:rsid w:val="00AF1030"/>
    <w:rsid w:val="00AF1440"/>
    <w:rsid w:val="00AF14FA"/>
    <w:rsid w:val="00AF2273"/>
    <w:rsid w:val="00AF2565"/>
    <w:rsid w:val="00AF29CA"/>
    <w:rsid w:val="00AF2B62"/>
    <w:rsid w:val="00AF3287"/>
    <w:rsid w:val="00AF33D9"/>
    <w:rsid w:val="00AF39D5"/>
    <w:rsid w:val="00AF4271"/>
    <w:rsid w:val="00AF495C"/>
    <w:rsid w:val="00AF5090"/>
    <w:rsid w:val="00AF554D"/>
    <w:rsid w:val="00AF5676"/>
    <w:rsid w:val="00AF5A29"/>
    <w:rsid w:val="00AF5EB1"/>
    <w:rsid w:val="00AF6040"/>
    <w:rsid w:val="00AF6561"/>
    <w:rsid w:val="00AF7ACF"/>
    <w:rsid w:val="00AF7B6C"/>
    <w:rsid w:val="00AF7BB0"/>
    <w:rsid w:val="00AF7C5E"/>
    <w:rsid w:val="00B001AD"/>
    <w:rsid w:val="00B002E6"/>
    <w:rsid w:val="00B0034D"/>
    <w:rsid w:val="00B00614"/>
    <w:rsid w:val="00B0072F"/>
    <w:rsid w:val="00B0092D"/>
    <w:rsid w:val="00B00D1C"/>
    <w:rsid w:val="00B00E1F"/>
    <w:rsid w:val="00B010B6"/>
    <w:rsid w:val="00B0117A"/>
    <w:rsid w:val="00B015A7"/>
    <w:rsid w:val="00B0169C"/>
    <w:rsid w:val="00B01716"/>
    <w:rsid w:val="00B01B94"/>
    <w:rsid w:val="00B01F66"/>
    <w:rsid w:val="00B02087"/>
    <w:rsid w:val="00B02196"/>
    <w:rsid w:val="00B02224"/>
    <w:rsid w:val="00B02409"/>
    <w:rsid w:val="00B02DCE"/>
    <w:rsid w:val="00B0317F"/>
    <w:rsid w:val="00B0326A"/>
    <w:rsid w:val="00B0352A"/>
    <w:rsid w:val="00B037AB"/>
    <w:rsid w:val="00B0380A"/>
    <w:rsid w:val="00B03CCC"/>
    <w:rsid w:val="00B03E28"/>
    <w:rsid w:val="00B03F0A"/>
    <w:rsid w:val="00B04445"/>
    <w:rsid w:val="00B045DB"/>
    <w:rsid w:val="00B04CF8"/>
    <w:rsid w:val="00B04E16"/>
    <w:rsid w:val="00B0526E"/>
    <w:rsid w:val="00B05292"/>
    <w:rsid w:val="00B05BDF"/>
    <w:rsid w:val="00B05E12"/>
    <w:rsid w:val="00B078C3"/>
    <w:rsid w:val="00B102BE"/>
    <w:rsid w:val="00B1033E"/>
    <w:rsid w:val="00B104B2"/>
    <w:rsid w:val="00B10882"/>
    <w:rsid w:val="00B10D03"/>
    <w:rsid w:val="00B113A8"/>
    <w:rsid w:val="00B11A75"/>
    <w:rsid w:val="00B11C61"/>
    <w:rsid w:val="00B1225E"/>
    <w:rsid w:val="00B123DE"/>
    <w:rsid w:val="00B12887"/>
    <w:rsid w:val="00B12B5C"/>
    <w:rsid w:val="00B130C3"/>
    <w:rsid w:val="00B13A72"/>
    <w:rsid w:val="00B13D74"/>
    <w:rsid w:val="00B15984"/>
    <w:rsid w:val="00B15A48"/>
    <w:rsid w:val="00B15B30"/>
    <w:rsid w:val="00B15BA5"/>
    <w:rsid w:val="00B15BF0"/>
    <w:rsid w:val="00B15F84"/>
    <w:rsid w:val="00B1605E"/>
    <w:rsid w:val="00B162C9"/>
    <w:rsid w:val="00B167B8"/>
    <w:rsid w:val="00B1690D"/>
    <w:rsid w:val="00B16915"/>
    <w:rsid w:val="00B16EE2"/>
    <w:rsid w:val="00B172B1"/>
    <w:rsid w:val="00B175FD"/>
    <w:rsid w:val="00B17918"/>
    <w:rsid w:val="00B17AC0"/>
    <w:rsid w:val="00B17E70"/>
    <w:rsid w:val="00B200F4"/>
    <w:rsid w:val="00B2036D"/>
    <w:rsid w:val="00B20811"/>
    <w:rsid w:val="00B20E8F"/>
    <w:rsid w:val="00B21667"/>
    <w:rsid w:val="00B219AD"/>
    <w:rsid w:val="00B21D0B"/>
    <w:rsid w:val="00B21E48"/>
    <w:rsid w:val="00B222FB"/>
    <w:rsid w:val="00B2262F"/>
    <w:rsid w:val="00B2296B"/>
    <w:rsid w:val="00B22BC3"/>
    <w:rsid w:val="00B22E80"/>
    <w:rsid w:val="00B23000"/>
    <w:rsid w:val="00B232B2"/>
    <w:rsid w:val="00B2342F"/>
    <w:rsid w:val="00B23581"/>
    <w:rsid w:val="00B23CBE"/>
    <w:rsid w:val="00B24316"/>
    <w:rsid w:val="00B24870"/>
    <w:rsid w:val="00B24CB0"/>
    <w:rsid w:val="00B24D81"/>
    <w:rsid w:val="00B24E27"/>
    <w:rsid w:val="00B256AD"/>
    <w:rsid w:val="00B25948"/>
    <w:rsid w:val="00B25C24"/>
    <w:rsid w:val="00B25F07"/>
    <w:rsid w:val="00B25F9E"/>
    <w:rsid w:val="00B26339"/>
    <w:rsid w:val="00B2664B"/>
    <w:rsid w:val="00B266B4"/>
    <w:rsid w:val="00B267C6"/>
    <w:rsid w:val="00B26C50"/>
    <w:rsid w:val="00B270B4"/>
    <w:rsid w:val="00B271F8"/>
    <w:rsid w:val="00B2756B"/>
    <w:rsid w:val="00B277F4"/>
    <w:rsid w:val="00B279EA"/>
    <w:rsid w:val="00B27E3E"/>
    <w:rsid w:val="00B301C6"/>
    <w:rsid w:val="00B30366"/>
    <w:rsid w:val="00B303D8"/>
    <w:rsid w:val="00B30572"/>
    <w:rsid w:val="00B30EA2"/>
    <w:rsid w:val="00B3104E"/>
    <w:rsid w:val="00B31197"/>
    <w:rsid w:val="00B312A0"/>
    <w:rsid w:val="00B31683"/>
    <w:rsid w:val="00B31829"/>
    <w:rsid w:val="00B31DC5"/>
    <w:rsid w:val="00B32690"/>
    <w:rsid w:val="00B328E2"/>
    <w:rsid w:val="00B32961"/>
    <w:rsid w:val="00B329DA"/>
    <w:rsid w:val="00B329E4"/>
    <w:rsid w:val="00B32B63"/>
    <w:rsid w:val="00B343BB"/>
    <w:rsid w:val="00B348F1"/>
    <w:rsid w:val="00B34D66"/>
    <w:rsid w:val="00B34F86"/>
    <w:rsid w:val="00B352B8"/>
    <w:rsid w:val="00B353A8"/>
    <w:rsid w:val="00B35820"/>
    <w:rsid w:val="00B3596E"/>
    <w:rsid w:val="00B35A6D"/>
    <w:rsid w:val="00B35C49"/>
    <w:rsid w:val="00B369AF"/>
    <w:rsid w:val="00B36CBA"/>
    <w:rsid w:val="00B36F65"/>
    <w:rsid w:val="00B36FC1"/>
    <w:rsid w:val="00B375BC"/>
    <w:rsid w:val="00B376C9"/>
    <w:rsid w:val="00B40499"/>
    <w:rsid w:val="00B40D9D"/>
    <w:rsid w:val="00B40F8A"/>
    <w:rsid w:val="00B41021"/>
    <w:rsid w:val="00B41267"/>
    <w:rsid w:val="00B41305"/>
    <w:rsid w:val="00B41392"/>
    <w:rsid w:val="00B415AB"/>
    <w:rsid w:val="00B4162A"/>
    <w:rsid w:val="00B41B0F"/>
    <w:rsid w:val="00B41BAE"/>
    <w:rsid w:val="00B41C31"/>
    <w:rsid w:val="00B42130"/>
    <w:rsid w:val="00B426E2"/>
    <w:rsid w:val="00B4280F"/>
    <w:rsid w:val="00B42CA0"/>
    <w:rsid w:val="00B42E51"/>
    <w:rsid w:val="00B435CA"/>
    <w:rsid w:val="00B43BBA"/>
    <w:rsid w:val="00B4458C"/>
    <w:rsid w:val="00B44843"/>
    <w:rsid w:val="00B44AE1"/>
    <w:rsid w:val="00B44E32"/>
    <w:rsid w:val="00B45265"/>
    <w:rsid w:val="00B458E5"/>
    <w:rsid w:val="00B45BF1"/>
    <w:rsid w:val="00B45FF0"/>
    <w:rsid w:val="00B46033"/>
    <w:rsid w:val="00B464AB"/>
    <w:rsid w:val="00B46575"/>
    <w:rsid w:val="00B4673C"/>
    <w:rsid w:val="00B4693E"/>
    <w:rsid w:val="00B47395"/>
    <w:rsid w:val="00B47B18"/>
    <w:rsid w:val="00B47B41"/>
    <w:rsid w:val="00B47DFD"/>
    <w:rsid w:val="00B47F98"/>
    <w:rsid w:val="00B502EE"/>
    <w:rsid w:val="00B50346"/>
    <w:rsid w:val="00B50516"/>
    <w:rsid w:val="00B50C0D"/>
    <w:rsid w:val="00B50C8B"/>
    <w:rsid w:val="00B50D0E"/>
    <w:rsid w:val="00B511FC"/>
    <w:rsid w:val="00B517A6"/>
    <w:rsid w:val="00B51B2D"/>
    <w:rsid w:val="00B51F63"/>
    <w:rsid w:val="00B51F9C"/>
    <w:rsid w:val="00B521E8"/>
    <w:rsid w:val="00B52559"/>
    <w:rsid w:val="00B527DD"/>
    <w:rsid w:val="00B52E4E"/>
    <w:rsid w:val="00B52E8B"/>
    <w:rsid w:val="00B52EDE"/>
    <w:rsid w:val="00B531AE"/>
    <w:rsid w:val="00B532A8"/>
    <w:rsid w:val="00B53502"/>
    <w:rsid w:val="00B53AAA"/>
    <w:rsid w:val="00B53FCE"/>
    <w:rsid w:val="00B53FE4"/>
    <w:rsid w:val="00B54307"/>
    <w:rsid w:val="00B54933"/>
    <w:rsid w:val="00B54FAC"/>
    <w:rsid w:val="00B550F4"/>
    <w:rsid w:val="00B5526C"/>
    <w:rsid w:val="00B55C6E"/>
    <w:rsid w:val="00B55D8E"/>
    <w:rsid w:val="00B56382"/>
    <w:rsid w:val="00B563C3"/>
    <w:rsid w:val="00B56BFE"/>
    <w:rsid w:val="00B56E3E"/>
    <w:rsid w:val="00B571C9"/>
    <w:rsid w:val="00B57277"/>
    <w:rsid w:val="00B57D39"/>
    <w:rsid w:val="00B602F3"/>
    <w:rsid w:val="00B60507"/>
    <w:rsid w:val="00B60788"/>
    <w:rsid w:val="00B607B2"/>
    <w:rsid w:val="00B60DED"/>
    <w:rsid w:val="00B60FE6"/>
    <w:rsid w:val="00B615A4"/>
    <w:rsid w:val="00B619C8"/>
    <w:rsid w:val="00B61FF6"/>
    <w:rsid w:val="00B631F8"/>
    <w:rsid w:val="00B640FA"/>
    <w:rsid w:val="00B64867"/>
    <w:rsid w:val="00B64CAB"/>
    <w:rsid w:val="00B64ED0"/>
    <w:rsid w:val="00B6510D"/>
    <w:rsid w:val="00B651BC"/>
    <w:rsid w:val="00B65301"/>
    <w:rsid w:val="00B653A7"/>
    <w:rsid w:val="00B65452"/>
    <w:rsid w:val="00B656BE"/>
    <w:rsid w:val="00B656F6"/>
    <w:rsid w:val="00B658EA"/>
    <w:rsid w:val="00B65EAA"/>
    <w:rsid w:val="00B66016"/>
    <w:rsid w:val="00B66179"/>
    <w:rsid w:val="00B661B9"/>
    <w:rsid w:val="00B66576"/>
    <w:rsid w:val="00B6660B"/>
    <w:rsid w:val="00B6666E"/>
    <w:rsid w:val="00B66C05"/>
    <w:rsid w:val="00B66EAA"/>
    <w:rsid w:val="00B6706D"/>
    <w:rsid w:val="00B6716A"/>
    <w:rsid w:val="00B672C6"/>
    <w:rsid w:val="00B677F4"/>
    <w:rsid w:val="00B67B0D"/>
    <w:rsid w:val="00B70280"/>
    <w:rsid w:val="00B704E3"/>
    <w:rsid w:val="00B705FB"/>
    <w:rsid w:val="00B70752"/>
    <w:rsid w:val="00B709CE"/>
    <w:rsid w:val="00B718B3"/>
    <w:rsid w:val="00B727CB"/>
    <w:rsid w:val="00B72931"/>
    <w:rsid w:val="00B72CE6"/>
    <w:rsid w:val="00B732AF"/>
    <w:rsid w:val="00B732EC"/>
    <w:rsid w:val="00B73F68"/>
    <w:rsid w:val="00B740FD"/>
    <w:rsid w:val="00B7412C"/>
    <w:rsid w:val="00B74316"/>
    <w:rsid w:val="00B74917"/>
    <w:rsid w:val="00B749C9"/>
    <w:rsid w:val="00B752F4"/>
    <w:rsid w:val="00B7564D"/>
    <w:rsid w:val="00B7589E"/>
    <w:rsid w:val="00B76555"/>
    <w:rsid w:val="00B76CB3"/>
    <w:rsid w:val="00B773CA"/>
    <w:rsid w:val="00B77690"/>
    <w:rsid w:val="00B7780C"/>
    <w:rsid w:val="00B77849"/>
    <w:rsid w:val="00B77D51"/>
    <w:rsid w:val="00B77FF9"/>
    <w:rsid w:val="00B802D8"/>
    <w:rsid w:val="00B804ED"/>
    <w:rsid w:val="00B808D6"/>
    <w:rsid w:val="00B80AAD"/>
    <w:rsid w:val="00B80ADE"/>
    <w:rsid w:val="00B80AFE"/>
    <w:rsid w:val="00B8100C"/>
    <w:rsid w:val="00B81089"/>
    <w:rsid w:val="00B8159F"/>
    <w:rsid w:val="00B81666"/>
    <w:rsid w:val="00B816F5"/>
    <w:rsid w:val="00B8191D"/>
    <w:rsid w:val="00B81C36"/>
    <w:rsid w:val="00B81CCC"/>
    <w:rsid w:val="00B8241C"/>
    <w:rsid w:val="00B82BE6"/>
    <w:rsid w:val="00B83BBD"/>
    <w:rsid w:val="00B83D00"/>
    <w:rsid w:val="00B83D3E"/>
    <w:rsid w:val="00B83EDB"/>
    <w:rsid w:val="00B8404B"/>
    <w:rsid w:val="00B84547"/>
    <w:rsid w:val="00B84899"/>
    <w:rsid w:val="00B84D43"/>
    <w:rsid w:val="00B852BF"/>
    <w:rsid w:val="00B85830"/>
    <w:rsid w:val="00B859B3"/>
    <w:rsid w:val="00B85AC1"/>
    <w:rsid w:val="00B8604C"/>
    <w:rsid w:val="00B8635E"/>
    <w:rsid w:val="00B86400"/>
    <w:rsid w:val="00B865AD"/>
    <w:rsid w:val="00B86683"/>
    <w:rsid w:val="00B868BA"/>
    <w:rsid w:val="00B87B06"/>
    <w:rsid w:val="00B9070F"/>
    <w:rsid w:val="00B90C76"/>
    <w:rsid w:val="00B90CBE"/>
    <w:rsid w:val="00B911FD"/>
    <w:rsid w:val="00B91C08"/>
    <w:rsid w:val="00B91C69"/>
    <w:rsid w:val="00B9211A"/>
    <w:rsid w:val="00B924C8"/>
    <w:rsid w:val="00B92C04"/>
    <w:rsid w:val="00B932D2"/>
    <w:rsid w:val="00B9364E"/>
    <w:rsid w:val="00B93C30"/>
    <w:rsid w:val="00B93CEC"/>
    <w:rsid w:val="00B946D2"/>
    <w:rsid w:val="00B94793"/>
    <w:rsid w:val="00B953AE"/>
    <w:rsid w:val="00B95447"/>
    <w:rsid w:val="00B95486"/>
    <w:rsid w:val="00B9575F"/>
    <w:rsid w:val="00B95AD7"/>
    <w:rsid w:val="00B95B17"/>
    <w:rsid w:val="00B95E40"/>
    <w:rsid w:val="00B95FDE"/>
    <w:rsid w:val="00B96654"/>
    <w:rsid w:val="00B967EF"/>
    <w:rsid w:val="00B96A9C"/>
    <w:rsid w:val="00B97233"/>
    <w:rsid w:val="00B974FC"/>
    <w:rsid w:val="00B9755F"/>
    <w:rsid w:val="00B97ADA"/>
    <w:rsid w:val="00B97BD6"/>
    <w:rsid w:val="00B97EA8"/>
    <w:rsid w:val="00BA05A4"/>
    <w:rsid w:val="00BA0862"/>
    <w:rsid w:val="00BA0A87"/>
    <w:rsid w:val="00BA0CC5"/>
    <w:rsid w:val="00BA0D16"/>
    <w:rsid w:val="00BA1520"/>
    <w:rsid w:val="00BA1895"/>
    <w:rsid w:val="00BA1B96"/>
    <w:rsid w:val="00BA26A1"/>
    <w:rsid w:val="00BA2B5C"/>
    <w:rsid w:val="00BA30E6"/>
    <w:rsid w:val="00BA3500"/>
    <w:rsid w:val="00BA3FC4"/>
    <w:rsid w:val="00BA401E"/>
    <w:rsid w:val="00BA439E"/>
    <w:rsid w:val="00BA4517"/>
    <w:rsid w:val="00BA4BDF"/>
    <w:rsid w:val="00BA4EA4"/>
    <w:rsid w:val="00BA515D"/>
    <w:rsid w:val="00BA5CB7"/>
    <w:rsid w:val="00BA5F4D"/>
    <w:rsid w:val="00BA626C"/>
    <w:rsid w:val="00BA6619"/>
    <w:rsid w:val="00BA6ABC"/>
    <w:rsid w:val="00BA6CD3"/>
    <w:rsid w:val="00BA6CF3"/>
    <w:rsid w:val="00BA708E"/>
    <w:rsid w:val="00BA7230"/>
    <w:rsid w:val="00BA73B3"/>
    <w:rsid w:val="00BA79BB"/>
    <w:rsid w:val="00BA7A37"/>
    <w:rsid w:val="00BA7AAB"/>
    <w:rsid w:val="00BA7ABF"/>
    <w:rsid w:val="00BB0249"/>
    <w:rsid w:val="00BB05AA"/>
    <w:rsid w:val="00BB0F54"/>
    <w:rsid w:val="00BB18FA"/>
    <w:rsid w:val="00BB1B5A"/>
    <w:rsid w:val="00BB1C0A"/>
    <w:rsid w:val="00BB1C0F"/>
    <w:rsid w:val="00BB1C36"/>
    <w:rsid w:val="00BB275F"/>
    <w:rsid w:val="00BB2834"/>
    <w:rsid w:val="00BB3262"/>
    <w:rsid w:val="00BB397E"/>
    <w:rsid w:val="00BB3B80"/>
    <w:rsid w:val="00BB3FB4"/>
    <w:rsid w:val="00BB469D"/>
    <w:rsid w:val="00BB4FBA"/>
    <w:rsid w:val="00BB5998"/>
    <w:rsid w:val="00BB5ABB"/>
    <w:rsid w:val="00BB62A8"/>
    <w:rsid w:val="00BB6613"/>
    <w:rsid w:val="00BB69A0"/>
    <w:rsid w:val="00BB6B3E"/>
    <w:rsid w:val="00BB6C1F"/>
    <w:rsid w:val="00BB6C58"/>
    <w:rsid w:val="00BB796F"/>
    <w:rsid w:val="00BB7AEA"/>
    <w:rsid w:val="00BC036B"/>
    <w:rsid w:val="00BC0E54"/>
    <w:rsid w:val="00BC1208"/>
    <w:rsid w:val="00BC120D"/>
    <w:rsid w:val="00BC15B8"/>
    <w:rsid w:val="00BC1806"/>
    <w:rsid w:val="00BC1853"/>
    <w:rsid w:val="00BC187D"/>
    <w:rsid w:val="00BC1A1F"/>
    <w:rsid w:val="00BC1B64"/>
    <w:rsid w:val="00BC1C0C"/>
    <w:rsid w:val="00BC1D78"/>
    <w:rsid w:val="00BC1EE2"/>
    <w:rsid w:val="00BC21AE"/>
    <w:rsid w:val="00BC2520"/>
    <w:rsid w:val="00BC2BE6"/>
    <w:rsid w:val="00BC2F60"/>
    <w:rsid w:val="00BC34EC"/>
    <w:rsid w:val="00BC4176"/>
    <w:rsid w:val="00BC4284"/>
    <w:rsid w:val="00BC4519"/>
    <w:rsid w:val="00BC4789"/>
    <w:rsid w:val="00BC4AAA"/>
    <w:rsid w:val="00BC4C16"/>
    <w:rsid w:val="00BC4EE0"/>
    <w:rsid w:val="00BC50DE"/>
    <w:rsid w:val="00BC5153"/>
    <w:rsid w:val="00BC52E0"/>
    <w:rsid w:val="00BC5804"/>
    <w:rsid w:val="00BC5BC8"/>
    <w:rsid w:val="00BC6220"/>
    <w:rsid w:val="00BC6931"/>
    <w:rsid w:val="00BC70B4"/>
    <w:rsid w:val="00BC749F"/>
    <w:rsid w:val="00BC79C1"/>
    <w:rsid w:val="00BC79FD"/>
    <w:rsid w:val="00BC7A0D"/>
    <w:rsid w:val="00BC7C1F"/>
    <w:rsid w:val="00BD086E"/>
    <w:rsid w:val="00BD0905"/>
    <w:rsid w:val="00BD09B7"/>
    <w:rsid w:val="00BD0AAF"/>
    <w:rsid w:val="00BD0ACB"/>
    <w:rsid w:val="00BD0CFC"/>
    <w:rsid w:val="00BD0E47"/>
    <w:rsid w:val="00BD133D"/>
    <w:rsid w:val="00BD152F"/>
    <w:rsid w:val="00BD1565"/>
    <w:rsid w:val="00BD1A24"/>
    <w:rsid w:val="00BD1CCB"/>
    <w:rsid w:val="00BD21DC"/>
    <w:rsid w:val="00BD23D5"/>
    <w:rsid w:val="00BD2744"/>
    <w:rsid w:val="00BD2E8A"/>
    <w:rsid w:val="00BD30B3"/>
    <w:rsid w:val="00BD3150"/>
    <w:rsid w:val="00BD3166"/>
    <w:rsid w:val="00BD345B"/>
    <w:rsid w:val="00BD34DF"/>
    <w:rsid w:val="00BD3ACB"/>
    <w:rsid w:val="00BD3F62"/>
    <w:rsid w:val="00BD50F2"/>
    <w:rsid w:val="00BD52A5"/>
    <w:rsid w:val="00BD5882"/>
    <w:rsid w:val="00BD6088"/>
    <w:rsid w:val="00BD72BB"/>
    <w:rsid w:val="00BD73DD"/>
    <w:rsid w:val="00BD7D08"/>
    <w:rsid w:val="00BD7E8E"/>
    <w:rsid w:val="00BE04B7"/>
    <w:rsid w:val="00BE066E"/>
    <w:rsid w:val="00BE0807"/>
    <w:rsid w:val="00BE0A12"/>
    <w:rsid w:val="00BE0ACA"/>
    <w:rsid w:val="00BE0DAB"/>
    <w:rsid w:val="00BE0F5B"/>
    <w:rsid w:val="00BE1813"/>
    <w:rsid w:val="00BE1EB4"/>
    <w:rsid w:val="00BE255A"/>
    <w:rsid w:val="00BE284F"/>
    <w:rsid w:val="00BE2F45"/>
    <w:rsid w:val="00BE3010"/>
    <w:rsid w:val="00BE3278"/>
    <w:rsid w:val="00BE36FA"/>
    <w:rsid w:val="00BE3A07"/>
    <w:rsid w:val="00BE4818"/>
    <w:rsid w:val="00BE4A20"/>
    <w:rsid w:val="00BE4B49"/>
    <w:rsid w:val="00BE4FEE"/>
    <w:rsid w:val="00BE5F1B"/>
    <w:rsid w:val="00BE6044"/>
    <w:rsid w:val="00BE6089"/>
    <w:rsid w:val="00BE649B"/>
    <w:rsid w:val="00BE6FCD"/>
    <w:rsid w:val="00BE7120"/>
    <w:rsid w:val="00BE72CC"/>
    <w:rsid w:val="00BE731F"/>
    <w:rsid w:val="00BE75AC"/>
    <w:rsid w:val="00BE765A"/>
    <w:rsid w:val="00BF019E"/>
    <w:rsid w:val="00BF03D6"/>
    <w:rsid w:val="00BF0442"/>
    <w:rsid w:val="00BF04B2"/>
    <w:rsid w:val="00BF05D1"/>
    <w:rsid w:val="00BF0784"/>
    <w:rsid w:val="00BF0C90"/>
    <w:rsid w:val="00BF10B1"/>
    <w:rsid w:val="00BF1384"/>
    <w:rsid w:val="00BF199D"/>
    <w:rsid w:val="00BF22B7"/>
    <w:rsid w:val="00BF249B"/>
    <w:rsid w:val="00BF35D4"/>
    <w:rsid w:val="00BF3FD8"/>
    <w:rsid w:val="00BF4099"/>
    <w:rsid w:val="00BF419D"/>
    <w:rsid w:val="00BF4407"/>
    <w:rsid w:val="00BF44D5"/>
    <w:rsid w:val="00BF4518"/>
    <w:rsid w:val="00BF4B99"/>
    <w:rsid w:val="00BF4EB9"/>
    <w:rsid w:val="00BF4F4F"/>
    <w:rsid w:val="00BF51A7"/>
    <w:rsid w:val="00BF5245"/>
    <w:rsid w:val="00BF5450"/>
    <w:rsid w:val="00BF5B0D"/>
    <w:rsid w:val="00BF5B28"/>
    <w:rsid w:val="00BF5BFB"/>
    <w:rsid w:val="00BF62CE"/>
    <w:rsid w:val="00BF62D7"/>
    <w:rsid w:val="00BF71D1"/>
    <w:rsid w:val="00BF732E"/>
    <w:rsid w:val="00BF7740"/>
    <w:rsid w:val="00BF7B3B"/>
    <w:rsid w:val="00BF7E4C"/>
    <w:rsid w:val="00C0012D"/>
    <w:rsid w:val="00C006C0"/>
    <w:rsid w:val="00C006E8"/>
    <w:rsid w:val="00C00A39"/>
    <w:rsid w:val="00C019F3"/>
    <w:rsid w:val="00C01CC1"/>
    <w:rsid w:val="00C01E8E"/>
    <w:rsid w:val="00C023E5"/>
    <w:rsid w:val="00C02404"/>
    <w:rsid w:val="00C02639"/>
    <w:rsid w:val="00C0278B"/>
    <w:rsid w:val="00C02853"/>
    <w:rsid w:val="00C02A19"/>
    <w:rsid w:val="00C02C64"/>
    <w:rsid w:val="00C032F0"/>
    <w:rsid w:val="00C03B44"/>
    <w:rsid w:val="00C03C7E"/>
    <w:rsid w:val="00C03CE6"/>
    <w:rsid w:val="00C0429B"/>
    <w:rsid w:val="00C044CD"/>
    <w:rsid w:val="00C04653"/>
    <w:rsid w:val="00C0475C"/>
    <w:rsid w:val="00C04841"/>
    <w:rsid w:val="00C04E3F"/>
    <w:rsid w:val="00C05296"/>
    <w:rsid w:val="00C054C9"/>
    <w:rsid w:val="00C05D0F"/>
    <w:rsid w:val="00C05FDB"/>
    <w:rsid w:val="00C06A2A"/>
    <w:rsid w:val="00C0757E"/>
    <w:rsid w:val="00C077BD"/>
    <w:rsid w:val="00C0796E"/>
    <w:rsid w:val="00C07FBB"/>
    <w:rsid w:val="00C10036"/>
    <w:rsid w:val="00C1023C"/>
    <w:rsid w:val="00C10843"/>
    <w:rsid w:val="00C10987"/>
    <w:rsid w:val="00C10F25"/>
    <w:rsid w:val="00C11288"/>
    <w:rsid w:val="00C113AA"/>
    <w:rsid w:val="00C123F9"/>
    <w:rsid w:val="00C125D0"/>
    <w:rsid w:val="00C12BF1"/>
    <w:rsid w:val="00C12D64"/>
    <w:rsid w:val="00C12F07"/>
    <w:rsid w:val="00C133AB"/>
    <w:rsid w:val="00C135AF"/>
    <w:rsid w:val="00C13823"/>
    <w:rsid w:val="00C13967"/>
    <w:rsid w:val="00C13B59"/>
    <w:rsid w:val="00C13DB8"/>
    <w:rsid w:val="00C13DED"/>
    <w:rsid w:val="00C14103"/>
    <w:rsid w:val="00C14865"/>
    <w:rsid w:val="00C1507D"/>
    <w:rsid w:val="00C151A0"/>
    <w:rsid w:val="00C15268"/>
    <w:rsid w:val="00C156C4"/>
    <w:rsid w:val="00C15A07"/>
    <w:rsid w:val="00C17010"/>
    <w:rsid w:val="00C174E6"/>
    <w:rsid w:val="00C17C21"/>
    <w:rsid w:val="00C2063A"/>
    <w:rsid w:val="00C20785"/>
    <w:rsid w:val="00C20D8C"/>
    <w:rsid w:val="00C20E3C"/>
    <w:rsid w:val="00C20E88"/>
    <w:rsid w:val="00C20EB2"/>
    <w:rsid w:val="00C21086"/>
    <w:rsid w:val="00C21164"/>
    <w:rsid w:val="00C214A4"/>
    <w:rsid w:val="00C215DB"/>
    <w:rsid w:val="00C2168A"/>
    <w:rsid w:val="00C21D55"/>
    <w:rsid w:val="00C21F71"/>
    <w:rsid w:val="00C22537"/>
    <w:rsid w:val="00C22698"/>
    <w:rsid w:val="00C228F0"/>
    <w:rsid w:val="00C22EC4"/>
    <w:rsid w:val="00C23467"/>
    <w:rsid w:val="00C23581"/>
    <w:rsid w:val="00C23733"/>
    <w:rsid w:val="00C23A2C"/>
    <w:rsid w:val="00C23AFB"/>
    <w:rsid w:val="00C23C03"/>
    <w:rsid w:val="00C23D41"/>
    <w:rsid w:val="00C23FC7"/>
    <w:rsid w:val="00C24455"/>
    <w:rsid w:val="00C249CA"/>
    <w:rsid w:val="00C24D51"/>
    <w:rsid w:val="00C25844"/>
    <w:rsid w:val="00C259C8"/>
    <w:rsid w:val="00C25BF7"/>
    <w:rsid w:val="00C25CAE"/>
    <w:rsid w:val="00C26826"/>
    <w:rsid w:val="00C2683D"/>
    <w:rsid w:val="00C26E44"/>
    <w:rsid w:val="00C27501"/>
    <w:rsid w:val="00C2778A"/>
    <w:rsid w:val="00C2779B"/>
    <w:rsid w:val="00C27811"/>
    <w:rsid w:val="00C30008"/>
    <w:rsid w:val="00C30631"/>
    <w:rsid w:val="00C30E4B"/>
    <w:rsid w:val="00C31954"/>
    <w:rsid w:val="00C3197E"/>
    <w:rsid w:val="00C31B80"/>
    <w:rsid w:val="00C31CB5"/>
    <w:rsid w:val="00C327CE"/>
    <w:rsid w:val="00C32ABD"/>
    <w:rsid w:val="00C32F57"/>
    <w:rsid w:val="00C32FDD"/>
    <w:rsid w:val="00C3313D"/>
    <w:rsid w:val="00C331F8"/>
    <w:rsid w:val="00C3381A"/>
    <w:rsid w:val="00C33998"/>
    <w:rsid w:val="00C33CA3"/>
    <w:rsid w:val="00C33D4E"/>
    <w:rsid w:val="00C33F96"/>
    <w:rsid w:val="00C341CB"/>
    <w:rsid w:val="00C34266"/>
    <w:rsid w:val="00C34739"/>
    <w:rsid w:val="00C35043"/>
    <w:rsid w:val="00C352D2"/>
    <w:rsid w:val="00C355BE"/>
    <w:rsid w:val="00C35783"/>
    <w:rsid w:val="00C358FC"/>
    <w:rsid w:val="00C36041"/>
    <w:rsid w:val="00C363E3"/>
    <w:rsid w:val="00C36AB2"/>
    <w:rsid w:val="00C3789C"/>
    <w:rsid w:val="00C37978"/>
    <w:rsid w:val="00C37DDB"/>
    <w:rsid w:val="00C40144"/>
    <w:rsid w:val="00C4061A"/>
    <w:rsid w:val="00C40BB5"/>
    <w:rsid w:val="00C40C75"/>
    <w:rsid w:val="00C40D75"/>
    <w:rsid w:val="00C40FDD"/>
    <w:rsid w:val="00C41128"/>
    <w:rsid w:val="00C41586"/>
    <w:rsid w:val="00C417A0"/>
    <w:rsid w:val="00C41CAF"/>
    <w:rsid w:val="00C41CE0"/>
    <w:rsid w:val="00C420FD"/>
    <w:rsid w:val="00C4287B"/>
    <w:rsid w:val="00C42AEE"/>
    <w:rsid w:val="00C42B4F"/>
    <w:rsid w:val="00C436AB"/>
    <w:rsid w:val="00C436E5"/>
    <w:rsid w:val="00C438D9"/>
    <w:rsid w:val="00C439B3"/>
    <w:rsid w:val="00C439C2"/>
    <w:rsid w:val="00C43BBD"/>
    <w:rsid w:val="00C43D43"/>
    <w:rsid w:val="00C43F00"/>
    <w:rsid w:val="00C43F7A"/>
    <w:rsid w:val="00C4416B"/>
    <w:rsid w:val="00C4496B"/>
    <w:rsid w:val="00C44F10"/>
    <w:rsid w:val="00C454E6"/>
    <w:rsid w:val="00C45695"/>
    <w:rsid w:val="00C45907"/>
    <w:rsid w:val="00C45EDB"/>
    <w:rsid w:val="00C4674A"/>
    <w:rsid w:val="00C468BD"/>
    <w:rsid w:val="00C46E97"/>
    <w:rsid w:val="00C46F3E"/>
    <w:rsid w:val="00C473C1"/>
    <w:rsid w:val="00C47B2E"/>
    <w:rsid w:val="00C47D24"/>
    <w:rsid w:val="00C47E96"/>
    <w:rsid w:val="00C505E0"/>
    <w:rsid w:val="00C50963"/>
    <w:rsid w:val="00C50FBA"/>
    <w:rsid w:val="00C5102D"/>
    <w:rsid w:val="00C51129"/>
    <w:rsid w:val="00C515A4"/>
    <w:rsid w:val="00C517BB"/>
    <w:rsid w:val="00C5272E"/>
    <w:rsid w:val="00C528C6"/>
    <w:rsid w:val="00C52B3B"/>
    <w:rsid w:val="00C53184"/>
    <w:rsid w:val="00C53254"/>
    <w:rsid w:val="00C536F7"/>
    <w:rsid w:val="00C53CE5"/>
    <w:rsid w:val="00C54074"/>
    <w:rsid w:val="00C540C0"/>
    <w:rsid w:val="00C54100"/>
    <w:rsid w:val="00C54303"/>
    <w:rsid w:val="00C54BD2"/>
    <w:rsid w:val="00C5530B"/>
    <w:rsid w:val="00C559B6"/>
    <w:rsid w:val="00C55B7A"/>
    <w:rsid w:val="00C55DB6"/>
    <w:rsid w:val="00C55F04"/>
    <w:rsid w:val="00C5613D"/>
    <w:rsid w:val="00C56479"/>
    <w:rsid w:val="00C5677E"/>
    <w:rsid w:val="00C56DA4"/>
    <w:rsid w:val="00C57073"/>
    <w:rsid w:val="00C57228"/>
    <w:rsid w:val="00C57780"/>
    <w:rsid w:val="00C57A24"/>
    <w:rsid w:val="00C57DC5"/>
    <w:rsid w:val="00C602CE"/>
    <w:rsid w:val="00C6049B"/>
    <w:rsid w:val="00C60ECD"/>
    <w:rsid w:val="00C6110E"/>
    <w:rsid w:val="00C61672"/>
    <w:rsid w:val="00C61855"/>
    <w:rsid w:val="00C61D6C"/>
    <w:rsid w:val="00C61FBB"/>
    <w:rsid w:val="00C62729"/>
    <w:rsid w:val="00C6297B"/>
    <w:rsid w:val="00C62B29"/>
    <w:rsid w:val="00C62BD6"/>
    <w:rsid w:val="00C63328"/>
    <w:rsid w:val="00C633CE"/>
    <w:rsid w:val="00C6347E"/>
    <w:rsid w:val="00C63BC4"/>
    <w:rsid w:val="00C63C07"/>
    <w:rsid w:val="00C63D98"/>
    <w:rsid w:val="00C63F4E"/>
    <w:rsid w:val="00C6419A"/>
    <w:rsid w:val="00C64285"/>
    <w:rsid w:val="00C643AA"/>
    <w:rsid w:val="00C6472B"/>
    <w:rsid w:val="00C6475B"/>
    <w:rsid w:val="00C64808"/>
    <w:rsid w:val="00C64957"/>
    <w:rsid w:val="00C64AC8"/>
    <w:rsid w:val="00C64BC2"/>
    <w:rsid w:val="00C64DA3"/>
    <w:rsid w:val="00C65792"/>
    <w:rsid w:val="00C65A46"/>
    <w:rsid w:val="00C65E91"/>
    <w:rsid w:val="00C6635C"/>
    <w:rsid w:val="00C66483"/>
    <w:rsid w:val="00C664FC"/>
    <w:rsid w:val="00C66A98"/>
    <w:rsid w:val="00C66A99"/>
    <w:rsid w:val="00C66D35"/>
    <w:rsid w:val="00C670FA"/>
    <w:rsid w:val="00C673CD"/>
    <w:rsid w:val="00C674AE"/>
    <w:rsid w:val="00C678BB"/>
    <w:rsid w:val="00C67F3B"/>
    <w:rsid w:val="00C700E2"/>
    <w:rsid w:val="00C706A6"/>
    <w:rsid w:val="00C70B54"/>
    <w:rsid w:val="00C70C44"/>
    <w:rsid w:val="00C724E6"/>
    <w:rsid w:val="00C728AF"/>
    <w:rsid w:val="00C72C7B"/>
    <w:rsid w:val="00C72C92"/>
    <w:rsid w:val="00C732B7"/>
    <w:rsid w:val="00C73D39"/>
    <w:rsid w:val="00C73DF5"/>
    <w:rsid w:val="00C7425C"/>
    <w:rsid w:val="00C74784"/>
    <w:rsid w:val="00C74C2C"/>
    <w:rsid w:val="00C74CC9"/>
    <w:rsid w:val="00C74D40"/>
    <w:rsid w:val="00C74EA6"/>
    <w:rsid w:val="00C75022"/>
    <w:rsid w:val="00C750EB"/>
    <w:rsid w:val="00C753B7"/>
    <w:rsid w:val="00C754D5"/>
    <w:rsid w:val="00C75568"/>
    <w:rsid w:val="00C759C3"/>
    <w:rsid w:val="00C75CEC"/>
    <w:rsid w:val="00C760D3"/>
    <w:rsid w:val="00C7618B"/>
    <w:rsid w:val="00C7626C"/>
    <w:rsid w:val="00C76BDD"/>
    <w:rsid w:val="00C76FB0"/>
    <w:rsid w:val="00C76FB2"/>
    <w:rsid w:val="00C77409"/>
    <w:rsid w:val="00C77483"/>
    <w:rsid w:val="00C774DB"/>
    <w:rsid w:val="00C775FF"/>
    <w:rsid w:val="00C7788F"/>
    <w:rsid w:val="00C77C66"/>
    <w:rsid w:val="00C80319"/>
    <w:rsid w:val="00C80353"/>
    <w:rsid w:val="00C8058D"/>
    <w:rsid w:val="00C8083A"/>
    <w:rsid w:val="00C80F9B"/>
    <w:rsid w:val="00C8172C"/>
    <w:rsid w:val="00C818B5"/>
    <w:rsid w:val="00C81BF1"/>
    <w:rsid w:val="00C82891"/>
    <w:rsid w:val="00C82902"/>
    <w:rsid w:val="00C83470"/>
    <w:rsid w:val="00C8365D"/>
    <w:rsid w:val="00C83776"/>
    <w:rsid w:val="00C83CA5"/>
    <w:rsid w:val="00C84813"/>
    <w:rsid w:val="00C84DB5"/>
    <w:rsid w:val="00C84E3C"/>
    <w:rsid w:val="00C853A5"/>
    <w:rsid w:val="00C85C88"/>
    <w:rsid w:val="00C85E4C"/>
    <w:rsid w:val="00C8649D"/>
    <w:rsid w:val="00C867C6"/>
    <w:rsid w:val="00C87520"/>
    <w:rsid w:val="00C87615"/>
    <w:rsid w:val="00C87987"/>
    <w:rsid w:val="00C90E74"/>
    <w:rsid w:val="00C910F4"/>
    <w:rsid w:val="00C91437"/>
    <w:rsid w:val="00C91576"/>
    <w:rsid w:val="00C91EC9"/>
    <w:rsid w:val="00C91FC5"/>
    <w:rsid w:val="00C924F2"/>
    <w:rsid w:val="00C9281E"/>
    <w:rsid w:val="00C92828"/>
    <w:rsid w:val="00C92D61"/>
    <w:rsid w:val="00C92EB9"/>
    <w:rsid w:val="00C92FDF"/>
    <w:rsid w:val="00C93036"/>
    <w:rsid w:val="00C9329E"/>
    <w:rsid w:val="00C933C6"/>
    <w:rsid w:val="00C937F3"/>
    <w:rsid w:val="00C93B9E"/>
    <w:rsid w:val="00C93D03"/>
    <w:rsid w:val="00C93ECF"/>
    <w:rsid w:val="00C93ED6"/>
    <w:rsid w:val="00C94565"/>
    <w:rsid w:val="00C94D50"/>
    <w:rsid w:val="00C95E81"/>
    <w:rsid w:val="00C95EEC"/>
    <w:rsid w:val="00C9626F"/>
    <w:rsid w:val="00C96669"/>
    <w:rsid w:val="00C967B5"/>
    <w:rsid w:val="00C96854"/>
    <w:rsid w:val="00C97060"/>
    <w:rsid w:val="00C9731D"/>
    <w:rsid w:val="00C97524"/>
    <w:rsid w:val="00C97ACD"/>
    <w:rsid w:val="00C97B44"/>
    <w:rsid w:val="00C97E13"/>
    <w:rsid w:val="00CA0075"/>
    <w:rsid w:val="00CA0226"/>
    <w:rsid w:val="00CA1001"/>
    <w:rsid w:val="00CA1235"/>
    <w:rsid w:val="00CA1451"/>
    <w:rsid w:val="00CA25B9"/>
    <w:rsid w:val="00CA283F"/>
    <w:rsid w:val="00CA3083"/>
    <w:rsid w:val="00CA332F"/>
    <w:rsid w:val="00CA3566"/>
    <w:rsid w:val="00CA3891"/>
    <w:rsid w:val="00CA3C6E"/>
    <w:rsid w:val="00CA3EB0"/>
    <w:rsid w:val="00CA3FE3"/>
    <w:rsid w:val="00CA5006"/>
    <w:rsid w:val="00CA52BB"/>
    <w:rsid w:val="00CA53B0"/>
    <w:rsid w:val="00CA60F7"/>
    <w:rsid w:val="00CA610D"/>
    <w:rsid w:val="00CA6763"/>
    <w:rsid w:val="00CA682B"/>
    <w:rsid w:val="00CA6EFE"/>
    <w:rsid w:val="00CA71FF"/>
    <w:rsid w:val="00CA73F9"/>
    <w:rsid w:val="00CA7E5D"/>
    <w:rsid w:val="00CB00B5"/>
    <w:rsid w:val="00CB0A38"/>
    <w:rsid w:val="00CB14D8"/>
    <w:rsid w:val="00CB1940"/>
    <w:rsid w:val="00CB1FB9"/>
    <w:rsid w:val="00CB1FBA"/>
    <w:rsid w:val="00CB2145"/>
    <w:rsid w:val="00CB2755"/>
    <w:rsid w:val="00CB27AE"/>
    <w:rsid w:val="00CB2D9F"/>
    <w:rsid w:val="00CB34FF"/>
    <w:rsid w:val="00CB39AE"/>
    <w:rsid w:val="00CB3C6D"/>
    <w:rsid w:val="00CB3DD8"/>
    <w:rsid w:val="00CB4ABB"/>
    <w:rsid w:val="00CB4CB2"/>
    <w:rsid w:val="00CB4FD1"/>
    <w:rsid w:val="00CB52F5"/>
    <w:rsid w:val="00CB535A"/>
    <w:rsid w:val="00CB54CA"/>
    <w:rsid w:val="00CB6649"/>
    <w:rsid w:val="00CB66B0"/>
    <w:rsid w:val="00CB67CD"/>
    <w:rsid w:val="00CB6AB1"/>
    <w:rsid w:val="00CB6EA0"/>
    <w:rsid w:val="00CB7033"/>
    <w:rsid w:val="00CB7039"/>
    <w:rsid w:val="00CB712F"/>
    <w:rsid w:val="00CB7331"/>
    <w:rsid w:val="00CB7435"/>
    <w:rsid w:val="00CB7518"/>
    <w:rsid w:val="00CB7865"/>
    <w:rsid w:val="00CB78BB"/>
    <w:rsid w:val="00CB7C2B"/>
    <w:rsid w:val="00CB7EC3"/>
    <w:rsid w:val="00CC02C4"/>
    <w:rsid w:val="00CC0BB3"/>
    <w:rsid w:val="00CC0BCF"/>
    <w:rsid w:val="00CC0CEB"/>
    <w:rsid w:val="00CC0F12"/>
    <w:rsid w:val="00CC0FB8"/>
    <w:rsid w:val="00CC1581"/>
    <w:rsid w:val="00CC182B"/>
    <w:rsid w:val="00CC1B5C"/>
    <w:rsid w:val="00CC1E89"/>
    <w:rsid w:val="00CC1EB4"/>
    <w:rsid w:val="00CC243C"/>
    <w:rsid w:val="00CC2A3E"/>
    <w:rsid w:val="00CC2B6E"/>
    <w:rsid w:val="00CC2C68"/>
    <w:rsid w:val="00CC327A"/>
    <w:rsid w:val="00CC35EB"/>
    <w:rsid w:val="00CC366D"/>
    <w:rsid w:val="00CC383F"/>
    <w:rsid w:val="00CC3953"/>
    <w:rsid w:val="00CC3A70"/>
    <w:rsid w:val="00CC400A"/>
    <w:rsid w:val="00CC4EF8"/>
    <w:rsid w:val="00CC4F24"/>
    <w:rsid w:val="00CC501A"/>
    <w:rsid w:val="00CC505E"/>
    <w:rsid w:val="00CC507D"/>
    <w:rsid w:val="00CC58BE"/>
    <w:rsid w:val="00CC5EE7"/>
    <w:rsid w:val="00CC6504"/>
    <w:rsid w:val="00CC69FC"/>
    <w:rsid w:val="00CC6E0F"/>
    <w:rsid w:val="00CC7128"/>
    <w:rsid w:val="00CC75C2"/>
    <w:rsid w:val="00CD000C"/>
    <w:rsid w:val="00CD021A"/>
    <w:rsid w:val="00CD0677"/>
    <w:rsid w:val="00CD1150"/>
    <w:rsid w:val="00CD18BA"/>
    <w:rsid w:val="00CD19B4"/>
    <w:rsid w:val="00CD21FB"/>
    <w:rsid w:val="00CD22D6"/>
    <w:rsid w:val="00CD2BF5"/>
    <w:rsid w:val="00CD2CE7"/>
    <w:rsid w:val="00CD2FA4"/>
    <w:rsid w:val="00CD31B3"/>
    <w:rsid w:val="00CD38B7"/>
    <w:rsid w:val="00CD3B31"/>
    <w:rsid w:val="00CD504D"/>
    <w:rsid w:val="00CD5203"/>
    <w:rsid w:val="00CD5508"/>
    <w:rsid w:val="00CD5679"/>
    <w:rsid w:val="00CD58D0"/>
    <w:rsid w:val="00CD5F79"/>
    <w:rsid w:val="00CD6353"/>
    <w:rsid w:val="00CD6723"/>
    <w:rsid w:val="00CD6C63"/>
    <w:rsid w:val="00CD7BB9"/>
    <w:rsid w:val="00CD7C7E"/>
    <w:rsid w:val="00CE01BB"/>
    <w:rsid w:val="00CE027F"/>
    <w:rsid w:val="00CE0A06"/>
    <w:rsid w:val="00CE0A6D"/>
    <w:rsid w:val="00CE0BFE"/>
    <w:rsid w:val="00CE1446"/>
    <w:rsid w:val="00CE1C81"/>
    <w:rsid w:val="00CE1F1B"/>
    <w:rsid w:val="00CE27C0"/>
    <w:rsid w:val="00CE2A0D"/>
    <w:rsid w:val="00CE2E62"/>
    <w:rsid w:val="00CE2EE5"/>
    <w:rsid w:val="00CE30EF"/>
    <w:rsid w:val="00CE41B6"/>
    <w:rsid w:val="00CE472A"/>
    <w:rsid w:val="00CE48AE"/>
    <w:rsid w:val="00CE558A"/>
    <w:rsid w:val="00CE578C"/>
    <w:rsid w:val="00CE5951"/>
    <w:rsid w:val="00CE5A2B"/>
    <w:rsid w:val="00CE6203"/>
    <w:rsid w:val="00CE68EC"/>
    <w:rsid w:val="00CE6A93"/>
    <w:rsid w:val="00CE6AB5"/>
    <w:rsid w:val="00CE6DE3"/>
    <w:rsid w:val="00CE76ED"/>
    <w:rsid w:val="00CE792D"/>
    <w:rsid w:val="00CE7B6E"/>
    <w:rsid w:val="00CE7FB3"/>
    <w:rsid w:val="00CF01E3"/>
    <w:rsid w:val="00CF0687"/>
    <w:rsid w:val="00CF08E0"/>
    <w:rsid w:val="00CF0BEC"/>
    <w:rsid w:val="00CF0D7E"/>
    <w:rsid w:val="00CF1938"/>
    <w:rsid w:val="00CF1F22"/>
    <w:rsid w:val="00CF2574"/>
    <w:rsid w:val="00CF349F"/>
    <w:rsid w:val="00CF3923"/>
    <w:rsid w:val="00CF3A1B"/>
    <w:rsid w:val="00CF3A34"/>
    <w:rsid w:val="00CF3B75"/>
    <w:rsid w:val="00CF3B77"/>
    <w:rsid w:val="00CF3D4E"/>
    <w:rsid w:val="00CF3E35"/>
    <w:rsid w:val="00CF44DE"/>
    <w:rsid w:val="00CF4528"/>
    <w:rsid w:val="00CF4649"/>
    <w:rsid w:val="00CF4989"/>
    <w:rsid w:val="00CF50C2"/>
    <w:rsid w:val="00CF5176"/>
    <w:rsid w:val="00CF5505"/>
    <w:rsid w:val="00CF580F"/>
    <w:rsid w:val="00CF5F24"/>
    <w:rsid w:val="00CF5F77"/>
    <w:rsid w:val="00CF67C1"/>
    <w:rsid w:val="00CF6924"/>
    <w:rsid w:val="00CF6AD2"/>
    <w:rsid w:val="00CF704D"/>
    <w:rsid w:val="00CF73E9"/>
    <w:rsid w:val="00CF765E"/>
    <w:rsid w:val="00CF7AE1"/>
    <w:rsid w:val="00CF7DB8"/>
    <w:rsid w:val="00CF7EED"/>
    <w:rsid w:val="00D00503"/>
    <w:rsid w:val="00D006CD"/>
    <w:rsid w:val="00D00809"/>
    <w:rsid w:val="00D00BC0"/>
    <w:rsid w:val="00D00C6F"/>
    <w:rsid w:val="00D00F90"/>
    <w:rsid w:val="00D012B1"/>
    <w:rsid w:val="00D012D1"/>
    <w:rsid w:val="00D0132D"/>
    <w:rsid w:val="00D013D9"/>
    <w:rsid w:val="00D0193C"/>
    <w:rsid w:val="00D01FEF"/>
    <w:rsid w:val="00D0230C"/>
    <w:rsid w:val="00D02729"/>
    <w:rsid w:val="00D03049"/>
    <w:rsid w:val="00D0305F"/>
    <w:rsid w:val="00D03217"/>
    <w:rsid w:val="00D03626"/>
    <w:rsid w:val="00D03666"/>
    <w:rsid w:val="00D03DB9"/>
    <w:rsid w:val="00D05631"/>
    <w:rsid w:val="00D0591E"/>
    <w:rsid w:val="00D05D22"/>
    <w:rsid w:val="00D06376"/>
    <w:rsid w:val="00D068A8"/>
    <w:rsid w:val="00D07973"/>
    <w:rsid w:val="00D07C91"/>
    <w:rsid w:val="00D103BD"/>
    <w:rsid w:val="00D10B63"/>
    <w:rsid w:val="00D10E0E"/>
    <w:rsid w:val="00D1101B"/>
    <w:rsid w:val="00D11333"/>
    <w:rsid w:val="00D11407"/>
    <w:rsid w:val="00D114D6"/>
    <w:rsid w:val="00D118F9"/>
    <w:rsid w:val="00D11C47"/>
    <w:rsid w:val="00D11DDA"/>
    <w:rsid w:val="00D11E18"/>
    <w:rsid w:val="00D11ED8"/>
    <w:rsid w:val="00D1213E"/>
    <w:rsid w:val="00D121E4"/>
    <w:rsid w:val="00D1258A"/>
    <w:rsid w:val="00D1261D"/>
    <w:rsid w:val="00D12A81"/>
    <w:rsid w:val="00D12DD6"/>
    <w:rsid w:val="00D12E6A"/>
    <w:rsid w:val="00D136E3"/>
    <w:rsid w:val="00D13CBD"/>
    <w:rsid w:val="00D13E6E"/>
    <w:rsid w:val="00D14291"/>
    <w:rsid w:val="00D14573"/>
    <w:rsid w:val="00D15572"/>
    <w:rsid w:val="00D156ED"/>
    <w:rsid w:val="00D15A52"/>
    <w:rsid w:val="00D15D1E"/>
    <w:rsid w:val="00D165B0"/>
    <w:rsid w:val="00D1673D"/>
    <w:rsid w:val="00D16E66"/>
    <w:rsid w:val="00D172A9"/>
    <w:rsid w:val="00D177DB"/>
    <w:rsid w:val="00D179DD"/>
    <w:rsid w:val="00D17E62"/>
    <w:rsid w:val="00D2022A"/>
    <w:rsid w:val="00D202FD"/>
    <w:rsid w:val="00D20713"/>
    <w:rsid w:val="00D20F4E"/>
    <w:rsid w:val="00D21255"/>
    <w:rsid w:val="00D21585"/>
    <w:rsid w:val="00D21602"/>
    <w:rsid w:val="00D21AEB"/>
    <w:rsid w:val="00D21C88"/>
    <w:rsid w:val="00D21E41"/>
    <w:rsid w:val="00D22AA4"/>
    <w:rsid w:val="00D22C5B"/>
    <w:rsid w:val="00D22DB9"/>
    <w:rsid w:val="00D233A3"/>
    <w:rsid w:val="00D23675"/>
    <w:rsid w:val="00D239CE"/>
    <w:rsid w:val="00D23C70"/>
    <w:rsid w:val="00D23E1F"/>
    <w:rsid w:val="00D23F6C"/>
    <w:rsid w:val="00D2403C"/>
    <w:rsid w:val="00D2440E"/>
    <w:rsid w:val="00D2485D"/>
    <w:rsid w:val="00D25A22"/>
    <w:rsid w:val="00D25EBE"/>
    <w:rsid w:val="00D26116"/>
    <w:rsid w:val="00D26176"/>
    <w:rsid w:val="00D262A2"/>
    <w:rsid w:val="00D26325"/>
    <w:rsid w:val="00D26366"/>
    <w:rsid w:val="00D266BC"/>
    <w:rsid w:val="00D2677F"/>
    <w:rsid w:val="00D2687B"/>
    <w:rsid w:val="00D27629"/>
    <w:rsid w:val="00D27C8E"/>
    <w:rsid w:val="00D27DEC"/>
    <w:rsid w:val="00D308EE"/>
    <w:rsid w:val="00D3095F"/>
    <w:rsid w:val="00D30A35"/>
    <w:rsid w:val="00D30A3A"/>
    <w:rsid w:val="00D30C5C"/>
    <w:rsid w:val="00D30CB9"/>
    <w:rsid w:val="00D31147"/>
    <w:rsid w:val="00D31554"/>
    <w:rsid w:val="00D31B96"/>
    <w:rsid w:val="00D31E35"/>
    <w:rsid w:val="00D31EAA"/>
    <w:rsid w:val="00D31F3F"/>
    <w:rsid w:val="00D325B6"/>
    <w:rsid w:val="00D32D29"/>
    <w:rsid w:val="00D32F43"/>
    <w:rsid w:val="00D33029"/>
    <w:rsid w:val="00D334B2"/>
    <w:rsid w:val="00D3394E"/>
    <w:rsid w:val="00D33BCF"/>
    <w:rsid w:val="00D3416C"/>
    <w:rsid w:val="00D3432D"/>
    <w:rsid w:val="00D3478B"/>
    <w:rsid w:val="00D34BCE"/>
    <w:rsid w:val="00D34CC4"/>
    <w:rsid w:val="00D35133"/>
    <w:rsid w:val="00D361F1"/>
    <w:rsid w:val="00D36E98"/>
    <w:rsid w:val="00D37075"/>
    <w:rsid w:val="00D3709A"/>
    <w:rsid w:val="00D37137"/>
    <w:rsid w:val="00D372B1"/>
    <w:rsid w:val="00D37C66"/>
    <w:rsid w:val="00D37FAA"/>
    <w:rsid w:val="00D40103"/>
    <w:rsid w:val="00D40435"/>
    <w:rsid w:val="00D40615"/>
    <w:rsid w:val="00D411BE"/>
    <w:rsid w:val="00D41329"/>
    <w:rsid w:val="00D41337"/>
    <w:rsid w:val="00D41394"/>
    <w:rsid w:val="00D41966"/>
    <w:rsid w:val="00D4209B"/>
    <w:rsid w:val="00D42A8A"/>
    <w:rsid w:val="00D42B6E"/>
    <w:rsid w:val="00D42BA1"/>
    <w:rsid w:val="00D42C13"/>
    <w:rsid w:val="00D4357B"/>
    <w:rsid w:val="00D439F9"/>
    <w:rsid w:val="00D43FCB"/>
    <w:rsid w:val="00D444E8"/>
    <w:rsid w:val="00D44D04"/>
    <w:rsid w:val="00D44FF5"/>
    <w:rsid w:val="00D4538E"/>
    <w:rsid w:val="00D45967"/>
    <w:rsid w:val="00D45A5A"/>
    <w:rsid w:val="00D45F81"/>
    <w:rsid w:val="00D466AD"/>
    <w:rsid w:val="00D46B43"/>
    <w:rsid w:val="00D4709D"/>
    <w:rsid w:val="00D47A9B"/>
    <w:rsid w:val="00D47D00"/>
    <w:rsid w:val="00D50314"/>
    <w:rsid w:val="00D507E2"/>
    <w:rsid w:val="00D509CF"/>
    <w:rsid w:val="00D50B6C"/>
    <w:rsid w:val="00D50DF9"/>
    <w:rsid w:val="00D50ED8"/>
    <w:rsid w:val="00D5116F"/>
    <w:rsid w:val="00D515E9"/>
    <w:rsid w:val="00D5258A"/>
    <w:rsid w:val="00D52919"/>
    <w:rsid w:val="00D52D7F"/>
    <w:rsid w:val="00D5301B"/>
    <w:rsid w:val="00D53400"/>
    <w:rsid w:val="00D534B3"/>
    <w:rsid w:val="00D53CD1"/>
    <w:rsid w:val="00D53E30"/>
    <w:rsid w:val="00D53EE9"/>
    <w:rsid w:val="00D540D0"/>
    <w:rsid w:val="00D550C6"/>
    <w:rsid w:val="00D5517B"/>
    <w:rsid w:val="00D555C9"/>
    <w:rsid w:val="00D555FE"/>
    <w:rsid w:val="00D55649"/>
    <w:rsid w:val="00D5565D"/>
    <w:rsid w:val="00D557DD"/>
    <w:rsid w:val="00D5585D"/>
    <w:rsid w:val="00D55C85"/>
    <w:rsid w:val="00D55EE2"/>
    <w:rsid w:val="00D5603E"/>
    <w:rsid w:val="00D5624D"/>
    <w:rsid w:val="00D562F7"/>
    <w:rsid w:val="00D5693A"/>
    <w:rsid w:val="00D56A01"/>
    <w:rsid w:val="00D56FE3"/>
    <w:rsid w:val="00D605A7"/>
    <w:rsid w:val="00D60E50"/>
    <w:rsid w:val="00D613F3"/>
    <w:rsid w:val="00D614C7"/>
    <w:rsid w:val="00D618A6"/>
    <w:rsid w:val="00D6197F"/>
    <w:rsid w:val="00D619AC"/>
    <w:rsid w:val="00D61C1D"/>
    <w:rsid w:val="00D61CE0"/>
    <w:rsid w:val="00D61DE0"/>
    <w:rsid w:val="00D61E95"/>
    <w:rsid w:val="00D6208F"/>
    <w:rsid w:val="00D62117"/>
    <w:rsid w:val="00D6242B"/>
    <w:rsid w:val="00D62934"/>
    <w:rsid w:val="00D62B42"/>
    <w:rsid w:val="00D62D20"/>
    <w:rsid w:val="00D62FB8"/>
    <w:rsid w:val="00D633EB"/>
    <w:rsid w:val="00D635D1"/>
    <w:rsid w:val="00D636B7"/>
    <w:rsid w:val="00D6385C"/>
    <w:rsid w:val="00D63899"/>
    <w:rsid w:val="00D638F2"/>
    <w:rsid w:val="00D63AC8"/>
    <w:rsid w:val="00D63E24"/>
    <w:rsid w:val="00D6446D"/>
    <w:rsid w:val="00D64ED1"/>
    <w:rsid w:val="00D6566F"/>
    <w:rsid w:val="00D65AE6"/>
    <w:rsid w:val="00D65F33"/>
    <w:rsid w:val="00D6606F"/>
    <w:rsid w:val="00D66109"/>
    <w:rsid w:val="00D663A1"/>
    <w:rsid w:val="00D6651E"/>
    <w:rsid w:val="00D665DD"/>
    <w:rsid w:val="00D665E1"/>
    <w:rsid w:val="00D66869"/>
    <w:rsid w:val="00D66E8D"/>
    <w:rsid w:val="00D67448"/>
    <w:rsid w:val="00D67464"/>
    <w:rsid w:val="00D675E7"/>
    <w:rsid w:val="00D677F4"/>
    <w:rsid w:val="00D678DB"/>
    <w:rsid w:val="00D67CF2"/>
    <w:rsid w:val="00D7034C"/>
    <w:rsid w:val="00D706D6"/>
    <w:rsid w:val="00D71406"/>
    <w:rsid w:val="00D71C73"/>
    <w:rsid w:val="00D71EC2"/>
    <w:rsid w:val="00D71F10"/>
    <w:rsid w:val="00D720CF"/>
    <w:rsid w:val="00D734B5"/>
    <w:rsid w:val="00D737D0"/>
    <w:rsid w:val="00D739B1"/>
    <w:rsid w:val="00D73DD6"/>
    <w:rsid w:val="00D747BE"/>
    <w:rsid w:val="00D75309"/>
    <w:rsid w:val="00D75334"/>
    <w:rsid w:val="00D7649E"/>
    <w:rsid w:val="00D76854"/>
    <w:rsid w:val="00D76C56"/>
    <w:rsid w:val="00D7794C"/>
    <w:rsid w:val="00D77997"/>
    <w:rsid w:val="00D80885"/>
    <w:rsid w:val="00D80AB7"/>
    <w:rsid w:val="00D80AE7"/>
    <w:rsid w:val="00D80FC7"/>
    <w:rsid w:val="00D8186C"/>
    <w:rsid w:val="00D82376"/>
    <w:rsid w:val="00D82D30"/>
    <w:rsid w:val="00D83383"/>
    <w:rsid w:val="00D838F5"/>
    <w:rsid w:val="00D83FB6"/>
    <w:rsid w:val="00D843A5"/>
    <w:rsid w:val="00D84527"/>
    <w:rsid w:val="00D84C22"/>
    <w:rsid w:val="00D84D15"/>
    <w:rsid w:val="00D84F6C"/>
    <w:rsid w:val="00D84FF6"/>
    <w:rsid w:val="00D8569E"/>
    <w:rsid w:val="00D85C94"/>
    <w:rsid w:val="00D85D22"/>
    <w:rsid w:val="00D85E68"/>
    <w:rsid w:val="00D85FAD"/>
    <w:rsid w:val="00D86055"/>
    <w:rsid w:val="00D86296"/>
    <w:rsid w:val="00D86B46"/>
    <w:rsid w:val="00D86CC4"/>
    <w:rsid w:val="00D8702D"/>
    <w:rsid w:val="00D876DA"/>
    <w:rsid w:val="00D87770"/>
    <w:rsid w:val="00D879FE"/>
    <w:rsid w:val="00D87B88"/>
    <w:rsid w:val="00D87BB0"/>
    <w:rsid w:val="00D87C00"/>
    <w:rsid w:val="00D87CBC"/>
    <w:rsid w:val="00D87E00"/>
    <w:rsid w:val="00D905EC"/>
    <w:rsid w:val="00D90A50"/>
    <w:rsid w:val="00D9105B"/>
    <w:rsid w:val="00D913A5"/>
    <w:rsid w:val="00D91433"/>
    <w:rsid w:val="00D91558"/>
    <w:rsid w:val="00D917B1"/>
    <w:rsid w:val="00D91A2C"/>
    <w:rsid w:val="00D91B5A"/>
    <w:rsid w:val="00D91BA0"/>
    <w:rsid w:val="00D91EE6"/>
    <w:rsid w:val="00D9202C"/>
    <w:rsid w:val="00D92245"/>
    <w:rsid w:val="00D924E7"/>
    <w:rsid w:val="00D92577"/>
    <w:rsid w:val="00D92930"/>
    <w:rsid w:val="00D9305E"/>
    <w:rsid w:val="00D930B4"/>
    <w:rsid w:val="00D93121"/>
    <w:rsid w:val="00D93343"/>
    <w:rsid w:val="00D9351A"/>
    <w:rsid w:val="00D93578"/>
    <w:rsid w:val="00D93D3B"/>
    <w:rsid w:val="00D94259"/>
    <w:rsid w:val="00D94652"/>
    <w:rsid w:val="00D94862"/>
    <w:rsid w:val="00D94A0C"/>
    <w:rsid w:val="00D95423"/>
    <w:rsid w:val="00D95741"/>
    <w:rsid w:val="00D95AE8"/>
    <w:rsid w:val="00D95EA4"/>
    <w:rsid w:val="00D96176"/>
    <w:rsid w:val="00D967C9"/>
    <w:rsid w:val="00D9694F"/>
    <w:rsid w:val="00D973FD"/>
    <w:rsid w:val="00D975EB"/>
    <w:rsid w:val="00D97C88"/>
    <w:rsid w:val="00DA016D"/>
    <w:rsid w:val="00DA0583"/>
    <w:rsid w:val="00DA065F"/>
    <w:rsid w:val="00DA0E5F"/>
    <w:rsid w:val="00DA0EDB"/>
    <w:rsid w:val="00DA152F"/>
    <w:rsid w:val="00DA1706"/>
    <w:rsid w:val="00DA1779"/>
    <w:rsid w:val="00DA1CA5"/>
    <w:rsid w:val="00DA2560"/>
    <w:rsid w:val="00DA2635"/>
    <w:rsid w:val="00DA2BB8"/>
    <w:rsid w:val="00DA2F02"/>
    <w:rsid w:val="00DA3107"/>
    <w:rsid w:val="00DA3AEC"/>
    <w:rsid w:val="00DA3C4A"/>
    <w:rsid w:val="00DA3D07"/>
    <w:rsid w:val="00DA3F81"/>
    <w:rsid w:val="00DA4801"/>
    <w:rsid w:val="00DA49A1"/>
    <w:rsid w:val="00DA4B24"/>
    <w:rsid w:val="00DA4B79"/>
    <w:rsid w:val="00DA4B7A"/>
    <w:rsid w:val="00DA4EF1"/>
    <w:rsid w:val="00DA520E"/>
    <w:rsid w:val="00DA5664"/>
    <w:rsid w:val="00DA6388"/>
    <w:rsid w:val="00DA784A"/>
    <w:rsid w:val="00DA7AC4"/>
    <w:rsid w:val="00DB050C"/>
    <w:rsid w:val="00DB08FD"/>
    <w:rsid w:val="00DB0B47"/>
    <w:rsid w:val="00DB0E65"/>
    <w:rsid w:val="00DB10F1"/>
    <w:rsid w:val="00DB1157"/>
    <w:rsid w:val="00DB11DF"/>
    <w:rsid w:val="00DB1285"/>
    <w:rsid w:val="00DB17BD"/>
    <w:rsid w:val="00DB203E"/>
    <w:rsid w:val="00DB2FCE"/>
    <w:rsid w:val="00DB32C0"/>
    <w:rsid w:val="00DB32F3"/>
    <w:rsid w:val="00DB399E"/>
    <w:rsid w:val="00DB3BCE"/>
    <w:rsid w:val="00DB41F2"/>
    <w:rsid w:val="00DB4943"/>
    <w:rsid w:val="00DB49F5"/>
    <w:rsid w:val="00DB4BD1"/>
    <w:rsid w:val="00DB4F66"/>
    <w:rsid w:val="00DB5670"/>
    <w:rsid w:val="00DB57A3"/>
    <w:rsid w:val="00DB6079"/>
    <w:rsid w:val="00DB60D3"/>
    <w:rsid w:val="00DB6B80"/>
    <w:rsid w:val="00DB6C4D"/>
    <w:rsid w:val="00DB7B36"/>
    <w:rsid w:val="00DB7B3F"/>
    <w:rsid w:val="00DB7D73"/>
    <w:rsid w:val="00DB7DA8"/>
    <w:rsid w:val="00DC02AE"/>
    <w:rsid w:val="00DC06CC"/>
    <w:rsid w:val="00DC07D5"/>
    <w:rsid w:val="00DC07FE"/>
    <w:rsid w:val="00DC0C58"/>
    <w:rsid w:val="00DC0D2D"/>
    <w:rsid w:val="00DC0DEE"/>
    <w:rsid w:val="00DC0FA9"/>
    <w:rsid w:val="00DC145E"/>
    <w:rsid w:val="00DC162A"/>
    <w:rsid w:val="00DC1679"/>
    <w:rsid w:val="00DC2767"/>
    <w:rsid w:val="00DC281D"/>
    <w:rsid w:val="00DC2E22"/>
    <w:rsid w:val="00DC3345"/>
    <w:rsid w:val="00DC376C"/>
    <w:rsid w:val="00DC3890"/>
    <w:rsid w:val="00DC3BAE"/>
    <w:rsid w:val="00DC3D03"/>
    <w:rsid w:val="00DC4038"/>
    <w:rsid w:val="00DC42F8"/>
    <w:rsid w:val="00DC5AAA"/>
    <w:rsid w:val="00DC66B8"/>
    <w:rsid w:val="00DC69DC"/>
    <w:rsid w:val="00DC6BCA"/>
    <w:rsid w:val="00DC6DC6"/>
    <w:rsid w:val="00DC6E1B"/>
    <w:rsid w:val="00DC74E1"/>
    <w:rsid w:val="00DC77A9"/>
    <w:rsid w:val="00DC7AF3"/>
    <w:rsid w:val="00DC7E1D"/>
    <w:rsid w:val="00DD058C"/>
    <w:rsid w:val="00DD0AB9"/>
    <w:rsid w:val="00DD0B4F"/>
    <w:rsid w:val="00DD1132"/>
    <w:rsid w:val="00DD11D7"/>
    <w:rsid w:val="00DD13A1"/>
    <w:rsid w:val="00DD18F4"/>
    <w:rsid w:val="00DD21CC"/>
    <w:rsid w:val="00DD2DB2"/>
    <w:rsid w:val="00DD2F4E"/>
    <w:rsid w:val="00DD35B8"/>
    <w:rsid w:val="00DD3757"/>
    <w:rsid w:val="00DD3B3A"/>
    <w:rsid w:val="00DD3BAC"/>
    <w:rsid w:val="00DD3C44"/>
    <w:rsid w:val="00DD40AE"/>
    <w:rsid w:val="00DD4739"/>
    <w:rsid w:val="00DD5630"/>
    <w:rsid w:val="00DD6083"/>
    <w:rsid w:val="00DD61D1"/>
    <w:rsid w:val="00DD6C5D"/>
    <w:rsid w:val="00DD7DBA"/>
    <w:rsid w:val="00DE0596"/>
    <w:rsid w:val="00DE07A5"/>
    <w:rsid w:val="00DE0923"/>
    <w:rsid w:val="00DE0EE5"/>
    <w:rsid w:val="00DE1426"/>
    <w:rsid w:val="00DE1427"/>
    <w:rsid w:val="00DE173E"/>
    <w:rsid w:val="00DE1883"/>
    <w:rsid w:val="00DE2254"/>
    <w:rsid w:val="00DE2349"/>
    <w:rsid w:val="00DE245F"/>
    <w:rsid w:val="00DE2ADD"/>
    <w:rsid w:val="00DE2CE3"/>
    <w:rsid w:val="00DE316B"/>
    <w:rsid w:val="00DE371A"/>
    <w:rsid w:val="00DE3E4A"/>
    <w:rsid w:val="00DE414A"/>
    <w:rsid w:val="00DE41AA"/>
    <w:rsid w:val="00DE439D"/>
    <w:rsid w:val="00DE4F14"/>
    <w:rsid w:val="00DE542B"/>
    <w:rsid w:val="00DE571A"/>
    <w:rsid w:val="00DE587A"/>
    <w:rsid w:val="00DE5C92"/>
    <w:rsid w:val="00DE5CCC"/>
    <w:rsid w:val="00DE5FD4"/>
    <w:rsid w:val="00DE6480"/>
    <w:rsid w:val="00DE67A8"/>
    <w:rsid w:val="00DE68DD"/>
    <w:rsid w:val="00DE6937"/>
    <w:rsid w:val="00DE6B23"/>
    <w:rsid w:val="00DE6BBA"/>
    <w:rsid w:val="00DE6C3C"/>
    <w:rsid w:val="00DE6DD9"/>
    <w:rsid w:val="00DE7305"/>
    <w:rsid w:val="00DE7427"/>
    <w:rsid w:val="00DE75BB"/>
    <w:rsid w:val="00DE7A03"/>
    <w:rsid w:val="00DE7CA2"/>
    <w:rsid w:val="00DE7D88"/>
    <w:rsid w:val="00DE7DF3"/>
    <w:rsid w:val="00DE7F3B"/>
    <w:rsid w:val="00DF0149"/>
    <w:rsid w:val="00DF06D4"/>
    <w:rsid w:val="00DF06FE"/>
    <w:rsid w:val="00DF076F"/>
    <w:rsid w:val="00DF0E8B"/>
    <w:rsid w:val="00DF1406"/>
    <w:rsid w:val="00DF1854"/>
    <w:rsid w:val="00DF1C64"/>
    <w:rsid w:val="00DF1E6B"/>
    <w:rsid w:val="00DF233B"/>
    <w:rsid w:val="00DF2634"/>
    <w:rsid w:val="00DF2A14"/>
    <w:rsid w:val="00DF2B35"/>
    <w:rsid w:val="00DF2D58"/>
    <w:rsid w:val="00DF2EB0"/>
    <w:rsid w:val="00DF3268"/>
    <w:rsid w:val="00DF3446"/>
    <w:rsid w:val="00DF38A3"/>
    <w:rsid w:val="00DF391F"/>
    <w:rsid w:val="00DF3B25"/>
    <w:rsid w:val="00DF3DFB"/>
    <w:rsid w:val="00DF411E"/>
    <w:rsid w:val="00DF4154"/>
    <w:rsid w:val="00DF42D0"/>
    <w:rsid w:val="00DF4421"/>
    <w:rsid w:val="00DF45A8"/>
    <w:rsid w:val="00DF4840"/>
    <w:rsid w:val="00DF4B7F"/>
    <w:rsid w:val="00DF50FF"/>
    <w:rsid w:val="00DF5201"/>
    <w:rsid w:val="00DF54B2"/>
    <w:rsid w:val="00DF5A81"/>
    <w:rsid w:val="00DF5BBD"/>
    <w:rsid w:val="00DF629A"/>
    <w:rsid w:val="00DF66BC"/>
    <w:rsid w:val="00DF6C12"/>
    <w:rsid w:val="00DF6D54"/>
    <w:rsid w:val="00DF70C2"/>
    <w:rsid w:val="00DF73A5"/>
    <w:rsid w:val="00DF748D"/>
    <w:rsid w:val="00DF7AED"/>
    <w:rsid w:val="00DF7BC4"/>
    <w:rsid w:val="00DF7C9A"/>
    <w:rsid w:val="00E0004A"/>
    <w:rsid w:val="00E008F8"/>
    <w:rsid w:val="00E00D35"/>
    <w:rsid w:val="00E00FA0"/>
    <w:rsid w:val="00E01B3B"/>
    <w:rsid w:val="00E01BE3"/>
    <w:rsid w:val="00E01C4E"/>
    <w:rsid w:val="00E01F3F"/>
    <w:rsid w:val="00E02058"/>
    <w:rsid w:val="00E028F2"/>
    <w:rsid w:val="00E02AC8"/>
    <w:rsid w:val="00E02B85"/>
    <w:rsid w:val="00E02E58"/>
    <w:rsid w:val="00E02F1C"/>
    <w:rsid w:val="00E0353A"/>
    <w:rsid w:val="00E03931"/>
    <w:rsid w:val="00E0393A"/>
    <w:rsid w:val="00E03A5C"/>
    <w:rsid w:val="00E03C18"/>
    <w:rsid w:val="00E040AD"/>
    <w:rsid w:val="00E04719"/>
    <w:rsid w:val="00E0471E"/>
    <w:rsid w:val="00E0494E"/>
    <w:rsid w:val="00E04CF0"/>
    <w:rsid w:val="00E04DAF"/>
    <w:rsid w:val="00E0521A"/>
    <w:rsid w:val="00E052C8"/>
    <w:rsid w:val="00E06406"/>
    <w:rsid w:val="00E0663F"/>
    <w:rsid w:val="00E068BB"/>
    <w:rsid w:val="00E06A81"/>
    <w:rsid w:val="00E070C6"/>
    <w:rsid w:val="00E07217"/>
    <w:rsid w:val="00E07257"/>
    <w:rsid w:val="00E076CE"/>
    <w:rsid w:val="00E07B6A"/>
    <w:rsid w:val="00E07E1E"/>
    <w:rsid w:val="00E07F17"/>
    <w:rsid w:val="00E07F56"/>
    <w:rsid w:val="00E10088"/>
    <w:rsid w:val="00E10B8B"/>
    <w:rsid w:val="00E10ECF"/>
    <w:rsid w:val="00E110AB"/>
    <w:rsid w:val="00E112C7"/>
    <w:rsid w:val="00E11BDC"/>
    <w:rsid w:val="00E123A0"/>
    <w:rsid w:val="00E124A5"/>
    <w:rsid w:val="00E12C30"/>
    <w:rsid w:val="00E12FEC"/>
    <w:rsid w:val="00E13A80"/>
    <w:rsid w:val="00E13C5B"/>
    <w:rsid w:val="00E13EC2"/>
    <w:rsid w:val="00E1467A"/>
    <w:rsid w:val="00E1497F"/>
    <w:rsid w:val="00E14C3A"/>
    <w:rsid w:val="00E14F77"/>
    <w:rsid w:val="00E15AB8"/>
    <w:rsid w:val="00E15BB3"/>
    <w:rsid w:val="00E15C44"/>
    <w:rsid w:val="00E15CB3"/>
    <w:rsid w:val="00E1628C"/>
    <w:rsid w:val="00E16322"/>
    <w:rsid w:val="00E1668C"/>
    <w:rsid w:val="00E16702"/>
    <w:rsid w:val="00E167AB"/>
    <w:rsid w:val="00E16828"/>
    <w:rsid w:val="00E16C9E"/>
    <w:rsid w:val="00E16E0D"/>
    <w:rsid w:val="00E177C5"/>
    <w:rsid w:val="00E179EF"/>
    <w:rsid w:val="00E17A3A"/>
    <w:rsid w:val="00E17AF9"/>
    <w:rsid w:val="00E17C58"/>
    <w:rsid w:val="00E20460"/>
    <w:rsid w:val="00E20ED3"/>
    <w:rsid w:val="00E21DE1"/>
    <w:rsid w:val="00E223E1"/>
    <w:rsid w:val="00E2253D"/>
    <w:rsid w:val="00E22F6B"/>
    <w:rsid w:val="00E22F8A"/>
    <w:rsid w:val="00E22F8E"/>
    <w:rsid w:val="00E23198"/>
    <w:rsid w:val="00E235EC"/>
    <w:rsid w:val="00E23604"/>
    <w:rsid w:val="00E23B38"/>
    <w:rsid w:val="00E23F56"/>
    <w:rsid w:val="00E245E9"/>
    <w:rsid w:val="00E2472E"/>
    <w:rsid w:val="00E24794"/>
    <w:rsid w:val="00E249D6"/>
    <w:rsid w:val="00E251CA"/>
    <w:rsid w:val="00E255B8"/>
    <w:rsid w:val="00E25664"/>
    <w:rsid w:val="00E257E9"/>
    <w:rsid w:val="00E25E56"/>
    <w:rsid w:val="00E262F9"/>
    <w:rsid w:val="00E26592"/>
    <w:rsid w:val="00E2666A"/>
    <w:rsid w:val="00E26B8B"/>
    <w:rsid w:val="00E27012"/>
    <w:rsid w:val="00E27063"/>
    <w:rsid w:val="00E27261"/>
    <w:rsid w:val="00E272CF"/>
    <w:rsid w:val="00E27D2A"/>
    <w:rsid w:val="00E27E1E"/>
    <w:rsid w:val="00E3007B"/>
    <w:rsid w:val="00E3060F"/>
    <w:rsid w:val="00E309DF"/>
    <w:rsid w:val="00E30C44"/>
    <w:rsid w:val="00E30DD9"/>
    <w:rsid w:val="00E30ED3"/>
    <w:rsid w:val="00E30EDF"/>
    <w:rsid w:val="00E318FF"/>
    <w:rsid w:val="00E31E1F"/>
    <w:rsid w:val="00E321CB"/>
    <w:rsid w:val="00E32781"/>
    <w:rsid w:val="00E32ED9"/>
    <w:rsid w:val="00E339FD"/>
    <w:rsid w:val="00E33B8A"/>
    <w:rsid w:val="00E33DF8"/>
    <w:rsid w:val="00E33E1B"/>
    <w:rsid w:val="00E33E55"/>
    <w:rsid w:val="00E34141"/>
    <w:rsid w:val="00E342E3"/>
    <w:rsid w:val="00E34919"/>
    <w:rsid w:val="00E34A1F"/>
    <w:rsid w:val="00E34E7D"/>
    <w:rsid w:val="00E35642"/>
    <w:rsid w:val="00E35726"/>
    <w:rsid w:val="00E35E52"/>
    <w:rsid w:val="00E35FCD"/>
    <w:rsid w:val="00E3654C"/>
    <w:rsid w:val="00E36C9F"/>
    <w:rsid w:val="00E36EE9"/>
    <w:rsid w:val="00E373A8"/>
    <w:rsid w:val="00E37A5E"/>
    <w:rsid w:val="00E37E82"/>
    <w:rsid w:val="00E40325"/>
    <w:rsid w:val="00E403F2"/>
    <w:rsid w:val="00E40425"/>
    <w:rsid w:val="00E40797"/>
    <w:rsid w:val="00E40801"/>
    <w:rsid w:val="00E408A0"/>
    <w:rsid w:val="00E40A1A"/>
    <w:rsid w:val="00E412CC"/>
    <w:rsid w:val="00E4142E"/>
    <w:rsid w:val="00E41A53"/>
    <w:rsid w:val="00E4244B"/>
    <w:rsid w:val="00E426AE"/>
    <w:rsid w:val="00E4272D"/>
    <w:rsid w:val="00E427AD"/>
    <w:rsid w:val="00E4324E"/>
    <w:rsid w:val="00E43524"/>
    <w:rsid w:val="00E435AF"/>
    <w:rsid w:val="00E4363F"/>
    <w:rsid w:val="00E43734"/>
    <w:rsid w:val="00E4389C"/>
    <w:rsid w:val="00E439B0"/>
    <w:rsid w:val="00E43C31"/>
    <w:rsid w:val="00E43F8E"/>
    <w:rsid w:val="00E44529"/>
    <w:rsid w:val="00E4492E"/>
    <w:rsid w:val="00E44FEE"/>
    <w:rsid w:val="00E460D4"/>
    <w:rsid w:val="00E46168"/>
    <w:rsid w:val="00E4653D"/>
    <w:rsid w:val="00E465D5"/>
    <w:rsid w:val="00E46EAF"/>
    <w:rsid w:val="00E4707A"/>
    <w:rsid w:val="00E477D0"/>
    <w:rsid w:val="00E4788F"/>
    <w:rsid w:val="00E47926"/>
    <w:rsid w:val="00E47AFF"/>
    <w:rsid w:val="00E50405"/>
    <w:rsid w:val="00E5058E"/>
    <w:rsid w:val="00E505EC"/>
    <w:rsid w:val="00E509B8"/>
    <w:rsid w:val="00E50A14"/>
    <w:rsid w:val="00E50CDA"/>
    <w:rsid w:val="00E50EDD"/>
    <w:rsid w:val="00E516EA"/>
    <w:rsid w:val="00E51733"/>
    <w:rsid w:val="00E518DB"/>
    <w:rsid w:val="00E519E9"/>
    <w:rsid w:val="00E51D54"/>
    <w:rsid w:val="00E51EA2"/>
    <w:rsid w:val="00E5206E"/>
    <w:rsid w:val="00E520C8"/>
    <w:rsid w:val="00E52293"/>
    <w:rsid w:val="00E52500"/>
    <w:rsid w:val="00E526F5"/>
    <w:rsid w:val="00E528A0"/>
    <w:rsid w:val="00E53528"/>
    <w:rsid w:val="00E53A9B"/>
    <w:rsid w:val="00E53AAF"/>
    <w:rsid w:val="00E541B9"/>
    <w:rsid w:val="00E54234"/>
    <w:rsid w:val="00E54317"/>
    <w:rsid w:val="00E54892"/>
    <w:rsid w:val="00E54BE6"/>
    <w:rsid w:val="00E54BFB"/>
    <w:rsid w:val="00E5597C"/>
    <w:rsid w:val="00E55C63"/>
    <w:rsid w:val="00E56264"/>
    <w:rsid w:val="00E56CAB"/>
    <w:rsid w:val="00E571EC"/>
    <w:rsid w:val="00E57676"/>
    <w:rsid w:val="00E57C61"/>
    <w:rsid w:val="00E60169"/>
    <w:rsid w:val="00E6028B"/>
    <w:rsid w:val="00E604B6"/>
    <w:rsid w:val="00E609CC"/>
    <w:rsid w:val="00E60C9D"/>
    <w:rsid w:val="00E60D4E"/>
    <w:rsid w:val="00E60E3E"/>
    <w:rsid w:val="00E61071"/>
    <w:rsid w:val="00E61555"/>
    <w:rsid w:val="00E61D97"/>
    <w:rsid w:val="00E6210D"/>
    <w:rsid w:val="00E6237B"/>
    <w:rsid w:val="00E62C77"/>
    <w:rsid w:val="00E62EF8"/>
    <w:rsid w:val="00E63169"/>
    <w:rsid w:val="00E632D7"/>
    <w:rsid w:val="00E63A65"/>
    <w:rsid w:val="00E63B32"/>
    <w:rsid w:val="00E63B93"/>
    <w:rsid w:val="00E644B4"/>
    <w:rsid w:val="00E64A23"/>
    <w:rsid w:val="00E64AAC"/>
    <w:rsid w:val="00E651B7"/>
    <w:rsid w:val="00E65266"/>
    <w:rsid w:val="00E66357"/>
    <w:rsid w:val="00E664DB"/>
    <w:rsid w:val="00E664EB"/>
    <w:rsid w:val="00E665EA"/>
    <w:rsid w:val="00E66B17"/>
    <w:rsid w:val="00E66C8F"/>
    <w:rsid w:val="00E66CA0"/>
    <w:rsid w:val="00E6725F"/>
    <w:rsid w:val="00E67354"/>
    <w:rsid w:val="00E676E1"/>
    <w:rsid w:val="00E67DD6"/>
    <w:rsid w:val="00E706D3"/>
    <w:rsid w:val="00E70F9E"/>
    <w:rsid w:val="00E71165"/>
    <w:rsid w:val="00E71176"/>
    <w:rsid w:val="00E7193C"/>
    <w:rsid w:val="00E71AFB"/>
    <w:rsid w:val="00E71C82"/>
    <w:rsid w:val="00E71DFF"/>
    <w:rsid w:val="00E71E40"/>
    <w:rsid w:val="00E7295D"/>
    <w:rsid w:val="00E72C41"/>
    <w:rsid w:val="00E72DCB"/>
    <w:rsid w:val="00E7329F"/>
    <w:rsid w:val="00E7353B"/>
    <w:rsid w:val="00E73A95"/>
    <w:rsid w:val="00E73C44"/>
    <w:rsid w:val="00E73CF6"/>
    <w:rsid w:val="00E73FB1"/>
    <w:rsid w:val="00E73FE1"/>
    <w:rsid w:val="00E7403A"/>
    <w:rsid w:val="00E74253"/>
    <w:rsid w:val="00E74766"/>
    <w:rsid w:val="00E74A4E"/>
    <w:rsid w:val="00E74C4F"/>
    <w:rsid w:val="00E74CD2"/>
    <w:rsid w:val="00E75D75"/>
    <w:rsid w:val="00E76016"/>
    <w:rsid w:val="00E760DB"/>
    <w:rsid w:val="00E770E7"/>
    <w:rsid w:val="00E77954"/>
    <w:rsid w:val="00E77F32"/>
    <w:rsid w:val="00E80EB2"/>
    <w:rsid w:val="00E817DF"/>
    <w:rsid w:val="00E818E6"/>
    <w:rsid w:val="00E81A0B"/>
    <w:rsid w:val="00E81CDC"/>
    <w:rsid w:val="00E82045"/>
    <w:rsid w:val="00E820C1"/>
    <w:rsid w:val="00E823C9"/>
    <w:rsid w:val="00E824B4"/>
    <w:rsid w:val="00E82940"/>
    <w:rsid w:val="00E831A9"/>
    <w:rsid w:val="00E83410"/>
    <w:rsid w:val="00E836F5"/>
    <w:rsid w:val="00E83BC5"/>
    <w:rsid w:val="00E83D7B"/>
    <w:rsid w:val="00E84024"/>
    <w:rsid w:val="00E8445C"/>
    <w:rsid w:val="00E84630"/>
    <w:rsid w:val="00E846D3"/>
    <w:rsid w:val="00E84905"/>
    <w:rsid w:val="00E84B46"/>
    <w:rsid w:val="00E85995"/>
    <w:rsid w:val="00E85E77"/>
    <w:rsid w:val="00E861A0"/>
    <w:rsid w:val="00E86357"/>
    <w:rsid w:val="00E866BA"/>
    <w:rsid w:val="00E86C1E"/>
    <w:rsid w:val="00E870C5"/>
    <w:rsid w:val="00E87132"/>
    <w:rsid w:val="00E87261"/>
    <w:rsid w:val="00E87B09"/>
    <w:rsid w:val="00E87C05"/>
    <w:rsid w:val="00E87C2E"/>
    <w:rsid w:val="00E9020E"/>
    <w:rsid w:val="00E904BA"/>
    <w:rsid w:val="00E904DB"/>
    <w:rsid w:val="00E90615"/>
    <w:rsid w:val="00E906B4"/>
    <w:rsid w:val="00E9071F"/>
    <w:rsid w:val="00E907C6"/>
    <w:rsid w:val="00E90D30"/>
    <w:rsid w:val="00E90DA2"/>
    <w:rsid w:val="00E910BC"/>
    <w:rsid w:val="00E912AD"/>
    <w:rsid w:val="00E915CB"/>
    <w:rsid w:val="00E916D7"/>
    <w:rsid w:val="00E92039"/>
    <w:rsid w:val="00E921E6"/>
    <w:rsid w:val="00E922C3"/>
    <w:rsid w:val="00E92731"/>
    <w:rsid w:val="00E92822"/>
    <w:rsid w:val="00E9289E"/>
    <w:rsid w:val="00E92B2A"/>
    <w:rsid w:val="00E9376C"/>
    <w:rsid w:val="00E938AD"/>
    <w:rsid w:val="00E93913"/>
    <w:rsid w:val="00E93C78"/>
    <w:rsid w:val="00E93DF1"/>
    <w:rsid w:val="00E9419A"/>
    <w:rsid w:val="00E943AC"/>
    <w:rsid w:val="00E9472D"/>
    <w:rsid w:val="00E95085"/>
    <w:rsid w:val="00E955B5"/>
    <w:rsid w:val="00E95946"/>
    <w:rsid w:val="00E959A0"/>
    <w:rsid w:val="00E95BD8"/>
    <w:rsid w:val="00E961E3"/>
    <w:rsid w:val="00E96516"/>
    <w:rsid w:val="00E966AC"/>
    <w:rsid w:val="00E969D7"/>
    <w:rsid w:val="00E96C24"/>
    <w:rsid w:val="00E97042"/>
    <w:rsid w:val="00E972D2"/>
    <w:rsid w:val="00E97EC3"/>
    <w:rsid w:val="00EA07A8"/>
    <w:rsid w:val="00EA07C6"/>
    <w:rsid w:val="00EA08BD"/>
    <w:rsid w:val="00EA0DEC"/>
    <w:rsid w:val="00EA1597"/>
    <w:rsid w:val="00EA15C2"/>
    <w:rsid w:val="00EA1CC1"/>
    <w:rsid w:val="00EA1E88"/>
    <w:rsid w:val="00EA21FF"/>
    <w:rsid w:val="00EA222E"/>
    <w:rsid w:val="00EA2682"/>
    <w:rsid w:val="00EA27B6"/>
    <w:rsid w:val="00EA2961"/>
    <w:rsid w:val="00EA2A27"/>
    <w:rsid w:val="00EA2B0F"/>
    <w:rsid w:val="00EA2CA0"/>
    <w:rsid w:val="00EA2E65"/>
    <w:rsid w:val="00EA2E8C"/>
    <w:rsid w:val="00EA3179"/>
    <w:rsid w:val="00EA3767"/>
    <w:rsid w:val="00EA37F3"/>
    <w:rsid w:val="00EA3824"/>
    <w:rsid w:val="00EA3F68"/>
    <w:rsid w:val="00EA40DD"/>
    <w:rsid w:val="00EA41DD"/>
    <w:rsid w:val="00EA445C"/>
    <w:rsid w:val="00EA45D0"/>
    <w:rsid w:val="00EA4BD8"/>
    <w:rsid w:val="00EA5629"/>
    <w:rsid w:val="00EA57FE"/>
    <w:rsid w:val="00EA58A1"/>
    <w:rsid w:val="00EA5948"/>
    <w:rsid w:val="00EA5F83"/>
    <w:rsid w:val="00EA67B6"/>
    <w:rsid w:val="00EA6FE7"/>
    <w:rsid w:val="00EA75D5"/>
    <w:rsid w:val="00EA77D2"/>
    <w:rsid w:val="00EA7972"/>
    <w:rsid w:val="00EA79A1"/>
    <w:rsid w:val="00EA7A7E"/>
    <w:rsid w:val="00EB0232"/>
    <w:rsid w:val="00EB05BA"/>
    <w:rsid w:val="00EB0B85"/>
    <w:rsid w:val="00EB1738"/>
    <w:rsid w:val="00EB182F"/>
    <w:rsid w:val="00EB1B17"/>
    <w:rsid w:val="00EB1CE1"/>
    <w:rsid w:val="00EB1F16"/>
    <w:rsid w:val="00EB212C"/>
    <w:rsid w:val="00EB221D"/>
    <w:rsid w:val="00EB22F2"/>
    <w:rsid w:val="00EB2831"/>
    <w:rsid w:val="00EB29F3"/>
    <w:rsid w:val="00EB2CA5"/>
    <w:rsid w:val="00EB3416"/>
    <w:rsid w:val="00EB3878"/>
    <w:rsid w:val="00EB3FB7"/>
    <w:rsid w:val="00EB4535"/>
    <w:rsid w:val="00EB4706"/>
    <w:rsid w:val="00EB473D"/>
    <w:rsid w:val="00EB4BDB"/>
    <w:rsid w:val="00EB5021"/>
    <w:rsid w:val="00EB5201"/>
    <w:rsid w:val="00EB5859"/>
    <w:rsid w:val="00EB59B4"/>
    <w:rsid w:val="00EB5A09"/>
    <w:rsid w:val="00EB5B85"/>
    <w:rsid w:val="00EB5C5C"/>
    <w:rsid w:val="00EB5E58"/>
    <w:rsid w:val="00EB6530"/>
    <w:rsid w:val="00EB6A8B"/>
    <w:rsid w:val="00EB6F57"/>
    <w:rsid w:val="00EB71A8"/>
    <w:rsid w:val="00EB75D6"/>
    <w:rsid w:val="00EB7AD8"/>
    <w:rsid w:val="00EB7DDC"/>
    <w:rsid w:val="00EB7FAA"/>
    <w:rsid w:val="00EC0316"/>
    <w:rsid w:val="00EC0A39"/>
    <w:rsid w:val="00EC0BC3"/>
    <w:rsid w:val="00EC0C99"/>
    <w:rsid w:val="00EC0DD9"/>
    <w:rsid w:val="00EC0E96"/>
    <w:rsid w:val="00EC0F22"/>
    <w:rsid w:val="00EC0FAB"/>
    <w:rsid w:val="00EC1467"/>
    <w:rsid w:val="00EC1A43"/>
    <w:rsid w:val="00EC22E4"/>
    <w:rsid w:val="00EC24F9"/>
    <w:rsid w:val="00EC2857"/>
    <w:rsid w:val="00EC28B9"/>
    <w:rsid w:val="00EC2D5B"/>
    <w:rsid w:val="00EC2E8F"/>
    <w:rsid w:val="00EC2F29"/>
    <w:rsid w:val="00EC3946"/>
    <w:rsid w:val="00EC39D1"/>
    <w:rsid w:val="00EC39E7"/>
    <w:rsid w:val="00EC3AD8"/>
    <w:rsid w:val="00EC3C1F"/>
    <w:rsid w:val="00EC4EB7"/>
    <w:rsid w:val="00EC4EE1"/>
    <w:rsid w:val="00EC4F74"/>
    <w:rsid w:val="00EC53B3"/>
    <w:rsid w:val="00EC56CF"/>
    <w:rsid w:val="00EC58FD"/>
    <w:rsid w:val="00EC59D6"/>
    <w:rsid w:val="00EC5DAF"/>
    <w:rsid w:val="00EC618B"/>
    <w:rsid w:val="00EC61EA"/>
    <w:rsid w:val="00EC62FD"/>
    <w:rsid w:val="00EC6ACA"/>
    <w:rsid w:val="00EC6D22"/>
    <w:rsid w:val="00EC6F61"/>
    <w:rsid w:val="00EC6FA9"/>
    <w:rsid w:val="00EC6FE7"/>
    <w:rsid w:val="00EC72BC"/>
    <w:rsid w:val="00EC7662"/>
    <w:rsid w:val="00EC7766"/>
    <w:rsid w:val="00EC7770"/>
    <w:rsid w:val="00EC7BD8"/>
    <w:rsid w:val="00EC7D53"/>
    <w:rsid w:val="00ED018E"/>
    <w:rsid w:val="00ED081F"/>
    <w:rsid w:val="00ED10DF"/>
    <w:rsid w:val="00ED1EDE"/>
    <w:rsid w:val="00ED221A"/>
    <w:rsid w:val="00ED26C9"/>
    <w:rsid w:val="00ED29C0"/>
    <w:rsid w:val="00ED2AD0"/>
    <w:rsid w:val="00ED2C3F"/>
    <w:rsid w:val="00ED4403"/>
    <w:rsid w:val="00ED4883"/>
    <w:rsid w:val="00ED4A64"/>
    <w:rsid w:val="00ED4BFD"/>
    <w:rsid w:val="00ED4CA8"/>
    <w:rsid w:val="00ED4DDF"/>
    <w:rsid w:val="00ED55F2"/>
    <w:rsid w:val="00ED573E"/>
    <w:rsid w:val="00ED6007"/>
    <w:rsid w:val="00ED6128"/>
    <w:rsid w:val="00ED6993"/>
    <w:rsid w:val="00ED6BB0"/>
    <w:rsid w:val="00ED6E36"/>
    <w:rsid w:val="00ED6F04"/>
    <w:rsid w:val="00ED704D"/>
    <w:rsid w:val="00ED7062"/>
    <w:rsid w:val="00ED7101"/>
    <w:rsid w:val="00ED758C"/>
    <w:rsid w:val="00ED77F1"/>
    <w:rsid w:val="00ED7B55"/>
    <w:rsid w:val="00EE0372"/>
    <w:rsid w:val="00EE0BDA"/>
    <w:rsid w:val="00EE0D4B"/>
    <w:rsid w:val="00EE0E41"/>
    <w:rsid w:val="00EE1441"/>
    <w:rsid w:val="00EE1A40"/>
    <w:rsid w:val="00EE1E41"/>
    <w:rsid w:val="00EE20FE"/>
    <w:rsid w:val="00EE2141"/>
    <w:rsid w:val="00EE26A9"/>
    <w:rsid w:val="00EE290E"/>
    <w:rsid w:val="00EE2ACF"/>
    <w:rsid w:val="00EE2C05"/>
    <w:rsid w:val="00EE2C1C"/>
    <w:rsid w:val="00EE2ECE"/>
    <w:rsid w:val="00EE35AD"/>
    <w:rsid w:val="00EE37BB"/>
    <w:rsid w:val="00EE3909"/>
    <w:rsid w:val="00EE39B3"/>
    <w:rsid w:val="00EE3FC1"/>
    <w:rsid w:val="00EE408E"/>
    <w:rsid w:val="00EE452D"/>
    <w:rsid w:val="00EE46FF"/>
    <w:rsid w:val="00EE48A1"/>
    <w:rsid w:val="00EE4C5D"/>
    <w:rsid w:val="00EE4CD9"/>
    <w:rsid w:val="00EE5112"/>
    <w:rsid w:val="00EE5696"/>
    <w:rsid w:val="00EE6383"/>
    <w:rsid w:val="00EE654F"/>
    <w:rsid w:val="00EE6728"/>
    <w:rsid w:val="00EE68A3"/>
    <w:rsid w:val="00EE69E5"/>
    <w:rsid w:val="00EE6D4F"/>
    <w:rsid w:val="00EE73EB"/>
    <w:rsid w:val="00EE74A1"/>
    <w:rsid w:val="00EE75AB"/>
    <w:rsid w:val="00EE792C"/>
    <w:rsid w:val="00EF0C4B"/>
    <w:rsid w:val="00EF0CC1"/>
    <w:rsid w:val="00EF0D35"/>
    <w:rsid w:val="00EF0D62"/>
    <w:rsid w:val="00EF0E91"/>
    <w:rsid w:val="00EF0FF5"/>
    <w:rsid w:val="00EF14B9"/>
    <w:rsid w:val="00EF182E"/>
    <w:rsid w:val="00EF18E7"/>
    <w:rsid w:val="00EF190D"/>
    <w:rsid w:val="00EF19A2"/>
    <w:rsid w:val="00EF1FB4"/>
    <w:rsid w:val="00EF260D"/>
    <w:rsid w:val="00EF2753"/>
    <w:rsid w:val="00EF27AC"/>
    <w:rsid w:val="00EF2A6C"/>
    <w:rsid w:val="00EF2F9A"/>
    <w:rsid w:val="00EF305A"/>
    <w:rsid w:val="00EF35EE"/>
    <w:rsid w:val="00EF3ADE"/>
    <w:rsid w:val="00EF3D88"/>
    <w:rsid w:val="00EF4A2F"/>
    <w:rsid w:val="00EF4D47"/>
    <w:rsid w:val="00EF5289"/>
    <w:rsid w:val="00EF5566"/>
    <w:rsid w:val="00EF5644"/>
    <w:rsid w:val="00EF58DE"/>
    <w:rsid w:val="00EF5D1F"/>
    <w:rsid w:val="00EF68BA"/>
    <w:rsid w:val="00EF6A42"/>
    <w:rsid w:val="00EF700C"/>
    <w:rsid w:val="00EF71B3"/>
    <w:rsid w:val="00EF73C7"/>
    <w:rsid w:val="00EF7FEB"/>
    <w:rsid w:val="00F0012B"/>
    <w:rsid w:val="00F0032A"/>
    <w:rsid w:val="00F00EA3"/>
    <w:rsid w:val="00F01105"/>
    <w:rsid w:val="00F0124F"/>
    <w:rsid w:val="00F0147F"/>
    <w:rsid w:val="00F017A7"/>
    <w:rsid w:val="00F017B3"/>
    <w:rsid w:val="00F017DC"/>
    <w:rsid w:val="00F02880"/>
    <w:rsid w:val="00F02A72"/>
    <w:rsid w:val="00F02DF0"/>
    <w:rsid w:val="00F02EEF"/>
    <w:rsid w:val="00F04295"/>
    <w:rsid w:val="00F04525"/>
    <w:rsid w:val="00F04784"/>
    <w:rsid w:val="00F047F9"/>
    <w:rsid w:val="00F052F5"/>
    <w:rsid w:val="00F053E2"/>
    <w:rsid w:val="00F05DDF"/>
    <w:rsid w:val="00F064D4"/>
    <w:rsid w:val="00F06982"/>
    <w:rsid w:val="00F06ACA"/>
    <w:rsid w:val="00F079D0"/>
    <w:rsid w:val="00F07C05"/>
    <w:rsid w:val="00F07DED"/>
    <w:rsid w:val="00F07E73"/>
    <w:rsid w:val="00F10143"/>
    <w:rsid w:val="00F10453"/>
    <w:rsid w:val="00F10539"/>
    <w:rsid w:val="00F107A9"/>
    <w:rsid w:val="00F10815"/>
    <w:rsid w:val="00F10984"/>
    <w:rsid w:val="00F11178"/>
    <w:rsid w:val="00F11754"/>
    <w:rsid w:val="00F119BC"/>
    <w:rsid w:val="00F12156"/>
    <w:rsid w:val="00F121F9"/>
    <w:rsid w:val="00F128B0"/>
    <w:rsid w:val="00F12A5D"/>
    <w:rsid w:val="00F13027"/>
    <w:rsid w:val="00F13051"/>
    <w:rsid w:val="00F1353E"/>
    <w:rsid w:val="00F135D1"/>
    <w:rsid w:val="00F13B74"/>
    <w:rsid w:val="00F13F20"/>
    <w:rsid w:val="00F13F2D"/>
    <w:rsid w:val="00F14241"/>
    <w:rsid w:val="00F14B25"/>
    <w:rsid w:val="00F14D7F"/>
    <w:rsid w:val="00F155AC"/>
    <w:rsid w:val="00F15EBD"/>
    <w:rsid w:val="00F1616F"/>
    <w:rsid w:val="00F1691D"/>
    <w:rsid w:val="00F169F2"/>
    <w:rsid w:val="00F16BC7"/>
    <w:rsid w:val="00F16DA0"/>
    <w:rsid w:val="00F200D9"/>
    <w:rsid w:val="00F204ED"/>
    <w:rsid w:val="00F20AC8"/>
    <w:rsid w:val="00F20B04"/>
    <w:rsid w:val="00F21586"/>
    <w:rsid w:val="00F21B36"/>
    <w:rsid w:val="00F21D8E"/>
    <w:rsid w:val="00F22264"/>
    <w:rsid w:val="00F227BF"/>
    <w:rsid w:val="00F2284F"/>
    <w:rsid w:val="00F22AD6"/>
    <w:rsid w:val="00F22BB4"/>
    <w:rsid w:val="00F237FC"/>
    <w:rsid w:val="00F239FD"/>
    <w:rsid w:val="00F23C19"/>
    <w:rsid w:val="00F247EA"/>
    <w:rsid w:val="00F24991"/>
    <w:rsid w:val="00F25046"/>
    <w:rsid w:val="00F252D0"/>
    <w:rsid w:val="00F253C4"/>
    <w:rsid w:val="00F25987"/>
    <w:rsid w:val="00F25E96"/>
    <w:rsid w:val="00F261F4"/>
    <w:rsid w:val="00F2666B"/>
    <w:rsid w:val="00F26EA3"/>
    <w:rsid w:val="00F26F43"/>
    <w:rsid w:val="00F30034"/>
    <w:rsid w:val="00F30397"/>
    <w:rsid w:val="00F30A72"/>
    <w:rsid w:val="00F30AD5"/>
    <w:rsid w:val="00F30BD8"/>
    <w:rsid w:val="00F31424"/>
    <w:rsid w:val="00F314B4"/>
    <w:rsid w:val="00F317DF"/>
    <w:rsid w:val="00F31E09"/>
    <w:rsid w:val="00F31E8C"/>
    <w:rsid w:val="00F3235B"/>
    <w:rsid w:val="00F32754"/>
    <w:rsid w:val="00F327D3"/>
    <w:rsid w:val="00F32873"/>
    <w:rsid w:val="00F329BC"/>
    <w:rsid w:val="00F334C6"/>
    <w:rsid w:val="00F33A08"/>
    <w:rsid w:val="00F33EDC"/>
    <w:rsid w:val="00F3454B"/>
    <w:rsid w:val="00F34849"/>
    <w:rsid w:val="00F348B5"/>
    <w:rsid w:val="00F34DC5"/>
    <w:rsid w:val="00F351D0"/>
    <w:rsid w:val="00F3542A"/>
    <w:rsid w:val="00F35B8A"/>
    <w:rsid w:val="00F35C2E"/>
    <w:rsid w:val="00F35E3C"/>
    <w:rsid w:val="00F363B7"/>
    <w:rsid w:val="00F367A2"/>
    <w:rsid w:val="00F36C4D"/>
    <w:rsid w:val="00F373E8"/>
    <w:rsid w:val="00F37F55"/>
    <w:rsid w:val="00F4013F"/>
    <w:rsid w:val="00F4017D"/>
    <w:rsid w:val="00F402D3"/>
    <w:rsid w:val="00F404FF"/>
    <w:rsid w:val="00F40E00"/>
    <w:rsid w:val="00F413D6"/>
    <w:rsid w:val="00F42066"/>
    <w:rsid w:val="00F42416"/>
    <w:rsid w:val="00F425C9"/>
    <w:rsid w:val="00F4291A"/>
    <w:rsid w:val="00F43155"/>
    <w:rsid w:val="00F43A57"/>
    <w:rsid w:val="00F43F59"/>
    <w:rsid w:val="00F44597"/>
    <w:rsid w:val="00F446F9"/>
    <w:rsid w:val="00F4473D"/>
    <w:rsid w:val="00F44A87"/>
    <w:rsid w:val="00F451C6"/>
    <w:rsid w:val="00F45416"/>
    <w:rsid w:val="00F455C9"/>
    <w:rsid w:val="00F45A64"/>
    <w:rsid w:val="00F45DE2"/>
    <w:rsid w:val="00F45E5F"/>
    <w:rsid w:val="00F465C4"/>
    <w:rsid w:val="00F468AF"/>
    <w:rsid w:val="00F46B91"/>
    <w:rsid w:val="00F46D21"/>
    <w:rsid w:val="00F470EC"/>
    <w:rsid w:val="00F472F8"/>
    <w:rsid w:val="00F47C6C"/>
    <w:rsid w:val="00F50957"/>
    <w:rsid w:val="00F50DBE"/>
    <w:rsid w:val="00F511E0"/>
    <w:rsid w:val="00F5180E"/>
    <w:rsid w:val="00F5197A"/>
    <w:rsid w:val="00F51B59"/>
    <w:rsid w:val="00F51CD0"/>
    <w:rsid w:val="00F51FAB"/>
    <w:rsid w:val="00F5211D"/>
    <w:rsid w:val="00F522E3"/>
    <w:rsid w:val="00F523A4"/>
    <w:rsid w:val="00F528DA"/>
    <w:rsid w:val="00F52939"/>
    <w:rsid w:val="00F538C6"/>
    <w:rsid w:val="00F53A09"/>
    <w:rsid w:val="00F53EDB"/>
    <w:rsid w:val="00F540A4"/>
    <w:rsid w:val="00F54895"/>
    <w:rsid w:val="00F54BFA"/>
    <w:rsid w:val="00F54DF5"/>
    <w:rsid w:val="00F54F06"/>
    <w:rsid w:val="00F55921"/>
    <w:rsid w:val="00F55A74"/>
    <w:rsid w:val="00F56811"/>
    <w:rsid w:val="00F56AAD"/>
    <w:rsid w:val="00F57035"/>
    <w:rsid w:val="00F5729B"/>
    <w:rsid w:val="00F5777A"/>
    <w:rsid w:val="00F604CF"/>
    <w:rsid w:val="00F60601"/>
    <w:rsid w:val="00F60E64"/>
    <w:rsid w:val="00F6145F"/>
    <w:rsid w:val="00F615CF"/>
    <w:rsid w:val="00F61690"/>
    <w:rsid w:val="00F61AA0"/>
    <w:rsid w:val="00F620A7"/>
    <w:rsid w:val="00F62270"/>
    <w:rsid w:val="00F625E3"/>
    <w:rsid w:val="00F627AF"/>
    <w:rsid w:val="00F629D1"/>
    <w:rsid w:val="00F62B0A"/>
    <w:rsid w:val="00F6305E"/>
    <w:rsid w:val="00F63535"/>
    <w:rsid w:val="00F6396A"/>
    <w:rsid w:val="00F639C1"/>
    <w:rsid w:val="00F63DE8"/>
    <w:rsid w:val="00F6400E"/>
    <w:rsid w:val="00F6410B"/>
    <w:rsid w:val="00F645F9"/>
    <w:rsid w:val="00F649AB"/>
    <w:rsid w:val="00F64C24"/>
    <w:rsid w:val="00F64EC5"/>
    <w:rsid w:val="00F65106"/>
    <w:rsid w:val="00F65B7F"/>
    <w:rsid w:val="00F65C36"/>
    <w:rsid w:val="00F65C64"/>
    <w:rsid w:val="00F66145"/>
    <w:rsid w:val="00F66243"/>
    <w:rsid w:val="00F66801"/>
    <w:rsid w:val="00F668B5"/>
    <w:rsid w:val="00F66E3E"/>
    <w:rsid w:val="00F67719"/>
    <w:rsid w:val="00F700E8"/>
    <w:rsid w:val="00F701B8"/>
    <w:rsid w:val="00F70715"/>
    <w:rsid w:val="00F70C1D"/>
    <w:rsid w:val="00F70D6C"/>
    <w:rsid w:val="00F7121B"/>
    <w:rsid w:val="00F71C58"/>
    <w:rsid w:val="00F71DE7"/>
    <w:rsid w:val="00F72879"/>
    <w:rsid w:val="00F728B2"/>
    <w:rsid w:val="00F732C2"/>
    <w:rsid w:val="00F73590"/>
    <w:rsid w:val="00F73EB8"/>
    <w:rsid w:val="00F73F8D"/>
    <w:rsid w:val="00F74309"/>
    <w:rsid w:val="00F74484"/>
    <w:rsid w:val="00F74BAB"/>
    <w:rsid w:val="00F74D54"/>
    <w:rsid w:val="00F75369"/>
    <w:rsid w:val="00F75E07"/>
    <w:rsid w:val="00F764BF"/>
    <w:rsid w:val="00F768B1"/>
    <w:rsid w:val="00F76A9E"/>
    <w:rsid w:val="00F76F51"/>
    <w:rsid w:val="00F775E0"/>
    <w:rsid w:val="00F7765F"/>
    <w:rsid w:val="00F77F12"/>
    <w:rsid w:val="00F80475"/>
    <w:rsid w:val="00F8053C"/>
    <w:rsid w:val="00F80E5E"/>
    <w:rsid w:val="00F80FF9"/>
    <w:rsid w:val="00F814BD"/>
    <w:rsid w:val="00F81546"/>
    <w:rsid w:val="00F816E7"/>
    <w:rsid w:val="00F81920"/>
    <w:rsid w:val="00F81980"/>
    <w:rsid w:val="00F81A5D"/>
    <w:rsid w:val="00F81DC2"/>
    <w:rsid w:val="00F82061"/>
    <w:rsid w:val="00F825DF"/>
    <w:rsid w:val="00F82778"/>
    <w:rsid w:val="00F82BB0"/>
    <w:rsid w:val="00F82D27"/>
    <w:rsid w:val="00F82F99"/>
    <w:rsid w:val="00F8390E"/>
    <w:rsid w:val="00F841ED"/>
    <w:rsid w:val="00F84363"/>
    <w:rsid w:val="00F8449D"/>
    <w:rsid w:val="00F844D0"/>
    <w:rsid w:val="00F850AC"/>
    <w:rsid w:val="00F85BF4"/>
    <w:rsid w:val="00F85D59"/>
    <w:rsid w:val="00F85FEB"/>
    <w:rsid w:val="00F86095"/>
    <w:rsid w:val="00F875B9"/>
    <w:rsid w:val="00F875D9"/>
    <w:rsid w:val="00F87773"/>
    <w:rsid w:val="00F878A5"/>
    <w:rsid w:val="00F87CB7"/>
    <w:rsid w:val="00F87F14"/>
    <w:rsid w:val="00F87FA5"/>
    <w:rsid w:val="00F90064"/>
    <w:rsid w:val="00F9045A"/>
    <w:rsid w:val="00F907D8"/>
    <w:rsid w:val="00F90CFF"/>
    <w:rsid w:val="00F90FEA"/>
    <w:rsid w:val="00F91442"/>
    <w:rsid w:val="00F91615"/>
    <w:rsid w:val="00F916F7"/>
    <w:rsid w:val="00F919EC"/>
    <w:rsid w:val="00F91A8E"/>
    <w:rsid w:val="00F9200D"/>
    <w:rsid w:val="00F920EB"/>
    <w:rsid w:val="00F92135"/>
    <w:rsid w:val="00F927F0"/>
    <w:rsid w:val="00F93250"/>
    <w:rsid w:val="00F93EAD"/>
    <w:rsid w:val="00F941AA"/>
    <w:rsid w:val="00F94D4F"/>
    <w:rsid w:val="00F94D62"/>
    <w:rsid w:val="00F94DB6"/>
    <w:rsid w:val="00F95309"/>
    <w:rsid w:val="00F9574B"/>
    <w:rsid w:val="00F95F63"/>
    <w:rsid w:val="00F96D34"/>
    <w:rsid w:val="00F96F11"/>
    <w:rsid w:val="00F97691"/>
    <w:rsid w:val="00F97741"/>
    <w:rsid w:val="00F97BAC"/>
    <w:rsid w:val="00FA014C"/>
    <w:rsid w:val="00FA0400"/>
    <w:rsid w:val="00FA04AB"/>
    <w:rsid w:val="00FA0A15"/>
    <w:rsid w:val="00FA0A9A"/>
    <w:rsid w:val="00FA0D16"/>
    <w:rsid w:val="00FA126C"/>
    <w:rsid w:val="00FA1306"/>
    <w:rsid w:val="00FA1379"/>
    <w:rsid w:val="00FA14EC"/>
    <w:rsid w:val="00FA1809"/>
    <w:rsid w:val="00FA18DC"/>
    <w:rsid w:val="00FA1A6C"/>
    <w:rsid w:val="00FA1ADF"/>
    <w:rsid w:val="00FA1E3E"/>
    <w:rsid w:val="00FA26CE"/>
    <w:rsid w:val="00FA30A6"/>
    <w:rsid w:val="00FA3453"/>
    <w:rsid w:val="00FA3555"/>
    <w:rsid w:val="00FA36BD"/>
    <w:rsid w:val="00FA3721"/>
    <w:rsid w:val="00FA3BC0"/>
    <w:rsid w:val="00FA402B"/>
    <w:rsid w:val="00FA40D0"/>
    <w:rsid w:val="00FA44F6"/>
    <w:rsid w:val="00FA4783"/>
    <w:rsid w:val="00FA47A6"/>
    <w:rsid w:val="00FA47C7"/>
    <w:rsid w:val="00FA49B0"/>
    <w:rsid w:val="00FA5392"/>
    <w:rsid w:val="00FA54DF"/>
    <w:rsid w:val="00FA56E8"/>
    <w:rsid w:val="00FA60DC"/>
    <w:rsid w:val="00FA6449"/>
    <w:rsid w:val="00FA64A8"/>
    <w:rsid w:val="00FA6D06"/>
    <w:rsid w:val="00FA6EF6"/>
    <w:rsid w:val="00FA7794"/>
    <w:rsid w:val="00FA7A9A"/>
    <w:rsid w:val="00FA7B77"/>
    <w:rsid w:val="00FA7C6D"/>
    <w:rsid w:val="00FA7EB7"/>
    <w:rsid w:val="00FB0230"/>
    <w:rsid w:val="00FB04AC"/>
    <w:rsid w:val="00FB06DC"/>
    <w:rsid w:val="00FB0802"/>
    <w:rsid w:val="00FB166F"/>
    <w:rsid w:val="00FB1F76"/>
    <w:rsid w:val="00FB1FEB"/>
    <w:rsid w:val="00FB230E"/>
    <w:rsid w:val="00FB2481"/>
    <w:rsid w:val="00FB2675"/>
    <w:rsid w:val="00FB26E4"/>
    <w:rsid w:val="00FB29CE"/>
    <w:rsid w:val="00FB2B57"/>
    <w:rsid w:val="00FB2CA2"/>
    <w:rsid w:val="00FB2F3B"/>
    <w:rsid w:val="00FB3030"/>
    <w:rsid w:val="00FB3371"/>
    <w:rsid w:val="00FB35F2"/>
    <w:rsid w:val="00FB3698"/>
    <w:rsid w:val="00FB3831"/>
    <w:rsid w:val="00FB383E"/>
    <w:rsid w:val="00FB3905"/>
    <w:rsid w:val="00FB3F35"/>
    <w:rsid w:val="00FB462C"/>
    <w:rsid w:val="00FB5281"/>
    <w:rsid w:val="00FB52D6"/>
    <w:rsid w:val="00FB5359"/>
    <w:rsid w:val="00FB5FB6"/>
    <w:rsid w:val="00FB633C"/>
    <w:rsid w:val="00FB681A"/>
    <w:rsid w:val="00FB6A73"/>
    <w:rsid w:val="00FB7A5A"/>
    <w:rsid w:val="00FC001C"/>
    <w:rsid w:val="00FC02AA"/>
    <w:rsid w:val="00FC04FF"/>
    <w:rsid w:val="00FC06D7"/>
    <w:rsid w:val="00FC0A71"/>
    <w:rsid w:val="00FC0C14"/>
    <w:rsid w:val="00FC0C66"/>
    <w:rsid w:val="00FC0E4A"/>
    <w:rsid w:val="00FC1794"/>
    <w:rsid w:val="00FC181E"/>
    <w:rsid w:val="00FC182E"/>
    <w:rsid w:val="00FC1A90"/>
    <w:rsid w:val="00FC1B73"/>
    <w:rsid w:val="00FC1B95"/>
    <w:rsid w:val="00FC232D"/>
    <w:rsid w:val="00FC26A8"/>
    <w:rsid w:val="00FC26AB"/>
    <w:rsid w:val="00FC31BF"/>
    <w:rsid w:val="00FC350B"/>
    <w:rsid w:val="00FC3AA5"/>
    <w:rsid w:val="00FC3BCF"/>
    <w:rsid w:val="00FC445B"/>
    <w:rsid w:val="00FC45E5"/>
    <w:rsid w:val="00FC47A0"/>
    <w:rsid w:val="00FC5122"/>
    <w:rsid w:val="00FC596D"/>
    <w:rsid w:val="00FC5C8A"/>
    <w:rsid w:val="00FC5DA3"/>
    <w:rsid w:val="00FC5EB3"/>
    <w:rsid w:val="00FC5FD0"/>
    <w:rsid w:val="00FC606E"/>
    <w:rsid w:val="00FC6592"/>
    <w:rsid w:val="00FC6A57"/>
    <w:rsid w:val="00FC700D"/>
    <w:rsid w:val="00FC70FE"/>
    <w:rsid w:val="00FC7934"/>
    <w:rsid w:val="00FC7A35"/>
    <w:rsid w:val="00FC7C50"/>
    <w:rsid w:val="00FD00AF"/>
    <w:rsid w:val="00FD0590"/>
    <w:rsid w:val="00FD07C3"/>
    <w:rsid w:val="00FD097D"/>
    <w:rsid w:val="00FD0A93"/>
    <w:rsid w:val="00FD0AFF"/>
    <w:rsid w:val="00FD0C7E"/>
    <w:rsid w:val="00FD12D6"/>
    <w:rsid w:val="00FD1A47"/>
    <w:rsid w:val="00FD1AB1"/>
    <w:rsid w:val="00FD1CC4"/>
    <w:rsid w:val="00FD1D9D"/>
    <w:rsid w:val="00FD1EDE"/>
    <w:rsid w:val="00FD27A6"/>
    <w:rsid w:val="00FD2838"/>
    <w:rsid w:val="00FD33CA"/>
    <w:rsid w:val="00FD358C"/>
    <w:rsid w:val="00FD3C57"/>
    <w:rsid w:val="00FD3E30"/>
    <w:rsid w:val="00FD41F1"/>
    <w:rsid w:val="00FD4755"/>
    <w:rsid w:val="00FD47AB"/>
    <w:rsid w:val="00FD49D5"/>
    <w:rsid w:val="00FD506C"/>
    <w:rsid w:val="00FD5315"/>
    <w:rsid w:val="00FD5366"/>
    <w:rsid w:val="00FD56D2"/>
    <w:rsid w:val="00FD5855"/>
    <w:rsid w:val="00FD5BFF"/>
    <w:rsid w:val="00FD5C14"/>
    <w:rsid w:val="00FD612E"/>
    <w:rsid w:val="00FD686E"/>
    <w:rsid w:val="00FD6DD0"/>
    <w:rsid w:val="00FD771C"/>
    <w:rsid w:val="00FD773A"/>
    <w:rsid w:val="00FD7ACF"/>
    <w:rsid w:val="00FD7CD2"/>
    <w:rsid w:val="00FD7FEB"/>
    <w:rsid w:val="00FE03FB"/>
    <w:rsid w:val="00FE0C2E"/>
    <w:rsid w:val="00FE0C74"/>
    <w:rsid w:val="00FE0DFC"/>
    <w:rsid w:val="00FE0F8C"/>
    <w:rsid w:val="00FE10D4"/>
    <w:rsid w:val="00FE10E3"/>
    <w:rsid w:val="00FE169E"/>
    <w:rsid w:val="00FE1929"/>
    <w:rsid w:val="00FE19D9"/>
    <w:rsid w:val="00FE1A07"/>
    <w:rsid w:val="00FE1B44"/>
    <w:rsid w:val="00FE1CA5"/>
    <w:rsid w:val="00FE1D16"/>
    <w:rsid w:val="00FE2010"/>
    <w:rsid w:val="00FE22DF"/>
    <w:rsid w:val="00FE26D7"/>
    <w:rsid w:val="00FE2F62"/>
    <w:rsid w:val="00FE3021"/>
    <w:rsid w:val="00FE35EF"/>
    <w:rsid w:val="00FE380B"/>
    <w:rsid w:val="00FE393D"/>
    <w:rsid w:val="00FE3EAD"/>
    <w:rsid w:val="00FE4059"/>
    <w:rsid w:val="00FE4152"/>
    <w:rsid w:val="00FE4316"/>
    <w:rsid w:val="00FE443B"/>
    <w:rsid w:val="00FE45E5"/>
    <w:rsid w:val="00FE4C0D"/>
    <w:rsid w:val="00FE4C35"/>
    <w:rsid w:val="00FE51CC"/>
    <w:rsid w:val="00FE538F"/>
    <w:rsid w:val="00FE54AC"/>
    <w:rsid w:val="00FE5571"/>
    <w:rsid w:val="00FE5E0D"/>
    <w:rsid w:val="00FE6410"/>
    <w:rsid w:val="00FE6B50"/>
    <w:rsid w:val="00FE71EB"/>
    <w:rsid w:val="00FE7485"/>
    <w:rsid w:val="00FE765B"/>
    <w:rsid w:val="00FE7967"/>
    <w:rsid w:val="00FE7BBD"/>
    <w:rsid w:val="00FE7BCE"/>
    <w:rsid w:val="00FE7E5C"/>
    <w:rsid w:val="00FF0379"/>
    <w:rsid w:val="00FF06F4"/>
    <w:rsid w:val="00FF086F"/>
    <w:rsid w:val="00FF0C3B"/>
    <w:rsid w:val="00FF0ECF"/>
    <w:rsid w:val="00FF11B9"/>
    <w:rsid w:val="00FF1975"/>
    <w:rsid w:val="00FF198C"/>
    <w:rsid w:val="00FF19E0"/>
    <w:rsid w:val="00FF21D9"/>
    <w:rsid w:val="00FF294E"/>
    <w:rsid w:val="00FF3068"/>
    <w:rsid w:val="00FF3200"/>
    <w:rsid w:val="00FF3708"/>
    <w:rsid w:val="00FF3ABC"/>
    <w:rsid w:val="00FF3BDE"/>
    <w:rsid w:val="00FF4077"/>
    <w:rsid w:val="00FF4080"/>
    <w:rsid w:val="00FF44EC"/>
    <w:rsid w:val="00FF4C95"/>
    <w:rsid w:val="00FF4E67"/>
    <w:rsid w:val="00FF4F07"/>
    <w:rsid w:val="00FF5369"/>
    <w:rsid w:val="00FF5401"/>
    <w:rsid w:val="00FF594B"/>
    <w:rsid w:val="00FF5DE5"/>
    <w:rsid w:val="00FF6A84"/>
    <w:rsid w:val="00FF6E0A"/>
    <w:rsid w:val="00FF6F72"/>
    <w:rsid w:val="00FF735A"/>
    <w:rsid w:val="00FF7ABB"/>
    <w:rsid w:val="00FF7C1E"/>
    <w:rsid w:val="00FF7C7A"/>
    <w:rsid w:val="017C5049"/>
    <w:rsid w:val="03EEC72B"/>
    <w:rsid w:val="05B3C4D3"/>
    <w:rsid w:val="08329D78"/>
    <w:rsid w:val="0B8ECC80"/>
    <w:rsid w:val="0F683BF1"/>
    <w:rsid w:val="0F7AD336"/>
    <w:rsid w:val="12654957"/>
    <w:rsid w:val="193F406F"/>
    <w:rsid w:val="23BCF6CA"/>
    <w:rsid w:val="26A773CB"/>
    <w:rsid w:val="27CEFACC"/>
    <w:rsid w:val="2A51511D"/>
    <w:rsid w:val="2B8582D5"/>
    <w:rsid w:val="2E3AA0F3"/>
    <w:rsid w:val="2EF01A28"/>
    <w:rsid w:val="3115C41F"/>
    <w:rsid w:val="341BD36A"/>
    <w:rsid w:val="3676F440"/>
    <w:rsid w:val="36A8A760"/>
    <w:rsid w:val="36FE34D2"/>
    <w:rsid w:val="3A672417"/>
    <w:rsid w:val="3D4D3AF3"/>
    <w:rsid w:val="442C6E1C"/>
    <w:rsid w:val="4B519D72"/>
    <w:rsid w:val="4BC8B982"/>
    <w:rsid w:val="50511625"/>
    <w:rsid w:val="5072DC79"/>
    <w:rsid w:val="53721192"/>
    <w:rsid w:val="53AB239B"/>
    <w:rsid w:val="5690A660"/>
    <w:rsid w:val="573371C0"/>
    <w:rsid w:val="57E2002C"/>
    <w:rsid w:val="5857B4AB"/>
    <w:rsid w:val="5A93CA0F"/>
    <w:rsid w:val="5B3E5B98"/>
    <w:rsid w:val="5FF013AC"/>
    <w:rsid w:val="62557DC6"/>
    <w:rsid w:val="647C2FF3"/>
    <w:rsid w:val="680ED779"/>
    <w:rsid w:val="69583ECD"/>
    <w:rsid w:val="6A3716D5"/>
    <w:rsid w:val="6E8300D3"/>
    <w:rsid w:val="6F026300"/>
    <w:rsid w:val="72FF2F62"/>
    <w:rsid w:val="76376FFB"/>
    <w:rsid w:val="78A49047"/>
    <w:rsid w:val="7BABC716"/>
    <w:rsid w:val="7DFE3F2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1FABBA6"/>
  <w15:docId w15:val="{E005C843-BACC-48F5-B812-E893A4BC78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Signature" w:semiHidden="1"/>
    <w:lsdException w:name="Default Paragraph Font" w:semiHidden="1" w:uiPriority="1" w:unhideWhenUsed="1"/>
    <w:lsdException w:name="Body Text" w:semiHidden="1" w:uiPriority="7"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AA0F89"/>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AA0F89"/>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AA0F89"/>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AA0F89"/>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AA0F89"/>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AA0F89"/>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AA0F89"/>
    <w:pPr>
      <w:keepNext/>
      <w:spacing w:after="200" w:line="240" w:lineRule="auto"/>
    </w:pPr>
    <w:rPr>
      <w:iCs/>
      <w:color w:val="002664"/>
      <w:sz w:val="18"/>
      <w:szCs w:val="18"/>
    </w:rPr>
  </w:style>
  <w:style w:type="table" w:customStyle="1" w:styleId="Tableheader">
    <w:name w:val="ŠTable header"/>
    <w:basedOn w:val="TableNormal"/>
    <w:uiPriority w:val="99"/>
    <w:rsid w:val="00AA0F89"/>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AA0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AA0F89"/>
    <w:pPr>
      <w:numPr>
        <w:numId w:val="26"/>
      </w:numPr>
    </w:pPr>
  </w:style>
  <w:style w:type="paragraph" w:styleId="ListNumber2">
    <w:name w:val="List Number 2"/>
    <w:aliases w:val="ŠList Number 2"/>
    <w:basedOn w:val="Normal"/>
    <w:uiPriority w:val="8"/>
    <w:qFormat/>
    <w:rsid w:val="00AA0F89"/>
    <w:pPr>
      <w:numPr>
        <w:numId w:val="25"/>
      </w:numPr>
    </w:pPr>
  </w:style>
  <w:style w:type="paragraph" w:styleId="ListBullet">
    <w:name w:val="List Bullet"/>
    <w:aliases w:val="ŠList Bullet"/>
    <w:basedOn w:val="Normal"/>
    <w:uiPriority w:val="9"/>
    <w:qFormat/>
    <w:rsid w:val="00AA0F89"/>
    <w:pPr>
      <w:numPr>
        <w:numId w:val="24"/>
      </w:numPr>
    </w:pPr>
  </w:style>
  <w:style w:type="paragraph" w:styleId="ListBullet2">
    <w:name w:val="List Bullet 2"/>
    <w:aliases w:val="ŠList Bullet 2"/>
    <w:basedOn w:val="Normal"/>
    <w:uiPriority w:val="10"/>
    <w:qFormat/>
    <w:rsid w:val="00AA0F89"/>
    <w:pPr>
      <w:numPr>
        <w:numId w:val="22"/>
      </w:numPr>
    </w:pPr>
  </w:style>
  <w:style w:type="paragraph" w:customStyle="1" w:styleId="FeatureBox4">
    <w:name w:val="ŠFeature Box 4"/>
    <w:basedOn w:val="FeatureBox2"/>
    <w:next w:val="Normal"/>
    <w:uiPriority w:val="14"/>
    <w:qFormat/>
    <w:rsid w:val="00AA0F89"/>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AA0F89"/>
    <w:pPr>
      <w:keepNext/>
      <w:ind w:left="567" w:right="57"/>
    </w:pPr>
    <w:rPr>
      <w:szCs w:val="22"/>
    </w:rPr>
  </w:style>
  <w:style w:type="paragraph" w:customStyle="1" w:styleId="Documentname">
    <w:name w:val="ŠDocument name"/>
    <w:basedOn w:val="Normal"/>
    <w:next w:val="Normal"/>
    <w:uiPriority w:val="17"/>
    <w:qFormat/>
    <w:rsid w:val="00AA0F89"/>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AA0F89"/>
    <w:pPr>
      <w:spacing w:after="0"/>
    </w:pPr>
    <w:rPr>
      <w:sz w:val="18"/>
      <w:szCs w:val="18"/>
    </w:rPr>
  </w:style>
  <w:style w:type="paragraph" w:customStyle="1" w:styleId="FeatureBox2">
    <w:name w:val="ŠFeature Box 2"/>
    <w:basedOn w:val="Normal"/>
    <w:next w:val="Normal"/>
    <w:link w:val="FeatureBox2Char"/>
    <w:uiPriority w:val="12"/>
    <w:qFormat/>
    <w:rsid w:val="00AA0F89"/>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AA0F89"/>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link w:val="FeatureBoxChar"/>
    <w:uiPriority w:val="11"/>
    <w:qFormat/>
    <w:rsid w:val="00AA0F89"/>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AA0F89"/>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AA0F89"/>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AA0F89"/>
    <w:rPr>
      <w:color w:val="001C4A" w:themeColor="accent1" w:themeShade="BF"/>
      <w:u w:val="single"/>
    </w:rPr>
  </w:style>
  <w:style w:type="paragraph" w:customStyle="1" w:styleId="Logo">
    <w:name w:val="ŠLogo"/>
    <w:basedOn w:val="Normal"/>
    <w:uiPriority w:val="18"/>
    <w:qFormat/>
    <w:rsid w:val="00AA0F89"/>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AA0F89"/>
    <w:pPr>
      <w:tabs>
        <w:tab w:val="right" w:leader="dot" w:pos="14570"/>
      </w:tabs>
      <w:spacing w:before="0"/>
    </w:pPr>
    <w:rPr>
      <w:b/>
      <w:noProof/>
    </w:rPr>
  </w:style>
  <w:style w:type="paragraph" w:styleId="TOC2">
    <w:name w:val="toc 2"/>
    <w:aliases w:val="ŠTOC 2"/>
    <w:basedOn w:val="Normal"/>
    <w:next w:val="Normal"/>
    <w:uiPriority w:val="39"/>
    <w:unhideWhenUsed/>
    <w:rsid w:val="00AA0F89"/>
    <w:pPr>
      <w:tabs>
        <w:tab w:val="right" w:leader="dot" w:pos="14570"/>
      </w:tabs>
      <w:spacing w:before="0"/>
    </w:pPr>
    <w:rPr>
      <w:noProof/>
    </w:rPr>
  </w:style>
  <w:style w:type="paragraph" w:styleId="TOC3">
    <w:name w:val="toc 3"/>
    <w:aliases w:val="ŠTOC 3"/>
    <w:basedOn w:val="Normal"/>
    <w:next w:val="Normal"/>
    <w:uiPriority w:val="39"/>
    <w:unhideWhenUsed/>
    <w:rsid w:val="00AA0F89"/>
    <w:pPr>
      <w:spacing w:before="0"/>
      <w:ind w:left="244"/>
    </w:pPr>
  </w:style>
  <w:style w:type="character" w:customStyle="1" w:styleId="BoldItalic">
    <w:name w:val="ŠBold Italic"/>
    <w:basedOn w:val="DefaultParagraphFont"/>
    <w:uiPriority w:val="1"/>
    <w:qFormat/>
    <w:rsid w:val="00AA0F89"/>
    <w:rPr>
      <w:b/>
      <w:i/>
      <w:iCs/>
    </w:rPr>
  </w:style>
  <w:style w:type="character" w:customStyle="1" w:styleId="Heading1Char">
    <w:name w:val="Heading 1 Char"/>
    <w:aliases w:val="ŠHeading 1 Char"/>
    <w:basedOn w:val="DefaultParagraphFont"/>
    <w:link w:val="Heading1"/>
    <w:uiPriority w:val="3"/>
    <w:rsid w:val="00AA0F89"/>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AA0F89"/>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AA0F89"/>
    <w:pPr>
      <w:spacing w:after="240"/>
      <w:outlineLvl w:val="9"/>
    </w:pPr>
    <w:rPr>
      <w:szCs w:val="40"/>
    </w:rPr>
  </w:style>
  <w:style w:type="paragraph" w:styleId="Footer">
    <w:name w:val="footer"/>
    <w:aliases w:val="ŠFooter"/>
    <w:basedOn w:val="Normal"/>
    <w:link w:val="FooterChar"/>
    <w:uiPriority w:val="19"/>
    <w:rsid w:val="00AA0F89"/>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AA0F89"/>
    <w:rPr>
      <w:rFonts w:ascii="Arial" w:hAnsi="Arial" w:cs="Arial"/>
      <w:sz w:val="18"/>
      <w:szCs w:val="18"/>
    </w:rPr>
  </w:style>
  <w:style w:type="paragraph" w:styleId="Header">
    <w:name w:val="header"/>
    <w:aliases w:val="ŠHeader"/>
    <w:basedOn w:val="Normal"/>
    <w:link w:val="HeaderChar"/>
    <w:uiPriority w:val="16"/>
    <w:rsid w:val="00AA0F89"/>
    <w:rPr>
      <w:noProof/>
      <w:color w:val="002664"/>
      <w:sz w:val="28"/>
      <w:szCs w:val="28"/>
    </w:rPr>
  </w:style>
  <w:style w:type="character" w:customStyle="1" w:styleId="HeaderChar">
    <w:name w:val="Header Char"/>
    <w:aliases w:val="ŠHeader Char"/>
    <w:basedOn w:val="DefaultParagraphFont"/>
    <w:link w:val="Header"/>
    <w:uiPriority w:val="16"/>
    <w:rsid w:val="00AA0F89"/>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AA0F89"/>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AA0F89"/>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AA0F89"/>
    <w:rPr>
      <w:rFonts w:ascii="Arial" w:hAnsi="Arial" w:cs="Arial"/>
      <w:b/>
      <w:szCs w:val="32"/>
    </w:rPr>
  </w:style>
  <w:style w:type="character" w:styleId="UnresolvedMention">
    <w:name w:val="Unresolved Mention"/>
    <w:basedOn w:val="DefaultParagraphFont"/>
    <w:uiPriority w:val="99"/>
    <w:semiHidden/>
    <w:unhideWhenUsed/>
    <w:rsid w:val="00AA0F89"/>
    <w:rPr>
      <w:color w:val="605E5C"/>
      <w:shd w:val="clear" w:color="auto" w:fill="E1DFDD"/>
    </w:rPr>
  </w:style>
  <w:style w:type="character" w:styleId="SubtleEmphasis">
    <w:name w:val="Subtle Emphasis"/>
    <w:basedOn w:val="DefaultParagraphFont"/>
    <w:uiPriority w:val="19"/>
    <w:semiHidden/>
    <w:qFormat/>
    <w:rsid w:val="00AA0F89"/>
    <w:rPr>
      <w:i/>
      <w:iCs/>
      <w:color w:val="404040" w:themeColor="text1" w:themeTint="BF"/>
    </w:rPr>
  </w:style>
  <w:style w:type="paragraph" w:styleId="TOC4">
    <w:name w:val="toc 4"/>
    <w:aliases w:val="ŠTOC 4"/>
    <w:basedOn w:val="Normal"/>
    <w:next w:val="Normal"/>
    <w:autoRedefine/>
    <w:uiPriority w:val="39"/>
    <w:unhideWhenUsed/>
    <w:rsid w:val="00AA0F89"/>
    <w:pPr>
      <w:spacing w:before="0"/>
      <w:ind w:left="488"/>
    </w:pPr>
  </w:style>
  <w:style w:type="character" w:styleId="CommentReference">
    <w:name w:val="annotation reference"/>
    <w:basedOn w:val="DefaultParagraphFont"/>
    <w:uiPriority w:val="99"/>
    <w:semiHidden/>
    <w:unhideWhenUsed/>
    <w:rsid w:val="00AA0F89"/>
    <w:rPr>
      <w:sz w:val="16"/>
      <w:szCs w:val="16"/>
    </w:rPr>
  </w:style>
  <w:style w:type="paragraph" w:styleId="CommentText">
    <w:name w:val="annotation text"/>
    <w:basedOn w:val="Normal"/>
    <w:link w:val="CommentTextChar"/>
    <w:uiPriority w:val="99"/>
    <w:unhideWhenUsed/>
    <w:rsid w:val="00AA0F89"/>
    <w:pPr>
      <w:spacing w:line="240" w:lineRule="auto"/>
    </w:pPr>
    <w:rPr>
      <w:sz w:val="20"/>
      <w:szCs w:val="20"/>
    </w:rPr>
  </w:style>
  <w:style w:type="character" w:customStyle="1" w:styleId="CommentTextChar">
    <w:name w:val="Comment Text Char"/>
    <w:basedOn w:val="DefaultParagraphFont"/>
    <w:link w:val="CommentText"/>
    <w:uiPriority w:val="99"/>
    <w:rsid w:val="00AA0F89"/>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AA0F89"/>
    <w:rPr>
      <w:b/>
      <w:bCs/>
    </w:rPr>
  </w:style>
  <w:style w:type="character" w:customStyle="1" w:styleId="CommentSubjectChar">
    <w:name w:val="Comment Subject Char"/>
    <w:basedOn w:val="CommentTextChar"/>
    <w:link w:val="CommentSubject"/>
    <w:uiPriority w:val="99"/>
    <w:semiHidden/>
    <w:rsid w:val="00AA0F89"/>
    <w:rPr>
      <w:rFonts w:ascii="Arial" w:hAnsi="Arial" w:cs="Arial"/>
      <w:b/>
      <w:bCs/>
      <w:sz w:val="20"/>
      <w:szCs w:val="20"/>
    </w:rPr>
  </w:style>
  <w:style w:type="character" w:styleId="Strong">
    <w:name w:val="Strong"/>
    <w:aliases w:val="ŠStrong,Bold"/>
    <w:qFormat/>
    <w:rsid w:val="00AA0F89"/>
    <w:rPr>
      <w:b/>
      <w:bCs/>
    </w:rPr>
  </w:style>
  <w:style w:type="character" w:styleId="Emphasis">
    <w:name w:val="Emphasis"/>
    <w:aliases w:val="ŠEmphasis,Italic"/>
    <w:qFormat/>
    <w:rsid w:val="00AA0F89"/>
    <w:rPr>
      <w:i/>
      <w:iCs/>
    </w:rPr>
  </w:style>
  <w:style w:type="paragraph" w:styleId="ListNumber3">
    <w:name w:val="List Number 3"/>
    <w:aliases w:val="ŠList Number 3"/>
    <w:basedOn w:val="ListBullet3"/>
    <w:uiPriority w:val="8"/>
    <w:rsid w:val="00AA0F89"/>
    <w:pPr>
      <w:numPr>
        <w:ilvl w:val="2"/>
        <w:numId w:val="25"/>
      </w:numPr>
    </w:pPr>
  </w:style>
  <w:style w:type="paragraph" w:styleId="ListBullet3">
    <w:name w:val="List Bullet 3"/>
    <w:aliases w:val="ŠList Bullet 3"/>
    <w:basedOn w:val="Normal"/>
    <w:uiPriority w:val="10"/>
    <w:rsid w:val="00AA0F89"/>
    <w:pPr>
      <w:numPr>
        <w:numId w:val="23"/>
      </w:numPr>
    </w:pPr>
  </w:style>
  <w:style w:type="character" w:styleId="PlaceholderText">
    <w:name w:val="Placeholder Text"/>
    <w:basedOn w:val="DefaultParagraphFont"/>
    <w:uiPriority w:val="99"/>
    <w:semiHidden/>
    <w:rsid w:val="00AA0F89"/>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AA0F89"/>
    <w:pPr>
      <w:spacing w:before="360"/>
    </w:pPr>
    <w:rPr>
      <w:color w:val="002664"/>
      <w:sz w:val="44"/>
      <w:szCs w:val="48"/>
    </w:rPr>
  </w:style>
  <w:style w:type="character" w:customStyle="1" w:styleId="SubtitleChar0">
    <w:name w:val="ŠSubtitle Char"/>
    <w:basedOn w:val="DefaultParagraphFont"/>
    <w:link w:val="Subtitle0"/>
    <w:uiPriority w:val="2"/>
    <w:rsid w:val="00AA0F89"/>
    <w:rPr>
      <w:rFonts w:ascii="Arial" w:hAnsi="Arial" w:cs="Arial"/>
      <w:color w:val="002664"/>
      <w:sz w:val="44"/>
      <w:szCs w:val="48"/>
    </w:rPr>
  </w:style>
  <w:style w:type="paragraph" w:styleId="Title">
    <w:name w:val="Title"/>
    <w:aliases w:val="ŠTitle"/>
    <w:basedOn w:val="Normal"/>
    <w:next w:val="Normal"/>
    <w:link w:val="TitleChar"/>
    <w:uiPriority w:val="1"/>
    <w:rsid w:val="00AA0F89"/>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AA0F89"/>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AA0F89"/>
    <w:pPr>
      <w:ind w:left="567"/>
    </w:pPr>
  </w:style>
  <w:style w:type="character" w:customStyle="1" w:styleId="Featuretext1">
    <w:name w:val="ŠFeature text 1"/>
    <w:uiPriority w:val="15"/>
    <w:qFormat/>
    <w:rsid w:val="00401E56"/>
    <w:rPr>
      <w:rFonts w:ascii="Arial" w:hAnsi="Arial"/>
      <w:b/>
      <w:color w:val="323695"/>
      <w:sz w:val="22"/>
    </w:rPr>
  </w:style>
  <w:style w:type="character" w:customStyle="1" w:styleId="Featuretext2">
    <w:name w:val="ŠFeature text 2"/>
    <w:uiPriority w:val="15"/>
    <w:qFormat/>
    <w:rsid w:val="00401E56"/>
    <w:rPr>
      <w:rFonts w:ascii="Arial" w:hAnsi="Arial"/>
      <w:b/>
      <w:color w:val="B30000"/>
      <w:sz w:val="22"/>
    </w:rPr>
  </w:style>
  <w:style w:type="character" w:customStyle="1" w:styleId="Featuretext3">
    <w:name w:val="ŠFeature text 3"/>
    <w:uiPriority w:val="15"/>
    <w:qFormat/>
    <w:rsid w:val="00401E56"/>
    <w:rPr>
      <w:rFonts w:ascii="Arial" w:hAnsi="Arial"/>
      <w:b/>
      <w:color w:val="2675C4"/>
      <w:sz w:val="22"/>
    </w:rPr>
  </w:style>
  <w:style w:type="character" w:customStyle="1" w:styleId="Featuretext4">
    <w:name w:val="ŠFeature text 4"/>
    <w:uiPriority w:val="15"/>
    <w:qFormat/>
    <w:rsid w:val="00401E56"/>
    <w:rPr>
      <w:rFonts w:ascii="Arial" w:hAnsi="Arial"/>
      <w:b/>
      <w:color w:val="88419D"/>
      <w:sz w:val="22"/>
    </w:rPr>
  </w:style>
  <w:style w:type="character" w:customStyle="1" w:styleId="Featuretext5">
    <w:name w:val="ŠFeature text 5"/>
    <w:uiPriority w:val="15"/>
    <w:qFormat/>
    <w:rsid w:val="00401E56"/>
    <w:rPr>
      <w:rFonts w:ascii="Arial" w:hAnsi="Arial"/>
      <w:b/>
      <w:color w:val="BD5704"/>
      <w:sz w:val="22"/>
    </w:rPr>
  </w:style>
  <w:style w:type="table" w:styleId="GridTable4-Accent6">
    <w:name w:val="Grid Table 4 Accent 6"/>
    <w:basedOn w:val="TableNormal"/>
    <w:uiPriority w:val="49"/>
    <w:rsid w:val="00401E56"/>
    <w:pPr>
      <w:spacing w:after="0" w:line="240" w:lineRule="auto"/>
    </w:pPr>
    <w:tblPr>
      <w:tblStyleRowBandSize w:val="1"/>
      <w:tblStyleColBandSize w:val="1"/>
      <w:tblBorders>
        <w:top w:val="single" w:sz="4" w:space="0" w:color="FFD4D9" w:themeColor="accent6" w:themeTint="99"/>
        <w:left w:val="single" w:sz="4" w:space="0" w:color="FFD4D9" w:themeColor="accent6" w:themeTint="99"/>
        <w:bottom w:val="single" w:sz="4" w:space="0" w:color="FFD4D9" w:themeColor="accent6" w:themeTint="99"/>
        <w:right w:val="single" w:sz="4" w:space="0" w:color="FFD4D9" w:themeColor="accent6" w:themeTint="99"/>
        <w:insideH w:val="single" w:sz="4" w:space="0" w:color="FFD4D9" w:themeColor="accent6" w:themeTint="99"/>
        <w:insideV w:val="single" w:sz="4" w:space="0" w:color="FFD4D9" w:themeColor="accent6" w:themeTint="99"/>
      </w:tblBorders>
    </w:tblPr>
    <w:tblStylePr w:type="firstRow">
      <w:rPr>
        <w:b/>
        <w:bCs/>
        <w:color w:val="FFFFFF" w:themeColor="background1"/>
      </w:rPr>
      <w:tblPr/>
      <w:tcPr>
        <w:tcBorders>
          <w:top w:val="single" w:sz="4" w:space="0" w:color="FFB8C1" w:themeColor="accent6"/>
          <w:left w:val="single" w:sz="4" w:space="0" w:color="FFB8C1" w:themeColor="accent6"/>
          <w:bottom w:val="single" w:sz="4" w:space="0" w:color="FFB8C1" w:themeColor="accent6"/>
          <w:right w:val="single" w:sz="4" w:space="0" w:color="FFB8C1" w:themeColor="accent6"/>
          <w:insideH w:val="nil"/>
          <w:insideV w:val="nil"/>
        </w:tcBorders>
        <w:shd w:val="clear" w:color="auto" w:fill="FFB8C1" w:themeFill="accent6"/>
      </w:tcPr>
    </w:tblStylePr>
    <w:tblStylePr w:type="lastRow">
      <w:rPr>
        <w:b/>
        <w:bCs/>
      </w:rPr>
      <w:tblPr/>
      <w:tcPr>
        <w:tcBorders>
          <w:top w:val="double" w:sz="4" w:space="0" w:color="FFB8C1" w:themeColor="accent6"/>
        </w:tcBorders>
      </w:tcPr>
    </w:tblStylePr>
    <w:tblStylePr w:type="firstCol">
      <w:rPr>
        <w:b/>
        <w:bCs/>
      </w:rPr>
    </w:tblStylePr>
    <w:tblStylePr w:type="lastCol">
      <w:rPr>
        <w:b/>
        <w:bCs/>
      </w:rPr>
    </w:tblStylePr>
    <w:tblStylePr w:type="band1Vert">
      <w:tblPr/>
      <w:tcPr>
        <w:shd w:val="clear" w:color="auto" w:fill="FFF0F2" w:themeFill="accent6" w:themeFillTint="33"/>
      </w:tcPr>
    </w:tblStylePr>
    <w:tblStylePr w:type="band1Horz">
      <w:tblPr/>
      <w:tcPr>
        <w:shd w:val="clear" w:color="auto" w:fill="FFF0F2" w:themeFill="accent6" w:themeFillTint="33"/>
      </w:tcPr>
    </w:tblStylePr>
  </w:style>
  <w:style w:type="table" w:styleId="GridTable4-Accent4">
    <w:name w:val="Grid Table 4 Accent 4"/>
    <w:basedOn w:val="TableNormal"/>
    <w:uiPriority w:val="49"/>
    <w:rsid w:val="00401E56"/>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insideV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insideV w:val="nil"/>
        </w:tcBorders>
        <w:shd w:val="clear" w:color="auto" w:fill="CBEDFD" w:themeFill="accent4"/>
      </w:tcPr>
    </w:tblStylePr>
    <w:tblStylePr w:type="lastRow">
      <w:rPr>
        <w:b/>
        <w:bCs/>
      </w:rPr>
      <w:tblPr/>
      <w:tcPr>
        <w:tcBorders>
          <w:top w:val="double" w:sz="4" w:space="0" w:color="CBEDFD" w:themeColor="accent4"/>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4">
    <w:name w:val="List Table 3 Accent 4"/>
    <w:basedOn w:val="TableNormal"/>
    <w:uiPriority w:val="48"/>
    <w:rsid w:val="00401E56"/>
    <w:pPr>
      <w:spacing w:after="0" w:line="240" w:lineRule="auto"/>
    </w:pPr>
    <w:tblPr>
      <w:tblStyleRowBandSize w:val="1"/>
      <w:tblStyleColBandSize w:val="1"/>
      <w:tblBorders>
        <w:top w:val="single" w:sz="4" w:space="0" w:color="CBEDFD" w:themeColor="accent4"/>
        <w:left w:val="single" w:sz="4" w:space="0" w:color="CBEDFD" w:themeColor="accent4"/>
        <w:bottom w:val="single" w:sz="4" w:space="0" w:color="CBEDFD" w:themeColor="accent4"/>
        <w:right w:val="single" w:sz="4" w:space="0" w:color="CBEDFD" w:themeColor="accent4"/>
      </w:tblBorders>
    </w:tblPr>
    <w:tblStylePr w:type="firstRow">
      <w:rPr>
        <w:b/>
        <w:bCs/>
        <w:color w:val="FFFFFF" w:themeColor="background1"/>
      </w:rPr>
      <w:tblPr/>
      <w:tcPr>
        <w:shd w:val="clear" w:color="auto" w:fill="CBEDFD" w:themeFill="accent4"/>
      </w:tcPr>
    </w:tblStylePr>
    <w:tblStylePr w:type="lastRow">
      <w:rPr>
        <w:b/>
        <w:bCs/>
      </w:rPr>
      <w:tblPr/>
      <w:tcPr>
        <w:tcBorders>
          <w:top w:val="double" w:sz="4" w:space="0" w:color="CBEDF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BEDFD" w:themeColor="accent4"/>
          <w:right w:val="single" w:sz="4" w:space="0" w:color="CBEDFD" w:themeColor="accent4"/>
        </w:tcBorders>
      </w:tcPr>
    </w:tblStylePr>
    <w:tblStylePr w:type="band1Horz">
      <w:tblPr/>
      <w:tcPr>
        <w:tcBorders>
          <w:top w:val="single" w:sz="4" w:space="0" w:color="CBEDFD" w:themeColor="accent4"/>
          <w:bottom w:val="single" w:sz="4" w:space="0" w:color="CBEDF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BEDFD" w:themeColor="accent4"/>
          <w:left w:val="nil"/>
        </w:tcBorders>
      </w:tcPr>
    </w:tblStylePr>
    <w:tblStylePr w:type="swCell">
      <w:tblPr/>
      <w:tcPr>
        <w:tcBorders>
          <w:top w:val="double" w:sz="4" w:space="0" w:color="CBEDFD" w:themeColor="accent4"/>
          <w:right w:val="nil"/>
        </w:tcBorders>
      </w:tcPr>
    </w:tblStylePr>
  </w:style>
  <w:style w:type="table" w:styleId="ListTable4-Accent4">
    <w:name w:val="List Table 4 Accent 4"/>
    <w:basedOn w:val="TableNormal"/>
    <w:uiPriority w:val="49"/>
    <w:rsid w:val="00401E56"/>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tcBorders>
        <w:shd w:val="clear" w:color="auto" w:fill="CBEDFD" w:themeFill="accent4"/>
      </w:tcPr>
    </w:tblStylePr>
    <w:tblStylePr w:type="lastRow">
      <w:rPr>
        <w:b/>
        <w:bCs/>
      </w:rPr>
      <w:tblPr/>
      <w:tcPr>
        <w:tcBorders>
          <w:top w:val="double" w:sz="4" w:space="0" w:color="DFF4FD" w:themeColor="accent4" w:themeTint="99"/>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1">
    <w:name w:val="List Table 3 Accent 1"/>
    <w:basedOn w:val="TableNormal"/>
    <w:uiPriority w:val="48"/>
    <w:rsid w:val="00401E56"/>
    <w:pPr>
      <w:spacing w:after="0" w:line="240" w:lineRule="auto"/>
    </w:pPr>
    <w:tblPr>
      <w:tblStyleRowBandSize w:val="1"/>
      <w:tblStyleColBandSize w:val="1"/>
      <w:tblBorders>
        <w:top w:val="single" w:sz="4" w:space="0" w:color="002664" w:themeColor="accent1"/>
        <w:left w:val="single" w:sz="4" w:space="0" w:color="002664" w:themeColor="accent1"/>
        <w:bottom w:val="single" w:sz="4" w:space="0" w:color="002664" w:themeColor="accent1"/>
        <w:right w:val="single" w:sz="4" w:space="0" w:color="002664" w:themeColor="accent1"/>
      </w:tblBorders>
    </w:tblPr>
    <w:tblStylePr w:type="firstRow">
      <w:rPr>
        <w:b/>
        <w:bCs/>
        <w:color w:val="FFFFFF" w:themeColor="background1"/>
      </w:rPr>
      <w:tblPr/>
      <w:tcPr>
        <w:shd w:val="clear" w:color="auto" w:fill="002664" w:themeFill="accent1"/>
      </w:tcPr>
    </w:tblStylePr>
    <w:tblStylePr w:type="lastRow">
      <w:rPr>
        <w:b/>
        <w:bCs/>
      </w:rPr>
      <w:tblPr/>
      <w:tcPr>
        <w:tcBorders>
          <w:top w:val="double" w:sz="4" w:space="0" w:color="00266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664" w:themeColor="accent1"/>
          <w:right w:val="single" w:sz="4" w:space="0" w:color="002664" w:themeColor="accent1"/>
        </w:tcBorders>
      </w:tcPr>
    </w:tblStylePr>
    <w:tblStylePr w:type="band1Horz">
      <w:tblPr/>
      <w:tcPr>
        <w:tcBorders>
          <w:top w:val="single" w:sz="4" w:space="0" w:color="002664" w:themeColor="accent1"/>
          <w:bottom w:val="single" w:sz="4" w:space="0" w:color="00266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664" w:themeColor="accent1"/>
          <w:left w:val="nil"/>
        </w:tcBorders>
      </w:tcPr>
    </w:tblStylePr>
    <w:tblStylePr w:type="swCell">
      <w:tblPr/>
      <w:tcPr>
        <w:tcBorders>
          <w:top w:val="double" w:sz="4" w:space="0" w:color="002664" w:themeColor="accent1"/>
          <w:right w:val="nil"/>
        </w:tcBorders>
      </w:tcPr>
    </w:tblStylePr>
  </w:style>
  <w:style w:type="character" w:styleId="FollowedHyperlink">
    <w:name w:val="FollowedHyperlink"/>
    <w:basedOn w:val="DefaultParagraphFont"/>
    <w:uiPriority w:val="99"/>
    <w:semiHidden/>
    <w:unhideWhenUsed/>
    <w:rsid w:val="00AA0F89"/>
    <w:rPr>
      <w:color w:val="954F72" w:themeColor="followedHyperlink"/>
      <w:u w:val="single"/>
    </w:rPr>
  </w:style>
  <w:style w:type="paragraph" w:styleId="NoSpacing">
    <w:name w:val="No Spacing"/>
    <w:aliases w:val="ŠNo Spacing"/>
    <w:next w:val="Normal"/>
    <w:uiPriority w:val="1"/>
    <w:qFormat/>
    <w:rsid w:val="00401E56"/>
    <w:pPr>
      <w:spacing w:after="0" w:line="240" w:lineRule="auto"/>
    </w:pPr>
    <w:rPr>
      <w:rFonts w:ascii="Arial" w:hAnsi="Arial"/>
      <w:sz w:val="24"/>
      <w:szCs w:val="24"/>
    </w:rPr>
  </w:style>
  <w:style w:type="table" w:styleId="TableGridLight">
    <w:name w:val="Grid Table Light"/>
    <w:basedOn w:val="TableNormal"/>
    <w:uiPriority w:val="40"/>
    <w:rsid w:val="00E460D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unhideWhenUsed/>
    <w:rsid w:val="00327A33"/>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customStyle="1" w:styleId="FeatureBoxChar">
    <w:name w:val="Feature Box Char"/>
    <w:aliases w:val="ŠFeature Box Char"/>
    <w:basedOn w:val="DefaultParagraphFont"/>
    <w:link w:val="FeatureBox"/>
    <w:uiPriority w:val="11"/>
    <w:rsid w:val="00451854"/>
    <w:rPr>
      <w:rFonts w:ascii="Arial" w:hAnsi="Arial" w:cs="Arial"/>
      <w:szCs w:val="24"/>
    </w:rPr>
  </w:style>
  <w:style w:type="character" w:customStyle="1" w:styleId="FeatureBox2Char">
    <w:name w:val="ŠFeature Box 2 Char"/>
    <w:basedOn w:val="DefaultParagraphFont"/>
    <w:link w:val="FeatureBox2"/>
    <w:uiPriority w:val="12"/>
    <w:rsid w:val="00AA0F89"/>
    <w:rPr>
      <w:rFonts w:ascii="Arial" w:hAnsi="Arial" w:cs="Arial"/>
      <w:szCs w:val="24"/>
      <w:shd w:val="clear" w:color="auto" w:fill="CCEDFC"/>
    </w:rPr>
  </w:style>
  <w:style w:type="paragraph" w:styleId="BalloonText">
    <w:name w:val="Balloon Text"/>
    <w:basedOn w:val="Normal"/>
    <w:link w:val="BalloonTextChar"/>
    <w:uiPriority w:val="99"/>
    <w:semiHidden/>
    <w:unhideWhenUsed/>
    <w:rsid w:val="00E460D4"/>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60D4"/>
    <w:rPr>
      <w:rFonts w:ascii="Segoe UI" w:hAnsi="Segoe UI" w:cs="Segoe UI"/>
      <w:sz w:val="18"/>
      <w:szCs w:val="18"/>
    </w:rPr>
  </w:style>
  <w:style w:type="paragraph" w:styleId="Signature">
    <w:name w:val="Signature"/>
    <w:aliases w:val="ŠSignature"/>
    <w:basedOn w:val="Normal"/>
    <w:link w:val="SignatureChar"/>
    <w:uiPriority w:val="99"/>
    <w:semiHidden/>
    <w:rsid w:val="00E460D4"/>
    <w:pPr>
      <w:spacing w:before="0" w:after="0" w:line="720" w:lineRule="atLeast"/>
    </w:pPr>
  </w:style>
  <w:style w:type="character" w:customStyle="1" w:styleId="SignatureChar">
    <w:name w:val="Signature Char"/>
    <w:aliases w:val="ŠSignature Char"/>
    <w:basedOn w:val="DefaultParagraphFont"/>
    <w:link w:val="Signature"/>
    <w:uiPriority w:val="99"/>
    <w:semiHidden/>
    <w:rsid w:val="00E460D4"/>
    <w:rPr>
      <w:rFonts w:ascii="Arial" w:hAnsi="Arial" w:cs="Arial"/>
      <w:szCs w:val="24"/>
    </w:rPr>
  </w:style>
  <w:style w:type="character" w:styleId="Mention">
    <w:name w:val="Mention"/>
    <w:basedOn w:val="DefaultParagraphFont"/>
    <w:uiPriority w:val="99"/>
    <w:unhideWhenUsed/>
    <w:rsid w:val="00F775E0"/>
    <w:rPr>
      <w:color w:val="2B579A"/>
      <w:shd w:val="clear" w:color="auto" w:fill="E1DFDD"/>
    </w:rPr>
  </w:style>
  <w:style w:type="paragraph" w:styleId="FootnoteText">
    <w:name w:val="footnote text"/>
    <w:basedOn w:val="Normal"/>
    <w:link w:val="FootnoteTextChar"/>
    <w:uiPriority w:val="99"/>
    <w:semiHidden/>
    <w:unhideWhenUsed/>
    <w:rsid w:val="00C61855"/>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C61855"/>
    <w:rPr>
      <w:rFonts w:ascii="Arial" w:hAnsi="Arial" w:cs="Arial"/>
      <w:sz w:val="20"/>
      <w:szCs w:val="20"/>
    </w:rPr>
  </w:style>
  <w:style w:type="character" w:styleId="FootnoteReference">
    <w:name w:val="footnote reference"/>
    <w:basedOn w:val="DefaultParagraphFont"/>
    <w:uiPriority w:val="99"/>
    <w:unhideWhenUsed/>
    <w:rsid w:val="00C61855"/>
    <w:rPr>
      <w:vertAlign w:val="superscript"/>
    </w:rPr>
  </w:style>
  <w:style w:type="paragraph" w:styleId="HTMLPreformatted">
    <w:name w:val="HTML Preformatted"/>
    <w:basedOn w:val="Normal"/>
    <w:link w:val="HTMLPreformattedChar"/>
    <w:uiPriority w:val="99"/>
    <w:semiHidden/>
    <w:unhideWhenUsed/>
    <w:rsid w:val="004A6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after="0" w:line="240" w:lineRule="auto"/>
    </w:pPr>
    <w:rPr>
      <w:rFonts w:ascii="Courier New" w:eastAsia="Times New Roman" w:hAnsi="Courier New" w:cs="Courier New"/>
      <w:sz w:val="20"/>
      <w:szCs w:val="20"/>
      <w:lang w:eastAsia="en-AU"/>
    </w:rPr>
  </w:style>
  <w:style w:type="character" w:customStyle="1" w:styleId="HTMLPreformattedChar">
    <w:name w:val="HTML Preformatted Char"/>
    <w:basedOn w:val="DefaultParagraphFont"/>
    <w:link w:val="HTMLPreformatted"/>
    <w:uiPriority w:val="99"/>
    <w:semiHidden/>
    <w:rsid w:val="004A609D"/>
    <w:rPr>
      <w:rFonts w:ascii="Courier New" w:eastAsia="Times New Roman" w:hAnsi="Courier New" w:cs="Courier New"/>
      <w:sz w:val="20"/>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8575570">
      <w:bodyDiv w:val="1"/>
      <w:marLeft w:val="0"/>
      <w:marRight w:val="0"/>
      <w:marTop w:val="0"/>
      <w:marBottom w:val="0"/>
      <w:divBdr>
        <w:top w:val="none" w:sz="0" w:space="0" w:color="auto"/>
        <w:left w:val="none" w:sz="0" w:space="0" w:color="auto"/>
        <w:bottom w:val="none" w:sz="0" w:space="0" w:color="auto"/>
        <w:right w:val="none" w:sz="0" w:space="0" w:color="auto"/>
      </w:divBdr>
    </w:div>
    <w:div w:id="310838337">
      <w:bodyDiv w:val="1"/>
      <w:marLeft w:val="0"/>
      <w:marRight w:val="0"/>
      <w:marTop w:val="0"/>
      <w:marBottom w:val="0"/>
      <w:divBdr>
        <w:top w:val="none" w:sz="0" w:space="0" w:color="auto"/>
        <w:left w:val="none" w:sz="0" w:space="0" w:color="auto"/>
        <w:bottom w:val="none" w:sz="0" w:space="0" w:color="auto"/>
        <w:right w:val="none" w:sz="0" w:space="0" w:color="auto"/>
      </w:divBdr>
    </w:div>
    <w:div w:id="314604124">
      <w:bodyDiv w:val="1"/>
      <w:marLeft w:val="0"/>
      <w:marRight w:val="0"/>
      <w:marTop w:val="0"/>
      <w:marBottom w:val="0"/>
      <w:divBdr>
        <w:top w:val="none" w:sz="0" w:space="0" w:color="auto"/>
        <w:left w:val="none" w:sz="0" w:space="0" w:color="auto"/>
        <w:bottom w:val="none" w:sz="0" w:space="0" w:color="auto"/>
        <w:right w:val="none" w:sz="0" w:space="0" w:color="auto"/>
      </w:divBdr>
    </w:div>
    <w:div w:id="839537705">
      <w:bodyDiv w:val="1"/>
      <w:marLeft w:val="0"/>
      <w:marRight w:val="0"/>
      <w:marTop w:val="0"/>
      <w:marBottom w:val="0"/>
      <w:divBdr>
        <w:top w:val="none" w:sz="0" w:space="0" w:color="auto"/>
        <w:left w:val="none" w:sz="0" w:space="0" w:color="auto"/>
        <w:bottom w:val="none" w:sz="0" w:space="0" w:color="auto"/>
        <w:right w:val="none" w:sz="0" w:space="0" w:color="auto"/>
      </w:divBdr>
    </w:div>
    <w:div w:id="1037899258">
      <w:bodyDiv w:val="1"/>
      <w:marLeft w:val="0"/>
      <w:marRight w:val="0"/>
      <w:marTop w:val="0"/>
      <w:marBottom w:val="0"/>
      <w:divBdr>
        <w:top w:val="none" w:sz="0" w:space="0" w:color="auto"/>
        <w:left w:val="none" w:sz="0" w:space="0" w:color="auto"/>
        <w:bottom w:val="none" w:sz="0" w:space="0" w:color="auto"/>
        <w:right w:val="none" w:sz="0" w:space="0" w:color="auto"/>
      </w:divBdr>
      <w:divsChild>
        <w:div w:id="1224440838">
          <w:marLeft w:val="547"/>
          <w:marRight w:val="0"/>
          <w:marTop w:val="0"/>
          <w:marBottom w:val="240"/>
          <w:divBdr>
            <w:top w:val="none" w:sz="0" w:space="0" w:color="auto"/>
            <w:left w:val="none" w:sz="0" w:space="0" w:color="auto"/>
            <w:bottom w:val="none" w:sz="0" w:space="0" w:color="auto"/>
            <w:right w:val="none" w:sz="0" w:space="0" w:color="auto"/>
          </w:divBdr>
        </w:div>
        <w:div w:id="1389769388">
          <w:marLeft w:val="547"/>
          <w:marRight w:val="0"/>
          <w:marTop w:val="0"/>
          <w:marBottom w:val="240"/>
          <w:divBdr>
            <w:top w:val="none" w:sz="0" w:space="0" w:color="auto"/>
            <w:left w:val="none" w:sz="0" w:space="0" w:color="auto"/>
            <w:bottom w:val="none" w:sz="0" w:space="0" w:color="auto"/>
            <w:right w:val="none" w:sz="0" w:space="0" w:color="auto"/>
          </w:divBdr>
        </w:div>
        <w:div w:id="1443568745">
          <w:marLeft w:val="547"/>
          <w:marRight w:val="0"/>
          <w:marTop w:val="0"/>
          <w:marBottom w:val="240"/>
          <w:divBdr>
            <w:top w:val="none" w:sz="0" w:space="0" w:color="auto"/>
            <w:left w:val="none" w:sz="0" w:space="0" w:color="auto"/>
            <w:bottom w:val="none" w:sz="0" w:space="0" w:color="auto"/>
            <w:right w:val="none" w:sz="0" w:space="0" w:color="auto"/>
          </w:divBdr>
        </w:div>
        <w:div w:id="1677417778">
          <w:marLeft w:val="547"/>
          <w:marRight w:val="0"/>
          <w:marTop w:val="0"/>
          <w:marBottom w:val="240"/>
          <w:divBdr>
            <w:top w:val="none" w:sz="0" w:space="0" w:color="auto"/>
            <w:left w:val="none" w:sz="0" w:space="0" w:color="auto"/>
            <w:bottom w:val="none" w:sz="0" w:space="0" w:color="auto"/>
            <w:right w:val="none" w:sz="0" w:space="0" w:color="auto"/>
          </w:divBdr>
        </w:div>
        <w:div w:id="1892838783">
          <w:marLeft w:val="547"/>
          <w:marRight w:val="0"/>
          <w:marTop w:val="0"/>
          <w:marBottom w:val="240"/>
          <w:divBdr>
            <w:top w:val="none" w:sz="0" w:space="0" w:color="auto"/>
            <w:left w:val="none" w:sz="0" w:space="0" w:color="auto"/>
            <w:bottom w:val="none" w:sz="0" w:space="0" w:color="auto"/>
            <w:right w:val="none" w:sz="0" w:space="0" w:color="auto"/>
          </w:divBdr>
        </w:div>
      </w:divsChild>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322927501">
      <w:bodyDiv w:val="1"/>
      <w:marLeft w:val="0"/>
      <w:marRight w:val="0"/>
      <w:marTop w:val="0"/>
      <w:marBottom w:val="0"/>
      <w:divBdr>
        <w:top w:val="none" w:sz="0" w:space="0" w:color="auto"/>
        <w:left w:val="none" w:sz="0" w:space="0" w:color="auto"/>
        <w:bottom w:val="none" w:sz="0" w:space="0" w:color="auto"/>
        <w:right w:val="none" w:sz="0" w:space="0" w:color="auto"/>
      </w:divBdr>
    </w:div>
    <w:div w:id="1371765140">
      <w:bodyDiv w:val="1"/>
      <w:marLeft w:val="0"/>
      <w:marRight w:val="0"/>
      <w:marTop w:val="0"/>
      <w:marBottom w:val="0"/>
      <w:divBdr>
        <w:top w:val="none" w:sz="0" w:space="0" w:color="auto"/>
        <w:left w:val="none" w:sz="0" w:space="0" w:color="auto"/>
        <w:bottom w:val="none" w:sz="0" w:space="0" w:color="auto"/>
        <w:right w:val="none" w:sz="0" w:space="0" w:color="auto"/>
      </w:divBdr>
    </w:div>
    <w:div w:id="1428189518">
      <w:bodyDiv w:val="1"/>
      <w:marLeft w:val="0"/>
      <w:marRight w:val="0"/>
      <w:marTop w:val="0"/>
      <w:marBottom w:val="0"/>
      <w:divBdr>
        <w:top w:val="none" w:sz="0" w:space="0" w:color="auto"/>
        <w:left w:val="none" w:sz="0" w:space="0" w:color="auto"/>
        <w:bottom w:val="none" w:sz="0" w:space="0" w:color="auto"/>
        <w:right w:val="none" w:sz="0" w:space="0" w:color="auto"/>
      </w:divBdr>
    </w:div>
    <w:div w:id="1521241297">
      <w:bodyDiv w:val="1"/>
      <w:marLeft w:val="0"/>
      <w:marRight w:val="0"/>
      <w:marTop w:val="0"/>
      <w:marBottom w:val="0"/>
      <w:divBdr>
        <w:top w:val="none" w:sz="0" w:space="0" w:color="auto"/>
        <w:left w:val="none" w:sz="0" w:space="0" w:color="auto"/>
        <w:bottom w:val="none" w:sz="0" w:space="0" w:color="auto"/>
        <w:right w:val="none" w:sz="0" w:space="0" w:color="auto"/>
      </w:divBdr>
    </w:div>
    <w:div w:id="1596204194">
      <w:bodyDiv w:val="1"/>
      <w:marLeft w:val="0"/>
      <w:marRight w:val="0"/>
      <w:marTop w:val="0"/>
      <w:marBottom w:val="0"/>
      <w:divBdr>
        <w:top w:val="none" w:sz="0" w:space="0" w:color="auto"/>
        <w:left w:val="none" w:sz="0" w:space="0" w:color="auto"/>
        <w:bottom w:val="none" w:sz="0" w:space="0" w:color="auto"/>
        <w:right w:val="none" w:sz="0" w:space="0" w:color="auto"/>
      </w:divBdr>
    </w:div>
    <w:div w:id="1617179912">
      <w:bodyDiv w:val="1"/>
      <w:marLeft w:val="0"/>
      <w:marRight w:val="0"/>
      <w:marTop w:val="0"/>
      <w:marBottom w:val="0"/>
      <w:divBdr>
        <w:top w:val="none" w:sz="0" w:space="0" w:color="auto"/>
        <w:left w:val="none" w:sz="0" w:space="0" w:color="auto"/>
        <w:bottom w:val="none" w:sz="0" w:space="0" w:color="auto"/>
        <w:right w:val="none" w:sz="0" w:space="0" w:color="auto"/>
      </w:divBdr>
    </w:div>
    <w:div w:id="1722443469">
      <w:bodyDiv w:val="1"/>
      <w:marLeft w:val="0"/>
      <w:marRight w:val="0"/>
      <w:marTop w:val="0"/>
      <w:marBottom w:val="0"/>
      <w:divBdr>
        <w:top w:val="none" w:sz="0" w:space="0" w:color="auto"/>
        <w:left w:val="none" w:sz="0" w:space="0" w:color="auto"/>
        <w:bottom w:val="none" w:sz="0" w:space="0" w:color="auto"/>
        <w:right w:val="none" w:sz="0" w:space="0" w:color="auto"/>
      </w:divBdr>
    </w:div>
    <w:div w:id="1737437359">
      <w:bodyDiv w:val="1"/>
      <w:marLeft w:val="0"/>
      <w:marRight w:val="0"/>
      <w:marTop w:val="0"/>
      <w:marBottom w:val="0"/>
      <w:divBdr>
        <w:top w:val="none" w:sz="0" w:space="0" w:color="auto"/>
        <w:left w:val="none" w:sz="0" w:space="0" w:color="auto"/>
        <w:bottom w:val="none" w:sz="0" w:space="0" w:color="auto"/>
        <w:right w:val="none" w:sz="0" w:space="0" w:color="auto"/>
      </w:divBdr>
      <w:divsChild>
        <w:div w:id="609162910">
          <w:marLeft w:val="720"/>
          <w:marRight w:val="0"/>
          <w:marTop w:val="0"/>
          <w:marBottom w:val="240"/>
          <w:divBdr>
            <w:top w:val="none" w:sz="0" w:space="0" w:color="auto"/>
            <w:left w:val="none" w:sz="0" w:space="0" w:color="auto"/>
            <w:bottom w:val="none" w:sz="0" w:space="0" w:color="auto"/>
            <w:right w:val="none" w:sz="0" w:space="0" w:color="auto"/>
          </w:divBdr>
        </w:div>
        <w:div w:id="774713710">
          <w:marLeft w:val="720"/>
          <w:marRight w:val="0"/>
          <w:marTop w:val="0"/>
          <w:marBottom w:val="240"/>
          <w:divBdr>
            <w:top w:val="none" w:sz="0" w:space="0" w:color="auto"/>
            <w:left w:val="none" w:sz="0" w:space="0" w:color="auto"/>
            <w:bottom w:val="none" w:sz="0" w:space="0" w:color="auto"/>
            <w:right w:val="none" w:sz="0" w:space="0" w:color="auto"/>
          </w:divBdr>
        </w:div>
        <w:div w:id="992682251">
          <w:marLeft w:val="720"/>
          <w:marRight w:val="0"/>
          <w:marTop w:val="0"/>
          <w:marBottom w:val="240"/>
          <w:divBdr>
            <w:top w:val="none" w:sz="0" w:space="0" w:color="auto"/>
            <w:left w:val="none" w:sz="0" w:space="0" w:color="auto"/>
            <w:bottom w:val="none" w:sz="0" w:space="0" w:color="auto"/>
            <w:right w:val="none" w:sz="0" w:space="0" w:color="auto"/>
          </w:divBdr>
        </w:div>
        <w:div w:id="1642149213">
          <w:marLeft w:val="720"/>
          <w:marRight w:val="0"/>
          <w:marTop w:val="0"/>
          <w:marBottom w:val="240"/>
          <w:divBdr>
            <w:top w:val="none" w:sz="0" w:space="0" w:color="auto"/>
            <w:left w:val="none" w:sz="0" w:space="0" w:color="auto"/>
            <w:bottom w:val="none" w:sz="0" w:space="0" w:color="auto"/>
            <w:right w:val="none" w:sz="0" w:space="0" w:color="auto"/>
          </w:divBdr>
        </w:div>
      </w:divsChild>
    </w:div>
    <w:div w:id="1854802370">
      <w:bodyDiv w:val="1"/>
      <w:marLeft w:val="0"/>
      <w:marRight w:val="0"/>
      <w:marTop w:val="0"/>
      <w:marBottom w:val="0"/>
      <w:divBdr>
        <w:top w:val="none" w:sz="0" w:space="0" w:color="auto"/>
        <w:left w:val="none" w:sz="0" w:space="0" w:color="auto"/>
        <w:bottom w:val="none" w:sz="0" w:space="0" w:color="auto"/>
        <w:right w:val="none" w:sz="0" w:space="0" w:color="auto"/>
      </w:divBdr>
    </w:div>
    <w:div w:id="1859154329">
      <w:bodyDiv w:val="1"/>
      <w:marLeft w:val="0"/>
      <w:marRight w:val="0"/>
      <w:marTop w:val="0"/>
      <w:marBottom w:val="0"/>
      <w:divBdr>
        <w:top w:val="none" w:sz="0" w:space="0" w:color="auto"/>
        <w:left w:val="none" w:sz="0" w:space="0" w:color="auto"/>
        <w:bottom w:val="none" w:sz="0" w:space="0" w:color="auto"/>
        <w:right w:val="none" w:sz="0" w:space="0" w:color="auto"/>
      </w:divBdr>
    </w:div>
    <w:div w:id="1877353497">
      <w:bodyDiv w:val="1"/>
      <w:marLeft w:val="0"/>
      <w:marRight w:val="0"/>
      <w:marTop w:val="0"/>
      <w:marBottom w:val="0"/>
      <w:divBdr>
        <w:top w:val="none" w:sz="0" w:space="0" w:color="auto"/>
        <w:left w:val="none" w:sz="0" w:space="0" w:color="auto"/>
        <w:bottom w:val="none" w:sz="0" w:space="0" w:color="auto"/>
        <w:right w:val="none" w:sz="0" w:space="0" w:color="auto"/>
      </w:divBdr>
    </w:div>
    <w:div w:id="20819781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hemix.org/" TargetMode="External"/><Relationship Id="rId21" Type="http://schemas.openxmlformats.org/officeDocument/2006/relationships/hyperlink" Target="https://scholars.spu.edu/representingenergy/energy-representations/energy-cubes/" TargetMode="External"/><Relationship Id="rId42" Type="http://schemas.openxmlformats.org/officeDocument/2006/relationships/hyperlink" Target="https://chemix.org/" TargetMode="External"/><Relationship Id="rId47" Type="http://schemas.openxmlformats.org/officeDocument/2006/relationships/image" Target="media/image22.png"/><Relationship Id="rId63" Type="http://schemas.openxmlformats.org/officeDocument/2006/relationships/image" Target="media/image31.png"/><Relationship Id="rId68" Type="http://schemas.openxmlformats.org/officeDocument/2006/relationships/image" Target="media/image35.png"/><Relationship Id="rId84" Type="http://schemas.openxmlformats.org/officeDocument/2006/relationships/hyperlink" Target="https://www.energy.gov.au/publications/energy-efficiency-improvements-indulge-chocolates" TargetMode="External"/><Relationship Id="rId89" Type="http://schemas.openxmlformats.org/officeDocument/2006/relationships/hyperlink" Target="https://curriculum.nsw.edu.au/learning-areas/science/science-7-10-2023/teaching-and-learning" TargetMode="External"/><Relationship Id="rId112" Type="http://schemas.openxmlformats.org/officeDocument/2006/relationships/footer" Target="footer3.xml"/><Relationship Id="rId16" Type="http://schemas.openxmlformats.org/officeDocument/2006/relationships/image" Target="media/image4.png"/><Relationship Id="rId107" Type="http://schemas.openxmlformats.org/officeDocument/2006/relationships/header" Target="header2.xml"/><Relationship Id="rId11" Type="http://schemas.openxmlformats.org/officeDocument/2006/relationships/hyperlink" Target="https://education.nsw.gov.au/policy-library/policies/staff-only/pd-2013-0454-04" TargetMode="External"/><Relationship Id="rId32" Type="http://schemas.openxmlformats.org/officeDocument/2006/relationships/image" Target="media/image15.png"/><Relationship Id="rId37" Type="http://schemas.openxmlformats.org/officeDocument/2006/relationships/hyperlink" Target="https://chemix.org/" TargetMode="External"/><Relationship Id="rId53" Type="http://schemas.openxmlformats.org/officeDocument/2006/relationships/hyperlink" Target="https://phet.colorado.edu/sims/html/energy-skate-park/latest/energy-skate-park_all.html" TargetMode="External"/><Relationship Id="rId58" Type="http://schemas.openxmlformats.org/officeDocument/2006/relationships/image" Target="media/image28.png"/><Relationship Id="rId74" Type="http://schemas.openxmlformats.org/officeDocument/2006/relationships/image" Target="media/image39.png"/><Relationship Id="rId79" Type="http://schemas.openxmlformats.org/officeDocument/2006/relationships/image" Target="media/image43.png"/><Relationship Id="rId102" Type="http://schemas.openxmlformats.org/officeDocument/2006/relationships/hyperlink" Target="https://scholars.spu.edu/representingenergy/energy-representations/energy-cubes/" TargetMode="External"/><Relationship Id="rId5" Type="http://schemas.openxmlformats.org/officeDocument/2006/relationships/numbering" Target="numbering.xml"/><Relationship Id="rId90" Type="http://schemas.openxmlformats.org/officeDocument/2006/relationships/hyperlink" Target="https://sankeymatic.com/build/" TargetMode="External"/><Relationship Id="rId95" Type="http://schemas.openxmlformats.org/officeDocument/2006/relationships/hyperlink" Target="https://education.nsw.gov.au/about-us/educational-data/cese/publications/practical-guides-for-educators/growth-goal-setting" TargetMode="External"/><Relationship Id="rId22" Type="http://schemas.openxmlformats.org/officeDocument/2006/relationships/image" Target="media/image9.png"/><Relationship Id="rId27"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3.png"/><Relationship Id="rId64" Type="http://schemas.openxmlformats.org/officeDocument/2006/relationships/image" Target="media/image32.png"/><Relationship Id="rId69" Type="http://schemas.openxmlformats.org/officeDocument/2006/relationships/image" Target="media/image36.svg"/><Relationship Id="rId113" Type="http://schemas.openxmlformats.org/officeDocument/2006/relationships/fontTable" Target="fontTable.xml"/><Relationship Id="rId80" Type="http://schemas.openxmlformats.org/officeDocument/2006/relationships/image" Target="media/image44.png"/><Relationship Id="rId85" Type="http://schemas.openxmlformats.org/officeDocument/2006/relationships/hyperlink" Target="https://www.nsw.gov.au/education-and-training/nesa/copyright" TargetMode="External"/><Relationship Id="rId12" Type="http://schemas.openxmlformats.org/officeDocument/2006/relationships/hyperlink" Target="https://classroom.amplify.com/activity/6237d3ebab060a0a6e05d739" TargetMode="External"/><Relationship Id="rId17" Type="http://schemas.openxmlformats.org/officeDocument/2006/relationships/image" Target="media/image5.png"/><Relationship Id="rId33" Type="http://schemas.openxmlformats.org/officeDocument/2006/relationships/image" Target="media/image16.svg"/><Relationship Id="rId38" Type="http://schemas.openxmlformats.org/officeDocument/2006/relationships/image" Target="media/image17.png"/><Relationship Id="rId59" Type="http://schemas.openxmlformats.org/officeDocument/2006/relationships/image" Target="media/image29.png"/><Relationship Id="rId103" Type="http://schemas.openxmlformats.org/officeDocument/2006/relationships/hyperlink" Target="https://www.seai.ie/community-energy/schools/schools-documents/Energy-in-Action-CPD-Presentation.pdf" TargetMode="External"/><Relationship Id="rId108" Type="http://schemas.openxmlformats.org/officeDocument/2006/relationships/footer" Target="footer2.xml"/><Relationship Id="rId54" Type="http://schemas.openxmlformats.org/officeDocument/2006/relationships/hyperlink" Target="https://phet.colorado.edu/en/simulations/energy-skate-park/teaching-resources" TargetMode="External"/><Relationship Id="rId70" Type="http://schemas.openxmlformats.org/officeDocument/2006/relationships/image" Target="media/image37.png"/><Relationship Id="rId75" Type="http://schemas.openxmlformats.org/officeDocument/2006/relationships/hyperlink" Target="https://curriculum.nsw.edu.au/learning-areas/science/science-7-10-2023/teaching-and-learning" TargetMode="External"/><Relationship Id="rId91" Type="http://schemas.openxmlformats.org/officeDocument/2006/relationships/hyperlink" Target="https://www.universeandmore.com/energy" TargetMode="External"/><Relationship Id="rId96" Type="http://schemas.openxmlformats.org/officeDocument/2006/relationships/hyperlink" Target="https://perimeterinstitute.ca/sites/default/files/A_Deeper_Understand_of_Energy-Curriculum_Connections.pdf"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hyperlink" Target="https://vectorportal.com/vector/retro-sports-car.ai/23041" TargetMode="External"/><Relationship Id="rId28" Type="http://schemas.openxmlformats.org/officeDocument/2006/relationships/image" Target="media/image11.png"/><Relationship Id="rId36" Type="http://schemas.openxmlformats.org/officeDocument/2006/relationships/hyperlink" Target="https://www.drawio.com/" TargetMode="External"/><Relationship Id="rId49" Type="http://schemas.openxmlformats.org/officeDocument/2006/relationships/image" Target="media/image24.jpeg"/><Relationship Id="rId57" Type="http://schemas.openxmlformats.org/officeDocument/2006/relationships/hyperlink" Target="https://creativecommons.org/licenses/by/4.0/legalcode" TargetMode="External"/><Relationship Id="rId106" Type="http://schemas.openxmlformats.org/officeDocument/2006/relationships/footer" Target="footer1.xml"/><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4.svg"/><Relationship Id="rId44" Type="http://schemas.openxmlformats.org/officeDocument/2006/relationships/image" Target="media/image19.png"/><Relationship Id="rId52" Type="http://schemas.openxmlformats.org/officeDocument/2006/relationships/hyperlink" Target="https://www.universeandmore.com/energy" TargetMode="External"/><Relationship Id="rId60" Type="http://schemas.openxmlformats.org/officeDocument/2006/relationships/image" Target="media/image30.svg"/><Relationship Id="rId65" Type="http://schemas.openxmlformats.org/officeDocument/2006/relationships/hyperlink" Target="https://sankeymatic.com/build/" TargetMode="External"/><Relationship Id="rId73" Type="http://schemas.openxmlformats.org/officeDocument/2006/relationships/hyperlink" Target="https://education.nsw.gov.au/teaching-and-learning/curriculum/explicit-teaching/explicit-teaching-strategies/gradual-release-of-responsibility" TargetMode="External"/><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hyperlink" Target="https://www.nsw.gov.au/education-and-training/nesa" TargetMode="External"/><Relationship Id="rId94" Type="http://schemas.openxmlformats.org/officeDocument/2006/relationships/hyperlink" Target="https://education.nsw.gov.au/about-us/educational-data/cese/publications/practical-guides-for-educators-/what-works-best-in-practice" TargetMode="External"/><Relationship Id="rId99" Type="http://schemas.openxmlformats.org/officeDocument/2006/relationships/hyperlink" Target="https://www.ascd.org/el/articles/feed-up-back-forward" TargetMode="External"/><Relationship Id="rId101" Type="http://schemas.openxmlformats.org/officeDocument/2006/relationships/hyperlink" Target="https://www.sciencedirect.com/science/article/abs/pii/S1747938X13000109?via%3Dihub"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6.svg"/><Relationship Id="rId39" Type="http://schemas.openxmlformats.org/officeDocument/2006/relationships/hyperlink" Target="https://vectorportal.com/vector/retro-sports-car.ai/23041" TargetMode="External"/><Relationship Id="rId109" Type="http://schemas.openxmlformats.org/officeDocument/2006/relationships/hyperlink" Target="https://creativecommons.org/licenses/by/4.0/" TargetMode="External"/><Relationship Id="rId34" Type="http://schemas.openxmlformats.org/officeDocument/2006/relationships/hyperlink" Target="https://vectorportal.com/vector/retro-sports-car.ai/23041" TargetMode="External"/><Relationship Id="rId50" Type="http://schemas.openxmlformats.org/officeDocument/2006/relationships/image" Target="media/image25.png"/><Relationship Id="rId55" Type="http://schemas.openxmlformats.org/officeDocument/2006/relationships/image" Target="media/image27.png"/><Relationship Id="rId76" Type="http://schemas.openxmlformats.org/officeDocument/2006/relationships/image" Target="media/image40.png"/><Relationship Id="rId97" Type="http://schemas.openxmlformats.org/officeDocument/2006/relationships/hyperlink" Target="https://www.energy.gov.au/publications/energy-efficiency-improvements-indulge-chocolates" TargetMode="External"/><Relationship Id="rId104" Type="http://schemas.openxmlformats.org/officeDocument/2006/relationships/hyperlink" Target="https://aapt.scitation.org/doi/10.1119/1.1286662" TargetMode="External"/><Relationship Id="rId7" Type="http://schemas.openxmlformats.org/officeDocument/2006/relationships/settings" Target="settings.xml"/><Relationship Id="rId71" Type="http://schemas.openxmlformats.org/officeDocument/2006/relationships/image" Target="media/image38.png"/><Relationship Id="rId92" Type="http://schemas.openxmlformats.org/officeDocument/2006/relationships/hyperlink" Target="https://www.frontiersin.org/articles/10.3389/feduc.2018.00022/full" TargetMode="External"/><Relationship Id="rId2" Type="http://schemas.openxmlformats.org/officeDocument/2006/relationships/customXml" Target="../customXml/item2.xml"/><Relationship Id="rId29" Type="http://schemas.openxmlformats.org/officeDocument/2006/relationships/image" Target="media/image12.svg"/><Relationship Id="rId24" Type="http://schemas.openxmlformats.org/officeDocument/2006/relationships/hyperlink" Target="https://creativecommons.org/licenses/by/4.0/" TargetMode="External"/><Relationship Id="rId40" Type="http://schemas.openxmlformats.org/officeDocument/2006/relationships/hyperlink" Target="https://creativecommons.org/licenses/by/4.0/" TargetMode="External"/><Relationship Id="rId45" Type="http://schemas.openxmlformats.org/officeDocument/2006/relationships/image" Target="media/image20.png"/><Relationship Id="rId66" Type="http://schemas.openxmlformats.org/officeDocument/2006/relationships/image" Target="media/image33.png"/><Relationship Id="rId87" Type="http://schemas.openxmlformats.org/officeDocument/2006/relationships/hyperlink" Target="https://curriculum.nsw.edu.au/" TargetMode="External"/><Relationship Id="rId110" Type="http://schemas.openxmlformats.org/officeDocument/2006/relationships/image" Target="media/image46.png"/><Relationship Id="rId61" Type="http://schemas.openxmlformats.org/officeDocument/2006/relationships/hyperlink" Target="https://www.bing.com/videos/riverview/relatedvideo?q=sankey+steps&amp;mid=FC7BB6D5C5E146B2FB45FC7BB6D5C5E146B2FB45&amp;FORM=VIRE" TargetMode="External"/><Relationship Id="rId82" Type="http://schemas.openxmlformats.org/officeDocument/2006/relationships/hyperlink" Target="https://www.energy.gov.au/publications?field_publication_type_taxonomy_target_id_1%5b%5d=386&amp;sort_by=title" TargetMode="Externa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3.png"/><Relationship Id="rId35" Type="http://schemas.openxmlformats.org/officeDocument/2006/relationships/hyperlink" Target="https://creativecommons.org/licenses/by/4.0/" TargetMode="External"/><Relationship Id="rId56" Type="http://schemas.openxmlformats.org/officeDocument/2006/relationships/hyperlink" Target="https://phet.colorado.edu/" TargetMode="External"/><Relationship Id="rId77" Type="http://schemas.openxmlformats.org/officeDocument/2006/relationships/image" Target="media/image41.png"/><Relationship Id="rId100" Type="http://schemas.openxmlformats.org/officeDocument/2006/relationships/hyperlink" Target="https://youtu.be/dAOzDsluIX0?si=fXZz3-BpsKjerOxh" TargetMode="External"/><Relationship Id="rId105"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26.svg"/><Relationship Id="rId72" Type="http://schemas.openxmlformats.org/officeDocument/2006/relationships/hyperlink" Target="https://www.physicsfox.org/energy/sankey-diagrams/" TargetMode="External"/><Relationship Id="rId93" Type="http://schemas.openxmlformats.org/officeDocument/2006/relationships/hyperlink" Target="https://education.nsw.gov.au/about-us/educational-data/cese/publications/research-reports/what-works-best-2020-update" TargetMode="External"/><Relationship Id="rId98" Type="http://schemas.openxmlformats.org/officeDocument/2006/relationships/hyperlink" Target="https://www.energy.gov.au/publications?field_publication_type_taxonomy_target_id_1%5b%5d=386&amp;sort_by=title" TargetMode="External"/><Relationship Id="rId3" Type="http://schemas.openxmlformats.org/officeDocument/2006/relationships/customXml" Target="../customXml/item3.xml"/><Relationship Id="rId25" Type="http://schemas.openxmlformats.org/officeDocument/2006/relationships/hyperlink" Target="https://www.drawio.com/" TargetMode="External"/><Relationship Id="rId46" Type="http://schemas.openxmlformats.org/officeDocument/2006/relationships/image" Target="media/image21.png"/><Relationship Id="rId67" Type="http://schemas.openxmlformats.org/officeDocument/2006/relationships/image" Target="media/image34.png"/><Relationship Id="rId20" Type="http://schemas.openxmlformats.org/officeDocument/2006/relationships/image" Target="media/image8.svg"/><Relationship Id="rId41" Type="http://schemas.openxmlformats.org/officeDocument/2006/relationships/hyperlink" Target="https://www.drawio.com/" TargetMode="External"/><Relationship Id="rId62" Type="http://schemas.openxmlformats.org/officeDocument/2006/relationships/hyperlink" Target="https://www.physicsfox.org/energy/sankey-diagrams/" TargetMode="External"/><Relationship Id="rId83" Type="http://schemas.openxmlformats.org/officeDocument/2006/relationships/hyperlink" Target="https://www.energy.gov.au/publications?field_publication_type_taxonomy_target_id_1%5b%5d=386&amp;sort_by=title" TargetMode="External"/><Relationship Id="rId88" Type="http://schemas.openxmlformats.org/officeDocument/2006/relationships/hyperlink" Target="https://curriculum.nsw.edu.au/learning-areas/science/science-7-10-2023/overview" TargetMode="External"/><Relationship Id="rId111"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9.svg"/><Relationship Id="rId1" Type="http://schemas.openxmlformats.org/officeDocument/2006/relationships/image" Target="media/image48.png"/></Relationships>
</file>

<file path=word/_rels/header2.xml.rels><?xml version="1.0" encoding="UTF-8" standalone="yes"?>
<Relationships xmlns="http://schemas.openxmlformats.org/package/2006/relationships"><Relationship Id="rId1" Type="http://schemas.openxmlformats.org/officeDocument/2006/relationships/image" Target="media/image4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kaur7\Downloads\DOC24%20537715%20%20CR%20Teacher%20resource%20book%20template.dotx"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Websitereview xmlns="ebb1eec4-f42a-4130-97ad-ba4416f9a49e" xsi:nil="true"/>
    <lcf76f155ced4ddcb4097134ff3c332f xmlns="ebb1eec4-f42a-4130-97ad-ba4416f9a49e">
      <Terms xmlns="http://schemas.microsoft.com/office/infopath/2007/PartnerControls"/>
    </lcf76f155ced4ddcb4097134ff3c332f>
    <TaxCatchAll xmlns="cedbec9e-1a4f-49ac-8a2c-4a8e8f7db841"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B87994CE63E3984091DA345847090486" ma:contentTypeVersion="17" ma:contentTypeDescription="Create a new document." ma:contentTypeScope="" ma:versionID="bbeaecaac95a430bfbad5e349612c98a">
  <xsd:schema xmlns:xsd="http://www.w3.org/2001/XMLSchema" xmlns:xs="http://www.w3.org/2001/XMLSchema" xmlns:p="http://schemas.microsoft.com/office/2006/metadata/properties" xmlns:ns2="ebb1eec4-f42a-4130-97ad-ba4416f9a49e" xmlns:ns3="cedbec9e-1a4f-49ac-8a2c-4a8e8f7db841" targetNamespace="http://schemas.microsoft.com/office/2006/metadata/properties" ma:root="true" ma:fieldsID="14c6f9ef20dbc96cbe76d03e5a95f234" ns2:_="" ns3:_="">
    <xsd:import namespace="ebb1eec4-f42a-4130-97ad-ba4416f9a49e"/>
    <xsd:import namespace="cedbec9e-1a4f-49ac-8a2c-4a8e8f7db84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element ref="ns2:MediaServiceBillingMetadata" minOccurs="0"/>
                <xsd:element ref="ns2:Websitereview"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b1eec4-f42a-4130-97ad-ba4416f9a4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element name="Websitereview" ma:index="24" nillable="true" ma:displayName="Website review" ma:format="Dropdown" ma:internalName="Websitereview">
      <xsd:simpleType>
        <xsd:restriction base="dms:Choice">
          <xsd:enumeration value="Started"/>
          <xsd:enumeration value="Completed"/>
          <xsd:enumeration value="Completed and trimmed"/>
        </xsd:restriction>
      </xsd:simpleType>
    </xsd:element>
  </xsd:schema>
  <xsd:schema xmlns:xsd="http://www.w3.org/2001/XMLSchema" xmlns:xs="http://www.w3.org/2001/XMLSchema" xmlns:dms="http://schemas.microsoft.com/office/2006/documentManagement/types" xmlns:pc="http://schemas.microsoft.com/office/infopath/2007/PartnerControls" targetNamespace="cedbec9e-1a4f-49ac-8a2c-4a8e8f7db841"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8fa642e-9a15-4836-9d58-d9375e8e2cf6}" ma:internalName="TaxCatchAll" ma:showField="CatchAllData" ma:web="cedbec9e-1a4f-49ac-8a2c-4a8e8f7db84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FCD39BC-C2F3-4F8A-BF65-6B779B4ADCAD}">
  <ds:schemaRefs>
    <ds:schemaRef ds:uri="http://schemas.microsoft.com/office/2006/metadata/properties"/>
    <ds:schemaRef ds:uri="http://schemas.microsoft.com/office/infopath/2007/PartnerControls"/>
    <ds:schemaRef ds:uri="ebb1eec4-f42a-4130-97ad-ba4416f9a49e"/>
    <ds:schemaRef ds:uri="cedbec9e-1a4f-49ac-8a2c-4a8e8f7db841"/>
  </ds:schemaRefs>
</ds:datastoreItem>
</file>

<file path=customXml/itemProps2.xml><?xml version="1.0" encoding="utf-8"?>
<ds:datastoreItem xmlns:ds="http://schemas.openxmlformats.org/officeDocument/2006/customXml" ds:itemID="{3D37D63E-E3B7-4BEC-87AE-BCC01005DF81}">
  <ds:schemaRefs>
    <ds:schemaRef ds:uri="http://schemas.microsoft.com/sharepoint/v3/contenttype/forms"/>
  </ds:schemaRefs>
</ds:datastoreItem>
</file>

<file path=customXml/itemProps3.xml><?xml version="1.0" encoding="utf-8"?>
<ds:datastoreItem xmlns:ds="http://schemas.openxmlformats.org/officeDocument/2006/customXml" ds:itemID="{E6C80261-ED0F-4155-AA37-BE846188484C}">
  <ds:schemaRefs>
    <ds:schemaRef ds:uri="http://schemas.openxmlformats.org/officeDocument/2006/bibliography"/>
  </ds:schemaRefs>
</ds:datastoreItem>
</file>

<file path=customXml/itemProps4.xml><?xml version="1.0" encoding="utf-8"?>
<ds:datastoreItem xmlns:ds="http://schemas.openxmlformats.org/officeDocument/2006/customXml" ds:itemID="{E18A62DB-9CC2-4805-A426-4F40E37D6A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b1eec4-f42a-4130-97ad-ba4416f9a49e"/>
    <ds:schemaRef ds:uri="cedbec9e-1a4f-49ac-8a2c-4a8e8f7db8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DOC24 537715  CR Teacher resource book template.dotx</Template>
  <TotalTime>177</TotalTime>
  <Pages>62</Pages>
  <Words>11224</Words>
  <Characters>62745</Characters>
  <Application>Microsoft Office Word</Application>
  <DocSecurity>0</DocSecurity>
  <Lines>2024</Lines>
  <Paragraphs>1155</Paragraphs>
  <ScaleCrop>false</ScaleCrop>
  <HeadingPairs>
    <vt:vector size="2" baseType="variant">
      <vt:variant>
        <vt:lpstr>Title</vt:lpstr>
      </vt:variant>
      <vt:variant>
        <vt:i4>1</vt:i4>
      </vt:variant>
    </vt:vector>
  </HeadingPairs>
  <TitlesOfParts>
    <vt:vector size="1" baseType="lpstr">
      <vt:lpstr>Energy – Teacher Resource Book 1 – Science Stage 5</vt:lpstr>
    </vt:vector>
  </TitlesOfParts>
  <Company/>
  <LinksUpToDate>false</LinksUpToDate>
  <CharactersWithSpaces>72814</CharactersWithSpaces>
  <SharedDoc>false</SharedDoc>
  <HLinks>
    <vt:vector size="438" baseType="variant">
      <vt:variant>
        <vt:i4>5308424</vt:i4>
      </vt:variant>
      <vt:variant>
        <vt:i4>486</vt:i4>
      </vt:variant>
      <vt:variant>
        <vt:i4>0</vt:i4>
      </vt:variant>
      <vt:variant>
        <vt:i4>5</vt:i4>
      </vt:variant>
      <vt:variant>
        <vt:lpwstr>https://creativecommons.org/licenses/by/4.0/</vt:lpwstr>
      </vt:variant>
      <vt:variant>
        <vt:lpwstr/>
      </vt:variant>
      <vt:variant>
        <vt:i4>8192058</vt:i4>
      </vt:variant>
      <vt:variant>
        <vt:i4>483</vt:i4>
      </vt:variant>
      <vt:variant>
        <vt:i4>0</vt:i4>
      </vt:variant>
      <vt:variant>
        <vt:i4>5</vt:i4>
      </vt:variant>
      <vt:variant>
        <vt:lpwstr>http://www.ase.org.uk/</vt:lpwstr>
      </vt:variant>
      <vt:variant>
        <vt:lpwstr/>
      </vt:variant>
      <vt:variant>
        <vt:i4>5636163</vt:i4>
      </vt:variant>
      <vt:variant>
        <vt:i4>480</vt:i4>
      </vt:variant>
      <vt:variant>
        <vt:i4>0</vt:i4>
      </vt:variant>
      <vt:variant>
        <vt:i4>5</vt:i4>
      </vt:variant>
      <vt:variant>
        <vt:lpwstr>https://aapt.scitation.org/doi/10.1119/1.1286662</vt:lpwstr>
      </vt:variant>
      <vt:variant>
        <vt:lpwstr/>
      </vt:variant>
      <vt:variant>
        <vt:i4>4653057</vt:i4>
      </vt:variant>
      <vt:variant>
        <vt:i4>477</vt:i4>
      </vt:variant>
      <vt:variant>
        <vt:i4>0</vt:i4>
      </vt:variant>
      <vt:variant>
        <vt:i4>5</vt:i4>
      </vt:variant>
      <vt:variant>
        <vt:lpwstr>https://scholars.spu.edu/representingenergy/energy-representations/energy-cubes/</vt:lpwstr>
      </vt:variant>
      <vt:variant>
        <vt:lpwstr/>
      </vt:variant>
      <vt:variant>
        <vt:i4>1310731</vt:i4>
      </vt:variant>
      <vt:variant>
        <vt:i4>474</vt:i4>
      </vt:variant>
      <vt:variant>
        <vt:i4>0</vt:i4>
      </vt:variant>
      <vt:variant>
        <vt:i4>5</vt:i4>
      </vt:variant>
      <vt:variant>
        <vt:lpwstr>https://www.seai.ie/community-energy/schools/schools-documents/Energy-in-Action-CPD-Presentation.pdf</vt:lpwstr>
      </vt:variant>
      <vt:variant>
        <vt:lpwstr/>
      </vt:variant>
      <vt:variant>
        <vt:i4>2949240</vt:i4>
      </vt:variant>
      <vt:variant>
        <vt:i4>471</vt:i4>
      </vt:variant>
      <vt:variant>
        <vt:i4>0</vt:i4>
      </vt:variant>
      <vt:variant>
        <vt:i4>5</vt:i4>
      </vt:variant>
      <vt:variant>
        <vt:lpwstr>https://www.hschub.nsw.edu.au/science-items/visualising-energy</vt:lpwstr>
      </vt:variant>
      <vt:variant>
        <vt:lpwstr/>
      </vt:variant>
      <vt:variant>
        <vt:i4>3604517</vt:i4>
      </vt:variant>
      <vt:variant>
        <vt:i4>468</vt:i4>
      </vt:variant>
      <vt:variant>
        <vt:i4>0</vt:i4>
      </vt:variant>
      <vt:variant>
        <vt:i4>5</vt:i4>
      </vt:variant>
      <vt:variant>
        <vt:lpwstr>https://www.sciencedirect.com/science/article/abs/pii/S1747938X13000109?via%3Dihub</vt:lpwstr>
      </vt:variant>
      <vt:variant>
        <vt:lpwstr/>
      </vt:variant>
      <vt:variant>
        <vt:i4>196633</vt:i4>
      </vt:variant>
      <vt:variant>
        <vt:i4>465</vt:i4>
      </vt:variant>
      <vt:variant>
        <vt:i4>0</vt:i4>
      </vt:variant>
      <vt:variant>
        <vt:i4>5</vt:i4>
      </vt:variant>
      <vt:variant>
        <vt:lpwstr>https://youtu.be/dAOzDsluIX0?si=fXZz3-BpsKjerOxh</vt:lpwstr>
      </vt:variant>
      <vt:variant>
        <vt:lpwstr/>
      </vt:variant>
      <vt:variant>
        <vt:i4>65607</vt:i4>
      </vt:variant>
      <vt:variant>
        <vt:i4>462</vt:i4>
      </vt:variant>
      <vt:variant>
        <vt:i4>0</vt:i4>
      </vt:variant>
      <vt:variant>
        <vt:i4>5</vt:i4>
      </vt:variant>
      <vt:variant>
        <vt:lpwstr>https://www.ascd.org/el/articles/feed-up-back-forward</vt:lpwstr>
      </vt:variant>
      <vt:variant>
        <vt:lpwstr/>
      </vt:variant>
      <vt:variant>
        <vt:i4>196707</vt:i4>
      </vt:variant>
      <vt:variant>
        <vt:i4>459</vt:i4>
      </vt:variant>
      <vt:variant>
        <vt:i4>0</vt:i4>
      </vt:variant>
      <vt:variant>
        <vt:i4>5</vt:i4>
      </vt:variant>
      <vt:variant>
        <vt:lpwstr>https://www.energy.gov.au/publications?field_publication_type_taxonomy_target_id_1%5b%5d=386&amp;sort_by=title</vt:lpwstr>
      </vt:variant>
      <vt:variant>
        <vt:lpwstr/>
      </vt:variant>
      <vt:variant>
        <vt:i4>4522075</vt:i4>
      </vt:variant>
      <vt:variant>
        <vt:i4>456</vt:i4>
      </vt:variant>
      <vt:variant>
        <vt:i4>0</vt:i4>
      </vt:variant>
      <vt:variant>
        <vt:i4>5</vt:i4>
      </vt:variant>
      <vt:variant>
        <vt:lpwstr>https://www.energy.gov.au/publications/energy-efficiency-improvements-indulge-chocolates</vt:lpwstr>
      </vt:variant>
      <vt:variant>
        <vt:lpwstr/>
      </vt:variant>
      <vt:variant>
        <vt:i4>3407880</vt:i4>
      </vt:variant>
      <vt:variant>
        <vt:i4>453</vt:i4>
      </vt:variant>
      <vt:variant>
        <vt:i4>0</vt:i4>
      </vt:variant>
      <vt:variant>
        <vt:i4>5</vt:i4>
      </vt:variant>
      <vt:variant>
        <vt:lpwstr>https://perimeterinstitute.ca/sites/default/files/A_Deeper_Understand_of_Energy-Curriculum_Connections.pdf</vt:lpwstr>
      </vt:variant>
      <vt:variant>
        <vt:lpwstr/>
      </vt:variant>
      <vt:variant>
        <vt:i4>7209021</vt:i4>
      </vt:variant>
      <vt:variant>
        <vt:i4>450</vt:i4>
      </vt:variant>
      <vt:variant>
        <vt:i4>0</vt:i4>
      </vt:variant>
      <vt:variant>
        <vt:i4>5</vt:i4>
      </vt:variant>
      <vt:variant>
        <vt:lpwstr>https://education.nsw.gov.au/about-us/educational-data/cese/publications/practical-guides-for-educators/growth-goal-setting</vt:lpwstr>
      </vt:variant>
      <vt:variant>
        <vt:lpwstr/>
      </vt:variant>
      <vt:variant>
        <vt:i4>983056</vt:i4>
      </vt:variant>
      <vt:variant>
        <vt:i4>447</vt:i4>
      </vt:variant>
      <vt:variant>
        <vt:i4>0</vt:i4>
      </vt:variant>
      <vt:variant>
        <vt:i4>5</vt:i4>
      </vt:variant>
      <vt:variant>
        <vt:lpwstr>https://education.nsw.gov.au/about-us/educational-data/cese/publications/practical-guides-for-educators-/what-works-best-in-practice</vt:lpwstr>
      </vt:variant>
      <vt:variant>
        <vt:lpwstr/>
      </vt:variant>
      <vt:variant>
        <vt:i4>5963784</vt:i4>
      </vt:variant>
      <vt:variant>
        <vt:i4>444</vt:i4>
      </vt:variant>
      <vt:variant>
        <vt:i4>0</vt:i4>
      </vt:variant>
      <vt:variant>
        <vt:i4>5</vt:i4>
      </vt:variant>
      <vt:variant>
        <vt:lpwstr>https://education.nsw.gov.au/about-us/educational-data/cese/publications/research-reports/what-works-best-2020-update</vt:lpwstr>
      </vt:variant>
      <vt:variant>
        <vt:lpwstr/>
      </vt:variant>
      <vt:variant>
        <vt:i4>3932267</vt:i4>
      </vt:variant>
      <vt:variant>
        <vt:i4>441</vt:i4>
      </vt:variant>
      <vt:variant>
        <vt:i4>0</vt:i4>
      </vt:variant>
      <vt:variant>
        <vt:i4>5</vt:i4>
      </vt:variant>
      <vt:variant>
        <vt:lpwstr>https://www.frontiersin.org/articles/10.3389/feduc.2018.00022/full</vt:lpwstr>
      </vt:variant>
      <vt:variant>
        <vt:lpwstr/>
      </vt:variant>
      <vt:variant>
        <vt:i4>3997740</vt:i4>
      </vt:variant>
      <vt:variant>
        <vt:i4>438</vt:i4>
      </vt:variant>
      <vt:variant>
        <vt:i4>0</vt:i4>
      </vt:variant>
      <vt:variant>
        <vt:i4>5</vt:i4>
      </vt:variant>
      <vt:variant>
        <vt:lpwstr>https://www.universeandmore.com/energy</vt:lpwstr>
      </vt:variant>
      <vt:variant>
        <vt:lpwstr/>
      </vt:variant>
      <vt:variant>
        <vt:i4>3276835</vt:i4>
      </vt:variant>
      <vt:variant>
        <vt:i4>435</vt:i4>
      </vt:variant>
      <vt:variant>
        <vt:i4>0</vt:i4>
      </vt:variant>
      <vt:variant>
        <vt:i4>5</vt:i4>
      </vt:variant>
      <vt:variant>
        <vt:lpwstr>https://sankeymatic.com/build/</vt:lpwstr>
      </vt:variant>
      <vt:variant>
        <vt:lpwstr/>
      </vt:variant>
      <vt:variant>
        <vt:i4>7012453</vt:i4>
      </vt:variant>
      <vt:variant>
        <vt:i4>432</vt:i4>
      </vt:variant>
      <vt:variant>
        <vt:i4>0</vt:i4>
      </vt:variant>
      <vt:variant>
        <vt:i4>5</vt:i4>
      </vt:variant>
      <vt:variant>
        <vt:lpwstr>https://www.bing.com/ck/a?!&amp;&amp;p=eef7783cbfea572aJmltdHM9MTcxOTcwNTYwMCZpZ3VpZD0wZmFhN2UzOS0yYWRiLTZlZDQtMzM0MC02ZDEzMmI0YjZmNzgmaW5zaWQ9NTIzNQ&amp;ptn=3&amp;ver=2&amp;hsh=3&amp;fclid=0faa7e39-2adb-6ed4-3340-6d132b4b6f78&amp;psq=science+7%e2%80%9310+data+book&amp;u=a1aHR0cHM6Ly9saWJyYXJ5LmN1cnJpY3VsdW0ubnN3LmVkdS5hdS8zNDE0MTlkYy04ZWMyLTAyODktNzIyNS02ZGI3ZjJkNzUxZWYvM2NlYjQ2YTctMmQ5Ny00M2YyLThlMDItNzQxMmMzYTI3NDlmL3NjaWVuY2UtNy0xMC0yMDIzLWRhdGEtYm9vay5QREY&amp;ntb=1</vt:lpwstr>
      </vt:variant>
      <vt:variant>
        <vt:lpwstr/>
      </vt:variant>
      <vt:variant>
        <vt:i4>7077941</vt:i4>
      </vt:variant>
      <vt:variant>
        <vt:i4>429</vt:i4>
      </vt:variant>
      <vt:variant>
        <vt:i4>0</vt:i4>
      </vt:variant>
      <vt:variant>
        <vt:i4>5</vt:i4>
      </vt:variant>
      <vt:variant>
        <vt:lpwstr>https://curriculum.nsw.edu.au/learning-areas/science/science-7-10-2023/overview</vt:lpwstr>
      </vt:variant>
      <vt:variant>
        <vt:lpwstr/>
      </vt:variant>
      <vt:variant>
        <vt:i4>3342452</vt:i4>
      </vt:variant>
      <vt:variant>
        <vt:i4>426</vt:i4>
      </vt:variant>
      <vt:variant>
        <vt:i4>0</vt:i4>
      </vt:variant>
      <vt:variant>
        <vt:i4>5</vt:i4>
      </vt:variant>
      <vt:variant>
        <vt:lpwstr>https://curriculum.nsw.edu.au/</vt:lpwstr>
      </vt:variant>
      <vt:variant>
        <vt:lpwstr/>
      </vt:variant>
      <vt:variant>
        <vt:i4>3997797</vt:i4>
      </vt:variant>
      <vt:variant>
        <vt:i4>423</vt:i4>
      </vt:variant>
      <vt:variant>
        <vt:i4>0</vt:i4>
      </vt:variant>
      <vt:variant>
        <vt:i4>5</vt:i4>
      </vt:variant>
      <vt:variant>
        <vt:lpwstr>https://educationstandards.nsw.edu.au/</vt:lpwstr>
      </vt:variant>
      <vt:variant>
        <vt:lpwstr/>
      </vt:variant>
      <vt:variant>
        <vt:i4>7536744</vt:i4>
      </vt:variant>
      <vt:variant>
        <vt:i4>420</vt:i4>
      </vt:variant>
      <vt:variant>
        <vt:i4>0</vt:i4>
      </vt:variant>
      <vt:variant>
        <vt:i4>5</vt:i4>
      </vt:variant>
      <vt:variant>
        <vt:lpwstr>https://educationstandards.nsw.edu.au/wps/portal/nesa/mini-footer/copyright</vt:lpwstr>
      </vt:variant>
      <vt:variant>
        <vt:lpwstr/>
      </vt:variant>
      <vt:variant>
        <vt:i4>4522075</vt:i4>
      </vt:variant>
      <vt:variant>
        <vt:i4>414</vt:i4>
      </vt:variant>
      <vt:variant>
        <vt:i4>0</vt:i4>
      </vt:variant>
      <vt:variant>
        <vt:i4>5</vt:i4>
      </vt:variant>
      <vt:variant>
        <vt:lpwstr>https://www.energy.gov.au/publications/energy-efficiency-improvements-indulge-chocolates</vt:lpwstr>
      </vt:variant>
      <vt:variant>
        <vt:lpwstr/>
      </vt:variant>
      <vt:variant>
        <vt:i4>196707</vt:i4>
      </vt:variant>
      <vt:variant>
        <vt:i4>411</vt:i4>
      </vt:variant>
      <vt:variant>
        <vt:i4>0</vt:i4>
      </vt:variant>
      <vt:variant>
        <vt:i4>5</vt:i4>
      </vt:variant>
      <vt:variant>
        <vt:lpwstr>https://www.energy.gov.au/publications?field_publication_type_taxonomy_target_id_1%5b%5d=386&amp;sort_by=title</vt:lpwstr>
      </vt:variant>
      <vt:variant>
        <vt:lpwstr/>
      </vt:variant>
      <vt:variant>
        <vt:i4>196707</vt:i4>
      </vt:variant>
      <vt:variant>
        <vt:i4>408</vt:i4>
      </vt:variant>
      <vt:variant>
        <vt:i4>0</vt:i4>
      </vt:variant>
      <vt:variant>
        <vt:i4>5</vt:i4>
      </vt:variant>
      <vt:variant>
        <vt:lpwstr>https://www.energy.gov.au/publications?field_publication_type_taxonomy_target_id_1%5b%5d=386&amp;sort_by=title</vt:lpwstr>
      </vt:variant>
      <vt:variant>
        <vt:lpwstr/>
      </vt:variant>
      <vt:variant>
        <vt:i4>2162766</vt:i4>
      </vt:variant>
      <vt:variant>
        <vt:i4>405</vt:i4>
      </vt:variant>
      <vt:variant>
        <vt:i4>0</vt:i4>
      </vt:variant>
      <vt:variant>
        <vt:i4>5</vt:i4>
      </vt:variant>
      <vt:variant>
        <vt:lpwstr/>
      </vt:variant>
      <vt:variant>
        <vt:lpwstr>_1-2_Representing_energy</vt:lpwstr>
      </vt:variant>
      <vt:variant>
        <vt:i4>6488183</vt:i4>
      </vt:variant>
      <vt:variant>
        <vt:i4>399</vt:i4>
      </vt:variant>
      <vt:variant>
        <vt:i4>0</vt:i4>
      </vt:variant>
      <vt:variant>
        <vt:i4>5</vt:i4>
      </vt:variant>
      <vt:variant>
        <vt:lpwstr>https://www.sankeymatic.com/build/?i=DYSw5gFgLgBAZgJwPYFsYGUCuA7GBtAVgGYBdGEXANxAGcQAjYAUxgQENswWAoCmauoxbtOLPEQDsZNvRpIE9JgBMY9AJ4xmbONxlyFy1Rq1x8AJgAcZAMZJgza1EPqY1iMHlIADhDX3utvZMjs4abh7IPn7A%2BACcNnYOTipsNDA0mGBsCAGJwckwqemZ2fgEZNhMsEyVCGBhbF5QmAiGRRlZOblBISlpHaV4ACxkmDShmkza3UkT4Z5R9vgAjPGaSDSwRRBTULqy8ooqLiZxZB6bhWk7bHt8AgzMrBxcKwBs5xtb17vcf6CQWCIVAYHD4IZSGBITBQOhKFgPITPUQwP4ALgu3xgN1gAGIlBJlsQ2NwMeBoPBkGgsLhcRYJNYmEx6KT7rRHsIXixcQAGPk8uA6NF6Q4TU64syxGT00mBWbHMLuBa%2BJYSyz0MxmWV5XpXYqdGC4ohmaxKY2kyrVWr1VyNZqtPr60q4oYAQQAYu6%2BaTobCQPD%2BOykSJXnSeRZwzzuHQAF4sADuMDM%2DO4MGxMAjUZQ2TAfBiyy1aYQMALqZgsGWFjL9CTUfoYFcdnkhsFrZ0aagIhoXmyNVgADluNgkAHE6W0xAYBI3mXu2xrBQGxZlgA6AjV%2BTw4tRjs7FAsaxlwLNukWM9nsveecgKAaZbcOAeRPWFqUW4tFg8tdlig7BA34E0CgHMqiPJti1xWIoOgy8ewXW8YC%2DIZ12ANg1F9KEEC3QoYVQW4QEPNMACsxigEA4HQ%2D9c2wNIAE0yxIzZyLUGolDostWkoJgEHGMB2B8GBBzTW5gLcChbBQLxmCcTYkBgSpe02bhUMUYA0mPCD%2BRTCd%2DRYITsXJAEKS%2DCR1zTOAkGwKA4HnFgaA4GgAFpxn%2DdtNAoJg5wXThEJXQtWCYVCyK42MWGWZYdxgbMwGwZiS29FTAuwNh90KLwvCmHiYHotNQqTN5vzTeMmHJWAhgSmRArfYBMBYRoMuydjzMwewvFaBc6Es7Kyy8DYbxALrVKQeMy2K0qYHKqNEuAXq6DIrq2FwtgAVwSKaDcJhUoyhAAH1NjYLgyzgEAeK2OAnByNN6FaNgAGteooWAJG4aravgeRs1gAByAAaFcvp61pjoADxgL6AdyzBBRAUGvoAUgBqA9yYJBBXGLYYFiatEKPHG0xULMqjYKK%2BwGmiOFupg1E%2BgjurTUAmJQehlo4Rl2JQJAuPIKggyeEMWEcr8eWNHkCB%2BmBBZXUWIqxjmublfI5iVSIVRiSWeWWN43jFiWhaGY0Zzlg8dQKdoSmLdXYgsIYhnF9XwreLUjfcwFKRBGldaljXCTtr9wqITXuGdkUDAVSZtE9jXNTeX2pYIWICCGIPOZYTE9RxXz%2BTeZZxb9t4JDMIhk65y0YBqbibWsO0P0dAZty9sxkNjzWCB5Z7nbGMUplMdW%2BWz3OV3C1v12d304QRXnORRIWo7MAfhaIG2gA</vt:lpwstr>
      </vt:variant>
      <vt:variant>
        <vt:lpwstr/>
      </vt:variant>
      <vt:variant>
        <vt:i4>7012453</vt:i4>
      </vt:variant>
      <vt:variant>
        <vt:i4>366</vt:i4>
      </vt:variant>
      <vt:variant>
        <vt:i4>0</vt:i4>
      </vt:variant>
      <vt:variant>
        <vt:i4>5</vt:i4>
      </vt:variant>
      <vt:variant>
        <vt:lpwstr>https://www.bing.com/ck/a?!&amp;&amp;p=eef7783cbfea572aJmltdHM9MTcxOTcwNTYwMCZpZ3VpZD0wZmFhN2UzOS0yYWRiLTZlZDQtMzM0MC02ZDEzMmI0YjZmNzgmaW5zaWQ9NTIzNQ&amp;ptn=3&amp;ver=2&amp;hsh=3&amp;fclid=0faa7e39-2adb-6ed4-3340-6d132b4b6f78&amp;psq=science+7%e2%80%9310+data+book&amp;u=a1aHR0cHM6Ly9saWJyYXJ5LmN1cnJpY3VsdW0ubnN3LmVkdS5hdS8zNDE0MTlkYy04ZWMyLTAyODktNzIyNS02ZGI3ZjJkNzUxZWYvM2NlYjQ2YTctMmQ5Ny00M2YyLThlMDItNzQxMmMzYTI3NDlmL3NjaWVuY2UtNy0xMC0yMDIzLWRhdGEtYm9vay5QREY&amp;ntb=1</vt:lpwstr>
      </vt:variant>
      <vt:variant>
        <vt:lpwstr/>
      </vt:variant>
      <vt:variant>
        <vt:i4>3997799</vt:i4>
      </vt:variant>
      <vt:variant>
        <vt:i4>351</vt:i4>
      </vt:variant>
      <vt:variant>
        <vt:i4>0</vt:i4>
      </vt:variant>
      <vt:variant>
        <vt:i4>5</vt:i4>
      </vt:variant>
      <vt:variant>
        <vt:lpwstr>https://education.nsw.gov.au/teaching-and-learning/curriculum/explicit-teaching/explicit-teaching-strategies/gradual-release-of-responsibility</vt:lpwstr>
      </vt:variant>
      <vt:variant>
        <vt:lpwstr/>
      </vt:variant>
      <vt:variant>
        <vt:i4>2621539</vt:i4>
      </vt:variant>
      <vt:variant>
        <vt:i4>342</vt:i4>
      </vt:variant>
      <vt:variant>
        <vt:i4>0</vt:i4>
      </vt:variant>
      <vt:variant>
        <vt:i4>5</vt:i4>
      </vt:variant>
      <vt:variant>
        <vt:lpwstr>https://www.physicsfox.org/energy/sankey-diagrams/</vt:lpwstr>
      </vt:variant>
      <vt:variant>
        <vt:lpwstr/>
      </vt:variant>
      <vt:variant>
        <vt:i4>3276835</vt:i4>
      </vt:variant>
      <vt:variant>
        <vt:i4>315</vt:i4>
      </vt:variant>
      <vt:variant>
        <vt:i4>0</vt:i4>
      </vt:variant>
      <vt:variant>
        <vt:i4>5</vt:i4>
      </vt:variant>
      <vt:variant>
        <vt:lpwstr>https://sankeymatic.com/build/</vt:lpwstr>
      </vt:variant>
      <vt:variant>
        <vt:lpwstr/>
      </vt:variant>
      <vt:variant>
        <vt:i4>2621539</vt:i4>
      </vt:variant>
      <vt:variant>
        <vt:i4>300</vt:i4>
      </vt:variant>
      <vt:variant>
        <vt:i4>0</vt:i4>
      </vt:variant>
      <vt:variant>
        <vt:i4>5</vt:i4>
      </vt:variant>
      <vt:variant>
        <vt:lpwstr>https://www.physicsfox.org/energy/sankey-diagrams/</vt:lpwstr>
      </vt:variant>
      <vt:variant>
        <vt:lpwstr/>
      </vt:variant>
      <vt:variant>
        <vt:i4>4653066</vt:i4>
      </vt:variant>
      <vt:variant>
        <vt:i4>297</vt:i4>
      </vt:variant>
      <vt:variant>
        <vt:i4>0</vt:i4>
      </vt:variant>
      <vt:variant>
        <vt:i4>5</vt:i4>
      </vt:variant>
      <vt:variant>
        <vt:lpwstr>https://www.bing.com/videos/riverview/relatedvideo?q=sankey+steps&amp;mid=FC7BB6D5C5E146B2FB45FC7BB6D5C5E146B2FB45&amp;FORM=VIRE</vt:lpwstr>
      </vt:variant>
      <vt:variant>
        <vt:lpwstr/>
      </vt:variant>
      <vt:variant>
        <vt:i4>5373952</vt:i4>
      </vt:variant>
      <vt:variant>
        <vt:i4>285</vt:i4>
      </vt:variant>
      <vt:variant>
        <vt:i4>0</vt:i4>
      </vt:variant>
      <vt:variant>
        <vt:i4>5</vt:i4>
      </vt:variant>
      <vt:variant>
        <vt:lpwstr>https://creativecommons.org/licenses/by/4.0/legalcode</vt:lpwstr>
      </vt:variant>
      <vt:variant>
        <vt:lpwstr/>
      </vt:variant>
      <vt:variant>
        <vt:i4>7405669</vt:i4>
      </vt:variant>
      <vt:variant>
        <vt:i4>282</vt:i4>
      </vt:variant>
      <vt:variant>
        <vt:i4>0</vt:i4>
      </vt:variant>
      <vt:variant>
        <vt:i4>5</vt:i4>
      </vt:variant>
      <vt:variant>
        <vt:lpwstr>https://phet.colorado.edu/</vt:lpwstr>
      </vt:variant>
      <vt:variant>
        <vt:lpwstr/>
      </vt:variant>
      <vt:variant>
        <vt:i4>5505114</vt:i4>
      </vt:variant>
      <vt:variant>
        <vt:i4>276</vt:i4>
      </vt:variant>
      <vt:variant>
        <vt:i4>0</vt:i4>
      </vt:variant>
      <vt:variant>
        <vt:i4>5</vt:i4>
      </vt:variant>
      <vt:variant>
        <vt:lpwstr>https://phet.colorado.edu/en/simulations/energy-skate-park/teaching-resources</vt:lpwstr>
      </vt:variant>
      <vt:variant>
        <vt:lpwstr/>
      </vt:variant>
      <vt:variant>
        <vt:i4>7602179</vt:i4>
      </vt:variant>
      <vt:variant>
        <vt:i4>273</vt:i4>
      </vt:variant>
      <vt:variant>
        <vt:i4>0</vt:i4>
      </vt:variant>
      <vt:variant>
        <vt:i4>5</vt:i4>
      </vt:variant>
      <vt:variant>
        <vt:lpwstr>https://phet.colorado.edu/sims/html/energy-skate-park/latest/energy-skate-park_all.html</vt:lpwstr>
      </vt:variant>
      <vt:variant>
        <vt:lpwstr/>
      </vt:variant>
      <vt:variant>
        <vt:i4>3997740</vt:i4>
      </vt:variant>
      <vt:variant>
        <vt:i4>270</vt:i4>
      </vt:variant>
      <vt:variant>
        <vt:i4>0</vt:i4>
      </vt:variant>
      <vt:variant>
        <vt:i4>5</vt:i4>
      </vt:variant>
      <vt:variant>
        <vt:lpwstr>https://www.universeandmore.com/energy</vt:lpwstr>
      </vt:variant>
      <vt:variant>
        <vt:lpwstr/>
      </vt:variant>
      <vt:variant>
        <vt:i4>544211000</vt:i4>
      </vt:variant>
      <vt:variant>
        <vt:i4>243</vt:i4>
      </vt:variant>
      <vt:variant>
        <vt:i4>0</vt:i4>
      </vt:variant>
      <vt:variant>
        <vt:i4>5</vt:i4>
      </vt:variant>
      <vt:variant>
        <vt:lpwstr/>
      </vt:variant>
      <vt:variant>
        <vt:lpwstr>_Student_resource–representing_energ</vt:lpwstr>
      </vt:variant>
      <vt:variant>
        <vt:i4>544211000</vt:i4>
      </vt:variant>
      <vt:variant>
        <vt:i4>240</vt:i4>
      </vt:variant>
      <vt:variant>
        <vt:i4>0</vt:i4>
      </vt:variant>
      <vt:variant>
        <vt:i4>5</vt:i4>
      </vt:variant>
      <vt:variant>
        <vt:lpwstr/>
      </vt:variant>
      <vt:variant>
        <vt:lpwstr>_Student_resource–representing_energ</vt:lpwstr>
      </vt:variant>
      <vt:variant>
        <vt:i4>6553715</vt:i4>
      </vt:variant>
      <vt:variant>
        <vt:i4>234</vt:i4>
      </vt:variant>
      <vt:variant>
        <vt:i4>0</vt:i4>
      </vt:variant>
      <vt:variant>
        <vt:i4>5</vt:i4>
      </vt:variant>
      <vt:variant>
        <vt:lpwstr>https://chemix.org/</vt:lpwstr>
      </vt:variant>
      <vt:variant>
        <vt:lpwstr/>
      </vt:variant>
      <vt:variant>
        <vt:i4>7274556</vt:i4>
      </vt:variant>
      <vt:variant>
        <vt:i4>231</vt:i4>
      </vt:variant>
      <vt:variant>
        <vt:i4>0</vt:i4>
      </vt:variant>
      <vt:variant>
        <vt:i4>5</vt:i4>
      </vt:variant>
      <vt:variant>
        <vt:lpwstr>http://www.draw.io/</vt:lpwstr>
      </vt:variant>
      <vt:variant>
        <vt:lpwstr/>
      </vt:variant>
      <vt:variant>
        <vt:i4>544211000</vt:i4>
      </vt:variant>
      <vt:variant>
        <vt:i4>219</vt:i4>
      </vt:variant>
      <vt:variant>
        <vt:i4>0</vt:i4>
      </vt:variant>
      <vt:variant>
        <vt:i4>5</vt:i4>
      </vt:variant>
      <vt:variant>
        <vt:lpwstr/>
      </vt:variant>
      <vt:variant>
        <vt:lpwstr>_Student_resource–representing_energ</vt:lpwstr>
      </vt:variant>
      <vt:variant>
        <vt:i4>6553715</vt:i4>
      </vt:variant>
      <vt:variant>
        <vt:i4>213</vt:i4>
      </vt:variant>
      <vt:variant>
        <vt:i4>0</vt:i4>
      </vt:variant>
      <vt:variant>
        <vt:i4>5</vt:i4>
      </vt:variant>
      <vt:variant>
        <vt:lpwstr>https://chemix.org/</vt:lpwstr>
      </vt:variant>
      <vt:variant>
        <vt:lpwstr/>
      </vt:variant>
      <vt:variant>
        <vt:i4>7274556</vt:i4>
      </vt:variant>
      <vt:variant>
        <vt:i4>210</vt:i4>
      </vt:variant>
      <vt:variant>
        <vt:i4>0</vt:i4>
      </vt:variant>
      <vt:variant>
        <vt:i4>5</vt:i4>
      </vt:variant>
      <vt:variant>
        <vt:lpwstr>http://www.draw.io/</vt:lpwstr>
      </vt:variant>
      <vt:variant>
        <vt:lpwstr/>
      </vt:variant>
      <vt:variant>
        <vt:i4>544211000</vt:i4>
      </vt:variant>
      <vt:variant>
        <vt:i4>198</vt:i4>
      </vt:variant>
      <vt:variant>
        <vt:i4>0</vt:i4>
      </vt:variant>
      <vt:variant>
        <vt:i4>5</vt:i4>
      </vt:variant>
      <vt:variant>
        <vt:lpwstr/>
      </vt:variant>
      <vt:variant>
        <vt:lpwstr>_Student_resource–representing_energ</vt:lpwstr>
      </vt:variant>
      <vt:variant>
        <vt:i4>6553715</vt:i4>
      </vt:variant>
      <vt:variant>
        <vt:i4>180</vt:i4>
      </vt:variant>
      <vt:variant>
        <vt:i4>0</vt:i4>
      </vt:variant>
      <vt:variant>
        <vt:i4>5</vt:i4>
      </vt:variant>
      <vt:variant>
        <vt:lpwstr>https://chemix.org/</vt:lpwstr>
      </vt:variant>
      <vt:variant>
        <vt:lpwstr/>
      </vt:variant>
      <vt:variant>
        <vt:i4>7274556</vt:i4>
      </vt:variant>
      <vt:variant>
        <vt:i4>177</vt:i4>
      </vt:variant>
      <vt:variant>
        <vt:i4>0</vt:i4>
      </vt:variant>
      <vt:variant>
        <vt:i4>5</vt:i4>
      </vt:variant>
      <vt:variant>
        <vt:lpwstr>http://www.draw.io/</vt:lpwstr>
      </vt:variant>
      <vt:variant>
        <vt:lpwstr/>
      </vt:variant>
      <vt:variant>
        <vt:i4>4653057</vt:i4>
      </vt:variant>
      <vt:variant>
        <vt:i4>165</vt:i4>
      </vt:variant>
      <vt:variant>
        <vt:i4>0</vt:i4>
      </vt:variant>
      <vt:variant>
        <vt:i4>5</vt:i4>
      </vt:variant>
      <vt:variant>
        <vt:lpwstr>https://scholars.spu.edu/representingenergy/energy-representations/energy-cubes/</vt:lpwstr>
      </vt:variant>
      <vt:variant>
        <vt:lpwstr/>
      </vt:variant>
      <vt:variant>
        <vt:i4>8257536</vt:i4>
      </vt:variant>
      <vt:variant>
        <vt:i4>162</vt:i4>
      </vt:variant>
      <vt:variant>
        <vt:i4>0</vt:i4>
      </vt:variant>
      <vt:variant>
        <vt:i4>5</vt:i4>
      </vt:variant>
      <vt:variant>
        <vt:lpwstr/>
      </vt:variant>
      <vt:variant>
        <vt:lpwstr>_Background:_Revising_key</vt:lpwstr>
      </vt:variant>
      <vt:variant>
        <vt:i4>1441838</vt:i4>
      </vt:variant>
      <vt:variant>
        <vt:i4>138</vt:i4>
      </vt:variant>
      <vt:variant>
        <vt:i4>0</vt:i4>
      </vt:variant>
      <vt:variant>
        <vt:i4>5</vt:i4>
      </vt:variant>
      <vt:variant>
        <vt:lpwstr/>
      </vt:variant>
      <vt:variant>
        <vt:lpwstr>_Appendix</vt:lpwstr>
      </vt:variant>
      <vt:variant>
        <vt:i4>2949240</vt:i4>
      </vt:variant>
      <vt:variant>
        <vt:i4>123</vt:i4>
      </vt:variant>
      <vt:variant>
        <vt:i4>0</vt:i4>
      </vt:variant>
      <vt:variant>
        <vt:i4>5</vt:i4>
      </vt:variant>
      <vt:variant>
        <vt:lpwstr>https://teacher.desmos.com/activitybuilder/custom/6237d3ebab060a0a6e05d739</vt:lpwstr>
      </vt:variant>
      <vt:variant>
        <vt:lpwstr/>
      </vt:variant>
      <vt:variant>
        <vt:i4>6881393</vt:i4>
      </vt:variant>
      <vt:variant>
        <vt:i4>117</vt:i4>
      </vt:variant>
      <vt:variant>
        <vt:i4>0</vt:i4>
      </vt:variant>
      <vt:variant>
        <vt:i4>5</vt:i4>
      </vt:variant>
      <vt:variant>
        <vt:lpwstr>https://education.nsw.gov.au/inside-the-department/facilities-assets-and-equipment/school-infrastructure-nsw/knowledge/directorates/operations/technical-services/compliance-and-environment/chemical-safety-in-schools/section-1--general-information-for-all-staff/1-7-risk-assessment---a-pre-requisite-for-risk-control</vt:lpwstr>
      </vt:variant>
      <vt:variant>
        <vt:lpwstr/>
      </vt:variant>
      <vt:variant>
        <vt:i4>2031674</vt:i4>
      </vt:variant>
      <vt:variant>
        <vt:i4>110</vt:i4>
      </vt:variant>
      <vt:variant>
        <vt:i4>0</vt:i4>
      </vt:variant>
      <vt:variant>
        <vt:i4>5</vt:i4>
      </vt:variant>
      <vt:variant>
        <vt:lpwstr/>
      </vt:variant>
      <vt:variant>
        <vt:lpwstr>_Toc178244795</vt:lpwstr>
      </vt:variant>
      <vt:variant>
        <vt:i4>2031674</vt:i4>
      </vt:variant>
      <vt:variant>
        <vt:i4>104</vt:i4>
      </vt:variant>
      <vt:variant>
        <vt:i4>0</vt:i4>
      </vt:variant>
      <vt:variant>
        <vt:i4>5</vt:i4>
      </vt:variant>
      <vt:variant>
        <vt:lpwstr/>
      </vt:variant>
      <vt:variant>
        <vt:lpwstr>_Toc178244794</vt:lpwstr>
      </vt:variant>
      <vt:variant>
        <vt:i4>2031674</vt:i4>
      </vt:variant>
      <vt:variant>
        <vt:i4>98</vt:i4>
      </vt:variant>
      <vt:variant>
        <vt:i4>0</vt:i4>
      </vt:variant>
      <vt:variant>
        <vt:i4>5</vt:i4>
      </vt:variant>
      <vt:variant>
        <vt:lpwstr/>
      </vt:variant>
      <vt:variant>
        <vt:lpwstr>_Toc178244793</vt:lpwstr>
      </vt:variant>
      <vt:variant>
        <vt:i4>2031674</vt:i4>
      </vt:variant>
      <vt:variant>
        <vt:i4>92</vt:i4>
      </vt:variant>
      <vt:variant>
        <vt:i4>0</vt:i4>
      </vt:variant>
      <vt:variant>
        <vt:i4>5</vt:i4>
      </vt:variant>
      <vt:variant>
        <vt:lpwstr/>
      </vt:variant>
      <vt:variant>
        <vt:lpwstr>_Toc178244792</vt:lpwstr>
      </vt:variant>
      <vt:variant>
        <vt:i4>2031674</vt:i4>
      </vt:variant>
      <vt:variant>
        <vt:i4>86</vt:i4>
      </vt:variant>
      <vt:variant>
        <vt:i4>0</vt:i4>
      </vt:variant>
      <vt:variant>
        <vt:i4>5</vt:i4>
      </vt:variant>
      <vt:variant>
        <vt:lpwstr/>
      </vt:variant>
      <vt:variant>
        <vt:lpwstr>_Toc178244791</vt:lpwstr>
      </vt:variant>
      <vt:variant>
        <vt:i4>2031674</vt:i4>
      </vt:variant>
      <vt:variant>
        <vt:i4>80</vt:i4>
      </vt:variant>
      <vt:variant>
        <vt:i4>0</vt:i4>
      </vt:variant>
      <vt:variant>
        <vt:i4>5</vt:i4>
      </vt:variant>
      <vt:variant>
        <vt:lpwstr/>
      </vt:variant>
      <vt:variant>
        <vt:lpwstr>_Toc178244790</vt:lpwstr>
      </vt:variant>
      <vt:variant>
        <vt:i4>1966138</vt:i4>
      </vt:variant>
      <vt:variant>
        <vt:i4>74</vt:i4>
      </vt:variant>
      <vt:variant>
        <vt:i4>0</vt:i4>
      </vt:variant>
      <vt:variant>
        <vt:i4>5</vt:i4>
      </vt:variant>
      <vt:variant>
        <vt:lpwstr/>
      </vt:variant>
      <vt:variant>
        <vt:lpwstr>_Toc178244789</vt:lpwstr>
      </vt:variant>
      <vt:variant>
        <vt:i4>1966138</vt:i4>
      </vt:variant>
      <vt:variant>
        <vt:i4>68</vt:i4>
      </vt:variant>
      <vt:variant>
        <vt:i4>0</vt:i4>
      </vt:variant>
      <vt:variant>
        <vt:i4>5</vt:i4>
      </vt:variant>
      <vt:variant>
        <vt:lpwstr/>
      </vt:variant>
      <vt:variant>
        <vt:lpwstr>_Toc178244788</vt:lpwstr>
      </vt:variant>
      <vt:variant>
        <vt:i4>1966138</vt:i4>
      </vt:variant>
      <vt:variant>
        <vt:i4>62</vt:i4>
      </vt:variant>
      <vt:variant>
        <vt:i4>0</vt:i4>
      </vt:variant>
      <vt:variant>
        <vt:i4>5</vt:i4>
      </vt:variant>
      <vt:variant>
        <vt:lpwstr/>
      </vt:variant>
      <vt:variant>
        <vt:lpwstr>_Toc178244787</vt:lpwstr>
      </vt:variant>
      <vt:variant>
        <vt:i4>1966138</vt:i4>
      </vt:variant>
      <vt:variant>
        <vt:i4>56</vt:i4>
      </vt:variant>
      <vt:variant>
        <vt:i4>0</vt:i4>
      </vt:variant>
      <vt:variant>
        <vt:i4>5</vt:i4>
      </vt:variant>
      <vt:variant>
        <vt:lpwstr/>
      </vt:variant>
      <vt:variant>
        <vt:lpwstr>_Toc178244786</vt:lpwstr>
      </vt:variant>
      <vt:variant>
        <vt:i4>1966138</vt:i4>
      </vt:variant>
      <vt:variant>
        <vt:i4>50</vt:i4>
      </vt:variant>
      <vt:variant>
        <vt:i4>0</vt:i4>
      </vt:variant>
      <vt:variant>
        <vt:i4>5</vt:i4>
      </vt:variant>
      <vt:variant>
        <vt:lpwstr/>
      </vt:variant>
      <vt:variant>
        <vt:lpwstr>_Toc178244785</vt:lpwstr>
      </vt:variant>
      <vt:variant>
        <vt:i4>1966138</vt:i4>
      </vt:variant>
      <vt:variant>
        <vt:i4>44</vt:i4>
      </vt:variant>
      <vt:variant>
        <vt:i4>0</vt:i4>
      </vt:variant>
      <vt:variant>
        <vt:i4>5</vt:i4>
      </vt:variant>
      <vt:variant>
        <vt:lpwstr/>
      </vt:variant>
      <vt:variant>
        <vt:lpwstr>_Toc178244784</vt:lpwstr>
      </vt:variant>
      <vt:variant>
        <vt:i4>1966138</vt:i4>
      </vt:variant>
      <vt:variant>
        <vt:i4>38</vt:i4>
      </vt:variant>
      <vt:variant>
        <vt:i4>0</vt:i4>
      </vt:variant>
      <vt:variant>
        <vt:i4>5</vt:i4>
      </vt:variant>
      <vt:variant>
        <vt:lpwstr/>
      </vt:variant>
      <vt:variant>
        <vt:lpwstr>_Toc178244783</vt:lpwstr>
      </vt:variant>
      <vt:variant>
        <vt:i4>1966138</vt:i4>
      </vt:variant>
      <vt:variant>
        <vt:i4>32</vt:i4>
      </vt:variant>
      <vt:variant>
        <vt:i4>0</vt:i4>
      </vt:variant>
      <vt:variant>
        <vt:i4>5</vt:i4>
      </vt:variant>
      <vt:variant>
        <vt:lpwstr/>
      </vt:variant>
      <vt:variant>
        <vt:lpwstr>_Toc178244782</vt:lpwstr>
      </vt:variant>
      <vt:variant>
        <vt:i4>1966138</vt:i4>
      </vt:variant>
      <vt:variant>
        <vt:i4>26</vt:i4>
      </vt:variant>
      <vt:variant>
        <vt:i4>0</vt:i4>
      </vt:variant>
      <vt:variant>
        <vt:i4>5</vt:i4>
      </vt:variant>
      <vt:variant>
        <vt:lpwstr/>
      </vt:variant>
      <vt:variant>
        <vt:lpwstr>_Toc178244781</vt:lpwstr>
      </vt:variant>
      <vt:variant>
        <vt:i4>1966138</vt:i4>
      </vt:variant>
      <vt:variant>
        <vt:i4>20</vt:i4>
      </vt:variant>
      <vt:variant>
        <vt:i4>0</vt:i4>
      </vt:variant>
      <vt:variant>
        <vt:i4>5</vt:i4>
      </vt:variant>
      <vt:variant>
        <vt:lpwstr/>
      </vt:variant>
      <vt:variant>
        <vt:lpwstr>_Toc178244780</vt:lpwstr>
      </vt:variant>
      <vt:variant>
        <vt:i4>1114170</vt:i4>
      </vt:variant>
      <vt:variant>
        <vt:i4>14</vt:i4>
      </vt:variant>
      <vt:variant>
        <vt:i4>0</vt:i4>
      </vt:variant>
      <vt:variant>
        <vt:i4>5</vt:i4>
      </vt:variant>
      <vt:variant>
        <vt:lpwstr/>
      </vt:variant>
      <vt:variant>
        <vt:lpwstr>_Toc178244779</vt:lpwstr>
      </vt:variant>
      <vt:variant>
        <vt:i4>1114170</vt:i4>
      </vt:variant>
      <vt:variant>
        <vt:i4>8</vt:i4>
      </vt:variant>
      <vt:variant>
        <vt:i4>0</vt:i4>
      </vt:variant>
      <vt:variant>
        <vt:i4>5</vt:i4>
      </vt:variant>
      <vt:variant>
        <vt:lpwstr/>
      </vt:variant>
      <vt:variant>
        <vt:lpwstr>_Toc178244778</vt:lpwstr>
      </vt:variant>
      <vt:variant>
        <vt:i4>1114170</vt:i4>
      </vt:variant>
      <vt:variant>
        <vt:i4>2</vt:i4>
      </vt:variant>
      <vt:variant>
        <vt:i4>0</vt:i4>
      </vt:variant>
      <vt:variant>
        <vt:i4>5</vt:i4>
      </vt:variant>
      <vt:variant>
        <vt:lpwstr/>
      </vt:variant>
      <vt:variant>
        <vt:lpwstr>_Toc178244777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Energy – Teacher Resource Book 1 – Science Stage 5</dc:title>
  <dc:subject/>
  <dc:creator>NSW Department of Education</dc:creator>
  <cp:keywords/>
  <dc:description/>
  <dcterms:created xsi:type="dcterms:W3CDTF">2026-02-11T02:26:00Z</dcterms:created>
  <dcterms:modified xsi:type="dcterms:W3CDTF">2026-02-24T05:19:00Z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2024-03-13T04:09:13Z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5349a6b8-4719-4be5-900e-3586b6156c20</vt:lpwstr>
  </property>
  <property fmtid="{D5CDD505-2E9C-101B-9397-08002B2CF9AE}" pid="8" name="MSIP_Label_b603dfd7-d93a-4381-a340-2995d8282205_ContentBits">
    <vt:lpwstr>0</vt:lpwstr>
  </property>
  <property fmtid="{D5CDD505-2E9C-101B-9397-08002B2CF9AE}" pid="9" name="ContentTypeId">
    <vt:lpwstr>0x010100B87994CE63E3984091DA345847090486</vt:lpwstr>
  </property>
  <property fmtid="{D5CDD505-2E9C-101B-9397-08002B2CF9AE}" pid="10" name="MediaServiceImageTags">
    <vt:lpwstr/>
  </property>
  <property fmtid="{D5CDD505-2E9C-101B-9397-08002B2CF9AE}" pid="11" name="Order">
    <vt:r8>675600</vt:r8>
  </property>
  <property fmtid="{D5CDD505-2E9C-101B-9397-08002B2CF9AE}" pid="12" name="xd_Signature">
    <vt:bool>false</vt:bool>
  </property>
  <property fmtid="{D5CDD505-2E9C-101B-9397-08002B2CF9AE}" pid="13" name="xd_ProgID">
    <vt:lpwstr/>
  </property>
  <property fmtid="{D5CDD505-2E9C-101B-9397-08002B2CF9AE}" pid="14" name="ComplianceAssetId">
    <vt:lpwstr/>
  </property>
  <property fmtid="{D5CDD505-2E9C-101B-9397-08002B2CF9AE}" pid="15" name="TemplateUrl">
    <vt:lpwstr/>
  </property>
  <property fmtid="{D5CDD505-2E9C-101B-9397-08002B2CF9AE}" pid="16" name="_ExtendedDescription">
    <vt:lpwstr/>
  </property>
  <property fmtid="{D5CDD505-2E9C-101B-9397-08002B2CF9AE}" pid="17" name="TriggerFlowInfo">
    <vt:lpwstr/>
  </property>
  <property fmtid="{D5CDD505-2E9C-101B-9397-08002B2CF9AE}" pid="18" name="GrammarlyDocumentId">
    <vt:lpwstr>0ae460f0501417748b979f8fc09d9a4bd1d66b30e401d7763403797f4d2fa321</vt:lpwstr>
  </property>
</Properties>
</file>