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86ADB" w14:textId="6BEBAD0D" w:rsidR="00E56C91" w:rsidRDefault="00E56C91" w:rsidP="00E56C91">
      <w:pPr>
        <w:pStyle w:val="Title"/>
      </w:pPr>
      <w:r>
        <w:t>Science Stage 5 – Data</w:t>
      </w:r>
      <w:r w:rsidR="00446D1A">
        <w:t xml:space="preserve"> </w:t>
      </w:r>
      <w:r>
        <w:t>science 2</w:t>
      </w:r>
    </w:p>
    <w:p w14:paraId="472D5834" w14:textId="44B6A798" w:rsidR="00464A4E" w:rsidRDefault="001325C8" w:rsidP="00FD6D6A">
      <w:pPr>
        <w:pStyle w:val="Subtitle0"/>
      </w:pPr>
      <w:r>
        <w:t>Sample assessment task – student notification</w:t>
      </w:r>
    </w:p>
    <w:p w14:paraId="18764A0B" w14:textId="3C9C2B6D" w:rsidR="00464A4E" w:rsidRPr="006C5739" w:rsidRDefault="00464A4E" w:rsidP="00464A4E">
      <w:pPr>
        <w:rPr>
          <w:rStyle w:val="Strong"/>
        </w:rPr>
      </w:pPr>
      <w:r w:rsidRPr="006C5739">
        <w:rPr>
          <w:rStyle w:val="Strong"/>
        </w:rPr>
        <w:t>Creation date:</w:t>
      </w:r>
      <w:r>
        <w:rPr>
          <w:rStyle w:val="Strong"/>
        </w:rPr>
        <w:t xml:space="preserve"> </w:t>
      </w:r>
      <w:r w:rsidR="005A52A2">
        <w:t>1 October 2026</w:t>
      </w:r>
    </w:p>
    <w:p w14:paraId="35B0E2F6" w14:textId="241984E6" w:rsidR="0008611F" w:rsidRPr="00FD6D6A" w:rsidRDefault="0008611F" w:rsidP="00464A4E">
      <w:r>
        <w:br w:type="page"/>
      </w:r>
    </w:p>
    <w:sdt>
      <w:sdtPr>
        <w:rPr>
          <w:rFonts w:eastAsiaTheme="minorEastAsia"/>
          <w:b/>
          <w:bCs w:val="0"/>
          <w:color w:val="auto"/>
          <w:sz w:val="24"/>
          <w:szCs w:val="24"/>
        </w:rPr>
        <w:id w:val="-269702453"/>
        <w:docPartObj>
          <w:docPartGallery w:val="Table of Contents"/>
          <w:docPartUnique/>
        </w:docPartObj>
      </w:sdtPr>
      <w:sdtEndPr>
        <w:rPr>
          <w:b w:val="0"/>
          <w:noProof/>
          <w:sz w:val="22"/>
          <w:szCs w:val="22"/>
        </w:rPr>
      </w:sdtEndPr>
      <w:sdtContent>
        <w:p w14:paraId="5DFFBFAC" w14:textId="69415311" w:rsidR="00FD44CF" w:rsidRDefault="00FD44CF" w:rsidP="00523E3B">
          <w:pPr>
            <w:pStyle w:val="TOCHeading"/>
            <w:tabs>
              <w:tab w:val="left" w:pos="720"/>
              <w:tab w:val="left" w:pos="1440"/>
              <w:tab w:val="left" w:pos="2160"/>
              <w:tab w:val="left" w:pos="6912"/>
            </w:tabs>
          </w:pPr>
          <w:r>
            <w:t>Contents</w:t>
          </w:r>
        </w:p>
        <w:p w14:paraId="466C6740" w14:textId="1D4934A1" w:rsidR="002D0D95" w:rsidRDefault="00490D40">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"1-2" \h \z \u </w:instrText>
          </w:r>
          <w:r>
            <w:fldChar w:fldCharType="separate"/>
          </w:r>
          <w:hyperlink w:anchor="_Toc241857516" w:history="1">
            <w:r w:rsidR="002D0D95" w:rsidRPr="001C5665">
              <w:rPr>
                <w:rStyle w:val="Hyperlink"/>
              </w:rPr>
              <w:t>Assessment task notification</w:t>
            </w:r>
            <w:r w:rsidR="002D0D95">
              <w:rPr>
                <w:webHidden/>
              </w:rPr>
              <w:tab/>
            </w:r>
            <w:r w:rsidR="002D0D95">
              <w:rPr>
                <w:webHidden/>
              </w:rPr>
              <w:fldChar w:fldCharType="begin"/>
            </w:r>
            <w:r w:rsidR="002D0D95">
              <w:rPr>
                <w:webHidden/>
              </w:rPr>
              <w:instrText xml:space="preserve"> PAGEREF _Toc241857516 \h </w:instrText>
            </w:r>
            <w:r w:rsidR="002D0D95">
              <w:rPr>
                <w:webHidden/>
              </w:rPr>
            </w:r>
            <w:r w:rsidR="002D0D95">
              <w:rPr>
                <w:webHidden/>
              </w:rPr>
              <w:fldChar w:fldCharType="separate"/>
            </w:r>
            <w:r w:rsidR="002D0D95">
              <w:rPr>
                <w:webHidden/>
              </w:rPr>
              <w:t>2</w:t>
            </w:r>
            <w:r w:rsidR="002D0D95">
              <w:rPr>
                <w:webHidden/>
              </w:rPr>
              <w:fldChar w:fldCharType="end"/>
            </w:r>
          </w:hyperlink>
        </w:p>
        <w:p w14:paraId="47C1E501" w14:textId="4848E7CB" w:rsidR="002D0D95" w:rsidRDefault="002D0D95">
          <w:pPr>
            <w:pStyle w:val="TOC2"/>
            <w:rPr>
              <w:rFonts w:asciiTheme="minorHAnsi" w:eastAsiaTheme="minorEastAsia" w:hAnsiTheme="minorHAnsi" w:cstheme="minorBidi"/>
              <w:kern w:val="2"/>
              <w:sz w:val="24"/>
              <w:lang w:eastAsia="en-AU"/>
              <w14:ligatures w14:val="standardContextual"/>
            </w:rPr>
          </w:pPr>
          <w:hyperlink w:anchor="_Toc241857517" w:history="1">
            <w:r w:rsidRPr="001C5665">
              <w:rPr>
                <w:rStyle w:val="Hyperlink"/>
              </w:rPr>
              <w:t>Task description</w:t>
            </w:r>
            <w:r>
              <w:rPr>
                <w:webHidden/>
              </w:rPr>
              <w:tab/>
            </w:r>
            <w:r>
              <w:rPr>
                <w:webHidden/>
              </w:rPr>
              <w:fldChar w:fldCharType="begin"/>
            </w:r>
            <w:r>
              <w:rPr>
                <w:webHidden/>
              </w:rPr>
              <w:instrText xml:space="preserve"> PAGEREF _Toc241857517 \h </w:instrText>
            </w:r>
            <w:r>
              <w:rPr>
                <w:webHidden/>
              </w:rPr>
            </w:r>
            <w:r>
              <w:rPr>
                <w:webHidden/>
              </w:rPr>
              <w:fldChar w:fldCharType="separate"/>
            </w:r>
            <w:r>
              <w:rPr>
                <w:webHidden/>
              </w:rPr>
              <w:t>3</w:t>
            </w:r>
            <w:r>
              <w:rPr>
                <w:webHidden/>
              </w:rPr>
              <w:fldChar w:fldCharType="end"/>
            </w:r>
          </w:hyperlink>
        </w:p>
        <w:p w14:paraId="747B40A2" w14:textId="545D2B18" w:rsidR="002D0D95" w:rsidRDefault="002D0D95">
          <w:pPr>
            <w:pStyle w:val="TOC1"/>
            <w:rPr>
              <w:rFonts w:asciiTheme="minorHAnsi" w:eastAsiaTheme="minorEastAsia" w:hAnsiTheme="minorHAnsi" w:cstheme="minorBidi"/>
              <w:b w:val="0"/>
              <w:kern w:val="2"/>
              <w:sz w:val="24"/>
              <w:lang w:eastAsia="en-AU"/>
              <w14:ligatures w14:val="standardContextual"/>
            </w:rPr>
          </w:pPr>
          <w:hyperlink w:anchor="_Toc241857518" w:history="1">
            <w:r w:rsidRPr="001C5665">
              <w:rPr>
                <w:rStyle w:val="Hyperlink"/>
              </w:rPr>
              <w:t>Data science 2 assessment task – data analysis</w:t>
            </w:r>
            <w:r>
              <w:rPr>
                <w:webHidden/>
              </w:rPr>
              <w:tab/>
            </w:r>
            <w:r>
              <w:rPr>
                <w:webHidden/>
              </w:rPr>
              <w:fldChar w:fldCharType="begin"/>
            </w:r>
            <w:r>
              <w:rPr>
                <w:webHidden/>
              </w:rPr>
              <w:instrText xml:space="preserve"> PAGEREF _Toc241857518 \h </w:instrText>
            </w:r>
            <w:r>
              <w:rPr>
                <w:webHidden/>
              </w:rPr>
            </w:r>
            <w:r>
              <w:rPr>
                <w:webHidden/>
              </w:rPr>
              <w:fldChar w:fldCharType="separate"/>
            </w:r>
            <w:r>
              <w:rPr>
                <w:webHidden/>
              </w:rPr>
              <w:t>4</w:t>
            </w:r>
            <w:r>
              <w:rPr>
                <w:webHidden/>
              </w:rPr>
              <w:fldChar w:fldCharType="end"/>
            </w:r>
          </w:hyperlink>
        </w:p>
        <w:p w14:paraId="376B8EEC" w14:textId="7AD3B94B" w:rsidR="002D0D95" w:rsidRDefault="002D0D95">
          <w:pPr>
            <w:pStyle w:val="TOC2"/>
            <w:rPr>
              <w:rFonts w:asciiTheme="minorHAnsi" w:eastAsiaTheme="minorEastAsia" w:hAnsiTheme="minorHAnsi" w:cstheme="minorBidi"/>
              <w:kern w:val="2"/>
              <w:sz w:val="24"/>
              <w:lang w:eastAsia="en-AU"/>
              <w14:ligatures w14:val="standardContextual"/>
            </w:rPr>
          </w:pPr>
          <w:hyperlink w:anchor="_Toc241857519" w:history="1">
            <w:r w:rsidRPr="001C5665">
              <w:rPr>
                <w:rStyle w:val="Hyperlink"/>
              </w:rPr>
              <w:t>Task datasets</w:t>
            </w:r>
            <w:r>
              <w:rPr>
                <w:webHidden/>
              </w:rPr>
              <w:tab/>
            </w:r>
            <w:r>
              <w:rPr>
                <w:webHidden/>
              </w:rPr>
              <w:fldChar w:fldCharType="begin"/>
            </w:r>
            <w:r>
              <w:rPr>
                <w:webHidden/>
              </w:rPr>
              <w:instrText xml:space="preserve"> PAGEREF _Toc241857519 \h </w:instrText>
            </w:r>
            <w:r>
              <w:rPr>
                <w:webHidden/>
              </w:rPr>
            </w:r>
            <w:r>
              <w:rPr>
                <w:webHidden/>
              </w:rPr>
              <w:fldChar w:fldCharType="separate"/>
            </w:r>
            <w:r>
              <w:rPr>
                <w:webHidden/>
              </w:rPr>
              <w:t>9</w:t>
            </w:r>
            <w:r>
              <w:rPr>
                <w:webHidden/>
              </w:rPr>
              <w:fldChar w:fldCharType="end"/>
            </w:r>
          </w:hyperlink>
        </w:p>
        <w:p w14:paraId="3456C82E" w14:textId="50029799" w:rsidR="002D0D95" w:rsidRDefault="002D0D95">
          <w:pPr>
            <w:pStyle w:val="TOC1"/>
            <w:rPr>
              <w:rFonts w:asciiTheme="minorHAnsi" w:eastAsiaTheme="minorEastAsia" w:hAnsiTheme="minorHAnsi" w:cstheme="minorBidi"/>
              <w:b w:val="0"/>
              <w:kern w:val="2"/>
              <w:sz w:val="24"/>
              <w:lang w:eastAsia="en-AU"/>
              <w14:ligatures w14:val="standardContextual"/>
            </w:rPr>
          </w:pPr>
          <w:hyperlink w:anchor="_Toc241857520" w:history="1">
            <w:r w:rsidRPr="001C5665">
              <w:rPr>
                <w:rStyle w:val="Hyperlink"/>
              </w:rPr>
              <w:t>References</w:t>
            </w:r>
            <w:r>
              <w:rPr>
                <w:webHidden/>
              </w:rPr>
              <w:tab/>
            </w:r>
            <w:r>
              <w:rPr>
                <w:webHidden/>
              </w:rPr>
              <w:fldChar w:fldCharType="begin"/>
            </w:r>
            <w:r>
              <w:rPr>
                <w:webHidden/>
              </w:rPr>
              <w:instrText xml:space="preserve"> PAGEREF _Toc241857520 \h </w:instrText>
            </w:r>
            <w:r>
              <w:rPr>
                <w:webHidden/>
              </w:rPr>
            </w:r>
            <w:r>
              <w:rPr>
                <w:webHidden/>
              </w:rPr>
              <w:fldChar w:fldCharType="separate"/>
            </w:r>
            <w:r>
              <w:rPr>
                <w:webHidden/>
              </w:rPr>
              <w:t>12</w:t>
            </w:r>
            <w:r>
              <w:rPr>
                <w:webHidden/>
              </w:rPr>
              <w:fldChar w:fldCharType="end"/>
            </w:r>
          </w:hyperlink>
        </w:p>
        <w:p w14:paraId="65DCFAA1" w14:textId="004A5B64" w:rsidR="00FD44CF" w:rsidRDefault="00490D40">
          <w:r>
            <w:rPr>
              <w:noProof/>
            </w:rPr>
            <w:fldChar w:fldCharType="end"/>
          </w:r>
        </w:p>
      </w:sdtContent>
    </w:sdt>
    <w:p w14:paraId="6987E341" w14:textId="7AB3DA3A" w:rsidR="009F17E2" w:rsidRDefault="009F17E2" w:rsidP="00CF0AB3">
      <w:pPr>
        <w:spacing w:before="100" w:after="100"/>
      </w:pPr>
      <w:r>
        <w:br w:type="page"/>
      </w:r>
    </w:p>
    <w:p w14:paraId="2D61860B" w14:textId="77777777" w:rsidR="00844AB9" w:rsidRDefault="00844AB9" w:rsidP="00844AB9">
      <w:pPr>
        <w:pStyle w:val="Heading1"/>
      </w:pPr>
      <w:bookmarkStart w:id="0" w:name="_Toc207187730"/>
      <w:bookmarkStart w:id="1" w:name="_Toc241857516"/>
      <w:r>
        <w:lastRenderedPageBreak/>
        <w:t>Assessment task notification</w:t>
      </w:r>
      <w:bookmarkEnd w:id="0"/>
      <w:bookmarkEnd w:id="1"/>
    </w:p>
    <w:p w14:paraId="11603269" w14:textId="4DEF674F" w:rsidR="00844AB9" w:rsidRDefault="00844AB9" w:rsidP="00844AB9">
      <w:r>
        <w:rPr>
          <w:rStyle w:val="Strong"/>
        </w:rPr>
        <w:t>Name of task</w:t>
      </w:r>
      <w:r w:rsidRPr="008C0C29">
        <w:t>:</w:t>
      </w:r>
      <w:r>
        <w:t xml:space="preserve"> Data analysis</w:t>
      </w:r>
    </w:p>
    <w:p w14:paraId="327A9487" w14:textId="40F69EC8" w:rsidR="00844AB9" w:rsidRPr="005D4314" w:rsidRDefault="00844AB9" w:rsidP="00844AB9">
      <w:pPr>
        <w:rPr>
          <w:rStyle w:val="Strong"/>
        </w:rPr>
      </w:pPr>
      <w:r w:rsidRPr="005D4314">
        <w:rPr>
          <w:rStyle w:val="Strong"/>
        </w:rPr>
        <w:t>Type of task:</w:t>
      </w:r>
      <w:r w:rsidRPr="00275852">
        <w:rPr>
          <w:rStyle w:val="Strong"/>
          <w:b w:val="0"/>
          <w:bCs w:val="0"/>
        </w:rPr>
        <w:t xml:space="preserve"> </w:t>
      </w:r>
      <w:r w:rsidR="00446D1A">
        <w:t xml:space="preserve">secondary </w:t>
      </w:r>
      <w:r>
        <w:t>data investigation</w:t>
      </w:r>
    </w:p>
    <w:p w14:paraId="23A0C33B" w14:textId="3A23C332" w:rsidR="00844AB9" w:rsidRDefault="00844AB9" w:rsidP="00844AB9">
      <w:r>
        <w:rPr>
          <w:rStyle w:val="Strong"/>
        </w:rPr>
        <w:t>Weighting</w:t>
      </w:r>
      <w:r w:rsidRPr="008C0C29">
        <w:t>:</w:t>
      </w:r>
      <w:r w:rsidR="00EE611A">
        <w:t xml:space="preserve"> </w:t>
      </w:r>
      <w:r w:rsidRPr="00782A56">
        <w:t>[the weight of the assessment task is a school-based decision].</w:t>
      </w:r>
    </w:p>
    <w:p w14:paraId="696E6D25" w14:textId="2723D21F" w:rsidR="00844AB9" w:rsidRPr="0008611F" w:rsidRDefault="00844AB9" w:rsidP="00844AB9">
      <w:pPr>
        <w:rPr>
          <w:b/>
          <w:bCs/>
        </w:rPr>
      </w:pPr>
      <w:r w:rsidRPr="72FEB0F6">
        <w:rPr>
          <w:rStyle w:val="Strong"/>
        </w:rPr>
        <w:t xml:space="preserve">Submission details: </w:t>
      </w:r>
      <w:r w:rsidRPr="00782A56">
        <w:t>[schools complete this section – include any important details about submission, format of the task, word limits, and submission procedures</w:t>
      </w:r>
      <w:r w:rsidR="0089397D">
        <w:t>.</w:t>
      </w:r>
      <w:r w:rsidRPr="00782A56">
        <w:t>]</w:t>
      </w:r>
    </w:p>
    <w:p w14:paraId="4C5E25EB" w14:textId="09BDDC02" w:rsidR="00844AB9" w:rsidRDefault="00844AB9" w:rsidP="00844AB9">
      <w:r w:rsidRPr="008C0C29">
        <w:rPr>
          <w:rStyle w:val="Strong"/>
        </w:rPr>
        <w:t>Outcomes being assessed</w:t>
      </w:r>
    </w:p>
    <w:p w14:paraId="52E17D6A" w14:textId="77777777" w:rsidR="00844AB9" w:rsidRPr="00CE69F8" w:rsidRDefault="00844AB9" w:rsidP="00844AB9">
      <w:r w:rsidRPr="00CE69F8">
        <w:t>A student:</w:t>
      </w:r>
    </w:p>
    <w:p w14:paraId="2F952B91" w14:textId="0645ACA8" w:rsidR="00844AB9" w:rsidRPr="00782A56" w:rsidRDefault="00782A56" w:rsidP="00844AB9">
      <w:pPr>
        <w:pStyle w:val="ListBullet"/>
      </w:pPr>
      <w:r w:rsidRPr="00782A56">
        <w:t>assesses the use of scientific knowledge and data in evidence-based decision</w:t>
      </w:r>
      <w:r w:rsidR="008D762A">
        <w:t>s</w:t>
      </w:r>
      <w:r w:rsidRPr="00782A56">
        <w:t xml:space="preserve"> and when verifying the legitimacy of claims </w:t>
      </w:r>
      <w:r w:rsidRPr="00763803">
        <w:rPr>
          <w:rStyle w:val="Strong"/>
        </w:rPr>
        <w:t>SC5-DA2-01</w:t>
      </w:r>
    </w:p>
    <w:p w14:paraId="08B52E46" w14:textId="7B29C598" w:rsidR="00844AB9" w:rsidRPr="00782A56" w:rsidRDefault="00763803" w:rsidP="00844AB9">
      <w:pPr>
        <w:pStyle w:val="ListBullet"/>
      </w:pPr>
      <w:r w:rsidRPr="00763803">
        <w:t xml:space="preserve">analyses data from investigations to identify trends, patterns and relationships, and draw conclusions </w:t>
      </w:r>
      <w:r w:rsidRPr="00763803">
        <w:rPr>
          <w:rStyle w:val="Strong"/>
        </w:rPr>
        <w:t>SC5-WS-06</w:t>
      </w:r>
    </w:p>
    <w:p w14:paraId="29BCE9AE" w14:textId="3A30D1C3" w:rsidR="00844AB9" w:rsidRPr="00782A56" w:rsidRDefault="00763803" w:rsidP="00844AB9">
      <w:pPr>
        <w:pStyle w:val="ListBullet"/>
      </w:pPr>
      <w:r w:rsidRPr="00763803">
        <w:t xml:space="preserve">selects suitable problem-solving strategies and evaluates proposed solutions to identified problems </w:t>
      </w:r>
      <w:r w:rsidRPr="00763803">
        <w:rPr>
          <w:rStyle w:val="Strong"/>
        </w:rPr>
        <w:t>SC5-WS-07</w:t>
      </w:r>
    </w:p>
    <w:p w14:paraId="4F5D7F2B" w14:textId="77777777" w:rsidR="00844AB9" w:rsidRDefault="00844AB9" w:rsidP="00844AB9">
      <w:pPr>
        <w:pStyle w:val="Imageattributioncaption"/>
      </w:pPr>
      <w:hyperlink r:id="rId9" w:history="1">
        <w:r w:rsidRPr="00DF051D">
          <w:rPr>
            <w:rStyle w:val="Hyperlink"/>
          </w:rPr>
          <w:t>Science 7</w:t>
        </w:r>
        <w:r>
          <w:rPr>
            <w:rStyle w:val="Hyperlink"/>
          </w:rPr>
          <w:t>–</w:t>
        </w:r>
        <w:r w:rsidRPr="00DF051D">
          <w:rPr>
            <w:rStyle w:val="Hyperlink"/>
          </w:rPr>
          <w:t>10 Syllabus</w:t>
        </w:r>
      </w:hyperlink>
      <w:r>
        <w:rPr>
          <w:rStyle w:val="Hyperlink"/>
        </w:rPr>
        <w:t xml:space="preserve"> </w:t>
      </w:r>
      <w:r w:rsidRPr="00915F7E">
        <w:t>©</w:t>
      </w:r>
      <w:r w:rsidRPr="00C63EA7">
        <w:t xml:space="preserve"> NSW Education Standards Authority (NESA) for and on behalf of the Crown in right of the State of New South Wales, </w:t>
      </w:r>
      <w:r>
        <w:t>2023</w:t>
      </w:r>
      <w:r w:rsidRPr="00C63EA7">
        <w:t>.</w:t>
      </w:r>
    </w:p>
    <w:p w14:paraId="29A3FF98" w14:textId="77777777" w:rsidR="00B011FA" w:rsidRPr="001E0B6A" w:rsidRDefault="00B011FA" w:rsidP="001E0B6A">
      <w:r>
        <w:br w:type="page"/>
      </w:r>
    </w:p>
    <w:p w14:paraId="699E9F93" w14:textId="7041DC0E" w:rsidR="00992CBD" w:rsidRPr="00B011FA" w:rsidRDefault="00992CBD" w:rsidP="00B011FA">
      <w:pPr>
        <w:pStyle w:val="Heading2"/>
      </w:pPr>
      <w:bookmarkStart w:id="2" w:name="_Toc241857517"/>
      <w:r w:rsidRPr="00B011FA">
        <w:lastRenderedPageBreak/>
        <w:t>Task description</w:t>
      </w:r>
      <w:bookmarkEnd w:id="2"/>
    </w:p>
    <w:p w14:paraId="5DFE4F0F" w14:textId="6351C623" w:rsidR="00BE5DAA" w:rsidRDefault="00625996" w:rsidP="00992CBD">
      <w:r>
        <w:t>This assessment task will be completed under examination conditions in class. You will be given a scenario on a familiar issue and datasets to answer a series of questions. You will be required to:</w:t>
      </w:r>
    </w:p>
    <w:p w14:paraId="472ED661" w14:textId="7BA8FFA0" w:rsidR="007E4B35" w:rsidRDefault="007E4B35" w:rsidP="007E4B35">
      <w:pPr>
        <w:pStyle w:val="ListBullet"/>
      </w:pPr>
      <w:r>
        <w:t xml:space="preserve">construct an </w:t>
      </w:r>
      <w:r w:rsidR="00464CEC">
        <w:t>investigable</w:t>
      </w:r>
      <w:r>
        <w:t xml:space="preserve"> scientific question</w:t>
      </w:r>
      <w:r w:rsidR="00464CEC">
        <w:t xml:space="preserve"> using a given claim</w:t>
      </w:r>
    </w:p>
    <w:p w14:paraId="391CD7D2" w14:textId="64142233" w:rsidR="00464CEC" w:rsidRDefault="000C3080" w:rsidP="007E4B35">
      <w:pPr>
        <w:pStyle w:val="ListBullet"/>
      </w:pPr>
      <w:r>
        <w:t>justify why the constructed question is investiga</w:t>
      </w:r>
      <w:r w:rsidR="004B6AE9">
        <w:t>ble</w:t>
      </w:r>
    </w:p>
    <w:p w14:paraId="785F8B94" w14:textId="4E7915AF" w:rsidR="000C3080" w:rsidRDefault="000C3080" w:rsidP="007E4B35">
      <w:pPr>
        <w:pStyle w:val="ListBullet"/>
      </w:pPr>
      <w:r>
        <w:t>use descriptive statistics</w:t>
      </w:r>
      <w:r w:rsidR="00207431">
        <w:t>,</w:t>
      </w:r>
      <w:r>
        <w:t xml:space="preserve"> such as standard deviation</w:t>
      </w:r>
      <w:r w:rsidR="00207431">
        <w:t>,</w:t>
      </w:r>
      <w:r>
        <w:t xml:space="preserve"> </w:t>
      </w:r>
      <w:r w:rsidR="00207431">
        <w:t>to analyse</w:t>
      </w:r>
      <w:r w:rsidR="002E49E0">
        <w:t xml:space="preserve"> dataset</w:t>
      </w:r>
      <w:r w:rsidR="00207431">
        <w:t>s</w:t>
      </w:r>
    </w:p>
    <w:p w14:paraId="2F15F281" w14:textId="1F9C3C8A" w:rsidR="002E49E0" w:rsidRDefault="002E49E0" w:rsidP="007E4B35">
      <w:pPr>
        <w:pStyle w:val="ListBullet"/>
      </w:pPr>
      <w:r>
        <w:t>describe and compare trends in data</w:t>
      </w:r>
    </w:p>
    <w:p w14:paraId="6B1781E8" w14:textId="701C9FCD" w:rsidR="00521A19" w:rsidRDefault="00521A19" w:rsidP="00521A19">
      <w:pPr>
        <w:pStyle w:val="ListBullet"/>
      </w:pPr>
      <w:r>
        <w:t>recognise the difference between correlation and causation</w:t>
      </w:r>
    </w:p>
    <w:p w14:paraId="29979D1F" w14:textId="5E3C405A" w:rsidR="0088216F" w:rsidRDefault="0088216F" w:rsidP="007E4B35">
      <w:pPr>
        <w:pStyle w:val="ListBullet"/>
      </w:pPr>
      <w:r>
        <w:t xml:space="preserve">make </w:t>
      </w:r>
      <w:r w:rsidR="00315C3F">
        <w:t xml:space="preserve">an </w:t>
      </w:r>
      <w:r>
        <w:t xml:space="preserve">evidence-based </w:t>
      </w:r>
      <w:r w:rsidR="007104E2">
        <w:t>conclusion</w:t>
      </w:r>
    </w:p>
    <w:p w14:paraId="0371EB53" w14:textId="0EFF16D0" w:rsidR="00F27F27" w:rsidRPr="00992CBD" w:rsidRDefault="00F27F27" w:rsidP="006B7EB1">
      <w:pPr>
        <w:pStyle w:val="ListBullet"/>
      </w:pPr>
      <w:r>
        <w:t>assess a gi</w:t>
      </w:r>
      <w:r w:rsidR="006E7941">
        <w:t>ven proposal using evaluation criteria and data</w:t>
      </w:r>
      <w:r w:rsidR="002418C2">
        <w:t>.</w:t>
      </w:r>
    </w:p>
    <w:p w14:paraId="2CE4F5AA" w14:textId="71EC6B5B" w:rsidR="00E73327" w:rsidRPr="008649A8" w:rsidRDefault="00E73327" w:rsidP="008649A8">
      <w:r>
        <w:br w:type="page"/>
      </w:r>
    </w:p>
    <w:p w14:paraId="77782AE6" w14:textId="1435A340" w:rsidR="00AD3F1D" w:rsidRDefault="00065735" w:rsidP="0089397D">
      <w:pPr>
        <w:pStyle w:val="Heading1"/>
      </w:pPr>
      <w:bookmarkStart w:id="3" w:name="_Data_analysis"/>
      <w:bookmarkStart w:id="4" w:name="_Toc241857518"/>
      <w:bookmarkEnd w:id="3"/>
      <w:r w:rsidRPr="0089397D">
        <w:lastRenderedPageBreak/>
        <w:t xml:space="preserve">Data science 2 </w:t>
      </w:r>
      <w:r w:rsidR="0089397D">
        <w:t>a</w:t>
      </w:r>
      <w:r w:rsidR="0089397D" w:rsidRPr="0089397D">
        <w:t>ssessment</w:t>
      </w:r>
      <w:r w:rsidR="0089397D">
        <w:t xml:space="preserve"> </w:t>
      </w:r>
      <w:r w:rsidR="009649F4">
        <w:t>task</w:t>
      </w:r>
      <w:r w:rsidR="00304259">
        <w:t xml:space="preserve"> – data analysis</w:t>
      </w:r>
      <w:bookmarkEnd w:id="4"/>
    </w:p>
    <w:p w14:paraId="729C1E5D" w14:textId="42C27178" w:rsidR="00065735" w:rsidRPr="00227FB3" w:rsidRDefault="00065735" w:rsidP="00065735">
      <w:pPr>
        <w:rPr>
          <w:rStyle w:val="Strong"/>
        </w:rPr>
      </w:pPr>
      <w:r w:rsidRPr="00227FB3">
        <w:rPr>
          <w:rStyle w:val="Strong"/>
        </w:rPr>
        <w:t>Name:</w:t>
      </w:r>
    </w:p>
    <w:p w14:paraId="501D8CF6" w14:textId="0B585AAB" w:rsidR="00065735" w:rsidRDefault="008074E3" w:rsidP="00065735">
      <w:r w:rsidRPr="00227FB3">
        <w:rPr>
          <w:rStyle w:val="Strong"/>
        </w:rPr>
        <w:t>Time for task:</w:t>
      </w:r>
      <w:r>
        <w:t xml:space="preserve"> </w:t>
      </w:r>
      <w:r w:rsidR="002B19D9">
        <w:t>[time for students to complete the task is a school-based decision</w:t>
      </w:r>
      <w:r w:rsidR="0089397D">
        <w:t>.</w:t>
      </w:r>
      <w:r w:rsidR="002B19D9">
        <w:t>]</w:t>
      </w:r>
    </w:p>
    <w:p w14:paraId="6497E17F" w14:textId="3C63B55E" w:rsidR="00E463A4" w:rsidRPr="0089397D" w:rsidRDefault="00E463A4" w:rsidP="0089397D">
      <w:r w:rsidRPr="00227FB3">
        <w:rPr>
          <w:rStyle w:val="Strong"/>
        </w:rPr>
        <w:t>Equipment:</w:t>
      </w:r>
      <w:r>
        <w:t xml:space="preserve"> </w:t>
      </w:r>
      <w:r w:rsidR="0089397D">
        <w:t xml:space="preserve">use </w:t>
      </w:r>
      <w:r>
        <w:t xml:space="preserve">a </w:t>
      </w:r>
      <w:r w:rsidR="00F331C6">
        <w:t xml:space="preserve">blue or black </w:t>
      </w:r>
      <w:r w:rsidR="002773B6">
        <w:t>pen or pencil to write your answers.</w:t>
      </w:r>
    </w:p>
    <w:p w14:paraId="724F24D1" w14:textId="0FCFE0B8" w:rsidR="0080086D" w:rsidRPr="0080086D" w:rsidRDefault="0080086D" w:rsidP="0080086D">
      <w:pPr>
        <w:rPr>
          <w:rStyle w:val="Strong"/>
        </w:rPr>
      </w:pPr>
      <w:r w:rsidRPr="0080086D">
        <w:rPr>
          <w:rStyle w:val="Strong"/>
        </w:rPr>
        <w:t>Instructions</w:t>
      </w:r>
    </w:p>
    <w:p w14:paraId="34B7FC47" w14:textId="30418142" w:rsidR="00D0538D" w:rsidRDefault="007211A7" w:rsidP="00D0538D">
      <w:pPr>
        <w:pStyle w:val="ListNumber"/>
      </w:pPr>
      <w:r>
        <w:t>Engage with</w:t>
      </w:r>
      <w:r w:rsidR="00B75622" w:rsidRPr="00B75622">
        <w:t xml:space="preserve"> the scenario</w:t>
      </w:r>
      <w:r>
        <w:t xml:space="preserve"> below</w:t>
      </w:r>
      <w:r w:rsidR="00B75622" w:rsidRPr="00B75622">
        <w:t xml:space="preserve"> to </w:t>
      </w:r>
      <w:r>
        <w:t>familiarise yourself with the context of the task</w:t>
      </w:r>
      <w:r w:rsidR="00B75622" w:rsidRPr="00B75622">
        <w:t>.</w:t>
      </w:r>
      <w:r w:rsidR="00534DCC">
        <w:t xml:space="preserve"> </w:t>
      </w:r>
    </w:p>
    <w:p w14:paraId="2A49B9B8" w14:textId="38CBD62C" w:rsidR="00D0538D" w:rsidRDefault="00766324" w:rsidP="00D0538D">
      <w:pPr>
        <w:pStyle w:val="ListNumber"/>
      </w:pPr>
      <w:r>
        <w:t>Engage with</w:t>
      </w:r>
      <w:r w:rsidR="00534DCC" w:rsidRPr="00534DCC">
        <w:t xml:space="preserve"> the </w:t>
      </w:r>
      <w:r w:rsidR="00322CA8" w:rsidRPr="00C16990">
        <w:t xml:space="preserve">Task </w:t>
      </w:r>
      <w:r w:rsidR="00534DCC" w:rsidRPr="00C16990">
        <w:t xml:space="preserve">datasets </w:t>
      </w:r>
      <w:r w:rsidR="00534DCC" w:rsidRPr="00534DCC">
        <w:t>provided</w:t>
      </w:r>
      <w:r w:rsidR="00914C77">
        <w:t xml:space="preserve"> to gain an overview of the data provided</w:t>
      </w:r>
      <w:r w:rsidR="00534DCC" w:rsidRPr="00534DCC">
        <w:t>.</w:t>
      </w:r>
      <w:r w:rsidR="00534DCC">
        <w:t xml:space="preserve"> </w:t>
      </w:r>
    </w:p>
    <w:p w14:paraId="581284E5" w14:textId="25C4809B" w:rsidR="0080086D" w:rsidRPr="0080086D" w:rsidRDefault="00534DCC" w:rsidP="00D0538D">
      <w:pPr>
        <w:pStyle w:val="ListNumber"/>
      </w:pPr>
      <w:r w:rsidRPr="00534DCC">
        <w:t>Answer the questions by using evidence from the data</w:t>
      </w:r>
      <w:r w:rsidR="00914C77">
        <w:t>sets</w:t>
      </w:r>
      <w:r w:rsidRPr="00534DCC">
        <w:t xml:space="preserve"> to support your ideas.</w:t>
      </w:r>
    </w:p>
    <w:p w14:paraId="458D7479" w14:textId="77777777" w:rsidR="00285510" w:rsidRPr="00CF4BD2" w:rsidRDefault="00285510" w:rsidP="00CF4BD2">
      <w:pPr>
        <w:pStyle w:val="FeatureBox"/>
        <w:rPr>
          <w:rStyle w:val="Strong"/>
        </w:rPr>
      </w:pPr>
      <w:r w:rsidRPr="00CF4BD2">
        <w:rPr>
          <w:rStyle w:val="Strong"/>
        </w:rPr>
        <w:t>Scenario</w:t>
      </w:r>
    </w:p>
    <w:p w14:paraId="563B51C8" w14:textId="77777777" w:rsidR="00285510" w:rsidRDefault="00285510" w:rsidP="00CF4BD2">
      <w:pPr>
        <w:pStyle w:val="FeatureBox"/>
      </w:pPr>
      <w:r>
        <w:rPr>
          <w:noProof/>
        </w:rPr>
        <w:drawing>
          <wp:inline distT="0" distB="0" distL="0" distR="0" wp14:anchorId="20E2985B" wp14:editId="63E10FAA">
            <wp:extent cx="6101073" cy="2124221"/>
            <wp:effectExtent l="0" t="0" r="0" b="0"/>
            <wp:docPr id="2015187495" name="Picture 1" descr="A text that says 'Breathe Easy', 'Lockdowns Linked to Cleaner Air in Sydney'. The text then continues to say 'Coming after the bushfires at the end of 2019, Sydney experienced major lockdowns between March 2020 and October 2021. Since the COVID-19 lockdowns were implemented, Sydney has experienced a noticeable improvement in air quality. With fewer vehicles on the road and many industries temporarily scaled back, levels of harmful pollutants such as nitrogen dioxide and particulate matter have significantly decreased. This unexpected environmental benefit has sparked discussions among experts and policymakers about sustainable strategies to maintain cleaner air in the city, even as normal activities res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87495" name="Picture 1" descr="A text that says 'Breathe Easy', 'Lockdowns Linked to Cleaner Air in Sydney'. The text then continues to say 'Coming after the bushfires at the end of 2019, Sydney experienced major lockdowns between March 2020 and October 2021. Since the COVID-19 lockdowns were implemented, Sydney has experienced a noticeable improvement in air quality. With fewer vehicles on the road and many industries temporarily scaled back, levels of harmful pollutants such as nitrogen dioxide and particulate matter have significantly decreased. This unexpected environmental benefit has sparked discussions among experts and policymakers about sustainable strategies to maintain cleaner air in the city, even as normal activities resum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119098" cy="2130497"/>
                    </a:xfrm>
                    <a:prstGeom prst="rect">
                      <a:avLst/>
                    </a:prstGeom>
                    <a:noFill/>
                  </pic:spPr>
                </pic:pic>
              </a:graphicData>
            </a:graphic>
          </wp:inline>
        </w:drawing>
      </w:r>
    </w:p>
    <w:p w14:paraId="46A454AA" w14:textId="77777777" w:rsidR="00DD2B04" w:rsidRDefault="00DD2B04" w:rsidP="00DD2B04">
      <w:pPr>
        <w:pStyle w:val="FeatureBox"/>
      </w:pPr>
      <w:r>
        <w:t>Recently, a newspaper article claimed:</w:t>
      </w:r>
    </w:p>
    <w:p w14:paraId="7A71037A" w14:textId="1A3E7565" w:rsidR="00DD2B04" w:rsidRDefault="00DD2B04" w:rsidP="00CF4BD2">
      <w:pPr>
        <w:pStyle w:val="FeatureBox"/>
      </w:pPr>
      <w:r>
        <w:t>‘Air quality in Sydney has improved since the COVID-19 lockdowns.’</w:t>
      </w:r>
    </w:p>
    <w:p w14:paraId="13EE75DB" w14:textId="146B7B97" w:rsidR="00E6125A" w:rsidRDefault="00285510" w:rsidP="00CF4BD2">
      <w:pPr>
        <w:pStyle w:val="FeatureBox"/>
      </w:pPr>
      <w:r w:rsidRPr="00285510">
        <w:t xml:space="preserve">This </w:t>
      </w:r>
      <w:r w:rsidR="00DD2B04">
        <w:t>claim</w:t>
      </w:r>
      <w:r w:rsidRPr="00285510">
        <w:t xml:space="preserve"> has been widely circulated</w:t>
      </w:r>
      <w:r w:rsidR="00E7393C">
        <w:t xml:space="preserve"> across</w:t>
      </w:r>
      <w:r w:rsidR="00DD2B04">
        <w:t xml:space="preserve"> Sydney</w:t>
      </w:r>
      <w:r w:rsidRPr="00285510">
        <w:t xml:space="preserve">, but how accurate is it? As a scientist, you need to evaluate claims like these using data from credible sources. </w:t>
      </w:r>
    </w:p>
    <w:p w14:paraId="4D1E08A6" w14:textId="4D5012CF" w:rsidR="00285510" w:rsidRDefault="00285510" w:rsidP="00CF4BD2">
      <w:pPr>
        <w:pStyle w:val="FeatureBox"/>
      </w:pPr>
      <w:r w:rsidRPr="00285510">
        <w:t>In this task, you will use multiple datasets to assess the validity of this claim.</w:t>
      </w:r>
    </w:p>
    <w:p w14:paraId="2A534A03" w14:textId="244B6B14" w:rsidR="00285510" w:rsidRPr="00CF4BD2" w:rsidRDefault="00285510" w:rsidP="00CF4BD2">
      <w:pPr>
        <w:rPr>
          <w:rStyle w:val="Strong"/>
        </w:rPr>
      </w:pPr>
      <w:r w:rsidRPr="00CF4BD2">
        <w:rPr>
          <w:rStyle w:val="Strong"/>
        </w:rPr>
        <w:t>Question 1</w:t>
      </w:r>
      <w:r w:rsidR="001C1DDF">
        <w:rPr>
          <w:rStyle w:val="Strong"/>
        </w:rPr>
        <w:t xml:space="preserve"> (5 marks)</w:t>
      </w:r>
    </w:p>
    <w:p w14:paraId="21CF7BD6" w14:textId="0A579F3D" w:rsidR="00285510" w:rsidRPr="006F515F" w:rsidRDefault="00285510" w:rsidP="00BD6073">
      <w:pPr>
        <w:pStyle w:val="ListNumber2"/>
      </w:pPr>
      <w:r>
        <w:t xml:space="preserve">Rewrite the claim so that it is a clear, </w:t>
      </w:r>
      <w:r w:rsidR="00052AF5">
        <w:t xml:space="preserve">testable, </w:t>
      </w:r>
      <w:r>
        <w:t>investigable question</w:t>
      </w:r>
      <w:r w:rsidR="00396302">
        <w:t>.</w:t>
      </w:r>
      <w:r w:rsidR="001C1DDF">
        <w:t xml:space="preserve"> </w:t>
      </w:r>
      <w:r w:rsidR="001C1DDF" w:rsidRPr="00BD6073">
        <w:rPr>
          <w:rStyle w:val="Strong"/>
        </w:rPr>
        <w:t>(2 marks)</w:t>
      </w:r>
    </w:p>
    <w:tbl>
      <w:tblPr>
        <w:tblStyle w:val="TableGrid"/>
        <w:tblW w:w="0" w:type="auto"/>
        <w:tblLook w:val="04A0" w:firstRow="1" w:lastRow="0" w:firstColumn="1" w:lastColumn="0" w:noHBand="0" w:noVBand="1"/>
        <w:tblDescription w:val="Space for students to provide answer."/>
      </w:tblPr>
      <w:tblGrid>
        <w:gridCol w:w="9628"/>
      </w:tblGrid>
      <w:tr w:rsidR="00A76845" w:rsidRPr="004A391A" w14:paraId="2201EF57" w14:textId="77777777" w:rsidTr="00E6125A">
        <w:trPr>
          <w:trHeight w:val="1566"/>
        </w:trPr>
        <w:tc>
          <w:tcPr>
            <w:tcW w:w="9628" w:type="dxa"/>
          </w:tcPr>
          <w:p w14:paraId="2FCE8CF2" w14:textId="77777777" w:rsidR="00285510" w:rsidRPr="004A391A" w:rsidRDefault="00285510">
            <w:pPr>
              <w:rPr>
                <w:szCs w:val="22"/>
              </w:rPr>
            </w:pPr>
          </w:p>
        </w:tc>
      </w:tr>
    </w:tbl>
    <w:p w14:paraId="1402638A" w14:textId="5E849637" w:rsidR="00285510" w:rsidRDefault="002A2011" w:rsidP="00285510">
      <w:pPr>
        <w:pStyle w:val="ListNumber2"/>
      </w:pPr>
      <w:r>
        <w:t>Explain</w:t>
      </w:r>
      <w:r w:rsidR="00940D27" w:rsidRPr="00940D27">
        <w:t xml:space="preserve"> why the question you have written is investigabl</w:t>
      </w:r>
      <w:r w:rsidR="00BD6073">
        <w:t>e</w:t>
      </w:r>
      <w:r w:rsidR="00396302">
        <w:t>.</w:t>
      </w:r>
      <w:r w:rsidR="00BD6073">
        <w:t xml:space="preserve"> </w:t>
      </w:r>
      <w:r w:rsidR="001C1DDF" w:rsidRPr="00BD6073">
        <w:rPr>
          <w:rStyle w:val="Strong"/>
        </w:rPr>
        <w:t>(3 marks)</w:t>
      </w:r>
    </w:p>
    <w:tbl>
      <w:tblPr>
        <w:tblStyle w:val="TableGrid"/>
        <w:tblW w:w="0" w:type="auto"/>
        <w:tblLook w:val="04A0" w:firstRow="1" w:lastRow="0" w:firstColumn="1" w:lastColumn="0" w:noHBand="0" w:noVBand="1"/>
        <w:tblDescription w:val="Space for students to provide answer."/>
      </w:tblPr>
      <w:tblGrid>
        <w:gridCol w:w="9628"/>
      </w:tblGrid>
      <w:tr w:rsidR="00A76845" w:rsidRPr="004A391A" w14:paraId="43F40410" w14:textId="77777777" w:rsidTr="00E6125A">
        <w:trPr>
          <w:trHeight w:val="2939"/>
        </w:trPr>
        <w:tc>
          <w:tcPr>
            <w:tcW w:w="9628" w:type="dxa"/>
          </w:tcPr>
          <w:p w14:paraId="3AB16ECA" w14:textId="77777777" w:rsidR="00285510" w:rsidRPr="004A391A" w:rsidRDefault="00285510">
            <w:pPr>
              <w:rPr>
                <w:szCs w:val="22"/>
              </w:rPr>
            </w:pPr>
          </w:p>
        </w:tc>
      </w:tr>
    </w:tbl>
    <w:p w14:paraId="104C903C" w14:textId="5606CE4C" w:rsidR="0063799F" w:rsidRDefault="00285510" w:rsidP="00391E77">
      <w:pPr>
        <w:rPr>
          <w:rStyle w:val="Strong"/>
        </w:rPr>
      </w:pPr>
      <w:r w:rsidRPr="00DD258F">
        <w:rPr>
          <w:rStyle w:val="Strong"/>
        </w:rPr>
        <w:t>Question 2</w:t>
      </w:r>
      <w:r w:rsidR="001C1DDF">
        <w:rPr>
          <w:rStyle w:val="Strong"/>
        </w:rPr>
        <w:t xml:space="preserve"> (</w:t>
      </w:r>
      <w:r w:rsidR="00CC68F6">
        <w:rPr>
          <w:rStyle w:val="Strong"/>
        </w:rPr>
        <w:t>5</w:t>
      </w:r>
      <w:r w:rsidR="001C1DDF">
        <w:rPr>
          <w:rStyle w:val="Strong"/>
        </w:rPr>
        <w:t xml:space="preserve"> marks</w:t>
      </w:r>
      <w:r w:rsidR="00391E77">
        <w:rPr>
          <w:rStyle w:val="Strong"/>
        </w:rPr>
        <w:t>)</w:t>
      </w:r>
    </w:p>
    <w:p w14:paraId="5869F015" w14:textId="770208B4" w:rsidR="00391E77" w:rsidRDefault="00391E77" w:rsidP="00391E77">
      <w:r>
        <w:t xml:space="preserve">Table 1 </w:t>
      </w:r>
      <w:r w:rsidR="007052BF">
        <w:t xml:space="preserve">in </w:t>
      </w:r>
      <w:r w:rsidR="0077073B" w:rsidRPr="00C16990">
        <w:rPr>
          <w:rStyle w:val="BoldItalic"/>
          <w:i w:val="0"/>
          <w:iCs w:val="0"/>
        </w:rPr>
        <w:t>Task d</w:t>
      </w:r>
      <w:r w:rsidR="007052BF" w:rsidRPr="00C16990">
        <w:rPr>
          <w:rStyle w:val="BoldItalic"/>
          <w:i w:val="0"/>
          <w:iCs w:val="0"/>
        </w:rPr>
        <w:t>atasets</w:t>
      </w:r>
      <w:r w:rsidR="00FA4B37" w:rsidRPr="00C16990">
        <w:rPr>
          <w:i/>
          <w:iCs/>
        </w:rPr>
        <w:t xml:space="preserve"> </w:t>
      </w:r>
      <w:r>
        <w:t>shows the mean and standard deviation for particulate matter (PM</w:t>
      </w:r>
      <w:r w:rsidRPr="00E65E4B">
        <w:rPr>
          <w:vertAlign w:val="subscript"/>
        </w:rPr>
        <w:t>2.5</w:t>
      </w:r>
      <w:r>
        <w:t>) and nitrogen dioxide (NO</w:t>
      </w:r>
      <w:r w:rsidRPr="0024148F">
        <w:rPr>
          <w:vertAlign w:val="subscript"/>
        </w:rPr>
        <w:t>2</w:t>
      </w:r>
      <w:r>
        <w:t>) for each year from 2019 to 2023.</w:t>
      </w:r>
      <w:r w:rsidR="00D14318">
        <w:t xml:space="preserve"> These have been calculated from large datasets.</w:t>
      </w:r>
    </w:p>
    <w:p w14:paraId="0EC6136A" w14:textId="1F839885" w:rsidR="00460E76" w:rsidRPr="00FD5560" w:rsidRDefault="00391E77">
      <w:pPr>
        <w:pStyle w:val="ListNumber2"/>
        <w:numPr>
          <w:ilvl w:val="0"/>
          <w:numId w:val="3"/>
        </w:numPr>
      </w:pPr>
      <w:r w:rsidRPr="00391E77">
        <w:t>Which year(s) have the lowest and highest mean annual particle matter</w:t>
      </w:r>
      <w:r>
        <w:t xml:space="preserve"> and nitrogen diox</w:t>
      </w:r>
      <w:r w:rsidR="00DD593F">
        <w:t>ide</w:t>
      </w:r>
      <w:r w:rsidRPr="00391E77">
        <w:t>? Using the standard deviation data, explain which year appears to have the most consistent mean annual particulate matter</w:t>
      </w:r>
      <w:r w:rsidR="00DD593F">
        <w:t xml:space="preserve"> and nitrogen dioxide</w:t>
      </w:r>
      <w:r w:rsidR="00396302">
        <w:t>.</w:t>
      </w:r>
      <w:r w:rsidR="003D3302">
        <w:t xml:space="preserve"> </w:t>
      </w:r>
      <w:r w:rsidR="003D3302" w:rsidRPr="003D3302">
        <w:rPr>
          <w:rStyle w:val="Strong"/>
        </w:rPr>
        <w:t>(3 marks)</w:t>
      </w:r>
      <w:bookmarkStart w:id="5" w:name="_Toc148336770"/>
    </w:p>
    <w:tbl>
      <w:tblPr>
        <w:tblStyle w:val="TableGrid"/>
        <w:tblW w:w="0" w:type="auto"/>
        <w:tblLook w:val="04A0" w:firstRow="1" w:lastRow="0" w:firstColumn="1" w:lastColumn="0" w:noHBand="0" w:noVBand="1"/>
        <w:tblDescription w:val="Space for students to provide answer."/>
      </w:tblPr>
      <w:tblGrid>
        <w:gridCol w:w="9628"/>
      </w:tblGrid>
      <w:tr w:rsidR="00A76845" w:rsidRPr="004A391A" w14:paraId="3A4D9B58" w14:textId="77777777" w:rsidTr="00E6125A">
        <w:trPr>
          <w:trHeight w:val="2933"/>
        </w:trPr>
        <w:tc>
          <w:tcPr>
            <w:tcW w:w="9628" w:type="dxa"/>
          </w:tcPr>
          <w:p w14:paraId="3537D75B" w14:textId="77777777" w:rsidR="00460E76" w:rsidRPr="004A391A" w:rsidRDefault="00460E76">
            <w:pPr>
              <w:rPr>
                <w:szCs w:val="22"/>
              </w:rPr>
            </w:pPr>
          </w:p>
        </w:tc>
      </w:tr>
    </w:tbl>
    <w:p w14:paraId="0C036BEB" w14:textId="1D561CD3" w:rsidR="00DD593F" w:rsidRDefault="00DD593F" w:rsidP="00DD593F">
      <w:pPr>
        <w:pStyle w:val="ListNumber2"/>
      </w:pPr>
      <w:r>
        <w:t>Explain why it is important to look at both the mean and standard deviation when interpreting data</w:t>
      </w:r>
      <w:r w:rsidR="00396302">
        <w:t>.</w:t>
      </w:r>
      <w:r w:rsidR="003D3302">
        <w:t xml:space="preserve"> </w:t>
      </w:r>
      <w:r w:rsidR="003D3302" w:rsidRPr="003D3302">
        <w:rPr>
          <w:rStyle w:val="Strong"/>
        </w:rPr>
        <w:t>(2 marks)</w:t>
      </w:r>
    </w:p>
    <w:tbl>
      <w:tblPr>
        <w:tblStyle w:val="TableGrid"/>
        <w:tblW w:w="0" w:type="auto"/>
        <w:tblLook w:val="04A0" w:firstRow="1" w:lastRow="0" w:firstColumn="1" w:lastColumn="0" w:noHBand="0" w:noVBand="1"/>
        <w:tblDescription w:val="Space for students to provide answer."/>
      </w:tblPr>
      <w:tblGrid>
        <w:gridCol w:w="9628"/>
      </w:tblGrid>
      <w:tr w:rsidR="003D3302" w14:paraId="69B7CC3D" w14:textId="77777777" w:rsidTr="00FA4B37">
        <w:trPr>
          <w:trHeight w:val="3249"/>
        </w:trPr>
        <w:tc>
          <w:tcPr>
            <w:tcW w:w="9628" w:type="dxa"/>
          </w:tcPr>
          <w:p w14:paraId="7FD6AD00" w14:textId="77777777" w:rsidR="003D3302" w:rsidRDefault="003D3302" w:rsidP="003D3302"/>
        </w:tc>
      </w:tr>
    </w:tbl>
    <w:p w14:paraId="59465CE7" w14:textId="51C17398" w:rsidR="00285510" w:rsidRPr="007D2A39" w:rsidRDefault="00285510" w:rsidP="007D2A39">
      <w:pPr>
        <w:rPr>
          <w:rStyle w:val="Strong"/>
        </w:rPr>
      </w:pPr>
      <w:r w:rsidRPr="007D2A39">
        <w:rPr>
          <w:rStyle w:val="Strong"/>
        </w:rPr>
        <w:t>Question 3</w:t>
      </w:r>
      <w:r w:rsidR="001C1DDF">
        <w:rPr>
          <w:rStyle w:val="Strong"/>
        </w:rPr>
        <w:t xml:space="preserve"> (</w:t>
      </w:r>
      <w:r w:rsidR="0097293D">
        <w:rPr>
          <w:rStyle w:val="Strong"/>
        </w:rPr>
        <w:t>8</w:t>
      </w:r>
      <w:r w:rsidR="001C1DDF">
        <w:rPr>
          <w:rStyle w:val="Strong"/>
        </w:rPr>
        <w:t xml:space="preserve"> marks)</w:t>
      </w:r>
    </w:p>
    <w:p w14:paraId="156EFC46" w14:textId="0B9C8001" w:rsidR="0059742D" w:rsidRDefault="0059742D">
      <w:pPr>
        <w:pStyle w:val="ListNumber2"/>
        <w:numPr>
          <w:ilvl w:val="0"/>
          <w:numId w:val="2"/>
        </w:numPr>
      </w:pPr>
      <w:r w:rsidRPr="0059742D">
        <w:t xml:space="preserve">Compare the trends </w:t>
      </w:r>
      <w:r w:rsidR="009563A6">
        <w:t xml:space="preserve">and patterns </w:t>
      </w:r>
      <w:r w:rsidRPr="0059742D">
        <w:t xml:space="preserve">shown </w:t>
      </w:r>
      <w:r w:rsidR="00430D0E">
        <w:t xml:space="preserve">in </w:t>
      </w:r>
      <w:r w:rsidRPr="0059742D">
        <w:t xml:space="preserve">Table </w:t>
      </w:r>
      <w:r w:rsidR="00C45FD1">
        <w:t>2</w:t>
      </w:r>
      <w:r w:rsidR="00E126B3">
        <w:t xml:space="preserve">, </w:t>
      </w:r>
      <w:r w:rsidR="00CC61EA">
        <w:t xml:space="preserve">Figures 1, and </w:t>
      </w:r>
      <w:r w:rsidR="00E126B3">
        <w:t>2</w:t>
      </w:r>
      <w:r w:rsidR="00883495">
        <w:t xml:space="preserve"> in </w:t>
      </w:r>
      <w:r w:rsidR="00FD4029" w:rsidRPr="00C16990">
        <w:rPr>
          <w:rStyle w:val="BoldItalic"/>
          <w:i w:val="0"/>
          <w:iCs w:val="0"/>
        </w:rPr>
        <w:t>Task d</w:t>
      </w:r>
      <w:r w:rsidR="00883495" w:rsidRPr="00C16990">
        <w:rPr>
          <w:rStyle w:val="BoldItalic"/>
          <w:i w:val="0"/>
          <w:iCs w:val="0"/>
        </w:rPr>
        <w:t>atasets</w:t>
      </w:r>
      <w:r w:rsidR="00DD59AD" w:rsidRPr="00C16990">
        <w:rPr>
          <w:i/>
          <w:iCs/>
        </w:rPr>
        <w:t xml:space="preserve"> </w:t>
      </w:r>
      <w:r w:rsidR="00DD59AD" w:rsidRPr="00DD59AD">
        <w:rPr>
          <w:rStyle w:val="Strong"/>
        </w:rPr>
        <w:t>(3 marks)</w:t>
      </w:r>
      <w:r w:rsidRPr="00BD6073">
        <w:t>.</w:t>
      </w:r>
    </w:p>
    <w:tbl>
      <w:tblPr>
        <w:tblStyle w:val="TableGrid"/>
        <w:tblW w:w="0" w:type="auto"/>
        <w:tblLook w:val="04A0" w:firstRow="1" w:lastRow="0" w:firstColumn="1" w:lastColumn="0" w:noHBand="0" w:noVBand="1"/>
        <w:tblDescription w:val="Space for students to provide answer."/>
      </w:tblPr>
      <w:tblGrid>
        <w:gridCol w:w="9628"/>
      </w:tblGrid>
      <w:tr w:rsidR="00A76845" w:rsidRPr="004A391A" w14:paraId="2CE5F6B4" w14:textId="77777777" w:rsidTr="001B489E">
        <w:trPr>
          <w:trHeight w:val="2984"/>
        </w:trPr>
        <w:tc>
          <w:tcPr>
            <w:tcW w:w="9628" w:type="dxa"/>
          </w:tcPr>
          <w:p w14:paraId="5DD0C36C" w14:textId="77777777" w:rsidR="0059742D" w:rsidRPr="004A391A" w:rsidRDefault="0059742D">
            <w:pPr>
              <w:rPr>
                <w:szCs w:val="22"/>
              </w:rPr>
            </w:pPr>
            <w:bookmarkStart w:id="6" w:name="_Hlk202945379"/>
          </w:p>
        </w:tc>
      </w:tr>
    </w:tbl>
    <w:bookmarkEnd w:id="6"/>
    <w:p w14:paraId="129CC2FC" w14:textId="0DE7666E" w:rsidR="009563A6" w:rsidRDefault="00DD01B4" w:rsidP="00DD59AD">
      <w:pPr>
        <w:pStyle w:val="ListNumber2"/>
      </w:pPr>
      <w:r w:rsidRPr="00DD01B4">
        <w:t>Does the data show a correlation, causation, or both between PM</w:t>
      </w:r>
      <w:r>
        <w:rPr>
          <w:vertAlign w:val="subscript"/>
        </w:rPr>
        <w:t>2.5</w:t>
      </w:r>
      <w:r w:rsidRPr="00DD01B4">
        <w:t xml:space="preserve"> levels and asthma admissions? Refer specifically to the PM</w:t>
      </w:r>
      <w:r>
        <w:rPr>
          <w:vertAlign w:val="subscript"/>
        </w:rPr>
        <w:t>2.5</w:t>
      </w:r>
      <w:r w:rsidRPr="00DD01B4">
        <w:t xml:space="preserve"> data in Table 1 and the asthma hospital admission data in Figure 2</w:t>
      </w:r>
      <w:r w:rsidR="00E9560F">
        <w:t xml:space="preserve"> in </w:t>
      </w:r>
      <w:r w:rsidR="00FD4029" w:rsidRPr="00C16990">
        <w:rPr>
          <w:rStyle w:val="BoldItalic"/>
          <w:i w:val="0"/>
          <w:iCs w:val="0"/>
        </w:rPr>
        <w:t>Task d</w:t>
      </w:r>
      <w:r w:rsidR="00E9560F" w:rsidRPr="00C16990">
        <w:rPr>
          <w:rStyle w:val="BoldItalic"/>
          <w:i w:val="0"/>
          <w:iCs w:val="0"/>
        </w:rPr>
        <w:t>atasets</w:t>
      </w:r>
      <w:r w:rsidR="00B545CB" w:rsidRPr="00C16990">
        <w:rPr>
          <w:i/>
          <w:iCs/>
        </w:rPr>
        <w:t xml:space="preserve"> </w:t>
      </w:r>
      <w:r w:rsidR="00DD59AD" w:rsidRPr="00DD59AD">
        <w:rPr>
          <w:rStyle w:val="Strong"/>
        </w:rPr>
        <w:t>(2 marks)</w:t>
      </w:r>
      <w:r w:rsidR="00B14BFE" w:rsidRPr="00BD6073">
        <w:t>.</w:t>
      </w:r>
    </w:p>
    <w:tbl>
      <w:tblPr>
        <w:tblStyle w:val="TableGrid"/>
        <w:tblW w:w="0" w:type="auto"/>
        <w:tblLook w:val="04A0" w:firstRow="1" w:lastRow="0" w:firstColumn="1" w:lastColumn="0" w:noHBand="0" w:noVBand="1"/>
        <w:tblDescription w:val="Space for students to provide answer."/>
      </w:tblPr>
      <w:tblGrid>
        <w:gridCol w:w="9628"/>
      </w:tblGrid>
      <w:tr w:rsidR="00DD59AD" w14:paraId="6B0CB554" w14:textId="77777777" w:rsidTr="00EB1FBF">
        <w:trPr>
          <w:trHeight w:val="1710"/>
        </w:trPr>
        <w:tc>
          <w:tcPr>
            <w:tcW w:w="9628" w:type="dxa"/>
          </w:tcPr>
          <w:p w14:paraId="23756E14" w14:textId="77777777" w:rsidR="00DD59AD" w:rsidRDefault="00DD59AD" w:rsidP="00DD59AD"/>
        </w:tc>
      </w:tr>
    </w:tbl>
    <w:p w14:paraId="1997736B" w14:textId="0151490E" w:rsidR="00AE0FD0" w:rsidRDefault="00954D4C" w:rsidP="00AE0FD0">
      <w:pPr>
        <w:pStyle w:val="ListNumber2"/>
      </w:pPr>
      <w:r>
        <w:t>S</w:t>
      </w:r>
      <w:r w:rsidR="00AF142A">
        <w:t>uggest a future investigation</w:t>
      </w:r>
      <w:r w:rsidR="00AF142A" w:rsidRPr="00AF142A">
        <w:t xml:space="preserve"> that could help establish causation</w:t>
      </w:r>
      <w:r w:rsidR="000020D4">
        <w:t xml:space="preserve"> </w:t>
      </w:r>
      <w:r w:rsidR="000020D4" w:rsidRPr="00F9795F">
        <w:rPr>
          <w:rStyle w:val="Strong"/>
        </w:rPr>
        <w:t>(</w:t>
      </w:r>
      <w:r w:rsidR="00FB5E3D" w:rsidRPr="00F9795F">
        <w:rPr>
          <w:rStyle w:val="Strong"/>
        </w:rPr>
        <w:t>3</w:t>
      </w:r>
      <w:r w:rsidR="000020D4" w:rsidRPr="00F9795F">
        <w:rPr>
          <w:rStyle w:val="Strong"/>
        </w:rPr>
        <w:t xml:space="preserve"> marks)</w:t>
      </w:r>
      <w:r w:rsidR="00AF142A" w:rsidRPr="00BD6073">
        <w:t>.</w:t>
      </w:r>
    </w:p>
    <w:tbl>
      <w:tblPr>
        <w:tblStyle w:val="TableGrid"/>
        <w:tblW w:w="0" w:type="auto"/>
        <w:tblLook w:val="04A0" w:firstRow="1" w:lastRow="0" w:firstColumn="1" w:lastColumn="0" w:noHBand="0" w:noVBand="1"/>
        <w:tblDescription w:val="Space for students to provide answer."/>
      </w:tblPr>
      <w:tblGrid>
        <w:gridCol w:w="9628"/>
      </w:tblGrid>
      <w:tr w:rsidR="00EB1FBF" w14:paraId="1202B067" w14:textId="77777777" w:rsidTr="00EB1FBF">
        <w:trPr>
          <w:trHeight w:val="1806"/>
        </w:trPr>
        <w:tc>
          <w:tcPr>
            <w:tcW w:w="9628" w:type="dxa"/>
          </w:tcPr>
          <w:p w14:paraId="2932841A" w14:textId="77777777" w:rsidR="00EB1FBF" w:rsidRDefault="00EB1FBF" w:rsidP="00EB1FBF"/>
        </w:tc>
      </w:tr>
    </w:tbl>
    <w:p w14:paraId="6EFC22A4" w14:textId="4D381F2F" w:rsidR="00EB1FBF" w:rsidRPr="00EB1FBF" w:rsidRDefault="00EB1FBF" w:rsidP="00EB1FBF">
      <w:pPr>
        <w:rPr>
          <w:rStyle w:val="Strong"/>
        </w:rPr>
      </w:pPr>
      <w:r w:rsidRPr="00EB1FBF">
        <w:rPr>
          <w:rStyle w:val="Strong"/>
        </w:rPr>
        <w:lastRenderedPageBreak/>
        <w:t>Question 4 (</w:t>
      </w:r>
      <w:r w:rsidR="00A2506C">
        <w:rPr>
          <w:rStyle w:val="Strong"/>
        </w:rPr>
        <w:t>3</w:t>
      </w:r>
      <w:r w:rsidRPr="00EB1FBF">
        <w:rPr>
          <w:rStyle w:val="Strong"/>
        </w:rPr>
        <w:t xml:space="preserve"> marks)</w:t>
      </w:r>
    </w:p>
    <w:p w14:paraId="54B0E9A5" w14:textId="72305A0C" w:rsidR="00AE0FD0" w:rsidRDefault="00EB1FBF" w:rsidP="00EB1FBF">
      <w:r>
        <w:t>Using the data in Table 1, Table 2 and Figure 1</w:t>
      </w:r>
      <w:r w:rsidR="00E9560F">
        <w:t xml:space="preserve"> in </w:t>
      </w:r>
      <w:r w:rsidR="00FD4029" w:rsidRPr="00D14318">
        <w:rPr>
          <w:rStyle w:val="BoldItalic"/>
        </w:rPr>
        <w:t>Task d</w:t>
      </w:r>
      <w:r w:rsidR="00E9560F" w:rsidRPr="00D14318">
        <w:rPr>
          <w:rStyle w:val="BoldItalic"/>
        </w:rPr>
        <w:t>atasets</w:t>
      </w:r>
      <w:r w:rsidR="00E9560F">
        <w:t>,</w:t>
      </w:r>
      <w:r>
        <w:t xml:space="preserve"> provide a conclusion for your investigable question (</w:t>
      </w:r>
      <w:r w:rsidR="00AB22A5">
        <w:t xml:space="preserve">Question </w:t>
      </w:r>
      <w:r>
        <w:t>1a). In your response, include relevant data to support your reasoning.</w:t>
      </w:r>
    </w:p>
    <w:tbl>
      <w:tblPr>
        <w:tblStyle w:val="TableGrid"/>
        <w:tblW w:w="0" w:type="auto"/>
        <w:tblLook w:val="04A0" w:firstRow="1" w:lastRow="0" w:firstColumn="1" w:lastColumn="0" w:noHBand="0" w:noVBand="1"/>
        <w:tblDescription w:val="Space for students to provide answer."/>
      </w:tblPr>
      <w:tblGrid>
        <w:gridCol w:w="9628"/>
      </w:tblGrid>
      <w:tr w:rsidR="00EB1FBF" w14:paraId="183A3AD9" w14:textId="77777777" w:rsidTr="00EB1FBF">
        <w:trPr>
          <w:trHeight w:val="2703"/>
        </w:trPr>
        <w:tc>
          <w:tcPr>
            <w:tcW w:w="9628" w:type="dxa"/>
          </w:tcPr>
          <w:p w14:paraId="07FD372C" w14:textId="77777777" w:rsidR="00EB1FBF" w:rsidRDefault="00EB1FBF" w:rsidP="00EB1FBF"/>
        </w:tc>
      </w:tr>
    </w:tbl>
    <w:p w14:paraId="6B48195D" w14:textId="004B88BE" w:rsidR="0011082B" w:rsidRPr="007D2A39" w:rsidRDefault="0011082B" w:rsidP="007D2A39">
      <w:pPr>
        <w:rPr>
          <w:rStyle w:val="Strong"/>
        </w:rPr>
      </w:pPr>
      <w:r w:rsidRPr="007D2A39">
        <w:rPr>
          <w:rStyle w:val="Strong"/>
        </w:rPr>
        <w:t xml:space="preserve">Question </w:t>
      </w:r>
      <w:r w:rsidR="00EB1FBF">
        <w:rPr>
          <w:rStyle w:val="Strong"/>
        </w:rPr>
        <w:t>5</w:t>
      </w:r>
      <w:r w:rsidR="001C1DDF">
        <w:rPr>
          <w:rStyle w:val="Strong"/>
        </w:rPr>
        <w:t xml:space="preserve"> (5 marks)</w:t>
      </w:r>
    </w:p>
    <w:p w14:paraId="5C14990B" w14:textId="3B7603CB" w:rsidR="00E126B3" w:rsidRDefault="00011DE6" w:rsidP="0011082B">
      <w:r>
        <w:t>Another section of the newspaper article contains the following information:</w:t>
      </w:r>
    </w:p>
    <w:p w14:paraId="695EBDB3" w14:textId="0DF96114" w:rsidR="00011DE6" w:rsidRDefault="00011DE6" w:rsidP="00F9795F">
      <w:r>
        <w:rPr>
          <w:noProof/>
        </w:rPr>
        <w:drawing>
          <wp:inline distT="0" distB="0" distL="0" distR="0" wp14:anchorId="330E0386" wp14:editId="25A57277">
            <wp:extent cx="6120130" cy="1189990"/>
            <wp:effectExtent l="0" t="0" r="0" b="0"/>
            <wp:docPr id="2024610255" name="Picture 2" descr="A text that has the heading 'Moving towards the future' and has text indicating 'Local transport experts suggest that switching to electric vehicles (EVs) could reduce traffic-related air pollution, as EVs produce no exhaust emissions. However, success would depend on government incentives, charging stations, and whether people choose to switch from petrol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10255" name="Picture 2" descr="A text that has the heading 'Moving towards the future' and has text indicating 'Local transport experts suggest that switching to electric vehicles (EVs) could reduce traffic-related air pollution, as EVs produce no exhaust emissions. However, success would depend on government incentives, charging stations, and whether people choose to switch from petrol car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1189990"/>
                    </a:xfrm>
                    <a:prstGeom prst="rect">
                      <a:avLst/>
                    </a:prstGeom>
                  </pic:spPr>
                </pic:pic>
              </a:graphicData>
            </a:graphic>
          </wp:inline>
        </w:drawing>
      </w:r>
    </w:p>
    <w:p w14:paraId="6EAAE3AC" w14:textId="242B96DE" w:rsidR="0094595B" w:rsidRDefault="0094595B" w:rsidP="00011DE6">
      <w:r>
        <w:t xml:space="preserve">One of </w:t>
      </w:r>
      <w:r w:rsidR="00C97715">
        <w:t xml:space="preserve">your colleagues </w:t>
      </w:r>
      <w:r w:rsidR="00801263">
        <w:t>investigates th</w:t>
      </w:r>
      <w:r w:rsidR="00FF5AA6">
        <w:t xml:space="preserve">e </w:t>
      </w:r>
      <w:r w:rsidR="00801263">
        <w:t xml:space="preserve">claim </w:t>
      </w:r>
      <w:r w:rsidR="00FF5AA6">
        <w:t xml:space="preserve">that switching to </w:t>
      </w:r>
      <w:r w:rsidR="00660C7F">
        <w:t>EVs</w:t>
      </w:r>
      <w:r w:rsidR="00FA60AA">
        <w:t xml:space="preserve"> could reduce traffic-related air pollution. They conduct</w:t>
      </w:r>
      <w:r w:rsidR="00801263">
        <w:t xml:space="preserve"> a </w:t>
      </w:r>
      <w:r w:rsidR="00E37B12">
        <w:t xml:space="preserve">secondary-source investigation. After </w:t>
      </w:r>
      <w:r w:rsidR="00113788">
        <w:t xml:space="preserve">reviewing various publications and data sources, they apply </w:t>
      </w:r>
      <w:r w:rsidR="006442A5">
        <w:t xml:space="preserve">several </w:t>
      </w:r>
      <w:r w:rsidR="00113788">
        <w:t xml:space="preserve">criteria to evaluate the evidence supporting the claim </w:t>
      </w:r>
      <w:r w:rsidR="002A5006">
        <w:t>in the following t</w:t>
      </w:r>
      <w:r w:rsidR="001541F9">
        <w:t>able.</w:t>
      </w:r>
    </w:p>
    <w:p w14:paraId="1344089E" w14:textId="3A8BFBF8" w:rsidR="00AB22A5" w:rsidRDefault="00AB22A5" w:rsidP="006F515F">
      <w:pPr>
        <w:pStyle w:val="Caption"/>
      </w:pPr>
      <w:r>
        <w:t xml:space="preserve">Table </w:t>
      </w:r>
      <w:fldSimple w:instr=" SEQ Table \* ARABIC ">
        <w:r>
          <w:rPr>
            <w:noProof/>
          </w:rPr>
          <w:t>1</w:t>
        </w:r>
      </w:fldSimple>
      <w:r>
        <w:t xml:space="preserve"> – evaluation criteria for the proposal</w:t>
      </w:r>
    </w:p>
    <w:tbl>
      <w:tblPr>
        <w:tblStyle w:val="Tableheader"/>
        <w:tblW w:w="0" w:type="auto"/>
        <w:tblLook w:val="0420" w:firstRow="1" w:lastRow="0" w:firstColumn="0" w:lastColumn="0" w:noHBand="0" w:noVBand="1"/>
        <w:tblDescription w:val="A table of evaluation criteria and whether they have been met or not."/>
      </w:tblPr>
      <w:tblGrid>
        <w:gridCol w:w="7366"/>
        <w:gridCol w:w="1134"/>
        <w:gridCol w:w="1128"/>
      </w:tblGrid>
      <w:tr w:rsidR="00F513F9" w14:paraId="36363556" w14:textId="77777777" w:rsidTr="00377DDE">
        <w:trPr>
          <w:cnfStyle w:val="100000000000" w:firstRow="1" w:lastRow="0" w:firstColumn="0" w:lastColumn="0" w:oddVBand="0" w:evenVBand="0" w:oddHBand="0" w:evenHBand="0" w:firstRowFirstColumn="0" w:firstRowLastColumn="0" w:lastRowFirstColumn="0" w:lastRowLastColumn="0"/>
        </w:trPr>
        <w:tc>
          <w:tcPr>
            <w:tcW w:w="7366" w:type="dxa"/>
          </w:tcPr>
          <w:p w14:paraId="3DB61EC5" w14:textId="3DA9433C" w:rsidR="00377DDE" w:rsidRDefault="00377DDE" w:rsidP="00011DE6">
            <w:r>
              <w:t>Criteria</w:t>
            </w:r>
          </w:p>
        </w:tc>
        <w:tc>
          <w:tcPr>
            <w:tcW w:w="1134" w:type="dxa"/>
          </w:tcPr>
          <w:p w14:paraId="0EC733BA" w14:textId="774A5F15" w:rsidR="00377DDE" w:rsidRDefault="00377DDE" w:rsidP="00011DE6">
            <w:r>
              <w:t>Yes</w:t>
            </w:r>
          </w:p>
        </w:tc>
        <w:tc>
          <w:tcPr>
            <w:tcW w:w="1128" w:type="dxa"/>
          </w:tcPr>
          <w:p w14:paraId="0B1816FA" w14:textId="4580629D" w:rsidR="00377DDE" w:rsidRDefault="00377DDE" w:rsidP="00011DE6">
            <w:r>
              <w:t>No</w:t>
            </w:r>
          </w:p>
        </w:tc>
      </w:tr>
      <w:tr w:rsidR="00F513F9" w14:paraId="7D942AF2" w14:textId="77777777" w:rsidTr="00377DDE">
        <w:trPr>
          <w:cnfStyle w:val="000000100000" w:firstRow="0" w:lastRow="0" w:firstColumn="0" w:lastColumn="0" w:oddVBand="0" w:evenVBand="0" w:oddHBand="1" w:evenHBand="0" w:firstRowFirstColumn="0" w:firstRowLastColumn="0" w:lastRowFirstColumn="0" w:lastRowLastColumn="0"/>
        </w:trPr>
        <w:tc>
          <w:tcPr>
            <w:tcW w:w="7366" w:type="dxa"/>
          </w:tcPr>
          <w:p w14:paraId="58A8E6C7" w14:textId="722FE5E8" w:rsidR="004F71EE" w:rsidRDefault="004F71EE" w:rsidP="005650FB">
            <w:r>
              <w:t>Evidence-based</w:t>
            </w:r>
            <w:r w:rsidR="005650FB">
              <w:t xml:space="preserve"> – i</w:t>
            </w:r>
            <w:r>
              <w:t xml:space="preserve">s the </w:t>
            </w:r>
            <w:r w:rsidR="000E0A5C">
              <w:t>suggestion</w:t>
            </w:r>
            <w:r>
              <w:t xml:space="preserve"> supported by reliable data or expert advice?</w:t>
            </w:r>
          </w:p>
        </w:tc>
        <w:tc>
          <w:tcPr>
            <w:tcW w:w="1134" w:type="dxa"/>
          </w:tcPr>
          <w:p w14:paraId="62AA4585" w14:textId="77777777" w:rsidR="004F71EE" w:rsidRDefault="004F71EE" w:rsidP="004F71EE"/>
        </w:tc>
        <w:tc>
          <w:tcPr>
            <w:tcW w:w="1128" w:type="dxa"/>
          </w:tcPr>
          <w:p w14:paraId="3939E85E" w14:textId="1F87296B" w:rsidR="004F71EE" w:rsidRDefault="005650FB" w:rsidP="004F71EE">
            <w:r>
              <w:rPr>
                <w:rFonts w:ascii="Wingdings" w:eastAsia="Wingdings" w:hAnsi="Wingdings" w:cs="Wingdings"/>
              </w:rPr>
              <w:t>ü</w:t>
            </w:r>
          </w:p>
        </w:tc>
      </w:tr>
      <w:tr w:rsidR="00F513F9" w14:paraId="7DAA6D0A" w14:textId="77777777" w:rsidTr="00377DDE">
        <w:trPr>
          <w:cnfStyle w:val="000000010000" w:firstRow="0" w:lastRow="0" w:firstColumn="0" w:lastColumn="0" w:oddVBand="0" w:evenVBand="0" w:oddHBand="0" w:evenHBand="1" w:firstRowFirstColumn="0" w:firstRowLastColumn="0" w:lastRowFirstColumn="0" w:lastRowLastColumn="0"/>
        </w:trPr>
        <w:tc>
          <w:tcPr>
            <w:tcW w:w="7366" w:type="dxa"/>
          </w:tcPr>
          <w:p w14:paraId="38408D16" w14:textId="4A752E9E" w:rsidR="004F71EE" w:rsidRDefault="004F71EE" w:rsidP="005650FB">
            <w:r>
              <w:t>Practical feasibility</w:t>
            </w:r>
            <w:r w:rsidR="005650FB">
              <w:t xml:space="preserve"> – c</w:t>
            </w:r>
            <w:r>
              <w:t>an the decision work with the available infrastructure (</w:t>
            </w:r>
            <w:r w:rsidR="00AB22A5">
              <w:t>f</w:t>
            </w:r>
            <w:r w:rsidR="00863B08">
              <w:t>or example,</w:t>
            </w:r>
            <w:r>
              <w:t xml:space="preserve"> charging stations, electricity supply)?</w:t>
            </w:r>
          </w:p>
        </w:tc>
        <w:tc>
          <w:tcPr>
            <w:tcW w:w="1134" w:type="dxa"/>
          </w:tcPr>
          <w:p w14:paraId="1F71528C" w14:textId="77777777" w:rsidR="004F71EE" w:rsidRDefault="004F71EE" w:rsidP="004F71EE"/>
        </w:tc>
        <w:tc>
          <w:tcPr>
            <w:tcW w:w="1128" w:type="dxa"/>
          </w:tcPr>
          <w:p w14:paraId="59787842" w14:textId="5C29AA3B" w:rsidR="004F71EE" w:rsidRDefault="005650FB" w:rsidP="004F71EE">
            <w:r>
              <w:rPr>
                <w:rFonts w:ascii="Wingdings" w:eastAsia="Wingdings" w:hAnsi="Wingdings" w:cs="Wingdings"/>
              </w:rPr>
              <w:t>ü</w:t>
            </w:r>
          </w:p>
        </w:tc>
      </w:tr>
      <w:tr w:rsidR="00F513F9" w14:paraId="025041B8" w14:textId="77777777" w:rsidTr="00377DDE">
        <w:trPr>
          <w:cnfStyle w:val="000000100000" w:firstRow="0" w:lastRow="0" w:firstColumn="0" w:lastColumn="0" w:oddVBand="0" w:evenVBand="0" w:oddHBand="1" w:evenHBand="0" w:firstRowFirstColumn="0" w:firstRowLastColumn="0" w:lastRowFirstColumn="0" w:lastRowLastColumn="0"/>
        </w:trPr>
        <w:tc>
          <w:tcPr>
            <w:tcW w:w="7366" w:type="dxa"/>
          </w:tcPr>
          <w:p w14:paraId="0E261C83" w14:textId="4E7B297A" w:rsidR="004F71EE" w:rsidRDefault="004F71EE" w:rsidP="005650FB">
            <w:r>
              <w:lastRenderedPageBreak/>
              <w:t>Economic viability</w:t>
            </w:r>
            <w:r w:rsidR="005650FB">
              <w:t xml:space="preserve"> – d</w:t>
            </w:r>
            <w:r>
              <w:t>oes the decision consider affordability, costs and incentives?</w:t>
            </w:r>
          </w:p>
        </w:tc>
        <w:tc>
          <w:tcPr>
            <w:tcW w:w="1134" w:type="dxa"/>
          </w:tcPr>
          <w:p w14:paraId="67207513" w14:textId="4574901F" w:rsidR="004F71EE" w:rsidRDefault="005650FB" w:rsidP="004F71EE">
            <w:r>
              <w:rPr>
                <w:rFonts w:ascii="Wingdings" w:eastAsia="Wingdings" w:hAnsi="Wingdings" w:cs="Wingdings"/>
              </w:rPr>
              <w:t>ü</w:t>
            </w:r>
          </w:p>
        </w:tc>
        <w:tc>
          <w:tcPr>
            <w:tcW w:w="1128" w:type="dxa"/>
          </w:tcPr>
          <w:p w14:paraId="63384F8A" w14:textId="77777777" w:rsidR="004F71EE" w:rsidRDefault="004F71EE" w:rsidP="004F71EE"/>
        </w:tc>
      </w:tr>
      <w:tr w:rsidR="00F513F9" w14:paraId="572CD27D" w14:textId="77777777" w:rsidTr="00377DDE">
        <w:trPr>
          <w:cnfStyle w:val="000000010000" w:firstRow="0" w:lastRow="0" w:firstColumn="0" w:lastColumn="0" w:oddVBand="0" w:evenVBand="0" w:oddHBand="0" w:evenHBand="1" w:firstRowFirstColumn="0" w:firstRowLastColumn="0" w:lastRowFirstColumn="0" w:lastRowLastColumn="0"/>
        </w:trPr>
        <w:tc>
          <w:tcPr>
            <w:tcW w:w="7366" w:type="dxa"/>
          </w:tcPr>
          <w:p w14:paraId="5BF5E87D" w14:textId="545A3A4D" w:rsidR="004F71EE" w:rsidRDefault="004F71EE" w:rsidP="005650FB">
            <w:r>
              <w:t>Social acceptance</w:t>
            </w:r>
            <w:r w:rsidR="005650FB">
              <w:t xml:space="preserve"> – a</w:t>
            </w:r>
            <w:r>
              <w:t>re people likely to adopt or support the decision?</w:t>
            </w:r>
          </w:p>
        </w:tc>
        <w:tc>
          <w:tcPr>
            <w:tcW w:w="1134" w:type="dxa"/>
          </w:tcPr>
          <w:p w14:paraId="03E4E98B" w14:textId="23C9C450" w:rsidR="004F71EE" w:rsidRDefault="005650FB" w:rsidP="004F71EE">
            <w:r>
              <w:rPr>
                <w:rFonts w:ascii="Wingdings" w:eastAsia="Wingdings" w:hAnsi="Wingdings" w:cs="Wingdings"/>
              </w:rPr>
              <w:t>ü</w:t>
            </w:r>
          </w:p>
        </w:tc>
        <w:tc>
          <w:tcPr>
            <w:tcW w:w="1128" w:type="dxa"/>
          </w:tcPr>
          <w:p w14:paraId="7FE033B6" w14:textId="77777777" w:rsidR="004F71EE" w:rsidRDefault="004F71EE" w:rsidP="004F71EE"/>
        </w:tc>
      </w:tr>
      <w:tr w:rsidR="00F513F9" w14:paraId="1F23B8D9" w14:textId="77777777" w:rsidTr="00377DDE">
        <w:trPr>
          <w:cnfStyle w:val="000000100000" w:firstRow="0" w:lastRow="0" w:firstColumn="0" w:lastColumn="0" w:oddVBand="0" w:evenVBand="0" w:oddHBand="1" w:evenHBand="0" w:firstRowFirstColumn="0" w:firstRowLastColumn="0" w:lastRowFirstColumn="0" w:lastRowLastColumn="0"/>
        </w:trPr>
        <w:tc>
          <w:tcPr>
            <w:tcW w:w="7366" w:type="dxa"/>
          </w:tcPr>
          <w:p w14:paraId="6D93EB89" w14:textId="71852958" w:rsidR="004F71EE" w:rsidRDefault="004F71EE" w:rsidP="005650FB">
            <w:r>
              <w:t>Environmental impact</w:t>
            </w:r>
            <w:r w:rsidR="005650FB">
              <w:t xml:space="preserve"> – w</w:t>
            </w:r>
            <w:r>
              <w:t xml:space="preserve">ill the decision </w:t>
            </w:r>
            <w:r w:rsidR="00625996">
              <w:t>meaningfully reduce</w:t>
            </w:r>
            <w:r>
              <w:t xml:space="preserve"> pollution and emissions?</w:t>
            </w:r>
          </w:p>
        </w:tc>
        <w:tc>
          <w:tcPr>
            <w:tcW w:w="1134" w:type="dxa"/>
          </w:tcPr>
          <w:p w14:paraId="5EBFD6B6" w14:textId="0E7CFCBE" w:rsidR="004F71EE" w:rsidRDefault="005650FB" w:rsidP="004F71EE">
            <w:r>
              <w:rPr>
                <w:rFonts w:ascii="Wingdings" w:eastAsia="Wingdings" w:hAnsi="Wingdings" w:cs="Wingdings"/>
              </w:rPr>
              <w:t>ü</w:t>
            </w:r>
          </w:p>
        </w:tc>
        <w:tc>
          <w:tcPr>
            <w:tcW w:w="1128" w:type="dxa"/>
          </w:tcPr>
          <w:p w14:paraId="009CEC59" w14:textId="77777777" w:rsidR="004F71EE" w:rsidRDefault="004F71EE" w:rsidP="004F71EE"/>
        </w:tc>
      </w:tr>
      <w:tr w:rsidR="00F513F9" w14:paraId="1F049924" w14:textId="77777777" w:rsidTr="00377DDE">
        <w:trPr>
          <w:cnfStyle w:val="000000010000" w:firstRow="0" w:lastRow="0" w:firstColumn="0" w:lastColumn="0" w:oddVBand="0" w:evenVBand="0" w:oddHBand="0" w:evenHBand="1" w:firstRowFirstColumn="0" w:firstRowLastColumn="0" w:lastRowFirstColumn="0" w:lastRowLastColumn="0"/>
        </w:trPr>
        <w:tc>
          <w:tcPr>
            <w:tcW w:w="7366" w:type="dxa"/>
          </w:tcPr>
          <w:p w14:paraId="38771E3F" w14:textId="0B0119F1" w:rsidR="004F71EE" w:rsidRDefault="004F71EE" w:rsidP="005650FB">
            <w:r>
              <w:t>Equity and accessibility</w:t>
            </w:r>
            <w:r w:rsidR="005650FB">
              <w:t xml:space="preserve"> – d</w:t>
            </w:r>
            <w:r>
              <w:t xml:space="preserve">oes the decision ensure fair access for all </w:t>
            </w:r>
            <w:r w:rsidR="00625996">
              <w:t>community groups</w:t>
            </w:r>
            <w:r>
              <w:t>?</w:t>
            </w:r>
          </w:p>
        </w:tc>
        <w:tc>
          <w:tcPr>
            <w:tcW w:w="1134" w:type="dxa"/>
          </w:tcPr>
          <w:p w14:paraId="4CD02BD1" w14:textId="77777777" w:rsidR="004F71EE" w:rsidRDefault="004F71EE" w:rsidP="004F71EE"/>
        </w:tc>
        <w:tc>
          <w:tcPr>
            <w:tcW w:w="1128" w:type="dxa"/>
          </w:tcPr>
          <w:p w14:paraId="692DD9AC" w14:textId="6BF8CA08" w:rsidR="004F71EE" w:rsidRDefault="005650FB" w:rsidP="004F71EE">
            <w:r>
              <w:rPr>
                <w:rFonts w:ascii="Wingdings" w:eastAsia="Wingdings" w:hAnsi="Wingdings" w:cs="Wingdings"/>
              </w:rPr>
              <w:t>ü</w:t>
            </w:r>
          </w:p>
        </w:tc>
      </w:tr>
      <w:tr w:rsidR="00F513F9" w14:paraId="3A5E9ED7" w14:textId="77777777" w:rsidTr="00377DDE">
        <w:trPr>
          <w:cnfStyle w:val="000000100000" w:firstRow="0" w:lastRow="0" w:firstColumn="0" w:lastColumn="0" w:oddVBand="0" w:evenVBand="0" w:oddHBand="1" w:evenHBand="0" w:firstRowFirstColumn="0" w:firstRowLastColumn="0" w:lastRowFirstColumn="0" w:lastRowLastColumn="0"/>
        </w:trPr>
        <w:tc>
          <w:tcPr>
            <w:tcW w:w="7366" w:type="dxa"/>
          </w:tcPr>
          <w:p w14:paraId="0E73C503" w14:textId="207FA4A0" w:rsidR="004F71EE" w:rsidRDefault="004F71EE" w:rsidP="005650FB">
            <w:r>
              <w:t>Long-term sustainability</w:t>
            </w:r>
            <w:r w:rsidR="005650FB">
              <w:t xml:space="preserve"> – w</w:t>
            </w:r>
            <w:r>
              <w:t>ill the decision continue to be effective and beneficial in the future?</w:t>
            </w:r>
          </w:p>
        </w:tc>
        <w:tc>
          <w:tcPr>
            <w:tcW w:w="1134" w:type="dxa"/>
          </w:tcPr>
          <w:p w14:paraId="0A59A9C8" w14:textId="426B79E9" w:rsidR="004F71EE" w:rsidRDefault="005650FB" w:rsidP="004F71EE">
            <w:r>
              <w:rPr>
                <w:rFonts w:ascii="Wingdings" w:eastAsia="Wingdings" w:hAnsi="Wingdings" w:cs="Wingdings"/>
              </w:rPr>
              <w:t>ü</w:t>
            </w:r>
          </w:p>
        </w:tc>
        <w:tc>
          <w:tcPr>
            <w:tcW w:w="1128" w:type="dxa"/>
          </w:tcPr>
          <w:p w14:paraId="2CD31F25" w14:textId="77777777" w:rsidR="004F71EE" w:rsidRDefault="004F71EE" w:rsidP="004F71EE"/>
        </w:tc>
      </w:tr>
    </w:tbl>
    <w:p w14:paraId="427528F7" w14:textId="5DB79362" w:rsidR="0011082B" w:rsidRDefault="001D09CB" w:rsidP="00011DE6">
      <w:r w:rsidRPr="001D09CB">
        <w:t>Assess the proposal against the evaluation criteria and the data provided. What factors might affect its success, and what potential limitations should the council consider?</w:t>
      </w:r>
    </w:p>
    <w:tbl>
      <w:tblPr>
        <w:tblStyle w:val="TableGrid"/>
        <w:tblW w:w="0" w:type="auto"/>
        <w:tblLook w:val="04A0" w:firstRow="1" w:lastRow="0" w:firstColumn="1" w:lastColumn="0" w:noHBand="0" w:noVBand="1"/>
        <w:tblDescription w:val="Space for students to provide answer."/>
      </w:tblPr>
      <w:tblGrid>
        <w:gridCol w:w="9628"/>
      </w:tblGrid>
      <w:tr w:rsidR="00A76845" w:rsidRPr="004A391A" w14:paraId="68A0978D" w14:textId="77777777" w:rsidTr="00E12F67">
        <w:trPr>
          <w:trHeight w:val="5161"/>
        </w:trPr>
        <w:tc>
          <w:tcPr>
            <w:tcW w:w="9628" w:type="dxa"/>
          </w:tcPr>
          <w:p w14:paraId="23B16C9D" w14:textId="77777777" w:rsidR="0011082B" w:rsidRPr="004A391A" w:rsidRDefault="0011082B">
            <w:pPr>
              <w:rPr>
                <w:szCs w:val="22"/>
              </w:rPr>
            </w:pPr>
          </w:p>
        </w:tc>
      </w:tr>
    </w:tbl>
    <w:p w14:paraId="02152A5D" w14:textId="77777777" w:rsidR="004C5260" w:rsidRPr="006B7EB1" w:rsidRDefault="004C5260" w:rsidP="006B7EB1">
      <w:r>
        <w:br w:type="page"/>
      </w:r>
    </w:p>
    <w:p w14:paraId="2D2A3E37" w14:textId="7A828C30" w:rsidR="00E126B3" w:rsidRPr="006F515F" w:rsidRDefault="0077073B" w:rsidP="00AD3F1D">
      <w:pPr>
        <w:pStyle w:val="Heading2"/>
        <w:rPr>
          <w:rStyle w:val="Strong"/>
          <w:b w:val="0"/>
          <w:bCs/>
        </w:rPr>
      </w:pPr>
      <w:bookmarkStart w:id="7" w:name="_Datasets"/>
      <w:bookmarkStart w:id="8" w:name="_Toc241857519"/>
      <w:bookmarkEnd w:id="7"/>
      <w:r w:rsidRPr="006F515F">
        <w:rPr>
          <w:rStyle w:val="Strong"/>
          <w:b w:val="0"/>
          <w:bCs/>
        </w:rPr>
        <w:lastRenderedPageBreak/>
        <w:t>Task d</w:t>
      </w:r>
      <w:r w:rsidR="00E126B3" w:rsidRPr="006F515F">
        <w:rPr>
          <w:rStyle w:val="Strong"/>
          <w:b w:val="0"/>
          <w:bCs/>
        </w:rPr>
        <w:t>ata</w:t>
      </w:r>
      <w:r w:rsidR="00FA645D" w:rsidRPr="006F515F">
        <w:rPr>
          <w:rStyle w:val="Strong"/>
          <w:b w:val="0"/>
          <w:bCs/>
        </w:rPr>
        <w:t>sets</w:t>
      </w:r>
      <w:bookmarkEnd w:id="8"/>
    </w:p>
    <w:p w14:paraId="43008355" w14:textId="2B5D611B" w:rsidR="00F0645C" w:rsidRDefault="00945ABB" w:rsidP="00F0645C">
      <w:pPr>
        <w:rPr>
          <w:rStyle w:val="Strong"/>
        </w:rPr>
      </w:pPr>
      <w:r w:rsidRPr="00945ABB">
        <w:rPr>
          <w:rStyle w:val="Strong"/>
        </w:rPr>
        <w:t>Instructions:</w:t>
      </w:r>
    </w:p>
    <w:p w14:paraId="6028AA2E" w14:textId="4490A243" w:rsidR="00E126B3" w:rsidRDefault="00CF7511" w:rsidP="009563A6">
      <w:r w:rsidRPr="00CF7511">
        <w:rPr>
          <w:rStyle w:val="Strong"/>
          <w:b w:val="0"/>
          <w:bCs w:val="0"/>
        </w:rPr>
        <w:t>Use the tables and graphs in th</w:t>
      </w:r>
      <w:r w:rsidR="00EE0E29">
        <w:rPr>
          <w:rStyle w:val="Strong"/>
          <w:b w:val="0"/>
          <w:bCs w:val="0"/>
        </w:rPr>
        <w:t xml:space="preserve">is task </w:t>
      </w:r>
      <w:r w:rsidRPr="00CF7511">
        <w:rPr>
          <w:rStyle w:val="Strong"/>
          <w:b w:val="0"/>
          <w:bCs w:val="0"/>
        </w:rPr>
        <w:t xml:space="preserve">dataset to help you answer the questions. </w:t>
      </w:r>
      <w:r w:rsidR="00625996">
        <w:rPr>
          <w:rStyle w:val="Strong"/>
          <w:b w:val="0"/>
          <w:bCs w:val="0"/>
        </w:rPr>
        <w:t>Refer</w:t>
      </w:r>
      <w:r w:rsidR="00A4187C">
        <w:rPr>
          <w:rStyle w:val="Strong"/>
          <w:b w:val="0"/>
          <w:bCs w:val="0"/>
        </w:rPr>
        <w:t xml:space="preserve"> to the data when providing</w:t>
      </w:r>
      <w:r w:rsidRPr="00CF7511">
        <w:rPr>
          <w:rStyle w:val="Strong"/>
          <w:b w:val="0"/>
          <w:bCs w:val="0"/>
        </w:rPr>
        <w:t xml:space="preserve"> your responses.</w:t>
      </w:r>
    </w:p>
    <w:p w14:paraId="16981014" w14:textId="65F3165E" w:rsidR="00BF291A" w:rsidRDefault="00BF291A" w:rsidP="00BF291A">
      <w:pPr>
        <w:pStyle w:val="Caption"/>
      </w:pPr>
      <w:r>
        <w:t xml:space="preserve">Table </w:t>
      </w:r>
      <w:fldSimple w:instr=" SEQ Table \* ARABIC ">
        <w:r w:rsidR="00AB22A5">
          <w:rPr>
            <w:noProof/>
          </w:rPr>
          <w:t>2</w:t>
        </w:r>
      </w:fldSimple>
      <w:r>
        <w:t xml:space="preserve"> </w:t>
      </w:r>
      <w:r w:rsidR="00E1794F">
        <w:t>–</w:t>
      </w:r>
      <w:r>
        <w:t xml:space="preserve"> </w:t>
      </w:r>
      <w:r w:rsidR="00991CB0">
        <w:t>m</w:t>
      </w:r>
      <w:r w:rsidR="00E1794F">
        <w:t xml:space="preserve">ean </w:t>
      </w:r>
      <w:r w:rsidR="001C49CB">
        <w:t>annual</w:t>
      </w:r>
      <w:r w:rsidR="00E1794F">
        <w:t xml:space="preserve"> particulate matter (PM</w:t>
      </w:r>
      <w:r w:rsidR="00E1794F" w:rsidRPr="00E00203">
        <w:rPr>
          <w:vertAlign w:val="subscript"/>
        </w:rPr>
        <w:t>2.5</w:t>
      </w:r>
      <w:r w:rsidR="00E1794F">
        <w:t>)</w:t>
      </w:r>
      <w:r w:rsidR="00E00203">
        <w:t xml:space="preserve"> concentration and standard deviations</w:t>
      </w:r>
    </w:p>
    <w:tbl>
      <w:tblPr>
        <w:tblStyle w:val="Tableheader"/>
        <w:tblW w:w="0" w:type="auto"/>
        <w:tblLook w:val="04A0" w:firstRow="1" w:lastRow="0" w:firstColumn="1" w:lastColumn="0" w:noHBand="0" w:noVBand="1"/>
        <w:tblDescription w:val="Data table showing mean particulate concentration and standard deviations."/>
      </w:tblPr>
      <w:tblGrid>
        <w:gridCol w:w="1926"/>
        <w:gridCol w:w="1926"/>
        <w:gridCol w:w="1926"/>
        <w:gridCol w:w="1926"/>
        <w:gridCol w:w="1926"/>
      </w:tblGrid>
      <w:tr w:rsidR="00C45FD1" w14:paraId="68775E90" w14:textId="77777777" w:rsidTr="004726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1D0EB3E5" w14:textId="77777777" w:rsidR="00C45FD1" w:rsidRDefault="00C45FD1" w:rsidP="00FE274D"/>
        </w:tc>
        <w:tc>
          <w:tcPr>
            <w:tcW w:w="3852" w:type="dxa"/>
            <w:gridSpan w:val="2"/>
          </w:tcPr>
          <w:p w14:paraId="3124E706" w14:textId="35DC2CF7" w:rsidR="00C45FD1" w:rsidRDefault="00391E77" w:rsidP="00FE274D">
            <w:pPr>
              <w:cnfStyle w:val="100000000000" w:firstRow="1" w:lastRow="0" w:firstColumn="0" w:lastColumn="0" w:oddVBand="0" w:evenVBand="0" w:oddHBand="0" w:evenHBand="0" w:firstRowFirstColumn="0" w:firstRowLastColumn="0" w:lastRowFirstColumn="0" w:lastRowLastColumn="0"/>
            </w:pPr>
            <w:r>
              <w:t>P</w:t>
            </w:r>
            <w:r w:rsidR="00F95AF6">
              <w:t>articulate matter (</w:t>
            </w:r>
            <w:proofErr w:type="spellStart"/>
            <w:r w:rsidR="00B473A3" w:rsidRPr="00B473A3">
              <w:t>μg</w:t>
            </w:r>
            <w:proofErr w:type="spellEnd"/>
            <w:r w:rsidR="00B473A3" w:rsidRPr="00B473A3">
              <w:t>/m</w:t>
            </w:r>
            <w:r w:rsidR="00B473A3">
              <w:rPr>
                <w:vertAlign w:val="superscript"/>
              </w:rPr>
              <w:t>3</w:t>
            </w:r>
            <w:r w:rsidR="00F95AF6">
              <w:t>)</w:t>
            </w:r>
          </w:p>
        </w:tc>
        <w:tc>
          <w:tcPr>
            <w:tcW w:w="3852" w:type="dxa"/>
            <w:gridSpan w:val="2"/>
          </w:tcPr>
          <w:p w14:paraId="22FD3F70" w14:textId="708692AE" w:rsidR="00C45FD1" w:rsidRPr="00391E77" w:rsidRDefault="00F95AF6" w:rsidP="00FE274D">
            <w:pPr>
              <w:cnfStyle w:val="100000000000" w:firstRow="1" w:lastRow="0" w:firstColumn="0" w:lastColumn="0" w:oddVBand="0" w:evenVBand="0" w:oddHBand="0" w:evenHBand="0" w:firstRowFirstColumn="0" w:firstRowLastColumn="0" w:lastRowFirstColumn="0" w:lastRowLastColumn="0"/>
            </w:pPr>
            <w:r>
              <w:t>Nitrogen dioxide (</w:t>
            </w:r>
            <w:proofErr w:type="spellStart"/>
            <w:r w:rsidR="00B473A3">
              <w:t>pphm</w:t>
            </w:r>
            <w:proofErr w:type="spellEnd"/>
            <w:r w:rsidR="00391E77">
              <w:t>)</w:t>
            </w:r>
          </w:p>
        </w:tc>
      </w:tr>
      <w:tr w:rsidR="00C45FD1" w14:paraId="3E5CA3FA" w14:textId="3A716B8F" w:rsidTr="006F51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shd w:val="clear" w:color="auto" w:fill="CBEDFD"/>
          </w:tcPr>
          <w:p w14:paraId="7D43930B" w14:textId="77777777" w:rsidR="00C45FD1" w:rsidRDefault="00C45FD1" w:rsidP="00FE274D">
            <w:r>
              <w:t>Year</w:t>
            </w:r>
          </w:p>
        </w:tc>
        <w:tc>
          <w:tcPr>
            <w:tcW w:w="1926" w:type="dxa"/>
            <w:shd w:val="clear" w:color="auto" w:fill="CBEDFD"/>
          </w:tcPr>
          <w:p w14:paraId="246D107F" w14:textId="77777777" w:rsidR="00C45FD1" w:rsidRPr="006F515F" w:rsidRDefault="00C45FD1" w:rsidP="00FE274D">
            <w:pPr>
              <w:cnfStyle w:val="000000100000" w:firstRow="0" w:lastRow="0" w:firstColumn="0" w:lastColumn="0" w:oddVBand="0" w:evenVBand="0" w:oddHBand="1" w:evenHBand="0" w:firstRowFirstColumn="0" w:firstRowLastColumn="0" w:lastRowFirstColumn="0" w:lastRowLastColumn="0"/>
              <w:rPr>
                <w:b/>
                <w:bCs/>
              </w:rPr>
            </w:pPr>
            <w:r w:rsidRPr="006F515F">
              <w:rPr>
                <w:b/>
                <w:bCs/>
              </w:rPr>
              <w:t>Mean</w:t>
            </w:r>
          </w:p>
        </w:tc>
        <w:tc>
          <w:tcPr>
            <w:tcW w:w="1926" w:type="dxa"/>
            <w:shd w:val="clear" w:color="auto" w:fill="CBEDFD"/>
          </w:tcPr>
          <w:p w14:paraId="071EA996" w14:textId="77777777" w:rsidR="00C45FD1" w:rsidRPr="006F515F" w:rsidRDefault="00C45FD1" w:rsidP="00FE274D">
            <w:pPr>
              <w:cnfStyle w:val="000000100000" w:firstRow="0" w:lastRow="0" w:firstColumn="0" w:lastColumn="0" w:oddVBand="0" w:evenVBand="0" w:oddHBand="1" w:evenHBand="0" w:firstRowFirstColumn="0" w:firstRowLastColumn="0" w:lastRowFirstColumn="0" w:lastRowLastColumn="0"/>
              <w:rPr>
                <w:b/>
                <w:bCs/>
              </w:rPr>
            </w:pPr>
            <w:r w:rsidRPr="006F515F">
              <w:rPr>
                <w:b/>
                <w:bCs/>
              </w:rPr>
              <w:t>Standard deviation</w:t>
            </w:r>
          </w:p>
        </w:tc>
        <w:tc>
          <w:tcPr>
            <w:tcW w:w="1926" w:type="dxa"/>
            <w:shd w:val="clear" w:color="auto" w:fill="CBEDFD"/>
          </w:tcPr>
          <w:p w14:paraId="047769FB" w14:textId="6F590FDE" w:rsidR="00C45FD1" w:rsidRPr="006F515F" w:rsidRDefault="00F95AF6" w:rsidP="00FE274D">
            <w:pPr>
              <w:cnfStyle w:val="000000100000" w:firstRow="0" w:lastRow="0" w:firstColumn="0" w:lastColumn="0" w:oddVBand="0" w:evenVBand="0" w:oddHBand="1" w:evenHBand="0" w:firstRowFirstColumn="0" w:firstRowLastColumn="0" w:lastRowFirstColumn="0" w:lastRowLastColumn="0"/>
              <w:rPr>
                <w:b/>
                <w:bCs/>
              </w:rPr>
            </w:pPr>
            <w:r w:rsidRPr="006F515F">
              <w:rPr>
                <w:b/>
                <w:bCs/>
              </w:rPr>
              <w:t>Mean</w:t>
            </w:r>
          </w:p>
        </w:tc>
        <w:tc>
          <w:tcPr>
            <w:tcW w:w="1926" w:type="dxa"/>
            <w:shd w:val="clear" w:color="auto" w:fill="CBEDFD"/>
          </w:tcPr>
          <w:p w14:paraId="2C3818B4" w14:textId="780788DB" w:rsidR="00C45FD1" w:rsidRPr="006F515F" w:rsidRDefault="00F95AF6" w:rsidP="00FE274D">
            <w:pPr>
              <w:cnfStyle w:val="000000100000" w:firstRow="0" w:lastRow="0" w:firstColumn="0" w:lastColumn="0" w:oddVBand="0" w:evenVBand="0" w:oddHBand="1" w:evenHBand="0" w:firstRowFirstColumn="0" w:firstRowLastColumn="0" w:lastRowFirstColumn="0" w:lastRowLastColumn="0"/>
              <w:rPr>
                <w:b/>
                <w:bCs/>
              </w:rPr>
            </w:pPr>
            <w:r w:rsidRPr="006F515F">
              <w:rPr>
                <w:b/>
                <w:bCs/>
              </w:rPr>
              <w:t>Standard deviation</w:t>
            </w:r>
          </w:p>
        </w:tc>
      </w:tr>
      <w:tr w:rsidR="00C45FD1" w14:paraId="44A922EE" w14:textId="1606E781" w:rsidTr="00C45F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030B886A" w14:textId="77777777" w:rsidR="00C45FD1" w:rsidRDefault="00C45FD1" w:rsidP="00FE274D">
            <w:r>
              <w:t>2019</w:t>
            </w:r>
          </w:p>
        </w:tc>
        <w:tc>
          <w:tcPr>
            <w:tcW w:w="1926" w:type="dxa"/>
          </w:tcPr>
          <w:p w14:paraId="6C7CEEC5" w14:textId="59A7BE39" w:rsidR="00C45FD1" w:rsidRDefault="00C45FD1" w:rsidP="00FE274D">
            <w:pPr>
              <w:cnfStyle w:val="000000010000" w:firstRow="0" w:lastRow="0" w:firstColumn="0" w:lastColumn="0" w:oddVBand="0" w:evenVBand="0" w:oddHBand="0" w:evenHBand="1" w:firstRowFirstColumn="0" w:firstRowLastColumn="0" w:lastRowFirstColumn="0" w:lastRowLastColumn="0"/>
            </w:pPr>
            <w:r>
              <w:t>10.2</w:t>
            </w:r>
          </w:p>
        </w:tc>
        <w:tc>
          <w:tcPr>
            <w:tcW w:w="1926" w:type="dxa"/>
          </w:tcPr>
          <w:p w14:paraId="0FE0F87A" w14:textId="68E38762" w:rsidR="00C45FD1" w:rsidRDefault="00C45FD1" w:rsidP="00FE274D">
            <w:pPr>
              <w:cnfStyle w:val="000000010000" w:firstRow="0" w:lastRow="0" w:firstColumn="0" w:lastColumn="0" w:oddVBand="0" w:evenVBand="0" w:oddHBand="0" w:evenHBand="1" w:firstRowFirstColumn="0" w:firstRowLastColumn="0" w:lastRowFirstColumn="0" w:lastRowLastColumn="0"/>
            </w:pPr>
            <w:r>
              <w:t>4.6</w:t>
            </w:r>
          </w:p>
        </w:tc>
        <w:tc>
          <w:tcPr>
            <w:tcW w:w="1926" w:type="dxa"/>
          </w:tcPr>
          <w:p w14:paraId="16866B56" w14:textId="0CE630C9" w:rsidR="00C45FD1" w:rsidRDefault="00C13044" w:rsidP="00FE274D">
            <w:pPr>
              <w:cnfStyle w:val="000000010000" w:firstRow="0" w:lastRow="0" w:firstColumn="0" w:lastColumn="0" w:oddVBand="0" w:evenVBand="0" w:oddHBand="0" w:evenHBand="1" w:firstRowFirstColumn="0" w:firstRowLastColumn="0" w:lastRowFirstColumn="0" w:lastRowLastColumn="0"/>
            </w:pPr>
            <w:r>
              <w:t>0.9</w:t>
            </w:r>
          </w:p>
        </w:tc>
        <w:tc>
          <w:tcPr>
            <w:tcW w:w="1926" w:type="dxa"/>
          </w:tcPr>
          <w:p w14:paraId="21EBF61D" w14:textId="0AA27C14" w:rsidR="00C45FD1" w:rsidRDefault="00C13044" w:rsidP="00FE274D">
            <w:pPr>
              <w:cnfStyle w:val="000000010000" w:firstRow="0" w:lastRow="0" w:firstColumn="0" w:lastColumn="0" w:oddVBand="0" w:evenVBand="0" w:oddHBand="0" w:evenHBand="1" w:firstRowFirstColumn="0" w:firstRowLastColumn="0" w:lastRowFirstColumn="0" w:lastRowLastColumn="0"/>
            </w:pPr>
            <w:r>
              <w:t>0.3</w:t>
            </w:r>
          </w:p>
        </w:tc>
      </w:tr>
      <w:tr w:rsidR="00C45FD1" w14:paraId="6FBE7CC7" w14:textId="74A18BF3" w:rsidTr="00C45F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27ADF0A9" w14:textId="77777777" w:rsidR="00C45FD1" w:rsidRDefault="00C45FD1" w:rsidP="00FE274D">
            <w:r>
              <w:t>2020</w:t>
            </w:r>
          </w:p>
        </w:tc>
        <w:tc>
          <w:tcPr>
            <w:tcW w:w="1926" w:type="dxa"/>
          </w:tcPr>
          <w:p w14:paraId="56F641F5" w14:textId="4520385C" w:rsidR="00C45FD1" w:rsidRDefault="00C45FD1" w:rsidP="00FE274D">
            <w:pPr>
              <w:cnfStyle w:val="000000100000" w:firstRow="0" w:lastRow="0" w:firstColumn="0" w:lastColumn="0" w:oddVBand="0" w:evenVBand="0" w:oddHBand="1" w:evenHBand="0" w:firstRowFirstColumn="0" w:firstRowLastColumn="0" w:lastRowFirstColumn="0" w:lastRowLastColumn="0"/>
            </w:pPr>
            <w:r>
              <w:t>7.5</w:t>
            </w:r>
          </w:p>
        </w:tc>
        <w:tc>
          <w:tcPr>
            <w:tcW w:w="1926" w:type="dxa"/>
          </w:tcPr>
          <w:p w14:paraId="404D478B" w14:textId="14A66F71" w:rsidR="00C45FD1" w:rsidRDefault="00C45FD1" w:rsidP="00FE274D">
            <w:pPr>
              <w:cnfStyle w:val="000000100000" w:firstRow="0" w:lastRow="0" w:firstColumn="0" w:lastColumn="0" w:oddVBand="0" w:evenVBand="0" w:oddHBand="1" w:evenHBand="0" w:firstRowFirstColumn="0" w:firstRowLastColumn="0" w:lastRowFirstColumn="0" w:lastRowLastColumn="0"/>
            </w:pPr>
            <w:r>
              <w:t>3.6</w:t>
            </w:r>
          </w:p>
        </w:tc>
        <w:tc>
          <w:tcPr>
            <w:tcW w:w="1926" w:type="dxa"/>
          </w:tcPr>
          <w:p w14:paraId="1839380D" w14:textId="659E5B45" w:rsidR="00C45FD1" w:rsidRDefault="00C13044" w:rsidP="00FE274D">
            <w:pPr>
              <w:cnfStyle w:val="000000100000" w:firstRow="0" w:lastRow="0" w:firstColumn="0" w:lastColumn="0" w:oddVBand="0" w:evenVBand="0" w:oddHBand="1" w:evenHBand="0" w:firstRowFirstColumn="0" w:firstRowLastColumn="0" w:lastRowFirstColumn="0" w:lastRowLastColumn="0"/>
            </w:pPr>
            <w:r>
              <w:t>0.8</w:t>
            </w:r>
          </w:p>
        </w:tc>
        <w:tc>
          <w:tcPr>
            <w:tcW w:w="1926" w:type="dxa"/>
          </w:tcPr>
          <w:p w14:paraId="7482DA1E" w14:textId="0E584EE2" w:rsidR="00C45FD1" w:rsidRDefault="00C13044" w:rsidP="00FE274D">
            <w:pPr>
              <w:cnfStyle w:val="000000100000" w:firstRow="0" w:lastRow="0" w:firstColumn="0" w:lastColumn="0" w:oddVBand="0" w:evenVBand="0" w:oddHBand="1" w:evenHBand="0" w:firstRowFirstColumn="0" w:firstRowLastColumn="0" w:lastRowFirstColumn="0" w:lastRowLastColumn="0"/>
            </w:pPr>
            <w:r>
              <w:t>0.3</w:t>
            </w:r>
          </w:p>
        </w:tc>
      </w:tr>
      <w:tr w:rsidR="00C45FD1" w14:paraId="14508AC2" w14:textId="4FF85D16" w:rsidTr="00C45F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79C5E3F6" w14:textId="77777777" w:rsidR="00C45FD1" w:rsidRDefault="00C45FD1" w:rsidP="00FE274D">
            <w:r>
              <w:t>2021</w:t>
            </w:r>
          </w:p>
        </w:tc>
        <w:tc>
          <w:tcPr>
            <w:tcW w:w="1926" w:type="dxa"/>
          </w:tcPr>
          <w:p w14:paraId="37C7565E" w14:textId="6C83743D" w:rsidR="00C45FD1" w:rsidRDefault="00C45FD1" w:rsidP="00FE274D">
            <w:pPr>
              <w:cnfStyle w:val="000000010000" w:firstRow="0" w:lastRow="0" w:firstColumn="0" w:lastColumn="0" w:oddVBand="0" w:evenVBand="0" w:oddHBand="0" w:evenHBand="1" w:firstRowFirstColumn="0" w:firstRowLastColumn="0" w:lastRowFirstColumn="0" w:lastRowLastColumn="0"/>
            </w:pPr>
            <w:r>
              <w:t>6.3</w:t>
            </w:r>
          </w:p>
        </w:tc>
        <w:tc>
          <w:tcPr>
            <w:tcW w:w="1926" w:type="dxa"/>
          </w:tcPr>
          <w:p w14:paraId="754933AE" w14:textId="280494ED" w:rsidR="00C45FD1" w:rsidRDefault="00C45FD1" w:rsidP="00FE274D">
            <w:pPr>
              <w:cnfStyle w:val="000000010000" w:firstRow="0" w:lastRow="0" w:firstColumn="0" w:lastColumn="0" w:oddVBand="0" w:evenVBand="0" w:oddHBand="0" w:evenHBand="1" w:firstRowFirstColumn="0" w:firstRowLastColumn="0" w:lastRowFirstColumn="0" w:lastRowLastColumn="0"/>
            </w:pPr>
            <w:r>
              <w:t>1.6</w:t>
            </w:r>
          </w:p>
        </w:tc>
        <w:tc>
          <w:tcPr>
            <w:tcW w:w="1926" w:type="dxa"/>
          </w:tcPr>
          <w:p w14:paraId="46D1075A" w14:textId="2B02BA0F" w:rsidR="00C45FD1" w:rsidRDefault="00C13044" w:rsidP="00FE274D">
            <w:pPr>
              <w:cnfStyle w:val="000000010000" w:firstRow="0" w:lastRow="0" w:firstColumn="0" w:lastColumn="0" w:oddVBand="0" w:evenVBand="0" w:oddHBand="0" w:evenHBand="1" w:firstRowFirstColumn="0" w:firstRowLastColumn="0" w:lastRowFirstColumn="0" w:lastRowLastColumn="0"/>
            </w:pPr>
            <w:r>
              <w:t>0.7</w:t>
            </w:r>
          </w:p>
        </w:tc>
        <w:tc>
          <w:tcPr>
            <w:tcW w:w="1926" w:type="dxa"/>
          </w:tcPr>
          <w:p w14:paraId="0617FCC6" w14:textId="66E2D7F4" w:rsidR="00C45FD1" w:rsidRDefault="00C13044" w:rsidP="00FE274D">
            <w:pPr>
              <w:cnfStyle w:val="000000010000" w:firstRow="0" w:lastRow="0" w:firstColumn="0" w:lastColumn="0" w:oddVBand="0" w:evenVBand="0" w:oddHBand="0" w:evenHBand="1" w:firstRowFirstColumn="0" w:firstRowLastColumn="0" w:lastRowFirstColumn="0" w:lastRowLastColumn="0"/>
            </w:pPr>
            <w:r>
              <w:t>0.3</w:t>
            </w:r>
          </w:p>
        </w:tc>
      </w:tr>
      <w:tr w:rsidR="00C45FD1" w14:paraId="33D19144" w14:textId="623C9379" w:rsidTr="00C45F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70E7E15B" w14:textId="77777777" w:rsidR="00C45FD1" w:rsidRDefault="00C45FD1" w:rsidP="00FE274D">
            <w:r>
              <w:t>2022</w:t>
            </w:r>
          </w:p>
        </w:tc>
        <w:tc>
          <w:tcPr>
            <w:tcW w:w="1926" w:type="dxa"/>
          </w:tcPr>
          <w:p w14:paraId="0ABD58B2" w14:textId="0BFEC88B" w:rsidR="00C45FD1" w:rsidRDefault="00C45FD1" w:rsidP="00FE274D">
            <w:pPr>
              <w:cnfStyle w:val="000000100000" w:firstRow="0" w:lastRow="0" w:firstColumn="0" w:lastColumn="0" w:oddVBand="0" w:evenVBand="0" w:oddHBand="1" w:evenHBand="0" w:firstRowFirstColumn="0" w:firstRowLastColumn="0" w:lastRowFirstColumn="0" w:lastRowLastColumn="0"/>
            </w:pPr>
            <w:r>
              <w:t>4.6</w:t>
            </w:r>
          </w:p>
        </w:tc>
        <w:tc>
          <w:tcPr>
            <w:tcW w:w="1926" w:type="dxa"/>
          </w:tcPr>
          <w:p w14:paraId="1D00693A" w14:textId="6C486150" w:rsidR="00C45FD1" w:rsidRDefault="00C45FD1" w:rsidP="00FE274D">
            <w:pPr>
              <w:cnfStyle w:val="000000100000" w:firstRow="0" w:lastRow="0" w:firstColumn="0" w:lastColumn="0" w:oddVBand="0" w:evenVBand="0" w:oddHBand="1" w:evenHBand="0" w:firstRowFirstColumn="0" w:firstRowLastColumn="0" w:lastRowFirstColumn="0" w:lastRowLastColumn="0"/>
            </w:pPr>
            <w:r>
              <w:t>1.4</w:t>
            </w:r>
          </w:p>
        </w:tc>
        <w:tc>
          <w:tcPr>
            <w:tcW w:w="1926" w:type="dxa"/>
          </w:tcPr>
          <w:p w14:paraId="262EF5D3" w14:textId="690C5B63" w:rsidR="00C45FD1" w:rsidRDefault="00C13044" w:rsidP="00FE274D">
            <w:pPr>
              <w:cnfStyle w:val="000000100000" w:firstRow="0" w:lastRow="0" w:firstColumn="0" w:lastColumn="0" w:oddVBand="0" w:evenVBand="0" w:oddHBand="1" w:evenHBand="0" w:firstRowFirstColumn="0" w:firstRowLastColumn="0" w:lastRowFirstColumn="0" w:lastRowLastColumn="0"/>
            </w:pPr>
            <w:r>
              <w:t>0.6</w:t>
            </w:r>
          </w:p>
        </w:tc>
        <w:tc>
          <w:tcPr>
            <w:tcW w:w="1926" w:type="dxa"/>
          </w:tcPr>
          <w:p w14:paraId="48F2783A" w14:textId="2C020D6F" w:rsidR="00C45FD1" w:rsidRDefault="00C13044" w:rsidP="00FE274D">
            <w:pPr>
              <w:cnfStyle w:val="000000100000" w:firstRow="0" w:lastRow="0" w:firstColumn="0" w:lastColumn="0" w:oddVBand="0" w:evenVBand="0" w:oddHBand="1" w:evenHBand="0" w:firstRowFirstColumn="0" w:firstRowLastColumn="0" w:lastRowFirstColumn="0" w:lastRowLastColumn="0"/>
            </w:pPr>
            <w:r>
              <w:t>0.3</w:t>
            </w:r>
          </w:p>
        </w:tc>
      </w:tr>
      <w:tr w:rsidR="00C45FD1" w14:paraId="7EF39513" w14:textId="4D7E2393" w:rsidTr="00C45F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09BEA437" w14:textId="77777777" w:rsidR="00C45FD1" w:rsidRDefault="00C45FD1" w:rsidP="00FE274D">
            <w:r>
              <w:t>2023</w:t>
            </w:r>
          </w:p>
        </w:tc>
        <w:tc>
          <w:tcPr>
            <w:tcW w:w="1926" w:type="dxa"/>
          </w:tcPr>
          <w:p w14:paraId="71AE8288" w14:textId="06F3D05A" w:rsidR="00C45FD1" w:rsidRDefault="00C45FD1" w:rsidP="00FE274D">
            <w:pPr>
              <w:cnfStyle w:val="000000010000" w:firstRow="0" w:lastRow="0" w:firstColumn="0" w:lastColumn="0" w:oddVBand="0" w:evenVBand="0" w:oddHBand="0" w:evenHBand="1" w:firstRowFirstColumn="0" w:firstRowLastColumn="0" w:lastRowFirstColumn="0" w:lastRowLastColumn="0"/>
            </w:pPr>
            <w:r>
              <w:t>6.3</w:t>
            </w:r>
          </w:p>
        </w:tc>
        <w:tc>
          <w:tcPr>
            <w:tcW w:w="1926" w:type="dxa"/>
          </w:tcPr>
          <w:p w14:paraId="4ED29038" w14:textId="5913342E" w:rsidR="00C45FD1" w:rsidRDefault="00C45FD1" w:rsidP="00FE274D">
            <w:pPr>
              <w:cnfStyle w:val="000000010000" w:firstRow="0" w:lastRow="0" w:firstColumn="0" w:lastColumn="0" w:oddVBand="0" w:evenVBand="0" w:oddHBand="0" w:evenHBand="1" w:firstRowFirstColumn="0" w:firstRowLastColumn="0" w:lastRowFirstColumn="0" w:lastRowLastColumn="0"/>
            </w:pPr>
            <w:r>
              <w:t>0.6</w:t>
            </w:r>
          </w:p>
        </w:tc>
        <w:tc>
          <w:tcPr>
            <w:tcW w:w="1926" w:type="dxa"/>
          </w:tcPr>
          <w:p w14:paraId="736122C4" w14:textId="56549F39" w:rsidR="00C45FD1" w:rsidRDefault="00C13044" w:rsidP="00FE274D">
            <w:pPr>
              <w:cnfStyle w:val="000000010000" w:firstRow="0" w:lastRow="0" w:firstColumn="0" w:lastColumn="0" w:oddVBand="0" w:evenVBand="0" w:oddHBand="0" w:evenHBand="1" w:firstRowFirstColumn="0" w:firstRowLastColumn="0" w:lastRowFirstColumn="0" w:lastRowLastColumn="0"/>
            </w:pPr>
            <w:r>
              <w:t>0.8</w:t>
            </w:r>
          </w:p>
        </w:tc>
        <w:tc>
          <w:tcPr>
            <w:tcW w:w="1926" w:type="dxa"/>
          </w:tcPr>
          <w:p w14:paraId="7B27A6ED" w14:textId="189631B4" w:rsidR="00C45FD1" w:rsidRDefault="00793C25" w:rsidP="00FE274D">
            <w:pPr>
              <w:cnfStyle w:val="000000010000" w:firstRow="0" w:lastRow="0" w:firstColumn="0" w:lastColumn="0" w:oddVBand="0" w:evenVBand="0" w:oddHBand="0" w:evenHBand="1" w:firstRowFirstColumn="0" w:firstRowLastColumn="0" w:lastRowFirstColumn="0" w:lastRowLastColumn="0"/>
            </w:pPr>
            <w:r>
              <w:t>0.4</w:t>
            </w:r>
          </w:p>
        </w:tc>
      </w:tr>
    </w:tbl>
    <w:p w14:paraId="40148BF1" w14:textId="77777777" w:rsidR="009563A6" w:rsidRDefault="009563A6" w:rsidP="009563A6">
      <w:r>
        <w:t>PM</w:t>
      </w:r>
      <w:r w:rsidRPr="00460E76">
        <w:rPr>
          <w:vertAlign w:val="subscript"/>
        </w:rPr>
        <w:t>2.5</w:t>
      </w:r>
      <w:r>
        <w:t xml:space="preserve"> = particulate matter that is 2.5 micrometres or smaller in diameter</w:t>
      </w:r>
      <w:r>
        <w:tab/>
      </w:r>
    </w:p>
    <w:p w14:paraId="6F496800" w14:textId="77777777" w:rsidR="009563A6" w:rsidRDefault="009563A6" w:rsidP="009563A6">
      <w:r>
        <w:t>NO</w:t>
      </w:r>
      <w:r w:rsidRPr="0024148F">
        <w:rPr>
          <w:vertAlign w:val="subscript"/>
        </w:rPr>
        <w:t>2</w:t>
      </w:r>
      <w:r>
        <w:t xml:space="preserve"> = nitrogen dioxide</w:t>
      </w:r>
    </w:p>
    <w:p w14:paraId="6E27C4D4" w14:textId="77777777" w:rsidR="009563A6" w:rsidRDefault="009563A6" w:rsidP="009563A6">
      <w:proofErr w:type="spellStart"/>
      <w:r>
        <w:t>pphm</w:t>
      </w:r>
      <w:proofErr w:type="spellEnd"/>
      <w:r>
        <w:t xml:space="preserve"> = parts per hundred million (</w:t>
      </w:r>
      <w:r w:rsidRPr="0024148F">
        <w:t xml:space="preserve">1 </w:t>
      </w:r>
      <w:proofErr w:type="spellStart"/>
      <w:r w:rsidRPr="0024148F">
        <w:t>pphm</w:t>
      </w:r>
      <w:proofErr w:type="spellEnd"/>
      <w:r w:rsidRPr="0024148F">
        <w:t xml:space="preserve"> = 1 part of a substance per 100,000,000 parts of air</w:t>
      </w:r>
      <w:r>
        <w:t>)</w:t>
      </w:r>
    </w:p>
    <w:p w14:paraId="255EC767" w14:textId="38AFE8FD" w:rsidR="009563A6" w:rsidRDefault="009563A6" w:rsidP="009563A6">
      <w:proofErr w:type="spellStart"/>
      <w:r w:rsidRPr="00C53B5A">
        <w:t>μg</w:t>
      </w:r>
      <w:proofErr w:type="spellEnd"/>
      <w:r w:rsidRPr="00C53B5A">
        <w:t>/m</w:t>
      </w:r>
      <w:r w:rsidRPr="00664DB0">
        <w:rPr>
          <w:vertAlign w:val="superscript"/>
        </w:rPr>
        <w:t>3</w:t>
      </w:r>
      <w:r>
        <w:t xml:space="preserve"> = micrograms per cubic metre (</w:t>
      </w:r>
      <w:r w:rsidRPr="00352089">
        <w:t xml:space="preserve">1 </w:t>
      </w:r>
      <w:proofErr w:type="spellStart"/>
      <w:r w:rsidRPr="00352089">
        <w:t>μg</w:t>
      </w:r>
      <w:proofErr w:type="spellEnd"/>
      <w:r w:rsidRPr="00352089">
        <w:t>/m</w:t>
      </w:r>
      <w:r w:rsidRPr="00664DB0">
        <w:rPr>
          <w:vertAlign w:val="superscript"/>
        </w:rPr>
        <w:t>3</w:t>
      </w:r>
      <w:r w:rsidRPr="00352089">
        <w:t xml:space="preserve"> = 1 millionth of a gram of a substance in 1 cubic metre of air</w:t>
      </w:r>
      <w:r>
        <w:t>)</w:t>
      </w:r>
    </w:p>
    <w:p w14:paraId="0CE7DC1E" w14:textId="051B54DD" w:rsidR="00311AA7" w:rsidRDefault="00311AA7" w:rsidP="00311AA7">
      <w:pPr>
        <w:pStyle w:val="Imageattributioncaption"/>
      </w:pPr>
      <w:r w:rsidRPr="00791B34">
        <w:t xml:space="preserve">Source: </w:t>
      </w:r>
      <w:r w:rsidR="00CD52D9" w:rsidRPr="00791B34">
        <w:t xml:space="preserve">adapted </w:t>
      </w:r>
      <w:r w:rsidRPr="00791B34">
        <w:t xml:space="preserve">from </w:t>
      </w:r>
      <w:hyperlink r:id="rId12" w:history="1">
        <w:r w:rsidRPr="00FB22E7">
          <w:rPr>
            <w:rStyle w:val="Hyperlink"/>
          </w:rPr>
          <w:t>Air Quality NSW</w:t>
        </w:r>
      </w:hyperlink>
      <w:r w:rsidRPr="00791B34">
        <w:t xml:space="preserve"> and licensed under </w:t>
      </w:r>
      <w:hyperlink r:id="rId13" w:history="1">
        <w:r w:rsidRPr="002877DC">
          <w:rPr>
            <w:rStyle w:val="Hyperlink"/>
          </w:rPr>
          <w:t>CC BY 4.0</w:t>
        </w:r>
      </w:hyperlink>
      <w:r w:rsidR="00952E9C">
        <w:t>.</w:t>
      </w:r>
    </w:p>
    <w:p w14:paraId="6D8EB4AC" w14:textId="39AE0750" w:rsidR="00460E76" w:rsidRDefault="00460E76" w:rsidP="00460E76">
      <w:pPr>
        <w:pStyle w:val="Caption"/>
      </w:pPr>
      <w:r>
        <w:t xml:space="preserve">Table </w:t>
      </w:r>
      <w:fldSimple w:instr=" SEQ Table \* ARABIC ">
        <w:r w:rsidR="00AB22A5">
          <w:rPr>
            <w:noProof/>
          </w:rPr>
          <w:t>3</w:t>
        </w:r>
      </w:fldSimple>
      <w:r>
        <w:t xml:space="preserve"> – </w:t>
      </w:r>
      <w:r w:rsidR="00991CB0">
        <w:t>S</w:t>
      </w:r>
      <w:r>
        <w:t>ydney traffic volume</w:t>
      </w:r>
    </w:p>
    <w:tbl>
      <w:tblPr>
        <w:tblStyle w:val="Tableheader"/>
        <w:tblW w:w="5000" w:type="pct"/>
        <w:tblLook w:val="04A0" w:firstRow="1" w:lastRow="0" w:firstColumn="1" w:lastColumn="0" w:noHBand="0" w:noVBand="1"/>
        <w:tblDescription w:val="Data showing the average daily vehicle count in Sydney from 2019 to 2023."/>
      </w:tblPr>
      <w:tblGrid>
        <w:gridCol w:w="4815"/>
        <w:gridCol w:w="4815"/>
      </w:tblGrid>
      <w:tr w:rsidR="006C6FF2" w:rsidRPr="004A391A" w14:paraId="46E25EA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hideMark/>
          </w:tcPr>
          <w:p w14:paraId="16B6164F" w14:textId="77777777" w:rsidR="00460E76" w:rsidRPr="004A391A" w:rsidRDefault="00460E76">
            <w:r w:rsidRPr="004A391A">
              <w:t>Year</w:t>
            </w:r>
          </w:p>
        </w:tc>
        <w:tc>
          <w:tcPr>
            <w:tcW w:w="2500" w:type="pct"/>
            <w:hideMark/>
          </w:tcPr>
          <w:p w14:paraId="628296DC" w14:textId="5C504DD5" w:rsidR="00460E76" w:rsidRPr="004A391A" w:rsidRDefault="00460E76">
            <w:pPr>
              <w:cnfStyle w:val="100000000000" w:firstRow="1" w:lastRow="0" w:firstColumn="0" w:lastColumn="0" w:oddVBand="0" w:evenVBand="0" w:oddHBand="0" w:evenHBand="0" w:firstRowFirstColumn="0" w:firstRowLastColumn="0" w:lastRowFirstColumn="0" w:lastRowLastColumn="0"/>
            </w:pPr>
            <w:r w:rsidRPr="004A391A">
              <w:t xml:space="preserve">Average </w:t>
            </w:r>
            <w:r w:rsidR="00BF2B29" w:rsidRPr="004A391A">
              <w:t>daily vehicle count</w:t>
            </w:r>
          </w:p>
        </w:tc>
      </w:tr>
      <w:tr w:rsidR="006C6FF2" w:rsidRPr="004A391A" w14:paraId="78F47A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hideMark/>
          </w:tcPr>
          <w:p w14:paraId="7556C3C6" w14:textId="77777777" w:rsidR="00460E76" w:rsidRPr="004A391A" w:rsidRDefault="00460E76">
            <w:r w:rsidRPr="004A391A">
              <w:t>2019</w:t>
            </w:r>
          </w:p>
        </w:tc>
        <w:tc>
          <w:tcPr>
            <w:tcW w:w="2500" w:type="pct"/>
            <w:hideMark/>
          </w:tcPr>
          <w:p w14:paraId="1CA17439" w14:textId="0671C8A8" w:rsidR="00460E76" w:rsidRPr="004A391A" w:rsidRDefault="00876A45">
            <w:pPr>
              <w:cnfStyle w:val="000000100000" w:firstRow="0" w:lastRow="0" w:firstColumn="0" w:lastColumn="0" w:oddVBand="0" w:evenVBand="0" w:oddHBand="1" w:evenHBand="0" w:firstRowFirstColumn="0" w:firstRowLastColumn="0" w:lastRowFirstColumn="0" w:lastRowLastColumn="0"/>
            </w:pPr>
            <w:r>
              <w:t>33,623</w:t>
            </w:r>
          </w:p>
        </w:tc>
      </w:tr>
      <w:tr w:rsidR="006C6FF2" w:rsidRPr="004A391A" w14:paraId="7A3160C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hideMark/>
          </w:tcPr>
          <w:p w14:paraId="56164C53" w14:textId="77777777" w:rsidR="00460E76" w:rsidRPr="004A391A" w:rsidRDefault="00460E76">
            <w:r w:rsidRPr="004A391A">
              <w:lastRenderedPageBreak/>
              <w:t>2020</w:t>
            </w:r>
          </w:p>
        </w:tc>
        <w:tc>
          <w:tcPr>
            <w:tcW w:w="2500" w:type="pct"/>
            <w:hideMark/>
          </w:tcPr>
          <w:p w14:paraId="307B0311" w14:textId="562B87FB" w:rsidR="00460E76" w:rsidRPr="004A391A" w:rsidRDefault="00876A45">
            <w:pPr>
              <w:cnfStyle w:val="000000010000" w:firstRow="0" w:lastRow="0" w:firstColumn="0" w:lastColumn="0" w:oddVBand="0" w:evenVBand="0" w:oddHBand="0" w:evenHBand="1" w:firstRowFirstColumn="0" w:firstRowLastColumn="0" w:lastRowFirstColumn="0" w:lastRowLastColumn="0"/>
            </w:pPr>
            <w:r>
              <w:t>29,010</w:t>
            </w:r>
          </w:p>
        </w:tc>
      </w:tr>
      <w:tr w:rsidR="006C6FF2" w:rsidRPr="004A391A" w14:paraId="41BC9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hideMark/>
          </w:tcPr>
          <w:p w14:paraId="535A24E1" w14:textId="77777777" w:rsidR="00460E76" w:rsidRPr="004A391A" w:rsidRDefault="00460E76">
            <w:r w:rsidRPr="004A391A">
              <w:t>2021</w:t>
            </w:r>
          </w:p>
        </w:tc>
        <w:tc>
          <w:tcPr>
            <w:tcW w:w="2500" w:type="pct"/>
            <w:hideMark/>
          </w:tcPr>
          <w:p w14:paraId="4445B84F" w14:textId="5F0C95CD" w:rsidR="00460E76" w:rsidRPr="004A391A" w:rsidRDefault="00BF2B29">
            <w:pPr>
              <w:cnfStyle w:val="000000100000" w:firstRow="0" w:lastRow="0" w:firstColumn="0" w:lastColumn="0" w:oddVBand="0" w:evenVBand="0" w:oddHBand="1" w:evenHBand="0" w:firstRowFirstColumn="0" w:firstRowLastColumn="0" w:lastRowFirstColumn="0" w:lastRowLastColumn="0"/>
            </w:pPr>
            <w:r>
              <w:t>26,546</w:t>
            </w:r>
          </w:p>
        </w:tc>
      </w:tr>
      <w:tr w:rsidR="006C6FF2" w:rsidRPr="004A391A" w14:paraId="38615A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hideMark/>
          </w:tcPr>
          <w:p w14:paraId="79F13ABD" w14:textId="77777777" w:rsidR="00460E76" w:rsidRPr="004A391A" w:rsidRDefault="00460E76">
            <w:r w:rsidRPr="004A391A">
              <w:t>2022</w:t>
            </w:r>
          </w:p>
        </w:tc>
        <w:tc>
          <w:tcPr>
            <w:tcW w:w="2500" w:type="pct"/>
            <w:hideMark/>
          </w:tcPr>
          <w:p w14:paraId="36676A2F" w14:textId="00DBCFB7" w:rsidR="00460E76" w:rsidRPr="004A391A" w:rsidRDefault="00BF2B29">
            <w:pPr>
              <w:cnfStyle w:val="000000010000" w:firstRow="0" w:lastRow="0" w:firstColumn="0" w:lastColumn="0" w:oddVBand="0" w:evenVBand="0" w:oddHBand="0" w:evenHBand="1" w:firstRowFirstColumn="0" w:firstRowLastColumn="0" w:lastRowFirstColumn="0" w:lastRowLastColumn="0"/>
            </w:pPr>
            <w:r>
              <w:t>29,930</w:t>
            </w:r>
          </w:p>
        </w:tc>
      </w:tr>
      <w:tr w:rsidR="006C6FF2" w:rsidRPr="004A391A" w14:paraId="43A6ED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hideMark/>
          </w:tcPr>
          <w:p w14:paraId="09EA0560" w14:textId="77777777" w:rsidR="00460E76" w:rsidRPr="004A391A" w:rsidRDefault="00460E76">
            <w:r w:rsidRPr="004A391A">
              <w:t>2023</w:t>
            </w:r>
          </w:p>
        </w:tc>
        <w:tc>
          <w:tcPr>
            <w:tcW w:w="2500" w:type="pct"/>
            <w:hideMark/>
          </w:tcPr>
          <w:p w14:paraId="71DCEE17" w14:textId="0BBC44B9" w:rsidR="00460E76" w:rsidRPr="004A391A" w:rsidRDefault="00BF2B29">
            <w:pPr>
              <w:cnfStyle w:val="000000100000" w:firstRow="0" w:lastRow="0" w:firstColumn="0" w:lastColumn="0" w:oddVBand="0" w:evenVBand="0" w:oddHBand="1" w:evenHBand="0" w:firstRowFirstColumn="0" w:firstRowLastColumn="0" w:lastRowFirstColumn="0" w:lastRowLastColumn="0"/>
            </w:pPr>
            <w:r>
              <w:t>28,385</w:t>
            </w:r>
          </w:p>
        </w:tc>
      </w:tr>
    </w:tbl>
    <w:p w14:paraId="2679783D" w14:textId="478C3115" w:rsidR="00311AA7" w:rsidRDefault="00311AA7" w:rsidP="00311AA7">
      <w:pPr>
        <w:pStyle w:val="Imageattributioncaption"/>
      </w:pPr>
      <w:r w:rsidRPr="00791B34">
        <w:t xml:space="preserve">Source: </w:t>
      </w:r>
      <w:r w:rsidR="00CD52D9">
        <w:t>a</w:t>
      </w:r>
      <w:r w:rsidR="00CD52D9" w:rsidRPr="00791B34">
        <w:t xml:space="preserve">dapted </w:t>
      </w:r>
      <w:r w:rsidRPr="00791B34">
        <w:t xml:space="preserve">from </w:t>
      </w:r>
      <w:hyperlink r:id="rId14" w:anchor="/?z=6" w:history="1">
        <w:r w:rsidR="00D972AB" w:rsidRPr="00D972AB">
          <w:rPr>
            <w:rStyle w:val="Hyperlink"/>
          </w:rPr>
          <w:t>Transport for NSW</w:t>
        </w:r>
      </w:hyperlink>
      <w:r w:rsidRPr="00791B34">
        <w:t xml:space="preserve"> and licensed under </w:t>
      </w:r>
      <w:hyperlink r:id="rId15" w:history="1">
        <w:r w:rsidRPr="002877DC">
          <w:rPr>
            <w:rStyle w:val="Hyperlink"/>
          </w:rPr>
          <w:t>CC BY 4.0</w:t>
        </w:r>
      </w:hyperlink>
      <w:r w:rsidR="00CD52D9">
        <w:t>.</w:t>
      </w:r>
    </w:p>
    <w:p w14:paraId="34083967" w14:textId="37AF5755" w:rsidR="00E126B3" w:rsidRDefault="00E126B3" w:rsidP="00E126B3">
      <w:pPr>
        <w:pStyle w:val="Caption"/>
      </w:pPr>
      <w:r>
        <w:t xml:space="preserve">Figure </w:t>
      </w:r>
      <w:fldSimple w:instr=" SEQ Figure \* ARABIC ">
        <w:r w:rsidR="00AC1F13">
          <w:rPr>
            <w:noProof/>
          </w:rPr>
          <w:t>1</w:t>
        </w:r>
      </w:fldSimple>
      <w:r>
        <w:t xml:space="preserve"> – </w:t>
      </w:r>
      <w:r w:rsidR="00991CB0">
        <w:t>a</w:t>
      </w:r>
      <w:r>
        <w:t>ir quality data (PM</w:t>
      </w:r>
      <w:r w:rsidRPr="00E126B3">
        <w:rPr>
          <w:vertAlign w:val="subscript"/>
        </w:rPr>
        <w:t>2.5</w:t>
      </w:r>
      <w:r>
        <w:t xml:space="preserve"> and </w:t>
      </w:r>
      <w:r w:rsidR="00EB6AAA">
        <w:t>NO</w:t>
      </w:r>
      <w:r w:rsidR="00EB6AAA" w:rsidRPr="00EB6AAA">
        <w:rPr>
          <w:vertAlign w:val="subscript"/>
        </w:rPr>
        <w:t>2</w:t>
      </w:r>
      <w:r>
        <w:t>)</w:t>
      </w:r>
    </w:p>
    <w:p w14:paraId="776AB8BB" w14:textId="3F958478" w:rsidR="00E126B3" w:rsidRDefault="00460E76" w:rsidP="00E126B3">
      <w:r>
        <w:rPr>
          <w:noProof/>
        </w:rPr>
        <w:drawing>
          <wp:inline distT="0" distB="0" distL="0" distR="0" wp14:anchorId="6607BF2A" wp14:editId="43008B0D">
            <wp:extent cx="6138114" cy="3492500"/>
            <wp:effectExtent l="0" t="0" r="0" b="0"/>
            <wp:docPr id="938545040" name="Picture 5" descr="A graph showing particulate matter and nitrogen dioxide concentration in the months from January 2019 to December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45040" name="Picture 5" descr="A graph showing particulate matter and nitrogen dioxide concentration in the months from January 2019 to December 202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40108" cy="3493635"/>
                    </a:xfrm>
                    <a:prstGeom prst="rect">
                      <a:avLst/>
                    </a:prstGeom>
                  </pic:spPr>
                </pic:pic>
              </a:graphicData>
            </a:graphic>
          </wp:inline>
        </w:drawing>
      </w:r>
    </w:p>
    <w:p w14:paraId="26B57728" w14:textId="378E4F1F" w:rsidR="000F5BBA" w:rsidRPr="000F5BBA" w:rsidRDefault="000517E4" w:rsidP="000517E4">
      <w:r>
        <w:t>In Figure 1, the l</w:t>
      </w:r>
      <w:r w:rsidR="000F5BBA">
        <w:t xml:space="preserve">eft vertical axis </w:t>
      </w:r>
      <w:r>
        <w:t xml:space="preserve">shows concentration in </w:t>
      </w:r>
      <w:proofErr w:type="spellStart"/>
      <w:r w:rsidRPr="00B473A3">
        <w:t>μg</w:t>
      </w:r>
      <w:proofErr w:type="spellEnd"/>
      <w:r w:rsidRPr="00B473A3">
        <w:t>/m</w:t>
      </w:r>
      <w:r>
        <w:rPr>
          <w:vertAlign w:val="superscript"/>
        </w:rPr>
        <w:t>3</w:t>
      </w:r>
      <w:r>
        <w:t xml:space="preserve"> for particulate matter (blue line) and the</w:t>
      </w:r>
      <w:r w:rsidR="000F5BBA">
        <w:t xml:space="preserve"> right vertical axis </w:t>
      </w:r>
      <w:r>
        <w:t xml:space="preserve">shows concentration in </w:t>
      </w:r>
      <w:proofErr w:type="spellStart"/>
      <w:r>
        <w:t>pphm</w:t>
      </w:r>
      <w:proofErr w:type="spellEnd"/>
      <w:r>
        <w:t xml:space="preserve"> for nitrogen dioxide (orange line).</w:t>
      </w:r>
    </w:p>
    <w:p w14:paraId="4731733B" w14:textId="2804D3B1" w:rsidR="00FB22E7" w:rsidRDefault="00FB22E7" w:rsidP="00FB22E7">
      <w:pPr>
        <w:pStyle w:val="Imageattributioncaption"/>
      </w:pPr>
      <w:r w:rsidRPr="00791B34">
        <w:t xml:space="preserve">Source: </w:t>
      </w:r>
      <w:r w:rsidR="00CD52D9">
        <w:t>a</w:t>
      </w:r>
      <w:r w:rsidR="00CD52D9" w:rsidRPr="00791B34">
        <w:t xml:space="preserve">dapted </w:t>
      </w:r>
      <w:r w:rsidRPr="00791B34">
        <w:t xml:space="preserve">from </w:t>
      </w:r>
      <w:hyperlink r:id="rId17" w:history="1">
        <w:r w:rsidRPr="00FB22E7">
          <w:rPr>
            <w:rStyle w:val="Hyperlink"/>
          </w:rPr>
          <w:t>Air Quality NSW</w:t>
        </w:r>
      </w:hyperlink>
      <w:r w:rsidRPr="00791B34">
        <w:t xml:space="preserve"> and licensed under </w:t>
      </w:r>
      <w:hyperlink r:id="rId18" w:history="1">
        <w:r w:rsidRPr="002877DC">
          <w:rPr>
            <w:rStyle w:val="Hyperlink"/>
          </w:rPr>
          <w:t>CC BY 4.0</w:t>
        </w:r>
      </w:hyperlink>
      <w:r w:rsidR="00CD52D9">
        <w:t>.</w:t>
      </w:r>
    </w:p>
    <w:p w14:paraId="24242B3C" w14:textId="52F4C4A8" w:rsidR="00460E76" w:rsidRDefault="00460E76" w:rsidP="00460E76">
      <w:pPr>
        <w:pStyle w:val="Caption"/>
      </w:pPr>
      <w:r>
        <w:lastRenderedPageBreak/>
        <w:t xml:space="preserve">Figure </w:t>
      </w:r>
      <w:fldSimple w:instr=" SEQ Figure \* ARABIC ">
        <w:r w:rsidR="00AC1F13">
          <w:rPr>
            <w:noProof/>
          </w:rPr>
          <w:t>2</w:t>
        </w:r>
      </w:fldSimple>
      <w:r>
        <w:t xml:space="preserve"> – </w:t>
      </w:r>
      <w:r w:rsidR="00991CB0">
        <w:t>m</w:t>
      </w:r>
      <w:r w:rsidRPr="000550F3">
        <w:t xml:space="preserve">onthly </w:t>
      </w:r>
      <w:r w:rsidR="00F037BE">
        <w:t>asthma-like</w:t>
      </w:r>
      <w:r w:rsidR="00A33F87">
        <w:t xml:space="preserve"> illness </w:t>
      </w:r>
      <w:r w:rsidRPr="000550F3">
        <w:t>admissions in Sydney</w:t>
      </w:r>
      <w:r w:rsidR="00A33F87">
        <w:t xml:space="preserve"> hospitals</w:t>
      </w:r>
    </w:p>
    <w:p w14:paraId="1EF2FF72" w14:textId="4B9C6C03" w:rsidR="00E126B3" w:rsidRDefault="00981E05" w:rsidP="00E126B3">
      <w:r>
        <w:rPr>
          <w:noProof/>
        </w:rPr>
        <w:drawing>
          <wp:inline distT="0" distB="0" distL="0" distR="0" wp14:anchorId="4AE87D77" wp14:editId="46DC9A6B">
            <wp:extent cx="6030930" cy="4192491"/>
            <wp:effectExtent l="0" t="0" r="0" b="0"/>
            <wp:docPr id="522853450" name="Picture 1" descr="A data set showing the average asthma like illness admissions in Sydney hospitals per 100,000 people from January 2019 to Jun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53450" name="Picture 1" descr="A data set showing the average asthma like illness admissions in Sydney hospitals per 100,000 people from January 2019 to June 202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34450" cy="4194938"/>
                    </a:xfrm>
                    <a:prstGeom prst="rect">
                      <a:avLst/>
                    </a:prstGeom>
                  </pic:spPr>
                </pic:pic>
              </a:graphicData>
            </a:graphic>
          </wp:inline>
        </w:drawing>
      </w:r>
    </w:p>
    <w:p w14:paraId="4E34E712" w14:textId="695F6FA4" w:rsidR="00B47F04" w:rsidRDefault="00791B34" w:rsidP="008A56E0">
      <w:pPr>
        <w:pStyle w:val="Imageattributioncaption"/>
      </w:pPr>
      <w:r w:rsidRPr="00791B34">
        <w:t xml:space="preserve">Source: </w:t>
      </w:r>
      <w:r w:rsidR="00CD52D9">
        <w:t>a</w:t>
      </w:r>
      <w:r w:rsidR="00CD52D9" w:rsidRPr="00791B34">
        <w:t xml:space="preserve">dapted </w:t>
      </w:r>
      <w:r w:rsidRPr="00791B34">
        <w:t xml:space="preserve">from </w:t>
      </w:r>
      <w:hyperlink r:id="rId20" w:history="1">
        <w:proofErr w:type="spellStart"/>
        <w:r w:rsidRPr="002877DC">
          <w:rPr>
            <w:rStyle w:val="Hyperlink"/>
          </w:rPr>
          <w:t>HealthStatsNSW</w:t>
        </w:r>
        <w:proofErr w:type="spellEnd"/>
      </w:hyperlink>
      <w:r w:rsidRPr="00791B34">
        <w:t xml:space="preserve"> and licensed under </w:t>
      </w:r>
      <w:hyperlink r:id="rId21" w:history="1">
        <w:r w:rsidRPr="002877DC">
          <w:rPr>
            <w:rStyle w:val="Hyperlink"/>
          </w:rPr>
          <w:t>CC BY 4.0</w:t>
        </w:r>
      </w:hyperlink>
      <w:r w:rsidR="00CD52D9">
        <w:t>.</w:t>
      </w:r>
    </w:p>
    <w:p w14:paraId="0D4AC764" w14:textId="77777777" w:rsidR="00B47F04" w:rsidRDefault="00B47F04">
      <w:pPr>
        <w:suppressAutoHyphens w:val="0"/>
        <w:spacing w:before="0" w:after="160" w:line="259" w:lineRule="auto"/>
      </w:pPr>
      <w:r>
        <w:br w:type="page"/>
      </w:r>
    </w:p>
    <w:p w14:paraId="7C0A4A13" w14:textId="77777777" w:rsidR="00DC6E01" w:rsidRDefault="00DC6E01" w:rsidP="00DC6E01">
      <w:pPr>
        <w:pStyle w:val="Heading1"/>
      </w:pPr>
      <w:bookmarkStart w:id="9" w:name="_Toc241857520"/>
      <w:r>
        <w:lastRenderedPageBreak/>
        <w:t>References</w:t>
      </w:r>
      <w:bookmarkEnd w:id="9"/>
    </w:p>
    <w:p w14:paraId="31C8B0D7" w14:textId="77777777" w:rsidR="00DC6E01" w:rsidRPr="00F03742" w:rsidRDefault="00DC6E01" w:rsidP="00DC6E01">
      <w:pPr>
        <w:pStyle w:val="FeatureBox2"/>
      </w:pPr>
      <w:r w:rsidRPr="00F03742">
        <w:t>This</w:t>
      </w:r>
      <w:r>
        <w:t xml:space="preserve"> </w:t>
      </w:r>
      <w:r w:rsidRPr="00F03742">
        <w:t>resource</w:t>
      </w:r>
      <w:r>
        <w:t xml:space="preserve"> </w:t>
      </w:r>
      <w:r w:rsidRPr="00F03742">
        <w:t>contains</w:t>
      </w:r>
      <w:r>
        <w:t xml:space="preserve"> </w:t>
      </w:r>
      <w:r w:rsidRPr="00F03742">
        <w:t>NSW</w:t>
      </w:r>
      <w:r>
        <w:t xml:space="preserve"> </w:t>
      </w:r>
      <w:r w:rsidRPr="00F03742">
        <w:t>Curriculum</w:t>
      </w:r>
      <w:r>
        <w:t xml:space="preserve"> </w:t>
      </w:r>
      <w:r w:rsidRPr="00F03742">
        <w:t>and</w:t>
      </w:r>
      <w:r>
        <w:t xml:space="preserve"> </w:t>
      </w:r>
      <w:r w:rsidRPr="00F03742">
        <w:t>syllabus</w:t>
      </w:r>
      <w:r>
        <w:t xml:space="preserve"> </w:t>
      </w:r>
      <w:r w:rsidRPr="00F03742">
        <w:t>content.</w:t>
      </w:r>
      <w:r>
        <w:t xml:space="preserve"> </w:t>
      </w:r>
      <w:r w:rsidRPr="00F03742">
        <w:t>The</w:t>
      </w:r>
      <w:r>
        <w:t xml:space="preserve"> </w:t>
      </w:r>
      <w:r w:rsidRPr="00F03742">
        <w:t>NSW</w:t>
      </w:r>
      <w:r>
        <w:t xml:space="preserve"> </w:t>
      </w:r>
      <w:r w:rsidRPr="00F03742">
        <w:t>Curriculum</w:t>
      </w:r>
      <w:r>
        <w:t xml:space="preserve"> </w:t>
      </w:r>
      <w:r w:rsidRPr="00F03742">
        <w:t>is</w:t>
      </w:r>
      <w:r>
        <w:t xml:space="preserve"> </w:t>
      </w:r>
      <w:r w:rsidRPr="00F03742">
        <w:t>developed</w:t>
      </w:r>
      <w:r>
        <w:t xml:space="preserve"> </w:t>
      </w:r>
      <w:r w:rsidRPr="00F03742">
        <w:t>by</w:t>
      </w:r>
      <w:r>
        <w:t xml:space="preserve"> </w:t>
      </w:r>
      <w:r w:rsidRPr="00F03742">
        <w:t>the</w:t>
      </w:r>
      <w:r>
        <w:t xml:space="preserve"> </w:t>
      </w:r>
      <w:r w:rsidRPr="00F03742">
        <w:t>NSW</w:t>
      </w:r>
      <w:r>
        <w:t xml:space="preserve"> </w:t>
      </w:r>
      <w:r w:rsidRPr="00F03742">
        <w:t>Education</w:t>
      </w:r>
      <w:r>
        <w:t xml:space="preserve"> </w:t>
      </w:r>
      <w:r w:rsidRPr="00F03742">
        <w:t>Standards</w:t>
      </w:r>
      <w:r>
        <w:t xml:space="preserve"> </w:t>
      </w:r>
      <w:r w:rsidRPr="00F03742">
        <w:t>Authority</w:t>
      </w:r>
      <w:r>
        <w:t xml:space="preserve"> </w:t>
      </w:r>
      <w:r w:rsidRPr="00F03742">
        <w:t>(NESA).</w:t>
      </w:r>
      <w:r>
        <w:t xml:space="preserve"> </w:t>
      </w:r>
      <w:r w:rsidRPr="00F03742">
        <w:t>This</w:t>
      </w:r>
      <w:r>
        <w:t xml:space="preserve"> </w:t>
      </w:r>
      <w:r w:rsidRPr="00F03742">
        <w:t>content</w:t>
      </w:r>
      <w:r>
        <w:t xml:space="preserve"> </w:t>
      </w:r>
      <w:r w:rsidRPr="00F03742">
        <w:t>is</w:t>
      </w:r>
      <w:r>
        <w:t xml:space="preserve"> </w:t>
      </w:r>
      <w:r w:rsidRPr="00F03742">
        <w:t>prepared</w:t>
      </w:r>
      <w:r>
        <w:t xml:space="preserve"> </w:t>
      </w:r>
      <w:r w:rsidRPr="00F03742">
        <w:t>by</w:t>
      </w:r>
      <w:r>
        <w:t xml:space="preserve"> </w:t>
      </w:r>
      <w:r w:rsidRPr="00F03742">
        <w:t>NESA</w:t>
      </w:r>
      <w:r>
        <w:t xml:space="preserve"> </w:t>
      </w:r>
      <w:r w:rsidRPr="00F03742">
        <w:t>for</w:t>
      </w:r>
      <w:r>
        <w:t xml:space="preserve"> </w:t>
      </w:r>
      <w:r w:rsidRPr="00F03742">
        <w:t>and</w:t>
      </w:r>
      <w:r>
        <w:t xml:space="preserve"> </w:t>
      </w:r>
      <w:r w:rsidRPr="00F03742">
        <w:t>on</w:t>
      </w:r>
      <w:r>
        <w:t xml:space="preserve"> </w:t>
      </w:r>
      <w:r w:rsidRPr="00F03742">
        <w:t>behalf</w:t>
      </w:r>
      <w:r>
        <w:t xml:space="preserve"> </w:t>
      </w:r>
      <w:r w:rsidRPr="00F03742">
        <w:t>of</w:t>
      </w:r>
      <w:r>
        <w:t xml:space="preserve"> </w:t>
      </w:r>
      <w:r w:rsidRPr="00F03742">
        <w:t>the</w:t>
      </w:r>
      <w:r>
        <w:t xml:space="preserve"> </w:t>
      </w:r>
      <w:r w:rsidRPr="00F03742">
        <w:t>Crown</w:t>
      </w:r>
      <w:r>
        <w:t xml:space="preserve"> </w:t>
      </w:r>
      <w:r w:rsidRPr="00F03742">
        <w:t>in</w:t>
      </w:r>
      <w:r>
        <w:t xml:space="preserve"> </w:t>
      </w:r>
      <w:r w:rsidRPr="00F03742">
        <w:t>right</w:t>
      </w:r>
      <w:r>
        <w:t xml:space="preserve"> </w:t>
      </w:r>
      <w:r w:rsidRPr="00F03742">
        <w:t>of</w:t>
      </w:r>
      <w:r>
        <w:t xml:space="preserve"> </w:t>
      </w:r>
      <w:r w:rsidRPr="00F03742">
        <w:t>the</w:t>
      </w:r>
      <w:r>
        <w:t xml:space="preserve"> </w:t>
      </w:r>
      <w:r w:rsidRPr="00F03742">
        <w:t>State</w:t>
      </w:r>
      <w:r>
        <w:t xml:space="preserve"> </w:t>
      </w:r>
      <w:r w:rsidRPr="00F03742">
        <w:t>of</w:t>
      </w:r>
      <w:r>
        <w:t xml:space="preserve"> </w:t>
      </w:r>
      <w:r w:rsidRPr="00F03742">
        <w:t>New</w:t>
      </w:r>
      <w:r>
        <w:t xml:space="preserve"> </w:t>
      </w:r>
      <w:r w:rsidRPr="00F03742">
        <w:t>South</w:t>
      </w:r>
      <w:r>
        <w:t xml:space="preserve"> </w:t>
      </w:r>
      <w:r w:rsidRPr="00F03742">
        <w:t>Wales.</w:t>
      </w:r>
      <w:r>
        <w:t xml:space="preserve"> </w:t>
      </w:r>
      <w:r w:rsidRPr="00F03742">
        <w:t>The</w:t>
      </w:r>
      <w:r>
        <w:t xml:space="preserve"> </w:t>
      </w:r>
      <w:r w:rsidRPr="00F03742">
        <w:t>material</w:t>
      </w:r>
      <w:r>
        <w:t xml:space="preserve"> </w:t>
      </w:r>
      <w:r w:rsidRPr="00F03742">
        <w:t>is</w:t>
      </w:r>
      <w:r>
        <w:t xml:space="preserve"> </w:t>
      </w:r>
      <w:r w:rsidRPr="00F03742">
        <w:t>protected</w:t>
      </w:r>
      <w:r>
        <w:t xml:space="preserve"> </w:t>
      </w:r>
      <w:r w:rsidRPr="00F03742">
        <w:t>by</w:t>
      </w:r>
      <w:r>
        <w:t xml:space="preserve"> </w:t>
      </w:r>
      <w:r w:rsidRPr="00F03742">
        <w:t>Crown</w:t>
      </w:r>
      <w:r>
        <w:t xml:space="preserve"> </w:t>
      </w:r>
      <w:r w:rsidRPr="00F03742">
        <w:t>copyright.</w:t>
      </w:r>
      <w:r>
        <w:t xml:space="preserve"> </w:t>
      </w:r>
    </w:p>
    <w:p w14:paraId="7B34FE58" w14:textId="77777777" w:rsidR="00DC6E01" w:rsidRPr="00F03742" w:rsidRDefault="00DC6E01" w:rsidP="00DC6E01">
      <w:pPr>
        <w:pStyle w:val="FeatureBox2"/>
      </w:pPr>
      <w:r w:rsidRPr="00F03742">
        <w:t>Please</w:t>
      </w:r>
      <w:r>
        <w:t xml:space="preserve"> </w:t>
      </w:r>
      <w:r w:rsidRPr="00F03742">
        <w:t>refer</w:t>
      </w:r>
      <w:r>
        <w:t xml:space="preserve"> </w:t>
      </w:r>
      <w:r w:rsidRPr="00F03742">
        <w:t>to</w:t>
      </w:r>
      <w:r>
        <w:t xml:space="preserve"> </w:t>
      </w:r>
      <w:r w:rsidRPr="00F03742">
        <w:t>the</w:t>
      </w:r>
      <w:r>
        <w:t xml:space="preserve"> </w:t>
      </w:r>
      <w:r w:rsidRPr="00F03742">
        <w:t>NESA</w:t>
      </w:r>
      <w:r>
        <w:t xml:space="preserve"> </w:t>
      </w:r>
      <w:r w:rsidRPr="00F03742">
        <w:t>Copyright</w:t>
      </w:r>
      <w:r>
        <w:t xml:space="preserve"> </w:t>
      </w:r>
      <w:r w:rsidRPr="00F03742">
        <w:t>Disclaimer</w:t>
      </w:r>
      <w:r>
        <w:t xml:space="preserve"> </w:t>
      </w:r>
      <w:r w:rsidRPr="00F03742">
        <w:t>for</w:t>
      </w:r>
      <w:r>
        <w:t xml:space="preserve"> </w:t>
      </w:r>
      <w:r w:rsidRPr="00F03742">
        <w:t>more</w:t>
      </w:r>
      <w:r>
        <w:t xml:space="preserve"> </w:t>
      </w:r>
      <w:r w:rsidRPr="00F03742">
        <w:t>information</w:t>
      </w:r>
      <w:r>
        <w:t xml:space="preserve"> </w:t>
      </w:r>
      <w:hyperlink r:id="rId22" w:history="1">
        <w:r w:rsidRPr="00BC7AFD">
          <w:rPr>
            <w:rStyle w:val="Hyperlink"/>
          </w:rPr>
          <w:t>https://www.nsw.gov.au/education-and-training/nesa/copyright</w:t>
        </w:r>
      </w:hyperlink>
      <w:r>
        <w:t xml:space="preserve">. </w:t>
      </w:r>
    </w:p>
    <w:p w14:paraId="3B0E78CB" w14:textId="77777777" w:rsidR="00DC6E01" w:rsidRDefault="00DC6E01" w:rsidP="00DC6E01">
      <w:pPr>
        <w:pStyle w:val="FeatureBox2"/>
      </w:pPr>
      <w:r w:rsidRPr="00F03742">
        <w:t>NESA</w:t>
      </w:r>
      <w:r>
        <w:t xml:space="preserve"> </w:t>
      </w:r>
      <w:r w:rsidRPr="00F03742">
        <w:t>holds</w:t>
      </w:r>
      <w:r>
        <w:t xml:space="preserve"> </w:t>
      </w:r>
      <w:r w:rsidRPr="00F03742">
        <w:t>the</w:t>
      </w:r>
      <w:r>
        <w:t xml:space="preserve"> </w:t>
      </w:r>
      <w:r w:rsidRPr="00F03742">
        <w:t>only</w:t>
      </w:r>
      <w:r>
        <w:t xml:space="preserve"> </w:t>
      </w:r>
      <w:r w:rsidRPr="00F03742">
        <w:t>official</w:t>
      </w:r>
      <w:r>
        <w:t xml:space="preserve"> </w:t>
      </w:r>
      <w:r w:rsidRPr="00F03742">
        <w:t>and</w:t>
      </w:r>
      <w:r>
        <w:t xml:space="preserve"> </w:t>
      </w:r>
      <w:r w:rsidRPr="00F03742">
        <w:t>up-to-date</w:t>
      </w:r>
      <w:r>
        <w:t xml:space="preserve"> </w:t>
      </w:r>
      <w:r w:rsidRPr="00F03742">
        <w:t>versions</w:t>
      </w:r>
      <w:r>
        <w:t xml:space="preserve"> </w:t>
      </w:r>
      <w:r w:rsidRPr="00F03742">
        <w:t>of</w:t>
      </w:r>
      <w:r>
        <w:t xml:space="preserve"> </w:t>
      </w:r>
      <w:r w:rsidRPr="00F03742">
        <w:t>the</w:t>
      </w:r>
      <w:r>
        <w:t xml:space="preserve"> </w:t>
      </w:r>
      <w:r w:rsidRPr="00F03742">
        <w:t>NSW</w:t>
      </w:r>
      <w:r>
        <w:t xml:space="preserve"> </w:t>
      </w:r>
      <w:r w:rsidRPr="00F03742">
        <w:t>Curriculum</w:t>
      </w:r>
      <w:r>
        <w:t xml:space="preserve"> </w:t>
      </w:r>
      <w:r w:rsidRPr="00F03742">
        <w:t>and</w:t>
      </w:r>
      <w:r>
        <w:t xml:space="preserve"> </w:t>
      </w:r>
      <w:r w:rsidRPr="00F03742">
        <w:t>syllabus</w:t>
      </w:r>
      <w:r>
        <w:t xml:space="preserve"> </w:t>
      </w:r>
      <w:r w:rsidRPr="00F03742">
        <w:t>documents.</w:t>
      </w:r>
      <w:r>
        <w:t xml:space="preserve"> </w:t>
      </w:r>
      <w:r w:rsidRPr="00F03742">
        <w:t>Please</w:t>
      </w:r>
      <w:r>
        <w:t xml:space="preserve"> </w:t>
      </w:r>
      <w:r w:rsidRPr="00F03742">
        <w:t>visit</w:t>
      </w:r>
      <w:r>
        <w:t xml:space="preserve"> </w:t>
      </w:r>
      <w:r w:rsidRPr="00F03742">
        <w:t>NESA</w:t>
      </w:r>
      <w:r>
        <w:t xml:space="preserve"> </w:t>
      </w:r>
      <w:hyperlink r:id="rId23" w:history="1">
        <w:r w:rsidRPr="00BC7AFD">
          <w:rPr>
            <w:rStyle w:val="Hyperlink"/>
          </w:rPr>
          <w:t>https://www.nsw.gov.au/education-and-training/nesa</w:t>
        </w:r>
      </w:hyperlink>
      <w:r>
        <w:t xml:space="preserve"> </w:t>
      </w:r>
      <w:r w:rsidRPr="00F03742">
        <w:t>and</w:t>
      </w:r>
      <w:r>
        <w:t xml:space="preserve"> </w:t>
      </w:r>
      <w:r w:rsidRPr="00F03742">
        <w:t>NSW</w:t>
      </w:r>
      <w:r>
        <w:t xml:space="preserve"> </w:t>
      </w:r>
      <w:r w:rsidRPr="00F03742">
        <w:t>Curriculum</w:t>
      </w:r>
      <w:r>
        <w:t xml:space="preserve"> </w:t>
      </w:r>
      <w:hyperlink r:id="rId24" w:history="1">
        <w:r w:rsidRPr="00F03742">
          <w:rPr>
            <w:rStyle w:val="Hyperlink"/>
          </w:rPr>
          <w:t>https://curriculum.nsw.edu.au</w:t>
        </w:r>
      </w:hyperlink>
      <w:r w:rsidRPr="00F03742">
        <w:t>.</w:t>
      </w:r>
    </w:p>
    <w:p w14:paraId="353CE348" w14:textId="77777777" w:rsidR="00DC6E01" w:rsidRDefault="00DC6E01" w:rsidP="00DC6E01">
      <w:pPr>
        <w:spacing w:before="0" w:after="160"/>
      </w:pPr>
      <w:hyperlink r:id="rId25" w:history="1">
        <w:r w:rsidRPr="00DF051D">
          <w:rPr>
            <w:rStyle w:val="Hyperlink"/>
          </w:rPr>
          <w:t>Science 7</w:t>
        </w:r>
        <w:r>
          <w:rPr>
            <w:rStyle w:val="Hyperlink"/>
          </w:rPr>
          <w:t>–</w:t>
        </w:r>
        <w:r w:rsidRPr="00DF051D">
          <w:rPr>
            <w:rStyle w:val="Hyperlink"/>
          </w:rPr>
          <w:t>10 Syllabus</w:t>
        </w:r>
      </w:hyperlink>
      <w:r>
        <w:t xml:space="preserve"> </w:t>
      </w:r>
      <w:r w:rsidRPr="00915F7E">
        <w:t>©</w:t>
      </w:r>
      <w:r w:rsidRPr="00C63EA7">
        <w:t xml:space="preserve"> NSW Education Standards Authority (NESA) for and on behalf of the Crown in right of the State of New South Wales, </w:t>
      </w:r>
      <w:r>
        <w:t>2023</w:t>
      </w:r>
      <w:r w:rsidRPr="00C63EA7">
        <w:t>.</w:t>
      </w:r>
    </w:p>
    <w:bookmarkStart w:id="10" w:name="_Hlk207692313"/>
    <w:p w14:paraId="7BE80B55" w14:textId="77777777" w:rsidR="00DC6E01" w:rsidRDefault="00DC6E01" w:rsidP="00DC6E01">
      <w:r>
        <w:fldChar w:fldCharType="begin"/>
      </w:r>
      <w:r>
        <w:instrText>HYPERLINK "https://curriculum.nsw.edu.au/resources/teaching-resources?s=science_7_10_2023" \t "_blank" \o "https://curriculum.nsw.edu.au/resources/teaching-resources?s=science_7_10_2023"</w:instrText>
      </w:r>
      <w:r>
        <w:fldChar w:fldCharType="separate"/>
      </w:r>
      <w:r w:rsidRPr="00640CDA">
        <w:rPr>
          <w:rStyle w:val="Hyperlink"/>
        </w:rPr>
        <w:t>Data Book: Science 7–10</w:t>
      </w:r>
      <w:r>
        <w:fldChar w:fldCharType="end"/>
      </w:r>
      <w:r w:rsidRPr="00640CDA">
        <w:t xml:space="preserve"> © NSW Education Standards Authority (NESA) for and on behalf of the Crown in right of the State of New South Wales, 2023.</w:t>
      </w:r>
    </w:p>
    <w:p w14:paraId="1007B557" w14:textId="6BF1903C" w:rsidR="00DC6E01" w:rsidRDefault="00DC6E01" w:rsidP="00DC6E01">
      <w:r w:rsidRPr="003D3C39">
        <w:t xml:space="preserve">Air Quality NSW </w:t>
      </w:r>
      <w:bookmarkEnd w:id="10"/>
      <w:r w:rsidRPr="003D3C39">
        <w:t>(</w:t>
      </w:r>
      <w:r>
        <w:t>n.d.</w:t>
      </w:r>
      <w:r w:rsidRPr="003D3C39">
        <w:t xml:space="preserve">) </w:t>
      </w:r>
      <w:hyperlink r:id="rId26" w:history="1">
        <w:r w:rsidRPr="006F515F">
          <w:rPr>
            <w:rStyle w:val="Hyperlink"/>
            <w:i/>
            <w:iCs/>
          </w:rPr>
          <w:t>Air quality</w:t>
        </w:r>
        <w:r>
          <w:rPr>
            <w:rStyle w:val="Hyperlink"/>
            <w:i/>
            <w:iCs/>
          </w:rPr>
          <w:t>:</w:t>
        </w:r>
        <w:r w:rsidRPr="006F515F">
          <w:rPr>
            <w:rStyle w:val="Hyperlink"/>
            <w:i/>
            <w:iCs/>
          </w:rPr>
          <w:t xml:space="preserve"> </w:t>
        </w:r>
        <w:r>
          <w:rPr>
            <w:rStyle w:val="Hyperlink"/>
            <w:i/>
            <w:iCs/>
          </w:rPr>
          <w:t>D</w:t>
        </w:r>
        <w:r w:rsidRPr="006F515F">
          <w:rPr>
            <w:rStyle w:val="Hyperlink"/>
            <w:i/>
            <w:iCs/>
          </w:rPr>
          <w:t>ata download facility</w:t>
        </w:r>
      </w:hyperlink>
      <w:r w:rsidRPr="003D3C39">
        <w:t xml:space="preserve"> [data set], Air Quality NSW, accessed 1 September 2025.</w:t>
      </w:r>
    </w:p>
    <w:p w14:paraId="12C48F05" w14:textId="458A858D" w:rsidR="00DC6E01" w:rsidRDefault="00DC6E01" w:rsidP="00DC6E01">
      <w:r w:rsidRPr="00DD45BF">
        <w:t>State of New South Wales NSW Ministry of Health</w:t>
      </w:r>
      <w:r>
        <w:t xml:space="preserve"> </w:t>
      </w:r>
      <w:r w:rsidRPr="00882CBD">
        <w:t xml:space="preserve">(2025) </w:t>
      </w:r>
      <w:hyperlink r:id="rId27" w:history="1">
        <w:r w:rsidRPr="006F515F">
          <w:rPr>
            <w:rStyle w:val="Hyperlink"/>
            <w:i/>
            <w:iCs/>
          </w:rPr>
          <w:t>Asthma emergency department presentations (monthly)</w:t>
        </w:r>
      </w:hyperlink>
      <w:r w:rsidRPr="00882CBD">
        <w:t xml:space="preserve"> [data set], </w:t>
      </w:r>
      <w:proofErr w:type="spellStart"/>
      <w:r w:rsidRPr="00882CBD">
        <w:t>HealthStats</w:t>
      </w:r>
      <w:proofErr w:type="spellEnd"/>
      <w:r w:rsidRPr="00882CBD">
        <w:t xml:space="preserve"> NSW</w:t>
      </w:r>
      <w:r>
        <w:t xml:space="preserve"> website</w:t>
      </w:r>
      <w:r w:rsidRPr="00882CBD">
        <w:t xml:space="preserve">, accessed </w:t>
      </w:r>
      <w:r>
        <w:t>27 August</w:t>
      </w:r>
      <w:r w:rsidRPr="00882CBD">
        <w:t xml:space="preserve"> 2025.</w:t>
      </w:r>
    </w:p>
    <w:p w14:paraId="19AF6013" w14:textId="77777777" w:rsidR="00DC6E01" w:rsidRDefault="00DC6E01" w:rsidP="00DC6E01">
      <w:r w:rsidRPr="00FB1A66">
        <w:t xml:space="preserve">Transport for NSW (2025) </w:t>
      </w:r>
      <w:hyperlink r:id="rId28" w:anchor="/?z=6" w:history="1">
        <w:r w:rsidRPr="006F515F">
          <w:rPr>
            <w:rStyle w:val="Hyperlink"/>
            <w:i/>
            <w:iCs/>
          </w:rPr>
          <w:t>Traffic Volume Viewer</w:t>
        </w:r>
      </w:hyperlink>
      <w:r w:rsidRPr="00FB1A66">
        <w:t xml:space="preserve"> [data set], Transport for NSW</w:t>
      </w:r>
      <w:r>
        <w:t xml:space="preserve"> website</w:t>
      </w:r>
      <w:r w:rsidRPr="00FB1A66">
        <w:t xml:space="preserve">, accessed </w:t>
      </w:r>
      <w:r>
        <w:t>27 August</w:t>
      </w:r>
      <w:r w:rsidRPr="00FB1A66">
        <w:t xml:space="preserve"> 2025.</w:t>
      </w:r>
    </w:p>
    <w:p w14:paraId="43AA9ED5" w14:textId="77777777" w:rsidR="00DC6E01" w:rsidRDefault="00DC6E01">
      <w:pPr>
        <w:suppressAutoHyphens w:val="0"/>
        <w:spacing w:before="0" w:after="160" w:line="259" w:lineRule="auto"/>
        <w:rPr>
          <w:sz w:val="18"/>
          <w:szCs w:val="18"/>
        </w:rPr>
      </w:pPr>
    </w:p>
    <w:bookmarkEnd w:id="5"/>
    <w:p w14:paraId="27F62470" w14:textId="15A26828" w:rsidR="003641F2" w:rsidRPr="00B5640A" w:rsidRDefault="003641F2" w:rsidP="003C6C4C">
      <w:pPr>
        <w:sectPr w:rsidR="003641F2" w:rsidRPr="00B5640A" w:rsidSect="00B0158B">
          <w:headerReference w:type="default" r:id="rId29"/>
          <w:footerReference w:type="default" r:id="rId30"/>
          <w:headerReference w:type="first" r:id="rId31"/>
          <w:footerReference w:type="first" r:id="rId32"/>
          <w:pgSz w:w="11906" w:h="16838"/>
          <w:pgMar w:top="1134" w:right="1134" w:bottom="1134" w:left="1134" w:header="709" w:footer="709" w:gutter="0"/>
          <w:pgNumType w:start="0"/>
          <w:cols w:space="708"/>
          <w:titlePg/>
          <w:docGrid w:linePitch="360"/>
        </w:sectPr>
      </w:pPr>
    </w:p>
    <w:p w14:paraId="5EE62C70" w14:textId="5187F09C" w:rsidR="00523E3B" w:rsidRPr="001748AB" w:rsidRDefault="00523E3B" w:rsidP="00523E3B">
      <w:pPr>
        <w:rPr>
          <w:rStyle w:val="Strong"/>
          <w:szCs w:val="22"/>
        </w:rPr>
      </w:pPr>
      <w:r w:rsidRPr="001748AB">
        <w:rPr>
          <w:rStyle w:val="Strong"/>
          <w:szCs w:val="22"/>
        </w:rPr>
        <w:lastRenderedPageBreak/>
        <w:t>© State of New South Wales (Department of Education), 202</w:t>
      </w:r>
      <w:r w:rsidR="00595B77">
        <w:rPr>
          <w:rStyle w:val="Strong"/>
          <w:szCs w:val="22"/>
        </w:rPr>
        <w:t>6</w:t>
      </w:r>
    </w:p>
    <w:p w14:paraId="0BFBA7ED" w14:textId="77777777" w:rsidR="004D57DF" w:rsidRPr="004F169F" w:rsidRDefault="004D57DF" w:rsidP="004D57DF">
      <w:r w:rsidRPr="004F169F">
        <w:t xml:space="preserve">The copyright material published in this resource is subject to the </w:t>
      </w:r>
      <w:r w:rsidRPr="004F169F">
        <w:rPr>
          <w:rStyle w:val="Emphasis"/>
        </w:rPr>
        <w:t>Copyright Act 1968</w:t>
      </w:r>
      <w:r w:rsidRPr="004F169F">
        <w:t xml:space="preserve"> (Cth) and is owned by the NSW Department of Education or, where indicated, by a party other than the NSW Department of Education (third-party material).</w:t>
      </w:r>
    </w:p>
    <w:p w14:paraId="5065ED4A" w14:textId="77777777" w:rsidR="004D57DF" w:rsidRPr="004F169F" w:rsidRDefault="004D57DF" w:rsidP="004D57DF">
      <w:r w:rsidRPr="004F169F">
        <w:t xml:space="preserve">Copyright material available in this resource and owned by the NSW Department of Education is licensed under a </w:t>
      </w:r>
      <w:hyperlink r:id="rId33" w:history="1">
        <w:r w:rsidRPr="004F169F">
          <w:rPr>
            <w:rStyle w:val="Hyperlink"/>
          </w:rPr>
          <w:t>Creative Commons Attribution 4.0 International (CC BY 4.0) license</w:t>
        </w:r>
      </w:hyperlink>
      <w:r w:rsidRPr="004F169F">
        <w:t>.</w:t>
      </w:r>
    </w:p>
    <w:p w14:paraId="714D0094" w14:textId="77777777" w:rsidR="004D57DF" w:rsidRPr="004F169F" w:rsidRDefault="004D57DF" w:rsidP="004D57DF">
      <w:r w:rsidRPr="004F169F">
        <w:rPr>
          <w:noProof/>
        </w:rPr>
        <w:drawing>
          <wp:inline distT="0" distB="0" distL="0" distR="0" wp14:anchorId="1F4216D3" wp14:editId="45727092">
            <wp:extent cx="1228725" cy="428625"/>
            <wp:effectExtent l="0" t="0" r="9525" b="9525"/>
            <wp:docPr id="32" name="Picture 32" descr="Creative Commons Attribution license log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21C1FA8" w14:textId="77777777" w:rsidR="004D57DF" w:rsidRPr="004F169F" w:rsidRDefault="004D57DF" w:rsidP="004D57DF">
      <w:r w:rsidRPr="004F169F">
        <w:t>This license allows you to share and adapt the material for any purpose, even commercially.</w:t>
      </w:r>
    </w:p>
    <w:p w14:paraId="7BF74D77" w14:textId="77777777" w:rsidR="004D57DF" w:rsidRPr="004F169F" w:rsidRDefault="004D57DF" w:rsidP="004D57DF">
      <w:r w:rsidRPr="004F169F">
        <w:t>Attribution should be given to © State of New South Wales (Department of Education), 2025.</w:t>
      </w:r>
    </w:p>
    <w:p w14:paraId="5963BB7A" w14:textId="77777777" w:rsidR="004D57DF" w:rsidRPr="004F169F" w:rsidRDefault="004D57DF" w:rsidP="004D57DF">
      <w:r w:rsidRPr="004F169F">
        <w:t>Material in this resource not available under a Creative Commons license:</w:t>
      </w:r>
    </w:p>
    <w:p w14:paraId="621C0ADD" w14:textId="77777777" w:rsidR="004D57DF" w:rsidRPr="004F169F" w:rsidRDefault="004D57DF">
      <w:pPr>
        <w:pStyle w:val="ListBullet"/>
        <w:numPr>
          <w:ilvl w:val="0"/>
          <w:numId w:val="1"/>
        </w:numPr>
      </w:pPr>
      <w:r w:rsidRPr="004F169F">
        <w:t>the NSW Department of Education logo, other logos and trademark-protected material</w:t>
      </w:r>
    </w:p>
    <w:p w14:paraId="68D9AE6D" w14:textId="77777777" w:rsidR="004D57DF" w:rsidRPr="004F169F" w:rsidRDefault="004D57DF">
      <w:pPr>
        <w:pStyle w:val="ListBullet"/>
        <w:numPr>
          <w:ilvl w:val="0"/>
          <w:numId w:val="1"/>
        </w:numPr>
      </w:pPr>
      <w:r w:rsidRPr="004F169F">
        <w:t>material owned by a third party that has been reproduced with permission. You will need to obtain permission from the third party to reuse its material.</w:t>
      </w:r>
    </w:p>
    <w:p w14:paraId="02058C41" w14:textId="77777777" w:rsidR="004D57DF" w:rsidRPr="004F169F" w:rsidRDefault="004D57DF" w:rsidP="004D57DF">
      <w:pPr>
        <w:pStyle w:val="FeatureBox2"/>
        <w:rPr>
          <w:rStyle w:val="Strong"/>
        </w:rPr>
      </w:pPr>
      <w:r w:rsidRPr="004F169F">
        <w:rPr>
          <w:rStyle w:val="Strong"/>
        </w:rPr>
        <w:t>Links to third-party material and websites</w:t>
      </w:r>
    </w:p>
    <w:p w14:paraId="29E2485F" w14:textId="77777777" w:rsidR="004D57DF" w:rsidRPr="004F169F" w:rsidRDefault="004D57DF" w:rsidP="004D57DF">
      <w:pPr>
        <w:pStyle w:val="FeatureBox2"/>
      </w:pPr>
      <w:r w:rsidRPr="004F169F">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F5D038F" w14:textId="55660926" w:rsidR="00A8296F" w:rsidRDefault="004D57DF" w:rsidP="004D57DF">
      <w:pPr>
        <w:pStyle w:val="FeatureBox2"/>
      </w:pPr>
      <w:r w:rsidRPr="004F169F">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4F169F">
        <w:rPr>
          <w:rStyle w:val="Emphasis"/>
        </w:rPr>
        <w:t>Copyright Act 1968</w:t>
      </w:r>
      <w:r w:rsidRPr="004F169F">
        <w:t xml:space="preserve"> (Cth). The department accepts no responsibility for content on third-party websites.</w:t>
      </w:r>
    </w:p>
    <w:sectPr w:rsidR="00A8296F" w:rsidSect="004A4163">
      <w:headerReference w:type="first" r:id="rId35"/>
      <w:footerReference w:type="first" r:id="rId36"/>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0B49" w14:textId="77777777" w:rsidR="008817CF" w:rsidRDefault="008817CF" w:rsidP="00E51733">
      <w:r>
        <w:separator/>
      </w:r>
    </w:p>
  </w:endnote>
  <w:endnote w:type="continuationSeparator" w:id="0">
    <w:p w14:paraId="2626C354" w14:textId="77777777" w:rsidR="008817CF" w:rsidRDefault="008817CF" w:rsidP="00E51733">
      <w:r>
        <w:continuationSeparator/>
      </w:r>
    </w:p>
  </w:endnote>
  <w:endnote w:type="continuationNotice" w:id="1">
    <w:p w14:paraId="477E3554" w14:textId="77777777" w:rsidR="008817CF" w:rsidRDefault="008817C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C51666CE-6612-4372-AB05-0F128D2D605F}"/>
  </w:font>
  <w:font w:name="Calibri">
    <w:panose1 w:val="020F0502020204030204"/>
    <w:charset w:val="00"/>
    <w:family w:val="swiss"/>
    <w:pitch w:val="variable"/>
    <w:sig w:usb0="E4002EFF" w:usb1="C200247B" w:usb2="00000009" w:usb3="00000000" w:csb0="000001FF" w:csb1="00000000"/>
    <w:embedRegular r:id="rId2" w:fontKey="{A5E99102-7B6F-4398-A275-8A2740CD561C}"/>
    <w:embedBold r:id="rId3" w:fontKey="{8601132F-B5F2-4FD8-ABB6-6370536FB7DD}"/>
    <w:embedItalic r:id="rId4" w:fontKey="{6B224A36-0CF1-48BC-B630-2ED472A3E6C3}"/>
    <w:embedBoldItalic r:id="rId5" w:fontKey="{542CC647-B349-4DE3-960F-16B88DD482AC}"/>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embedRegular r:id="rId6" w:fontKey="{F58F3FCB-40C8-4FF6-BCAC-F5B5085E7CC2}"/>
  </w:font>
  <w:font w:name="Calibri Light">
    <w:panose1 w:val="020F0302020204030204"/>
    <w:charset w:val="00"/>
    <w:family w:val="swiss"/>
    <w:pitch w:val="variable"/>
    <w:sig w:usb0="E4002EFF" w:usb1="C200247B" w:usb2="00000009" w:usb3="00000000" w:csb0="000001FF" w:csb1="00000000"/>
    <w:embedRegular r:id="rId7" w:fontKey="{82C8B37B-58D8-4458-B2FD-4C65A21EB8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0C87" w14:textId="73E1AA57" w:rsidR="00B0158B" w:rsidRDefault="00B0158B">
    <w:pPr>
      <w:pStyle w:val="Footer"/>
    </w:pPr>
    <w:r>
      <w:t xml:space="preserve">© NSW Department of Education, </w:t>
    </w:r>
    <w:r w:rsidR="002D0D95">
      <w:t>Oct</w:t>
    </w:r>
    <w:r w:rsidR="00446D1A">
      <w:t>-26</w:t>
    </w:r>
    <w:r>
      <w:ptab w:relativeTo="margin" w:alignment="right" w:leader="none"/>
    </w:r>
    <w:r>
      <w:rPr>
        <w:b/>
        <w:noProof/>
        <w:sz w:val="28"/>
        <w:szCs w:val="28"/>
      </w:rPr>
      <w:drawing>
        <wp:inline distT="0" distB="0" distL="0" distR="0" wp14:anchorId="7DD497B2" wp14:editId="5FCC828B">
          <wp:extent cx="571500" cy="190500"/>
          <wp:effectExtent l="0" t="0" r="0" b="0"/>
          <wp:docPr id="712854407" name="Picture 71285440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D1BF" w14:textId="409DC6CD" w:rsidR="00B0158B" w:rsidRPr="00446D1A" w:rsidRDefault="00446D1A" w:rsidP="00446D1A">
    <w:pPr>
      <w:pStyle w:val="Logo"/>
      <w:tabs>
        <w:tab w:val="clear" w:pos="10200"/>
        <w:tab w:val="right" w:pos="9639"/>
      </w:tabs>
      <w:ind w:right="-1"/>
      <w:jc w:val="right"/>
    </w:pPr>
    <w:r w:rsidRPr="008426B6">
      <w:rPr>
        <w:noProof/>
      </w:rPr>
      <w:drawing>
        <wp:inline distT="0" distB="0" distL="0" distR="0" wp14:anchorId="69196D56" wp14:editId="0F847268">
          <wp:extent cx="834442" cy="906218"/>
          <wp:effectExtent l="0" t="0" r="3810" b="8255"/>
          <wp:docPr id="875515790" name="Graphic 875515790"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A268" w14:textId="77777777" w:rsidR="00B779F3" w:rsidRPr="00EC1782" w:rsidRDefault="00B779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FD32" w14:textId="77777777" w:rsidR="008817CF" w:rsidRDefault="008817CF" w:rsidP="00E51733">
      <w:r>
        <w:separator/>
      </w:r>
    </w:p>
  </w:footnote>
  <w:footnote w:type="continuationSeparator" w:id="0">
    <w:p w14:paraId="07099816" w14:textId="77777777" w:rsidR="008817CF" w:rsidRDefault="008817CF" w:rsidP="00E51733">
      <w:r>
        <w:continuationSeparator/>
      </w:r>
    </w:p>
  </w:footnote>
  <w:footnote w:type="continuationNotice" w:id="1">
    <w:p w14:paraId="541B61AB" w14:textId="77777777" w:rsidR="008817CF" w:rsidRDefault="008817C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0B614" w14:textId="1E5AC034" w:rsidR="00B0158B" w:rsidRDefault="00E960E9" w:rsidP="00523E3B">
    <w:pPr>
      <w:pStyle w:val="Documentname"/>
    </w:pPr>
    <w:r w:rsidRPr="00523E3B">
      <w:t xml:space="preserve">Science Stage </w:t>
    </w:r>
    <w:r>
      <w:t>5</w:t>
    </w:r>
    <w:r w:rsidRPr="00523E3B">
      <w:t xml:space="preserve"> – </w:t>
    </w:r>
    <w:r>
      <w:t xml:space="preserve">Data science 2 – </w:t>
    </w:r>
    <w:r w:rsidRPr="00523E3B">
      <w:t>sample assessment task</w:t>
    </w:r>
    <w:r>
      <w:t xml:space="preserve"> – </w:t>
    </w:r>
    <w:r w:rsidR="00FC0349">
      <w:t>student notification</w:t>
    </w:r>
    <w:r w:rsidRPr="00D2403C">
      <w:t xml:space="preserve"> </w:t>
    </w:r>
    <w:r w:rsidR="00B0158B" w:rsidRPr="00D2403C">
      <w:t xml:space="preserve">| </w:t>
    </w:r>
    <w:r w:rsidR="00B0158B">
      <w:fldChar w:fldCharType="begin"/>
    </w:r>
    <w:r w:rsidR="00B0158B">
      <w:instrText xml:space="preserve"> PAGE   \* MERGEFORMAT </w:instrText>
    </w:r>
    <w:r w:rsidR="00B0158B">
      <w:fldChar w:fldCharType="separate"/>
    </w:r>
    <w:r w:rsidR="00B0158B">
      <w:t>1</w:t>
    </w:r>
    <w:r w:rsidR="00B0158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C1F1" w14:textId="77777777" w:rsidR="00B0158B" w:rsidRPr="00523E3B" w:rsidRDefault="008817CF" w:rsidP="00523E3B">
    <w:pPr>
      <w:pStyle w:val="Header"/>
      <w:spacing w:after="0"/>
    </w:pPr>
    <w:r>
      <w:pict w14:anchorId="43B90A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6"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B0158B" w:rsidRPr="009D43DD">
      <w:t>NSW Department of Education</w:t>
    </w:r>
    <w:r w:rsidR="00B0158B"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967A" w14:textId="77777777" w:rsidR="00B779F3" w:rsidRPr="00EC1782" w:rsidRDefault="00B779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B0B54A7"/>
    <w:multiLevelType w:val="hybridMultilevel"/>
    <w:tmpl w:val="F1969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B84BF1"/>
    <w:multiLevelType w:val="multilevel"/>
    <w:tmpl w:val="BF940AC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147974">
    <w:abstractNumId w:val="1"/>
  </w:num>
  <w:num w:numId="2" w16cid:durableId="2585610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6140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8289672">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 w16cid:durableId="737364619">
    <w:abstractNumId w:val="0"/>
  </w:num>
  <w:num w:numId="6" w16cid:durableId="1912544425">
    <w:abstractNumId w:val="1"/>
  </w:num>
  <w:num w:numId="7" w16cid:durableId="1724908099">
    <w:abstractNumId w:val="5"/>
  </w:num>
  <w:num w:numId="8" w16cid:durableId="1656837413">
    <w:abstractNumId w:val="2"/>
  </w:num>
  <w:num w:numId="9" w16cid:durableId="165132156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8E"/>
    <w:rsid w:val="00000D0A"/>
    <w:rsid w:val="000020D4"/>
    <w:rsid w:val="00002395"/>
    <w:rsid w:val="00002F58"/>
    <w:rsid w:val="00006ED6"/>
    <w:rsid w:val="00007D44"/>
    <w:rsid w:val="000113E0"/>
    <w:rsid w:val="00011DE6"/>
    <w:rsid w:val="000131BF"/>
    <w:rsid w:val="00013FF2"/>
    <w:rsid w:val="000149F4"/>
    <w:rsid w:val="00016168"/>
    <w:rsid w:val="0001635A"/>
    <w:rsid w:val="0001660E"/>
    <w:rsid w:val="00017976"/>
    <w:rsid w:val="0002024B"/>
    <w:rsid w:val="0002032E"/>
    <w:rsid w:val="00020AAE"/>
    <w:rsid w:val="00021281"/>
    <w:rsid w:val="00021D19"/>
    <w:rsid w:val="000236B9"/>
    <w:rsid w:val="0002396A"/>
    <w:rsid w:val="000252CB"/>
    <w:rsid w:val="000257FC"/>
    <w:rsid w:val="00026115"/>
    <w:rsid w:val="000307FA"/>
    <w:rsid w:val="00034355"/>
    <w:rsid w:val="000343E1"/>
    <w:rsid w:val="00034D04"/>
    <w:rsid w:val="00044DFF"/>
    <w:rsid w:val="00045686"/>
    <w:rsid w:val="00045F0D"/>
    <w:rsid w:val="000464F1"/>
    <w:rsid w:val="000474FF"/>
    <w:rsid w:val="0004750C"/>
    <w:rsid w:val="00047862"/>
    <w:rsid w:val="000517E4"/>
    <w:rsid w:val="00052AF5"/>
    <w:rsid w:val="000537F9"/>
    <w:rsid w:val="00055A10"/>
    <w:rsid w:val="00057739"/>
    <w:rsid w:val="00060D3A"/>
    <w:rsid w:val="00061D5B"/>
    <w:rsid w:val="00064D6E"/>
    <w:rsid w:val="00065735"/>
    <w:rsid w:val="0006746C"/>
    <w:rsid w:val="00067B24"/>
    <w:rsid w:val="00071BC8"/>
    <w:rsid w:val="00072C7B"/>
    <w:rsid w:val="00074F0F"/>
    <w:rsid w:val="00074FD5"/>
    <w:rsid w:val="00075202"/>
    <w:rsid w:val="00075DDD"/>
    <w:rsid w:val="00077195"/>
    <w:rsid w:val="000779FD"/>
    <w:rsid w:val="00082BC3"/>
    <w:rsid w:val="00082F07"/>
    <w:rsid w:val="000837C7"/>
    <w:rsid w:val="00085114"/>
    <w:rsid w:val="0008611F"/>
    <w:rsid w:val="00087231"/>
    <w:rsid w:val="00087D95"/>
    <w:rsid w:val="00090346"/>
    <w:rsid w:val="00090B05"/>
    <w:rsid w:val="00091FE0"/>
    <w:rsid w:val="000931EB"/>
    <w:rsid w:val="00093E62"/>
    <w:rsid w:val="000946F4"/>
    <w:rsid w:val="0009741C"/>
    <w:rsid w:val="000A0635"/>
    <w:rsid w:val="000A0CA5"/>
    <w:rsid w:val="000A228E"/>
    <w:rsid w:val="000A22E9"/>
    <w:rsid w:val="000A3E7E"/>
    <w:rsid w:val="000A4415"/>
    <w:rsid w:val="000A44D7"/>
    <w:rsid w:val="000A5338"/>
    <w:rsid w:val="000A5B9C"/>
    <w:rsid w:val="000A649A"/>
    <w:rsid w:val="000A6A48"/>
    <w:rsid w:val="000B1542"/>
    <w:rsid w:val="000B1982"/>
    <w:rsid w:val="000B1A42"/>
    <w:rsid w:val="000B27C5"/>
    <w:rsid w:val="000B379C"/>
    <w:rsid w:val="000B3E35"/>
    <w:rsid w:val="000B58EA"/>
    <w:rsid w:val="000C00C7"/>
    <w:rsid w:val="000C09BB"/>
    <w:rsid w:val="000C1B93"/>
    <w:rsid w:val="000C24ED"/>
    <w:rsid w:val="000C2F77"/>
    <w:rsid w:val="000C3080"/>
    <w:rsid w:val="000C3BA0"/>
    <w:rsid w:val="000C7CF7"/>
    <w:rsid w:val="000D1699"/>
    <w:rsid w:val="000D1BB3"/>
    <w:rsid w:val="000D2AB3"/>
    <w:rsid w:val="000D3BBE"/>
    <w:rsid w:val="000D4853"/>
    <w:rsid w:val="000D6A60"/>
    <w:rsid w:val="000D7466"/>
    <w:rsid w:val="000D79FA"/>
    <w:rsid w:val="000D7FEF"/>
    <w:rsid w:val="000E0A5C"/>
    <w:rsid w:val="000E0F34"/>
    <w:rsid w:val="000E13E6"/>
    <w:rsid w:val="000E152B"/>
    <w:rsid w:val="000E19D6"/>
    <w:rsid w:val="000E2254"/>
    <w:rsid w:val="000F2F7A"/>
    <w:rsid w:val="000F473F"/>
    <w:rsid w:val="000F510C"/>
    <w:rsid w:val="000F5BBA"/>
    <w:rsid w:val="000F7424"/>
    <w:rsid w:val="00103CE0"/>
    <w:rsid w:val="00104857"/>
    <w:rsid w:val="00104A89"/>
    <w:rsid w:val="00104FC8"/>
    <w:rsid w:val="0010608D"/>
    <w:rsid w:val="00107646"/>
    <w:rsid w:val="00107E22"/>
    <w:rsid w:val="001107BD"/>
    <w:rsid w:val="0011082B"/>
    <w:rsid w:val="00111775"/>
    <w:rsid w:val="00112528"/>
    <w:rsid w:val="00113143"/>
    <w:rsid w:val="00113788"/>
    <w:rsid w:val="001145CD"/>
    <w:rsid w:val="00115F34"/>
    <w:rsid w:val="00120B5C"/>
    <w:rsid w:val="00122A0A"/>
    <w:rsid w:val="00122A77"/>
    <w:rsid w:val="00125570"/>
    <w:rsid w:val="001270C6"/>
    <w:rsid w:val="00127150"/>
    <w:rsid w:val="001325C8"/>
    <w:rsid w:val="00135BAA"/>
    <w:rsid w:val="00135D28"/>
    <w:rsid w:val="00136325"/>
    <w:rsid w:val="0013788C"/>
    <w:rsid w:val="0014077B"/>
    <w:rsid w:val="00140AEB"/>
    <w:rsid w:val="00142C37"/>
    <w:rsid w:val="0014336C"/>
    <w:rsid w:val="0014446A"/>
    <w:rsid w:val="0015206D"/>
    <w:rsid w:val="00152F4D"/>
    <w:rsid w:val="00153125"/>
    <w:rsid w:val="001541F9"/>
    <w:rsid w:val="0015656E"/>
    <w:rsid w:val="00156C74"/>
    <w:rsid w:val="00163DCC"/>
    <w:rsid w:val="00164ED0"/>
    <w:rsid w:val="00166AB0"/>
    <w:rsid w:val="00171C71"/>
    <w:rsid w:val="001755B7"/>
    <w:rsid w:val="001758CA"/>
    <w:rsid w:val="001772E1"/>
    <w:rsid w:val="00177425"/>
    <w:rsid w:val="00177AE3"/>
    <w:rsid w:val="0018174D"/>
    <w:rsid w:val="0018235B"/>
    <w:rsid w:val="0018284F"/>
    <w:rsid w:val="00182C2D"/>
    <w:rsid w:val="0018415E"/>
    <w:rsid w:val="00184EBF"/>
    <w:rsid w:val="00187DDA"/>
    <w:rsid w:val="00190290"/>
    <w:rsid w:val="00190C6F"/>
    <w:rsid w:val="00191849"/>
    <w:rsid w:val="00192E90"/>
    <w:rsid w:val="00193EAB"/>
    <w:rsid w:val="001941D0"/>
    <w:rsid w:val="0019634D"/>
    <w:rsid w:val="00197287"/>
    <w:rsid w:val="001A033C"/>
    <w:rsid w:val="001A061C"/>
    <w:rsid w:val="001A1FA1"/>
    <w:rsid w:val="001A28D1"/>
    <w:rsid w:val="001A2D64"/>
    <w:rsid w:val="001A3009"/>
    <w:rsid w:val="001A4992"/>
    <w:rsid w:val="001A747C"/>
    <w:rsid w:val="001B09A8"/>
    <w:rsid w:val="001B489E"/>
    <w:rsid w:val="001B507E"/>
    <w:rsid w:val="001B5568"/>
    <w:rsid w:val="001C12F7"/>
    <w:rsid w:val="001C1DDF"/>
    <w:rsid w:val="001C2343"/>
    <w:rsid w:val="001C34CA"/>
    <w:rsid w:val="001C3C19"/>
    <w:rsid w:val="001C43CD"/>
    <w:rsid w:val="001C49CB"/>
    <w:rsid w:val="001C5739"/>
    <w:rsid w:val="001C59C5"/>
    <w:rsid w:val="001C6C4D"/>
    <w:rsid w:val="001C7E97"/>
    <w:rsid w:val="001D01BA"/>
    <w:rsid w:val="001D097F"/>
    <w:rsid w:val="001D09CB"/>
    <w:rsid w:val="001D168A"/>
    <w:rsid w:val="001D5230"/>
    <w:rsid w:val="001D608E"/>
    <w:rsid w:val="001D64E7"/>
    <w:rsid w:val="001D7F2D"/>
    <w:rsid w:val="001E0B6A"/>
    <w:rsid w:val="001E1442"/>
    <w:rsid w:val="001E1DB5"/>
    <w:rsid w:val="001E1FAC"/>
    <w:rsid w:val="001E23A9"/>
    <w:rsid w:val="001E4087"/>
    <w:rsid w:val="001E5B31"/>
    <w:rsid w:val="001E5B54"/>
    <w:rsid w:val="001E6DB0"/>
    <w:rsid w:val="001E7624"/>
    <w:rsid w:val="001E79EB"/>
    <w:rsid w:val="001F4ECC"/>
    <w:rsid w:val="001F5BBD"/>
    <w:rsid w:val="001F6708"/>
    <w:rsid w:val="00202B16"/>
    <w:rsid w:val="002030C5"/>
    <w:rsid w:val="0020322B"/>
    <w:rsid w:val="002036AA"/>
    <w:rsid w:val="00205E3F"/>
    <w:rsid w:val="00207431"/>
    <w:rsid w:val="002100B9"/>
    <w:rsid w:val="002105AD"/>
    <w:rsid w:val="00210FBB"/>
    <w:rsid w:val="00211CF3"/>
    <w:rsid w:val="00214320"/>
    <w:rsid w:val="00214582"/>
    <w:rsid w:val="00214F40"/>
    <w:rsid w:val="00215335"/>
    <w:rsid w:val="00215544"/>
    <w:rsid w:val="002159DD"/>
    <w:rsid w:val="002179C5"/>
    <w:rsid w:val="00217ACE"/>
    <w:rsid w:val="00217BA1"/>
    <w:rsid w:val="00220461"/>
    <w:rsid w:val="00223E7A"/>
    <w:rsid w:val="00223EB8"/>
    <w:rsid w:val="00225DF8"/>
    <w:rsid w:val="002260D9"/>
    <w:rsid w:val="0022695E"/>
    <w:rsid w:val="00227E9E"/>
    <w:rsid w:val="00227FB3"/>
    <w:rsid w:val="00233053"/>
    <w:rsid w:val="00233653"/>
    <w:rsid w:val="00234A48"/>
    <w:rsid w:val="0023787D"/>
    <w:rsid w:val="0024148F"/>
    <w:rsid w:val="002418C2"/>
    <w:rsid w:val="00241DC8"/>
    <w:rsid w:val="00242FC5"/>
    <w:rsid w:val="00243A73"/>
    <w:rsid w:val="00244445"/>
    <w:rsid w:val="0024586A"/>
    <w:rsid w:val="00246CE0"/>
    <w:rsid w:val="00251A29"/>
    <w:rsid w:val="00253AAB"/>
    <w:rsid w:val="00254A0D"/>
    <w:rsid w:val="00254A17"/>
    <w:rsid w:val="00255416"/>
    <w:rsid w:val="002556DD"/>
    <w:rsid w:val="0025592F"/>
    <w:rsid w:val="002559B8"/>
    <w:rsid w:val="00255FCD"/>
    <w:rsid w:val="00260BF4"/>
    <w:rsid w:val="00260E19"/>
    <w:rsid w:val="0026548C"/>
    <w:rsid w:val="002657F3"/>
    <w:rsid w:val="00266207"/>
    <w:rsid w:val="00267665"/>
    <w:rsid w:val="002700FE"/>
    <w:rsid w:val="00272439"/>
    <w:rsid w:val="00272F8A"/>
    <w:rsid w:val="0027357F"/>
    <w:rsid w:val="0027370C"/>
    <w:rsid w:val="00275686"/>
    <w:rsid w:val="00275852"/>
    <w:rsid w:val="002773B6"/>
    <w:rsid w:val="00284615"/>
    <w:rsid w:val="00285510"/>
    <w:rsid w:val="002877DC"/>
    <w:rsid w:val="00293DAB"/>
    <w:rsid w:val="00296315"/>
    <w:rsid w:val="00297C7D"/>
    <w:rsid w:val="00297FD1"/>
    <w:rsid w:val="002A1312"/>
    <w:rsid w:val="002A1F10"/>
    <w:rsid w:val="002A2011"/>
    <w:rsid w:val="002A28B4"/>
    <w:rsid w:val="002A2B8C"/>
    <w:rsid w:val="002A33CF"/>
    <w:rsid w:val="002A35CF"/>
    <w:rsid w:val="002A475D"/>
    <w:rsid w:val="002A4EFE"/>
    <w:rsid w:val="002A5006"/>
    <w:rsid w:val="002A5563"/>
    <w:rsid w:val="002A6CF4"/>
    <w:rsid w:val="002A6E79"/>
    <w:rsid w:val="002A7AED"/>
    <w:rsid w:val="002B19D9"/>
    <w:rsid w:val="002B4331"/>
    <w:rsid w:val="002B4D67"/>
    <w:rsid w:val="002B61BB"/>
    <w:rsid w:val="002B792F"/>
    <w:rsid w:val="002C05B4"/>
    <w:rsid w:val="002C3B42"/>
    <w:rsid w:val="002C3E70"/>
    <w:rsid w:val="002C4756"/>
    <w:rsid w:val="002C7C7B"/>
    <w:rsid w:val="002D0D95"/>
    <w:rsid w:val="002D120E"/>
    <w:rsid w:val="002D1893"/>
    <w:rsid w:val="002D1B55"/>
    <w:rsid w:val="002D29FD"/>
    <w:rsid w:val="002D4435"/>
    <w:rsid w:val="002D5CA6"/>
    <w:rsid w:val="002D7266"/>
    <w:rsid w:val="002D79F3"/>
    <w:rsid w:val="002D7F99"/>
    <w:rsid w:val="002E1474"/>
    <w:rsid w:val="002E295D"/>
    <w:rsid w:val="002E328D"/>
    <w:rsid w:val="002E3B68"/>
    <w:rsid w:val="002E49E0"/>
    <w:rsid w:val="002E5253"/>
    <w:rsid w:val="002E638C"/>
    <w:rsid w:val="002E6FD7"/>
    <w:rsid w:val="002F1EFB"/>
    <w:rsid w:val="002F227A"/>
    <w:rsid w:val="002F4147"/>
    <w:rsid w:val="002F57B2"/>
    <w:rsid w:val="002F5A7B"/>
    <w:rsid w:val="002F6F1D"/>
    <w:rsid w:val="002F7146"/>
    <w:rsid w:val="002F716A"/>
    <w:rsid w:val="002F7CFE"/>
    <w:rsid w:val="00302B91"/>
    <w:rsid w:val="00303085"/>
    <w:rsid w:val="00304259"/>
    <w:rsid w:val="00305358"/>
    <w:rsid w:val="00305C51"/>
    <w:rsid w:val="00306C23"/>
    <w:rsid w:val="0031006A"/>
    <w:rsid w:val="00311AA7"/>
    <w:rsid w:val="00311AF4"/>
    <w:rsid w:val="0031333A"/>
    <w:rsid w:val="003147C2"/>
    <w:rsid w:val="00315C3F"/>
    <w:rsid w:val="00320369"/>
    <w:rsid w:val="003206F6"/>
    <w:rsid w:val="00320B4F"/>
    <w:rsid w:val="0032119F"/>
    <w:rsid w:val="00321C32"/>
    <w:rsid w:val="00322CA8"/>
    <w:rsid w:val="00322EA1"/>
    <w:rsid w:val="003231F4"/>
    <w:rsid w:val="00323E72"/>
    <w:rsid w:val="0032747C"/>
    <w:rsid w:val="003307CD"/>
    <w:rsid w:val="003311A8"/>
    <w:rsid w:val="00331563"/>
    <w:rsid w:val="00332B84"/>
    <w:rsid w:val="0033669A"/>
    <w:rsid w:val="00336D2A"/>
    <w:rsid w:val="00336E04"/>
    <w:rsid w:val="00340DD9"/>
    <w:rsid w:val="00352089"/>
    <w:rsid w:val="00354258"/>
    <w:rsid w:val="00357C17"/>
    <w:rsid w:val="00360E17"/>
    <w:rsid w:val="0036209C"/>
    <w:rsid w:val="003632B9"/>
    <w:rsid w:val="0036332F"/>
    <w:rsid w:val="003641F2"/>
    <w:rsid w:val="00364515"/>
    <w:rsid w:val="003648E6"/>
    <w:rsid w:val="003675D7"/>
    <w:rsid w:val="00374F23"/>
    <w:rsid w:val="00375505"/>
    <w:rsid w:val="00375E2A"/>
    <w:rsid w:val="00375FB1"/>
    <w:rsid w:val="00376A16"/>
    <w:rsid w:val="00376EA5"/>
    <w:rsid w:val="00377DDE"/>
    <w:rsid w:val="00380DB1"/>
    <w:rsid w:val="00381F8B"/>
    <w:rsid w:val="0038321C"/>
    <w:rsid w:val="003833E9"/>
    <w:rsid w:val="00384F59"/>
    <w:rsid w:val="00385DFB"/>
    <w:rsid w:val="00387D40"/>
    <w:rsid w:val="00391E77"/>
    <w:rsid w:val="00391FA5"/>
    <w:rsid w:val="00392241"/>
    <w:rsid w:val="00393CF0"/>
    <w:rsid w:val="00394473"/>
    <w:rsid w:val="003949E1"/>
    <w:rsid w:val="00396302"/>
    <w:rsid w:val="003A0B3D"/>
    <w:rsid w:val="003A291C"/>
    <w:rsid w:val="003A3DF9"/>
    <w:rsid w:val="003A40D2"/>
    <w:rsid w:val="003A5190"/>
    <w:rsid w:val="003A7A8F"/>
    <w:rsid w:val="003B1520"/>
    <w:rsid w:val="003B1F00"/>
    <w:rsid w:val="003B23A6"/>
    <w:rsid w:val="003B240E"/>
    <w:rsid w:val="003B28DA"/>
    <w:rsid w:val="003B32D2"/>
    <w:rsid w:val="003B38A5"/>
    <w:rsid w:val="003B4043"/>
    <w:rsid w:val="003B6A61"/>
    <w:rsid w:val="003C3D3C"/>
    <w:rsid w:val="003C6B78"/>
    <w:rsid w:val="003C6C4C"/>
    <w:rsid w:val="003D13EF"/>
    <w:rsid w:val="003D26D7"/>
    <w:rsid w:val="003D3302"/>
    <w:rsid w:val="003D36D9"/>
    <w:rsid w:val="003D3C39"/>
    <w:rsid w:val="003D4B46"/>
    <w:rsid w:val="003D532D"/>
    <w:rsid w:val="003D7582"/>
    <w:rsid w:val="003D7789"/>
    <w:rsid w:val="003E3CEC"/>
    <w:rsid w:val="003E3F32"/>
    <w:rsid w:val="003E48CC"/>
    <w:rsid w:val="003E5499"/>
    <w:rsid w:val="003E7E28"/>
    <w:rsid w:val="003F0F26"/>
    <w:rsid w:val="003F1781"/>
    <w:rsid w:val="003F1995"/>
    <w:rsid w:val="003F2F0B"/>
    <w:rsid w:val="003F490C"/>
    <w:rsid w:val="003F5381"/>
    <w:rsid w:val="00401084"/>
    <w:rsid w:val="004013E3"/>
    <w:rsid w:val="004015A1"/>
    <w:rsid w:val="00402278"/>
    <w:rsid w:val="00406553"/>
    <w:rsid w:val="00406F5D"/>
    <w:rsid w:val="00407697"/>
    <w:rsid w:val="00407951"/>
    <w:rsid w:val="00407C1E"/>
    <w:rsid w:val="00407EF0"/>
    <w:rsid w:val="00410299"/>
    <w:rsid w:val="00412A82"/>
    <w:rsid w:val="00412DF4"/>
    <w:rsid w:val="00412F2B"/>
    <w:rsid w:val="00414862"/>
    <w:rsid w:val="0041533A"/>
    <w:rsid w:val="004178B3"/>
    <w:rsid w:val="00420460"/>
    <w:rsid w:val="00420887"/>
    <w:rsid w:val="00422822"/>
    <w:rsid w:val="00424137"/>
    <w:rsid w:val="00424D39"/>
    <w:rsid w:val="00427026"/>
    <w:rsid w:val="00430D0E"/>
    <w:rsid w:val="00430F12"/>
    <w:rsid w:val="00431D7E"/>
    <w:rsid w:val="00432950"/>
    <w:rsid w:val="00433644"/>
    <w:rsid w:val="004342CD"/>
    <w:rsid w:val="00435DEF"/>
    <w:rsid w:val="004371B5"/>
    <w:rsid w:val="00441BA1"/>
    <w:rsid w:val="00441EE4"/>
    <w:rsid w:val="00442459"/>
    <w:rsid w:val="004428BD"/>
    <w:rsid w:val="004458F2"/>
    <w:rsid w:val="00446D1A"/>
    <w:rsid w:val="00447CA5"/>
    <w:rsid w:val="004506A1"/>
    <w:rsid w:val="00450DC5"/>
    <w:rsid w:val="00451A64"/>
    <w:rsid w:val="00455093"/>
    <w:rsid w:val="00455C51"/>
    <w:rsid w:val="00456F47"/>
    <w:rsid w:val="00457083"/>
    <w:rsid w:val="00460B71"/>
    <w:rsid w:val="00460D75"/>
    <w:rsid w:val="00460E76"/>
    <w:rsid w:val="0046323D"/>
    <w:rsid w:val="00464A4E"/>
    <w:rsid w:val="00464CEC"/>
    <w:rsid w:val="004662AB"/>
    <w:rsid w:val="00471300"/>
    <w:rsid w:val="00471FE6"/>
    <w:rsid w:val="00472391"/>
    <w:rsid w:val="0047593B"/>
    <w:rsid w:val="00480185"/>
    <w:rsid w:val="00480A5D"/>
    <w:rsid w:val="00480BD7"/>
    <w:rsid w:val="00481F65"/>
    <w:rsid w:val="00482004"/>
    <w:rsid w:val="00482BB2"/>
    <w:rsid w:val="00483161"/>
    <w:rsid w:val="0048642E"/>
    <w:rsid w:val="00490D40"/>
    <w:rsid w:val="00491051"/>
    <w:rsid w:val="004915F3"/>
    <w:rsid w:val="004934F1"/>
    <w:rsid w:val="0049413C"/>
    <w:rsid w:val="0049545F"/>
    <w:rsid w:val="004A086C"/>
    <w:rsid w:val="004A13ED"/>
    <w:rsid w:val="004A1AF6"/>
    <w:rsid w:val="004A4163"/>
    <w:rsid w:val="004B0F58"/>
    <w:rsid w:val="004B302E"/>
    <w:rsid w:val="004B484F"/>
    <w:rsid w:val="004B6AE9"/>
    <w:rsid w:val="004B7515"/>
    <w:rsid w:val="004C015B"/>
    <w:rsid w:val="004C11A9"/>
    <w:rsid w:val="004C1DED"/>
    <w:rsid w:val="004C2E85"/>
    <w:rsid w:val="004C5260"/>
    <w:rsid w:val="004C5DB8"/>
    <w:rsid w:val="004C775D"/>
    <w:rsid w:val="004C7E65"/>
    <w:rsid w:val="004D107C"/>
    <w:rsid w:val="004D554D"/>
    <w:rsid w:val="004D5620"/>
    <w:rsid w:val="004D57DF"/>
    <w:rsid w:val="004D613B"/>
    <w:rsid w:val="004D6930"/>
    <w:rsid w:val="004E04DB"/>
    <w:rsid w:val="004E15B8"/>
    <w:rsid w:val="004E2C14"/>
    <w:rsid w:val="004E423C"/>
    <w:rsid w:val="004F0635"/>
    <w:rsid w:val="004F0C5A"/>
    <w:rsid w:val="004F17C9"/>
    <w:rsid w:val="004F1B2C"/>
    <w:rsid w:val="004F2418"/>
    <w:rsid w:val="004F2CF6"/>
    <w:rsid w:val="004F484F"/>
    <w:rsid w:val="004F48DD"/>
    <w:rsid w:val="004F4A6B"/>
    <w:rsid w:val="004F4BD9"/>
    <w:rsid w:val="004F5AD2"/>
    <w:rsid w:val="004F6AF2"/>
    <w:rsid w:val="004F6E8C"/>
    <w:rsid w:val="004F71BE"/>
    <w:rsid w:val="004F71EE"/>
    <w:rsid w:val="004F79A2"/>
    <w:rsid w:val="00500EE0"/>
    <w:rsid w:val="005015A4"/>
    <w:rsid w:val="00502589"/>
    <w:rsid w:val="00507FAF"/>
    <w:rsid w:val="00510BB5"/>
    <w:rsid w:val="00511863"/>
    <w:rsid w:val="00513190"/>
    <w:rsid w:val="0051448D"/>
    <w:rsid w:val="005160A7"/>
    <w:rsid w:val="00516818"/>
    <w:rsid w:val="00517822"/>
    <w:rsid w:val="00517F83"/>
    <w:rsid w:val="00520D5E"/>
    <w:rsid w:val="00521A19"/>
    <w:rsid w:val="00523C29"/>
    <w:rsid w:val="00523E3B"/>
    <w:rsid w:val="00526795"/>
    <w:rsid w:val="00526E67"/>
    <w:rsid w:val="005313E6"/>
    <w:rsid w:val="00531447"/>
    <w:rsid w:val="0053486B"/>
    <w:rsid w:val="00534DCC"/>
    <w:rsid w:val="005367D0"/>
    <w:rsid w:val="005372AC"/>
    <w:rsid w:val="00541C31"/>
    <w:rsid w:val="00541FBB"/>
    <w:rsid w:val="00542F9D"/>
    <w:rsid w:val="00543EFE"/>
    <w:rsid w:val="00544FCD"/>
    <w:rsid w:val="0054659A"/>
    <w:rsid w:val="00546CEB"/>
    <w:rsid w:val="005472F9"/>
    <w:rsid w:val="005516F5"/>
    <w:rsid w:val="00551832"/>
    <w:rsid w:val="00553757"/>
    <w:rsid w:val="00555189"/>
    <w:rsid w:val="00556F90"/>
    <w:rsid w:val="00560D9C"/>
    <w:rsid w:val="00561FAA"/>
    <w:rsid w:val="00562411"/>
    <w:rsid w:val="0056250B"/>
    <w:rsid w:val="0056402C"/>
    <w:rsid w:val="00564312"/>
    <w:rsid w:val="005644D1"/>
    <w:rsid w:val="005649D2"/>
    <w:rsid w:val="005650FB"/>
    <w:rsid w:val="005658D7"/>
    <w:rsid w:val="00565FC9"/>
    <w:rsid w:val="005661A1"/>
    <w:rsid w:val="0056642E"/>
    <w:rsid w:val="005714E9"/>
    <w:rsid w:val="0057225C"/>
    <w:rsid w:val="005740A3"/>
    <w:rsid w:val="00574835"/>
    <w:rsid w:val="005753CB"/>
    <w:rsid w:val="00575814"/>
    <w:rsid w:val="0058102D"/>
    <w:rsid w:val="00583731"/>
    <w:rsid w:val="00583C0A"/>
    <w:rsid w:val="005862F4"/>
    <w:rsid w:val="00590A8A"/>
    <w:rsid w:val="005917EB"/>
    <w:rsid w:val="005925F1"/>
    <w:rsid w:val="005934B4"/>
    <w:rsid w:val="00594840"/>
    <w:rsid w:val="00595B77"/>
    <w:rsid w:val="0059742D"/>
    <w:rsid w:val="00597638"/>
    <w:rsid w:val="005A0727"/>
    <w:rsid w:val="005A0FC2"/>
    <w:rsid w:val="005A1157"/>
    <w:rsid w:val="005A16B8"/>
    <w:rsid w:val="005A34D4"/>
    <w:rsid w:val="005A52A2"/>
    <w:rsid w:val="005A67CA"/>
    <w:rsid w:val="005A6D2B"/>
    <w:rsid w:val="005A72F5"/>
    <w:rsid w:val="005B184F"/>
    <w:rsid w:val="005B1983"/>
    <w:rsid w:val="005B22A7"/>
    <w:rsid w:val="005B24EB"/>
    <w:rsid w:val="005B2509"/>
    <w:rsid w:val="005B2A9F"/>
    <w:rsid w:val="005B32E6"/>
    <w:rsid w:val="005B74F9"/>
    <w:rsid w:val="005B77E0"/>
    <w:rsid w:val="005C0D6D"/>
    <w:rsid w:val="005C14A7"/>
    <w:rsid w:val="005C1516"/>
    <w:rsid w:val="005C3606"/>
    <w:rsid w:val="005C4155"/>
    <w:rsid w:val="005C445D"/>
    <w:rsid w:val="005C6B58"/>
    <w:rsid w:val="005C6E8E"/>
    <w:rsid w:val="005C7478"/>
    <w:rsid w:val="005D0140"/>
    <w:rsid w:val="005D114E"/>
    <w:rsid w:val="005D3C9C"/>
    <w:rsid w:val="005D4314"/>
    <w:rsid w:val="005D49FE"/>
    <w:rsid w:val="005D4C68"/>
    <w:rsid w:val="005E0072"/>
    <w:rsid w:val="005E00EB"/>
    <w:rsid w:val="005E0A4F"/>
    <w:rsid w:val="005E1F63"/>
    <w:rsid w:val="005E5A4A"/>
    <w:rsid w:val="005E6C96"/>
    <w:rsid w:val="005F136B"/>
    <w:rsid w:val="005F6C22"/>
    <w:rsid w:val="00601B33"/>
    <w:rsid w:val="00602114"/>
    <w:rsid w:val="006026C8"/>
    <w:rsid w:val="00602782"/>
    <w:rsid w:val="00602A83"/>
    <w:rsid w:val="00603501"/>
    <w:rsid w:val="00604E6B"/>
    <w:rsid w:val="0060677C"/>
    <w:rsid w:val="00606D0D"/>
    <w:rsid w:val="00606F6D"/>
    <w:rsid w:val="006071C4"/>
    <w:rsid w:val="00607C21"/>
    <w:rsid w:val="00612D09"/>
    <w:rsid w:val="00613DF7"/>
    <w:rsid w:val="00614D5B"/>
    <w:rsid w:val="006169FB"/>
    <w:rsid w:val="00617DE0"/>
    <w:rsid w:val="0062267D"/>
    <w:rsid w:val="00622A42"/>
    <w:rsid w:val="00624D86"/>
    <w:rsid w:val="00625996"/>
    <w:rsid w:val="00625EE8"/>
    <w:rsid w:val="0062666A"/>
    <w:rsid w:val="00626BBF"/>
    <w:rsid w:val="00631EE8"/>
    <w:rsid w:val="00636212"/>
    <w:rsid w:val="00637072"/>
    <w:rsid w:val="00637454"/>
    <w:rsid w:val="006378EB"/>
    <w:rsid w:val="0063799F"/>
    <w:rsid w:val="00637A95"/>
    <w:rsid w:val="006400CE"/>
    <w:rsid w:val="00640CDA"/>
    <w:rsid w:val="00641141"/>
    <w:rsid w:val="0064273E"/>
    <w:rsid w:val="00643CC4"/>
    <w:rsid w:val="006442A5"/>
    <w:rsid w:val="0064434E"/>
    <w:rsid w:val="00645AF6"/>
    <w:rsid w:val="0064780D"/>
    <w:rsid w:val="00647CF6"/>
    <w:rsid w:val="006505EC"/>
    <w:rsid w:val="006566D0"/>
    <w:rsid w:val="006569AB"/>
    <w:rsid w:val="00660C7F"/>
    <w:rsid w:val="00662403"/>
    <w:rsid w:val="006625E1"/>
    <w:rsid w:val="00662A27"/>
    <w:rsid w:val="00662ED0"/>
    <w:rsid w:val="0066376B"/>
    <w:rsid w:val="00663EE8"/>
    <w:rsid w:val="0066477E"/>
    <w:rsid w:val="00664DB0"/>
    <w:rsid w:val="00665932"/>
    <w:rsid w:val="00666FD0"/>
    <w:rsid w:val="00670E9A"/>
    <w:rsid w:val="0067528B"/>
    <w:rsid w:val="0067680A"/>
    <w:rsid w:val="006775A7"/>
    <w:rsid w:val="00677835"/>
    <w:rsid w:val="00677AF6"/>
    <w:rsid w:val="00677D78"/>
    <w:rsid w:val="00677E13"/>
    <w:rsid w:val="0068035D"/>
    <w:rsid w:val="00680388"/>
    <w:rsid w:val="00680883"/>
    <w:rsid w:val="0068103B"/>
    <w:rsid w:val="006817F6"/>
    <w:rsid w:val="00682087"/>
    <w:rsid w:val="0068246E"/>
    <w:rsid w:val="00682C20"/>
    <w:rsid w:val="00682D74"/>
    <w:rsid w:val="00683604"/>
    <w:rsid w:val="00683DAF"/>
    <w:rsid w:val="006842A5"/>
    <w:rsid w:val="0068541B"/>
    <w:rsid w:val="00686C98"/>
    <w:rsid w:val="00690C22"/>
    <w:rsid w:val="00691B2B"/>
    <w:rsid w:val="00693A2B"/>
    <w:rsid w:val="0069518C"/>
    <w:rsid w:val="00695CA5"/>
    <w:rsid w:val="006961B0"/>
    <w:rsid w:val="00696410"/>
    <w:rsid w:val="00697B45"/>
    <w:rsid w:val="006A0A81"/>
    <w:rsid w:val="006A0AF8"/>
    <w:rsid w:val="006A1045"/>
    <w:rsid w:val="006A160B"/>
    <w:rsid w:val="006A3318"/>
    <w:rsid w:val="006A3884"/>
    <w:rsid w:val="006A4E63"/>
    <w:rsid w:val="006A5D7B"/>
    <w:rsid w:val="006A5F0D"/>
    <w:rsid w:val="006A6A02"/>
    <w:rsid w:val="006A740F"/>
    <w:rsid w:val="006B3488"/>
    <w:rsid w:val="006B3698"/>
    <w:rsid w:val="006B6C1C"/>
    <w:rsid w:val="006B6C8B"/>
    <w:rsid w:val="006B7EB1"/>
    <w:rsid w:val="006C012A"/>
    <w:rsid w:val="006C15FE"/>
    <w:rsid w:val="006C2F67"/>
    <w:rsid w:val="006C382A"/>
    <w:rsid w:val="006C3D8A"/>
    <w:rsid w:val="006C5739"/>
    <w:rsid w:val="006C58BC"/>
    <w:rsid w:val="006C63E7"/>
    <w:rsid w:val="006C6A1E"/>
    <w:rsid w:val="006C6FF2"/>
    <w:rsid w:val="006D00B0"/>
    <w:rsid w:val="006D0CFF"/>
    <w:rsid w:val="006D11ED"/>
    <w:rsid w:val="006D1CF3"/>
    <w:rsid w:val="006D2536"/>
    <w:rsid w:val="006D3086"/>
    <w:rsid w:val="006D3946"/>
    <w:rsid w:val="006D701F"/>
    <w:rsid w:val="006D746E"/>
    <w:rsid w:val="006D7DD6"/>
    <w:rsid w:val="006E2FB0"/>
    <w:rsid w:val="006E35A1"/>
    <w:rsid w:val="006E3E5E"/>
    <w:rsid w:val="006E54D3"/>
    <w:rsid w:val="006E55B0"/>
    <w:rsid w:val="006E76AE"/>
    <w:rsid w:val="006E7941"/>
    <w:rsid w:val="006E7A7D"/>
    <w:rsid w:val="006F051B"/>
    <w:rsid w:val="006F1A55"/>
    <w:rsid w:val="006F47F9"/>
    <w:rsid w:val="006F515F"/>
    <w:rsid w:val="006F52FA"/>
    <w:rsid w:val="007000BB"/>
    <w:rsid w:val="00701393"/>
    <w:rsid w:val="0070314E"/>
    <w:rsid w:val="00703251"/>
    <w:rsid w:val="00703E9F"/>
    <w:rsid w:val="007052BF"/>
    <w:rsid w:val="00705360"/>
    <w:rsid w:val="00706105"/>
    <w:rsid w:val="00707507"/>
    <w:rsid w:val="00707707"/>
    <w:rsid w:val="0070777B"/>
    <w:rsid w:val="0071049D"/>
    <w:rsid w:val="007104E2"/>
    <w:rsid w:val="00712147"/>
    <w:rsid w:val="00712BFC"/>
    <w:rsid w:val="00714B56"/>
    <w:rsid w:val="00715323"/>
    <w:rsid w:val="00715F57"/>
    <w:rsid w:val="00716925"/>
    <w:rsid w:val="00717237"/>
    <w:rsid w:val="007211A7"/>
    <w:rsid w:val="00721519"/>
    <w:rsid w:val="00721F4D"/>
    <w:rsid w:val="00722C1F"/>
    <w:rsid w:val="00724B86"/>
    <w:rsid w:val="00724F4D"/>
    <w:rsid w:val="00726A3F"/>
    <w:rsid w:val="00732EB1"/>
    <w:rsid w:val="00734023"/>
    <w:rsid w:val="00735377"/>
    <w:rsid w:val="0073587F"/>
    <w:rsid w:val="0073670A"/>
    <w:rsid w:val="00737659"/>
    <w:rsid w:val="00740BB0"/>
    <w:rsid w:val="00741C69"/>
    <w:rsid w:val="00745F2B"/>
    <w:rsid w:val="0074685F"/>
    <w:rsid w:val="00746B0F"/>
    <w:rsid w:val="00747930"/>
    <w:rsid w:val="007502D2"/>
    <w:rsid w:val="0075082D"/>
    <w:rsid w:val="00750A6A"/>
    <w:rsid w:val="0075115B"/>
    <w:rsid w:val="007521F6"/>
    <w:rsid w:val="00752C7E"/>
    <w:rsid w:val="00753EAC"/>
    <w:rsid w:val="00753F5F"/>
    <w:rsid w:val="00755307"/>
    <w:rsid w:val="00755726"/>
    <w:rsid w:val="007610BB"/>
    <w:rsid w:val="0076254B"/>
    <w:rsid w:val="00762903"/>
    <w:rsid w:val="00763387"/>
    <w:rsid w:val="00763803"/>
    <w:rsid w:val="00763C54"/>
    <w:rsid w:val="007662A1"/>
    <w:rsid w:val="00766324"/>
    <w:rsid w:val="0076651A"/>
    <w:rsid w:val="00766D19"/>
    <w:rsid w:val="0077073B"/>
    <w:rsid w:val="007711AE"/>
    <w:rsid w:val="00772474"/>
    <w:rsid w:val="00775D1A"/>
    <w:rsid w:val="00780F3A"/>
    <w:rsid w:val="00781C74"/>
    <w:rsid w:val="00782A56"/>
    <w:rsid w:val="00782C78"/>
    <w:rsid w:val="0078386A"/>
    <w:rsid w:val="00785D54"/>
    <w:rsid w:val="00786866"/>
    <w:rsid w:val="00791B34"/>
    <w:rsid w:val="00792577"/>
    <w:rsid w:val="007932B9"/>
    <w:rsid w:val="00793C25"/>
    <w:rsid w:val="007962C4"/>
    <w:rsid w:val="00797EA6"/>
    <w:rsid w:val="007A00B8"/>
    <w:rsid w:val="007A02CD"/>
    <w:rsid w:val="007A209B"/>
    <w:rsid w:val="007A4AF4"/>
    <w:rsid w:val="007A5868"/>
    <w:rsid w:val="007B020C"/>
    <w:rsid w:val="007B26F4"/>
    <w:rsid w:val="007B4EB2"/>
    <w:rsid w:val="007B523A"/>
    <w:rsid w:val="007B58C4"/>
    <w:rsid w:val="007B6EAB"/>
    <w:rsid w:val="007C07C1"/>
    <w:rsid w:val="007C24BC"/>
    <w:rsid w:val="007C2621"/>
    <w:rsid w:val="007C2AC5"/>
    <w:rsid w:val="007C3D41"/>
    <w:rsid w:val="007C3E1D"/>
    <w:rsid w:val="007C46A4"/>
    <w:rsid w:val="007C46EE"/>
    <w:rsid w:val="007C61E6"/>
    <w:rsid w:val="007C655F"/>
    <w:rsid w:val="007C6C0B"/>
    <w:rsid w:val="007D031C"/>
    <w:rsid w:val="007D07D3"/>
    <w:rsid w:val="007D0B90"/>
    <w:rsid w:val="007D2A39"/>
    <w:rsid w:val="007D674D"/>
    <w:rsid w:val="007D6C8D"/>
    <w:rsid w:val="007D7C03"/>
    <w:rsid w:val="007E0DDA"/>
    <w:rsid w:val="007E1132"/>
    <w:rsid w:val="007E24E3"/>
    <w:rsid w:val="007E43AC"/>
    <w:rsid w:val="007E43C3"/>
    <w:rsid w:val="007E4401"/>
    <w:rsid w:val="007E4681"/>
    <w:rsid w:val="007E4999"/>
    <w:rsid w:val="007E4B35"/>
    <w:rsid w:val="007E4D11"/>
    <w:rsid w:val="007E69F1"/>
    <w:rsid w:val="007E7CF7"/>
    <w:rsid w:val="007F066A"/>
    <w:rsid w:val="007F21D8"/>
    <w:rsid w:val="007F25C9"/>
    <w:rsid w:val="007F6BE6"/>
    <w:rsid w:val="0080086D"/>
    <w:rsid w:val="00801263"/>
    <w:rsid w:val="00801F6D"/>
    <w:rsid w:val="0080248A"/>
    <w:rsid w:val="00802CF5"/>
    <w:rsid w:val="008040A9"/>
    <w:rsid w:val="00804F58"/>
    <w:rsid w:val="008073B1"/>
    <w:rsid w:val="008074E3"/>
    <w:rsid w:val="008109A6"/>
    <w:rsid w:val="00810D7F"/>
    <w:rsid w:val="008141E4"/>
    <w:rsid w:val="00814A20"/>
    <w:rsid w:val="008156DE"/>
    <w:rsid w:val="008229E2"/>
    <w:rsid w:val="00822F0F"/>
    <w:rsid w:val="008234A5"/>
    <w:rsid w:val="00823BCC"/>
    <w:rsid w:val="00823F30"/>
    <w:rsid w:val="00824E2E"/>
    <w:rsid w:val="00825198"/>
    <w:rsid w:val="008257CD"/>
    <w:rsid w:val="0082793D"/>
    <w:rsid w:val="00833B36"/>
    <w:rsid w:val="00833F2C"/>
    <w:rsid w:val="008352A8"/>
    <w:rsid w:val="00836050"/>
    <w:rsid w:val="0083663E"/>
    <w:rsid w:val="00837B47"/>
    <w:rsid w:val="00840597"/>
    <w:rsid w:val="00840FC7"/>
    <w:rsid w:val="0084163F"/>
    <w:rsid w:val="00841A27"/>
    <w:rsid w:val="008436F7"/>
    <w:rsid w:val="00843E28"/>
    <w:rsid w:val="00844AB9"/>
    <w:rsid w:val="00847935"/>
    <w:rsid w:val="00851D70"/>
    <w:rsid w:val="00852173"/>
    <w:rsid w:val="00853515"/>
    <w:rsid w:val="008559F3"/>
    <w:rsid w:val="00856CA3"/>
    <w:rsid w:val="00860B0C"/>
    <w:rsid w:val="00860B6A"/>
    <w:rsid w:val="00863B08"/>
    <w:rsid w:val="008640CF"/>
    <w:rsid w:val="008649A8"/>
    <w:rsid w:val="008658AA"/>
    <w:rsid w:val="00865BC1"/>
    <w:rsid w:val="00867DC1"/>
    <w:rsid w:val="00870248"/>
    <w:rsid w:val="0087094B"/>
    <w:rsid w:val="00872226"/>
    <w:rsid w:val="0087496A"/>
    <w:rsid w:val="00876A45"/>
    <w:rsid w:val="008775E3"/>
    <w:rsid w:val="008817CF"/>
    <w:rsid w:val="0088216F"/>
    <w:rsid w:val="00882A33"/>
    <w:rsid w:val="00882CBD"/>
    <w:rsid w:val="00883495"/>
    <w:rsid w:val="00884A97"/>
    <w:rsid w:val="0089006E"/>
    <w:rsid w:val="00890BC6"/>
    <w:rsid w:val="00890CCC"/>
    <w:rsid w:val="00890EEE"/>
    <w:rsid w:val="00891682"/>
    <w:rsid w:val="008916B1"/>
    <w:rsid w:val="00891CF1"/>
    <w:rsid w:val="0089316E"/>
    <w:rsid w:val="0089397D"/>
    <w:rsid w:val="00897027"/>
    <w:rsid w:val="00897930"/>
    <w:rsid w:val="008A33FB"/>
    <w:rsid w:val="008A3E52"/>
    <w:rsid w:val="008A43BC"/>
    <w:rsid w:val="008A4CF6"/>
    <w:rsid w:val="008A56E0"/>
    <w:rsid w:val="008A691F"/>
    <w:rsid w:val="008A71C9"/>
    <w:rsid w:val="008B2D02"/>
    <w:rsid w:val="008B35D8"/>
    <w:rsid w:val="008B4B05"/>
    <w:rsid w:val="008B5836"/>
    <w:rsid w:val="008B5D95"/>
    <w:rsid w:val="008B744F"/>
    <w:rsid w:val="008C036D"/>
    <w:rsid w:val="008C037E"/>
    <w:rsid w:val="008C09C6"/>
    <w:rsid w:val="008C0C29"/>
    <w:rsid w:val="008C1936"/>
    <w:rsid w:val="008C197B"/>
    <w:rsid w:val="008C24D0"/>
    <w:rsid w:val="008C451A"/>
    <w:rsid w:val="008C4596"/>
    <w:rsid w:val="008C5975"/>
    <w:rsid w:val="008D3E8A"/>
    <w:rsid w:val="008D4711"/>
    <w:rsid w:val="008D762A"/>
    <w:rsid w:val="008E0E43"/>
    <w:rsid w:val="008E1D4C"/>
    <w:rsid w:val="008E3DE9"/>
    <w:rsid w:val="008E448C"/>
    <w:rsid w:val="008E4A92"/>
    <w:rsid w:val="008E5DEE"/>
    <w:rsid w:val="008E68C1"/>
    <w:rsid w:val="008E7569"/>
    <w:rsid w:val="008F3933"/>
    <w:rsid w:val="008F5014"/>
    <w:rsid w:val="008F5BBD"/>
    <w:rsid w:val="008F634C"/>
    <w:rsid w:val="0090084E"/>
    <w:rsid w:val="00903B33"/>
    <w:rsid w:val="00903E71"/>
    <w:rsid w:val="00904B47"/>
    <w:rsid w:val="00904D98"/>
    <w:rsid w:val="009076C2"/>
    <w:rsid w:val="009107ED"/>
    <w:rsid w:val="00911379"/>
    <w:rsid w:val="009138BF"/>
    <w:rsid w:val="00914C77"/>
    <w:rsid w:val="00915897"/>
    <w:rsid w:val="00915BF1"/>
    <w:rsid w:val="00917837"/>
    <w:rsid w:val="009208F1"/>
    <w:rsid w:val="00921B41"/>
    <w:rsid w:val="00922F64"/>
    <w:rsid w:val="00924877"/>
    <w:rsid w:val="00924A5A"/>
    <w:rsid w:val="00924F3E"/>
    <w:rsid w:val="00925397"/>
    <w:rsid w:val="0092772C"/>
    <w:rsid w:val="00930C04"/>
    <w:rsid w:val="00933673"/>
    <w:rsid w:val="00934489"/>
    <w:rsid w:val="0093679E"/>
    <w:rsid w:val="00936D23"/>
    <w:rsid w:val="009400FA"/>
    <w:rsid w:val="00940736"/>
    <w:rsid w:val="00940D27"/>
    <w:rsid w:val="00941CAB"/>
    <w:rsid w:val="00942979"/>
    <w:rsid w:val="009429E7"/>
    <w:rsid w:val="009451E6"/>
    <w:rsid w:val="00945471"/>
    <w:rsid w:val="0094595B"/>
    <w:rsid w:val="00945ABB"/>
    <w:rsid w:val="00946072"/>
    <w:rsid w:val="009479D0"/>
    <w:rsid w:val="00947D9F"/>
    <w:rsid w:val="00952E9C"/>
    <w:rsid w:val="009533CB"/>
    <w:rsid w:val="009538DA"/>
    <w:rsid w:val="00954D4C"/>
    <w:rsid w:val="009563A6"/>
    <w:rsid w:val="00960638"/>
    <w:rsid w:val="00960F1B"/>
    <w:rsid w:val="009649F4"/>
    <w:rsid w:val="00964FC5"/>
    <w:rsid w:val="00966208"/>
    <w:rsid w:val="00966649"/>
    <w:rsid w:val="00966651"/>
    <w:rsid w:val="00967044"/>
    <w:rsid w:val="00967C89"/>
    <w:rsid w:val="0097293D"/>
    <w:rsid w:val="009739C8"/>
    <w:rsid w:val="00973D90"/>
    <w:rsid w:val="00974F9E"/>
    <w:rsid w:val="009769B5"/>
    <w:rsid w:val="00976C44"/>
    <w:rsid w:val="00981E05"/>
    <w:rsid w:val="009820F7"/>
    <w:rsid w:val="00982157"/>
    <w:rsid w:val="00984116"/>
    <w:rsid w:val="0098512E"/>
    <w:rsid w:val="00985DE6"/>
    <w:rsid w:val="009910BD"/>
    <w:rsid w:val="00991CB0"/>
    <w:rsid w:val="0099263D"/>
    <w:rsid w:val="00992A11"/>
    <w:rsid w:val="00992CBD"/>
    <w:rsid w:val="009A05A6"/>
    <w:rsid w:val="009A0767"/>
    <w:rsid w:val="009A15D1"/>
    <w:rsid w:val="009A320D"/>
    <w:rsid w:val="009A3902"/>
    <w:rsid w:val="009A4D39"/>
    <w:rsid w:val="009A5C90"/>
    <w:rsid w:val="009A62B7"/>
    <w:rsid w:val="009B1280"/>
    <w:rsid w:val="009B2296"/>
    <w:rsid w:val="009B27C0"/>
    <w:rsid w:val="009B4679"/>
    <w:rsid w:val="009B5CD4"/>
    <w:rsid w:val="009B6EC9"/>
    <w:rsid w:val="009B7761"/>
    <w:rsid w:val="009B7F06"/>
    <w:rsid w:val="009C0088"/>
    <w:rsid w:val="009C21F0"/>
    <w:rsid w:val="009C2DB5"/>
    <w:rsid w:val="009C4356"/>
    <w:rsid w:val="009C44E2"/>
    <w:rsid w:val="009C590C"/>
    <w:rsid w:val="009C5A6B"/>
    <w:rsid w:val="009C5B0E"/>
    <w:rsid w:val="009C6A31"/>
    <w:rsid w:val="009D1DC7"/>
    <w:rsid w:val="009D6E28"/>
    <w:rsid w:val="009D6F8E"/>
    <w:rsid w:val="009E02E9"/>
    <w:rsid w:val="009E179E"/>
    <w:rsid w:val="009E27CC"/>
    <w:rsid w:val="009E4C3F"/>
    <w:rsid w:val="009E6FBE"/>
    <w:rsid w:val="009F0472"/>
    <w:rsid w:val="009F14E0"/>
    <w:rsid w:val="009F17E2"/>
    <w:rsid w:val="009F4A47"/>
    <w:rsid w:val="009F6A4E"/>
    <w:rsid w:val="009F7A16"/>
    <w:rsid w:val="009F7AB0"/>
    <w:rsid w:val="009F7FDB"/>
    <w:rsid w:val="00A00E79"/>
    <w:rsid w:val="00A019E2"/>
    <w:rsid w:val="00A02EF1"/>
    <w:rsid w:val="00A07D60"/>
    <w:rsid w:val="00A119B4"/>
    <w:rsid w:val="00A13623"/>
    <w:rsid w:val="00A13FC1"/>
    <w:rsid w:val="00A14839"/>
    <w:rsid w:val="00A14FE5"/>
    <w:rsid w:val="00A15D09"/>
    <w:rsid w:val="00A1699D"/>
    <w:rsid w:val="00A16D65"/>
    <w:rsid w:val="00A170A2"/>
    <w:rsid w:val="00A1761F"/>
    <w:rsid w:val="00A2056C"/>
    <w:rsid w:val="00A205A2"/>
    <w:rsid w:val="00A20DEB"/>
    <w:rsid w:val="00A225B9"/>
    <w:rsid w:val="00A24886"/>
    <w:rsid w:val="00A2506C"/>
    <w:rsid w:val="00A26504"/>
    <w:rsid w:val="00A26D49"/>
    <w:rsid w:val="00A27E95"/>
    <w:rsid w:val="00A30375"/>
    <w:rsid w:val="00A306C8"/>
    <w:rsid w:val="00A32BAC"/>
    <w:rsid w:val="00A33078"/>
    <w:rsid w:val="00A33F87"/>
    <w:rsid w:val="00A3548D"/>
    <w:rsid w:val="00A376B6"/>
    <w:rsid w:val="00A4187C"/>
    <w:rsid w:val="00A43B5B"/>
    <w:rsid w:val="00A45DA8"/>
    <w:rsid w:val="00A45E4A"/>
    <w:rsid w:val="00A46F6E"/>
    <w:rsid w:val="00A5272D"/>
    <w:rsid w:val="00A52B8D"/>
    <w:rsid w:val="00A534B8"/>
    <w:rsid w:val="00A54063"/>
    <w:rsid w:val="00A5409F"/>
    <w:rsid w:val="00A56384"/>
    <w:rsid w:val="00A56572"/>
    <w:rsid w:val="00A57460"/>
    <w:rsid w:val="00A57E84"/>
    <w:rsid w:val="00A6001A"/>
    <w:rsid w:val="00A61990"/>
    <w:rsid w:val="00A63054"/>
    <w:rsid w:val="00A63F77"/>
    <w:rsid w:val="00A6435C"/>
    <w:rsid w:val="00A6697D"/>
    <w:rsid w:val="00A674A0"/>
    <w:rsid w:val="00A70B7E"/>
    <w:rsid w:val="00A73392"/>
    <w:rsid w:val="00A7481E"/>
    <w:rsid w:val="00A75F1E"/>
    <w:rsid w:val="00A76845"/>
    <w:rsid w:val="00A800F1"/>
    <w:rsid w:val="00A80BC1"/>
    <w:rsid w:val="00A80E01"/>
    <w:rsid w:val="00A8296F"/>
    <w:rsid w:val="00A835D4"/>
    <w:rsid w:val="00A83A48"/>
    <w:rsid w:val="00A83AFC"/>
    <w:rsid w:val="00A85541"/>
    <w:rsid w:val="00A85F13"/>
    <w:rsid w:val="00A90A60"/>
    <w:rsid w:val="00A90CB1"/>
    <w:rsid w:val="00A90FF5"/>
    <w:rsid w:val="00A91B96"/>
    <w:rsid w:val="00A92339"/>
    <w:rsid w:val="00A92C0E"/>
    <w:rsid w:val="00A93341"/>
    <w:rsid w:val="00A94E0A"/>
    <w:rsid w:val="00A95086"/>
    <w:rsid w:val="00A95A58"/>
    <w:rsid w:val="00A9632B"/>
    <w:rsid w:val="00A96B72"/>
    <w:rsid w:val="00A96FC9"/>
    <w:rsid w:val="00AA3CC5"/>
    <w:rsid w:val="00AA3ED0"/>
    <w:rsid w:val="00AA5FB4"/>
    <w:rsid w:val="00AA70D4"/>
    <w:rsid w:val="00AB099B"/>
    <w:rsid w:val="00AB22A5"/>
    <w:rsid w:val="00AB2309"/>
    <w:rsid w:val="00AB4D43"/>
    <w:rsid w:val="00AB62E9"/>
    <w:rsid w:val="00AC1F13"/>
    <w:rsid w:val="00AC5214"/>
    <w:rsid w:val="00AC5A32"/>
    <w:rsid w:val="00AC5BE1"/>
    <w:rsid w:val="00AD02C1"/>
    <w:rsid w:val="00AD1906"/>
    <w:rsid w:val="00AD2A65"/>
    <w:rsid w:val="00AD3D8C"/>
    <w:rsid w:val="00AD3F1D"/>
    <w:rsid w:val="00AD6F69"/>
    <w:rsid w:val="00AD795B"/>
    <w:rsid w:val="00AE0FD0"/>
    <w:rsid w:val="00AE3D46"/>
    <w:rsid w:val="00AE4A43"/>
    <w:rsid w:val="00AE656C"/>
    <w:rsid w:val="00AE6992"/>
    <w:rsid w:val="00AE6A64"/>
    <w:rsid w:val="00AE6F35"/>
    <w:rsid w:val="00AE7A42"/>
    <w:rsid w:val="00AF093C"/>
    <w:rsid w:val="00AF142A"/>
    <w:rsid w:val="00AF28C6"/>
    <w:rsid w:val="00B00A42"/>
    <w:rsid w:val="00B011FA"/>
    <w:rsid w:val="00B0158B"/>
    <w:rsid w:val="00B035E2"/>
    <w:rsid w:val="00B039B7"/>
    <w:rsid w:val="00B05FB2"/>
    <w:rsid w:val="00B07A0B"/>
    <w:rsid w:val="00B1086A"/>
    <w:rsid w:val="00B14102"/>
    <w:rsid w:val="00B14BFE"/>
    <w:rsid w:val="00B2036D"/>
    <w:rsid w:val="00B21B40"/>
    <w:rsid w:val="00B230A8"/>
    <w:rsid w:val="00B24EE4"/>
    <w:rsid w:val="00B25AEF"/>
    <w:rsid w:val="00B265F4"/>
    <w:rsid w:val="00B26C23"/>
    <w:rsid w:val="00B26C50"/>
    <w:rsid w:val="00B3313E"/>
    <w:rsid w:val="00B34819"/>
    <w:rsid w:val="00B35B36"/>
    <w:rsid w:val="00B3698D"/>
    <w:rsid w:val="00B4188F"/>
    <w:rsid w:val="00B419B8"/>
    <w:rsid w:val="00B4466C"/>
    <w:rsid w:val="00B44DB9"/>
    <w:rsid w:val="00B46033"/>
    <w:rsid w:val="00B473A3"/>
    <w:rsid w:val="00B47B80"/>
    <w:rsid w:val="00B47F04"/>
    <w:rsid w:val="00B50184"/>
    <w:rsid w:val="00B50DD7"/>
    <w:rsid w:val="00B53FC7"/>
    <w:rsid w:val="00B53FCE"/>
    <w:rsid w:val="00B545CB"/>
    <w:rsid w:val="00B552B6"/>
    <w:rsid w:val="00B55F7A"/>
    <w:rsid w:val="00B563BF"/>
    <w:rsid w:val="00B5640A"/>
    <w:rsid w:val="00B6021D"/>
    <w:rsid w:val="00B61205"/>
    <w:rsid w:val="00B628A9"/>
    <w:rsid w:val="00B63616"/>
    <w:rsid w:val="00B645AA"/>
    <w:rsid w:val="00B65452"/>
    <w:rsid w:val="00B65978"/>
    <w:rsid w:val="00B662D7"/>
    <w:rsid w:val="00B663DF"/>
    <w:rsid w:val="00B6770F"/>
    <w:rsid w:val="00B70738"/>
    <w:rsid w:val="00B72931"/>
    <w:rsid w:val="00B75622"/>
    <w:rsid w:val="00B76B51"/>
    <w:rsid w:val="00B779F3"/>
    <w:rsid w:val="00B805AA"/>
    <w:rsid w:val="00B8097A"/>
    <w:rsid w:val="00B80AAD"/>
    <w:rsid w:val="00B823AD"/>
    <w:rsid w:val="00B83360"/>
    <w:rsid w:val="00B8411D"/>
    <w:rsid w:val="00B906F5"/>
    <w:rsid w:val="00B9100A"/>
    <w:rsid w:val="00B917E0"/>
    <w:rsid w:val="00B95236"/>
    <w:rsid w:val="00B955C7"/>
    <w:rsid w:val="00B95773"/>
    <w:rsid w:val="00B976E1"/>
    <w:rsid w:val="00B97756"/>
    <w:rsid w:val="00BA1E99"/>
    <w:rsid w:val="00BA2B2F"/>
    <w:rsid w:val="00BA363B"/>
    <w:rsid w:val="00BA481D"/>
    <w:rsid w:val="00BA7230"/>
    <w:rsid w:val="00BA7AAB"/>
    <w:rsid w:val="00BB6158"/>
    <w:rsid w:val="00BB69AF"/>
    <w:rsid w:val="00BC2DAE"/>
    <w:rsid w:val="00BC3494"/>
    <w:rsid w:val="00BC4289"/>
    <w:rsid w:val="00BC503F"/>
    <w:rsid w:val="00BC6168"/>
    <w:rsid w:val="00BC6684"/>
    <w:rsid w:val="00BD07DA"/>
    <w:rsid w:val="00BD0D24"/>
    <w:rsid w:val="00BD0F69"/>
    <w:rsid w:val="00BD20E4"/>
    <w:rsid w:val="00BD39AC"/>
    <w:rsid w:val="00BD6073"/>
    <w:rsid w:val="00BD6702"/>
    <w:rsid w:val="00BD6A9F"/>
    <w:rsid w:val="00BE0ECD"/>
    <w:rsid w:val="00BE13F4"/>
    <w:rsid w:val="00BE1E44"/>
    <w:rsid w:val="00BE23C3"/>
    <w:rsid w:val="00BE5303"/>
    <w:rsid w:val="00BE5DAA"/>
    <w:rsid w:val="00BE6DB9"/>
    <w:rsid w:val="00BF291A"/>
    <w:rsid w:val="00BF2B29"/>
    <w:rsid w:val="00BF30B0"/>
    <w:rsid w:val="00BF35D4"/>
    <w:rsid w:val="00BF4935"/>
    <w:rsid w:val="00BF4A28"/>
    <w:rsid w:val="00BF6052"/>
    <w:rsid w:val="00BF732E"/>
    <w:rsid w:val="00BF7F38"/>
    <w:rsid w:val="00C01DF8"/>
    <w:rsid w:val="00C03CE1"/>
    <w:rsid w:val="00C04620"/>
    <w:rsid w:val="00C04B53"/>
    <w:rsid w:val="00C04F5D"/>
    <w:rsid w:val="00C0536F"/>
    <w:rsid w:val="00C05A2B"/>
    <w:rsid w:val="00C06BB7"/>
    <w:rsid w:val="00C079BF"/>
    <w:rsid w:val="00C07ABB"/>
    <w:rsid w:val="00C07B16"/>
    <w:rsid w:val="00C13044"/>
    <w:rsid w:val="00C15BD1"/>
    <w:rsid w:val="00C16926"/>
    <w:rsid w:val="00C16990"/>
    <w:rsid w:val="00C202C5"/>
    <w:rsid w:val="00C21143"/>
    <w:rsid w:val="00C2149B"/>
    <w:rsid w:val="00C2438E"/>
    <w:rsid w:val="00C25210"/>
    <w:rsid w:val="00C25A11"/>
    <w:rsid w:val="00C27172"/>
    <w:rsid w:val="00C361B7"/>
    <w:rsid w:val="00C375BB"/>
    <w:rsid w:val="00C40EAE"/>
    <w:rsid w:val="00C41841"/>
    <w:rsid w:val="00C427CE"/>
    <w:rsid w:val="00C436AB"/>
    <w:rsid w:val="00C446E4"/>
    <w:rsid w:val="00C455FC"/>
    <w:rsid w:val="00C45FD1"/>
    <w:rsid w:val="00C4691E"/>
    <w:rsid w:val="00C50A24"/>
    <w:rsid w:val="00C51C15"/>
    <w:rsid w:val="00C531B6"/>
    <w:rsid w:val="00C53B5A"/>
    <w:rsid w:val="00C53D23"/>
    <w:rsid w:val="00C53D7F"/>
    <w:rsid w:val="00C54E68"/>
    <w:rsid w:val="00C55101"/>
    <w:rsid w:val="00C6091E"/>
    <w:rsid w:val="00C62B29"/>
    <w:rsid w:val="00C63AAE"/>
    <w:rsid w:val="00C63E3C"/>
    <w:rsid w:val="00C6482A"/>
    <w:rsid w:val="00C664FC"/>
    <w:rsid w:val="00C70B38"/>
    <w:rsid w:val="00C70C44"/>
    <w:rsid w:val="00C715B4"/>
    <w:rsid w:val="00C7303D"/>
    <w:rsid w:val="00C74A34"/>
    <w:rsid w:val="00C770CE"/>
    <w:rsid w:val="00C77608"/>
    <w:rsid w:val="00C81005"/>
    <w:rsid w:val="00C81FC4"/>
    <w:rsid w:val="00C820A5"/>
    <w:rsid w:val="00C8383A"/>
    <w:rsid w:val="00C84909"/>
    <w:rsid w:val="00C85E61"/>
    <w:rsid w:val="00C87C28"/>
    <w:rsid w:val="00C91082"/>
    <w:rsid w:val="00C92424"/>
    <w:rsid w:val="00C933DC"/>
    <w:rsid w:val="00C93539"/>
    <w:rsid w:val="00C94717"/>
    <w:rsid w:val="00C94F2B"/>
    <w:rsid w:val="00C955B6"/>
    <w:rsid w:val="00C97715"/>
    <w:rsid w:val="00CA0226"/>
    <w:rsid w:val="00CA07BF"/>
    <w:rsid w:val="00CA0C56"/>
    <w:rsid w:val="00CA21B8"/>
    <w:rsid w:val="00CA308A"/>
    <w:rsid w:val="00CA30EB"/>
    <w:rsid w:val="00CA31A6"/>
    <w:rsid w:val="00CA368D"/>
    <w:rsid w:val="00CA3945"/>
    <w:rsid w:val="00CA395A"/>
    <w:rsid w:val="00CA5151"/>
    <w:rsid w:val="00CB02A2"/>
    <w:rsid w:val="00CB2145"/>
    <w:rsid w:val="00CB390A"/>
    <w:rsid w:val="00CB3A75"/>
    <w:rsid w:val="00CB4B4E"/>
    <w:rsid w:val="00CB61F8"/>
    <w:rsid w:val="00CB66B0"/>
    <w:rsid w:val="00CB7263"/>
    <w:rsid w:val="00CC0A01"/>
    <w:rsid w:val="00CC1875"/>
    <w:rsid w:val="00CC3DE5"/>
    <w:rsid w:val="00CC410C"/>
    <w:rsid w:val="00CC4C8B"/>
    <w:rsid w:val="00CC5745"/>
    <w:rsid w:val="00CC5F55"/>
    <w:rsid w:val="00CC61EA"/>
    <w:rsid w:val="00CC68F6"/>
    <w:rsid w:val="00CC70A5"/>
    <w:rsid w:val="00CC75CC"/>
    <w:rsid w:val="00CC7C2C"/>
    <w:rsid w:val="00CD076D"/>
    <w:rsid w:val="00CD33FA"/>
    <w:rsid w:val="00CD52D9"/>
    <w:rsid w:val="00CD5529"/>
    <w:rsid w:val="00CD5696"/>
    <w:rsid w:val="00CD5E52"/>
    <w:rsid w:val="00CD6723"/>
    <w:rsid w:val="00CD76ED"/>
    <w:rsid w:val="00CD79B0"/>
    <w:rsid w:val="00CE0BAE"/>
    <w:rsid w:val="00CE2276"/>
    <w:rsid w:val="00CE3571"/>
    <w:rsid w:val="00CE3D2B"/>
    <w:rsid w:val="00CE5951"/>
    <w:rsid w:val="00CE69F8"/>
    <w:rsid w:val="00CE6CFF"/>
    <w:rsid w:val="00CE7568"/>
    <w:rsid w:val="00CE7CC2"/>
    <w:rsid w:val="00CF0AB3"/>
    <w:rsid w:val="00CF2F96"/>
    <w:rsid w:val="00CF4BD2"/>
    <w:rsid w:val="00CF5780"/>
    <w:rsid w:val="00CF5DB7"/>
    <w:rsid w:val="00CF705C"/>
    <w:rsid w:val="00CF73E9"/>
    <w:rsid w:val="00CF7511"/>
    <w:rsid w:val="00D0538D"/>
    <w:rsid w:val="00D11B54"/>
    <w:rsid w:val="00D136E3"/>
    <w:rsid w:val="00D14318"/>
    <w:rsid w:val="00D15A52"/>
    <w:rsid w:val="00D15BEB"/>
    <w:rsid w:val="00D202B7"/>
    <w:rsid w:val="00D2033E"/>
    <w:rsid w:val="00D2081E"/>
    <w:rsid w:val="00D241B7"/>
    <w:rsid w:val="00D24490"/>
    <w:rsid w:val="00D2460E"/>
    <w:rsid w:val="00D30BEC"/>
    <w:rsid w:val="00D31141"/>
    <w:rsid w:val="00D31DC5"/>
    <w:rsid w:val="00D31E35"/>
    <w:rsid w:val="00D35A2C"/>
    <w:rsid w:val="00D42666"/>
    <w:rsid w:val="00D4566A"/>
    <w:rsid w:val="00D475B1"/>
    <w:rsid w:val="00D47917"/>
    <w:rsid w:val="00D50212"/>
    <w:rsid w:val="00D504A0"/>
    <w:rsid w:val="00D507B4"/>
    <w:rsid w:val="00D507E2"/>
    <w:rsid w:val="00D50E7E"/>
    <w:rsid w:val="00D51286"/>
    <w:rsid w:val="00D52ABD"/>
    <w:rsid w:val="00D534B3"/>
    <w:rsid w:val="00D53913"/>
    <w:rsid w:val="00D5631E"/>
    <w:rsid w:val="00D569A4"/>
    <w:rsid w:val="00D60C48"/>
    <w:rsid w:val="00D61C66"/>
    <w:rsid w:val="00D61CE0"/>
    <w:rsid w:val="00D65D9D"/>
    <w:rsid w:val="00D65DBA"/>
    <w:rsid w:val="00D678DB"/>
    <w:rsid w:val="00D709D6"/>
    <w:rsid w:val="00D7186E"/>
    <w:rsid w:val="00D71FAE"/>
    <w:rsid w:val="00D7481F"/>
    <w:rsid w:val="00D75245"/>
    <w:rsid w:val="00D76728"/>
    <w:rsid w:val="00D767F4"/>
    <w:rsid w:val="00D8433A"/>
    <w:rsid w:val="00D86057"/>
    <w:rsid w:val="00D87CC1"/>
    <w:rsid w:val="00D87D40"/>
    <w:rsid w:val="00D92294"/>
    <w:rsid w:val="00D9287E"/>
    <w:rsid w:val="00D95063"/>
    <w:rsid w:val="00D972AB"/>
    <w:rsid w:val="00D97AC5"/>
    <w:rsid w:val="00DA0DC2"/>
    <w:rsid w:val="00DA2FA8"/>
    <w:rsid w:val="00DA358E"/>
    <w:rsid w:val="00DA5D1D"/>
    <w:rsid w:val="00DB2441"/>
    <w:rsid w:val="00DB4905"/>
    <w:rsid w:val="00DB4EAE"/>
    <w:rsid w:val="00DB774B"/>
    <w:rsid w:val="00DC0377"/>
    <w:rsid w:val="00DC09C2"/>
    <w:rsid w:val="00DC0B60"/>
    <w:rsid w:val="00DC1995"/>
    <w:rsid w:val="00DC55E0"/>
    <w:rsid w:val="00DC59DC"/>
    <w:rsid w:val="00DC5B72"/>
    <w:rsid w:val="00DC66A4"/>
    <w:rsid w:val="00DC6907"/>
    <w:rsid w:val="00DC6E01"/>
    <w:rsid w:val="00DC74E1"/>
    <w:rsid w:val="00DC74F2"/>
    <w:rsid w:val="00DD01B4"/>
    <w:rsid w:val="00DD0A60"/>
    <w:rsid w:val="00DD258F"/>
    <w:rsid w:val="00DD2B04"/>
    <w:rsid w:val="00DD2F4E"/>
    <w:rsid w:val="00DD2FE3"/>
    <w:rsid w:val="00DD4850"/>
    <w:rsid w:val="00DD54BB"/>
    <w:rsid w:val="00DD593F"/>
    <w:rsid w:val="00DD59AD"/>
    <w:rsid w:val="00DD5F6C"/>
    <w:rsid w:val="00DD6939"/>
    <w:rsid w:val="00DD7648"/>
    <w:rsid w:val="00DE07A5"/>
    <w:rsid w:val="00DE2CE3"/>
    <w:rsid w:val="00DE4465"/>
    <w:rsid w:val="00DE470C"/>
    <w:rsid w:val="00DE48D4"/>
    <w:rsid w:val="00DE6354"/>
    <w:rsid w:val="00DF051D"/>
    <w:rsid w:val="00DF086C"/>
    <w:rsid w:val="00DF2EB1"/>
    <w:rsid w:val="00DF5893"/>
    <w:rsid w:val="00E00203"/>
    <w:rsid w:val="00E00A2D"/>
    <w:rsid w:val="00E02EAF"/>
    <w:rsid w:val="00E03FE4"/>
    <w:rsid w:val="00E04DAF"/>
    <w:rsid w:val="00E05562"/>
    <w:rsid w:val="00E06158"/>
    <w:rsid w:val="00E112C7"/>
    <w:rsid w:val="00E1258D"/>
    <w:rsid w:val="00E126B3"/>
    <w:rsid w:val="00E126C5"/>
    <w:rsid w:val="00E12F67"/>
    <w:rsid w:val="00E1474D"/>
    <w:rsid w:val="00E1647C"/>
    <w:rsid w:val="00E1794F"/>
    <w:rsid w:val="00E23B4B"/>
    <w:rsid w:val="00E23FAF"/>
    <w:rsid w:val="00E25263"/>
    <w:rsid w:val="00E30436"/>
    <w:rsid w:val="00E30601"/>
    <w:rsid w:val="00E31D1C"/>
    <w:rsid w:val="00E3290B"/>
    <w:rsid w:val="00E33B22"/>
    <w:rsid w:val="00E3427B"/>
    <w:rsid w:val="00E35F71"/>
    <w:rsid w:val="00E37B12"/>
    <w:rsid w:val="00E40A53"/>
    <w:rsid w:val="00E42578"/>
    <w:rsid w:val="00E4272D"/>
    <w:rsid w:val="00E42D61"/>
    <w:rsid w:val="00E44628"/>
    <w:rsid w:val="00E463A4"/>
    <w:rsid w:val="00E5058E"/>
    <w:rsid w:val="00E51733"/>
    <w:rsid w:val="00E5191A"/>
    <w:rsid w:val="00E53F9E"/>
    <w:rsid w:val="00E540F6"/>
    <w:rsid w:val="00E544CE"/>
    <w:rsid w:val="00E546DB"/>
    <w:rsid w:val="00E550C7"/>
    <w:rsid w:val="00E5582B"/>
    <w:rsid w:val="00E55C20"/>
    <w:rsid w:val="00E56264"/>
    <w:rsid w:val="00E56C91"/>
    <w:rsid w:val="00E56D40"/>
    <w:rsid w:val="00E577D9"/>
    <w:rsid w:val="00E604B6"/>
    <w:rsid w:val="00E6125A"/>
    <w:rsid w:val="00E6164B"/>
    <w:rsid w:val="00E62760"/>
    <w:rsid w:val="00E6306B"/>
    <w:rsid w:val="00E65E4B"/>
    <w:rsid w:val="00E66CA0"/>
    <w:rsid w:val="00E71F17"/>
    <w:rsid w:val="00E7303A"/>
    <w:rsid w:val="00E73327"/>
    <w:rsid w:val="00E7393C"/>
    <w:rsid w:val="00E772D3"/>
    <w:rsid w:val="00E8035F"/>
    <w:rsid w:val="00E836F5"/>
    <w:rsid w:val="00E8501D"/>
    <w:rsid w:val="00E86A10"/>
    <w:rsid w:val="00E86ED1"/>
    <w:rsid w:val="00E9013B"/>
    <w:rsid w:val="00E93489"/>
    <w:rsid w:val="00E9363D"/>
    <w:rsid w:val="00E93E24"/>
    <w:rsid w:val="00E947D7"/>
    <w:rsid w:val="00E9560F"/>
    <w:rsid w:val="00E95C28"/>
    <w:rsid w:val="00E960E9"/>
    <w:rsid w:val="00E96666"/>
    <w:rsid w:val="00EA1B43"/>
    <w:rsid w:val="00EA1C9A"/>
    <w:rsid w:val="00EA3806"/>
    <w:rsid w:val="00EA4101"/>
    <w:rsid w:val="00EA4A74"/>
    <w:rsid w:val="00EA6037"/>
    <w:rsid w:val="00EA7023"/>
    <w:rsid w:val="00EB0135"/>
    <w:rsid w:val="00EB1FBF"/>
    <w:rsid w:val="00EB5A35"/>
    <w:rsid w:val="00EB6AAA"/>
    <w:rsid w:val="00EC0D49"/>
    <w:rsid w:val="00EC0F50"/>
    <w:rsid w:val="00EC2B3C"/>
    <w:rsid w:val="00EC5B4F"/>
    <w:rsid w:val="00EC7E68"/>
    <w:rsid w:val="00ED00A0"/>
    <w:rsid w:val="00ED03B1"/>
    <w:rsid w:val="00ED1F2F"/>
    <w:rsid w:val="00ED50BB"/>
    <w:rsid w:val="00ED5D03"/>
    <w:rsid w:val="00ED6ADA"/>
    <w:rsid w:val="00ED6E9C"/>
    <w:rsid w:val="00ED7C41"/>
    <w:rsid w:val="00EE081E"/>
    <w:rsid w:val="00EE0E29"/>
    <w:rsid w:val="00EE2917"/>
    <w:rsid w:val="00EE3279"/>
    <w:rsid w:val="00EE4901"/>
    <w:rsid w:val="00EE611A"/>
    <w:rsid w:val="00EE6850"/>
    <w:rsid w:val="00EE707C"/>
    <w:rsid w:val="00EE793F"/>
    <w:rsid w:val="00EF03AF"/>
    <w:rsid w:val="00EF39E6"/>
    <w:rsid w:val="00EF3B00"/>
    <w:rsid w:val="00EF5122"/>
    <w:rsid w:val="00EF7CA8"/>
    <w:rsid w:val="00F037BE"/>
    <w:rsid w:val="00F0518C"/>
    <w:rsid w:val="00F05368"/>
    <w:rsid w:val="00F05D38"/>
    <w:rsid w:val="00F0645C"/>
    <w:rsid w:val="00F1265D"/>
    <w:rsid w:val="00F12D5C"/>
    <w:rsid w:val="00F13F89"/>
    <w:rsid w:val="00F14D7F"/>
    <w:rsid w:val="00F17337"/>
    <w:rsid w:val="00F17E6F"/>
    <w:rsid w:val="00F20AC8"/>
    <w:rsid w:val="00F22435"/>
    <w:rsid w:val="00F236FF"/>
    <w:rsid w:val="00F24AC3"/>
    <w:rsid w:val="00F27F27"/>
    <w:rsid w:val="00F300EB"/>
    <w:rsid w:val="00F30FF7"/>
    <w:rsid w:val="00F31BE9"/>
    <w:rsid w:val="00F331C6"/>
    <w:rsid w:val="00F33C95"/>
    <w:rsid w:val="00F33FAB"/>
    <w:rsid w:val="00F3454B"/>
    <w:rsid w:val="00F35310"/>
    <w:rsid w:val="00F35615"/>
    <w:rsid w:val="00F35CE0"/>
    <w:rsid w:val="00F36463"/>
    <w:rsid w:val="00F4264A"/>
    <w:rsid w:val="00F42C02"/>
    <w:rsid w:val="00F4460E"/>
    <w:rsid w:val="00F46804"/>
    <w:rsid w:val="00F50D29"/>
    <w:rsid w:val="00F513F9"/>
    <w:rsid w:val="00F51499"/>
    <w:rsid w:val="00F522E3"/>
    <w:rsid w:val="00F544D6"/>
    <w:rsid w:val="00F54C73"/>
    <w:rsid w:val="00F60196"/>
    <w:rsid w:val="00F6274D"/>
    <w:rsid w:val="00F639C6"/>
    <w:rsid w:val="00F647B5"/>
    <w:rsid w:val="00F6605A"/>
    <w:rsid w:val="00F66145"/>
    <w:rsid w:val="00F66189"/>
    <w:rsid w:val="00F66D82"/>
    <w:rsid w:val="00F67719"/>
    <w:rsid w:val="00F70212"/>
    <w:rsid w:val="00F72192"/>
    <w:rsid w:val="00F72580"/>
    <w:rsid w:val="00F7410D"/>
    <w:rsid w:val="00F76B00"/>
    <w:rsid w:val="00F76F63"/>
    <w:rsid w:val="00F7784B"/>
    <w:rsid w:val="00F80415"/>
    <w:rsid w:val="00F80E8A"/>
    <w:rsid w:val="00F81980"/>
    <w:rsid w:val="00F81D94"/>
    <w:rsid w:val="00F8674B"/>
    <w:rsid w:val="00F90E12"/>
    <w:rsid w:val="00F92EB3"/>
    <w:rsid w:val="00F931A8"/>
    <w:rsid w:val="00F951CF"/>
    <w:rsid w:val="00F95AF6"/>
    <w:rsid w:val="00F96611"/>
    <w:rsid w:val="00F9795F"/>
    <w:rsid w:val="00F97C47"/>
    <w:rsid w:val="00FA2403"/>
    <w:rsid w:val="00FA3555"/>
    <w:rsid w:val="00FA3F7C"/>
    <w:rsid w:val="00FA4A4C"/>
    <w:rsid w:val="00FA4AB6"/>
    <w:rsid w:val="00FA4B37"/>
    <w:rsid w:val="00FA50C5"/>
    <w:rsid w:val="00FA60AA"/>
    <w:rsid w:val="00FA645D"/>
    <w:rsid w:val="00FA70CE"/>
    <w:rsid w:val="00FA76B8"/>
    <w:rsid w:val="00FB192A"/>
    <w:rsid w:val="00FB1A66"/>
    <w:rsid w:val="00FB22E7"/>
    <w:rsid w:val="00FB3241"/>
    <w:rsid w:val="00FB3634"/>
    <w:rsid w:val="00FB4F76"/>
    <w:rsid w:val="00FB5DD4"/>
    <w:rsid w:val="00FB5E3D"/>
    <w:rsid w:val="00FB6AA1"/>
    <w:rsid w:val="00FC0349"/>
    <w:rsid w:val="00FC0ECB"/>
    <w:rsid w:val="00FC246A"/>
    <w:rsid w:val="00FC3702"/>
    <w:rsid w:val="00FC4896"/>
    <w:rsid w:val="00FC4959"/>
    <w:rsid w:val="00FC4F8D"/>
    <w:rsid w:val="00FC4FF1"/>
    <w:rsid w:val="00FD0A93"/>
    <w:rsid w:val="00FD0C54"/>
    <w:rsid w:val="00FD277E"/>
    <w:rsid w:val="00FD3335"/>
    <w:rsid w:val="00FD4029"/>
    <w:rsid w:val="00FD44CF"/>
    <w:rsid w:val="00FD4856"/>
    <w:rsid w:val="00FD4E22"/>
    <w:rsid w:val="00FD5560"/>
    <w:rsid w:val="00FD69D0"/>
    <w:rsid w:val="00FD6D6A"/>
    <w:rsid w:val="00FE0CAE"/>
    <w:rsid w:val="00FE274D"/>
    <w:rsid w:val="00FE345D"/>
    <w:rsid w:val="00FE3A62"/>
    <w:rsid w:val="00FE3D6F"/>
    <w:rsid w:val="00FE5E0D"/>
    <w:rsid w:val="00FE6E1D"/>
    <w:rsid w:val="00FF3ED0"/>
    <w:rsid w:val="00FF4720"/>
    <w:rsid w:val="00FF481E"/>
    <w:rsid w:val="00FF5AA6"/>
    <w:rsid w:val="00FF624F"/>
    <w:rsid w:val="00FF6B6D"/>
    <w:rsid w:val="00FF7059"/>
    <w:rsid w:val="00FF7895"/>
    <w:rsid w:val="00FF7AC3"/>
    <w:rsid w:val="00FF7DFB"/>
    <w:rsid w:val="0326C7D2"/>
    <w:rsid w:val="04A429CE"/>
    <w:rsid w:val="053A1CF5"/>
    <w:rsid w:val="0C949D40"/>
    <w:rsid w:val="0FC0CBE5"/>
    <w:rsid w:val="0FDA950E"/>
    <w:rsid w:val="154B6EBE"/>
    <w:rsid w:val="23BF2C31"/>
    <w:rsid w:val="2D422AA7"/>
    <w:rsid w:val="39835BB4"/>
    <w:rsid w:val="3FDF2F8D"/>
    <w:rsid w:val="4C734907"/>
    <w:rsid w:val="5666C7AF"/>
    <w:rsid w:val="58029810"/>
    <w:rsid w:val="5C71E68D"/>
    <w:rsid w:val="5D64E159"/>
    <w:rsid w:val="5E0E5562"/>
    <w:rsid w:val="6B38E872"/>
    <w:rsid w:val="72FEB0F6"/>
    <w:rsid w:val="74E6040B"/>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BC3913"/>
  <w15:chartTrackingRefBased/>
  <w15:docId w15:val="{24326D0E-0494-453C-AE98-8398E292F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446D1A"/>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446D1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446D1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446D1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446D1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446D1A"/>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446D1A"/>
    <w:pPr>
      <w:keepNext/>
      <w:spacing w:after="200" w:line="240" w:lineRule="auto"/>
    </w:pPr>
    <w:rPr>
      <w:iCs/>
      <w:color w:val="002664"/>
      <w:sz w:val="18"/>
      <w:szCs w:val="18"/>
    </w:rPr>
  </w:style>
  <w:style w:type="table" w:customStyle="1" w:styleId="Tableheader">
    <w:name w:val="ŠTable header"/>
    <w:basedOn w:val="TableNormal"/>
    <w:uiPriority w:val="99"/>
    <w:rsid w:val="00446D1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446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446D1A"/>
    <w:pPr>
      <w:numPr>
        <w:numId w:val="8"/>
      </w:numPr>
    </w:pPr>
  </w:style>
  <w:style w:type="paragraph" w:styleId="ListNumber2">
    <w:name w:val="List Number 2"/>
    <w:aliases w:val="ŠList Number 2"/>
    <w:basedOn w:val="Normal"/>
    <w:uiPriority w:val="8"/>
    <w:qFormat/>
    <w:rsid w:val="00446D1A"/>
    <w:pPr>
      <w:numPr>
        <w:numId w:val="7"/>
      </w:numPr>
    </w:pPr>
  </w:style>
  <w:style w:type="paragraph" w:styleId="ListBullet">
    <w:name w:val="List Bullet"/>
    <w:aliases w:val="ŠList Bullet"/>
    <w:basedOn w:val="Normal"/>
    <w:uiPriority w:val="9"/>
    <w:qFormat/>
    <w:rsid w:val="00446D1A"/>
    <w:pPr>
      <w:numPr>
        <w:numId w:val="6"/>
      </w:numPr>
    </w:pPr>
  </w:style>
  <w:style w:type="paragraph" w:styleId="ListBullet2">
    <w:name w:val="List Bullet 2"/>
    <w:aliases w:val="ŠList Bullet 2"/>
    <w:basedOn w:val="Normal"/>
    <w:uiPriority w:val="10"/>
    <w:qFormat/>
    <w:rsid w:val="00446D1A"/>
    <w:pPr>
      <w:widowControl w:val="0"/>
      <w:numPr>
        <w:numId w:val="4"/>
      </w:numPr>
      <w:mirrorIndents/>
    </w:pPr>
  </w:style>
  <w:style w:type="paragraph" w:styleId="Signature">
    <w:name w:val="Signature"/>
    <w:aliases w:val="ŠSignature"/>
    <w:basedOn w:val="Normal"/>
    <w:link w:val="SignatureChar"/>
    <w:uiPriority w:val="99"/>
    <w:rsid w:val="00446D1A"/>
    <w:pPr>
      <w:spacing w:before="0" w:after="0" w:line="720" w:lineRule="atLeast"/>
    </w:pPr>
  </w:style>
  <w:style w:type="character" w:customStyle="1" w:styleId="SignatureChar">
    <w:name w:val="Signature Char"/>
    <w:aliases w:val="ŠSignature Char"/>
    <w:basedOn w:val="DefaultParagraphFont"/>
    <w:link w:val="Signature"/>
    <w:uiPriority w:val="99"/>
    <w:rsid w:val="00446D1A"/>
    <w:rPr>
      <w:rFonts w:ascii="Arial" w:hAnsi="Arial" w:cs="Arial"/>
      <w:szCs w:val="24"/>
    </w:rPr>
  </w:style>
  <w:style w:type="character" w:styleId="Strong">
    <w:name w:val="Strong"/>
    <w:aliases w:val="ŠStrong,Bold"/>
    <w:qFormat/>
    <w:rsid w:val="00446D1A"/>
    <w:rPr>
      <w:b/>
      <w:bCs/>
    </w:rPr>
  </w:style>
  <w:style w:type="paragraph" w:customStyle="1" w:styleId="FeatureBox2">
    <w:name w:val="ŠFeature Box 2"/>
    <w:basedOn w:val="Normal"/>
    <w:next w:val="Normal"/>
    <w:uiPriority w:val="12"/>
    <w:qFormat/>
    <w:rsid w:val="00446D1A"/>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446D1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446D1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446D1A"/>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446D1A"/>
    <w:rPr>
      <w:color w:val="2F5496" w:themeColor="accent1" w:themeShade="BF"/>
      <w:u w:val="single"/>
    </w:rPr>
  </w:style>
  <w:style w:type="paragraph" w:customStyle="1" w:styleId="Logo">
    <w:name w:val="ŠLogo"/>
    <w:basedOn w:val="Normal"/>
    <w:uiPriority w:val="18"/>
    <w:qFormat/>
    <w:rsid w:val="00446D1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446D1A"/>
    <w:pPr>
      <w:tabs>
        <w:tab w:val="right" w:leader="dot" w:pos="14570"/>
      </w:tabs>
      <w:spacing w:before="0"/>
    </w:pPr>
    <w:rPr>
      <w:b/>
      <w:noProof/>
    </w:rPr>
  </w:style>
  <w:style w:type="paragraph" w:styleId="TOC2">
    <w:name w:val="toc 2"/>
    <w:aliases w:val="ŠTOC 2"/>
    <w:basedOn w:val="Normal"/>
    <w:next w:val="Normal"/>
    <w:uiPriority w:val="39"/>
    <w:unhideWhenUsed/>
    <w:rsid w:val="00446D1A"/>
    <w:pPr>
      <w:tabs>
        <w:tab w:val="right" w:leader="dot" w:pos="14570"/>
      </w:tabs>
      <w:spacing w:before="0"/>
    </w:pPr>
    <w:rPr>
      <w:noProof/>
    </w:rPr>
  </w:style>
  <w:style w:type="paragraph" w:styleId="TOC3">
    <w:name w:val="toc 3"/>
    <w:aliases w:val="ŠTOC 3"/>
    <w:basedOn w:val="Normal"/>
    <w:next w:val="Normal"/>
    <w:uiPriority w:val="39"/>
    <w:unhideWhenUsed/>
    <w:rsid w:val="00446D1A"/>
    <w:pPr>
      <w:spacing w:before="0"/>
      <w:ind w:left="244"/>
    </w:pPr>
  </w:style>
  <w:style w:type="paragraph" w:styleId="Title">
    <w:name w:val="Title"/>
    <w:aliases w:val="ŠTitle"/>
    <w:basedOn w:val="Normal"/>
    <w:next w:val="Normal"/>
    <w:link w:val="TitleChar"/>
    <w:uiPriority w:val="1"/>
    <w:rsid w:val="00446D1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446D1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446D1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446D1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446D1A"/>
    <w:pPr>
      <w:spacing w:after="240"/>
      <w:outlineLvl w:val="9"/>
    </w:pPr>
    <w:rPr>
      <w:szCs w:val="40"/>
    </w:rPr>
  </w:style>
  <w:style w:type="paragraph" w:styleId="Footer">
    <w:name w:val="footer"/>
    <w:aliases w:val="ŠFooter"/>
    <w:basedOn w:val="Normal"/>
    <w:link w:val="FooterChar"/>
    <w:uiPriority w:val="19"/>
    <w:rsid w:val="00446D1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446D1A"/>
    <w:rPr>
      <w:rFonts w:ascii="Arial" w:hAnsi="Arial" w:cs="Arial"/>
      <w:sz w:val="18"/>
      <w:szCs w:val="18"/>
    </w:rPr>
  </w:style>
  <w:style w:type="paragraph" w:styleId="Header">
    <w:name w:val="header"/>
    <w:aliases w:val="ŠHeader"/>
    <w:basedOn w:val="Normal"/>
    <w:link w:val="HeaderChar"/>
    <w:uiPriority w:val="16"/>
    <w:rsid w:val="00446D1A"/>
    <w:rPr>
      <w:noProof/>
      <w:color w:val="002664"/>
      <w:sz w:val="28"/>
      <w:szCs w:val="28"/>
    </w:rPr>
  </w:style>
  <w:style w:type="character" w:customStyle="1" w:styleId="HeaderChar">
    <w:name w:val="Header Char"/>
    <w:aliases w:val="ŠHeader Char"/>
    <w:basedOn w:val="DefaultParagraphFont"/>
    <w:link w:val="Header"/>
    <w:uiPriority w:val="16"/>
    <w:rsid w:val="00446D1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446D1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446D1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446D1A"/>
    <w:rPr>
      <w:rFonts w:ascii="Arial" w:hAnsi="Arial" w:cs="Arial"/>
      <w:b/>
      <w:szCs w:val="32"/>
    </w:rPr>
  </w:style>
  <w:style w:type="character" w:styleId="UnresolvedMention">
    <w:name w:val="Unresolved Mention"/>
    <w:basedOn w:val="DefaultParagraphFont"/>
    <w:uiPriority w:val="99"/>
    <w:semiHidden/>
    <w:unhideWhenUsed/>
    <w:rsid w:val="00446D1A"/>
    <w:rPr>
      <w:color w:val="605E5C"/>
      <w:shd w:val="clear" w:color="auto" w:fill="E1DFDD"/>
    </w:rPr>
  </w:style>
  <w:style w:type="character" w:styleId="Emphasis">
    <w:name w:val="Emphasis"/>
    <w:aliases w:val="ŠEmphasis,Italic"/>
    <w:qFormat/>
    <w:rsid w:val="00446D1A"/>
    <w:rPr>
      <w:i/>
      <w:iCs/>
    </w:rPr>
  </w:style>
  <w:style w:type="character" w:styleId="SubtleEmphasis">
    <w:name w:val="Subtle Emphasis"/>
    <w:basedOn w:val="DefaultParagraphFont"/>
    <w:uiPriority w:val="19"/>
    <w:semiHidden/>
    <w:qFormat/>
    <w:rsid w:val="00446D1A"/>
    <w:rPr>
      <w:i/>
      <w:iCs/>
      <w:color w:val="404040" w:themeColor="text1" w:themeTint="BF"/>
    </w:rPr>
  </w:style>
  <w:style w:type="paragraph" w:styleId="TOC4">
    <w:name w:val="toc 4"/>
    <w:aliases w:val="ŠTOC 4"/>
    <w:basedOn w:val="Normal"/>
    <w:next w:val="Normal"/>
    <w:autoRedefine/>
    <w:uiPriority w:val="39"/>
    <w:unhideWhenUsed/>
    <w:rsid w:val="00446D1A"/>
    <w:pPr>
      <w:spacing w:before="0"/>
      <w:ind w:left="488"/>
    </w:pPr>
  </w:style>
  <w:style w:type="character" w:styleId="CommentReference">
    <w:name w:val="annotation reference"/>
    <w:basedOn w:val="DefaultParagraphFont"/>
    <w:uiPriority w:val="99"/>
    <w:semiHidden/>
    <w:unhideWhenUsed/>
    <w:rsid w:val="00446D1A"/>
    <w:rPr>
      <w:sz w:val="16"/>
      <w:szCs w:val="16"/>
    </w:rPr>
  </w:style>
  <w:style w:type="paragraph" w:styleId="CommentText">
    <w:name w:val="annotation text"/>
    <w:basedOn w:val="Normal"/>
    <w:link w:val="CommentTextChar"/>
    <w:uiPriority w:val="99"/>
    <w:unhideWhenUsed/>
    <w:rsid w:val="00446D1A"/>
    <w:pPr>
      <w:spacing w:line="240" w:lineRule="auto"/>
    </w:pPr>
    <w:rPr>
      <w:sz w:val="20"/>
      <w:szCs w:val="20"/>
    </w:rPr>
  </w:style>
  <w:style w:type="character" w:customStyle="1" w:styleId="CommentTextChar">
    <w:name w:val="Comment Text Char"/>
    <w:basedOn w:val="DefaultParagraphFont"/>
    <w:link w:val="CommentText"/>
    <w:uiPriority w:val="99"/>
    <w:rsid w:val="00446D1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46D1A"/>
    <w:rPr>
      <w:b/>
      <w:bCs/>
    </w:rPr>
  </w:style>
  <w:style w:type="character" w:customStyle="1" w:styleId="CommentSubjectChar">
    <w:name w:val="Comment Subject Char"/>
    <w:basedOn w:val="CommentTextChar"/>
    <w:link w:val="CommentSubject"/>
    <w:uiPriority w:val="99"/>
    <w:semiHidden/>
    <w:rsid w:val="00446D1A"/>
    <w:rPr>
      <w:rFonts w:ascii="Arial" w:hAnsi="Arial" w:cs="Arial"/>
      <w:b/>
      <w:bCs/>
      <w:sz w:val="20"/>
      <w:szCs w:val="20"/>
    </w:rPr>
  </w:style>
  <w:style w:type="paragraph" w:styleId="ListParagraph">
    <w:name w:val="List Paragraph"/>
    <w:aliases w:val="ŠList Paragraph"/>
    <w:basedOn w:val="Normal"/>
    <w:uiPriority w:val="34"/>
    <w:unhideWhenUsed/>
    <w:qFormat/>
    <w:rsid w:val="00446D1A"/>
    <w:pPr>
      <w:ind w:left="567"/>
    </w:pPr>
  </w:style>
  <w:style w:type="paragraph" w:styleId="Revision">
    <w:name w:val="Revision"/>
    <w:hidden/>
    <w:uiPriority w:val="99"/>
    <w:semiHidden/>
    <w:rsid w:val="00087D95"/>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446D1A"/>
    <w:rPr>
      <w:color w:val="954F72" w:themeColor="followedHyperlink"/>
      <w:u w:val="single"/>
    </w:rPr>
  </w:style>
  <w:style w:type="paragraph" w:styleId="BalloonText">
    <w:name w:val="Balloon Text"/>
    <w:basedOn w:val="Normal"/>
    <w:link w:val="BalloonTextChar"/>
    <w:uiPriority w:val="99"/>
    <w:semiHidden/>
    <w:unhideWhenUsed/>
    <w:rsid w:val="00446D1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D1A"/>
    <w:rPr>
      <w:rFonts w:ascii="Segoe UI" w:hAnsi="Segoe UI" w:cs="Segoe UI"/>
      <w:sz w:val="18"/>
      <w:szCs w:val="18"/>
    </w:rPr>
  </w:style>
  <w:style w:type="paragraph" w:styleId="ListBullet3">
    <w:name w:val="List Bullet 3"/>
    <w:aliases w:val="ŠList Bullet 3"/>
    <w:basedOn w:val="Normal"/>
    <w:uiPriority w:val="10"/>
    <w:rsid w:val="00446D1A"/>
    <w:pPr>
      <w:numPr>
        <w:numId w:val="5"/>
      </w:numPr>
    </w:pPr>
  </w:style>
  <w:style w:type="paragraph" w:styleId="ListNumber3">
    <w:name w:val="List Number 3"/>
    <w:aliases w:val="ŠList Number 3"/>
    <w:basedOn w:val="ListBullet3"/>
    <w:uiPriority w:val="8"/>
    <w:rsid w:val="00446D1A"/>
    <w:pPr>
      <w:numPr>
        <w:ilvl w:val="2"/>
        <w:numId w:val="7"/>
      </w:numPr>
    </w:pPr>
  </w:style>
  <w:style w:type="character" w:styleId="PlaceholderText">
    <w:name w:val="Placeholder Text"/>
    <w:basedOn w:val="DefaultParagraphFont"/>
    <w:uiPriority w:val="99"/>
    <w:semiHidden/>
    <w:rsid w:val="00446D1A"/>
    <w:rPr>
      <w:color w:val="808080"/>
    </w:rPr>
  </w:style>
  <w:style w:type="character" w:customStyle="1" w:styleId="BoldItalic">
    <w:name w:val="ŠBold Italic"/>
    <w:basedOn w:val="DefaultParagraphFont"/>
    <w:uiPriority w:val="1"/>
    <w:qFormat/>
    <w:rsid w:val="00446D1A"/>
    <w:rPr>
      <w:b/>
      <w:i/>
      <w:iCs/>
    </w:rPr>
  </w:style>
  <w:style w:type="paragraph" w:customStyle="1" w:styleId="Documentname">
    <w:name w:val="ŠDocument name"/>
    <w:basedOn w:val="Normal"/>
    <w:next w:val="Normal"/>
    <w:uiPriority w:val="17"/>
    <w:qFormat/>
    <w:rsid w:val="00446D1A"/>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446D1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446D1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446D1A"/>
    <w:pPr>
      <w:spacing w:after="0"/>
    </w:pPr>
    <w:rPr>
      <w:sz w:val="18"/>
      <w:szCs w:val="18"/>
    </w:rPr>
  </w:style>
  <w:style w:type="paragraph" w:customStyle="1" w:styleId="Pulloutquote">
    <w:name w:val="ŠPull out quote"/>
    <w:basedOn w:val="Normal"/>
    <w:next w:val="Normal"/>
    <w:uiPriority w:val="20"/>
    <w:qFormat/>
    <w:rsid w:val="00446D1A"/>
    <w:pPr>
      <w:keepNext/>
      <w:ind w:left="567" w:right="57"/>
    </w:pPr>
    <w:rPr>
      <w:szCs w:val="22"/>
    </w:rPr>
  </w:style>
  <w:style w:type="paragraph" w:customStyle="1" w:styleId="Subtitle0">
    <w:name w:val="ŠSubtitle"/>
    <w:basedOn w:val="Normal"/>
    <w:link w:val="SubtitleChar0"/>
    <w:uiPriority w:val="2"/>
    <w:qFormat/>
    <w:rsid w:val="00446D1A"/>
    <w:pPr>
      <w:spacing w:before="360"/>
    </w:pPr>
    <w:rPr>
      <w:color w:val="002664"/>
      <w:sz w:val="44"/>
      <w:szCs w:val="48"/>
    </w:rPr>
  </w:style>
  <w:style w:type="character" w:customStyle="1" w:styleId="SubtitleChar0">
    <w:name w:val="ŠSubtitle Char"/>
    <w:basedOn w:val="DefaultParagraphFont"/>
    <w:link w:val="Subtitle0"/>
    <w:uiPriority w:val="2"/>
    <w:rsid w:val="00446D1A"/>
    <w:rPr>
      <w:rFonts w:ascii="Arial" w:hAnsi="Arial" w:cs="Arial"/>
      <w:color w:val="002664"/>
      <w:sz w:val="44"/>
      <w:szCs w:val="48"/>
    </w:rPr>
  </w:style>
  <w:style w:type="paragraph" w:styleId="NoSpacing">
    <w:name w:val="No Spacing"/>
    <w:aliases w:val="ŠNo Spacing"/>
    <w:next w:val="Normal"/>
    <w:uiPriority w:val="1"/>
    <w:qFormat/>
    <w:rsid w:val="00F9795F"/>
    <w:pPr>
      <w:spacing w:after="0" w:line="240" w:lineRule="auto"/>
    </w:pPr>
    <w:rPr>
      <w:rFonts w:ascii="Arial" w:hAnsi="Arial"/>
      <w:sz w:val="24"/>
      <w:szCs w:val="24"/>
    </w:rPr>
  </w:style>
  <w:style w:type="table" w:styleId="TableGridLight">
    <w:name w:val="Grid Table Light"/>
    <w:basedOn w:val="TableNormal"/>
    <w:uiPriority w:val="40"/>
    <w:rsid w:val="00F979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446D1A"/>
    <w:rPr>
      <w:color w:val="2B579A"/>
      <w:shd w:val="clear" w:color="auto" w:fill="E1DFDD"/>
    </w:rPr>
  </w:style>
  <w:style w:type="paragraph" w:styleId="Date">
    <w:name w:val="Date"/>
    <w:aliases w:val="ŠDate"/>
    <w:basedOn w:val="Normal"/>
    <w:next w:val="Normal"/>
    <w:link w:val="DateChar"/>
    <w:uiPriority w:val="99"/>
    <w:rsid w:val="00446D1A"/>
    <w:pPr>
      <w:spacing w:before="0" w:after="0" w:line="720" w:lineRule="atLeast"/>
    </w:pPr>
  </w:style>
  <w:style w:type="character" w:customStyle="1" w:styleId="DateChar">
    <w:name w:val="Date Char"/>
    <w:aliases w:val="ŠDate Char"/>
    <w:basedOn w:val="DefaultParagraphFont"/>
    <w:link w:val="Date"/>
    <w:uiPriority w:val="99"/>
    <w:rsid w:val="00446D1A"/>
    <w:rPr>
      <w:rFonts w:ascii="Arial" w:hAnsi="Arial" w:cs="Arial"/>
      <w:szCs w:val="24"/>
    </w:rPr>
  </w:style>
  <w:style w:type="character" w:styleId="SubtleReference">
    <w:name w:val="Subtle Reference"/>
    <w:aliases w:val="ŠSubtle Reference"/>
    <w:uiPriority w:val="31"/>
    <w:qFormat/>
    <w:rsid w:val="00446D1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003200">
      <w:bodyDiv w:val="1"/>
      <w:marLeft w:val="0"/>
      <w:marRight w:val="0"/>
      <w:marTop w:val="0"/>
      <w:marBottom w:val="0"/>
      <w:divBdr>
        <w:top w:val="none" w:sz="0" w:space="0" w:color="auto"/>
        <w:left w:val="none" w:sz="0" w:space="0" w:color="auto"/>
        <w:bottom w:val="none" w:sz="0" w:space="0" w:color="auto"/>
        <w:right w:val="none" w:sz="0" w:space="0" w:color="auto"/>
      </w:divBdr>
    </w:div>
    <w:div w:id="146435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deed.en" TargetMode="External"/><Relationship Id="rId18" Type="http://schemas.openxmlformats.org/officeDocument/2006/relationships/hyperlink" Target="https://creativecommons.org/licenses/by/4.0/deed.en" TargetMode="External"/><Relationship Id="rId26" Type="http://schemas.openxmlformats.org/officeDocument/2006/relationships/hyperlink" Target="https://www.airquality.nsw.gov.au/air-quality-data-services/data-download-facility" TargetMode="External"/><Relationship Id="rId21" Type="http://schemas.openxmlformats.org/officeDocument/2006/relationships/hyperlink" Target="https://creativecommons.org/licenses/by/4.0/deed.en" TargetMode="External"/><Relationship Id="rId34"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s://www.airquality.nsw.gov.au/air-quality-data-services/data-download-facility" TargetMode="External"/><Relationship Id="rId17" Type="http://schemas.openxmlformats.org/officeDocument/2006/relationships/hyperlink" Target="https://www.airquality.nsw.gov.au/air-quality-data-services/data-download-facility" TargetMode="External"/><Relationship Id="rId25" Type="http://schemas.openxmlformats.org/officeDocument/2006/relationships/hyperlink" Target="https://curriculum.nsw.edu.au/learning-areas/science/science-7-10-2023/overview" TargetMode="External"/><Relationship Id="rId33" Type="http://schemas.openxmlformats.org/officeDocument/2006/relationships/hyperlink" Target="https://creativecommons.org/licenses/by/4.0/"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healthstats.nsw.gov.au/indicator?name=-res-asthma-mth-ed&amp;location=NSW&amp;view=Trend&amp;measure=DSTRate&amp;groups=Sex&amp;compare=Sex&amp;filter=Sex,Person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curriculum.nsw.edu.au" TargetMode="External"/><Relationship Id="rId32" Type="http://schemas.openxmlformats.org/officeDocument/2006/relationships/footer" Target="foot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creativecommons.org/licenses/by/4.0/deed.en" TargetMode="External"/><Relationship Id="rId23" Type="http://schemas.openxmlformats.org/officeDocument/2006/relationships/hyperlink" Target="https://www.nsw.gov.au/education-and-training/nesa" TargetMode="External"/><Relationship Id="rId28" Type="http://schemas.openxmlformats.org/officeDocument/2006/relationships/hyperlink" Target="https://maps.transport.nsw.gov.au/egeomaps/traffic-volumes/index.html" TargetMode="External"/><Relationship Id="rId36"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curriculum.nsw.edu.au/learning-areas/science/science-7-10-2023/overview" TargetMode="External"/><Relationship Id="rId14" Type="http://schemas.openxmlformats.org/officeDocument/2006/relationships/hyperlink" Target="https://maps.transport.nsw.gov.au/egeomaps/traffic-volumes/index.html" TargetMode="External"/><Relationship Id="rId22" Type="http://schemas.openxmlformats.org/officeDocument/2006/relationships/hyperlink" Target="https://www.nsw.gov.au/education-and-training/nesa/copyright" TargetMode="External"/><Relationship Id="rId27" Type="http://schemas.openxmlformats.org/officeDocument/2006/relationships/hyperlink" Target="https://www.healthstats.nsw.gov.au/indicator?name=-res-asthma-mth-ed&amp;location=NSW&amp;view=Trend&amp;measure=DSTRate&amp;groups=Sex&amp;compare=Sex&amp;filter=Sex,Persons" TargetMode="External"/><Relationship Id="rId30" Type="http://schemas.openxmlformats.org/officeDocument/2006/relationships/footer" Target="footer1.xm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B4F24F-46A9-4A57-85B4-A132D1F50D4B}">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14</Pages>
  <Words>2007</Words>
  <Characters>10077</Characters>
  <Application>Microsoft Office Word</Application>
  <DocSecurity>0</DocSecurity>
  <Lines>279</Lines>
  <Paragraphs>180</Paragraphs>
  <ScaleCrop>false</ScaleCrop>
  <HeadingPairs>
    <vt:vector size="2" baseType="variant">
      <vt:variant>
        <vt:lpstr>Title</vt:lpstr>
      </vt:variant>
      <vt:variant>
        <vt:i4>1</vt:i4>
      </vt:variant>
    </vt:vector>
  </HeadingPairs>
  <TitlesOfParts>
    <vt:vector size="1" baseType="lpstr">
      <vt:lpstr>Science Stage 5 – Data science 2 – sample assessment task – student notification</vt:lpstr>
    </vt:vector>
  </TitlesOfParts>
  <Company/>
  <LinksUpToDate>false</LinksUpToDate>
  <CharactersWithSpaces>11904</CharactersWithSpaces>
  <SharedDoc>false</SharedDoc>
  <HLinks>
    <vt:vector size="234" baseType="variant">
      <vt:variant>
        <vt:i4>5308424</vt:i4>
      </vt:variant>
      <vt:variant>
        <vt:i4>183</vt:i4>
      </vt:variant>
      <vt:variant>
        <vt:i4>0</vt:i4>
      </vt:variant>
      <vt:variant>
        <vt:i4>5</vt:i4>
      </vt:variant>
      <vt:variant>
        <vt:lpwstr>https://creativecommons.org/licenses/by/4.0/</vt:lpwstr>
      </vt:variant>
      <vt:variant>
        <vt:lpwstr/>
      </vt:variant>
      <vt:variant>
        <vt:i4>4456476</vt:i4>
      </vt:variant>
      <vt:variant>
        <vt:i4>180</vt:i4>
      </vt:variant>
      <vt:variant>
        <vt:i4>0</vt:i4>
      </vt:variant>
      <vt:variant>
        <vt:i4>5</vt:i4>
      </vt:variant>
      <vt:variant>
        <vt:lpwstr>https://maps.transport.nsw.gov.au/egeomaps/traffic-volumes/index.html</vt:lpwstr>
      </vt:variant>
      <vt:variant>
        <vt:lpwstr>/?z=6</vt:lpwstr>
      </vt:variant>
      <vt:variant>
        <vt:i4>3604517</vt:i4>
      </vt:variant>
      <vt:variant>
        <vt:i4>177</vt:i4>
      </vt:variant>
      <vt:variant>
        <vt:i4>0</vt:i4>
      </vt:variant>
      <vt:variant>
        <vt:i4>5</vt:i4>
      </vt:variant>
      <vt:variant>
        <vt:lpwstr>https://www.sciencedirect.com/science/article/abs/pii/S1747938X13000109?via%3Dihub</vt:lpwstr>
      </vt:variant>
      <vt:variant>
        <vt:lpwstr/>
      </vt:variant>
      <vt:variant>
        <vt:i4>2162786</vt:i4>
      </vt:variant>
      <vt:variant>
        <vt:i4>174</vt:i4>
      </vt:variant>
      <vt:variant>
        <vt:i4>0</vt:i4>
      </vt:variant>
      <vt:variant>
        <vt:i4>5</vt:i4>
      </vt:variant>
      <vt:variant>
        <vt:lpwstr>https://www.healthstats.nsw.gov.au/indicator?name=-res-asthma-mth-ed&amp;location=NSW&amp;view=Trend&amp;measure=DSTRate&amp;groups=Sex&amp;compare=Sex&amp;filter=Sex,Persons</vt:lpwstr>
      </vt:variant>
      <vt:variant>
        <vt:lpwstr/>
      </vt:variant>
      <vt:variant>
        <vt:i4>1966157</vt:i4>
      </vt:variant>
      <vt:variant>
        <vt:i4>171</vt:i4>
      </vt:variant>
      <vt:variant>
        <vt:i4>0</vt:i4>
      </vt:variant>
      <vt:variant>
        <vt:i4>5</vt:i4>
      </vt:variant>
      <vt:variant>
        <vt:lpwstr>https://journals.sagepub.com/doi/abs/10.3102/003465430298487</vt:lpwstr>
      </vt:variant>
      <vt:variant>
        <vt:lpwstr/>
      </vt:variant>
      <vt:variant>
        <vt:i4>65607</vt:i4>
      </vt:variant>
      <vt:variant>
        <vt:i4>168</vt:i4>
      </vt:variant>
      <vt:variant>
        <vt:i4>0</vt:i4>
      </vt:variant>
      <vt:variant>
        <vt:i4>5</vt:i4>
      </vt:variant>
      <vt:variant>
        <vt:lpwstr>https://www.ascd.org/el/articles/feed-up-back-forward</vt:lpwstr>
      </vt:variant>
      <vt:variant>
        <vt:lpwstr/>
      </vt:variant>
      <vt:variant>
        <vt:i4>5570660</vt:i4>
      </vt:variant>
      <vt:variant>
        <vt:i4>165</vt:i4>
      </vt:variant>
      <vt:variant>
        <vt:i4>0</vt:i4>
      </vt:variant>
      <vt:variant>
        <vt:i4>5</vt:i4>
      </vt:variant>
      <vt:variant>
        <vt:lpwstr>https://curriculum.nsw.edu.au/resources/teaching-resources?s=science_7_10_2023</vt:lpwstr>
      </vt:variant>
      <vt:variant>
        <vt:lpwstr/>
      </vt:variant>
      <vt:variant>
        <vt:i4>7209021</vt:i4>
      </vt:variant>
      <vt:variant>
        <vt:i4>162</vt:i4>
      </vt:variant>
      <vt:variant>
        <vt:i4>0</vt:i4>
      </vt:variant>
      <vt:variant>
        <vt:i4>5</vt:i4>
      </vt:variant>
      <vt:variant>
        <vt:lpwstr>https://education.nsw.gov.au/about-us/educational-data/cese/publications/practical-guides-for-educators/growth-goal-setting</vt:lpwstr>
      </vt:variant>
      <vt:variant>
        <vt:lpwstr/>
      </vt:variant>
      <vt:variant>
        <vt:i4>983056</vt:i4>
      </vt:variant>
      <vt:variant>
        <vt:i4>159</vt:i4>
      </vt:variant>
      <vt:variant>
        <vt:i4>0</vt:i4>
      </vt:variant>
      <vt:variant>
        <vt:i4>5</vt:i4>
      </vt:variant>
      <vt:variant>
        <vt:lpwstr>https://education.nsw.gov.au/about-us/educational-data/cese/publications/practical-guides-for-educators-/what-works-best-in-practice</vt:lpwstr>
      </vt:variant>
      <vt:variant>
        <vt:lpwstr/>
      </vt:variant>
      <vt:variant>
        <vt:i4>5963784</vt:i4>
      </vt:variant>
      <vt:variant>
        <vt:i4>156</vt:i4>
      </vt:variant>
      <vt:variant>
        <vt:i4>0</vt:i4>
      </vt:variant>
      <vt:variant>
        <vt:i4>5</vt:i4>
      </vt:variant>
      <vt:variant>
        <vt:lpwstr>https://education.nsw.gov.au/about-us/educational-data/cese/publications/research-reports/what-works-best-2020-update</vt:lpwstr>
      </vt:variant>
      <vt:variant>
        <vt:lpwstr/>
      </vt:variant>
      <vt:variant>
        <vt:i4>3932267</vt:i4>
      </vt:variant>
      <vt:variant>
        <vt:i4>153</vt:i4>
      </vt:variant>
      <vt:variant>
        <vt:i4>0</vt:i4>
      </vt:variant>
      <vt:variant>
        <vt:i4>5</vt:i4>
      </vt:variant>
      <vt:variant>
        <vt:lpwstr>https://www.frontiersin.org/articles/10.3389/feduc.2018.00022/full</vt:lpwstr>
      </vt:variant>
      <vt:variant>
        <vt:lpwstr/>
      </vt:variant>
      <vt:variant>
        <vt:i4>6946942</vt:i4>
      </vt:variant>
      <vt:variant>
        <vt:i4>150</vt:i4>
      </vt:variant>
      <vt:variant>
        <vt:i4>0</vt:i4>
      </vt:variant>
      <vt:variant>
        <vt:i4>5</vt:i4>
      </vt:variant>
      <vt:variant>
        <vt:lpwstr>https://www.airquality.nsw.gov.au/air-quality-data-services/data-download-facility</vt:lpwstr>
      </vt:variant>
      <vt:variant>
        <vt:lpwstr/>
      </vt:variant>
      <vt:variant>
        <vt:i4>7077941</vt:i4>
      </vt:variant>
      <vt:variant>
        <vt:i4>147</vt:i4>
      </vt:variant>
      <vt:variant>
        <vt:i4>0</vt:i4>
      </vt:variant>
      <vt:variant>
        <vt:i4>5</vt:i4>
      </vt:variant>
      <vt:variant>
        <vt:lpwstr>https://curriculum.nsw.edu.au/learning-areas/science/science-7-10-2023/overview</vt:lpwstr>
      </vt:variant>
      <vt:variant>
        <vt:lpwstr/>
      </vt:variant>
      <vt:variant>
        <vt:i4>3342452</vt:i4>
      </vt:variant>
      <vt:variant>
        <vt:i4>144</vt:i4>
      </vt:variant>
      <vt:variant>
        <vt:i4>0</vt:i4>
      </vt:variant>
      <vt:variant>
        <vt:i4>5</vt:i4>
      </vt:variant>
      <vt:variant>
        <vt:lpwstr>https://curriculum.nsw.edu.au/</vt:lpwstr>
      </vt:variant>
      <vt:variant>
        <vt:lpwstr/>
      </vt:variant>
      <vt:variant>
        <vt:i4>3997797</vt:i4>
      </vt:variant>
      <vt:variant>
        <vt:i4>141</vt:i4>
      </vt:variant>
      <vt:variant>
        <vt:i4>0</vt:i4>
      </vt:variant>
      <vt:variant>
        <vt:i4>5</vt:i4>
      </vt:variant>
      <vt:variant>
        <vt:lpwstr>https://educationstandards.nsw.edu.au/</vt:lpwstr>
      </vt:variant>
      <vt:variant>
        <vt:lpwstr/>
      </vt:variant>
      <vt:variant>
        <vt:i4>7536744</vt:i4>
      </vt:variant>
      <vt:variant>
        <vt:i4>138</vt:i4>
      </vt:variant>
      <vt:variant>
        <vt:i4>0</vt:i4>
      </vt:variant>
      <vt:variant>
        <vt:i4>5</vt:i4>
      </vt:variant>
      <vt:variant>
        <vt:lpwstr>https://educationstandards.nsw.edu.au/wps/portal/nesa/mini-footer/copyright</vt:lpwstr>
      </vt:variant>
      <vt:variant>
        <vt:lpwstr/>
      </vt:variant>
      <vt:variant>
        <vt:i4>3473447</vt:i4>
      </vt:variant>
      <vt:variant>
        <vt:i4>105</vt:i4>
      </vt:variant>
      <vt:variant>
        <vt:i4>0</vt:i4>
      </vt:variant>
      <vt:variant>
        <vt:i4>5</vt:i4>
      </vt:variant>
      <vt:variant>
        <vt:lpwstr>https://creativecommons.org/licenses/by/4.0/deed.en</vt:lpwstr>
      </vt:variant>
      <vt:variant>
        <vt:lpwstr/>
      </vt:variant>
      <vt:variant>
        <vt:i4>2162786</vt:i4>
      </vt:variant>
      <vt:variant>
        <vt:i4>102</vt:i4>
      </vt:variant>
      <vt:variant>
        <vt:i4>0</vt:i4>
      </vt:variant>
      <vt:variant>
        <vt:i4>5</vt:i4>
      </vt:variant>
      <vt:variant>
        <vt:lpwstr>https://www.healthstats.nsw.gov.au/indicator?name=-res-asthma-mth-ed&amp;location=NSW&amp;view=Trend&amp;measure=DSTRate&amp;groups=Sex&amp;compare=Sex&amp;filter=Sex,Persons</vt:lpwstr>
      </vt:variant>
      <vt:variant>
        <vt:lpwstr/>
      </vt:variant>
      <vt:variant>
        <vt:i4>3473447</vt:i4>
      </vt:variant>
      <vt:variant>
        <vt:i4>96</vt:i4>
      </vt:variant>
      <vt:variant>
        <vt:i4>0</vt:i4>
      </vt:variant>
      <vt:variant>
        <vt:i4>5</vt:i4>
      </vt:variant>
      <vt:variant>
        <vt:lpwstr>https://creativecommons.org/licenses/by/4.0/deed.en</vt:lpwstr>
      </vt:variant>
      <vt:variant>
        <vt:lpwstr/>
      </vt:variant>
      <vt:variant>
        <vt:i4>6946942</vt:i4>
      </vt:variant>
      <vt:variant>
        <vt:i4>93</vt:i4>
      </vt:variant>
      <vt:variant>
        <vt:i4>0</vt:i4>
      </vt:variant>
      <vt:variant>
        <vt:i4>5</vt:i4>
      </vt:variant>
      <vt:variant>
        <vt:lpwstr>https://www.airquality.nsw.gov.au/air-quality-data-services/data-download-facility</vt:lpwstr>
      </vt:variant>
      <vt:variant>
        <vt:lpwstr/>
      </vt:variant>
      <vt:variant>
        <vt:i4>3473447</vt:i4>
      </vt:variant>
      <vt:variant>
        <vt:i4>87</vt:i4>
      </vt:variant>
      <vt:variant>
        <vt:i4>0</vt:i4>
      </vt:variant>
      <vt:variant>
        <vt:i4>5</vt:i4>
      </vt:variant>
      <vt:variant>
        <vt:lpwstr>https://creativecommons.org/licenses/by/4.0/deed.en</vt:lpwstr>
      </vt:variant>
      <vt:variant>
        <vt:lpwstr/>
      </vt:variant>
      <vt:variant>
        <vt:i4>4456476</vt:i4>
      </vt:variant>
      <vt:variant>
        <vt:i4>84</vt:i4>
      </vt:variant>
      <vt:variant>
        <vt:i4>0</vt:i4>
      </vt:variant>
      <vt:variant>
        <vt:i4>5</vt:i4>
      </vt:variant>
      <vt:variant>
        <vt:lpwstr>https://maps.transport.nsw.gov.au/egeomaps/traffic-volumes/index.html</vt:lpwstr>
      </vt:variant>
      <vt:variant>
        <vt:lpwstr>/?z=6</vt:lpwstr>
      </vt:variant>
      <vt:variant>
        <vt:i4>3473447</vt:i4>
      </vt:variant>
      <vt:variant>
        <vt:i4>78</vt:i4>
      </vt:variant>
      <vt:variant>
        <vt:i4>0</vt:i4>
      </vt:variant>
      <vt:variant>
        <vt:i4>5</vt:i4>
      </vt:variant>
      <vt:variant>
        <vt:lpwstr>https://creativecommons.org/licenses/by/4.0/deed.en</vt:lpwstr>
      </vt:variant>
      <vt:variant>
        <vt:lpwstr/>
      </vt:variant>
      <vt:variant>
        <vt:i4>6946942</vt:i4>
      </vt:variant>
      <vt:variant>
        <vt:i4>75</vt:i4>
      </vt:variant>
      <vt:variant>
        <vt:i4>0</vt:i4>
      </vt:variant>
      <vt:variant>
        <vt:i4>5</vt:i4>
      </vt:variant>
      <vt:variant>
        <vt:lpwstr>https://www.airquality.nsw.gov.au/air-quality-data-services/data-download-facility</vt:lpwstr>
      </vt:variant>
      <vt:variant>
        <vt:lpwstr/>
      </vt:variant>
      <vt:variant>
        <vt:i4>7077941</vt:i4>
      </vt:variant>
      <vt:variant>
        <vt:i4>69</vt:i4>
      </vt:variant>
      <vt:variant>
        <vt:i4>0</vt:i4>
      </vt:variant>
      <vt:variant>
        <vt:i4>5</vt:i4>
      </vt:variant>
      <vt:variant>
        <vt:lpwstr>https://curriculum.nsw.edu.au/learning-areas/science/science-7-10-2023/overview</vt:lpwstr>
      </vt:variant>
      <vt:variant>
        <vt:lpwstr/>
      </vt:variant>
      <vt:variant>
        <vt:i4>2490463</vt:i4>
      </vt:variant>
      <vt:variant>
        <vt:i4>66</vt:i4>
      </vt:variant>
      <vt:variant>
        <vt:i4>0</vt:i4>
      </vt:variant>
      <vt:variant>
        <vt:i4>5</vt:i4>
      </vt:variant>
      <vt:variant>
        <vt:lpwstr>https://curriculum.nsw.edu.au/learning-areas/science/science-7-10-2023/assessment</vt:lpwstr>
      </vt:variant>
      <vt:variant>
        <vt:lpwstr>course-performance-descriptors-science_7_10_2023</vt:lpwstr>
      </vt:variant>
      <vt:variant>
        <vt:i4>3407992</vt:i4>
      </vt:variant>
      <vt:variant>
        <vt:i4>63</vt:i4>
      </vt:variant>
      <vt:variant>
        <vt:i4>0</vt:i4>
      </vt:variant>
      <vt:variant>
        <vt:i4>5</vt:i4>
      </vt:variant>
      <vt:variant>
        <vt:lpwstr>https://educationstandards.nsw.edu.au/wps/portal/nesa/k-10/understanding-the-curriculum/awarding-grades/common-grade-scale</vt:lpwstr>
      </vt:variant>
      <vt:variant>
        <vt:lpwstr/>
      </vt:variant>
      <vt:variant>
        <vt:i4>7733367</vt:i4>
      </vt:variant>
      <vt:variant>
        <vt:i4>60</vt:i4>
      </vt:variant>
      <vt:variant>
        <vt:i4>0</vt:i4>
      </vt:variant>
      <vt:variant>
        <vt:i4>5</vt:i4>
      </vt:variant>
      <vt:variant>
        <vt:lpwstr/>
      </vt:variant>
      <vt:variant>
        <vt:lpwstr>_Marking_guidelines</vt:lpwstr>
      </vt:variant>
      <vt:variant>
        <vt:i4>4980813</vt:i4>
      </vt:variant>
      <vt:variant>
        <vt:i4>57</vt:i4>
      </vt:variant>
      <vt:variant>
        <vt:i4>0</vt:i4>
      </vt:variant>
      <vt:variant>
        <vt:i4>5</vt:i4>
      </vt:variant>
      <vt:variant>
        <vt:lpwstr>https://education.nsw.gov.au/teaching-and-learning/curriculum/science/planning-programming-and-assessing-science-7-10</vt:lpwstr>
      </vt:variant>
      <vt:variant>
        <vt:lpwstr/>
      </vt:variant>
      <vt:variant>
        <vt:i4>1179696</vt:i4>
      </vt:variant>
      <vt:variant>
        <vt:i4>50</vt:i4>
      </vt:variant>
      <vt:variant>
        <vt:i4>0</vt:i4>
      </vt:variant>
      <vt:variant>
        <vt:i4>5</vt:i4>
      </vt:variant>
      <vt:variant>
        <vt:lpwstr/>
      </vt:variant>
      <vt:variant>
        <vt:lpwstr>_Toc211350670</vt:lpwstr>
      </vt:variant>
      <vt:variant>
        <vt:i4>1245232</vt:i4>
      </vt:variant>
      <vt:variant>
        <vt:i4>44</vt:i4>
      </vt:variant>
      <vt:variant>
        <vt:i4>0</vt:i4>
      </vt:variant>
      <vt:variant>
        <vt:i4>5</vt:i4>
      </vt:variant>
      <vt:variant>
        <vt:lpwstr/>
      </vt:variant>
      <vt:variant>
        <vt:lpwstr>_Toc211350669</vt:lpwstr>
      </vt:variant>
      <vt:variant>
        <vt:i4>1245232</vt:i4>
      </vt:variant>
      <vt:variant>
        <vt:i4>38</vt:i4>
      </vt:variant>
      <vt:variant>
        <vt:i4>0</vt:i4>
      </vt:variant>
      <vt:variant>
        <vt:i4>5</vt:i4>
      </vt:variant>
      <vt:variant>
        <vt:lpwstr/>
      </vt:variant>
      <vt:variant>
        <vt:lpwstr>_Toc211350668</vt:lpwstr>
      </vt:variant>
      <vt:variant>
        <vt:i4>1245232</vt:i4>
      </vt:variant>
      <vt:variant>
        <vt:i4>32</vt:i4>
      </vt:variant>
      <vt:variant>
        <vt:i4>0</vt:i4>
      </vt:variant>
      <vt:variant>
        <vt:i4>5</vt:i4>
      </vt:variant>
      <vt:variant>
        <vt:lpwstr/>
      </vt:variant>
      <vt:variant>
        <vt:lpwstr>_Toc211350667</vt:lpwstr>
      </vt:variant>
      <vt:variant>
        <vt:i4>1245232</vt:i4>
      </vt:variant>
      <vt:variant>
        <vt:i4>26</vt:i4>
      </vt:variant>
      <vt:variant>
        <vt:i4>0</vt:i4>
      </vt:variant>
      <vt:variant>
        <vt:i4>5</vt:i4>
      </vt:variant>
      <vt:variant>
        <vt:lpwstr/>
      </vt:variant>
      <vt:variant>
        <vt:lpwstr>_Toc211350666</vt:lpwstr>
      </vt:variant>
      <vt:variant>
        <vt:i4>1245232</vt:i4>
      </vt:variant>
      <vt:variant>
        <vt:i4>20</vt:i4>
      </vt:variant>
      <vt:variant>
        <vt:i4>0</vt:i4>
      </vt:variant>
      <vt:variant>
        <vt:i4>5</vt:i4>
      </vt:variant>
      <vt:variant>
        <vt:lpwstr/>
      </vt:variant>
      <vt:variant>
        <vt:lpwstr>_Toc211350665</vt:lpwstr>
      </vt:variant>
      <vt:variant>
        <vt:i4>1245232</vt:i4>
      </vt:variant>
      <vt:variant>
        <vt:i4>14</vt:i4>
      </vt:variant>
      <vt:variant>
        <vt:i4>0</vt:i4>
      </vt:variant>
      <vt:variant>
        <vt:i4>5</vt:i4>
      </vt:variant>
      <vt:variant>
        <vt:lpwstr/>
      </vt:variant>
      <vt:variant>
        <vt:lpwstr>_Toc211350664</vt:lpwstr>
      </vt:variant>
      <vt:variant>
        <vt:i4>1245232</vt:i4>
      </vt:variant>
      <vt:variant>
        <vt:i4>8</vt:i4>
      </vt:variant>
      <vt:variant>
        <vt:i4>0</vt:i4>
      </vt:variant>
      <vt:variant>
        <vt:i4>5</vt:i4>
      </vt:variant>
      <vt:variant>
        <vt:lpwstr/>
      </vt:variant>
      <vt:variant>
        <vt:lpwstr>_Toc211350663</vt:lpwstr>
      </vt:variant>
      <vt:variant>
        <vt:i4>1245232</vt:i4>
      </vt:variant>
      <vt:variant>
        <vt:i4>2</vt:i4>
      </vt:variant>
      <vt:variant>
        <vt:i4>0</vt:i4>
      </vt:variant>
      <vt:variant>
        <vt:i4>5</vt:i4>
      </vt:variant>
      <vt:variant>
        <vt:lpwstr/>
      </vt:variant>
      <vt:variant>
        <vt:lpwstr>_Toc211350662</vt:lpwstr>
      </vt:variant>
      <vt:variant>
        <vt:i4>5636205</vt:i4>
      </vt:variant>
      <vt:variant>
        <vt:i4>0</vt:i4>
      </vt:variant>
      <vt:variant>
        <vt:i4>0</vt:i4>
      </vt:variant>
      <vt:variant>
        <vt:i4>5</vt:i4>
      </vt:variant>
      <vt:variant>
        <vt:lpwstr>mailto:Lewanna.Kenton2@det.nsw.edu.au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2 part A – Assessment task student notification – Stage 5, Science</dc:title>
  <dc:subject/>
  <dc:creator>NSW Department of Education</dc:creator>
  <cp:keywords/>
  <dc:description/>
  <dcterms:created xsi:type="dcterms:W3CDTF">2026-10-02T08:18:00Z</dcterms:created>
  <dcterms:modified xsi:type="dcterms:W3CDTF">2026-10-06T03:32:00Z</dcterms:modified>
</cp:coreProperties>
</file>