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2FD38CF" w14:textId="2740FE83" w:rsidR="00B53FCE" w:rsidRPr="00B70724" w:rsidRDefault="00761E15" w:rsidP="002B5A1C">
      <w:pPr>
        <w:pStyle w:val="Title"/>
        <w:spacing w:before="1800"/>
        <w:rPr>
          <w:i/>
          <w:iCs/>
          <w:color w:val="auto"/>
          <w:spacing w:val="0"/>
          <w:kern w:val="0"/>
          <w:sz w:val="22"/>
        </w:rPr>
      </w:pPr>
      <w:bookmarkStart w:id="0" w:name="_Hlk148085229"/>
      <w:r>
        <w:t>S</w:t>
      </w:r>
      <w:r w:rsidR="00AC5E07">
        <w:t>cience</w:t>
      </w:r>
      <w:r>
        <w:t xml:space="preserve"> </w:t>
      </w:r>
      <w:r w:rsidR="00817D48" w:rsidRPr="00817D48">
        <w:t>Stage</w:t>
      </w:r>
      <w:r>
        <w:t xml:space="preserve"> </w:t>
      </w:r>
      <w:r w:rsidR="00AC5E07">
        <w:t>4</w:t>
      </w:r>
      <w:r>
        <w:t xml:space="preserve"> </w:t>
      </w:r>
      <w:r w:rsidR="00226A8D">
        <w:t xml:space="preserve">– </w:t>
      </w:r>
      <w:r w:rsidR="00763E9E">
        <w:t>s</w:t>
      </w:r>
      <w:r w:rsidR="00226A8D">
        <w:t xml:space="preserve">ample </w:t>
      </w:r>
      <w:r w:rsidR="00817D48" w:rsidRPr="00817D48">
        <w:t>program of learning</w:t>
      </w:r>
    </w:p>
    <w:p w14:paraId="57788FC7" w14:textId="1D83A630" w:rsidR="009B7407" w:rsidRDefault="00E33A49" w:rsidP="002B5A1C">
      <w:pPr>
        <w:pStyle w:val="Subtitle0"/>
      </w:pPr>
      <w:r>
        <w:t xml:space="preserve">Solutions and </w:t>
      </w:r>
      <w:bookmarkEnd w:id="0"/>
      <w:r w:rsidR="00190D0B">
        <w:t>mixtures</w:t>
      </w:r>
    </w:p>
    <w:p w14:paraId="55A7D12C" w14:textId="5E9E1ABD" w:rsidR="001B2513" w:rsidRDefault="009B7407" w:rsidP="009B7407">
      <w:r w:rsidRPr="00425B08">
        <w:rPr>
          <w:rStyle w:val="Strong"/>
        </w:rPr>
        <w:t>Creation date:</w:t>
      </w:r>
      <w:r w:rsidRPr="00C55E39">
        <w:rPr>
          <w:rStyle w:val="Strong"/>
        </w:rPr>
        <w:t xml:space="preserve"> </w:t>
      </w:r>
      <w:r w:rsidR="00770CCA">
        <w:t>19 Jan</w:t>
      </w:r>
      <w:r w:rsidR="00462160">
        <w:t>uary</w:t>
      </w:r>
      <w:r w:rsidR="00770CCA">
        <w:t xml:space="preserve"> 2026</w:t>
      </w:r>
      <w:r w:rsidR="00FC7297">
        <w:t>.</w:t>
      </w:r>
      <w:r w:rsidR="001B2513">
        <w:br w:type="page"/>
      </w:r>
    </w:p>
    <w:p w14:paraId="0484B698" w14:textId="764CEDAC" w:rsidR="002506EE" w:rsidRPr="002506EE" w:rsidRDefault="002506EE" w:rsidP="00887F29">
      <w:pPr>
        <w:pStyle w:val="TOCHeading"/>
        <w:tabs>
          <w:tab w:val="left" w:pos="9290"/>
        </w:tabs>
      </w:pPr>
      <w:r>
        <w:lastRenderedPageBreak/>
        <w:t>Contents</w:t>
      </w:r>
    </w:p>
    <w:bookmarkStart w:id="1" w:name="_Toc112681287"/>
    <w:p w14:paraId="6A4B6CFE" w14:textId="5ACDE83C" w:rsidR="00FF580A" w:rsidRDefault="0065280F">
      <w:pPr>
        <w:pStyle w:val="TOC1"/>
        <w:rPr>
          <w:rFonts w:asciiTheme="minorHAnsi" w:eastAsiaTheme="minorEastAsia" w:hAnsiTheme="minorHAnsi" w:cstheme="minorBidi"/>
          <w:b w:val="0"/>
          <w:kern w:val="2"/>
          <w:sz w:val="24"/>
          <w:lang w:eastAsia="ja-JP"/>
          <w14:ligatures w14:val="standardContextual"/>
        </w:rPr>
      </w:pPr>
      <w:r>
        <w:fldChar w:fldCharType="begin"/>
      </w:r>
      <w:r>
        <w:instrText xml:space="preserve"> TOC \o "1-4" \h \z \u </w:instrText>
      </w:r>
      <w:r>
        <w:fldChar w:fldCharType="separate"/>
      </w:r>
      <w:hyperlink w:anchor="_Toc227596957" w:history="1">
        <w:r w:rsidR="00FF580A" w:rsidRPr="005F2329">
          <w:rPr>
            <w:rStyle w:val="Hyperlink"/>
          </w:rPr>
          <w:t>Rationale</w:t>
        </w:r>
        <w:r w:rsidR="00FF580A">
          <w:rPr>
            <w:webHidden/>
          </w:rPr>
          <w:tab/>
        </w:r>
        <w:r w:rsidR="00FF580A">
          <w:rPr>
            <w:webHidden/>
          </w:rPr>
          <w:fldChar w:fldCharType="begin"/>
        </w:r>
        <w:r w:rsidR="00FF580A">
          <w:rPr>
            <w:webHidden/>
          </w:rPr>
          <w:instrText xml:space="preserve"> PAGEREF _Toc227596957 \h </w:instrText>
        </w:r>
        <w:r w:rsidR="00FF580A">
          <w:rPr>
            <w:webHidden/>
          </w:rPr>
        </w:r>
        <w:r w:rsidR="00FF580A">
          <w:rPr>
            <w:webHidden/>
          </w:rPr>
          <w:fldChar w:fldCharType="separate"/>
        </w:r>
        <w:r w:rsidR="00FF580A">
          <w:rPr>
            <w:webHidden/>
          </w:rPr>
          <w:t>3</w:t>
        </w:r>
        <w:r w:rsidR="00FF580A">
          <w:rPr>
            <w:webHidden/>
          </w:rPr>
          <w:fldChar w:fldCharType="end"/>
        </w:r>
      </w:hyperlink>
    </w:p>
    <w:p w14:paraId="6AA132EC" w14:textId="1AA379DB" w:rsidR="00FF580A" w:rsidRDefault="00FF580A">
      <w:pPr>
        <w:pStyle w:val="TOC1"/>
        <w:rPr>
          <w:rFonts w:asciiTheme="minorHAnsi" w:eastAsiaTheme="minorEastAsia" w:hAnsiTheme="minorHAnsi" w:cstheme="minorBidi"/>
          <w:b w:val="0"/>
          <w:kern w:val="2"/>
          <w:sz w:val="24"/>
          <w:lang w:eastAsia="ja-JP"/>
          <w14:ligatures w14:val="standardContextual"/>
        </w:rPr>
      </w:pPr>
      <w:hyperlink w:anchor="_Toc227596958" w:history="1">
        <w:r w:rsidRPr="005F2329">
          <w:rPr>
            <w:rStyle w:val="Hyperlink"/>
          </w:rPr>
          <w:t>Overview</w:t>
        </w:r>
        <w:r>
          <w:rPr>
            <w:webHidden/>
          </w:rPr>
          <w:tab/>
        </w:r>
        <w:r>
          <w:rPr>
            <w:webHidden/>
          </w:rPr>
          <w:fldChar w:fldCharType="begin"/>
        </w:r>
        <w:r>
          <w:rPr>
            <w:webHidden/>
          </w:rPr>
          <w:instrText xml:space="preserve"> PAGEREF _Toc227596958 \h </w:instrText>
        </w:r>
        <w:r>
          <w:rPr>
            <w:webHidden/>
          </w:rPr>
        </w:r>
        <w:r>
          <w:rPr>
            <w:webHidden/>
          </w:rPr>
          <w:fldChar w:fldCharType="separate"/>
        </w:r>
        <w:r>
          <w:rPr>
            <w:webHidden/>
          </w:rPr>
          <w:t>4</w:t>
        </w:r>
        <w:r>
          <w:rPr>
            <w:webHidden/>
          </w:rPr>
          <w:fldChar w:fldCharType="end"/>
        </w:r>
      </w:hyperlink>
    </w:p>
    <w:p w14:paraId="452B8218" w14:textId="1DD95EE2" w:rsidR="00FF580A" w:rsidRDefault="00FF580A">
      <w:pPr>
        <w:pStyle w:val="TOC2"/>
        <w:rPr>
          <w:rFonts w:asciiTheme="minorHAnsi" w:eastAsiaTheme="minorEastAsia" w:hAnsiTheme="minorHAnsi" w:cstheme="minorBidi"/>
          <w:kern w:val="2"/>
          <w:sz w:val="24"/>
          <w:lang w:eastAsia="ja-JP"/>
          <w14:ligatures w14:val="standardContextual"/>
        </w:rPr>
      </w:pPr>
      <w:hyperlink w:anchor="_Toc227596959" w:history="1">
        <w:r w:rsidRPr="005F2329">
          <w:rPr>
            <w:rStyle w:val="Hyperlink"/>
          </w:rPr>
          <w:t>Navigating the resources</w:t>
        </w:r>
        <w:r>
          <w:rPr>
            <w:webHidden/>
          </w:rPr>
          <w:tab/>
        </w:r>
        <w:r>
          <w:rPr>
            <w:webHidden/>
          </w:rPr>
          <w:fldChar w:fldCharType="begin"/>
        </w:r>
        <w:r>
          <w:rPr>
            <w:webHidden/>
          </w:rPr>
          <w:instrText xml:space="preserve"> PAGEREF _Toc227596959 \h </w:instrText>
        </w:r>
        <w:r>
          <w:rPr>
            <w:webHidden/>
          </w:rPr>
        </w:r>
        <w:r>
          <w:rPr>
            <w:webHidden/>
          </w:rPr>
          <w:fldChar w:fldCharType="separate"/>
        </w:r>
        <w:r>
          <w:rPr>
            <w:webHidden/>
          </w:rPr>
          <w:t>8</w:t>
        </w:r>
        <w:r>
          <w:rPr>
            <w:webHidden/>
          </w:rPr>
          <w:fldChar w:fldCharType="end"/>
        </w:r>
      </w:hyperlink>
    </w:p>
    <w:p w14:paraId="312A9DF3" w14:textId="7416F2BB" w:rsidR="00FF580A" w:rsidRDefault="00FF580A">
      <w:pPr>
        <w:pStyle w:val="TOC1"/>
        <w:rPr>
          <w:rFonts w:asciiTheme="minorHAnsi" w:eastAsiaTheme="minorEastAsia" w:hAnsiTheme="minorHAnsi" w:cstheme="minorBidi"/>
          <w:b w:val="0"/>
          <w:kern w:val="2"/>
          <w:sz w:val="24"/>
          <w:lang w:eastAsia="ja-JP"/>
          <w14:ligatures w14:val="standardContextual"/>
        </w:rPr>
      </w:pPr>
      <w:hyperlink w:anchor="_Toc227596960" w:history="1">
        <w:r w:rsidRPr="005F2329">
          <w:rPr>
            <w:rStyle w:val="Hyperlink"/>
          </w:rPr>
          <w:t>Lesson sequence</w:t>
        </w:r>
        <w:r>
          <w:rPr>
            <w:webHidden/>
          </w:rPr>
          <w:tab/>
        </w:r>
        <w:r>
          <w:rPr>
            <w:webHidden/>
          </w:rPr>
          <w:fldChar w:fldCharType="begin"/>
        </w:r>
        <w:r>
          <w:rPr>
            <w:webHidden/>
          </w:rPr>
          <w:instrText xml:space="preserve"> PAGEREF _Toc227596960 \h </w:instrText>
        </w:r>
        <w:r>
          <w:rPr>
            <w:webHidden/>
          </w:rPr>
        </w:r>
        <w:r>
          <w:rPr>
            <w:webHidden/>
          </w:rPr>
          <w:fldChar w:fldCharType="separate"/>
        </w:r>
        <w:r>
          <w:rPr>
            <w:webHidden/>
          </w:rPr>
          <w:t>9</w:t>
        </w:r>
        <w:r>
          <w:rPr>
            <w:webHidden/>
          </w:rPr>
          <w:fldChar w:fldCharType="end"/>
        </w:r>
      </w:hyperlink>
    </w:p>
    <w:p w14:paraId="4AFA34D7" w14:textId="34999FBE" w:rsidR="00FF580A" w:rsidRDefault="00FF580A">
      <w:pPr>
        <w:pStyle w:val="TOC2"/>
        <w:rPr>
          <w:rFonts w:asciiTheme="minorHAnsi" w:eastAsiaTheme="minorEastAsia" w:hAnsiTheme="minorHAnsi" w:cstheme="minorBidi"/>
          <w:kern w:val="2"/>
          <w:sz w:val="24"/>
          <w:lang w:eastAsia="ja-JP"/>
          <w14:ligatures w14:val="standardContextual"/>
        </w:rPr>
      </w:pPr>
      <w:hyperlink w:anchor="_Toc227596961" w:history="1">
        <w:r w:rsidRPr="005F2329">
          <w:rPr>
            <w:rStyle w:val="Hyperlink"/>
          </w:rPr>
          <w:t>1 How do the states of matter shape water’s journey and behaviour on Earth?</w:t>
        </w:r>
        <w:r>
          <w:rPr>
            <w:webHidden/>
          </w:rPr>
          <w:tab/>
        </w:r>
        <w:r>
          <w:rPr>
            <w:webHidden/>
          </w:rPr>
          <w:fldChar w:fldCharType="begin"/>
        </w:r>
        <w:r>
          <w:rPr>
            <w:webHidden/>
          </w:rPr>
          <w:instrText xml:space="preserve"> PAGEREF _Toc227596961 \h </w:instrText>
        </w:r>
        <w:r>
          <w:rPr>
            <w:webHidden/>
          </w:rPr>
        </w:r>
        <w:r>
          <w:rPr>
            <w:webHidden/>
          </w:rPr>
          <w:fldChar w:fldCharType="separate"/>
        </w:r>
        <w:r>
          <w:rPr>
            <w:webHidden/>
          </w:rPr>
          <w:t>9</w:t>
        </w:r>
        <w:r>
          <w:rPr>
            <w:webHidden/>
          </w:rPr>
          <w:fldChar w:fldCharType="end"/>
        </w:r>
      </w:hyperlink>
    </w:p>
    <w:p w14:paraId="7BC9F378" w14:textId="7035D54C" w:rsidR="00FF580A" w:rsidRDefault="00FF580A">
      <w:pPr>
        <w:pStyle w:val="TOC4"/>
        <w:tabs>
          <w:tab w:val="right" w:leader="dot" w:pos="14560"/>
        </w:tabs>
        <w:rPr>
          <w:rFonts w:asciiTheme="minorHAnsi" w:eastAsiaTheme="minorEastAsia" w:hAnsiTheme="minorHAnsi" w:cstheme="minorBidi"/>
          <w:noProof/>
          <w:kern w:val="2"/>
          <w:sz w:val="24"/>
          <w:lang w:eastAsia="ja-JP"/>
          <w14:ligatures w14:val="standardContextual"/>
        </w:rPr>
      </w:pPr>
      <w:hyperlink w:anchor="_Toc227596962" w:history="1">
        <w:r w:rsidRPr="005F2329">
          <w:rPr>
            <w:rStyle w:val="Hyperlink"/>
            <w:noProof/>
          </w:rPr>
          <w:t>1.1 The states of matter</w:t>
        </w:r>
        <w:r>
          <w:rPr>
            <w:noProof/>
            <w:webHidden/>
          </w:rPr>
          <w:tab/>
        </w:r>
        <w:r>
          <w:rPr>
            <w:noProof/>
            <w:webHidden/>
          </w:rPr>
          <w:fldChar w:fldCharType="begin"/>
        </w:r>
        <w:r>
          <w:rPr>
            <w:noProof/>
            <w:webHidden/>
          </w:rPr>
          <w:instrText xml:space="preserve"> PAGEREF _Toc227596962 \h </w:instrText>
        </w:r>
        <w:r>
          <w:rPr>
            <w:noProof/>
            <w:webHidden/>
          </w:rPr>
        </w:r>
        <w:r>
          <w:rPr>
            <w:noProof/>
            <w:webHidden/>
          </w:rPr>
          <w:fldChar w:fldCharType="separate"/>
        </w:r>
        <w:r>
          <w:rPr>
            <w:noProof/>
            <w:webHidden/>
          </w:rPr>
          <w:t>9</w:t>
        </w:r>
        <w:r>
          <w:rPr>
            <w:noProof/>
            <w:webHidden/>
          </w:rPr>
          <w:fldChar w:fldCharType="end"/>
        </w:r>
      </w:hyperlink>
    </w:p>
    <w:p w14:paraId="0D8E3ADB" w14:textId="507F47F0" w:rsidR="00FF580A" w:rsidRDefault="00FF580A">
      <w:pPr>
        <w:pStyle w:val="TOC4"/>
        <w:tabs>
          <w:tab w:val="right" w:leader="dot" w:pos="14560"/>
        </w:tabs>
        <w:rPr>
          <w:rFonts w:asciiTheme="minorHAnsi" w:eastAsiaTheme="minorEastAsia" w:hAnsiTheme="minorHAnsi" w:cstheme="minorBidi"/>
          <w:noProof/>
          <w:kern w:val="2"/>
          <w:sz w:val="24"/>
          <w:lang w:eastAsia="ja-JP"/>
          <w14:ligatures w14:val="standardContextual"/>
        </w:rPr>
      </w:pPr>
      <w:hyperlink w:anchor="_Toc227596963" w:history="1">
        <w:r w:rsidRPr="005F2329">
          <w:rPr>
            <w:rStyle w:val="Hyperlink"/>
            <w:noProof/>
          </w:rPr>
          <w:t>1.2 Changes in the states of matter</w:t>
        </w:r>
        <w:r>
          <w:rPr>
            <w:noProof/>
            <w:webHidden/>
          </w:rPr>
          <w:tab/>
        </w:r>
        <w:r>
          <w:rPr>
            <w:noProof/>
            <w:webHidden/>
          </w:rPr>
          <w:fldChar w:fldCharType="begin"/>
        </w:r>
        <w:r>
          <w:rPr>
            <w:noProof/>
            <w:webHidden/>
          </w:rPr>
          <w:instrText xml:space="preserve"> PAGEREF _Toc227596963 \h </w:instrText>
        </w:r>
        <w:r>
          <w:rPr>
            <w:noProof/>
            <w:webHidden/>
          </w:rPr>
        </w:r>
        <w:r>
          <w:rPr>
            <w:noProof/>
            <w:webHidden/>
          </w:rPr>
          <w:fldChar w:fldCharType="separate"/>
        </w:r>
        <w:r>
          <w:rPr>
            <w:noProof/>
            <w:webHidden/>
          </w:rPr>
          <w:t>12</w:t>
        </w:r>
        <w:r>
          <w:rPr>
            <w:noProof/>
            <w:webHidden/>
          </w:rPr>
          <w:fldChar w:fldCharType="end"/>
        </w:r>
      </w:hyperlink>
    </w:p>
    <w:p w14:paraId="2474AB91" w14:textId="619F0DE4" w:rsidR="00FF580A" w:rsidRDefault="00FF580A">
      <w:pPr>
        <w:pStyle w:val="TOC4"/>
        <w:tabs>
          <w:tab w:val="right" w:leader="dot" w:pos="14560"/>
        </w:tabs>
        <w:rPr>
          <w:rFonts w:asciiTheme="minorHAnsi" w:eastAsiaTheme="minorEastAsia" w:hAnsiTheme="minorHAnsi" w:cstheme="minorBidi"/>
          <w:noProof/>
          <w:kern w:val="2"/>
          <w:sz w:val="24"/>
          <w:lang w:eastAsia="ja-JP"/>
          <w14:ligatures w14:val="standardContextual"/>
        </w:rPr>
      </w:pPr>
      <w:hyperlink w:anchor="_Toc227596964" w:history="1">
        <w:r w:rsidRPr="005F2329">
          <w:rPr>
            <w:rStyle w:val="Hyperlink"/>
            <w:noProof/>
          </w:rPr>
          <w:t>1.3 Buoyancy</w:t>
        </w:r>
        <w:r>
          <w:rPr>
            <w:noProof/>
            <w:webHidden/>
          </w:rPr>
          <w:tab/>
        </w:r>
        <w:r>
          <w:rPr>
            <w:noProof/>
            <w:webHidden/>
          </w:rPr>
          <w:fldChar w:fldCharType="begin"/>
        </w:r>
        <w:r>
          <w:rPr>
            <w:noProof/>
            <w:webHidden/>
          </w:rPr>
          <w:instrText xml:space="preserve"> PAGEREF _Toc227596964 \h </w:instrText>
        </w:r>
        <w:r>
          <w:rPr>
            <w:noProof/>
            <w:webHidden/>
          </w:rPr>
        </w:r>
        <w:r>
          <w:rPr>
            <w:noProof/>
            <w:webHidden/>
          </w:rPr>
          <w:fldChar w:fldCharType="separate"/>
        </w:r>
        <w:r>
          <w:rPr>
            <w:noProof/>
            <w:webHidden/>
          </w:rPr>
          <w:t>14</w:t>
        </w:r>
        <w:r>
          <w:rPr>
            <w:noProof/>
            <w:webHidden/>
          </w:rPr>
          <w:fldChar w:fldCharType="end"/>
        </w:r>
      </w:hyperlink>
    </w:p>
    <w:p w14:paraId="2AE6A282" w14:textId="3DF65C25" w:rsidR="00FF580A" w:rsidRDefault="00FF580A">
      <w:pPr>
        <w:pStyle w:val="TOC4"/>
        <w:tabs>
          <w:tab w:val="right" w:leader="dot" w:pos="14560"/>
        </w:tabs>
        <w:rPr>
          <w:rFonts w:asciiTheme="minorHAnsi" w:eastAsiaTheme="minorEastAsia" w:hAnsiTheme="minorHAnsi" w:cstheme="minorBidi"/>
          <w:noProof/>
          <w:kern w:val="2"/>
          <w:sz w:val="24"/>
          <w:lang w:eastAsia="ja-JP"/>
          <w14:ligatures w14:val="standardContextual"/>
        </w:rPr>
      </w:pPr>
      <w:hyperlink w:anchor="_Toc227596965" w:history="1">
        <w:r w:rsidRPr="005F2329">
          <w:rPr>
            <w:rStyle w:val="Hyperlink"/>
            <w:noProof/>
          </w:rPr>
          <w:t>1.4 Density</w:t>
        </w:r>
        <w:r>
          <w:rPr>
            <w:noProof/>
            <w:webHidden/>
          </w:rPr>
          <w:tab/>
        </w:r>
        <w:r>
          <w:rPr>
            <w:noProof/>
            <w:webHidden/>
          </w:rPr>
          <w:fldChar w:fldCharType="begin"/>
        </w:r>
        <w:r>
          <w:rPr>
            <w:noProof/>
            <w:webHidden/>
          </w:rPr>
          <w:instrText xml:space="preserve"> PAGEREF _Toc227596965 \h </w:instrText>
        </w:r>
        <w:r>
          <w:rPr>
            <w:noProof/>
            <w:webHidden/>
          </w:rPr>
        </w:r>
        <w:r>
          <w:rPr>
            <w:noProof/>
            <w:webHidden/>
          </w:rPr>
          <w:fldChar w:fldCharType="separate"/>
        </w:r>
        <w:r>
          <w:rPr>
            <w:noProof/>
            <w:webHidden/>
          </w:rPr>
          <w:t>16</w:t>
        </w:r>
        <w:r>
          <w:rPr>
            <w:noProof/>
            <w:webHidden/>
          </w:rPr>
          <w:fldChar w:fldCharType="end"/>
        </w:r>
      </w:hyperlink>
    </w:p>
    <w:p w14:paraId="6CF51DFB" w14:textId="5569C7FF" w:rsidR="00FF580A" w:rsidRDefault="00FF580A">
      <w:pPr>
        <w:pStyle w:val="TOC4"/>
        <w:tabs>
          <w:tab w:val="right" w:leader="dot" w:pos="14560"/>
        </w:tabs>
        <w:rPr>
          <w:rFonts w:asciiTheme="minorHAnsi" w:eastAsiaTheme="minorEastAsia" w:hAnsiTheme="minorHAnsi" w:cstheme="minorBidi"/>
          <w:noProof/>
          <w:kern w:val="2"/>
          <w:sz w:val="24"/>
          <w:lang w:eastAsia="ja-JP"/>
          <w14:ligatures w14:val="standardContextual"/>
        </w:rPr>
      </w:pPr>
      <w:hyperlink w:anchor="_Toc227596966" w:history="1">
        <w:r w:rsidRPr="005F2329">
          <w:rPr>
            <w:rStyle w:val="Hyperlink"/>
            <w:noProof/>
          </w:rPr>
          <w:t>1.5 Density and water</w:t>
        </w:r>
        <w:r>
          <w:rPr>
            <w:noProof/>
            <w:webHidden/>
          </w:rPr>
          <w:tab/>
        </w:r>
        <w:r>
          <w:rPr>
            <w:noProof/>
            <w:webHidden/>
          </w:rPr>
          <w:fldChar w:fldCharType="begin"/>
        </w:r>
        <w:r>
          <w:rPr>
            <w:noProof/>
            <w:webHidden/>
          </w:rPr>
          <w:instrText xml:space="preserve"> PAGEREF _Toc227596966 \h </w:instrText>
        </w:r>
        <w:r>
          <w:rPr>
            <w:noProof/>
            <w:webHidden/>
          </w:rPr>
        </w:r>
        <w:r>
          <w:rPr>
            <w:noProof/>
            <w:webHidden/>
          </w:rPr>
          <w:fldChar w:fldCharType="separate"/>
        </w:r>
        <w:r>
          <w:rPr>
            <w:noProof/>
            <w:webHidden/>
          </w:rPr>
          <w:t>19</w:t>
        </w:r>
        <w:r>
          <w:rPr>
            <w:noProof/>
            <w:webHidden/>
          </w:rPr>
          <w:fldChar w:fldCharType="end"/>
        </w:r>
      </w:hyperlink>
    </w:p>
    <w:p w14:paraId="128C0E56" w14:textId="314F1124" w:rsidR="00FF580A" w:rsidRDefault="00FF580A">
      <w:pPr>
        <w:pStyle w:val="TOC4"/>
        <w:tabs>
          <w:tab w:val="right" w:leader="dot" w:pos="14560"/>
        </w:tabs>
        <w:rPr>
          <w:rFonts w:asciiTheme="minorHAnsi" w:eastAsiaTheme="minorEastAsia" w:hAnsiTheme="minorHAnsi" w:cstheme="minorBidi"/>
          <w:noProof/>
          <w:kern w:val="2"/>
          <w:sz w:val="24"/>
          <w:lang w:eastAsia="ja-JP"/>
          <w14:ligatures w14:val="standardContextual"/>
        </w:rPr>
      </w:pPr>
      <w:hyperlink w:anchor="_Toc227596967" w:history="1">
        <w:r w:rsidRPr="005F2329">
          <w:rPr>
            <w:rStyle w:val="Hyperlink"/>
            <w:noProof/>
          </w:rPr>
          <w:t>1.6 Surface tension</w:t>
        </w:r>
        <w:r>
          <w:rPr>
            <w:noProof/>
            <w:webHidden/>
          </w:rPr>
          <w:tab/>
        </w:r>
        <w:r>
          <w:rPr>
            <w:noProof/>
            <w:webHidden/>
          </w:rPr>
          <w:fldChar w:fldCharType="begin"/>
        </w:r>
        <w:r>
          <w:rPr>
            <w:noProof/>
            <w:webHidden/>
          </w:rPr>
          <w:instrText xml:space="preserve"> PAGEREF _Toc227596967 \h </w:instrText>
        </w:r>
        <w:r>
          <w:rPr>
            <w:noProof/>
            <w:webHidden/>
          </w:rPr>
        </w:r>
        <w:r>
          <w:rPr>
            <w:noProof/>
            <w:webHidden/>
          </w:rPr>
          <w:fldChar w:fldCharType="separate"/>
        </w:r>
        <w:r>
          <w:rPr>
            <w:noProof/>
            <w:webHidden/>
          </w:rPr>
          <w:t>21</w:t>
        </w:r>
        <w:r>
          <w:rPr>
            <w:noProof/>
            <w:webHidden/>
          </w:rPr>
          <w:fldChar w:fldCharType="end"/>
        </w:r>
      </w:hyperlink>
    </w:p>
    <w:p w14:paraId="220EBF4D" w14:textId="6A3E9835" w:rsidR="00FF580A" w:rsidRDefault="00FF580A">
      <w:pPr>
        <w:pStyle w:val="TOC2"/>
        <w:rPr>
          <w:rFonts w:asciiTheme="minorHAnsi" w:eastAsiaTheme="minorEastAsia" w:hAnsiTheme="minorHAnsi" w:cstheme="minorBidi"/>
          <w:kern w:val="2"/>
          <w:sz w:val="24"/>
          <w:lang w:eastAsia="ja-JP"/>
          <w14:ligatures w14:val="standardContextual"/>
        </w:rPr>
      </w:pPr>
      <w:hyperlink w:anchor="_Toc227596968" w:history="1">
        <w:r w:rsidRPr="005F2329">
          <w:rPr>
            <w:rStyle w:val="Hyperlink"/>
          </w:rPr>
          <w:t>2 How can solutions be explained using particle theory?</w:t>
        </w:r>
        <w:r>
          <w:rPr>
            <w:webHidden/>
          </w:rPr>
          <w:tab/>
        </w:r>
        <w:r>
          <w:rPr>
            <w:webHidden/>
          </w:rPr>
          <w:fldChar w:fldCharType="begin"/>
        </w:r>
        <w:r>
          <w:rPr>
            <w:webHidden/>
          </w:rPr>
          <w:instrText xml:space="preserve"> PAGEREF _Toc227596968 \h </w:instrText>
        </w:r>
        <w:r>
          <w:rPr>
            <w:webHidden/>
          </w:rPr>
        </w:r>
        <w:r>
          <w:rPr>
            <w:webHidden/>
          </w:rPr>
          <w:fldChar w:fldCharType="separate"/>
        </w:r>
        <w:r>
          <w:rPr>
            <w:webHidden/>
          </w:rPr>
          <w:t>24</w:t>
        </w:r>
        <w:r>
          <w:rPr>
            <w:webHidden/>
          </w:rPr>
          <w:fldChar w:fldCharType="end"/>
        </w:r>
      </w:hyperlink>
    </w:p>
    <w:p w14:paraId="2ACDC072" w14:textId="1381C5D9" w:rsidR="00FF580A" w:rsidRDefault="00FF580A">
      <w:pPr>
        <w:pStyle w:val="TOC4"/>
        <w:tabs>
          <w:tab w:val="right" w:leader="dot" w:pos="14560"/>
        </w:tabs>
        <w:rPr>
          <w:rFonts w:asciiTheme="minorHAnsi" w:eastAsiaTheme="minorEastAsia" w:hAnsiTheme="minorHAnsi" w:cstheme="minorBidi"/>
          <w:noProof/>
          <w:kern w:val="2"/>
          <w:sz w:val="24"/>
          <w:lang w:eastAsia="ja-JP"/>
          <w14:ligatures w14:val="standardContextual"/>
        </w:rPr>
      </w:pPr>
      <w:hyperlink w:anchor="_Toc227596969" w:history="1">
        <w:r w:rsidRPr="005F2329">
          <w:rPr>
            <w:rStyle w:val="Hyperlink"/>
            <w:noProof/>
          </w:rPr>
          <w:t>2.1 Solubility</w:t>
        </w:r>
        <w:r>
          <w:rPr>
            <w:noProof/>
            <w:webHidden/>
          </w:rPr>
          <w:tab/>
        </w:r>
        <w:r>
          <w:rPr>
            <w:noProof/>
            <w:webHidden/>
          </w:rPr>
          <w:fldChar w:fldCharType="begin"/>
        </w:r>
        <w:r>
          <w:rPr>
            <w:noProof/>
            <w:webHidden/>
          </w:rPr>
          <w:instrText xml:space="preserve"> PAGEREF _Toc227596969 \h </w:instrText>
        </w:r>
        <w:r>
          <w:rPr>
            <w:noProof/>
            <w:webHidden/>
          </w:rPr>
        </w:r>
        <w:r>
          <w:rPr>
            <w:noProof/>
            <w:webHidden/>
          </w:rPr>
          <w:fldChar w:fldCharType="separate"/>
        </w:r>
        <w:r>
          <w:rPr>
            <w:noProof/>
            <w:webHidden/>
          </w:rPr>
          <w:t>24</w:t>
        </w:r>
        <w:r>
          <w:rPr>
            <w:noProof/>
            <w:webHidden/>
          </w:rPr>
          <w:fldChar w:fldCharType="end"/>
        </w:r>
      </w:hyperlink>
    </w:p>
    <w:p w14:paraId="325C963A" w14:textId="4BCBA621" w:rsidR="00FF580A" w:rsidRDefault="00FF580A">
      <w:pPr>
        <w:pStyle w:val="TOC4"/>
        <w:tabs>
          <w:tab w:val="right" w:leader="dot" w:pos="14560"/>
        </w:tabs>
        <w:rPr>
          <w:rFonts w:asciiTheme="minorHAnsi" w:eastAsiaTheme="minorEastAsia" w:hAnsiTheme="minorHAnsi" w:cstheme="minorBidi"/>
          <w:noProof/>
          <w:kern w:val="2"/>
          <w:sz w:val="24"/>
          <w:lang w:eastAsia="ja-JP"/>
          <w14:ligatures w14:val="standardContextual"/>
        </w:rPr>
      </w:pPr>
      <w:hyperlink w:anchor="_Toc227596970" w:history="1">
        <w:r w:rsidRPr="005F2329">
          <w:rPr>
            <w:rStyle w:val="Hyperlink"/>
            <w:noProof/>
          </w:rPr>
          <w:t>2.2 Concentration of solutions</w:t>
        </w:r>
        <w:r>
          <w:rPr>
            <w:noProof/>
            <w:webHidden/>
          </w:rPr>
          <w:tab/>
        </w:r>
        <w:r>
          <w:rPr>
            <w:noProof/>
            <w:webHidden/>
          </w:rPr>
          <w:fldChar w:fldCharType="begin"/>
        </w:r>
        <w:r>
          <w:rPr>
            <w:noProof/>
            <w:webHidden/>
          </w:rPr>
          <w:instrText xml:space="preserve"> PAGEREF _Toc227596970 \h </w:instrText>
        </w:r>
        <w:r>
          <w:rPr>
            <w:noProof/>
            <w:webHidden/>
          </w:rPr>
        </w:r>
        <w:r>
          <w:rPr>
            <w:noProof/>
            <w:webHidden/>
          </w:rPr>
          <w:fldChar w:fldCharType="separate"/>
        </w:r>
        <w:r>
          <w:rPr>
            <w:noProof/>
            <w:webHidden/>
          </w:rPr>
          <w:t>25</w:t>
        </w:r>
        <w:r>
          <w:rPr>
            <w:noProof/>
            <w:webHidden/>
          </w:rPr>
          <w:fldChar w:fldCharType="end"/>
        </w:r>
      </w:hyperlink>
    </w:p>
    <w:p w14:paraId="24FC0D7B" w14:textId="4B162D3D" w:rsidR="00FF580A" w:rsidRDefault="00FF580A">
      <w:pPr>
        <w:pStyle w:val="TOC4"/>
        <w:tabs>
          <w:tab w:val="right" w:leader="dot" w:pos="14560"/>
        </w:tabs>
        <w:rPr>
          <w:rFonts w:asciiTheme="minorHAnsi" w:eastAsiaTheme="minorEastAsia" w:hAnsiTheme="minorHAnsi" w:cstheme="minorBidi"/>
          <w:noProof/>
          <w:kern w:val="2"/>
          <w:sz w:val="24"/>
          <w:lang w:eastAsia="ja-JP"/>
          <w14:ligatures w14:val="standardContextual"/>
        </w:rPr>
      </w:pPr>
      <w:hyperlink w:anchor="_Toc227596971" w:history="1">
        <w:r w:rsidRPr="005F2329">
          <w:rPr>
            <w:rStyle w:val="Hyperlink"/>
            <w:noProof/>
          </w:rPr>
          <w:t>2.3 Planning an investigation</w:t>
        </w:r>
        <w:r>
          <w:rPr>
            <w:noProof/>
            <w:webHidden/>
          </w:rPr>
          <w:tab/>
        </w:r>
        <w:r>
          <w:rPr>
            <w:noProof/>
            <w:webHidden/>
          </w:rPr>
          <w:fldChar w:fldCharType="begin"/>
        </w:r>
        <w:r>
          <w:rPr>
            <w:noProof/>
            <w:webHidden/>
          </w:rPr>
          <w:instrText xml:space="preserve"> PAGEREF _Toc227596971 \h </w:instrText>
        </w:r>
        <w:r>
          <w:rPr>
            <w:noProof/>
            <w:webHidden/>
          </w:rPr>
        </w:r>
        <w:r>
          <w:rPr>
            <w:noProof/>
            <w:webHidden/>
          </w:rPr>
          <w:fldChar w:fldCharType="separate"/>
        </w:r>
        <w:r>
          <w:rPr>
            <w:noProof/>
            <w:webHidden/>
          </w:rPr>
          <w:t>27</w:t>
        </w:r>
        <w:r>
          <w:rPr>
            <w:noProof/>
            <w:webHidden/>
          </w:rPr>
          <w:fldChar w:fldCharType="end"/>
        </w:r>
      </w:hyperlink>
    </w:p>
    <w:p w14:paraId="749DFC6D" w14:textId="1DF89A4F" w:rsidR="00FF580A" w:rsidRDefault="00FF580A">
      <w:pPr>
        <w:pStyle w:val="TOC4"/>
        <w:tabs>
          <w:tab w:val="right" w:leader="dot" w:pos="14560"/>
        </w:tabs>
        <w:rPr>
          <w:rFonts w:asciiTheme="minorHAnsi" w:eastAsiaTheme="minorEastAsia" w:hAnsiTheme="minorHAnsi" w:cstheme="minorBidi"/>
          <w:noProof/>
          <w:kern w:val="2"/>
          <w:sz w:val="24"/>
          <w:lang w:eastAsia="ja-JP"/>
          <w14:ligatures w14:val="standardContextual"/>
        </w:rPr>
      </w:pPr>
      <w:hyperlink w:anchor="_Toc227596972" w:history="1">
        <w:r w:rsidRPr="005F2329">
          <w:rPr>
            <w:rStyle w:val="Hyperlink"/>
            <w:noProof/>
          </w:rPr>
          <w:t>2.4 Solubility</w:t>
        </w:r>
        <w:r>
          <w:rPr>
            <w:noProof/>
            <w:webHidden/>
          </w:rPr>
          <w:tab/>
        </w:r>
        <w:r>
          <w:rPr>
            <w:noProof/>
            <w:webHidden/>
          </w:rPr>
          <w:fldChar w:fldCharType="begin"/>
        </w:r>
        <w:r>
          <w:rPr>
            <w:noProof/>
            <w:webHidden/>
          </w:rPr>
          <w:instrText xml:space="preserve"> PAGEREF _Toc227596972 \h </w:instrText>
        </w:r>
        <w:r>
          <w:rPr>
            <w:noProof/>
            <w:webHidden/>
          </w:rPr>
        </w:r>
        <w:r>
          <w:rPr>
            <w:noProof/>
            <w:webHidden/>
          </w:rPr>
          <w:fldChar w:fldCharType="separate"/>
        </w:r>
        <w:r>
          <w:rPr>
            <w:noProof/>
            <w:webHidden/>
          </w:rPr>
          <w:t>29</w:t>
        </w:r>
        <w:r>
          <w:rPr>
            <w:noProof/>
            <w:webHidden/>
          </w:rPr>
          <w:fldChar w:fldCharType="end"/>
        </w:r>
      </w:hyperlink>
    </w:p>
    <w:p w14:paraId="6BE9CC25" w14:textId="13956B65" w:rsidR="00FF580A" w:rsidRDefault="00FF580A">
      <w:pPr>
        <w:pStyle w:val="TOC4"/>
        <w:tabs>
          <w:tab w:val="right" w:leader="dot" w:pos="14560"/>
        </w:tabs>
        <w:rPr>
          <w:rFonts w:asciiTheme="minorHAnsi" w:eastAsiaTheme="minorEastAsia" w:hAnsiTheme="minorHAnsi" w:cstheme="minorBidi"/>
          <w:noProof/>
          <w:kern w:val="2"/>
          <w:sz w:val="24"/>
          <w:lang w:eastAsia="ja-JP"/>
          <w14:ligatures w14:val="standardContextual"/>
        </w:rPr>
      </w:pPr>
      <w:hyperlink w:anchor="_Toc227596973" w:history="1">
        <w:r w:rsidRPr="005F2329">
          <w:rPr>
            <w:rStyle w:val="Hyperlink"/>
            <w:noProof/>
          </w:rPr>
          <w:t>2.5 Temperature and solubility</w:t>
        </w:r>
        <w:r>
          <w:rPr>
            <w:noProof/>
            <w:webHidden/>
          </w:rPr>
          <w:tab/>
        </w:r>
        <w:r>
          <w:rPr>
            <w:noProof/>
            <w:webHidden/>
          </w:rPr>
          <w:fldChar w:fldCharType="begin"/>
        </w:r>
        <w:r>
          <w:rPr>
            <w:noProof/>
            <w:webHidden/>
          </w:rPr>
          <w:instrText xml:space="preserve"> PAGEREF _Toc227596973 \h </w:instrText>
        </w:r>
        <w:r>
          <w:rPr>
            <w:noProof/>
            <w:webHidden/>
          </w:rPr>
        </w:r>
        <w:r>
          <w:rPr>
            <w:noProof/>
            <w:webHidden/>
          </w:rPr>
          <w:fldChar w:fldCharType="separate"/>
        </w:r>
        <w:r>
          <w:rPr>
            <w:noProof/>
            <w:webHidden/>
          </w:rPr>
          <w:t>32</w:t>
        </w:r>
        <w:r>
          <w:rPr>
            <w:noProof/>
            <w:webHidden/>
          </w:rPr>
          <w:fldChar w:fldCharType="end"/>
        </w:r>
      </w:hyperlink>
    </w:p>
    <w:p w14:paraId="03498CAC" w14:textId="1EB39CB9" w:rsidR="00FF580A" w:rsidRDefault="00FF580A">
      <w:pPr>
        <w:pStyle w:val="TOC2"/>
        <w:rPr>
          <w:rFonts w:asciiTheme="minorHAnsi" w:eastAsiaTheme="minorEastAsia" w:hAnsiTheme="minorHAnsi" w:cstheme="minorBidi"/>
          <w:kern w:val="2"/>
          <w:sz w:val="24"/>
          <w:lang w:eastAsia="ja-JP"/>
          <w14:ligatures w14:val="standardContextual"/>
        </w:rPr>
      </w:pPr>
      <w:hyperlink w:anchor="_Toc227596974" w:history="1">
        <w:r w:rsidRPr="005F2329">
          <w:rPr>
            <w:rStyle w:val="Hyperlink"/>
          </w:rPr>
          <w:t>3 How can the properties of substances be used to separate different types of matter?</w:t>
        </w:r>
        <w:r>
          <w:rPr>
            <w:webHidden/>
          </w:rPr>
          <w:tab/>
        </w:r>
        <w:r>
          <w:rPr>
            <w:webHidden/>
          </w:rPr>
          <w:fldChar w:fldCharType="begin"/>
        </w:r>
        <w:r>
          <w:rPr>
            <w:webHidden/>
          </w:rPr>
          <w:instrText xml:space="preserve"> PAGEREF _Toc227596974 \h </w:instrText>
        </w:r>
        <w:r>
          <w:rPr>
            <w:webHidden/>
          </w:rPr>
        </w:r>
        <w:r>
          <w:rPr>
            <w:webHidden/>
          </w:rPr>
          <w:fldChar w:fldCharType="separate"/>
        </w:r>
        <w:r>
          <w:rPr>
            <w:webHidden/>
          </w:rPr>
          <w:t>37</w:t>
        </w:r>
        <w:r>
          <w:rPr>
            <w:webHidden/>
          </w:rPr>
          <w:fldChar w:fldCharType="end"/>
        </w:r>
      </w:hyperlink>
    </w:p>
    <w:p w14:paraId="37A6653F" w14:textId="12BC3B7D" w:rsidR="00FF580A" w:rsidRDefault="00FF580A">
      <w:pPr>
        <w:pStyle w:val="TOC4"/>
        <w:tabs>
          <w:tab w:val="right" w:leader="dot" w:pos="14560"/>
        </w:tabs>
        <w:rPr>
          <w:rFonts w:asciiTheme="minorHAnsi" w:eastAsiaTheme="minorEastAsia" w:hAnsiTheme="minorHAnsi" w:cstheme="minorBidi"/>
          <w:noProof/>
          <w:kern w:val="2"/>
          <w:sz w:val="24"/>
          <w:lang w:eastAsia="ja-JP"/>
          <w14:ligatures w14:val="standardContextual"/>
        </w:rPr>
      </w:pPr>
      <w:hyperlink w:anchor="_Toc227596975" w:history="1">
        <w:r w:rsidRPr="005F2329">
          <w:rPr>
            <w:rStyle w:val="Hyperlink"/>
            <w:noProof/>
          </w:rPr>
          <w:t>3.1 Classifying matter</w:t>
        </w:r>
        <w:r>
          <w:rPr>
            <w:noProof/>
            <w:webHidden/>
          </w:rPr>
          <w:tab/>
        </w:r>
        <w:r>
          <w:rPr>
            <w:noProof/>
            <w:webHidden/>
          </w:rPr>
          <w:fldChar w:fldCharType="begin"/>
        </w:r>
        <w:r>
          <w:rPr>
            <w:noProof/>
            <w:webHidden/>
          </w:rPr>
          <w:instrText xml:space="preserve"> PAGEREF _Toc227596975 \h </w:instrText>
        </w:r>
        <w:r>
          <w:rPr>
            <w:noProof/>
            <w:webHidden/>
          </w:rPr>
        </w:r>
        <w:r>
          <w:rPr>
            <w:noProof/>
            <w:webHidden/>
          </w:rPr>
          <w:fldChar w:fldCharType="separate"/>
        </w:r>
        <w:r>
          <w:rPr>
            <w:noProof/>
            <w:webHidden/>
          </w:rPr>
          <w:t>37</w:t>
        </w:r>
        <w:r>
          <w:rPr>
            <w:noProof/>
            <w:webHidden/>
          </w:rPr>
          <w:fldChar w:fldCharType="end"/>
        </w:r>
      </w:hyperlink>
    </w:p>
    <w:p w14:paraId="0586F5AA" w14:textId="556BFAED" w:rsidR="00FF580A" w:rsidRDefault="00FF580A">
      <w:pPr>
        <w:pStyle w:val="TOC4"/>
        <w:tabs>
          <w:tab w:val="right" w:leader="dot" w:pos="14560"/>
        </w:tabs>
        <w:rPr>
          <w:rFonts w:asciiTheme="minorHAnsi" w:eastAsiaTheme="minorEastAsia" w:hAnsiTheme="minorHAnsi" w:cstheme="minorBidi"/>
          <w:noProof/>
          <w:kern w:val="2"/>
          <w:sz w:val="24"/>
          <w:lang w:eastAsia="ja-JP"/>
          <w14:ligatures w14:val="standardContextual"/>
        </w:rPr>
      </w:pPr>
      <w:hyperlink w:anchor="_Toc227596976" w:history="1">
        <w:r w:rsidRPr="005F2329">
          <w:rPr>
            <w:rStyle w:val="Hyperlink"/>
            <w:noProof/>
          </w:rPr>
          <w:t>3.2 Separating mixtures</w:t>
        </w:r>
        <w:r>
          <w:rPr>
            <w:noProof/>
            <w:webHidden/>
          </w:rPr>
          <w:tab/>
        </w:r>
        <w:r>
          <w:rPr>
            <w:noProof/>
            <w:webHidden/>
          </w:rPr>
          <w:fldChar w:fldCharType="begin"/>
        </w:r>
        <w:r>
          <w:rPr>
            <w:noProof/>
            <w:webHidden/>
          </w:rPr>
          <w:instrText xml:space="preserve"> PAGEREF _Toc227596976 \h </w:instrText>
        </w:r>
        <w:r>
          <w:rPr>
            <w:noProof/>
            <w:webHidden/>
          </w:rPr>
        </w:r>
        <w:r>
          <w:rPr>
            <w:noProof/>
            <w:webHidden/>
          </w:rPr>
          <w:fldChar w:fldCharType="separate"/>
        </w:r>
        <w:r>
          <w:rPr>
            <w:noProof/>
            <w:webHidden/>
          </w:rPr>
          <w:t>39</w:t>
        </w:r>
        <w:r>
          <w:rPr>
            <w:noProof/>
            <w:webHidden/>
          </w:rPr>
          <w:fldChar w:fldCharType="end"/>
        </w:r>
      </w:hyperlink>
    </w:p>
    <w:p w14:paraId="258B21B9" w14:textId="7865A1CE" w:rsidR="00FF580A" w:rsidRDefault="00FF580A">
      <w:pPr>
        <w:pStyle w:val="TOC4"/>
        <w:tabs>
          <w:tab w:val="right" w:leader="dot" w:pos="14560"/>
        </w:tabs>
        <w:rPr>
          <w:rFonts w:asciiTheme="minorHAnsi" w:eastAsiaTheme="minorEastAsia" w:hAnsiTheme="minorHAnsi" w:cstheme="minorBidi"/>
          <w:noProof/>
          <w:kern w:val="2"/>
          <w:sz w:val="24"/>
          <w:lang w:eastAsia="ja-JP"/>
          <w14:ligatures w14:val="standardContextual"/>
        </w:rPr>
      </w:pPr>
      <w:hyperlink w:anchor="_Toc227596977" w:history="1">
        <w:r w:rsidRPr="005F2329">
          <w:rPr>
            <w:rStyle w:val="Hyperlink"/>
            <w:noProof/>
          </w:rPr>
          <w:t>3.3 Separation techniques – evaporation, boiling and distillation</w:t>
        </w:r>
        <w:r>
          <w:rPr>
            <w:noProof/>
            <w:webHidden/>
          </w:rPr>
          <w:tab/>
        </w:r>
        <w:r>
          <w:rPr>
            <w:noProof/>
            <w:webHidden/>
          </w:rPr>
          <w:fldChar w:fldCharType="begin"/>
        </w:r>
        <w:r>
          <w:rPr>
            <w:noProof/>
            <w:webHidden/>
          </w:rPr>
          <w:instrText xml:space="preserve"> PAGEREF _Toc227596977 \h </w:instrText>
        </w:r>
        <w:r>
          <w:rPr>
            <w:noProof/>
            <w:webHidden/>
          </w:rPr>
        </w:r>
        <w:r>
          <w:rPr>
            <w:noProof/>
            <w:webHidden/>
          </w:rPr>
          <w:fldChar w:fldCharType="separate"/>
        </w:r>
        <w:r>
          <w:rPr>
            <w:noProof/>
            <w:webHidden/>
          </w:rPr>
          <w:t>42</w:t>
        </w:r>
        <w:r>
          <w:rPr>
            <w:noProof/>
            <w:webHidden/>
          </w:rPr>
          <w:fldChar w:fldCharType="end"/>
        </w:r>
      </w:hyperlink>
    </w:p>
    <w:p w14:paraId="65997B10" w14:textId="2B594209" w:rsidR="00FF580A" w:rsidRDefault="00FF580A">
      <w:pPr>
        <w:pStyle w:val="TOC4"/>
        <w:tabs>
          <w:tab w:val="right" w:leader="dot" w:pos="14560"/>
        </w:tabs>
        <w:rPr>
          <w:rFonts w:asciiTheme="minorHAnsi" w:eastAsiaTheme="minorEastAsia" w:hAnsiTheme="minorHAnsi" w:cstheme="minorBidi"/>
          <w:noProof/>
          <w:kern w:val="2"/>
          <w:sz w:val="24"/>
          <w:lang w:eastAsia="ja-JP"/>
          <w14:ligatures w14:val="standardContextual"/>
        </w:rPr>
      </w:pPr>
      <w:hyperlink w:anchor="_Toc227596978" w:history="1">
        <w:r w:rsidRPr="005F2329">
          <w:rPr>
            <w:rStyle w:val="Hyperlink"/>
            <w:noProof/>
          </w:rPr>
          <w:t>3.4 Separation challenge</w:t>
        </w:r>
        <w:r>
          <w:rPr>
            <w:noProof/>
            <w:webHidden/>
          </w:rPr>
          <w:tab/>
        </w:r>
        <w:r>
          <w:rPr>
            <w:noProof/>
            <w:webHidden/>
          </w:rPr>
          <w:fldChar w:fldCharType="begin"/>
        </w:r>
        <w:r>
          <w:rPr>
            <w:noProof/>
            <w:webHidden/>
          </w:rPr>
          <w:instrText xml:space="preserve"> PAGEREF _Toc227596978 \h </w:instrText>
        </w:r>
        <w:r>
          <w:rPr>
            <w:noProof/>
            <w:webHidden/>
          </w:rPr>
        </w:r>
        <w:r>
          <w:rPr>
            <w:noProof/>
            <w:webHidden/>
          </w:rPr>
          <w:fldChar w:fldCharType="separate"/>
        </w:r>
        <w:r>
          <w:rPr>
            <w:noProof/>
            <w:webHidden/>
          </w:rPr>
          <w:t>43</w:t>
        </w:r>
        <w:r>
          <w:rPr>
            <w:noProof/>
            <w:webHidden/>
          </w:rPr>
          <w:fldChar w:fldCharType="end"/>
        </w:r>
      </w:hyperlink>
    </w:p>
    <w:p w14:paraId="4C13123E" w14:textId="37D3DA42" w:rsidR="00FF580A" w:rsidRDefault="00FF580A">
      <w:pPr>
        <w:pStyle w:val="TOC4"/>
        <w:tabs>
          <w:tab w:val="right" w:leader="dot" w:pos="14560"/>
        </w:tabs>
        <w:rPr>
          <w:rFonts w:asciiTheme="minorHAnsi" w:eastAsiaTheme="minorEastAsia" w:hAnsiTheme="minorHAnsi" w:cstheme="minorBidi"/>
          <w:noProof/>
          <w:kern w:val="2"/>
          <w:sz w:val="24"/>
          <w:lang w:eastAsia="ja-JP"/>
          <w14:ligatures w14:val="standardContextual"/>
        </w:rPr>
      </w:pPr>
      <w:hyperlink w:anchor="_Toc227596979" w:history="1">
        <w:r w:rsidRPr="005F2329">
          <w:rPr>
            <w:rStyle w:val="Hyperlink"/>
            <w:noProof/>
          </w:rPr>
          <w:t>3.5 Separation of mixtures in industry</w:t>
        </w:r>
        <w:r>
          <w:rPr>
            <w:noProof/>
            <w:webHidden/>
          </w:rPr>
          <w:tab/>
        </w:r>
        <w:r>
          <w:rPr>
            <w:noProof/>
            <w:webHidden/>
          </w:rPr>
          <w:fldChar w:fldCharType="begin"/>
        </w:r>
        <w:r>
          <w:rPr>
            <w:noProof/>
            <w:webHidden/>
          </w:rPr>
          <w:instrText xml:space="preserve"> PAGEREF _Toc227596979 \h </w:instrText>
        </w:r>
        <w:r>
          <w:rPr>
            <w:noProof/>
            <w:webHidden/>
          </w:rPr>
        </w:r>
        <w:r>
          <w:rPr>
            <w:noProof/>
            <w:webHidden/>
          </w:rPr>
          <w:fldChar w:fldCharType="separate"/>
        </w:r>
        <w:r>
          <w:rPr>
            <w:noProof/>
            <w:webHidden/>
          </w:rPr>
          <w:t>45</w:t>
        </w:r>
        <w:r>
          <w:rPr>
            <w:noProof/>
            <w:webHidden/>
          </w:rPr>
          <w:fldChar w:fldCharType="end"/>
        </w:r>
      </w:hyperlink>
    </w:p>
    <w:p w14:paraId="12AFB0EA" w14:textId="34D94134" w:rsidR="00FF580A" w:rsidRDefault="00FF580A">
      <w:pPr>
        <w:pStyle w:val="TOC4"/>
        <w:tabs>
          <w:tab w:val="right" w:leader="dot" w:pos="14560"/>
        </w:tabs>
        <w:rPr>
          <w:rFonts w:asciiTheme="minorHAnsi" w:eastAsiaTheme="minorEastAsia" w:hAnsiTheme="minorHAnsi" w:cstheme="minorBidi"/>
          <w:noProof/>
          <w:kern w:val="2"/>
          <w:sz w:val="24"/>
          <w:lang w:eastAsia="ja-JP"/>
          <w14:ligatures w14:val="standardContextual"/>
        </w:rPr>
      </w:pPr>
      <w:hyperlink w:anchor="_Toc227596980" w:history="1">
        <w:r w:rsidRPr="005F2329">
          <w:rPr>
            <w:rStyle w:val="Hyperlink"/>
            <w:noProof/>
          </w:rPr>
          <w:t>3.6 Modelling water pollution</w:t>
        </w:r>
        <w:r>
          <w:rPr>
            <w:noProof/>
            <w:webHidden/>
          </w:rPr>
          <w:tab/>
        </w:r>
        <w:r>
          <w:rPr>
            <w:noProof/>
            <w:webHidden/>
          </w:rPr>
          <w:fldChar w:fldCharType="begin"/>
        </w:r>
        <w:r>
          <w:rPr>
            <w:noProof/>
            <w:webHidden/>
          </w:rPr>
          <w:instrText xml:space="preserve"> PAGEREF _Toc227596980 \h </w:instrText>
        </w:r>
        <w:r>
          <w:rPr>
            <w:noProof/>
            <w:webHidden/>
          </w:rPr>
        </w:r>
        <w:r>
          <w:rPr>
            <w:noProof/>
            <w:webHidden/>
          </w:rPr>
          <w:fldChar w:fldCharType="separate"/>
        </w:r>
        <w:r>
          <w:rPr>
            <w:noProof/>
            <w:webHidden/>
          </w:rPr>
          <w:t>46</w:t>
        </w:r>
        <w:r>
          <w:rPr>
            <w:noProof/>
            <w:webHidden/>
          </w:rPr>
          <w:fldChar w:fldCharType="end"/>
        </w:r>
      </w:hyperlink>
    </w:p>
    <w:p w14:paraId="7922B30F" w14:textId="6366820E" w:rsidR="00FF580A" w:rsidRDefault="00FF580A">
      <w:pPr>
        <w:pStyle w:val="TOC1"/>
        <w:rPr>
          <w:rFonts w:asciiTheme="minorHAnsi" w:eastAsiaTheme="minorEastAsia" w:hAnsiTheme="minorHAnsi" w:cstheme="minorBidi"/>
          <w:b w:val="0"/>
          <w:kern w:val="2"/>
          <w:sz w:val="24"/>
          <w:lang w:eastAsia="ja-JP"/>
          <w14:ligatures w14:val="standardContextual"/>
        </w:rPr>
      </w:pPr>
      <w:hyperlink w:anchor="_Toc227596981" w:history="1">
        <w:r w:rsidRPr="005F2329">
          <w:rPr>
            <w:rStyle w:val="Hyperlink"/>
          </w:rPr>
          <w:t>Overall program evaluation</w:t>
        </w:r>
        <w:r>
          <w:rPr>
            <w:webHidden/>
          </w:rPr>
          <w:tab/>
        </w:r>
        <w:r>
          <w:rPr>
            <w:webHidden/>
          </w:rPr>
          <w:fldChar w:fldCharType="begin"/>
        </w:r>
        <w:r>
          <w:rPr>
            <w:webHidden/>
          </w:rPr>
          <w:instrText xml:space="preserve"> PAGEREF _Toc227596981 \h </w:instrText>
        </w:r>
        <w:r>
          <w:rPr>
            <w:webHidden/>
          </w:rPr>
        </w:r>
        <w:r>
          <w:rPr>
            <w:webHidden/>
          </w:rPr>
          <w:fldChar w:fldCharType="separate"/>
        </w:r>
        <w:r>
          <w:rPr>
            <w:webHidden/>
          </w:rPr>
          <w:t>50</w:t>
        </w:r>
        <w:r>
          <w:rPr>
            <w:webHidden/>
          </w:rPr>
          <w:fldChar w:fldCharType="end"/>
        </w:r>
      </w:hyperlink>
    </w:p>
    <w:p w14:paraId="433C2D2D" w14:textId="5FEC072A" w:rsidR="00FF580A" w:rsidRDefault="00FF580A">
      <w:pPr>
        <w:pStyle w:val="TOC1"/>
        <w:rPr>
          <w:rFonts w:asciiTheme="minorHAnsi" w:eastAsiaTheme="minorEastAsia" w:hAnsiTheme="minorHAnsi" w:cstheme="minorBidi"/>
          <w:b w:val="0"/>
          <w:kern w:val="2"/>
          <w:sz w:val="24"/>
          <w:lang w:eastAsia="ja-JP"/>
          <w14:ligatures w14:val="standardContextual"/>
        </w:rPr>
      </w:pPr>
      <w:hyperlink w:anchor="_Toc227596982" w:history="1">
        <w:r w:rsidRPr="005F2329">
          <w:rPr>
            <w:rStyle w:val="Hyperlink"/>
          </w:rPr>
          <w:t>Evidence base</w:t>
        </w:r>
        <w:r>
          <w:rPr>
            <w:webHidden/>
          </w:rPr>
          <w:tab/>
        </w:r>
        <w:r>
          <w:rPr>
            <w:webHidden/>
          </w:rPr>
          <w:fldChar w:fldCharType="begin"/>
        </w:r>
        <w:r>
          <w:rPr>
            <w:webHidden/>
          </w:rPr>
          <w:instrText xml:space="preserve"> PAGEREF _Toc227596982 \h </w:instrText>
        </w:r>
        <w:r>
          <w:rPr>
            <w:webHidden/>
          </w:rPr>
        </w:r>
        <w:r>
          <w:rPr>
            <w:webHidden/>
          </w:rPr>
          <w:fldChar w:fldCharType="separate"/>
        </w:r>
        <w:r>
          <w:rPr>
            <w:webHidden/>
          </w:rPr>
          <w:t>51</w:t>
        </w:r>
        <w:r>
          <w:rPr>
            <w:webHidden/>
          </w:rPr>
          <w:fldChar w:fldCharType="end"/>
        </w:r>
      </w:hyperlink>
    </w:p>
    <w:p w14:paraId="07765B93" w14:textId="769DF262" w:rsidR="0057516B" w:rsidRDefault="0065280F" w:rsidP="00D63B9B">
      <w:pPr>
        <w:pStyle w:val="FeatureBox"/>
        <w:rPr>
          <w:noProof/>
        </w:rPr>
      </w:pPr>
      <w:r>
        <w:rPr>
          <w:noProof/>
        </w:rPr>
        <w:fldChar w:fldCharType="end"/>
      </w:r>
      <w:r w:rsidR="0057516B" w:rsidRPr="0057516B">
        <w:rPr>
          <w:noProof/>
        </w:rPr>
        <w:t xml:space="preserve">This program of learning refers to other resources designed to support the delivery of the </w:t>
      </w:r>
      <w:r w:rsidR="0057516B">
        <w:rPr>
          <w:noProof/>
        </w:rPr>
        <w:t>Solutions and mixtures</w:t>
      </w:r>
      <w:r w:rsidR="0057516B" w:rsidRPr="0057516B">
        <w:rPr>
          <w:noProof/>
        </w:rPr>
        <w:t xml:space="preserve"> focus area. This includes Teacher resource book 1 (TRB1), Teacher resource book 2 (TRB2), Teacher resource book 3 (TRB3) and the </w:t>
      </w:r>
      <w:r w:rsidR="0057516B">
        <w:rPr>
          <w:noProof/>
        </w:rPr>
        <w:t>Solutions and mixtures</w:t>
      </w:r>
      <w:r w:rsidR="0057516B" w:rsidRPr="0057516B">
        <w:rPr>
          <w:noProof/>
        </w:rPr>
        <w:t xml:space="preserve"> slide deck (</w:t>
      </w:r>
      <w:r w:rsidR="0057516B">
        <w:rPr>
          <w:noProof/>
        </w:rPr>
        <w:t>S</w:t>
      </w:r>
      <w:r w:rsidR="008A2922">
        <w:rPr>
          <w:noProof/>
        </w:rPr>
        <w:t>OL</w:t>
      </w:r>
      <w:r w:rsidR="0057516B" w:rsidRPr="0057516B">
        <w:rPr>
          <w:noProof/>
        </w:rPr>
        <w:t xml:space="preserve"> PPT).</w:t>
      </w:r>
    </w:p>
    <w:p w14:paraId="1CA60A16" w14:textId="0E7DB430" w:rsidR="00102A65" w:rsidRPr="00102A65" w:rsidRDefault="00102A65" w:rsidP="00102A65">
      <w:pPr>
        <w:rPr>
          <w:noProof/>
        </w:rPr>
      </w:pPr>
      <w:r>
        <w:rPr>
          <w:noProof/>
        </w:rPr>
        <w:br w:type="page"/>
      </w:r>
    </w:p>
    <w:p w14:paraId="1F33CDA3" w14:textId="1EFB3087" w:rsidR="00817D48" w:rsidRDefault="00817D48" w:rsidP="00656144">
      <w:pPr>
        <w:pStyle w:val="Heading1"/>
      </w:pPr>
      <w:bookmarkStart w:id="2" w:name="_Toc227596957"/>
      <w:r w:rsidRPr="00503B2F">
        <w:lastRenderedPageBreak/>
        <w:t>Rationale</w:t>
      </w:r>
      <w:bookmarkEnd w:id="1"/>
      <w:bookmarkEnd w:id="2"/>
    </w:p>
    <w:p w14:paraId="1C94D707" w14:textId="5569814E" w:rsidR="00B84987" w:rsidRDefault="00B84987" w:rsidP="00100976">
      <w:bookmarkStart w:id="3" w:name="_Hlk112402278"/>
      <w:bookmarkStart w:id="4" w:name="_Hlk112408500"/>
      <w:bookmarkStart w:id="5" w:name="_Toc112681289"/>
      <w:r>
        <w:t>This sample program</w:t>
      </w:r>
      <w:r w:rsidR="00AC34C1">
        <w:t xml:space="preserve"> of learning</w:t>
      </w:r>
      <w:r>
        <w:t xml:space="preserve"> has been developed by the NSW Department of Education. </w:t>
      </w:r>
      <w:r w:rsidR="00E634EE">
        <w:t>NSW Education Standards Authority (</w:t>
      </w:r>
      <w:r w:rsidRPr="00F8255C">
        <w:t>NESA</w:t>
      </w:r>
      <w:r w:rsidR="00E634EE">
        <w:t>)</w:t>
      </w:r>
      <w:r w:rsidRPr="00F8255C">
        <w:t xml:space="preserve"> defines</w:t>
      </w:r>
      <w:r>
        <w:t xml:space="preserve"> </w:t>
      </w:r>
      <w:r w:rsidR="001E0E6F" w:rsidRPr="001E0E6F">
        <w:t>programming</w:t>
      </w:r>
      <w:r>
        <w:t xml:space="preserve"> </w:t>
      </w:r>
      <w:r w:rsidRPr="00F8255C">
        <w:t xml:space="preserve">as </w:t>
      </w:r>
      <w:r w:rsidR="00E634EE">
        <w:t>‘</w:t>
      </w:r>
      <w:r w:rsidRPr="00F8255C">
        <w:t xml:space="preserve">the process of selecting and sequencing learning experiences which enable students to engage with syllabus outcomes and develop </w:t>
      </w:r>
      <w:r w:rsidR="00A674D9" w:rsidRPr="00F8255C">
        <w:t>subject</w:t>
      </w:r>
      <w:r w:rsidR="00A674D9">
        <w:t>-</w:t>
      </w:r>
      <w:r w:rsidRPr="00F8255C">
        <w:t>specific skills and knowledge’ (</w:t>
      </w:r>
      <w:r w:rsidRPr="005F2323">
        <w:t>NESA</w:t>
      </w:r>
      <w:r>
        <w:t xml:space="preserve"> 2022).</w:t>
      </w:r>
      <w:bookmarkStart w:id="6" w:name="_Hlk112408586"/>
      <w:bookmarkStart w:id="7" w:name="_Hlk112408794"/>
    </w:p>
    <w:p w14:paraId="1509DE05" w14:textId="4ED7B77D" w:rsidR="00A0515F" w:rsidRDefault="00B84987" w:rsidP="00100976">
      <w:r w:rsidRPr="00B14901">
        <w:t xml:space="preserve">This </w:t>
      </w:r>
      <w:r>
        <w:t>program</w:t>
      </w:r>
      <w:r w:rsidRPr="00B14901">
        <w:t xml:space="preserve"> has been developed to assist teachers in NSW Department of Education schools </w:t>
      </w:r>
      <w:r w:rsidR="00143B93">
        <w:t>in</w:t>
      </w:r>
      <w:r w:rsidRPr="00B14901">
        <w:t xml:space="preserve"> creat</w:t>
      </w:r>
      <w:r w:rsidR="00143B93">
        <w:t>ing</w:t>
      </w:r>
      <w:r w:rsidRPr="00B14901">
        <w:t xml:space="preserve"> learning </w:t>
      </w:r>
      <w:r w:rsidR="006F1458">
        <w:t>experiences</w:t>
      </w:r>
      <w:r w:rsidRPr="00B14901">
        <w:t xml:space="preserve"> contextualised to their </w:t>
      </w:r>
      <w:r w:rsidR="006C7015">
        <w:t>classrooms</w:t>
      </w:r>
      <w:r w:rsidRPr="00B14901">
        <w:t xml:space="preserve">. The </w:t>
      </w:r>
      <w:r>
        <w:t>program</w:t>
      </w:r>
      <w:r w:rsidRPr="00B14901">
        <w:t xml:space="preserve"> has suggested timeframes that may need to be adjusted by the teacher to </w:t>
      </w:r>
      <w:r w:rsidR="00AC34C1">
        <w:t>align</w:t>
      </w:r>
      <w:r>
        <w:t xml:space="preserve"> with the school calendar and </w:t>
      </w:r>
      <w:r w:rsidRPr="00B14901">
        <w:t>meet the needs of their students.</w:t>
      </w:r>
      <w:bookmarkEnd w:id="3"/>
      <w:bookmarkEnd w:id="4"/>
      <w:bookmarkEnd w:id="6"/>
      <w:bookmarkEnd w:id="7"/>
      <w:r>
        <w:t xml:space="preserve"> The program may provide links to webpages not part of the </w:t>
      </w:r>
      <w:r w:rsidR="00A22C54">
        <w:t>department</w:t>
      </w:r>
      <w:r w:rsidR="00601FF8">
        <w:t>’s</w:t>
      </w:r>
      <w:r w:rsidR="00A22C54">
        <w:t xml:space="preserve"> </w:t>
      </w:r>
      <w:r>
        <w:t xml:space="preserve">website. These links are provided as a source of information or activities that may be suitable </w:t>
      </w:r>
      <w:r w:rsidR="00103716">
        <w:t>for</w:t>
      </w:r>
      <w:r>
        <w:t xml:space="preserve"> delivering the course content. These sites are managed by organisations, companies or individuals outside of our control, and the department is not responsible for the information or subsequent links on these webpages.</w:t>
      </w:r>
      <w:r w:rsidR="00A0515F">
        <w:br w:type="page"/>
      </w:r>
    </w:p>
    <w:p w14:paraId="537617A1" w14:textId="435C3AA1" w:rsidR="00817D48" w:rsidRDefault="00817D48" w:rsidP="00146C2F">
      <w:pPr>
        <w:pStyle w:val="Heading1"/>
      </w:pPr>
      <w:bookmarkStart w:id="8" w:name="_Toc227596958"/>
      <w:r>
        <w:lastRenderedPageBreak/>
        <w:t>Overview</w:t>
      </w:r>
      <w:bookmarkEnd w:id="5"/>
      <w:bookmarkEnd w:id="8"/>
    </w:p>
    <w:p w14:paraId="3296CBD2" w14:textId="34CD5EB7" w:rsidR="00512FE8" w:rsidRDefault="00512FE8" w:rsidP="00512FE8">
      <w:r>
        <w:t xml:space="preserve">This unit explores the nature of solutions and mixtures through the lens of particle theory, real-world applications and environmental awareness. Students will examine </w:t>
      </w:r>
      <w:r w:rsidR="006C7015">
        <w:t>how substances combine and separate, building their understanding of physical properties</w:t>
      </w:r>
      <w:r>
        <w:t xml:space="preserve"> and how these </w:t>
      </w:r>
      <w:r w:rsidR="00B6482D">
        <w:t xml:space="preserve">physical properties </w:t>
      </w:r>
      <w:r>
        <w:t xml:space="preserve">underpin techniques used in water purification </w:t>
      </w:r>
      <w:r w:rsidR="00897687">
        <w:t>and</w:t>
      </w:r>
      <w:r>
        <w:t xml:space="preserve"> pharmaceuticals.</w:t>
      </w:r>
    </w:p>
    <w:p w14:paraId="0D20AD3F" w14:textId="5BF96644" w:rsidR="00512FE8" w:rsidRDefault="00512FE8" w:rsidP="00512FE8">
      <w:r>
        <w:t xml:space="preserve">Students will investigate the components and behaviours of mixtures, distinguishing between </w:t>
      </w:r>
      <w:r w:rsidR="00897687">
        <w:t>homogen</w:t>
      </w:r>
      <w:r w:rsidR="006B33CF">
        <w:t>e</w:t>
      </w:r>
      <w:r w:rsidR="00897687">
        <w:t>ous and heterogen</w:t>
      </w:r>
      <w:r w:rsidR="0031110E">
        <w:t>e</w:t>
      </w:r>
      <w:r w:rsidR="00897687">
        <w:t>ous mixtures.</w:t>
      </w:r>
      <w:r>
        <w:t xml:space="preserve"> They will explore how the properties of substances influence the choice of separation techniques such as filtration, distillation, evaporation, decanting and chromatography. Through inquiry and experimentation, students will evaluate the effectiveness of different separation techniques and design investigations to solve practical problems involving mixtures.</w:t>
      </w:r>
    </w:p>
    <w:p w14:paraId="1F420569" w14:textId="2F03FE50" w:rsidR="006A4AE4" w:rsidRPr="00597DFB" w:rsidRDefault="006A4AE4" w:rsidP="006A4AE4">
      <w:pPr>
        <w:rPr>
          <w:rStyle w:val="Strong"/>
        </w:rPr>
      </w:pPr>
      <w:r w:rsidRPr="6042AEC7">
        <w:rPr>
          <w:rStyle w:val="Strong"/>
        </w:rPr>
        <w:t>Prior learning</w:t>
      </w:r>
    </w:p>
    <w:p w14:paraId="1E331FCD" w14:textId="0635143A" w:rsidR="00654ECF" w:rsidRPr="003D639D" w:rsidRDefault="00080AED" w:rsidP="003D639D">
      <w:r w:rsidRPr="003D639D">
        <w:t xml:space="preserve">The following content is foundational for learning about the concepts in the </w:t>
      </w:r>
      <w:r w:rsidR="00E67037" w:rsidRPr="003D639D">
        <w:t xml:space="preserve">Solutions and </w:t>
      </w:r>
      <w:r w:rsidR="008473FB" w:rsidRPr="003D639D">
        <w:t>m</w:t>
      </w:r>
      <w:r w:rsidR="004E33A7" w:rsidRPr="003D639D">
        <w:t>ixtures focus area</w:t>
      </w:r>
      <w:r w:rsidR="00654ECF" w:rsidRPr="003D639D">
        <w:t>:</w:t>
      </w:r>
    </w:p>
    <w:p w14:paraId="3C937509" w14:textId="59143837" w:rsidR="00B24827" w:rsidRPr="00657FB2" w:rsidRDefault="00B24827" w:rsidP="00B24827">
      <w:pPr>
        <w:pStyle w:val="ListBullet"/>
        <w:rPr>
          <w:rFonts w:cs="Times New Roman"/>
        </w:rPr>
      </w:pPr>
      <w:r>
        <w:t>Recognise that matter is anything that has mass, takes up space and consists of very small particles</w:t>
      </w:r>
      <w:r w:rsidR="00D63B9B">
        <w:rPr>
          <w:rStyle w:val="Strong"/>
        </w:rPr>
        <w:t xml:space="preserve"> – </w:t>
      </w:r>
      <w:r w:rsidRPr="04489976">
        <w:rPr>
          <w:rStyle w:val="Strong"/>
        </w:rPr>
        <w:t>Stage 2 Science and Technology K–6</w:t>
      </w:r>
      <w:r w:rsidR="003C5104">
        <w:rPr>
          <w:rStyle w:val="Strong"/>
        </w:rPr>
        <w:t xml:space="preserve"> </w:t>
      </w:r>
      <w:r w:rsidR="00D63B9B">
        <w:rPr>
          <w:rStyle w:val="Strong"/>
        </w:rPr>
        <w:t>(</w:t>
      </w:r>
      <w:r w:rsidR="003C5104">
        <w:rPr>
          <w:rStyle w:val="Strong"/>
        </w:rPr>
        <w:t>2024</w:t>
      </w:r>
      <w:r w:rsidRPr="04489976">
        <w:rPr>
          <w:rStyle w:val="Strong"/>
        </w:rPr>
        <w:t>)</w:t>
      </w:r>
    </w:p>
    <w:p w14:paraId="7FFDAEA3" w14:textId="674270E0" w:rsidR="00B24827" w:rsidRPr="00657FB2" w:rsidRDefault="00B24827" w:rsidP="00B24827">
      <w:pPr>
        <w:pStyle w:val="ListBullet"/>
        <w:rPr>
          <w:rFonts w:cs="Times New Roman"/>
        </w:rPr>
      </w:pPr>
      <w:r>
        <w:t xml:space="preserve">Observe examples of matter that exist as a solid, which has a defined shape and volume; a liquid, which has a definite volume but not a definite shape; and a gas, which has neither a definite shape nor a definite volume </w:t>
      </w:r>
      <w:r w:rsidR="00D63B9B">
        <w:t xml:space="preserve">– </w:t>
      </w:r>
      <w:r w:rsidRPr="04489976">
        <w:rPr>
          <w:rStyle w:val="Strong"/>
        </w:rPr>
        <w:t>Stage 2 Science and Technology K–6</w:t>
      </w:r>
      <w:r w:rsidR="003C5104">
        <w:rPr>
          <w:rStyle w:val="Strong"/>
        </w:rPr>
        <w:t xml:space="preserve"> </w:t>
      </w:r>
      <w:r w:rsidR="00D63B9B">
        <w:rPr>
          <w:rStyle w:val="Strong"/>
        </w:rPr>
        <w:t>(</w:t>
      </w:r>
      <w:r w:rsidR="003C5104">
        <w:rPr>
          <w:rStyle w:val="Strong"/>
        </w:rPr>
        <w:t>2024</w:t>
      </w:r>
      <w:r w:rsidRPr="04489976">
        <w:rPr>
          <w:rStyle w:val="Strong"/>
        </w:rPr>
        <w:t>)</w:t>
      </w:r>
    </w:p>
    <w:p w14:paraId="42219149" w14:textId="2F09544A" w:rsidR="00B24827" w:rsidRPr="00657FB2" w:rsidRDefault="00B24827" w:rsidP="00B24827">
      <w:pPr>
        <w:pStyle w:val="ListBullet"/>
        <w:rPr>
          <w:rFonts w:cs="Times New Roman"/>
        </w:rPr>
      </w:pPr>
      <w:r>
        <w:t>Observe and describe water changing from solid to liquid to gas and back again, using Tier 2 and Tier 3 vocabulary</w:t>
      </w:r>
      <w:r w:rsidR="00D63B9B">
        <w:t xml:space="preserve"> –</w:t>
      </w:r>
      <w:r>
        <w:t xml:space="preserve"> </w:t>
      </w:r>
      <w:r w:rsidRPr="04489976">
        <w:rPr>
          <w:rStyle w:val="Strong"/>
        </w:rPr>
        <w:t>Stage 2 Science and Technology K–6</w:t>
      </w:r>
      <w:r w:rsidR="003C5104">
        <w:rPr>
          <w:rStyle w:val="Strong"/>
        </w:rPr>
        <w:t xml:space="preserve"> </w:t>
      </w:r>
      <w:r w:rsidR="00D63B9B">
        <w:rPr>
          <w:rStyle w:val="Strong"/>
        </w:rPr>
        <w:t>(</w:t>
      </w:r>
      <w:r w:rsidR="003C5104">
        <w:rPr>
          <w:rStyle w:val="Strong"/>
        </w:rPr>
        <w:t>2024</w:t>
      </w:r>
      <w:r w:rsidRPr="04489976">
        <w:rPr>
          <w:rStyle w:val="Strong"/>
        </w:rPr>
        <w:t>)</w:t>
      </w:r>
    </w:p>
    <w:p w14:paraId="1CCF70EB" w14:textId="60F86301" w:rsidR="00B24827" w:rsidRPr="00657FB2" w:rsidRDefault="00B24827" w:rsidP="00B24827">
      <w:pPr>
        <w:pStyle w:val="ListBullet"/>
        <w:rPr>
          <w:rFonts w:cs="Times New Roman"/>
        </w:rPr>
      </w:pPr>
      <w:r>
        <w:t xml:space="preserve">Describe how adding and removing heat energy affects the movement and arrangement of particles when matter is changing state </w:t>
      </w:r>
      <w:r w:rsidR="00D63B9B">
        <w:t xml:space="preserve">– </w:t>
      </w:r>
      <w:r w:rsidRPr="04489976">
        <w:rPr>
          <w:rStyle w:val="Strong"/>
        </w:rPr>
        <w:t>Stage 2 Science and Technology K–6</w:t>
      </w:r>
      <w:r w:rsidR="003C5104">
        <w:rPr>
          <w:rStyle w:val="Strong"/>
        </w:rPr>
        <w:t xml:space="preserve"> </w:t>
      </w:r>
      <w:r w:rsidR="00D63B9B">
        <w:rPr>
          <w:rStyle w:val="Strong"/>
        </w:rPr>
        <w:t>(</w:t>
      </w:r>
      <w:r w:rsidR="003C5104">
        <w:rPr>
          <w:rStyle w:val="Strong"/>
        </w:rPr>
        <w:t>2024</w:t>
      </w:r>
      <w:r w:rsidRPr="04489976">
        <w:rPr>
          <w:rStyle w:val="Strong"/>
        </w:rPr>
        <w:t>)</w:t>
      </w:r>
    </w:p>
    <w:p w14:paraId="037D27B5" w14:textId="68391058" w:rsidR="00136627" w:rsidRPr="00657FB2" w:rsidRDefault="00136627" w:rsidP="00136627">
      <w:pPr>
        <w:pStyle w:val="ListBullet"/>
        <w:rPr>
          <w:rFonts w:cs="Times New Roman"/>
        </w:rPr>
      </w:pPr>
      <w:r>
        <w:lastRenderedPageBreak/>
        <w:t>Recognise that in a fair test, an independent variable is changed, a dependent variable is measured, and controlled variables remain the same</w:t>
      </w:r>
      <w:r w:rsidR="00890C2F">
        <w:t xml:space="preserve"> </w:t>
      </w:r>
      <w:r w:rsidR="00D63B9B">
        <w:t xml:space="preserve">– </w:t>
      </w:r>
      <w:r w:rsidR="00890C2F" w:rsidRPr="04489976">
        <w:rPr>
          <w:rStyle w:val="Strong"/>
        </w:rPr>
        <w:t>Stage 3 Science and Technology K–6</w:t>
      </w:r>
      <w:r w:rsidR="003C5104">
        <w:rPr>
          <w:rStyle w:val="Strong"/>
        </w:rPr>
        <w:t xml:space="preserve"> </w:t>
      </w:r>
      <w:r w:rsidR="00D63B9B">
        <w:rPr>
          <w:rStyle w:val="Strong"/>
        </w:rPr>
        <w:t>(</w:t>
      </w:r>
      <w:r w:rsidR="003C5104">
        <w:rPr>
          <w:rStyle w:val="Strong"/>
        </w:rPr>
        <w:t>2024</w:t>
      </w:r>
      <w:r w:rsidR="00890C2F" w:rsidRPr="04489976">
        <w:rPr>
          <w:rStyle w:val="Strong"/>
        </w:rPr>
        <w:t>)</w:t>
      </w:r>
    </w:p>
    <w:p w14:paraId="0C172DEA" w14:textId="39344DB3" w:rsidR="00657FB2" w:rsidRPr="00657FB2" w:rsidRDefault="00657FB2" w:rsidP="00657FB2">
      <w:pPr>
        <w:pStyle w:val="ListBullet"/>
        <w:rPr>
          <w:rFonts w:cs="Times New Roman"/>
        </w:rPr>
      </w:pPr>
      <w:r>
        <w:t>Pose questions to determine whether substances dissolve in water by identifying variables and conducting and evaluating fair tests</w:t>
      </w:r>
      <w:r w:rsidR="00D63B9B">
        <w:t xml:space="preserve"> –</w:t>
      </w:r>
      <w:r>
        <w:t xml:space="preserve"> </w:t>
      </w:r>
      <w:r w:rsidRPr="04489976">
        <w:rPr>
          <w:rStyle w:val="Strong"/>
        </w:rPr>
        <w:t>Stage 3 Science and Technology K–6</w:t>
      </w:r>
      <w:r w:rsidR="003C5104">
        <w:rPr>
          <w:rStyle w:val="Strong"/>
        </w:rPr>
        <w:t xml:space="preserve"> </w:t>
      </w:r>
      <w:r w:rsidR="00D63B9B">
        <w:rPr>
          <w:rStyle w:val="Strong"/>
        </w:rPr>
        <w:t>(</w:t>
      </w:r>
      <w:r w:rsidR="003C5104">
        <w:rPr>
          <w:rStyle w:val="Strong"/>
        </w:rPr>
        <w:t>2024</w:t>
      </w:r>
      <w:r w:rsidRPr="04489976">
        <w:rPr>
          <w:rStyle w:val="Strong"/>
        </w:rPr>
        <w:t>)</w:t>
      </w:r>
    </w:p>
    <w:p w14:paraId="6ADB50CE" w14:textId="5A760943" w:rsidR="006A4AE4" w:rsidRDefault="006A4AE4" w:rsidP="006A4AE4">
      <w:pPr>
        <w:rPr>
          <w:rStyle w:val="Strong"/>
        </w:rPr>
      </w:pPr>
      <w:r>
        <w:rPr>
          <w:rStyle w:val="Strong"/>
        </w:rPr>
        <w:t>Future learning</w:t>
      </w:r>
    </w:p>
    <w:p w14:paraId="00F5F857" w14:textId="48A3C994" w:rsidR="005119BD" w:rsidRPr="002C4C1B" w:rsidRDefault="005119BD" w:rsidP="002C4C1B">
      <w:r w:rsidRPr="002C4C1B">
        <w:t xml:space="preserve">After completing the </w:t>
      </w:r>
      <w:r w:rsidR="00E50A68">
        <w:t>Solutions and mixtures</w:t>
      </w:r>
      <w:r w:rsidR="00E50A68" w:rsidRPr="002C4C1B">
        <w:t xml:space="preserve"> </w:t>
      </w:r>
      <w:r w:rsidRPr="002C4C1B">
        <w:t>focus area, students will be able to apply their learning to the following content:</w:t>
      </w:r>
    </w:p>
    <w:p w14:paraId="076F6D49" w14:textId="2578FA1B" w:rsidR="0065097C" w:rsidRPr="002C4C1B" w:rsidRDefault="0065097C" w:rsidP="0065097C">
      <w:pPr>
        <w:pStyle w:val="ListBullet"/>
      </w:pPr>
      <w:r>
        <w:t>Model simple chemical reactions to show that atoms are rearranged and mass is conserved during a reaction</w:t>
      </w:r>
      <w:r w:rsidR="00D63B9B">
        <w:t xml:space="preserve"> –</w:t>
      </w:r>
      <w:r>
        <w:t xml:space="preserve"> </w:t>
      </w:r>
      <w:r w:rsidR="00D63B9B">
        <w:rPr>
          <w:rStyle w:val="Strong"/>
        </w:rPr>
        <w:t>Science 7–10 (2023)</w:t>
      </w:r>
      <w:r w:rsidRPr="00752A83">
        <w:rPr>
          <w:rStyle w:val="Strong"/>
        </w:rPr>
        <w:t xml:space="preserve"> </w:t>
      </w:r>
      <w:r w:rsidR="00D63B9B">
        <w:rPr>
          <w:rStyle w:val="Strong"/>
        </w:rPr>
        <w:t xml:space="preserve">Stage 5 </w:t>
      </w:r>
      <w:r w:rsidRPr="00752A83">
        <w:rPr>
          <w:rStyle w:val="Strong"/>
        </w:rPr>
        <w:t>Reactions</w:t>
      </w:r>
    </w:p>
    <w:p w14:paraId="6853A25E" w14:textId="2CB4905A" w:rsidR="006B5570" w:rsidRDefault="006B5570" w:rsidP="006B5570">
      <w:pPr>
        <w:pStyle w:val="ListBullet"/>
      </w:pPr>
      <w:r>
        <w:t>Conduct a practical investigation to test a measurable hypothesis, with a cause-and-effect relationship, that predicts changes to the rate of a chemical reaction, and graph data that communicates the investigation findings in a scientific report</w:t>
      </w:r>
      <w:r w:rsidR="00D63B9B">
        <w:t xml:space="preserve"> –</w:t>
      </w:r>
      <w:r>
        <w:t xml:space="preserve"> </w:t>
      </w:r>
      <w:r w:rsidR="00D63B9B" w:rsidRPr="00D63B9B">
        <w:rPr>
          <w:rStyle w:val="Strong"/>
        </w:rPr>
        <w:t xml:space="preserve">Science 7–10 (2023) Stage 5 </w:t>
      </w:r>
      <w:r w:rsidRPr="00752A83">
        <w:rPr>
          <w:rStyle w:val="Strong"/>
        </w:rPr>
        <w:t>Reactions</w:t>
      </w:r>
    </w:p>
    <w:p w14:paraId="34C99535" w14:textId="4E9622B7" w:rsidR="001333A7" w:rsidRDefault="001333A7" w:rsidP="001333A7">
      <w:pPr>
        <w:pStyle w:val="ListBullet"/>
      </w:pPr>
      <w:r>
        <w:t>Construct chemical formulas of some common ionic compounds and covalent molecules</w:t>
      </w:r>
      <w:r w:rsidR="00D63B9B">
        <w:t xml:space="preserve"> –</w:t>
      </w:r>
      <w:r>
        <w:t xml:space="preserve"> </w:t>
      </w:r>
      <w:r w:rsidR="00D63B9B">
        <w:rPr>
          <w:rStyle w:val="Strong"/>
        </w:rPr>
        <w:t>Science 7–10 (2023)</w:t>
      </w:r>
      <w:r w:rsidR="00D63B9B" w:rsidRPr="00752A83">
        <w:rPr>
          <w:rStyle w:val="Strong"/>
        </w:rPr>
        <w:t xml:space="preserve"> </w:t>
      </w:r>
      <w:r w:rsidR="00D63B9B">
        <w:rPr>
          <w:rStyle w:val="Strong"/>
        </w:rPr>
        <w:t xml:space="preserve">Stage 5 </w:t>
      </w:r>
      <w:r>
        <w:rPr>
          <w:rStyle w:val="Strong"/>
        </w:rPr>
        <w:t>Materials</w:t>
      </w:r>
    </w:p>
    <w:p w14:paraId="210F9A20" w14:textId="43CDF0A8" w:rsidR="00DD25CD" w:rsidRPr="00BC6562" w:rsidRDefault="00DD25CD" w:rsidP="00DD25CD">
      <w:pPr>
        <w:pStyle w:val="ListBullet"/>
      </w:pPr>
      <w:r>
        <w:t>Investigate the effects of climate change on the water cycle and ecosystems</w:t>
      </w:r>
      <w:r w:rsidR="00D63B9B">
        <w:t xml:space="preserve"> –</w:t>
      </w:r>
      <w:r>
        <w:t xml:space="preserve"> </w:t>
      </w:r>
      <w:r w:rsidR="00D63B9B">
        <w:rPr>
          <w:rStyle w:val="Strong"/>
        </w:rPr>
        <w:t>Science 7–10 (2023)</w:t>
      </w:r>
      <w:r w:rsidR="00D63B9B" w:rsidRPr="00752A83">
        <w:rPr>
          <w:rStyle w:val="Strong"/>
        </w:rPr>
        <w:t xml:space="preserve"> </w:t>
      </w:r>
      <w:r w:rsidR="00D63B9B">
        <w:rPr>
          <w:rStyle w:val="Strong"/>
        </w:rPr>
        <w:t xml:space="preserve">Stage 5 </w:t>
      </w:r>
      <w:r w:rsidRPr="00752A83">
        <w:rPr>
          <w:rStyle w:val="Strong"/>
        </w:rPr>
        <w:t>Environmental sustainability</w:t>
      </w:r>
    </w:p>
    <w:p w14:paraId="22F1404A" w14:textId="6BD2391E" w:rsidR="009E217C" w:rsidRPr="00282CF8" w:rsidRDefault="00BC6562" w:rsidP="007C1E5D">
      <w:pPr>
        <w:pStyle w:val="ListBullet"/>
      </w:pPr>
      <w:r>
        <w:t>Discuss the link between human activity and one specific environmental pollution concern</w:t>
      </w:r>
      <w:r w:rsidR="00D63B9B">
        <w:t xml:space="preserve"> –</w:t>
      </w:r>
      <w:r>
        <w:t xml:space="preserve"> </w:t>
      </w:r>
      <w:r w:rsidR="00D63B9B">
        <w:rPr>
          <w:rStyle w:val="Strong"/>
        </w:rPr>
        <w:t>Science 7–10 (2023)</w:t>
      </w:r>
      <w:r w:rsidR="00D63B9B" w:rsidRPr="00752A83">
        <w:rPr>
          <w:rStyle w:val="Strong"/>
        </w:rPr>
        <w:t xml:space="preserve"> </w:t>
      </w:r>
      <w:r w:rsidR="00D63B9B">
        <w:rPr>
          <w:rStyle w:val="Strong"/>
        </w:rPr>
        <w:t xml:space="preserve">Stage 5 </w:t>
      </w:r>
      <w:r w:rsidRPr="00752A83">
        <w:rPr>
          <w:rStyle w:val="Strong"/>
        </w:rPr>
        <w:t>Environmental sustainability</w:t>
      </w:r>
    </w:p>
    <w:p w14:paraId="3BB6AE10" w14:textId="26998755" w:rsidR="006A4AE4" w:rsidRDefault="00685500" w:rsidP="006A4AE4">
      <w:pPr>
        <w:rPr>
          <w:rStyle w:val="Strong"/>
        </w:rPr>
      </w:pPr>
      <w:r w:rsidRPr="65D7F9B0">
        <w:rPr>
          <w:rStyle w:val="Strong"/>
        </w:rPr>
        <w:t>Transfer of learning</w:t>
      </w:r>
    </w:p>
    <w:p w14:paraId="22758E3C" w14:textId="6633288E" w:rsidR="00685500" w:rsidRPr="002C4C1B" w:rsidRDefault="00685500" w:rsidP="00685500">
      <w:r>
        <w:t xml:space="preserve">Students will be able to use their learning </w:t>
      </w:r>
      <w:r w:rsidR="00660AC6">
        <w:t>developed in this focus area to</w:t>
      </w:r>
      <w:r>
        <w:t>:</w:t>
      </w:r>
    </w:p>
    <w:p w14:paraId="35630883" w14:textId="77777777" w:rsidR="00445267" w:rsidRDefault="00445267" w:rsidP="00445267">
      <w:pPr>
        <w:pStyle w:val="ListBullet"/>
      </w:pPr>
      <w:r>
        <w:t>use the knowledge of solubility to identify dilute, concentrated and saturated solutions</w:t>
      </w:r>
    </w:p>
    <w:p w14:paraId="28B92E05" w14:textId="5169F17F" w:rsidR="004F035C" w:rsidRDefault="004F035C" w:rsidP="00445267">
      <w:pPr>
        <w:pStyle w:val="ListBullet"/>
      </w:pPr>
      <w:r>
        <w:lastRenderedPageBreak/>
        <w:t xml:space="preserve">apply the concept of solubility to </w:t>
      </w:r>
      <w:r w:rsidR="00792C8E">
        <w:t>real-life</w:t>
      </w:r>
      <w:r>
        <w:t xml:space="preserve"> situations</w:t>
      </w:r>
      <w:r w:rsidR="00792C8E">
        <w:t>,</w:t>
      </w:r>
      <w:r>
        <w:t xml:space="preserve"> including cooking</w:t>
      </w:r>
      <w:r w:rsidR="00094058">
        <w:t xml:space="preserve">, </w:t>
      </w:r>
      <w:r>
        <w:t>medicine</w:t>
      </w:r>
      <w:r w:rsidR="00094058">
        <w:t xml:space="preserve"> and cleaning</w:t>
      </w:r>
    </w:p>
    <w:p w14:paraId="09621206" w14:textId="13BC03E9" w:rsidR="005D10D7" w:rsidRDefault="005D10D7" w:rsidP="00A4480F">
      <w:pPr>
        <w:pStyle w:val="ListBullet"/>
      </w:pPr>
      <w:r>
        <w:t xml:space="preserve">understand how separation techniques </w:t>
      </w:r>
      <w:r w:rsidR="00B61D78">
        <w:t>are</w:t>
      </w:r>
      <w:r>
        <w:t xml:space="preserve"> used for </w:t>
      </w:r>
      <w:r w:rsidR="00D9719B">
        <w:t xml:space="preserve">water purification and </w:t>
      </w:r>
      <w:r w:rsidR="00792C8E">
        <w:t xml:space="preserve">the </w:t>
      </w:r>
      <w:r w:rsidR="00D9719B">
        <w:t>separat</w:t>
      </w:r>
      <w:r w:rsidR="004B0B91">
        <w:t>ion of</w:t>
      </w:r>
      <w:r w:rsidR="00D9719B">
        <w:t xml:space="preserve"> metals from </w:t>
      </w:r>
      <w:r w:rsidR="000C74BB">
        <w:t>ores</w:t>
      </w:r>
    </w:p>
    <w:p w14:paraId="38DFA850" w14:textId="54B39999" w:rsidR="00E77D90" w:rsidRDefault="00946F50" w:rsidP="00A4480F">
      <w:pPr>
        <w:pStyle w:val="ListBullet"/>
      </w:pPr>
      <w:r>
        <w:t>establish</w:t>
      </w:r>
      <w:r w:rsidR="002E7A4D">
        <w:t xml:space="preserve"> </w:t>
      </w:r>
      <w:r w:rsidR="00A66CFB">
        <w:t xml:space="preserve">connections to </w:t>
      </w:r>
      <w:r w:rsidR="007E6F40">
        <w:t xml:space="preserve">industrial and </w:t>
      </w:r>
      <w:r w:rsidR="00BB7F92">
        <w:t>environmental contexts</w:t>
      </w:r>
      <w:r w:rsidR="00792C8E">
        <w:t>,</w:t>
      </w:r>
      <w:r w:rsidR="00BB7F92">
        <w:t xml:space="preserve"> including desalination, </w:t>
      </w:r>
      <w:r w:rsidR="008F34C4">
        <w:t>pollution and water quality testing</w:t>
      </w:r>
    </w:p>
    <w:p w14:paraId="38B911A0" w14:textId="35C377AC" w:rsidR="00A4480F" w:rsidRDefault="00A4480F" w:rsidP="00A4480F">
      <w:pPr>
        <w:pStyle w:val="ListBullet"/>
      </w:pPr>
      <w:r w:rsidRPr="00A4480F">
        <w:t>evaluate purification methods in real-world contexts, including humanitarian, environmental and cultural settings</w:t>
      </w:r>
      <w:r w:rsidR="009A5752">
        <w:t>.</w:t>
      </w:r>
    </w:p>
    <w:p w14:paraId="54518AF0" w14:textId="53AD23A5" w:rsidR="00E660B0" w:rsidRPr="00A4480F" w:rsidRDefault="00E660B0" w:rsidP="00E660B0">
      <w:pPr>
        <w:pStyle w:val="Caption"/>
      </w:pPr>
      <w:r>
        <w:t xml:space="preserve">Table </w:t>
      </w:r>
      <w:r>
        <w:fldChar w:fldCharType="begin"/>
      </w:r>
      <w:r>
        <w:instrText xml:space="preserve"> SEQ Table \* ARABIC </w:instrText>
      </w:r>
      <w:r>
        <w:fldChar w:fldCharType="separate"/>
      </w:r>
      <w:r>
        <w:rPr>
          <w:noProof/>
        </w:rPr>
        <w:t>1</w:t>
      </w:r>
      <w:r>
        <w:fldChar w:fldCharType="end"/>
      </w:r>
      <w:r>
        <w:t xml:space="preserve"> –</w:t>
      </w:r>
      <w:r w:rsidR="00C14448">
        <w:t xml:space="preserve"> </w:t>
      </w:r>
      <w:r w:rsidR="00E50A68">
        <w:t>Solutions and mixtures</w:t>
      </w:r>
      <w:r>
        <w:t xml:space="preserve"> program</w:t>
      </w:r>
      <w:r w:rsidR="00BC7978">
        <w:t xml:space="preserve"> key information</w:t>
      </w:r>
    </w:p>
    <w:tbl>
      <w:tblPr>
        <w:tblStyle w:val="Tableheader"/>
        <w:tblW w:w="0" w:type="auto"/>
        <w:tblLook w:val="0420" w:firstRow="1" w:lastRow="0" w:firstColumn="0" w:lastColumn="0" w:noHBand="0" w:noVBand="1"/>
        <w:tblDescription w:val="Table outlining the outcomes, assessment, duration and special material and equipment requirements for this program of learning."/>
      </w:tblPr>
      <w:tblGrid>
        <w:gridCol w:w="2263"/>
        <w:gridCol w:w="12297"/>
      </w:tblGrid>
      <w:tr w:rsidR="003522CF" w14:paraId="114C3283" w14:textId="77777777" w:rsidTr="007919DC">
        <w:trPr>
          <w:cnfStyle w:val="100000000000" w:firstRow="1" w:lastRow="0" w:firstColumn="0" w:lastColumn="0" w:oddVBand="0" w:evenVBand="0" w:oddHBand="0" w:evenHBand="0" w:firstRowFirstColumn="0" w:firstRowLastColumn="0" w:lastRowFirstColumn="0" w:lastRowLastColumn="0"/>
        </w:trPr>
        <w:tc>
          <w:tcPr>
            <w:tcW w:w="2263" w:type="dxa"/>
          </w:tcPr>
          <w:p w14:paraId="38CD9BBB" w14:textId="1497D987" w:rsidR="003522CF" w:rsidRPr="00FE32C1" w:rsidRDefault="003522CF" w:rsidP="00FE32C1">
            <w:r w:rsidRPr="00FE32C1">
              <w:t>Feature</w:t>
            </w:r>
          </w:p>
        </w:tc>
        <w:tc>
          <w:tcPr>
            <w:tcW w:w="12297" w:type="dxa"/>
          </w:tcPr>
          <w:p w14:paraId="42DC1CDD" w14:textId="6F680919" w:rsidR="003522CF" w:rsidRPr="00FE32C1" w:rsidRDefault="003522CF" w:rsidP="00FE32C1">
            <w:r w:rsidRPr="00FE32C1">
              <w:t>Details</w:t>
            </w:r>
          </w:p>
        </w:tc>
      </w:tr>
      <w:tr w:rsidR="003522CF" w14:paraId="0690F3FD" w14:textId="77777777" w:rsidTr="007919DC">
        <w:trPr>
          <w:cnfStyle w:val="000000100000" w:firstRow="0" w:lastRow="0" w:firstColumn="0" w:lastColumn="0" w:oddVBand="0" w:evenVBand="0" w:oddHBand="1" w:evenHBand="0" w:firstRowFirstColumn="0" w:firstRowLastColumn="0" w:lastRowFirstColumn="0" w:lastRowLastColumn="0"/>
        </w:trPr>
        <w:tc>
          <w:tcPr>
            <w:tcW w:w="2263" w:type="dxa"/>
          </w:tcPr>
          <w:p w14:paraId="401C7502" w14:textId="4FAEAC5F" w:rsidR="003522CF" w:rsidRPr="007919DC" w:rsidRDefault="0059725B" w:rsidP="0059725B">
            <w:pPr>
              <w:rPr>
                <w:rStyle w:val="Strong"/>
              </w:rPr>
            </w:pPr>
            <w:r w:rsidRPr="007919DC">
              <w:rPr>
                <w:rStyle w:val="Strong"/>
              </w:rPr>
              <w:t>Outcomes</w:t>
            </w:r>
          </w:p>
        </w:tc>
        <w:tc>
          <w:tcPr>
            <w:tcW w:w="12297" w:type="dxa"/>
          </w:tcPr>
          <w:p w14:paraId="785DFF46" w14:textId="77777777" w:rsidR="003522CF" w:rsidRPr="002C4C1B" w:rsidRDefault="007517A3" w:rsidP="002C4C1B">
            <w:r w:rsidRPr="002C4C1B">
              <w:t>A student:</w:t>
            </w:r>
          </w:p>
          <w:p w14:paraId="74860E97" w14:textId="25891C1B" w:rsidR="005272B9" w:rsidRPr="002C4C1B" w:rsidRDefault="005272B9" w:rsidP="00B63706">
            <w:pPr>
              <w:pStyle w:val="ListBullet"/>
            </w:pPr>
            <w:r w:rsidRPr="002C4C1B">
              <w:t xml:space="preserve">explains how the properties of substances enable separation in range of techniques </w:t>
            </w:r>
            <w:r w:rsidRPr="002E7B2A">
              <w:rPr>
                <w:rStyle w:val="Strong"/>
              </w:rPr>
              <w:t>SC4-SOL-01</w:t>
            </w:r>
          </w:p>
          <w:p w14:paraId="6B2D20A4" w14:textId="683C834D" w:rsidR="007517A3" w:rsidRPr="002C4C1B" w:rsidRDefault="00E97B2D" w:rsidP="00B63706">
            <w:pPr>
              <w:pStyle w:val="ListBullet"/>
            </w:pPr>
            <w:r w:rsidRPr="002C4C1B">
              <w:t>plans</w:t>
            </w:r>
            <w:r w:rsidR="00BD21B7" w:rsidRPr="002C4C1B">
              <w:t xml:space="preserve"> safe and valid investigations</w:t>
            </w:r>
            <w:r w:rsidR="000A2371" w:rsidRPr="002C4C1B">
              <w:t xml:space="preserve"> </w:t>
            </w:r>
            <w:r w:rsidR="00BD21B7" w:rsidRPr="002E7B2A">
              <w:rPr>
                <w:rStyle w:val="Strong"/>
              </w:rPr>
              <w:t>SC4-WS-03</w:t>
            </w:r>
          </w:p>
          <w:p w14:paraId="4AF94959" w14:textId="428C74C3" w:rsidR="00BD21B7" w:rsidRPr="002C4C1B" w:rsidRDefault="00BD21B7" w:rsidP="00B63706">
            <w:pPr>
              <w:pStyle w:val="ListBullet"/>
            </w:pPr>
            <w:r w:rsidRPr="002C4C1B">
              <w:t xml:space="preserve">follows a planned procedure to undertake safe and valid investigations </w:t>
            </w:r>
            <w:r w:rsidRPr="002E7B2A">
              <w:rPr>
                <w:rStyle w:val="Strong"/>
              </w:rPr>
              <w:t>SC4-WS-04</w:t>
            </w:r>
          </w:p>
          <w:p w14:paraId="60605EDD" w14:textId="2DD18738" w:rsidR="0002724D" w:rsidRPr="002E7B2A" w:rsidRDefault="0002724D" w:rsidP="00B63706">
            <w:pPr>
              <w:pStyle w:val="ListBullet"/>
            </w:pPr>
            <w:r w:rsidRPr="002E7B2A">
              <w:t>uses a variety of ways to process and represent data</w:t>
            </w:r>
            <w:r w:rsidR="009C2D05" w:rsidRPr="002E7B2A">
              <w:t xml:space="preserve"> </w:t>
            </w:r>
            <w:r w:rsidR="009C2D05" w:rsidRPr="002E7B2A">
              <w:rPr>
                <w:rStyle w:val="Strong"/>
              </w:rPr>
              <w:t>SC4-WS-05*</w:t>
            </w:r>
          </w:p>
          <w:p w14:paraId="5AE5D32C" w14:textId="4348F15D" w:rsidR="0040554D" w:rsidRPr="002C4C1B" w:rsidRDefault="00CD14C4" w:rsidP="00B63706">
            <w:pPr>
              <w:pStyle w:val="ListBullet"/>
            </w:pPr>
            <w:r w:rsidRPr="002E7B2A">
              <w:t>uses data</w:t>
            </w:r>
            <w:r w:rsidR="00821E30" w:rsidRPr="002E7B2A">
              <w:t xml:space="preserve"> to identify trends, patterns and relationships, and draw conclusions</w:t>
            </w:r>
            <w:r w:rsidRPr="002C4C1B">
              <w:t xml:space="preserve"> </w:t>
            </w:r>
            <w:r w:rsidR="000B7C21" w:rsidRPr="002E7B2A">
              <w:rPr>
                <w:rStyle w:val="Strong"/>
              </w:rPr>
              <w:t>SC4-WS-0</w:t>
            </w:r>
            <w:r w:rsidR="0027046F" w:rsidRPr="002E7B2A">
              <w:rPr>
                <w:rStyle w:val="Strong"/>
              </w:rPr>
              <w:t>6</w:t>
            </w:r>
            <w:r w:rsidR="000B7C21" w:rsidRPr="002E7B2A">
              <w:rPr>
                <w:rStyle w:val="Strong"/>
              </w:rPr>
              <w:t>*</w:t>
            </w:r>
          </w:p>
          <w:p w14:paraId="0D63231F" w14:textId="5361A0BF" w:rsidR="00BD21B7" w:rsidRPr="002C4C1B" w:rsidRDefault="00BD21B7" w:rsidP="00B63706">
            <w:pPr>
              <w:pStyle w:val="ListBullet"/>
            </w:pPr>
            <w:r w:rsidRPr="002C4C1B">
              <w:t xml:space="preserve">identifies problem-solving strategies and proposes solutions </w:t>
            </w:r>
            <w:r w:rsidRPr="002E7B2A">
              <w:rPr>
                <w:rStyle w:val="Strong"/>
              </w:rPr>
              <w:t>SC4-WS-07</w:t>
            </w:r>
          </w:p>
          <w:p w14:paraId="72F4CE1E" w14:textId="77777777" w:rsidR="007517A3" w:rsidRPr="002E7B2A" w:rsidRDefault="007517A3" w:rsidP="00114053">
            <w:pPr>
              <w:pStyle w:val="Imageattributioncaption"/>
            </w:pPr>
            <w:hyperlink r:id="rId11" w:history="1">
              <w:r w:rsidRPr="002E7B2A">
                <w:rPr>
                  <w:rStyle w:val="Hyperlink"/>
                </w:rPr>
                <w:t>Science 7</w:t>
              </w:r>
              <w:r w:rsidR="00FE32C1" w:rsidRPr="002E7B2A">
                <w:rPr>
                  <w:rStyle w:val="Hyperlink"/>
                </w:rPr>
                <w:t>–</w:t>
              </w:r>
              <w:r w:rsidRPr="002E7B2A">
                <w:rPr>
                  <w:rStyle w:val="Hyperlink"/>
                </w:rPr>
                <w:t>10 Syllabus</w:t>
              </w:r>
            </w:hyperlink>
            <w:r w:rsidRPr="002E7B2A">
              <w:t xml:space="preserve"> © NSW Education Standards Authority (NESA) for and on behalf of the Crown in right of the State of New South Wales, 2023.</w:t>
            </w:r>
          </w:p>
          <w:p w14:paraId="1EC1A984" w14:textId="47CCB62C" w:rsidR="000B7C21" w:rsidRPr="000B7C21" w:rsidRDefault="000B7C21" w:rsidP="00114053">
            <w:pPr>
              <w:pStyle w:val="Imageattributioncaption"/>
            </w:pPr>
            <w:r w:rsidRPr="002E7B2A">
              <w:t>*</w:t>
            </w:r>
            <w:r w:rsidR="004D2066" w:rsidRPr="002E7B2A">
              <w:t xml:space="preserve">Additional </w:t>
            </w:r>
            <w:r w:rsidRPr="002E7B2A">
              <w:t>outcome</w:t>
            </w:r>
            <w:r w:rsidR="0002724D" w:rsidRPr="002E7B2A">
              <w:t>s</w:t>
            </w:r>
            <w:r w:rsidRPr="002E7B2A">
              <w:t xml:space="preserve"> ha</w:t>
            </w:r>
            <w:r w:rsidR="0002724D" w:rsidRPr="002E7B2A">
              <w:t>ve</w:t>
            </w:r>
            <w:r w:rsidRPr="002E7B2A">
              <w:t xml:space="preserve"> been</w:t>
            </w:r>
            <w:r w:rsidR="009C2D05" w:rsidRPr="002E7B2A">
              <w:t xml:space="preserve"> partially</w:t>
            </w:r>
            <w:r w:rsidRPr="002E7B2A">
              <w:t xml:space="preserve"> addressed in this program of learning</w:t>
            </w:r>
            <w:r w:rsidR="006126C3" w:rsidRPr="002E7B2A">
              <w:t>.</w:t>
            </w:r>
          </w:p>
        </w:tc>
      </w:tr>
      <w:tr w:rsidR="0059725B" w14:paraId="3C18A448" w14:textId="77777777" w:rsidTr="007919DC">
        <w:trPr>
          <w:cnfStyle w:val="000000010000" w:firstRow="0" w:lastRow="0" w:firstColumn="0" w:lastColumn="0" w:oddVBand="0" w:evenVBand="0" w:oddHBand="0" w:evenHBand="1" w:firstRowFirstColumn="0" w:firstRowLastColumn="0" w:lastRowFirstColumn="0" w:lastRowLastColumn="0"/>
        </w:trPr>
        <w:tc>
          <w:tcPr>
            <w:tcW w:w="2263" w:type="dxa"/>
          </w:tcPr>
          <w:p w14:paraId="7E5368B3" w14:textId="19B07FA2" w:rsidR="0059725B" w:rsidRPr="007919DC" w:rsidRDefault="0059725B" w:rsidP="0059725B">
            <w:pPr>
              <w:rPr>
                <w:rStyle w:val="Strong"/>
              </w:rPr>
            </w:pPr>
            <w:r w:rsidRPr="007919DC">
              <w:rPr>
                <w:rStyle w:val="Strong"/>
              </w:rPr>
              <w:lastRenderedPageBreak/>
              <w:t>Assessment</w:t>
            </w:r>
          </w:p>
        </w:tc>
        <w:tc>
          <w:tcPr>
            <w:tcW w:w="12297" w:type="dxa"/>
          </w:tcPr>
          <w:p w14:paraId="60E49442" w14:textId="40C5A3BB" w:rsidR="0059725B" w:rsidRPr="002C4C1B" w:rsidRDefault="009B6FA0" w:rsidP="002C4C1B">
            <w:hyperlink r:id="rId12" w:history="1">
              <w:r w:rsidRPr="002C4C1B">
                <w:rPr>
                  <w:rStyle w:val="Hyperlink"/>
                </w:rPr>
                <w:t xml:space="preserve">Solutions and mixtures – </w:t>
              </w:r>
              <w:r w:rsidR="00B8363E">
                <w:rPr>
                  <w:rStyle w:val="Hyperlink"/>
                </w:rPr>
                <w:t>assessment</w:t>
              </w:r>
              <w:r w:rsidRPr="002C4C1B">
                <w:rPr>
                  <w:rStyle w:val="Hyperlink"/>
                </w:rPr>
                <w:t xml:space="preserve"> task</w:t>
              </w:r>
            </w:hyperlink>
          </w:p>
        </w:tc>
      </w:tr>
      <w:tr w:rsidR="0059725B" w14:paraId="642FD874" w14:textId="77777777" w:rsidTr="007919DC">
        <w:trPr>
          <w:cnfStyle w:val="000000100000" w:firstRow="0" w:lastRow="0" w:firstColumn="0" w:lastColumn="0" w:oddVBand="0" w:evenVBand="0" w:oddHBand="1" w:evenHBand="0" w:firstRowFirstColumn="0" w:firstRowLastColumn="0" w:lastRowFirstColumn="0" w:lastRowLastColumn="0"/>
        </w:trPr>
        <w:tc>
          <w:tcPr>
            <w:tcW w:w="2263" w:type="dxa"/>
          </w:tcPr>
          <w:p w14:paraId="607629F4" w14:textId="2B05DC9B" w:rsidR="0059725B" w:rsidRPr="007919DC" w:rsidRDefault="0059725B" w:rsidP="0059725B">
            <w:pPr>
              <w:rPr>
                <w:rStyle w:val="Strong"/>
              </w:rPr>
            </w:pPr>
            <w:r w:rsidRPr="007919DC">
              <w:rPr>
                <w:rStyle w:val="Strong"/>
              </w:rPr>
              <w:t>Duration</w:t>
            </w:r>
          </w:p>
        </w:tc>
        <w:tc>
          <w:tcPr>
            <w:tcW w:w="12297" w:type="dxa"/>
          </w:tcPr>
          <w:p w14:paraId="30345F11" w14:textId="233AE3CF" w:rsidR="0059725B" w:rsidRPr="002C4C1B" w:rsidRDefault="00EE63FE" w:rsidP="002C4C1B">
            <w:r w:rsidRPr="002C4C1B">
              <w:t>10</w:t>
            </w:r>
            <w:r w:rsidR="0059725B" w:rsidRPr="002C4C1B">
              <w:t xml:space="preserve"> </w:t>
            </w:r>
            <w:r w:rsidRPr="002C4C1B">
              <w:t>w</w:t>
            </w:r>
            <w:r w:rsidR="0059725B" w:rsidRPr="002C4C1B">
              <w:t>eeks</w:t>
            </w:r>
          </w:p>
        </w:tc>
      </w:tr>
      <w:tr w:rsidR="000A2371" w14:paraId="17B3FD61" w14:textId="77777777" w:rsidTr="007919DC">
        <w:trPr>
          <w:cnfStyle w:val="000000010000" w:firstRow="0" w:lastRow="0" w:firstColumn="0" w:lastColumn="0" w:oddVBand="0" w:evenVBand="0" w:oddHBand="0" w:evenHBand="1" w:firstRowFirstColumn="0" w:firstRowLastColumn="0" w:lastRowFirstColumn="0" w:lastRowLastColumn="0"/>
        </w:trPr>
        <w:tc>
          <w:tcPr>
            <w:tcW w:w="2263" w:type="dxa"/>
          </w:tcPr>
          <w:p w14:paraId="00B5236A" w14:textId="6497281A" w:rsidR="000A2371" w:rsidRPr="007919DC" w:rsidRDefault="004D3390" w:rsidP="0059725B">
            <w:pPr>
              <w:rPr>
                <w:rStyle w:val="Strong"/>
              </w:rPr>
            </w:pPr>
            <w:r>
              <w:rPr>
                <w:rStyle w:val="Strong"/>
              </w:rPr>
              <w:t>Special materials and equipment</w:t>
            </w:r>
          </w:p>
        </w:tc>
        <w:tc>
          <w:tcPr>
            <w:tcW w:w="12297" w:type="dxa"/>
          </w:tcPr>
          <w:p w14:paraId="09FD42BD" w14:textId="1807F733" w:rsidR="0094336D" w:rsidRPr="002C4C1B" w:rsidRDefault="00DA6718" w:rsidP="00E50A68">
            <w:pPr>
              <w:pStyle w:val="ListBullet"/>
            </w:pPr>
            <w:r w:rsidRPr="002C4C1B">
              <w:t>S</w:t>
            </w:r>
            <w:r w:rsidR="0094336D" w:rsidRPr="002C4C1B">
              <w:t>imulated polluted water samples</w:t>
            </w:r>
          </w:p>
          <w:p w14:paraId="401C45F1" w14:textId="0FC81503" w:rsidR="000A2371" w:rsidRPr="00375E6E" w:rsidRDefault="00DA6718" w:rsidP="00E50A68">
            <w:pPr>
              <w:pStyle w:val="ListBullet"/>
              <w:rPr>
                <w:rStyle w:val="Strong"/>
                <w:b w:val="0"/>
                <w:bCs w:val="0"/>
              </w:rPr>
            </w:pPr>
            <w:r w:rsidRPr="002C4C1B">
              <w:t>W</w:t>
            </w:r>
            <w:r w:rsidR="0094336D" w:rsidRPr="002C4C1B">
              <w:t xml:space="preserve">ater filters or filtration materials (charcoal, sand, gravel, cloth </w:t>
            </w:r>
            <w:r w:rsidRPr="004D672F">
              <w:t>and so on</w:t>
            </w:r>
            <w:r w:rsidR="0094336D" w:rsidRPr="004D672F">
              <w:t>)</w:t>
            </w:r>
          </w:p>
        </w:tc>
      </w:tr>
    </w:tbl>
    <w:p w14:paraId="454B8FD3" w14:textId="5C8D7462" w:rsidR="00B9418C" w:rsidRDefault="00B9418C" w:rsidP="00B9418C">
      <w:pPr>
        <w:pStyle w:val="FeatureBox"/>
      </w:pPr>
      <w:r w:rsidRPr="00B9418C">
        <w:rPr>
          <w:rStyle w:val="Strong"/>
        </w:rPr>
        <w:t>Risk management:</w:t>
      </w:r>
      <w:r w:rsidRPr="00B9418C">
        <w:t xml:space="preserve"> </w:t>
      </w:r>
      <w:r w:rsidR="002E7B2A">
        <w:t>t</w:t>
      </w:r>
      <w:r w:rsidRPr="00B9418C">
        <w:t>eachers are advised to undertake a risk assessment before conducting any investigation or experiment in their classrooms. For more information on developing risk assessments</w:t>
      </w:r>
      <w:r w:rsidR="00BD1AB5">
        <w:t>,</w:t>
      </w:r>
      <w:r w:rsidRPr="00B9418C">
        <w:t xml:space="preserve"> see </w:t>
      </w:r>
      <w:hyperlink r:id="rId13" w:history="1">
        <w:r w:rsidRPr="00B9418C">
          <w:rPr>
            <w:rStyle w:val="Hyperlink"/>
          </w:rPr>
          <w:t>Risk Assessment – a pre-requisite for risk control</w:t>
        </w:r>
      </w:hyperlink>
      <w:r w:rsidRPr="00B9418C">
        <w:t>.</w:t>
      </w:r>
    </w:p>
    <w:p w14:paraId="23D5684A" w14:textId="4D0EB62C" w:rsidR="007F74A3" w:rsidRPr="00C55E39" w:rsidRDefault="007F74A3" w:rsidP="00C55E39">
      <w:r w:rsidRPr="00C55E39">
        <w:br w:type="page"/>
      </w:r>
    </w:p>
    <w:p w14:paraId="58D4556D" w14:textId="096D928C" w:rsidR="00BD1FAC" w:rsidRDefault="00BD1FAC" w:rsidP="00BD1FAC">
      <w:pPr>
        <w:pStyle w:val="Heading2"/>
      </w:pPr>
      <w:bookmarkStart w:id="9" w:name="_Toc227596959"/>
      <w:r>
        <w:lastRenderedPageBreak/>
        <w:t>Navigating the resource</w:t>
      </w:r>
      <w:r w:rsidR="00140975">
        <w:t>s</w:t>
      </w:r>
      <w:bookmarkEnd w:id="9"/>
    </w:p>
    <w:p w14:paraId="0CB947C5" w14:textId="7DB81D5B" w:rsidR="002B5C82" w:rsidRDefault="00446CD2" w:rsidP="0050556C">
      <w:r w:rsidRPr="00446CD2">
        <w:t xml:space="preserve">This document provides </w:t>
      </w:r>
      <w:r w:rsidR="00BD1AB5">
        <w:t xml:space="preserve">teachers with information on </w:t>
      </w:r>
      <w:r w:rsidR="00F27EB2">
        <w:t>how to navigate</w:t>
      </w:r>
      <w:r w:rsidRPr="00446CD2">
        <w:t xml:space="preserve"> the teacher resource books and the supporting PowerPoint for</w:t>
      </w:r>
      <w:r w:rsidR="00CC2495">
        <w:t xml:space="preserve"> Solutions and </w:t>
      </w:r>
      <w:r w:rsidR="003E07E1">
        <w:t>mixtures</w:t>
      </w:r>
      <w:r w:rsidRPr="00446CD2">
        <w:t>. All content in these resources is aligned with the topics in the</w:t>
      </w:r>
      <w:r w:rsidR="00FD3767">
        <w:t xml:space="preserve"> sample</w:t>
      </w:r>
      <w:r w:rsidRPr="00446CD2">
        <w:t xml:space="preserve"> program. For example, the </w:t>
      </w:r>
      <w:r w:rsidRPr="00FD3767">
        <w:t xml:space="preserve">topic </w:t>
      </w:r>
      <w:r w:rsidR="000F0811">
        <w:t>‘</w:t>
      </w:r>
      <w:r w:rsidR="00CE458E" w:rsidRPr="000F0811">
        <w:t>1</w:t>
      </w:r>
      <w:r w:rsidR="000D5D59" w:rsidRPr="000F0811">
        <w:t>.</w:t>
      </w:r>
      <w:r w:rsidR="003B5E61" w:rsidRPr="000F0811">
        <w:t xml:space="preserve">1 The </w:t>
      </w:r>
      <w:r w:rsidR="00CE458E" w:rsidRPr="000F0811">
        <w:t>states of matter</w:t>
      </w:r>
      <w:r w:rsidR="000F0811">
        <w:t>’</w:t>
      </w:r>
      <w:r w:rsidRPr="00FD3767">
        <w:t xml:space="preserve"> in</w:t>
      </w:r>
      <w:r w:rsidRPr="00446CD2">
        <w:t xml:space="preserve"> the</w:t>
      </w:r>
      <w:r w:rsidR="00D0066F">
        <w:t xml:space="preserve"> Solutions and </w:t>
      </w:r>
      <w:r w:rsidR="003E07E1">
        <w:t>mixtures</w:t>
      </w:r>
      <w:r w:rsidR="00677C3F">
        <w:t xml:space="preserve"> </w:t>
      </w:r>
      <w:r w:rsidRPr="00446CD2">
        <w:t xml:space="preserve">program is aligned with </w:t>
      </w:r>
      <w:r w:rsidR="000F0811">
        <w:t>‘</w:t>
      </w:r>
      <w:r w:rsidR="003B5E61" w:rsidRPr="000F0811">
        <w:t>1</w:t>
      </w:r>
      <w:r w:rsidR="000D5D59" w:rsidRPr="000F0811">
        <w:t>.</w:t>
      </w:r>
      <w:r w:rsidR="003B5E61" w:rsidRPr="000F0811">
        <w:t>1 The states of matter</w:t>
      </w:r>
      <w:r w:rsidR="000F0811">
        <w:t>’</w:t>
      </w:r>
      <w:r w:rsidRPr="00446CD2">
        <w:t xml:space="preserve"> in Teacher </w:t>
      </w:r>
      <w:r w:rsidR="003E07E1">
        <w:t>r</w:t>
      </w:r>
      <w:r w:rsidRPr="00446CD2">
        <w:t xml:space="preserve">esource </w:t>
      </w:r>
      <w:r w:rsidR="003E07E1">
        <w:t>b</w:t>
      </w:r>
      <w:r w:rsidRPr="00446CD2">
        <w:t>ook 1</w:t>
      </w:r>
      <w:r w:rsidR="003F7BFE">
        <w:t xml:space="preserve"> (</w:t>
      </w:r>
      <w:r w:rsidR="003F7BFE" w:rsidRPr="00E13D0D">
        <w:rPr>
          <w:rStyle w:val="Strong"/>
        </w:rPr>
        <w:t>TRB1</w:t>
      </w:r>
      <w:r w:rsidR="003F7BFE">
        <w:t>)</w:t>
      </w:r>
      <w:r w:rsidRPr="00446CD2">
        <w:t xml:space="preserve"> and </w:t>
      </w:r>
      <w:r w:rsidR="003B5E61">
        <w:t xml:space="preserve">the </w:t>
      </w:r>
      <w:r w:rsidRPr="00446CD2">
        <w:t>supporting PowerPoint</w:t>
      </w:r>
      <w:r w:rsidR="003F7BFE">
        <w:t xml:space="preserve"> (</w:t>
      </w:r>
      <w:r w:rsidR="003F7BFE" w:rsidRPr="00E13D0D">
        <w:rPr>
          <w:rStyle w:val="Strong"/>
        </w:rPr>
        <w:t>SOL PPT</w:t>
      </w:r>
      <w:r w:rsidR="003F7BFE">
        <w:t>)</w:t>
      </w:r>
      <w:r w:rsidRPr="00446CD2">
        <w:t xml:space="preserve"> documents. </w:t>
      </w:r>
    </w:p>
    <w:p w14:paraId="090FCDA8" w14:textId="39CCCCF0" w:rsidR="00446CD2" w:rsidRDefault="00446CD2" w:rsidP="0050556C">
      <w:r w:rsidRPr="00446CD2">
        <w:t xml:space="preserve">Should the activities in the program contain additional information, such as practical investigation instructions, student worksheets and more, you will find </w:t>
      </w:r>
      <w:r w:rsidR="003F7BFE">
        <w:t>them</w:t>
      </w:r>
      <w:r w:rsidR="003F7BFE" w:rsidRPr="00446CD2">
        <w:t xml:space="preserve"> </w:t>
      </w:r>
      <w:r w:rsidRPr="00446CD2">
        <w:t>in the corresponding teacher resource book</w:t>
      </w:r>
      <w:r w:rsidR="00FD3767">
        <w:t xml:space="preserve"> </w:t>
      </w:r>
      <w:r w:rsidR="00FD3767" w:rsidRPr="002D67E9">
        <w:t>(</w:t>
      </w:r>
      <w:r w:rsidR="00FD3767" w:rsidRPr="00FD3767">
        <w:rPr>
          <w:rStyle w:val="Strong"/>
        </w:rPr>
        <w:t>TRB1,</w:t>
      </w:r>
      <w:r w:rsidR="000D2BBD">
        <w:rPr>
          <w:rStyle w:val="Strong"/>
        </w:rPr>
        <w:t xml:space="preserve"> </w:t>
      </w:r>
      <w:r w:rsidR="00FD3767" w:rsidRPr="00FD3767">
        <w:rPr>
          <w:rStyle w:val="Strong"/>
        </w:rPr>
        <w:t>TRB2</w:t>
      </w:r>
      <w:r w:rsidR="007B0062">
        <w:rPr>
          <w:rStyle w:val="Strong"/>
        </w:rPr>
        <w:t xml:space="preserve"> </w:t>
      </w:r>
      <w:r w:rsidR="007B0062" w:rsidRPr="00DF48B1">
        <w:t>and</w:t>
      </w:r>
      <w:r w:rsidR="007B0062">
        <w:rPr>
          <w:rStyle w:val="Strong"/>
        </w:rPr>
        <w:t xml:space="preserve"> </w:t>
      </w:r>
      <w:r w:rsidR="001B1AA1">
        <w:rPr>
          <w:rStyle w:val="Strong"/>
        </w:rPr>
        <w:t>TRB3</w:t>
      </w:r>
      <w:r w:rsidR="001B1AA1" w:rsidRPr="002D67E9">
        <w:t>)</w:t>
      </w:r>
      <w:r w:rsidRPr="00446CD2">
        <w:t>. The supporting PowerPoint</w:t>
      </w:r>
      <w:r w:rsidR="00E860C4">
        <w:t xml:space="preserve"> slide deck</w:t>
      </w:r>
      <w:r w:rsidRPr="00446CD2">
        <w:t xml:space="preserve"> </w:t>
      </w:r>
      <w:r w:rsidR="00FD3767">
        <w:t>(</w:t>
      </w:r>
      <w:r w:rsidR="00434D96" w:rsidRPr="00434D96">
        <w:rPr>
          <w:rStyle w:val="Strong"/>
        </w:rPr>
        <w:t>SOL</w:t>
      </w:r>
      <w:r w:rsidR="00FD3767" w:rsidRPr="00434D96">
        <w:rPr>
          <w:rStyle w:val="Strong"/>
        </w:rPr>
        <w:t xml:space="preserve"> PPT</w:t>
      </w:r>
      <w:r w:rsidR="00FD3767">
        <w:t xml:space="preserve">) </w:t>
      </w:r>
      <w:r w:rsidRPr="00446CD2">
        <w:t>document contains student-facing information, such as learning intentions and success criteria and checks for understanding, for each topic in the program.</w:t>
      </w:r>
    </w:p>
    <w:p w14:paraId="210601B5" w14:textId="6B78DBCC" w:rsidR="00BD1FAC" w:rsidRDefault="00B00335" w:rsidP="00B00335">
      <w:pPr>
        <w:pStyle w:val="Caption"/>
      </w:pPr>
      <w:r>
        <w:t xml:space="preserve">Table </w:t>
      </w:r>
      <w:r w:rsidR="00550F1B">
        <w:fldChar w:fldCharType="begin"/>
      </w:r>
      <w:r w:rsidR="00550F1B">
        <w:instrText xml:space="preserve"> SEQ Table \* ARABIC </w:instrText>
      </w:r>
      <w:r w:rsidR="00550F1B">
        <w:fldChar w:fldCharType="separate"/>
      </w:r>
      <w:r w:rsidR="00E660B0">
        <w:rPr>
          <w:noProof/>
        </w:rPr>
        <w:t>2</w:t>
      </w:r>
      <w:r w:rsidR="00550F1B">
        <w:rPr>
          <w:noProof/>
        </w:rPr>
        <w:fldChar w:fldCharType="end"/>
      </w:r>
      <w:r>
        <w:t xml:space="preserve"> – </w:t>
      </w:r>
      <w:r w:rsidR="002D67E9">
        <w:t>r</w:t>
      </w:r>
      <w:r>
        <w:t xml:space="preserve">esource coding for </w:t>
      </w:r>
      <w:r w:rsidR="007B0062">
        <w:t>cross-referencing</w:t>
      </w:r>
      <w:r>
        <w:t xml:space="preserve"> between the program and supplementary resources</w:t>
      </w:r>
    </w:p>
    <w:tbl>
      <w:tblPr>
        <w:tblStyle w:val="Tableheader"/>
        <w:tblW w:w="0" w:type="auto"/>
        <w:tblLook w:val="06A0" w:firstRow="1" w:lastRow="0" w:firstColumn="1" w:lastColumn="0" w:noHBand="1" w:noVBand="1"/>
        <w:tblDescription w:val="Table outlining the coding in this resource, the documents the codes are referring to and the corresponding file names on the NSW Department of Education website."/>
      </w:tblPr>
      <w:tblGrid>
        <w:gridCol w:w="3539"/>
        <w:gridCol w:w="6379"/>
      </w:tblGrid>
      <w:tr w:rsidR="003301F8" w14:paraId="2D1DD247" w14:textId="1AD93CED" w:rsidTr="00865EE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9" w:type="dxa"/>
          </w:tcPr>
          <w:p w14:paraId="6D3DDD16" w14:textId="0DF3712B" w:rsidR="003301F8" w:rsidRDefault="003301F8" w:rsidP="0050556C">
            <w:r>
              <w:t>Coding in this resource</w:t>
            </w:r>
          </w:p>
        </w:tc>
        <w:tc>
          <w:tcPr>
            <w:tcW w:w="6379" w:type="dxa"/>
          </w:tcPr>
          <w:p w14:paraId="795781DC" w14:textId="59C50D58" w:rsidR="003301F8" w:rsidRDefault="003301F8" w:rsidP="0050556C">
            <w:pPr>
              <w:cnfStyle w:val="100000000000" w:firstRow="1" w:lastRow="0" w:firstColumn="0" w:lastColumn="0" w:oddVBand="0" w:evenVBand="0" w:oddHBand="0" w:evenHBand="0" w:firstRowFirstColumn="0" w:firstRowLastColumn="0" w:lastRowFirstColumn="0" w:lastRowLastColumn="0"/>
            </w:pPr>
            <w:r>
              <w:t>Document that it is referring to</w:t>
            </w:r>
          </w:p>
        </w:tc>
      </w:tr>
      <w:tr w:rsidR="003301F8" w14:paraId="2095E76A" w14:textId="60956E94" w:rsidTr="00865EEF">
        <w:tc>
          <w:tcPr>
            <w:cnfStyle w:val="001000000000" w:firstRow="0" w:lastRow="0" w:firstColumn="1" w:lastColumn="0" w:oddVBand="0" w:evenVBand="0" w:oddHBand="0" w:evenHBand="0" w:firstRowFirstColumn="0" w:firstRowLastColumn="0" w:lastRowFirstColumn="0" w:lastRowLastColumn="0"/>
            <w:tcW w:w="3539" w:type="dxa"/>
          </w:tcPr>
          <w:p w14:paraId="6C18C349" w14:textId="1973B21D" w:rsidR="003301F8" w:rsidRDefault="003301F8" w:rsidP="0050556C">
            <w:r>
              <w:t>TRB1</w:t>
            </w:r>
          </w:p>
        </w:tc>
        <w:tc>
          <w:tcPr>
            <w:tcW w:w="6379" w:type="dxa"/>
          </w:tcPr>
          <w:p w14:paraId="0D08AB07" w14:textId="3224BF6E" w:rsidR="003301F8" w:rsidRDefault="003301F8" w:rsidP="0050556C">
            <w:pPr>
              <w:cnfStyle w:val="000000000000" w:firstRow="0" w:lastRow="0" w:firstColumn="0" w:lastColumn="0" w:oddVBand="0" w:evenVBand="0" w:oddHBand="0" w:evenHBand="0" w:firstRowFirstColumn="0" w:firstRowLastColumn="0" w:lastRowFirstColumn="0" w:lastRowLastColumn="0"/>
            </w:pPr>
            <w:r>
              <w:t>Teacher resource book 1</w:t>
            </w:r>
            <w:r w:rsidR="00E121CA">
              <w:t xml:space="preserve"> – Solutions and mixtures</w:t>
            </w:r>
          </w:p>
        </w:tc>
      </w:tr>
      <w:tr w:rsidR="003301F8" w14:paraId="0DD89569" w14:textId="646549FC" w:rsidTr="00865EEF">
        <w:tc>
          <w:tcPr>
            <w:cnfStyle w:val="001000000000" w:firstRow="0" w:lastRow="0" w:firstColumn="1" w:lastColumn="0" w:oddVBand="0" w:evenVBand="0" w:oddHBand="0" w:evenHBand="0" w:firstRowFirstColumn="0" w:firstRowLastColumn="0" w:lastRowFirstColumn="0" w:lastRowLastColumn="0"/>
            <w:tcW w:w="3539" w:type="dxa"/>
          </w:tcPr>
          <w:p w14:paraId="31DB8601" w14:textId="0C9EABB2" w:rsidR="003301F8" w:rsidRDefault="003301F8" w:rsidP="0002183D">
            <w:r>
              <w:t>TRB2</w:t>
            </w:r>
          </w:p>
        </w:tc>
        <w:tc>
          <w:tcPr>
            <w:tcW w:w="6379" w:type="dxa"/>
          </w:tcPr>
          <w:p w14:paraId="4DB0AC8E" w14:textId="1118216F" w:rsidR="003301F8" w:rsidRDefault="003301F8" w:rsidP="0002183D">
            <w:pPr>
              <w:cnfStyle w:val="000000000000" w:firstRow="0" w:lastRow="0" w:firstColumn="0" w:lastColumn="0" w:oddVBand="0" w:evenVBand="0" w:oddHBand="0" w:evenHBand="0" w:firstRowFirstColumn="0" w:firstRowLastColumn="0" w:lastRowFirstColumn="0" w:lastRowLastColumn="0"/>
            </w:pPr>
            <w:r>
              <w:t>Teacher resource book 2</w:t>
            </w:r>
            <w:r w:rsidR="00E121CA">
              <w:t xml:space="preserve"> – Solutions and mixtures</w:t>
            </w:r>
          </w:p>
        </w:tc>
      </w:tr>
      <w:tr w:rsidR="00434D96" w14:paraId="40CD8275" w14:textId="77777777" w:rsidTr="00865EEF">
        <w:tc>
          <w:tcPr>
            <w:cnfStyle w:val="001000000000" w:firstRow="0" w:lastRow="0" w:firstColumn="1" w:lastColumn="0" w:oddVBand="0" w:evenVBand="0" w:oddHBand="0" w:evenHBand="0" w:firstRowFirstColumn="0" w:firstRowLastColumn="0" w:lastRowFirstColumn="0" w:lastRowLastColumn="0"/>
            <w:tcW w:w="3539" w:type="dxa"/>
          </w:tcPr>
          <w:p w14:paraId="76A6FA99" w14:textId="46B59499" w:rsidR="00434D96" w:rsidRDefault="00434D96" w:rsidP="0002183D">
            <w:r>
              <w:t>TRB3</w:t>
            </w:r>
          </w:p>
        </w:tc>
        <w:tc>
          <w:tcPr>
            <w:tcW w:w="6379" w:type="dxa"/>
          </w:tcPr>
          <w:p w14:paraId="7EE8B750" w14:textId="486B6E5B" w:rsidR="00434D96" w:rsidRDefault="00434D96" w:rsidP="0002183D">
            <w:pPr>
              <w:cnfStyle w:val="000000000000" w:firstRow="0" w:lastRow="0" w:firstColumn="0" w:lastColumn="0" w:oddVBand="0" w:evenVBand="0" w:oddHBand="0" w:evenHBand="0" w:firstRowFirstColumn="0" w:firstRowLastColumn="0" w:lastRowFirstColumn="0" w:lastRowLastColumn="0"/>
            </w:pPr>
            <w:r>
              <w:t>Teacher resource book 3</w:t>
            </w:r>
            <w:r w:rsidR="00E121CA">
              <w:t xml:space="preserve"> – Solutions and mixtures</w:t>
            </w:r>
          </w:p>
        </w:tc>
      </w:tr>
      <w:tr w:rsidR="003301F8" w14:paraId="508C2F1A" w14:textId="77777777" w:rsidTr="00865EEF">
        <w:tc>
          <w:tcPr>
            <w:cnfStyle w:val="001000000000" w:firstRow="0" w:lastRow="0" w:firstColumn="1" w:lastColumn="0" w:oddVBand="0" w:evenVBand="0" w:oddHBand="0" w:evenHBand="0" w:firstRowFirstColumn="0" w:firstRowLastColumn="0" w:lastRowFirstColumn="0" w:lastRowLastColumn="0"/>
            <w:tcW w:w="3539" w:type="dxa"/>
          </w:tcPr>
          <w:p w14:paraId="25D6A9CB" w14:textId="6C6822AE" w:rsidR="003301F8" w:rsidRDefault="00156717" w:rsidP="0002183D">
            <w:r>
              <w:t>SOL</w:t>
            </w:r>
            <w:r w:rsidR="003301F8">
              <w:t xml:space="preserve"> PPT</w:t>
            </w:r>
          </w:p>
        </w:tc>
        <w:tc>
          <w:tcPr>
            <w:tcW w:w="6379" w:type="dxa"/>
          </w:tcPr>
          <w:p w14:paraId="373C8EDD" w14:textId="6E4069AF" w:rsidR="003301F8" w:rsidRDefault="00E121CA" w:rsidP="0002183D">
            <w:pPr>
              <w:cnfStyle w:val="000000000000" w:firstRow="0" w:lastRow="0" w:firstColumn="0" w:lastColumn="0" w:oddVBand="0" w:evenVBand="0" w:oddHBand="0" w:evenHBand="0" w:firstRowFirstColumn="0" w:firstRowLastColumn="0" w:lastRowFirstColumn="0" w:lastRowLastColumn="0"/>
            </w:pPr>
            <w:r>
              <w:t>Slide deck – Solutions and mixtures</w:t>
            </w:r>
          </w:p>
        </w:tc>
      </w:tr>
    </w:tbl>
    <w:p w14:paraId="2DBC2C37" w14:textId="77777777" w:rsidR="000D2BBD" w:rsidRPr="00882EEB" w:rsidRDefault="000D2BBD" w:rsidP="00882EEB">
      <w:r>
        <w:br w:type="page"/>
      </w:r>
    </w:p>
    <w:p w14:paraId="65E5FD5B" w14:textId="0345F45C" w:rsidR="00332DCA" w:rsidRDefault="008C4D9A" w:rsidP="000E14D8">
      <w:pPr>
        <w:pStyle w:val="Heading1"/>
      </w:pPr>
      <w:bookmarkStart w:id="10" w:name="_Toc227596960"/>
      <w:r>
        <w:lastRenderedPageBreak/>
        <w:t>Lesson sequence</w:t>
      </w:r>
      <w:bookmarkEnd w:id="10"/>
    </w:p>
    <w:p w14:paraId="5D364E9D" w14:textId="3663A7E5" w:rsidR="005902E4" w:rsidRPr="005902E4" w:rsidRDefault="00B9418C" w:rsidP="0008601C">
      <w:pPr>
        <w:pStyle w:val="Heading2"/>
      </w:pPr>
      <w:bookmarkStart w:id="11" w:name="_Toc227596961"/>
      <w:r>
        <w:t xml:space="preserve">1 </w:t>
      </w:r>
      <w:r w:rsidR="0068411F" w:rsidRPr="0068411F">
        <w:t xml:space="preserve">How do the states of matter shape water’s journey and behaviour on </w:t>
      </w:r>
      <w:r w:rsidR="00F53B38">
        <w:t>E</w:t>
      </w:r>
      <w:r w:rsidR="00F53B38" w:rsidRPr="0068411F">
        <w:t>arth</w:t>
      </w:r>
      <w:r w:rsidR="0068411F" w:rsidRPr="0068411F">
        <w:t>?</w:t>
      </w:r>
      <w:bookmarkEnd w:id="11"/>
    </w:p>
    <w:p w14:paraId="7CAAD5A1" w14:textId="07BBF857" w:rsidR="00190747" w:rsidRPr="00190747" w:rsidRDefault="00B00335" w:rsidP="00B00335">
      <w:pPr>
        <w:pStyle w:val="Caption"/>
      </w:pPr>
      <w:r>
        <w:t xml:space="preserve">Table </w:t>
      </w:r>
      <w:r w:rsidR="00550F1B">
        <w:fldChar w:fldCharType="begin"/>
      </w:r>
      <w:r w:rsidR="00550F1B">
        <w:instrText xml:space="preserve"> SEQ Table \* ARABIC </w:instrText>
      </w:r>
      <w:r w:rsidR="00550F1B">
        <w:fldChar w:fldCharType="separate"/>
      </w:r>
      <w:r w:rsidR="00E660B0">
        <w:rPr>
          <w:noProof/>
        </w:rPr>
        <w:t>3</w:t>
      </w:r>
      <w:r w:rsidR="00550F1B">
        <w:rPr>
          <w:noProof/>
        </w:rPr>
        <w:fldChar w:fldCharType="end"/>
      </w:r>
      <w:r>
        <w:t xml:space="preserve"> – </w:t>
      </w:r>
      <w:r w:rsidR="00F445FD">
        <w:t xml:space="preserve">content and teaching and learning activities for </w:t>
      </w:r>
      <w:r w:rsidR="00D8628B">
        <w:t>essential question 1</w:t>
      </w:r>
    </w:p>
    <w:tbl>
      <w:tblPr>
        <w:tblStyle w:val="Tableheader"/>
        <w:tblW w:w="5000" w:type="pct"/>
        <w:tblLayout w:type="fixed"/>
        <w:tblLook w:val="0620" w:firstRow="1" w:lastRow="0" w:firstColumn="0" w:lastColumn="0" w:noHBand="1" w:noVBand="1"/>
        <w:tblDescription w:val="Table outlines the content descriptors, teaching and learning activities, evidence of learning, and registration and evaluation notes for the lesson sequence. Registration and evaluation notes column is blank."/>
      </w:tblPr>
      <w:tblGrid>
        <w:gridCol w:w="2785"/>
        <w:gridCol w:w="8996"/>
        <w:gridCol w:w="2781"/>
      </w:tblGrid>
      <w:tr w:rsidR="00F717C4" w14:paraId="617FABE5" w14:textId="77777777" w:rsidTr="007A6F3B">
        <w:trPr>
          <w:cnfStyle w:val="100000000000" w:firstRow="1" w:lastRow="0" w:firstColumn="0" w:lastColumn="0" w:oddVBand="0" w:evenVBand="0" w:oddHBand="0" w:evenHBand="0" w:firstRowFirstColumn="0" w:firstRowLastColumn="0" w:lastRowFirstColumn="0" w:lastRowLastColumn="0"/>
        </w:trPr>
        <w:tc>
          <w:tcPr>
            <w:tcW w:w="956" w:type="pct"/>
          </w:tcPr>
          <w:p w14:paraId="38A6A88B" w14:textId="77777777" w:rsidR="00F717C4" w:rsidRDefault="00B3744F" w:rsidP="006E4E89">
            <w:r>
              <w:t>C</w:t>
            </w:r>
            <w:r w:rsidR="00F717C4" w:rsidRPr="00CF6572">
              <w:t>ontent</w:t>
            </w:r>
          </w:p>
        </w:tc>
        <w:tc>
          <w:tcPr>
            <w:tcW w:w="3089" w:type="pct"/>
          </w:tcPr>
          <w:p w14:paraId="6C9CA10E" w14:textId="127FCBE7" w:rsidR="00F717C4" w:rsidRDefault="00F717C4" w:rsidP="006E4E89">
            <w:r w:rsidRPr="00CF6572">
              <w:t>Teaching and learning activities</w:t>
            </w:r>
          </w:p>
        </w:tc>
        <w:tc>
          <w:tcPr>
            <w:tcW w:w="955" w:type="pct"/>
          </w:tcPr>
          <w:p w14:paraId="0BEEC170" w14:textId="44377055" w:rsidR="00F717C4" w:rsidRDefault="00F717C4" w:rsidP="006E4E89">
            <w:r>
              <w:t>Registration and evaluation notes</w:t>
            </w:r>
          </w:p>
        </w:tc>
      </w:tr>
      <w:tr w:rsidR="00F717C4" w14:paraId="1E1D142B" w14:textId="77777777" w:rsidTr="007A6F3B">
        <w:tc>
          <w:tcPr>
            <w:tcW w:w="956" w:type="pct"/>
          </w:tcPr>
          <w:p w14:paraId="7E351C20" w14:textId="57229DD8" w:rsidR="00F717C4" w:rsidRPr="00C55E39" w:rsidRDefault="001B73CC" w:rsidP="00FE3348">
            <w:pPr>
              <w:rPr>
                <w:rStyle w:val="Strong"/>
              </w:rPr>
            </w:pPr>
            <w:r>
              <w:rPr>
                <w:rStyle w:val="Strong"/>
              </w:rPr>
              <w:t>Proper</w:t>
            </w:r>
            <w:r w:rsidR="00211803">
              <w:rPr>
                <w:rStyle w:val="Strong"/>
              </w:rPr>
              <w:t>ties of matter</w:t>
            </w:r>
          </w:p>
          <w:p w14:paraId="5C273028" w14:textId="77777777" w:rsidR="00583EFB" w:rsidRPr="00583EFB" w:rsidRDefault="00583EFB" w:rsidP="00583EFB">
            <w:pPr>
              <w:pStyle w:val="ListBullet"/>
            </w:pPr>
            <w:r w:rsidRPr="00583EFB">
              <w:t>Identify the 3 main states of matter and how they are represented in the movement of water on earth</w:t>
            </w:r>
          </w:p>
          <w:p w14:paraId="666F606C" w14:textId="77777777" w:rsidR="00583EFB" w:rsidRPr="00583EFB" w:rsidRDefault="00583EFB" w:rsidP="00583EFB">
            <w:pPr>
              <w:pStyle w:val="ListBullet"/>
            </w:pPr>
            <w:proofErr w:type="gramStart"/>
            <w:r w:rsidRPr="00583EFB">
              <w:t>Conduct an investigation</w:t>
            </w:r>
            <w:proofErr w:type="gramEnd"/>
            <w:r w:rsidRPr="00583EFB">
              <w:t xml:space="preserve"> to measure and graph the temperature of water to identify the changes of state as </w:t>
            </w:r>
            <w:r w:rsidRPr="00583EFB">
              <w:lastRenderedPageBreak/>
              <w:t>heated over time</w:t>
            </w:r>
          </w:p>
          <w:p w14:paraId="5EE3670C" w14:textId="416F200C" w:rsidR="003315D4" w:rsidRPr="00C55E39" w:rsidRDefault="00F10833" w:rsidP="003315D4">
            <w:pPr>
              <w:rPr>
                <w:rStyle w:val="Strong"/>
              </w:rPr>
            </w:pPr>
            <w:r>
              <w:rPr>
                <w:rStyle w:val="Strong"/>
              </w:rPr>
              <w:t>Conducting investigations</w:t>
            </w:r>
          </w:p>
          <w:p w14:paraId="12564EA7" w14:textId="77777777" w:rsidR="00CE31E9" w:rsidRPr="00CE31E9" w:rsidRDefault="00CE31E9" w:rsidP="00CE31E9">
            <w:pPr>
              <w:pStyle w:val="ListBullet"/>
            </w:pPr>
            <w:r w:rsidRPr="00CE31E9">
              <w:t>Employ safe work practices and manage risks using work health and safety (WHS) practices</w:t>
            </w:r>
          </w:p>
          <w:p w14:paraId="14141671" w14:textId="77777777" w:rsidR="00CE31E9" w:rsidRPr="00CE31E9" w:rsidRDefault="00CE31E9" w:rsidP="00CE31E9">
            <w:pPr>
              <w:pStyle w:val="ListBullet"/>
            </w:pPr>
            <w:r w:rsidRPr="00CE31E9">
              <w:t>Assemble and use appropriate equipment and resources to perform an investigation</w:t>
            </w:r>
          </w:p>
          <w:p w14:paraId="61ADA240" w14:textId="77777777" w:rsidR="00CE31E9" w:rsidRPr="00CE31E9" w:rsidRDefault="00CE31E9" w:rsidP="00CE31E9">
            <w:pPr>
              <w:pStyle w:val="ListBullet"/>
            </w:pPr>
            <w:r w:rsidRPr="00CE31E9">
              <w:t xml:space="preserve">Follow the planned procedure, including the measurement and control of </w:t>
            </w:r>
            <w:r w:rsidRPr="00CE31E9">
              <w:lastRenderedPageBreak/>
              <w:t>variables</w:t>
            </w:r>
          </w:p>
          <w:p w14:paraId="79F25198" w14:textId="5D3649BD" w:rsidR="003315D4" w:rsidRPr="00426D73" w:rsidRDefault="00CE31E9" w:rsidP="00CE31E9">
            <w:pPr>
              <w:pStyle w:val="ListBullet"/>
              <w:rPr>
                <w:b/>
                <w:bCs/>
              </w:rPr>
            </w:pPr>
            <w:r w:rsidRPr="00CE31E9">
              <w:t>Record observations and measurements accurately, using correct units for physical quantities</w:t>
            </w:r>
          </w:p>
        </w:tc>
        <w:tc>
          <w:tcPr>
            <w:tcW w:w="3089" w:type="pct"/>
          </w:tcPr>
          <w:p w14:paraId="236C77D9" w14:textId="576BE560" w:rsidR="0076545F" w:rsidRPr="00804C8F" w:rsidRDefault="0076545F" w:rsidP="00804C8F">
            <w:pPr>
              <w:pStyle w:val="Heading4"/>
            </w:pPr>
            <w:bookmarkStart w:id="12" w:name="_Toc227596962"/>
            <w:r w:rsidRPr="00804C8F">
              <w:lastRenderedPageBreak/>
              <w:t>1.1 The states of matter</w:t>
            </w:r>
            <w:bookmarkEnd w:id="12"/>
          </w:p>
          <w:p w14:paraId="1FF3BF0B" w14:textId="2E24F4DD" w:rsidR="00F717C4" w:rsidRDefault="0076545F" w:rsidP="006E4E89">
            <w:pPr>
              <w:rPr>
                <w:rStyle w:val="Strong"/>
              </w:rPr>
            </w:pPr>
            <w:r>
              <w:rPr>
                <w:rStyle w:val="Strong"/>
              </w:rPr>
              <w:t>The states of matter</w:t>
            </w:r>
            <w:r w:rsidR="00490D70">
              <w:rPr>
                <w:rStyle w:val="Strong"/>
              </w:rPr>
              <w:t xml:space="preserve"> (TRB1</w:t>
            </w:r>
            <w:r w:rsidR="004E43A5">
              <w:rPr>
                <w:rStyle w:val="Strong"/>
              </w:rPr>
              <w:t xml:space="preserve"> and</w:t>
            </w:r>
            <w:r w:rsidR="00490D70">
              <w:rPr>
                <w:rStyle w:val="Strong"/>
              </w:rPr>
              <w:t xml:space="preserve"> SOL PPT)</w:t>
            </w:r>
          </w:p>
          <w:p w14:paraId="175EA538" w14:textId="653606C8" w:rsidR="00F829F7" w:rsidRPr="00F829F7" w:rsidRDefault="00F829F7" w:rsidP="00F829F7">
            <w:pPr>
              <w:pStyle w:val="FeatureBox4"/>
            </w:pPr>
            <w:r w:rsidRPr="00F829F7">
              <w:rPr>
                <w:rStyle w:val="Strong"/>
              </w:rPr>
              <w:t>Note:</w:t>
            </w:r>
            <w:r w:rsidRPr="00F829F7">
              <w:t xml:space="preserve"> this activity involves a demonstration, and equipment </w:t>
            </w:r>
            <w:r w:rsidR="004212F9">
              <w:t>must</w:t>
            </w:r>
            <w:r w:rsidRPr="00F829F7">
              <w:t xml:space="preserve"> be prepared </w:t>
            </w:r>
            <w:r w:rsidR="00536567">
              <w:t>before</w:t>
            </w:r>
            <w:r w:rsidRPr="00F829F7">
              <w:t xml:space="preserve"> the lesson.</w:t>
            </w:r>
          </w:p>
          <w:p w14:paraId="65751600" w14:textId="24EAF8A3" w:rsidR="00D210A4" w:rsidRDefault="00744059" w:rsidP="008E65BE">
            <w:r>
              <w:t xml:space="preserve">Define the term </w:t>
            </w:r>
            <w:r w:rsidR="009636E1">
              <w:t>‘</w:t>
            </w:r>
            <w:r>
              <w:t>matter</w:t>
            </w:r>
            <w:r w:rsidR="009636E1">
              <w:t>’</w:t>
            </w:r>
            <w:r>
              <w:t xml:space="preserve"> using a Frayer diagram.</w:t>
            </w:r>
          </w:p>
          <w:p w14:paraId="1AF7C200" w14:textId="60B638D6" w:rsidR="00825B3F" w:rsidRDefault="00825B3F" w:rsidP="00825B3F">
            <w:pPr>
              <w:pStyle w:val="FeatureBox3"/>
            </w:pPr>
            <w:r w:rsidRPr="00825B3F">
              <w:rPr>
                <w:rStyle w:val="Strong"/>
              </w:rPr>
              <w:t>Checkpoint</w:t>
            </w:r>
            <w:r w:rsidR="00036AC5">
              <w:rPr>
                <w:rStyle w:val="Strong"/>
              </w:rPr>
              <w:t xml:space="preserve"> </w:t>
            </w:r>
            <w:r w:rsidR="00B8363E">
              <w:rPr>
                <w:rStyle w:val="Strong"/>
              </w:rPr>
              <w:t xml:space="preserve">1 </w:t>
            </w:r>
            <w:r w:rsidR="00036AC5">
              <w:rPr>
                <w:rStyle w:val="Strong"/>
              </w:rPr>
              <w:t>(SOL PPT)</w:t>
            </w:r>
            <w:r w:rsidRPr="00825B3F">
              <w:rPr>
                <w:rStyle w:val="Strong"/>
              </w:rPr>
              <w:t>:</w:t>
            </w:r>
            <w:r w:rsidRPr="00825B3F">
              <w:t xml:space="preserve"> </w:t>
            </w:r>
            <w:r w:rsidR="00E7555F">
              <w:t>s</w:t>
            </w:r>
            <w:r w:rsidRPr="00825B3F">
              <w:t xml:space="preserve">how students </w:t>
            </w:r>
            <w:r w:rsidR="00E7555F">
              <w:t>2</w:t>
            </w:r>
            <w:r w:rsidR="00E7555F" w:rsidRPr="00825B3F">
              <w:t xml:space="preserve"> </w:t>
            </w:r>
            <w:r w:rsidRPr="00825B3F">
              <w:t xml:space="preserve">solid objects that clearly </w:t>
            </w:r>
            <w:r w:rsidR="00496865">
              <w:t>differ in mass and volume</w:t>
            </w:r>
            <w:r w:rsidRPr="00825B3F">
              <w:t xml:space="preserve"> (</w:t>
            </w:r>
            <w:r w:rsidR="00C900AA">
              <w:t>for example, a brick and a basketball</w:t>
            </w:r>
            <w:r w:rsidRPr="00825B3F">
              <w:t>).</w:t>
            </w:r>
            <w:r w:rsidR="00423325">
              <w:t xml:space="preserve"> </w:t>
            </w:r>
            <w:r w:rsidR="00750C4B">
              <w:t>Ask students which object is the heaviest to test their understanding of mass. Ask them which object takes up more space to ensure they grasp that larger objects have greater volume.</w:t>
            </w:r>
          </w:p>
          <w:p w14:paraId="10DA8F54" w14:textId="6E787906" w:rsidR="00387DC0" w:rsidRDefault="008E65BE" w:rsidP="008E65BE">
            <w:r>
              <w:lastRenderedPageBreak/>
              <w:t xml:space="preserve">Introduce the states of matter </w:t>
            </w:r>
            <w:r w:rsidR="000C40C2">
              <w:t>by conducting a demonstration to sho</w:t>
            </w:r>
            <w:r w:rsidR="00D210A4">
              <w:t>w students that solids, liquids and gases have mass and occupy space.</w:t>
            </w:r>
          </w:p>
          <w:p w14:paraId="7CB58094" w14:textId="63DC61E2" w:rsidR="00D210A4" w:rsidRDefault="00932CF2" w:rsidP="008E65BE">
            <w:r>
              <w:t xml:space="preserve">Unpack the properties of the states of matter using </w:t>
            </w:r>
            <w:r w:rsidR="001079BC">
              <w:t xml:space="preserve">the </w:t>
            </w:r>
            <w:hyperlink r:id="rId14" w:history="1">
              <w:r w:rsidR="001079BC" w:rsidRPr="001079BC">
                <w:rPr>
                  <w:rStyle w:val="Hyperlink"/>
                </w:rPr>
                <w:t>C</w:t>
              </w:r>
              <w:r w:rsidR="0059344A">
                <w:rPr>
                  <w:rStyle w:val="Hyperlink"/>
                </w:rPr>
                <w:t>anva</w:t>
              </w:r>
              <w:r w:rsidR="001079BC" w:rsidRPr="001079BC">
                <w:rPr>
                  <w:rStyle w:val="Hyperlink"/>
                </w:rPr>
                <w:t xml:space="preserve"> presentation </w:t>
              </w:r>
              <w:r w:rsidR="000B180B">
                <w:rPr>
                  <w:rStyle w:val="Hyperlink"/>
                </w:rPr>
                <w:t>‘</w:t>
              </w:r>
              <w:r w:rsidR="001079BC" w:rsidRPr="001079BC">
                <w:rPr>
                  <w:rStyle w:val="Hyperlink"/>
                </w:rPr>
                <w:t>1.1 States of matter</w:t>
              </w:r>
            </w:hyperlink>
            <w:r w:rsidR="000B180B">
              <w:t>’</w:t>
            </w:r>
            <w:r w:rsidR="001079BC">
              <w:t>. Students construct a table to summarise the properties of solids, liquids and gases.</w:t>
            </w:r>
            <w:r w:rsidR="009B063E">
              <w:t xml:space="preserve"> </w:t>
            </w:r>
            <w:r w:rsidR="00216171">
              <w:t>U</w:t>
            </w:r>
            <w:r w:rsidR="009B063E">
              <w:t>sing</w:t>
            </w:r>
            <w:r w:rsidR="00DF776B">
              <w:t xml:space="preserve"> the information in</w:t>
            </w:r>
            <w:r w:rsidR="009B063E">
              <w:t xml:space="preserve"> </w:t>
            </w:r>
            <w:hyperlink r:id="rId15" w:history="1">
              <w:r w:rsidR="00312D0F" w:rsidRPr="007236BE">
                <w:rPr>
                  <w:rStyle w:val="Hyperlink"/>
                </w:rPr>
                <w:t>Types of matter: solids, liquids and gases</w:t>
              </w:r>
            </w:hyperlink>
            <w:r w:rsidR="00216171">
              <w:t>, students apply their understanding of matter</w:t>
            </w:r>
            <w:r w:rsidR="00312D0F">
              <w:t xml:space="preserve"> </w:t>
            </w:r>
            <w:r w:rsidR="0046616D">
              <w:t xml:space="preserve">by </w:t>
            </w:r>
            <w:r w:rsidR="00312D0F">
              <w:t>classify</w:t>
            </w:r>
            <w:r w:rsidR="0046616D">
              <w:t>ing</w:t>
            </w:r>
            <w:r w:rsidR="00312D0F">
              <w:t xml:space="preserve"> 10 samples </w:t>
            </w:r>
            <w:r w:rsidR="004B0DC4">
              <w:t xml:space="preserve">as </w:t>
            </w:r>
            <w:r w:rsidR="00BB1089">
              <w:t xml:space="preserve">solids, liquids and </w:t>
            </w:r>
            <w:r w:rsidR="00701FB4">
              <w:t>gases</w:t>
            </w:r>
            <w:r w:rsidR="00D95022">
              <w:t xml:space="preserve"> in their workbooks</w:t>
            </w:r>
            <w:r w:rsidR="00312D0F">
              <w:t>.</w:t>
            </w:r>
          </w:p>
          <w:p w14:paraId="156FCD5F" w14:textId="15AB9A14" w:rsidR="00937EFB" w:rsidRDefault="00D27296" w:rsidP="008E65BE">
            <w:r>
              <w:t xml:space="preserve">Show </w:t>
            </w:r>
            <w:hyperlink r:id="rId16" w:history="1">
              <w:r w:rsidR="001929C0" w:rsidRPr="001929C0">
                <w:rPr>
                  <w:rStyle w:val="Hyperlink"/>
                </w:rPr>
                <w:t xml:space="preserve">How does the water cycle move water around the </w:t>
              </w:r>
              <w:r w:rsidR="002916C8">
                <w:rPr>
                  <w:rStyle w:val="Hyperlink"/>
                </w:rPr>
                <w:t>e</w:t>
              </w:r>
              <w:r w:rsidR="001929C0" w:rsidRPr="001929C0">
                <w:rPr>
                  <w:rStyle w:val="Hyperlink"/>
                </w:rPr>
                <w:t>arth</w:t>
              </w:r>
              <w:r w:rsidR="003070B5">
                <w:rPr>
                  <w:rStyle w:val="Hyperlink"/>
                </w:rPr>
                <w:t>?</w:t>
              </w:r>
              <w:r w:rsidR="001929C0" w:rsidRPr="001929C0">
                <w:rPr>
                  <w:rStyle w:val="Hyperlink"/>
                </w:rPr>
                <w:t xml:space="preserve"> (2:18)</w:t>
              </w:r>
            </w:hyperlink>
            <w:r w:rsidR="001929C0" w:rsidRPr="001929C0">
              <w:t xml:space="preserve">. Students extract information from the video to match the key terms to their </w:t>
            </w:r>
            <w:r w:rsidR="00425166" w:rsidRPr="001929C0">
              <w:t>descriptions and</w:t>
            </w:r>
            <w:r w:rsidR="001929C0" w:rsidRPr="001929C0">
              <w:t xml:space="preserve"> then annotate a diagram of the water cycle.</w:t>
            </w:r>
          </w:p>
          <w:p w14:paraId="27DA8138" w14:textId="441B2175" w:rsidR="000C1E3B" w:rsidRPr="000C1E3B" w:rsidRDefault="00D0387E" w:rsidP="000C1E3B">
            <w:pPr>
              <w:rPr>
                <w:rStyle w:val="Strong"/>
              </w:rPr>
            </w:pPr>
            <w:r>
              <w:rPr>
                <w:rStyle w:val="Strong"/>
              </w:rPr>
              <w:t>Heating</w:t>
            </w:r>
            <w:r w:rsidR="000C1E3B" w:rsidRPr="000C1E3B">
              <w:rPr>
                <w:rStyle w:val="Strong"/>
              </w:rPr>
              <w:t xml:space="preserve"> water – practical investigation</w:t>
            </w:r>
            <w:r w:rsidR="005A5C4D">
              <w:rPr>
                <w:rStyle w:val="Strong"/>
              </w:rPr>
              <w:t xml:space="preserve"> (TRB1)</w:t>
            </w:r>
          </w:p>
          <w:p w14:paraId="1EFFB7DC" w14:textId="46734C43" w:rsidR="005A4909" w:rsidRDefault="00E666FB" w:rsidP="000C1E3B">
            <w:r>
              <w:t>S</w:t>
            </w:r>
            <w:r w:rsidR="005A4909">
              <w:t xml:space="preserve">tudents document how they will manage </w:t>
            </w:r>
            <w:r w:rsidR="00D96100">
              <w:t>the risks associated with the investigation before they begin conducting it</w:t>
            </w:r>
            <w:r w:rsidR="005A4909">
              <w:t>.</w:t>
            </w:r>
          </w:p>
          <w:p w14:paraId="5608F372" w14:textId="659AEC68" w:rsidR="005A4909" w:rsidRDefault="005A4909" w:rsidP="005A4909">
            <w:pPr>
              <w:pStyle w:val="FeatureBox3"/>
            </w:pPr>
            <w:r w:rsidRPr="00C35DF1">
              <w:rPr>
                <w:rStyle w:val="Strong"/>
              </w:rPr>
              <w:t>Checkpoint</w:t>
            </w:r>
            <w:r>
              <w:rPr>
                <w:rStyle w:val="Strong"/>
              </w:rPr>
              <w:t xml:space="preserve"> </w:t>
            </w:r>
            <w:r w:rsidR="00A402E1">
              <w:rPr>
                <w:rStyle w:val="Strong"/>
              </w:rPr>
              <w:t xml:space="preserve">2 </w:t>
            </w:r>
            <w:r>
              <w:rPr>
                <w:rStyle w:val="Strong"/>
              </w:rPr>
              <w:t>(SOL PPT)</w:t>
            </w:r>
            <w:r w:rsidRPr="00C35DF1">
              <w:rPr>
                <w:rStyle w:val="Strong"/>
              </w:rPr>
              <w:t>:</w:t>
            </w:r>
            <w:r w:rsidRPr="00546C82">
              <w:t xml:space="preserve"> </w:t>
            </w:r>
            <w:r w:rsidR="003070B5">
              <w:t>s</w:t>
            </w:r>
            <w:r w:rsidRPr="001A6468">
              <w:t>tudents demonstrate their understanding of the correct procedure for lighting a Bunsen burner through a series of true or false questions.</w:t>
            </w:r>
            <w:r>
              <w:t xml:space="preserve"> </w:t>
            </w:r>
            <w:r w:rsidR="00D96100">
              <w:t>When a statement is false, students reword it to make it true</w:t>
            </w:r>
            <w:r>
              <w:t>.</w:t>
            </w:r>
          </w:p>
          <w:p w14:paraId="14ECD0E0" w14:textId="64DBD484" w:rsidR="004D36DE" w:rsidRDefault="000C1E3B" w:rsidP="000C1E3B">
            <w:r>
              <w:lastRenderedPageBreak/>
              <w:t xml:space="preserve">Students </w:t>
            </w:r>
            <w:r w:rsidR="00487AC1">
              <w:t xml:space="preserve">follow a procedure </w:t>
            </w:r>
            <w:r w:rsidR="00622A23">
              <w:t xml:space="preserve">to </w:t>
            </w:r>
            <w:r>
              <w:t xml:space="preserve">observe how the temperature of water changes over time as it is heated, identifying the state transitions from solid </w:t>
            </w:r>
            <w:r w:rsidR="003070B5">
              <w:t>to</w:t>
            </w:r>
            <w:r>
              <w:t xml:space="preserve"> liquid </w:t>
            </w:r>
            <w:r w:rsidR="003070B5">
              <w:t>to</w:t>
            </w:r>
            <w:r>
              <w:t xml:space="preserve"> gas. </w:t>
            </w:r>
            <w:r w:rsidR="007E2632">
              <w:t xml:space="preserve">Students record the data in </w:t>
            </w:r>
            <w:r w:rsidR="00DF776B">
              <w:t xml:space="preserve">a </w:t>
            </w:r>
            <w:r w:rsidR="007E2632">
              <w:t>table and then draw a line graph of their results.</w:t>
            </w:r>
          </w:p>
          <w:p w14:paraId="646DE5F6" w14:textId="59E30A9A" w:rsidR="00EC0932" w:rsidRDefault="00EC0932" w:rsidP="00EC0932">
            <w:pPr>
              <w:pStyle w:val="FeatureBox3"/>
            </w:pPr>
            <w:r w:rsidRPr="00A31F67">
              <w:rPr>
                <w:rStyle w:val="Strong"/>
              </w:rPr>
              <w:t>Checkpoint</w:t>
            </w:r>
            <w:r>
              <w:t xml:space="preserve"> </w:t>
            </w:r>
            <w:r w:rsidR="0003378B" w:rsidRPr="0003378B">
              <w:rPr>
                <w:rStyle w:val="Strong"/>
              </w:rPr>
              <w:t>3</w:t>
            </w:r>
            <w:r w:rsidR="0003378B">
              <w:t xml:space="preserve"> </w:t>
            </w:r>
            <w:r w:rsidR="009C5668" w:rsidRPr="00FC5EC3">
              <w:rPr>
                <w:rStyle w:val="Strong"/>
              </w:rPr>
              <w:t>(</w:t>
            </w:r>
            <w:r w:rsidRPr="00076568">
              <w:rPr>
                <w:rStyle w:val="Strong"/>
              </w:rPr>
              <w:t>SOL PPT</w:t>
            </w:r>
            <w:r w:rsidR="009C5668">
              <w:rPr>
                <w:rStyle w:val="Strong"/>
              </w:rPr>
              <w:t xml:space="preserve">): </w:t>
            </w:r>
            <w:r w:rsidR="003070B5">
              <w:t>c</w:t>
            </w:r>
            <w:r>
              <w:t>heck for prior knowledge and understanding of line graph structure by asking students to identify the key components missing from a sample graph.</w:t>
            </w:r>
          </w:p>
          <w:p w14:paraId="184E7718" w14:textId="282F8C40" w:rsidR="007E2632" w:rsidRDefault="007E2632" w:rsidP="000C1E3B">
            <w:r>
              <w:t xml:space="preserve">Lead a discussion to unpack the heating curve constructed </w:t>
            </w:r>
            <w:r w:rsidR="00DF776B">
              <w:t>from the investigation data, teaching students about the plateaus indicating the points at which the states changed from solid to liquid</w:t>
            </w:r>
            <w:r w:rsidR="0055245C">
              <w:t xml:space="preserve"> and from liquid to gas.</w:t>
            </w:r>
          </w:p>
          <w:p w14:paraId="08B48CBD" w14:textId="096944E7" w:rsidR="00E1021C" w:rsidRDefault="00E1021C" w:rsidP="00E1021C">
            <w:pPr>
              <w:pStyle w:val="FeatureBox2"/>
            </w:pPr>
            <w:r w:rsidRPr="00E1021C">
              <w:rPr>
                <w:rStyle w:val="Strong"/>
              </w:rPr>
              <w:t>Differentiation:</w:t>
            </w:r>
            <w:r w:rsidRPr="00E1021C">
              <w:t xml:space="preserve"> </w:t>
            </w:r>
            <w:r w:rsidR="007071CD">
              <w:t>s</w:t>
            </w:r>
            <w:r w:rsidRPr="00E1021C">
              <w:t>tudents can use Microsoft Excel or a similar program to graph their results data.</w:t>
            </w:r>
          </w:p>
          <w:p w14:paraId="60313984" w14:textId="15FA9919" w:rsidR="0084561A" w:rsidRPr="0084561A" w:rsidRDefault="00182DD3" w:rsidP="009C5668">
            <w:pPr>
              <w:pStyle w:val="FeatureBox3"/>
            </w:pPr>
            <w:r w:rsidRPr="006D19DA">
              <w:rPr>
                <w:rStyle w:val="Strong"/>
              </w:rPr>
              <w:t>Checkpoint</w:t>
            </w:r>
            <w:r w:rsidR="0003378B">
              <w:rPr>
                <w:rStyle w:val="Strong"/>
              </w:rPr>
              <w:t xml:space="preserve"> 4</w:t>
            </w:r>
            <w:r>
              <w:t xml:space="preserve"> </w:t>
            </w:r>
            <w:r w:rsidRPr="00076568">
              <w:rPr>
                <w:rStyle w:val="Strong"/>
              </w:rPr>
              <w:t>(SOL PPT)</w:t>
            </w:r>
            <w:r w:rsidR="009C5668">
              <w:rPr>
                <w:rStyle w:val="Strong"/>
              </w:rPr>
              <w:t xml:space="preserve">: </w:t>
            </w:r>
            <w:r w:rsidR="009C5668" w:rsidRPr="009C5668">
              <w:t>What are the correct terms for the changes of state during the heating of water, and at what temperatures do they typically occur?</w:t>
            </w:r>
          </w:p>
        </w:tc>
        <w:tc>
          <w:tcPr>
            <w:tcW w:w="955" w:type="pct"/>
          </w:tcPr>
          <w:p w14:paraId="3BA75964" w14:textId="77777777" w:rsidR="00F717C4" w:rsidRDefault="00F717C4" w:rsidP="00817D48"/>
        </w:tc>
      </w:tr>
      <w:tr w:rsidR="00B318BA" w14:paraId="3B6B92E8" w14:textId="77777777" w:rsidTr="007A6F3B">
        <w:tc>
          <w:tcPr>
            <w:tcW w:w="956" w:type="pct"/>
          </w:tcPr>
          <w:p w14:paraId="738F62FB" w14:textId="77777777" w:rsidR="00226EB0" w:rsidRPr="00C55E39" w:rsidRDefault="00226EB0" w:rsidP="00226EB0">
            <w:pPr>
              <w:rPr>
                <w:rStyle w:val="Strong"/>
              </w:rPr>
            </w:pPr>
            <w:r>
              <w:rPr>
                <w:rStyle w:val="Strong"/>
              </w:rPr>
              <w:lastRenderedPageBreak/>
              <w:t>Properties of matter</w:t>
            </w:r>
          </w:p>
          <w:p w14:paraId="5A734C97" w14:textId="77777777" w:rsidR="00266DFC" w:rsidRDefault="00266DFC" w:rsidP="00266DFC">
            <w:pPr>
              <w:pStyle w:val="ListBullet"/>
            </w:pPr>
            <w:r>
              <w:t>Represent changes in the state of matter in terms of particle arrangement and movement</w:t>
            </w:r>
          </w:p>
          <w:p w14:paraId="176FDFD7" w14:textId="0D7B1CD9" w:rsidR="00B318BA" w:rsidRPr="00614260" w:rsidRDefault="00266DFC" w:rsidP="00614260">
            <w:pPr>
              <w:pStyle w:val="ListBullet"/>
              <w:rPr>
                <w:rStyle w:val="Strong"/>
                <w:b w:val="0"/>
                <w:bCs w:val="0"/>
              </w:rPr>
            </w:pPr>
            <w:r>
              <w:t>Compare the properties of matter in different states, including the relative strength of attractive forces between solid, liquid and gas particles, to explain differences in the behaviours of the 3 states of matter</w:t>
            </w:r>
          </w:p>
        </w:tc>
        <w:tc>
          <w:tcPr>
            <w:tcW w:w="3089" w:type="pct"/>
          </w:tcPr>
          <w:p w14:paraId="499D5A7E" w14:textId="54FC51C8" w:rsidR="00566D1B" w:rsidRPr="00804C8F" w:rsidRDefault="00566D1B" w:rsidP="00804C8F">
            <w:pPr>
              <w:pStyle w:val="Heading4"/>
            </w:pPr>
            <w:bookmarkStart w:id="13" w:name="_Toc227596963"/>
            <w:r w:rsidRPr="00804C8F">
              <w:t>1.2 Changes in the states of matter</w:t>
            </w:r>
            <w:bookmarkEnd w:id="13"/>
          </w:p>
          <w:p w14:paraId="34A57A93" w14:textId="49DB9C06" w:rsidR="00566D1B" w:rsidRDefault="00C70A25" w:rsidP="00566D1B">
            <w:pPr>
              <w:rPr>
                <w:rStyle w:val="Strong"/>
              </w:rPr>
            </w:pPr>
            <w:r>
              <w:rPr>
                <w:rStyle w:val="Strong"/>
              </w:rPr>
              <w:t>Particle theory of matter</w:t>
            </w:r>
            <w:r w:rsidR="005A5C4D">
              <w:rPr>
                <w:rStyle w:val="Strong"/>
              </w:rPr>
              <w:t xml:space="preserve"> (TRB1</w:t>
            </w:r>
            <w:r w:rsidR="00D01D5E">
              <w:rPr>
                <w:rStyle w:val="Strong"/>
              </w:rPr>
              <w:t xml:space="preserve"> and SOL PPT</w:t>
            </w:r>
            <w:r w:rsidR="00835A20">
              <w:rPr>
                <w:rStyle w:val="Strong"/>
              </w:rPr>
              <w:t>)</w:t>
            </w:r>
          </w:p>
          <w:p w14:paraId="42B27EA0" w14:textId="68F0E1BA" w:rsidR="009E262C" w:rsidRPr="009E262C" w:rsidRDefault="009E262C" w:rsidP="009E262C">
            <w:r w:rsidRPr="005B64E0">
              <w:t xml:space="preserve">Watch </w:t>
            </w:r>
            <w:hyperlink r:id="rId17" w:history="1">
              <w:r w:rsidRPr="005B64E0">
                <w:rPr>
                  <w:rStyle w:val="Hyperlink"/>
                </w:rPr>
                <w:t>Heating Matter and Changes in State</w:t>
              </w:r>
              <w:r>
                <w:rPr>
                  <w:rStyle w:val="Hyperlink"/>
                </w:rPr>
                <w:t xml:space="preserve"> (2:40)</w:t>
              </w:r>
            </w:hyperlink>
            <w:r w:rsidRPr="005B64E0">
              <w:t xml:space="preserve"> </w:t>
            </w:r>
            <w:r w:rsidR="00CD3309">
              <w:t>to connect the heating water practical investigation from the previous lesson to the particle theory of matter.</w:t>
            </w:r>
          </w:p>
          <w:p w14:paraId="156550F4" w14:textId="3981E16C" w:rsidR="00305D64" w:rsidRDefault="002C057E" w:rsidP="00644716">
            <w:r>
              <w:t xml:space="preserve">Unpack the </w:t>
            </w:r>
            <w:r w:rsidR="005E4BF7">
              <w:t xml:space="preserve">key </w:t>
            </w:r>
            <w:r w:rsidR="005023D1">
              <w:t>principles of the particle theory of matter</w:t>
            </w:r>
            <w:r w:rsidR="005E4BF7">
              <w:t xml:space="preserve"> and how they relate to properties of solids, liquids and gases</w:t>
            </w:r>
            <w:r w:rsidR="00305D64">
              <w:t>:</w:t>
            </w:r>
          </w:p>
          <w:p w14:paraId="0693AC02" w14:textId="5D2A74A0" w:rsidR="00305D64" w:rsidRPr="00305D64" w:rsidRDefault="007A4909" w:rsidP="00305D64">
            <w:pPr>
              <w:pStyle w:val="ListBullet"/>
            </w:pPr>
            <w:r>
              <w:t>All</w:t>
            </w:r>
            <w:r w:rsidRPr="00305D64">
              <w:t xml:space="preserve"> </w:t>
            </w:r>
            <w:r w:rsidR="00305D64" w:rsidRPr="00305D64">
              <w:t>substances are made of particles</w:t>
            </w:r>
            <w:r w:rsidR="00BF15D2">
              <w:t>.</w:t>
            </w:r>
          </w:p>
          <w:p w14:paraId="6A3A8DCF" w14:textId="2FFA2554" w:rsidR="00305D64" w:rsidRPr="00305D64" w:rsidRDefault="007A4909" w:rsidP="00305D64">
            <w:pPr>
              <w:pStyle w:val="ListBullet"/>
            </w:pPr>
            <w:r w:rsidRPr="00305D64">
              <w:t xml:space="preserve">Particles </w:t>
            </w:r>
            <w:r w:rsidR="00305D64" w:rsidRPr="00305D64">
              <w:t>are in constant motion</w:t>
            </w:r>
            <w:r w:rsidR="00BF15D2">
              <w:t>.</w:t>
            </w:r>
          </w:p>
          <w:p w14:paraId="635F2A2B" w14:textId="002AE231" w:rsidR="00305D64" w:rsidRPr="00305D64" w:rsidRDefault="007A4909" w:rsidP="00305D64">
            <w:pPr>
              <w:pStyle w:val="ListBullet"/>
            </w:pPr>
            <w:r>
              <w:t>S</w:t>
            </w:r>
            <w:r w:rsidR="00305D64" w:rsidRPr="00305D64">
              <w:t xml:space="preserve">paces </w:t>
            </w:r>
            <w:r>
              <w:t xml:space="preserve">exist </w:t>
            </w:r>
            <w:r w:rsidR="00305D64" w:rsidRPr="00305D64">
              <w:t>between particles</w:t>
            </w:r>
            <w:r w:rsidR="00BF15D2">
              <w:t>.</w:t>
            </w:r>
          </w:p>
          <w:p w14:paraId="54E1AA02" w14:textId="39B6CCB0" w:rsidR="00305D64" w:rsidRPr="00305D64" w:rsidRDefault="00BF15D2" w:rsidP="00305D64">
            <w:pPr>
              <w:pStyle w:val="ListBullet"/>
            </w:pPr>
            <w:r>
              <w:t>P</w:t>
            </w:r>
            <w:r w:rsidR="00305D64" w:rsidRPr="00305D64">
              <w:t>articles have attractive forces between them</w:t>
            </w:r>
            <w:r>
              <w:t>.</w:t>
            </w:r>
          </w:p>
          <w:p w14:paraId="2A634750" w14:textId="061E5B62" w:rsidR="00305D64" w:rsidRPr="00305D64" w:rsidRDefault="007A4909" w:rsidP="00305D64">
            <w:pPr>
              <w:pStyle w:val="ListBullet"/>
            </w:pPr>
            <w:r w:rsidRPr="00305D64">
              <w:t xml:space="preserve">Adding </w:t>
            </w:r>
            <w:r w:rsidR="00305D64" w:rsidRPr="00305D64">
              <w:t>or removing heat changes the particle movement and spacing.</w:t>
            </w:r>
          </w:p>
          <w:p w14:paraId="0F3F7D1B" w14:textId="5DEDF2E9" w:rsidR="00644716" w:rsidRDefault="00305D64" w:rsidP="00305D64">
            <w:r>
              <w:t>R</w:t>
            </w:r>
            <w:r w:rsidR="005023D1">
              <w:t xml:space="preserve">elate </w:t>
            </w:r>
            <w:r w:rsidR="007A4909">
              <w:t xml:space="preserve">the </w:t>
            </w:r>
            <w:r w:rsidR="00086620">
              <w:t>behaviour</w:t>
            </w:r>
            <w:r w:rsidR="005023D1">
              <w:t xml:space="preserve"> of solids, liquids and gases</w:t>
            </w:r>
            <w:r w:rsidR="00086620">
              <w:t xml:space="preserve"> to the above </w:t>
            </w:r>
            <w:r w:rsidR="001551F3">
              <w:t>properties.</w:t>
            </w:r>
          </w:p>
          <w:p w14:paraId="1E92EF60" w14:textId="10BB22E0" w:rsidR="00531CF4" w:rsidRDefault="00531CF4" w:rsidP="00531CF4">
            <w:r w:rsidRPr="00531CF4">
              <w:t>Studen</w:t>
            </w:r>
            <w:r>
              <w:t xml:space="preserve">ts draw a representation of the particles in a solid, </w:t>
            </w:r>
            <w:r w:rsidR="007A4909">
              <w:t xml:space="preserve">a </w:t>
            </w:r>
            <w:r>
              <w:t xml:space="preserve">liquid and a gas and write a </w:t>
            </w:r>
            <w:r>
              <w:lastRenderedPageBreak/>
              <w:t xml:space="preserve">description of the </w:t>
            </w:r>
            <w:r w:rsidR="002E0CAD">
              <w:t>particle arrangement and behaviour.</w:t>
            </w:r>
          </w:p>
          <w:p w14:paraId="7BDA62A1" w14:textId="54458A5D" w:rsidR="004C42E4" w:rsidRPr="00531CF4" w:rsidRDefault="004C42E4" w:rsidP="004C42E4">
            <w:pPr>
              <w:pStyle w:val="FeatureBox2"/>
            </w:pPr>
            <w:r w:rsidRPr="004C42E4">
              <w:rPr>
                <w:rStyle w:val="Strong"/>
              </w:rPr>
              <w:t>Differentiation:</w:t>
            </w:r>
            <w:r w:rsidRPr="004C42E4">
              <w:t xml:space="preserve"> to provide additional practi</w:t>
            </w:r>
            <w:r w:rsidR="001F26C6">
              <w:t>c</w:t>
            </w:r>
            <w:r w:rsidRPr="004C42E4">
              <w:t>e to students in understanding the behaviour of particles</w:t>
            </w:r>
            <w:r w:rsidR="005B557F">
              <w:t>,</w:t>
            </w:r>
            <w:r w:rsidRPr="004C42E4">
              <w:t xml:space="preserve"> student</w:t>
            </w:r>
            <w:r w:rsidR="005B557F">
              <w:t>s</w:t>
            </w:r>
            <w:r w:rsidRPr="004C42E4">
              <w:t xml:space="preserve"> can complete the interactive</w:t>
            </w:r>
            <w:r w:rsidR="00851175">
              <w:t xml:space="preserve"> activity</w:t>
            </w:r>
            <w:r w:rsidRPr="004C42E4">
              <w:t xml:space="preserve"> </w:t>
            </w:r>
            <w:hyperlink r:id="rId18" w:history="1">
              <w:r w:rsidRPr="00B32A87">
                <w:rPr>
                  <w:rStyle w:val="Hyperlink"/>
                </w:rPr>
                <w:t>Types of matter</w:t>
              </w:r>
              <w:r w:rsidR="00BF15D2">
                <w:rPr>
                  <w:rStyle w:val="Hyperlink"/>
                </w:rPr>
                <w:t>:</w:t>
              </w:r>
              <w:r w:rsidRPr="00B32A87">
                <w:rPr>
                  <w:rStyle w:val="Hyperlink"/>
                </w:rPr>
                <w:t xml:space="preserve"> </w:t>
              </w:r>
              <w:r w:rsidR="000943D1">
                <w:rPr>
                  <w:rStyle w:val="Hyperlink"/>
                </w:rPr>
                <w:t>S</w:t>
              </w:r>
              <w:r w:rsidRPr="00B32A87">
                <w:rPr>
                  <w:rStyle w:val="Hyperlink"/>
                </w:rPr>
                <w:t xml:space="preserve">olids, </w:t>
              </w:r>
              <w:r w:rsidR="00BF15D2">
                <w:rPr>
                  <w:rStyle w:val="Hyperlink"/>
                </w:rPr>
                <w:t>l</w:t>
              </w:r>
              <w:r w:rsidRPr="00B32A87">
                <w:rPr>
                  <w:rStyle w:val="Hyperlink"/>
                </w:rPr>
                <w:t xml:space="preserve">iquids and </w:t>
              </w:r>
              <w:r w:rsidR="00BF15D2">
                <w:rPr>
                  <w:rStyle w:val="Hyperlink"/>
                </w:rPr>
                <w:t>g</w:t>
              </w:r>
              <w:r w:rsidRPr="00B32A87">
                <w:rPr>
                  <w:rStyle w:val="Hyperlink"/>
                </w:rPr>
                <w:t>ases</w:t>
              </w:r>
            </w:hyperlink>
            <w:r w:rsidRPr="004C42E4">
              <w:t>. This resource steps students through identifying the arrangement and behaviour of particles in different states.</w:t>
            </w:r>
          </w:p>
          <w:p w14:paraId="7AA71AB0" w14:textId="11889F77" w:rsidR="00F33099" w:rsidRPr="003D639D" w:rsidRDefault="00F33099" w:rsidP="00E66B47">
            <w:pPr>
              <w:pStyle w:val="FeatureBox3"/>
            </w:pPr>
            <w:r w:rsidRPr="00E66B47">
              <w:rPr>
                <w:rStyle w:val="Strong"/>
              </w:rPr>
              <w:t>Checkpoint</w:t>
            </w:r>
            <w:r w:rsidR="0003378B">
              <w:rPr>
                <w:rStyle w:val="Strong"/>
              </w:rPr>
              <w:t xml:space="preserve"> 1</w:t>
            </w:r>
            <w:r>
              <w:t xml:space="preserve"> </w:t>
            </w:r>
            <w:r w:rsidRPr="00076568">
              <w:rPr>
                <w:rStyle w:val="Strong"/>
              </w:rPr>
              <w:t>(SOL PPT)</w:t>
            </w:r>
            <w:r w:rsidR="00BF15D2">
              <w:rPr>
                <w:rStyle w:val="Strong"/>
              </w:rPr>
              <w:t xml:space="preserve">: </w:t>
            </w:r>
            <w:r w:rsidR="00BF15D2">
              <w:t>s</w:t>
            </w:r>
            <w:r w:rsidR="004C2C0E" w:rsidRPr="004C2C0E">
              <w:t xml:space="preserve">tudents </w:t>
            </w:r>
            <w:r w:rsidR="004C2C0E">
              <w:t xml:space="preserve">demonstrate their understanding by </w:t>
            </w:r>
            <w:r w:rsidR="00F510AB">
              <w:t xml:space="preserve">selecting the response </w:t>
            </w:r>
            <w:r w:rsidR="001F26C6">
              <w:t>that describes particle motion</w:t>
            </w:r>
            <w:r w:rsidR="00F510AB">
              <w:t xml:space="preserve"> in gases.</w:t>
            </w:r>
          </w:p>
          <w:p w14:paraId="3CE69438" w14:textId="68C68A3A" w:rsidR="00F33099" w:rsidRDefault="00F33099" w:rsidP="003828A5">
            <w:pPr>
              <w:pStyle w:val="FeatureBox2"/>
            </w:pPr>
            <w:r w:rsidRPr="003828A5">
              <w:rPr>
                <w:rStyle w:val="Strong"/>
              </w:rPr>
              <w:t>Differentiation:</w:t>
            </w:r>
            <w:r w:rsidR="00ED4555">
              <w:t xml:space="preserve"> </w:t>
            </w:r>
            <w:r w:rsidR="00EF49BD">
              <w:t>c</w:t>
            </w:r>
            <w:r>
              <w:t>hallenge students to apply their understanding of the particle model to explain real-world scenarios involving states of matter. For example</w:t>
            </w:r>
            <w:r w:rsidR="00EF49BD">
              <w:t>,</w:t>
            </w:r>
            <w:r w:rsidR="00076568">
              <w:t xml:space="preserve"> </w:t>
            </w:r>
            <w:r w:rsidR="00EF49BD">
              <w:t>‘</w:t>
            </w:r>
            <w:r>
              <w:t>Why can you compress air in a bicycle pump but not water in a syringe?</w:t>
            </w:r>
            <w:r w:rsidR="00EF49BD">
              <w:t>’</w:t>
            </w:r>
          </w:p>
          <w:p w14:paraId="34E095A6" w14:textId="61130D5B" w:rsidR="005023D1" w:rsidRDefault="00833D63" w:rsidP="005023D1">
            <w:r w:rsidRPr="009032BD">
              <w:rPr>
                <w:rStyle w:val="Strong"/>
              </w:rPr>
              <w:t xml:space="preserve">Changes in state </w:t>
            </w:r>
            <w:r w:rsidR="005A5C4D">
              <w:rPr>
                <w:rStyle w:val="Strong"/>
              </w:rPr>
              <w:t>(TRB1</w:t>
            </w:r>
            <w:r w:rsidR="00822901">
              <w:rPr>
                <w:rStyle w:val="Strong"/>
              </w:rPr>
              <w:t xml:space="preserve"> and SOL PPT</w:t>
            </w:r>
            <w:r w:rsidR="005A5C4D">
              <w:rPr>
                <w:rStyle w:val="Strong"/>
              </w:rPr>
              <w:t>)</w:t>
            </w:r>
          </w:p>
          <w:p w14:paraId="0FA0EBF5" w14:textId="3027201C" w:rsidR="005023D1" w:rsidRPr="00FC5EC3" w:rsidRDefault="005023D1" w:rsidP="005023D1">
            <w:r w:rsidRPr="00745C33">
              <w:t>Outline the terminology used to describe different changes in state, explaining what occurs during each state change in terms of heat energy and particle movement</w:t>
            </w:r>
            <w:r w:rsidR="00C454FE" w:rsidRPr="00FC5EC3">
              <w:t>.</w:t>
            </w:r>
          </w:p>
          <w:p w14:paraId="68E137DE" w14:textId="0ADA0601" w:rsidR="00C454FE" w:rsidRPr="00C454FE" w:rsidRDefault="00C454FE" w:rsidP="00C454FE">
            <w:r>
              <w:lastRenderedPageBreak/>
              <w:t>Students draw and annotate a flow chart to represent the</w:t>
            </w:r>
            <w:r w:rsidR="00D815C4">
              <w:t xml:space="preserve"> changes in state between solids, liquids and gases (melting, boiling, evaporation, sublimation, solidification</w:t>
            </w:r>
            <w:r w:rsidR="00A11372">
              <w:t xml:space="preserve"> or </w:t>
            </w:r>
            <w:r w:rsidR="002B7114">
              <w:t>freezing</w:t>
            </w:r>
            <w:r w:rsidR="00D815C4">
              <w:t>, condensation and deposition).</w:t>
            </w:r>
          </w:p>
          <w:p w14:paraId="263CCF8C" w14:textId="585753C1" w:rsidR="00D01D5E" w:rsidRPr="00745C33" w:rsidRDefault="00D01D5E" w:rsidP="00D01D5E">
            <w:pPr>
              <w:pStyle w:val="FeatureBox3"/>
            </w:pPr>
            <w:r w:rsidRPr="004A31FB">
              <w:rPr>
                <w:rStyle w:val="Strong"/>
              </w:rPr>
              <w:t>Checkpoint</w:t>
            </w:r>
            <w:r w:rsidR="0003378B">
              <w:rPr>
                <w:rStyle w:val="Strong"/>
              </w:rPr>
              <w:t xml:space="preserve"> 2</w:t>
            </w:r>
            <w:r w:rsidRPr="00C335D5">
              <w:t xml:space="preserve"> </w:t>
            </w:r>
            <w:r w:rsidR="00331481" w:rsidRPr="0003378B">
              <w:rPr>
                <w:rStyle w:val="Strong"/>
              </w:rPr>
              <w:t>(</w:t>
            </w:r>
            <w:r w:rsidRPr="00076568">
              <w:rPr>
                <w:rStyle w:val="Strong"/>
              </w:rPr>
              <w:t>SOL PPT</w:t>
            </w:r>
            <w:r w:rsidR="00331481">
              <w:rPr>
                <w:rStyle w:val="Strong"/>
              </w:rPr>
              <w:t>)</w:t>
            </w:r>
            <w:r w:rsidR="00C8067A">
              <w:rPr>
                <w:rStyle w:val="Strong"/>
              </w:rPr>
              <w:t xml:space="preserve">: </w:t>
            </w:r>
            <w:r w:rsidR="00A11372">
              <w:t>s</w:t>
            </w:r>
            <w:r w:rsidRPr="004A31FB">
              <w:t>tudents complete a matching activity to demonstrate their understanding of changes of state and the energy changes involved in each process.</w:t>
            </w:r>
          </w:p>
          <w:p w14:paraId="39EAEBCF" w14:textId="0DE8D4D3" w:rsidR="00E51165" w:rsidRPr="00A20417" w:rsidRDefault="00A20417" w:rsidP="00331481">
            <w:pPr>
              <w:pStyle w:val="FeatureBox3"/>
            </w:pPr>
            <w:r w:rsidRPr="00E51165">
              <w:rPr>
                <w:rStyle w:val="Strong"/>
              </w:rPr>
              <w:t xml:space="preserve">Checkpoint </w:t>
            </w:r>
            <w:r w:rsidR="0003378B">
              <w:rPr>
                <w:rStyle w:val="Strong"/>
              </w:rPr>
              <w:t xml:space="preserve">3 </w:t>
            </w:r>
            <w:r w:rsidRPr="00076568">
              <w:rPr>
                <w:rStyle w:val="Strong"/>
              </w:rPr>
              <w:t>(SOL PPT)</w:t>
            </w:r>
            <w:r w:rsidR="00331481">
              <w:rPr>
                <w:rStyle w:val="Strong"/>
              </w:rPr>
              <w:t xml:space="preserve">: </w:t>
            </w:r>
            <w:r w:rsidR="00A11372">
              <w:t>s</w:t>
            </w:r>
            <w:r w:rsidR="00E51165" w:rsidRPr="00E51165">
              <w:t>tudents answer a multiple-choice question to show their understanding of how heat energy affects particle movement during changes of st</w:t>
            </w:r>
            <w:r w:rsidR="00E51165">
              <w:t>ate.</w:t>
            </w:r>
          </w:p>
        </w:tc>
        <w:tc>
          <w:tcPr>
            <w:tcW w:w="955" w:type="pct"/>
          </w:tcPr>
          <w:p w14:paraId="04654097" w14:textId="77777777" w:rsidR="00B318BA" w:rsidRDefault="00B318BA" w:rsidP="00817D48"/>
        </w:tc>
      </w:tr>
      <w:tr w:rsidR="00D67B60" w14:paraId="2D670F33" w14:textId="77777777" w:rsidTr="007A6F3B">
        <w:tc>
          <w:tcPr>
            <w:tcW w:w="956" w:type="pct"/>
          </w:tcPr>
          <w:p w14:paraId="7DC05C13" w14:textId="77777777" w:rsidR="00D67B60" w:rsidRPr="00C55E39" w:rsidRDefault="00D67B60" w:rsidP="00D67B60">
            <w:pPr>
              <w:rPr>
                <w:rStyle w:val="Strong"/>
              </w:rPr>
            </w:pPr>
            <w:r>
              <w:rPr>
                <w:rStyle w:val="Strong"/>
              </w:rPr>
              <w:lastRenderedPageBreak/>
              <w:t>Properties of water</w:t>
            </w:r>
          </w:p>
          <w:p w14:paraId="57993D29" w14:textId="77777777" w:rsidR="00D67B60" w:rsidRPr="00D220BD" w:rsidRDefault="00D67B60" w:rsidP="00E7115B">
            <w:pPr>
              <w:pStyle w:val="ListBullet"/>
            </w:pPr>
            <w:r w:rsidRPr="00D220BD">
              <w:t>Investigate the other physical properties of water, such as density, buoyancy and surface tension</w:t>
            </w:r>
          </w:p>
          <w:p w14:paraId="38E55FFF" w14:textId="132F5B82" w:rsidR="00F91DD6" w:rsidRDefault="00F91DD6" w:rsidP="00D67B60">
            <w:pPr>
              <w:rPr>
                <w:rStyle w:val="Strong"/>
              </w:rPr>
            </w:pPr>
            <w:r>
              <w:rPr>
                <w:rStyle w:val="Strong"/>
              </w:rPr>
              <w:t>Planning investigations</w:t>
            </w:r>
          </w:p>
          <w:p w14:paraId="2BE6C793" w14:textId="272A5834" w:rsidR="00F91DD6" w:rsidRPr="000A233A" w:rsidRDefault="000A233A" w:rsidP="000A233A">
            <w:pPr>
              <w:pStyle w:val="ListBullet"/>
            </w:pPr>
            <w:r w:rsidRPr="000A233A">
              <w:t xml:space="preserve">Identify </w:t>
            </w:r>
            <w:r>
              <w:t xml:space="preserve">the </w:t>
            </w:r>
            <w:r>
              <w:lastRenderedPageBreak/>
              <w:t>independent, dependent and controlled variable(s)</w:t>
            </w:r>
          </w:p>
          <w:p w14:paraId="2CCC3C44" w14:textId="6CA60A48" w:rsidR="00D67B60" w:rsidRPr="00C55E39" w:rsidRDefault="00D67B60" w:rsidP="00D67B60">
            <w:pPr>
              <w:rPr>
                <w:rStyle w:val="Strong"/>
              </w:rPr>
            </w:pPr>
            <w:r>
              <w:rPr>
                <w:rStyle w:val="Strong"/>
              </w:rPr>
              <w:t>Conducting investigations</w:t>
            </w:r>
          </w:p>
          <w:p w14:paraId="3230C589" w14:textId="77777777" w:rsidR="00D67B60" w:rsidRPr="00D220BD" w:rsidRDefault="00D67B60" w:rsidP="00E7115B">
            <w:pPr>
              <w:pStyle w:val="ListBullet"/>
            </w:pPr>
            <w:r w:rsidRPr="00D220BD">
              <w:t>Employ safe work practices and manage risks using work health and safety (WHS) practices</w:t>
            </w:r>
          </w:p>
          <w:p w14:paraId="1416E187" w14:textId="77777777" w:rsidR="00D67B60" w:rsidRPr="00D220BD" w:rsidRDefault="00D67B60" w:rsidP="00E7115B">
            <w:pPr>
              <w:pStyle w:val="ListBullet"/>
            </w:pPr>
            <w:r w:rsidRPr="00D220BD">
              <w:t>Assemble and use appropriate equipment and resources to perform an investigation</w:t>
            </w:r>
          </w:p>
          <w:p w14:paraId="4CD6B9D4" w14:textId="77777777" w:rsidR="00D67B60" w:rsidRPr="00CE31E9" w:rsidRDefault="00D67B60" w:rsidP="00E7115B">
            <w:pPr>
              <w:pStyle w:val="ListBullet"/>
            </w:pPr>
            <w:r w:rsidRPr="00CE31E9">
              <w:t xml:space="preserve">Follow the planned </w:t>
            </w:r>
            <w:r w:rsidRPr="00CE31E9">
              <w:lastRenderedPageBreak/>
              <w:t>procedure, including the measurement and control of variables</w:t>
            </w:r>
          </w:p>
          <w:p w14:paraId="4657728A" w14:textId="64A3E649" w:rsidR="00D67B60" w:rsidRDefault="00D67B60" w:rsidP="000D2BBD">
            <w:pPr>
              <w:pStyle w:val="ListBullet"/>
              <w:rPr>
                <w:rStyle w:val="Strong"/>
              </w:rPr>
            </w:pPr>
            <w:r w:rsidRPr="00CE31E9">
              <w:t>Record observations and measurements accurately, using correct units for physical quantities</w:t>
            </w:r>
          </w:p>
        </w:tc>
        <w:tc>
          <w:tcPr>
            <w:tcW w:w="3089" w:type="pct"/>
          </w:tcPr>
          <w:p w14:paraId="57B988D5" w14:textId="1166FD67" w:rsidR="00D67B60" w:rsidRPr="00804C8F" w:rsidRDefault="00CC61F0" w:rsidP="00804C8F">
            <w:pPr>
              <w:pStyle w:val="Heading4"/>
            </w:pPr>
            <w:bookmarkStart w:id="14" w:name="_Toc227596964"/>
            <w:r w:rsidRPr="00804C8F">
              <w:lastRenderedPageBreak/>
              <w:t>1.3</w:t>
            </w:r>
            <w:r w:rsidR="00D67B60" w:rsidRPr="00804C8F">
              <w:t xml:space="preserve"> Buoyancy</w:t>
            </w:r>
            <w:bookmarkEnd w:id="14"/>
          </w:p>
          <w:p w14:paraId="03C33623" w14:textId="3EFDF20A" w:rsidR="00D67B60" w:rsidRPr="001E02BD" w:rsidRDefault="009E15C9" w:rsidP="00D67B60">
            <w:pPr>
              <w:rPr>
                <w:rStyle w:val="Strong"/>
              </w:rPr>
            </w:pPr>
            <w:r>
              <w:rPr>
                <w:rStyle w:val="Strong"/>
              </w:rPr>
              <w:t xml:space="preserve">Introducing </w:t>
            </w:r>
            <w:r w:rsidR="007B787F">
              <w:rPr>
                <w:rStyle w:val="Strong"/>
              </w:rPr>
              <w:t>buoyancy (</w:t>
            </w:r>
            <w:r w:rsidR="00D67B60">
              <w:rPr>
                <w:rStyle w:val="Strong"/>
              </w:rPr>
              <w:t>TRB</w:t>
            </w:r>
            <w:r w:rsidR="002509C7">
              <w:rPr>
                <w:rStyle w:val="Strong"/>
              </w:rPr>
              <w:t>1</w:t>
            </w:r>
            <w:r w:rsidR="00D67B60">
              <w:rPr>
                <w:rStyle w:val="Strong"/>
              </w:rPr>
              <w:t xml:space="preserve"> and SOL PPT)</w:t>
            </w:r>
          </w:p>
          <w:p w14:paraId="25AC8CE9" w14:textId="4FF91717" w:rsidR="00A41A53" w:rsidRPr="003F6A6B" w:rsidRDefault="00D67B60" w:rsidP="00A41A53">
            <w:pPr>
              <w:rPr>
                <w:b/>
                <w:bCs/>
              </w:rPr>
            </w:pPr>
            <w:r>
              <w:t xml:space="preserve">Introduce the concept of </w:t>
            </w:r>
            <w:r w:rsidR="00A11372">
              <w:t>‘</w:t>
            </w:r>
            <w:r>
              <w:t>buoyancy</w:t>
            </w:r>
            <w:r w:rsidR="00A11372">
              <w:t>’</w:t>
            </w:r>
            <w:r w:rsidR="00F359B0">
              <w:t xml:space="preserve"> as the </w:t>
            </w:r>
            <w:r w:rsidR="00A41A53">
              <w:t xml:space="preserve">upward force exerted by a fluid (a liquid of a gas) on an object immersed in it, opposing the force of gravity. </w:t>
            </w:r>
            <w:r w:rsidR="00F247D3">
              <w:t xml:space="preserve">Describe </w:t>
            </w:r>
            <w:r w:rsidR="00A11372">
              <w:t>‘</w:t>
            </w:r>
            <w:r w:rsidR="00F247D3">
              <w:t>fluid</w:t>
            </w:r>
            <w:r w:rsidR="00A11372">
              <w:t>’</w:t>
            </w:r>
            <w:r w:rsidR="00F247D3">
              <w:t xml:space="preserve"> as </w:t>
            </w:r>
            <w:r w:rsidR="00A41A53">
              <w:t>any substance that does not have a fixed shape and its particles can move freely past each other. Fluids are liquids or gases. For example, boats float on water (a fluid), and a hot air balloon floats through the air (also a fluid).</w:t>
            </w:r>
          </w:p>
          <w:p w14:paraId="73009F9F" w14:textId="1451AA6E" w:rsidR="00D67B60" w:rsidRDefault="0067620A" w:rsidP="00D67B60">
            <w:r>
              <w:t xml:space="preserve">Using a rubber duck </w:t>
            </w:r>
            <w:r w:rsidR="00BE2C4C">
              <w:t xml:space="preserve">as an example, </w:t>
            </w:r>
            <w:r>
              <w:t xml:space="preserve">describe the forces acting </w:t>
            </w:r>
            <w:r w:rsidR="00E8041C">
              <w:t xml:space="preserve">on it and why it floats. </w:t>
            </w:r>
            <w:r w:rsidR="00E8041C">
              <w:lastRenderedPageBreak/>
              <w:t>Represent the forces in a force diagram (revision from the Forces focus area)</w:t>
            </w:r>
            <w:r w:rsidR="00C44FB7">
              <w:t>.</w:t>
            </w:r>
          </w:p>
          <w:p w14:paraId="51F225D3" w14:textId="0777568B" w:rsidR="00D67B60" w:rsidRDefault="00D67B60" w:rsidP="00D67B60">
            <w:pPr>
              <w:pStyle w:val="FeatureBox3"/>
            </w:pPr>
            <w:r w:rsidRPr="00FF057F">
              <w:rPr>
                <w:rStyle w:val="Strong"/>
              </w:rPr>
              <w:t xml:space="preserve">Checkpoint </w:t>
            </w:r>
            <w:r w:rsidR="0003378B">
              <w:rPr>
                <w:rStyle w:val="Strong"/>
              </w:rPr>
              <w:t xml:space="preserve">1 </w:t>
            </w:r>
            <w:r w:rsidRPr="00076568">
              <w:rPr>
                <w:rStyle w:val="Strong"/>
              </w:rPr>
              <w:t>(SOL PPT)</w:t>
            </w:r>
            <w:r w:rsidR="00331481">
              <w:rPr>
                <w:rStyle w:val="Strong"/>
              </w:rPr>
              <w:t>:</w:t>
            </w:r>
            <w:r w:rsidR="00AF045F">
              <w:rPr>
                <w:rStyle w:val="Strong"/>
              </w:rPr>
              <w:t xml:space="preserve"> </w:t>
            </w:r>
            <w:r w:rsidR="00A11372">
              <w:t>s</w:t>
            </w:r>
            <w:r w:rsidRPr="00FF057F">
              <w:t xml:space="preserve">tudents respond to a multiple-choice question to demonstrate their understanding of the </w:t>
            </w:r>
            <w:r w:rsidR="00E044D6">
              <w:t>buoyant force and why objects float</w:t>
            </w:r>
            <w:r w:rsidR="00B3684D">
              <w:t>.</w:t>
            </w:r>
          </w:p>
          <w:p w14:paraId="2E3EF880" w14:textId="5BABE53E" w:rsidR="00D67B60" w:rsidRPr="001E02BD" w:rsidRDefault="00D67B60" w:rsidP="00D67B60">
            <w:pPr>
              <w:rPr>
                <w:rStyle w:val="Strong"/>
              </w:rPr>
            </w:pPr>
            <w:r w:rsidRPr="001E02BD">
              <w:rPr>
                <w:rStyle w:val="Strong"/>
              </w:rPr>
              <w:t>Plasticine boats – practical investigation</w:t>
            </w:r>
            <w:r>
              <w:rPr>
                <w:rStyle w:val="Strong"/>
              </w:rPr>
              <w:t xml:space="preserve"> (TRB</w:t>
            </w:r>
            <w:r w:rsidR="002509C7">
              <w:rPr>
                <w:rStyle w:val="Strong"/>
              </w:rPr>
              <w:t>1</w:t>
            </w:r>
            <w:r>
              <w:rPr>
                <w:rStyle w:val="Strong"/>
              </w:rPr>
              <w:t>)</w:t>
            </w:r>
          </w:p>
          <w:p w14:paraId="40D01EB1" w14:textId="4B154703" w:rsidR="00D67B60" w:rsidRDefault="00D67B60" w:rsidP="00D67B60">
            <w:r>
              <w:t xml:space="preserve">Students </w:t>
            </w:r>
            <w:r w:rsidR="00297454">
              <w:t>investigate</w:t>
            </w:r>
            <w:r>
              <w:t xml:space="preserve"> how the shape</w:t>
            </w:r>
            <w:r w:rsidR="00297454">
              <w:t xml:space="preserve"> (volume)</w:t>
            </w:r>
            <w:r>
              <w:t xml:space="preserve"> of an object affects its ability to float by using a fixed mass of plasticine to create different boat designs. </w:t>
            </w:r>
            <w:r w:rsidR="00796F9C">
              <w:t xml:space="preserve">Students learn that </w:t>
            </w:r>
            <w:r w:rsidR="0070521F">
              <w:t>a boat</w:t>
            </w:r>
            <w:r w:rsidR="00A11372">
              <w:t>’</w:t>
            </w:r>
            <w:r w:rsidR="0070521F">
              <w:t xml:space="preserve">s volume affects the amount of water </w:t>
            </w:r>
            <w:r w:rsidR="00796F9C">
              <w:t xml:space="preserve">it displaces, which allows it to float. </w:t>
            </w:r>
            <w:r>
              <w:t>They test whether their plasticine boats float or sink, reshape them and repeat the experiment while keeping the mass constant.</w:t>
            </w:r>
            <w:r w:rsidR="00E23C98">
              <w:t xml:space="preserve"> Students measure the independent </w:t>
            </w:r>
            <w:r w:rsidR="00B87A5A">
              <w:t xml:space="preserve">variable by measuring the internal volume of the </w:t>
            </w:r>
            <w:r w:rsidR="00ED6A10">
              <w:t>boat and</w:t>
            </w:r>
            <w:r w:rsidR="00B87A5A">
              <w:t xml:space="preserve"> verify </w:t>
            </w:r>
            <w:r w:rsidR="0070521F">
              <w:t xml:space="preserve">that </w:t>
            </w:r>
            <w:r w:rsidR="00B87A5A">
              <w:t>their controlled variable (mass of plasticine) is kept constant with each trial.</w:t>
            </w:r>
          </w:p>
          <w:p w14:paraId="23D201DC" w14:textId="376CED17" w:rsidR="00D67B60" w:rsidRPr="00EC5958" w:rsidRDefault="00D67B60" w:rsidP="00EC5958">
            <w:pPr>
              <w:pStyle w:val="FeatureBox3"/>
            </w:pPr>
            <w:r w:rsidRPr="00EA29DA">
              <w:rPr>
                <w:rStyle w:val="Strong"/>
              </w:rPr>
              <w:t xml:space="preserve">Checkpoint </w:t>
            </w:r>
            <w:r w:rsidR="0003378B">
              <w:rPr>
                <w:rStyle w:val="Strong"/>
              </w:rPr>
              <w:t xml:space="preserve">2 </w:t>
            </w:r>
            <w:r w:rsidRPr="00410548">
              <w:rPr>
                <w:rStyle w:val="Strong"/>
              </w:rPr>
              <w:t>(SOL PPT)</w:t>
            </w:r>
            <w:r w:rsidR="00AF045F">
              <w:rPr>
                <w:rStyle w:val="Strong"/>
              </w:rPr>
              <w:t xml:space="preserve">: </w:t>
            </w:r>
            <w:r w:rsidR="00A11372">
              <w:t>s</w:t>
            </w:r>
            <w:r w:rsidRPr="00EA29DA">
              <w:t>tudents answer a multiple-choice question to apply their understanding of how shape and volume affect an object</w:t>
            </w:r>
            <w:r>
              <w:t>’</w:t>
            </w:r>
            <w:r w:rsidRPr="00EA29DA">
              <w:t>s ability to float</w:t>
            </w:r>
            <w:r w:rsidR="006F6D4D">
              <w:t xml:space="preserve"> by altering how much water is displaced</w:t>
            </w:r>
            <w:r w:rsidRPr="00EA29DA">
              <w:t>.</w:t>
            </w:r>
          </w:p>
        </w:tc>
        <w:tc>
          <w:tcPr>
            <w:tcW w:w="955" w:type="pct"/>
          </w:tcPr>
          <w:p w14:paraId="4A9E13B6" w14:textId="77777777" w:rsidR="00D67B60" w:rsidRDefault="00D67B60" w:rsidP="00D67B60"/>
        </w:tc>
      </w:tr>
      <w:tr w:rsidR="00D67B60" w14:paraId="278B0B4B" w14:textId="77777777" w:rsidTr="007A6F3B">
        <w:tc>
          <w:tcPr>
            <w:tcW w:w="956" w:type="pct"/>
          </w:tcPr>
          <w:p w14:paraId="1C3D09E0" w14:textId="77777777" w:rsidR="00D67B60" w:rsidRPr="00C55E39" w:rsidRDefault="00D67B60" w:rsidP="00D67B60">
            <w:pPr>
              <w:rPr>
                <w:rStyle w:val="Strong"/>
              </w:rPr>
            </w:pPr>
            <w:r>
              <w:rPr>
                <w:rStyle w:val="Strong"/>
              </w:rPr>
              <w:lastRenderedPageBreak/>
              <w:t>Properties of water</w:t>
            </w:r>
          </w:p>
          <w:p w14:paraId="3F2AC921" w14:textId="77777777" w:rsidR="00D67B60" w:rsidRDefault="00D67B60" w:rsidP="00D67B60">
            <w:pPr>
              <w:pStyle w:val="ListBullet"/>
            </w:pPr>
            <w:r>
              <w:t xml:space="preserve">Determine the volume and mass of regular-shaped and irregular-shaped objects to calculate their density using the formula </w:t>
            </w:r>
            <m:oMath>
              <m:r>
                <w:rPr>
                  <w:rFonts w:ascii="Cambria Math" w:hAnsi="Cambria Math"/>
                </w:rPr>
                <m:t>ρ=</m:t>
              </m:r>
              <m:f>
                <m:fPr>
                  <m:ctrlPr>
                    <w:rPr>
                      <w:rFonts w:ascii="Cambria Math" w:hAnsi="Cambria Math"/>
                      <w:i/>
                    </w:rPr>
                  </m:ctrlPr>
                </m:fPr>
                <m:num>
                  <m:r>
                    <w:rPr>
                      <w:rFonts w:ascii="Cambria Math" w:hAnsi="Cambria Math"/>
                    </w:rPr>
                    <m:t>m</m:t>
                  </m:r>
                </m:num>
                <m:den>
                  <m:r>
                    <w:rPr>
                      <w:rFonts w:ascii="Cambria Math" w:hAnsi="Cambria Math"/>
                    </w:rPr>
                    <m:t>V</m:t>
                  </m:r>
                </m:den>
              </m:f>
            </m:oMath>
          </w:p>
          <w:p w14:paraId="2C1AC766" w14:textId="53FE27F0" w:rsidR="00484266" w:rsidRDefault="00484266" w:rsidP="00D67B60">
            <w:pPr>
              <w:rPr>
                <w:rStyle w:val="Strong"/>
              </w:rPr>
            </w:pPr>
            <w:r>
              <w:rPr>
                <w:rStyle w:val="Strong"/>
              </w:rPr>
              <w:lastRenderedPageBreak/>
              <w:t>Planning investigations</w:t>
            </w:r>
          </w:p>
          <w:p w14:paraId="6A6F1B78" w14:textId="437DC0E8" w:rsidR="00484266" w:rsidRDefault="00484266" w:rsidP="00484266">
            <w:pPr>
              <w:pStyle w:val="ListBullet"/>
              <w:rPr>
                <w:rStyle w:val="Strong"/>
              </w:rPr>
            </w:pPr>
            <w:r w:rsidRPr="000925D3">
              <w:t>Outline steps to manage safety risks before, during and after an investigation</w:t>
            </w:r>
          </w:p>
          <w:p w14:paraId="6772CF40" w14:textId="156DB08D" w:rsidR="00D67B60" w:rsidRPr="00C55E39" w:rsidRDefault="00D67B60" w:rsidP="00D67B60">
            <w:pPr>
              <w:rPr>
                <w:rStyle w:val="Strong"/>
              </w:rPr>
            </w:pPr>
            <w:r>
              <w:rPr>
                <w:rStyle w:val="Strong"/>
              </w:rPr>
              <w:t>Conducting investigations</w:t>
            </w:r>
          </w:p>
          <w:p w14:paraId="3A85C967" w14:textId="77777777" w:rsidR="00D67B60" w:rsidRPr="00CE31E9" w:rsidRDefault="00D67B60" w:rsidP="00D67B60">
            <w:pPr>
              <w:pStyle w:val="ListBullet"/>
            </w:pPr>
            <w:r w:rsidRPr="00CE31E9">
              <w:t>Employ safe work practices and manage risks using work health and safety (WHS) practices</w:t>
            </w:r>
          </w:p>
          <w:p w14:paraId="580A5B7B" w14:textId="77777777" w:rsidR="00D67B60" w:rsidRPr="00CE31E9" w:rsidRDefault="00D67B60" w:rsidP="00D67B60">
            <w:pPr>
              <w:pStyle w:val="ListBullet"/>
            </w:pPr>
            <w:r w:rsidRPr="00CE31E9">
              <w:t xml:space="preserve">Follow the planned procedure, including the measurement and control of </w:t>
            </w:r>
            <w:r w:rsidRPr="00CE31E9">
              <w:lastRenderedPageBreak/>
              <w:t>variables</w:t>
            </w:r>
          </w:p>
          <w:p w14:paraId="20646D07" w14:textId="77777777" w:rsidR="00D67B60" w:rsidRDefault="00D67B60" w:rsidP="00D67B60">
            <w:pPr>
              <w:pStyle w:val="ListBullet"/>
            </w:pPr>
            <w:r w:rsidRPr="00CE31E9">
              <w:t>Record observations and measurements accurately, using correct units for physical quantities</w:t>
            </w:r>
          </w:p>
          <w:p w14:paraId="0BA867E3" w14:textId="77777777" w:rsidR="000D66AB" w:rsidRDefault="000D66AB" w:rsidP="000D66AB">
            <w:pPr>
              <w:rPr>
                <w:rStyle w:val="Strong"/>
              </w:rPr>
            </w:pPr>
            <w:r>
              <w:rPr>
                <w:rStyle w:val="Strong"/>
              </w:rPr>
              <w:t>Analysing data and information</w:t>
            </w:r>
          </w:p>
          <w:p w14:paraId="06F17D64" w14:textId="22420AFC" w:rsidR="000D66AB" w:rsidRPr="00983D22" w:rsidRDefault="000D66AB" w:rsidP="00983D22">
            <w:pPr>
              <w:pStyle w:val="ListBullet"/>
            </w:pPr>
            <w:r w:rsidRPr="00983D22">
              <w:t>Asses</w:t>
            </w:r>
            <w:r w:rsidR="00983D22" w:rsidRPr="00983D22">
              <w:t>s the</w:t>
            </w:r>
            <w:r w:rsidR="00983D22">
              <w:t xml:space="preserve"> reliability of gathered data and information by comparing it to obs</w:t>
            </w:r>
            <w:r w:rsidR="003B2DF8">
              <w:t xml:space="preserve">ervations and information from other sources, including </w:t>
            </w:r>
            <w:r w:rsidR="00720D60">
              <w:t>published scientific writing</w:t>
            </w:r>
          </w:p>
        </w:tc>
        <w:tc>
          <w:tcPr>
            <w:tcW w:w="3089" w:type="pct"/>
          </w:tcPr>
          <w:p w14:paraId="6525E9B4" w14:textId="16CE2F3E" w:rsidR="00D67B60" w:rsidRPr="00804C8F" w:rsidRDefault="00CC61F0" w:rsidP="00804C8F">
            <w:pPr>
              <w:pStyle w:val="Heading4"/>
            </w:pPr>
            <w:bookmarkStart w:id="15" w:name="_Toc227596965"/>
            <w:r w:rsidRPr="00804C8F">
              <w:lastRenderedPageBreak/>
              <w:t>1.4</w:t>
            </w:r>
            <w:r w:rsidR="00D67B60" w:rsidRPr="00804C8F">
              <w:t xml:space="preserve"> Density</w:t>
            </w:r>
            <w:bookmarkEnd w:id="15"/>
          </w:p>
          <w:p w14:paraId="7A838B68" w14:textId="0E16449B" w:rsidR="00D67B60" w:rsidRPr="001E02BD" w:rsidRDefault="00D67B60" w:rsidP="00D67B60">
            <w:pPr>
              <w:rPr>
                <w:rStyle w:val="Strong"/>
              </w:rPr>
            </w:pPr>
            <w:r>
              <w:rPr>
                <w:rStyle w:val="Strong"/>
              </w:rPr>
              <w:t>Calculating</w:t>
            </w:r>
            <w:r w:rsidRPr="001E02BD">
              <w:rPr>
                <w:rStyle w:val="Strong"/>
              </w:rPr>
              <w:t xml:space="preserve"> </w:t>
            </w:r>
            <w:r>
              <w:rPr>
                <w:rStyle w:val="Strong"/>
              </w:rPr>
              <w:t>density (TRB</w:t>
            </w:r>
            <w:r w:rsidR="002509C7">
              <w:rPr>
                <w:rStyle w:val="Strong"/>
              </w:rPr>
              <w:t>1</w:t>
            </w:r>
            <w:r>
              <w:rPr>
                <w:rStyle w:val="Strong"/>
              </w:rPr>
              <w:t xml:space="preserve"> and</w:t>
            </w:r>
            <w:r w:rsidR="006B6F94">
              <w:rPr>
                <w:rStyle w:val="Strong"/>
              </w:rPr>
              <w:t xml:space="preserve"> </w:t>
            </w:r>
            <w:r>
              <w:rPr>
                <w:rStyle w:val="Strong"/>
              </w:rPr>
              <w:t>SOL PPT)</w:t>
            </w:r>
          </w:p>
          <w:p w14:paraId="3840665C" w14:textId="5E1CDEE9" w:rsidR="00D67B60" w:rsidRPr="006B6739" w:rsidRDefault="00D67B60" w:rsidP="00D67B60">
            <w:r w:rsidRPr="00A863B5">
              <w:t>Introduce density as a measure of how tightly packed the particles in a substance are, highlighting links to particle theory</w:t>
            </w:r>
            <w:r>
              <w:t>.</w:t>
            </w:r>
            <w:r w:rsidR="000C47D0">
              <w:t xml:space="preserve"> Define</w:t>
            </w:r>
            <w:r w:rsidRPr="007C35AF">
              <w:t xml:space="preserve"> </w:t>
            </w:r>
            <w:r w:rsidR="00A11372">
              <w:t>‘</w:t>
            </w:r>
            <w:r w:rsidRPr="007C35AF">
              <w:t>volume</w:t>
            </w:r>
            <w:r w:rsidR="00A11372">
              <w:t>’</w:t>
            </w:r>
            <w:r w:rsidRPr="007C35AF">
              <w:t xml:space="preserve"> as the amount of space that an object or substance occupies, outlining examples of common units used to measure volume</w:t>
            </w:r>
            <w:r w:rsidRPr="006B6739">
              <w:t>.</w:t>
            </w:r>
          </w:p>
          <w:p w14:paraId="19A3A068" w14:textId="387D48AD" w:rsidR="00D67B60" w:rsidRDefault="00D67B60" w:rsidP="00D67B60">
            <w:r w:rsidRPr="00210AC5">
              <w:t xml:space="preserve">Explain that density is calculated by dividing the mass of the substance by its volume according to the formula </w:t>
            </w:r>
            <m:oMath>
              <m:r>
                <w:rPr>
                  <w:rFonts w:ascii="Cambria Math" w:hAnsi="Cambria Math"/>
                </w:rPr>
                <m:t xml:space="preserve">ρ = </m:t>
              </m:r>
              <m:f>
                <m:fPr>
                  <m:ctrlPr>
                    <w:rPr>
                      <w:rFonts w:ascii="Cambria Math" w:hAnsi="Cambria Math"/>
                      <w:i/>
                    </w:rPr>
                  </m:ctrlPr>
                </m:fPr>
                <m:num>
                  <m:r>
                    <w:rPr>
                      <w:rFonts w:ascii="Cambria Math" w:hAnsi="Cambria Math"/>
                    </w:rPr>
                    <m:t>m</m:t>
                  </m:r>
                </m:num>
                <m:den>
                  <m:r>
                    <w:rPr>
                      <w:rFonts w:ascii="Cambria Math" w:hAnsi="Cambria Math"/>
                    </w:rPr>
                    <m:t>V</m:t>
                  </m:r>
                </m:den>
              </m:f>
              <m:r>
                <w:rPr>
                  <w:rFonts w:ascii="Cambria Math" w:hAnsi="Cambria Math"/>
                </w:rPr>
                <m:t xml:space="preserve"> </m:t>
              </m:r>
            </m:oMath>
            <w:r w:rsidRPr="00210AC5">
              <w:t>and that it</w:t>
            </w:r>
            <w:r w:rsidR="00A11372">
              <w:t>’s</w:t>
            </w:r>
            <w:r w:rsidRPr="00210AC5">
              <w:t xml:space="preserve"> measured as grams per centimetre cubed, or </w:t>
            </w:r>
            <w:r w:rsidR="000718BE" w:rsidRPr="000718BE">
              <w:lastRenderedPageBreak/>
              <w:t>g</w:t>
            </w:r>
            <w:r w:rsidR="002C0AC9">
              <w:t> </w:t>
            </w:r>
            <w:r w:rsidR="000718BE" w:rsidRPr="000718BE">
              <w:t>cm</w:t>
            </w:r>
            <w:r w:rsidR="000718BE" w:rsidRPr="000718BE">
              <w:rPr>
                <w:vertAlign w:val="superscript"/>
              </w:rPr>
              <w:t>-3</w:t>
            </w:r>
            <w:r>
              <w:t>.</w:t>
            </w:r>
          </w:p>
          <w:p w14:paraId="2BA00F77" w14:textId="7ACC91FD" w:rsidR="009522AC" w:rsidRDefault="00E16BE4" w:rsidP="00D67B60">
            <w:r>
              <w:t xml:space="preserve">Demonstrate how to rearrange the </w:t>
            </w:r>
            <w:r w:rsidR="00E91D40">
              <w:t>equation to solve for mass and volume</w:t>
            </w:r>
            <w:r w:rsidR="00C226E0">
              <w:t xml:space="preserve"> using algebraic methods</w:t>
            </w:r>
            <w:r w:rsidR="00E91D40">
              <w:t xml:space="preserve">. </w:t>
            </w:r>
            <w:r w:rsidR="00C226E0">
              <w:t>Demonstrate how to solve</w:t>
            </w:r>
            <w:r w:rsidR="00E36ADC">
              <w:t xml:space="preserve"> problems with worked examples.</w:t>
            </w:r>
          </w:p>
          <w:p w14:paraId="11028C4A" w14:textId="2E82E0D6" w:rsidR="00D67B60" w:rsidRDefault="00D67B60" w:rsidP="00D67B60">
            <w:pPr>
              <w:pStyle w:val="FeatureBox2"/>
            </w:pPr>
            <w:r w:rsidRPr="00341308">
              <w:rPr>
                <w:rStyle w:val="Strong"/>
              </w:rPr>
              <w:t xml:space="preserve">Differentiation: </w:t>
            </w:r>
            <w:r w:rsidR="009A0A6C">
              <w:t>i</w:t>
            </w:r>
            <w:r w:rsidR="006B6F94" w:rsidRPr="006B6F94">
              <w:t>f students</w:t>
            </w:r>
            <w:r w:rsidR="006B6F94">
              <w:t xml:space="preserve"> are unable to rearrange the equation using algebra</w:t>
            </w:r>
            <w:r w:rsidR="0070521F">
              <w:t>,</w:t>
            </w:r>
            <w:r w:rsidR="006B6F94">
              <w:t xml:space="preserve"> </w:t>
            </w:r>
            <w:r w:rsidR="006E1996">
              <w:t>they can be shown</w:t>
            </w:r>
            <w:r>
              <w:t xml:space="preserve"> the </w:t>
            </w:r>
            <w:r w:rsidR="0070521F">
              <w:t>triangle method</w:t>
            </w:r>
            <w:r>
              <w:t xml:space="preserve"> </w:t>
            </w:r>
            <w:r w:rsidR="006E1996">
              <w:t>for rearranging simple equations. See</w:t>
            </w:r>
            <w:r w:rsidR="002C4225">
              <w:t xml:space="preserve"> </w:t>
            </w:r>
            <w:r w:rsidR="002C4225" w:rsidRPr="002C4225">
              <w:rPr>
                <w:rStyle w:val="Strong"/>
              </w:rPr>
              <w:t>SOL PPT ‘1.</w:t>
            </w:r>
            <w:r w:rsidR="00485D54">
              <w:rPr>
                <w:rStyle w:val="Strong"/>
              </w:rPr>
              <w:t>4</w:t>
            </w:r>
            <w:r w:rsidR="002C4225" w:rsidRPr="002C4225">
              <w:rPr>
                <w:rStyle w:val="Strong"/>
              </w:rPr>
              <w:t xml:space="preserve"> Calculating density with an equation triangle’</w:t>
            </w:r>
            <w:r w:rsidR="006833A1">
              <w:rPr>
                <w:rStyle w:val="Strong"/>
              </w:rPr>
              <w:t xml:space="preserve"> (2 slides)</w:t>
            </w:r>
            <w:r w:rsidR="002C4225" w:rsidRPr="002C4225">
              <w:t>.</w:t>
            </w:r>
          </w:p>
          <w:p w14:paraId="5F16B968" w14:textId="5B1CC398" w:rsidR="00D67B60" w:rsidRPr="008E5779" w:rsidRDefault="00D67B60" w:rsidP="00D67B60">
            <w:pPr>
              <w:pStyle w:val="FeatureBox3"/>
            </w:pPr>
            <w:r w:rsidRPr="001529AB">
              <w:rPr>
                <w:rStyle w:val="Strong"/>
              </w:rPr>
              <w:t>Checkpoint</w:t>
            </w:r>
            <w:r w:rsidR="0003378B">
              <w:rPr>
                <w:rStyle w:val="Strong"/>
              </w:rPr>
              <w:t xml:space="preserve"> 1</w:t>
            </w:r>
            <w:r w:rsidRPr="008E5779">
              <w:t xml:space="preserve"> </w:t>
            </w:r>
            <w:r w:rsidRPr="00410548">
              <w:rPr>
                <w:rStyle w:val="Strong"/>
              </w:rPr>
              <w:t>(SOL PPT)</w:t>
            </w:r>
            <w:r w:rsidR="009522AC">
              <w:rPr>
                <w:rStyle w:val="Strong"/>
              </w:rPr>
              <w:t xml:space="preserve">: </w:t>
            </w:r>
            <w:r w:rsidR="009A0A6C">
              <w:t>s</w:t>
            </w:r>
            <w:r w:rsidRPr="001529AB">
              <w:t>tudents</w:t>
            </w:r>
            <w:r>
              <w:t xml:space="preserve"> demonstrate their understanding by solving</w:t>
            </w:r>
            <w:r w:rsidRPr="001529AB">
              <w:t xml:space="preserve"> a multiple-choice problem to calculate the density of a metal cube using mass and volume data.</w:t>
            </w:r>
          </w:p>
          <w:p w14:paraId="6054ACBE" w14:textId="77777777" w:rsidR="009522AC" w:rsidRDefault="009522AC" w:rsidP="009522AC">
            <w:r>
              <w:t>Students apply the density equation to calculate the density, mass or volume of an object or substance in a range of scenarios.</w:t>
            </w:r>
          </w:p>
          <w:p w14:paraId="05D3A66C" w14:textId="0B332E36" w:rsidR="00D67B60" w:rsidRPr="004633B3" w:rsidRDefault="00D67B60" w:rsidP="00D67B60">
            <w:pPr>
              <w:rPr>
                <w:rStyle w:val="Strong"/>
              </w:rPr>
            </w:pPr>
            <w:r w:rsidRPr="004633B3">
              <w:rPr>
                <w:rStyle w:val="Strong"/>
              </w:rPr>
              <w:t xml:space="preserve">Comparing the density of </w:t>
            </w:r>
            <w:r w:rsidR="001B4D6B">
              <w:rPr>
                <w:rStyle w:val="Strong"/>
              </w:rPr>
              <w:t>substances</w:t>
            </w:r>
            <w:r w:rsidR="001B4D6B" w:rsidRPr="004633B3">
              <w:rPr>
                <w:rStyle w:val="Strong"/>
              </w:rPr>
              <w:t xml:space="preserve"> </w:t>
            </w:r>
            <w:r w:rsidRPr="004633B3">
              <w:rPr>
                <w:rStyle w:val="Strong"/>
              </w:rPr>
              <w:t>practical investigation</w:t>
            </w:r>
            <w:r>
              <w:rPr>
                <w:rStyle w:val="Strong"/>
              </w:rPr>
              <w:t xml:space="preserve"> (TRB</w:t>
            </w:r>
            <w:r w:rsidR="002509C7">
              <w:rPr>
                <w:rStyle w:val="Strong"/>
              </w:rPr>
              <w:t>1</w:t>
            </w:r>
            <w:r>
              <w:rPr>
                <w:rStyle w:val="Strong"/>
              </w:rPr>
              <w:t>)</w:t>
            </w:r>
          </w:p>
          <w:p w14:paraId="11B5E042" w14:textId="6080E6D1" w:rsidR="006F6028" w:rsidRDefault="006F6028" w:rsidP="00D67B60">
            <w:r>
              <w:t>Discuss the risks associated with handling lead metal (particularly if a lead density cube is used in the investigation)</w:t>
            </w:r>
            <w:r w:rsidR="00E77499">
              <w:t xml:space="preserve">, and outline how the risk can be managed by thoroughly </w:t>
            </w:r>
            <w:r w:rsidR="00E77499">
              <w:lastRenderedPageBreak/>
              <w:t>washing hands after handling</w:t>
            </w:r>
            <w:r>
              <w:t>.</w:t>
            </w:r>
          </w:p>
          <w:p w14:paraId="23A43655" w14:textId="7135413D" w:rsidR="00D67B60" w:rsidRDefault="00D67B60" w:rsidP="00D67B60">
            <w:r>
              <w:t xml:space="preserve">Students determine the density of various metal cubes by measuring their dimensions and mass. </w:t>
            </w:r>
            <w:r w:rsidR="002138BA">
              <w:t xml:space="preserve">They use </w:t>
            </w:r>
            <w:r>
              <w:t>a ruler</w:t>
            </w:r>
            <w:r w:rsidR="002138BA">
              <w:t xml:space="preserve"> to</w:t>
            </w:r>
            <w:r>
              <w:t xml:space="preserve"> record the height, width and depth of each cube to calculate its volume and </w:t>
            </w:r>
            <w:r w:rsidR="00CE2C9A">
              <w:t xml:space="preserve">use </w:t>
            </w:r>
            <w:r>
              <w:t>a digital balance to measure its mass. By applying the density equation, students compare their calculated densities to accepted values from the data book.</w:t>
            </w:r>
          </w:p>
          <w:p w14:paraId="7417B557" w14:textId="1342CF19" w:rsidR="00D67B60" w:rsidRDefault="00D67B60" w:rsidP="00D67B60">
            <w:pPr>
              <w:pStyle w:val="FeatureBox2"/>
            </w:pPr>
            <w:r w:rsidRPr="00E76762">
              <w:rPr>
                <w:rStyle w:val="Strong"/>
              </w:rPr>
              <w:t>Differentiation:</w:t>
            </w:r>
            <w:r w:rsidR="00F74547">
              <w:rPr>
                <w:rStyle w:val="Strong"/>
              </w:rPr>
              <w:t xml:space="preserve"> </w:t>
            </w:r>
            <w:r w:rsidR="00CE2C9A">
              <w:t>c</w:t>
            </w:r>
            <w:r>
              <w:t xml:space="preserve">hallenge students by having them calculate the percentage error for each </w:t>
            </w:r>
            <w:r w:rsidR="003378BA">
              <w:t xml:space="preserve">cube using the formula </w:t>
            </w:r>
            <w:r w:rsidR="006B6739">
              <w:t>below and</w:t>
            </w:r>
            <w:r w:rsidR="00EB41CF">
              <w:t xml:space="preserve"> compare their experimental values to the accepted values</w:t>
            </w:r>
            <w:r>
              <w:t xml:space="preserve"> in the data book.</w:t>
            </w:r>
          </w:p>
          <w:p w14:paraId="1665EC45" w14:textId="77777777" w:rsidR="008F36BF" w:rsidRPr="008F36BF" w:rsidRDefault="008F36BF" w:rsidP="00FF3D1A">
            <w:pPr>
              <w:pStyle w:val="FeatureBox2"/>
            </w:pPr>
            <m:oMathPara>
              <m:oMath>
                <m:r>
                  <w:rPr>
                    <w:rFonts w:ascii="Cambria Math" w:hAnsi="Cambria Math"/>
                  </w:rPr>
                  <m:t>percentage</m:t>
                </m:r>
                <m:r>
                  <m:rPr>
                    <m:sty m:val="p"/>
                  </m:rPr>
                  <w:rPr>
                    <w:rFonts w:ascii="Cambria Math" w:hAnsi="Cambria Math"/>
                  </w:rPr>
                  <m:t xml:space="preserve"> </m:t>
                </m:r>
                <m:r>
                  <w:rPr>
                    <w:rFonts w:ascii="Cambria Math" w:hAnsi="Cambria Math"/>
                  </w:rPr>
                  <m:t>error</m:t>
                </m:r>
                <m:r>
                  <m:rPr>
                    <m:sty m:val="p"/>
                  </m:rPr>
                  <w:rPr>
                    <w:rFonts w:ascii="Cambria Math" w:hAnsi="Cambria Math"/>
                  </w:rPr>
                  <m:t>=</m:t>
                </m:r>
                <m:f>
                  <m:fPr>
                    <m:ctrlPr>
                      <w:rPr>
                        <w:rFonts w:ascii="Cambria Math" w:hAnsi="Cambria Math"/>
                      </w:rPr>
                    </m:ctrlPr>
                  </m:fPr>
                  <m:num>
                    <m:r>
                      <w:rPr>
                        <w:rFonts w:ascii="Cambria Math" w:hAnsi="Cambria Math"/>
                      </w:rPr>
                      <m:t>measured</m:t>
                    </m:r>
                    <m:r>
                      <m:rPr>
                        <m:sty m:val="p"/>
                      </m:rPr>
                      <w:rPr>
                        <w:rFonts w:ascii="Cambria Math" w:hAnsi="Cambria Math"/>
                      </w:rPr>
                      <m:t xml:space="preserve"> </m:t>
                    </m:r>
                    <m:r>
                      <w:rPr>
                        <w:rFonts w:ascii="Cambria Math" w:hAnsi="Cambria Math"/>
                      </w:rPr>
                      <m:t>value</m:t>
                    </m:r>
                    <m:r>
                      <m:rPr>
                        <m:sty m:val="p"/>
                      </m:rPr>
                      <w:rPr>
                        <w:rFonts w:ascii="Cambria Math" w:hAnsi="Cambria Math"/>
                      </w:rPr>
                      <m:t xml:space="preserve"> -</m:t>
                    </m:r>
                    <m:r>
                      <w:rPr>
                        <w:rFonts w:ascii="Cambria Math" w:hAnsi="Cambria Math"/>
                      </w:rPr>
                      <m:t>accepted</m:t>
                    </m:r>
                    <m:r>
                      <m:rPr>
                        <m:sty m:val="p"/>
                      </m:rPr>
                      <w:rPr>
                        <w:rFonts w:ascii="Cambria Math" w:hAnsi="Cambria Math"/>
                      </w:rPr>
                      <m:t xml:space="preserve"> </m:t>
                    </m:r>
                    <m:r>
                      <w:rPr>
                        <w:rFonts w:ascii="Cambria Math" w:hAnsi="Cambria Math"/>
                      </w:rPr>
                      <m:t>value</m:t>
                    </m:r>
                  </m:num>
                  <m:den>
                    <m:r>
                      <w:rPr>
                        <w:rFonts w:ascii="Cambria Math" w:hAnsi="Cambria Math"/>
                      </w:rPr>
                      <m:t>accepted</m:t>
                    </m:r>
                    <m:r>
                      <m:rPr>
                        <m:sty m:val="p"/>
                      </m:rPr>
                      <w:rPr>
                        <w:rFonts w:ascii="Cambria Math" w:hAnsi="Cambria Math"/>
                      </w:rPr>
                      <m:t xml:space="preserve"> </m:t>
                    </m:r>
                    <m:r>
                      <w:rPr>
                        <w:rFonts w:ascii="Cambria Math" w:hAnsi="Cambria Math"/>
                      </w:rPr>
                      <m:t>value</m:t>
                    </m:r>
                  </m:den>
                </m:f>
                <m:r>
                  <m:rPr>
                    <m:sty m:val="p"/>
                  </m:rPr>
                  <w:rPr>
                    <w:rFonts w:ascii="Cambria Math" w:hAnsi="Cambria Math"/>
                  </w:rPr>
                  <m:t>×100</m:t>
                </m:r>
              </m:oMath>
            </m:oMathPara>
          </w:p>
          <w:p w14:paraId="6A7B5B48" w14:textId="48D90466" w:rsidR="00D67B60" w:rsidRPr="004633B3" w:rsidRDefault="00D67B60" w:rsidP="00D67B60">
            <w:pPr>
              <w:rPr>
                <w:rStyle w:val="Strong"/>
              </w:rPr>
            </w:pPr>
            <w:r w:rsidRPr="004633B3">
              <w:rPr>
                <w:rStyle w:val="Strong"/>
              </w:rPr>
              <w:t>Density of irregular-shaped objects practical investigation</w:t>
            </w:r>
            <w:r>
              <w:rPr>
                <w:rStyle w:val="Strong"/>
              </w:rPr>
              <w:t xml:space="preserve"> (TRB</w:t>
            </w:r>
            <w:r w:rsidR="002509C7">
              <w:rPr>
                <w:rStyle w:val="Strong"/>
              </w:rPr>
              <w:t>1</w:t>
            </w:r>
            <w:r w:rsidR="008E4D90">
              <w:rPr>
                <w:rStyle w:val="Strong"/>
              </w:rPr>
              <w:t xml:space="preserve"> and</w:t>
            </w:r>
            <w:r w:rsidR="00763098">
              <w:rPr>
                <w:rStyle w:val="Strong"/>
              </w:rPr>
              <w:t xml:space="preserve"> </w:t>
            </w:r>
            <w:r>
              <w:rPr>
                <w:rStyle w:val="Strong"/>
              </w:rPr>
              <w:t>SOL PPT)</w:t>
            </w:r>
          </w:p>
          <w:p w14:paraId="1969CCA0" w14:textId="2DBC91BD" w:rsidR="00D67B60" w:rsidRDefault="00D67B60" w:rsidP="00D67B60">
            <w:r w:rsidRPr="00F26CFB">
              <w:t xml:space="preserve">Introduce the concept of </w:t>
            </w:r>
            <w:r w:rsidR="002138BA">
              <w:t>‘</w:t>
            </w:r>
            <w:r w:rsidRPr="00F26CFB">
              <w:t>water displacement</w:t>
            </w:r>
            <w:r w:rsidR="002138BA">
              <w:t>’</w:t>
            </w:r>
            <w:r w:rsidRPr="00F26CFB">
              <w:t xml:space="preserve"> and how it can be used to determine the volume of an object.</w:t>
            </w:r>
          </w:p>
          <w:p w14:paraId="0ADBC615" w14:textId="6928B94C" w:rsidR="00D67B60" w:rsidRDefault="00D67B60" w:rsidP="00D67B60">
            <w:r w:rsidRPr="006A1326">
              <w:t xml:space="preserve">Watch </w:t>
            </w:r>
            <w:hyperlink r:id="rId19" w:history="1">
              <w:r w:rsidRPr="002138BA">
                <w:rPr>
                  <w:rStyle w:val="Hyperlink"/>
                </w:rPr>
                <w:t>How taking a bath led to Archimedes' principle - Mark Salata (3:00)</w:t>
              </w:r>
            </w:hyperlink>
            <w:r w:rsidRPr="006A1326">
              <w:t xml:space="preserve"> and</w:t>
            </w:r>
            <w:r>
              <w:t xml:space="preserve"> discuss Archimedes</w:t>
            </w:r>
            <w:r w:rsidR="002138BA">
              <w:t>’</w:t>
            </w:r>
            <w:r>
              <w:t xml:space="preserve"> principle and how this can be used to measure the density of irregular-shaped objects.</w:t>
            </w:r>
          </w:p>
          <w:p w14:paraId="6A8BA5D2" w14:textId="66380B7E" w:rsidR="007049A5" w:rsidRPr="007049A5" w:rsidRDefault="007049A5" w:rsidP="007049A5">
            <w:r w:rsidRPr="007049A5">
              <w:lastRenderedPageBreak/>
              <w:t>Stud</w:t>
            </w:r>
            <w:r>
              <w:t xml:space="preserve">ents identify the risks associated with </w:t>
            </w:r>
            <w:r w:rsidR="00EB41CF">
              <w:t>the given hazards and ways to manage or mitigate them</w:t>
            </w:r>
            <w:r>
              <w:t xml:space="preserve"> in the investigation.</w:t>
            </w:r>
          </w:p>
          <w:p w14:paraId="3793A0C2" w14:textId="2314A677" w:rsidR="00D67B60" w:rsidRDefault="00D67B60" w:rsidP="007049A5">
            <w:r>
              <w:t xml:space="preserve">Students measure the volume, mass and density of </w:t>
            </w:r>
            <w:r w:rsidR="00711756">
              <w:t>irregular-shaped</w:t>
            </w:r>
            <w:r>
              <w:t xml:space="preserve"> objects using</w:t>
            </w:r>
            <w:r w:rsidR="007049A5">
              <w:t xml:space="preserve"> the</w:t>
            </w:r>
            <w:r>
              <w:t xml:space="preserve"> water displacement</w:t>
            </w:r>
            <w:r w:rsidR="007049A5">
              <w:t xml:space="preserve"> method.</w:t>
            </w:r>
          </w:p>
          <w:p w14:paraId="796407F1" w14:textId="24868926" w:rsidR="00645E7D" w:rsidRPr="000D2BBD" w:rsidRDefault="00645E7D" w:rsidP="00645E7D">
            <w:pPr>
              <w:pStyle w:val="FeatureBox2"/>
            </w:pPr>
            <w:r w:rsidRPr="00645E7D">
              <w:rPr>
                <w:rStyle w:val="Strong"/>
              </w:rPr>
              <w:t>Differentiation (SOL PPT ‘1.4 Unpacking density calculations’):</w:t>
            </w:r>
            <w:r w:rsidRPr="00645E7D">
              <w:t xml:space="preserve"> </w:t>
            </w:r>
            <w:r w:rsidR="002138BA">
              <w:t>p</w:t>
            </w:r>
            <w:r w:rsidRPr="00645E7D">
              <w:t xml:space="preserve">rovide support by breaking down the required calculations using a fill-in-the-blank format </w:t>
            </w:r>
            <w:r w:rsidR="001E6374">
              <w:t>with</w:t>
            </w:r>
            <w:r w:rsidR="001E6374" w:rsidRPr="00645E7D">
              <w:t xml:space="preserve"> </w:t>
            </w:r>
            <w:r w:rsidRPr="00645E7D">
              <w:t>a worked example. This approach helps students who struggle with multistep mathematical processes, allowing them to focus on interpreting results rather than getting overwhelmed by the calculations.</w:t>
            </w:r>
          </w:p>
        </w:tc>
        <w:tc>
          <w:tcPr>
            <w:tcW w:w="955" w:type="pct"/>
          </w:tcPr>
          <w:p w14:paraId="0D91A59C" w14:textId="77777777" w:rsidR="00D67B60" w:rsidRDefault="00D67B60" w:rsidP="00D67B60"/>
        </w:tc>
      </w:tr>
      <w:tr w:rsidR="00CC61F0" w14:paraId="3A41CC2B" w14:textId="77777777" w:rsidTr="007A6F3B">
        <w:tc>
          <w:tcPr>
            <w:tcW w:w="956" w:type="pct"/>
          </w:tcPr>
          <w:p w14:paraId="60825ECD" w14:textId="610BDD66" w:rsidR="00FF5D33" w:rsidRPr="00FF5D33" w:rsidRDefault="00FF5D33" w:rsidP="00FF5D33">
            <w:pPr>
              <w:rPr>
                <w:rStyle w:val="Strong"/>
              </w:rPr>
            </w:pPr>
            <w:r>
              <w:rPr>
                <w:rStyle w:val="Strong"/>
              </w:rPr>
              <w:lastRenderedPageBreak/>
              <w:t>Properties of water</w:t>
            </w:r>
          </w:p>
          <w:p w14:paraId="58E4C5DF" w14:textId="3B199BFF" w:rsidR="00FF5D33" w:rsidRPr="00C444A8" w:rsidRDefault="00FF5D33" w:rsidP="00FF5D33">
            <w:pPr>
              <w:pStyle w:val="ListBullet"/>
            </w:pPr>
            <w:r w:rsidRPr="00C444A8">
              <w:t>Investigate the other physical properties of water, such as density, buoyancy and surface tension</w:t>
            </w:r>
          </w:p>
          <w:p w14:paraId="2E9BF5E8" w14:textId="77777777" w:rsidR="00CC61F0" w:rsidRDefault="00FF5D33" w:rsidP="00D67B60">
            <w:pPr>
              <w:pStyle w:val="ListBullet"/>
            </w:pPr>
            <w:r>
              <w:t xml:space="preserve">Conduct a practical </w:t>
            </w:r>
            <w:r>
              <w:lastRenderedPageBreak/>
              <w:t>investigation and select appropriate equipment to measure the density of water and other substances, and record the results in a table to compare the calculated density with SI data</w:t>
            </w:r>
          </w:p>
          <w:p w14:paraId="6D197B31" w14:textId="77777777" w:rsidR="00DD6480" w:rsidRPr="00C55E39" w:rsidRDefault="00DD6480" w:rsidP="00DD6480">
            <w:pPr>
              <w:rPr>
                <w:rStyle w:val="Strong"/>
              </w:rPr>
            </w:pPr>
            <w:r>
              <w:rPr>
                <w:rStyle w:val="Strong"/>
              </w:rPr>
              <w:t>Conducting investigations</w:t>
            </w:r>
          </w:p>
          <w:p w14:paraId="6D92DC2C" w14:textId="77777777" w:rsidR="00DD6480" w:rsidRPr="002C4C1B" w:rsidRDefault="00907650" w:rsidP="00091C5D">
            <w:pPr>
              <w:pStyle w:val="ListBullet"/>
            </w:pPr>
            <w:r w:rsidRPr="002C4C1B">
              <w:t>Follow the planned procedure, including the measurement and control of variables</w:t>
            </w:r>
          </w:p>
          <w:p w14:paraId="2526A523" w14:textId="18F47570" w:rsidR="00907650" w:rsidRPr="006739C1" w:rsidRDefault="00282DCF" w:rsidP="00091C5D">
            <w:pPr>
              <w:pStyle w:val="ListBullet"/>
              <w:rPr>
                <w:rStyle w:val="Strong"/>
                <w:b w:val="0"/>
                <w:bCs w:val="0"/>
              </w:rPr>
            </w:pPr>
            <w:r w:rsidRPr="002C4C1B">
              <w:t xml:space="preserve">Record observations and </w:t>
            </w:r>
            <w:r w:rsidRPr="002C4C1B">
              <w:lastRenderedPageBreak/>
              <w:t>measurements accurately, using correct units for physical quantities</w:t>
            </w:r>
          </w:p>
        </w:tc>
        <w:tc>
          <w:tcPr>
            <w:tcW w:w="3089" w:type="pct"/>
          </w:tcPr>
          <w:p w14:paraId="2BB2E28F" w14:textId="148F4B5E" w:rsidR="00CC61F0" w:rsidRDefault="00CC61F0" w:rsidP="00D67B60">
            <w:pPr>
              <w:pStyle w:val="Heading4"/>
            </w:pPr>
            <w:bookmarkStart w:id="16" w:name="_Toc227596966"/>
            <w:r>
              <w:lastRenderedPageBreak/>
              <w:t>1.5</w:t>
            </w:r>
            <w:r w:rsidR="00703A7A">
              <w:t xml:space="preserve"> Density </w:t>
            </w:r>
            <w:r w:rsidR="009F7B8A">
              <w:t>and water</w:t>
            </w:r>
            <w:bookmarkEnd w:id="16"/>
          </w:p>
          <w:p w14:paraId="43C2DFA4" w14:textId="5DBEF32A" w:rsidR="009F7B8A" w:rsidRPr="004633B3" w:rsidRDefault="009F7B8A" w:rsidP="009F7B8A">
            <w:pPr>
              <w:rPr>
                <w:rStyle w:val="Strong"/>
              </w:rPr>
            </w:pPr>
            <w:r w:rsidRPr="004633B3">
              <w:rPr>
                <w:rStyle w:val="Strong"/>
              </w:rPr>
              <w:t>Density of water – practical investigation</w:t>
            </w:r>
            <w:r>
              <w:rPr>
                <w:rStyle w:val="Strong"/>
              </w:rPr>
              <w:t xml:space="preserve"> (TRB</w:t>
            </w:r>
            <w:r w:rsidR="002509C7">
              <w:rPr>
                <w:rStyle w:val="Strong"/>
              </w:rPr>
              <w:t>1</w:t>
            </w:r>
            <w:r>
              <w:rPr>
                <w:rStyle w:val="Strong"/>
              </w:rPr>
              <w:t>)</w:t>
            </w:r>
          </w:p>
          <w:p w14:paraId="260A664E" w14:textId="4F95860B" w:rsidR="009F7B8A" w:rsidRDefault="009F7B8A" w:rsidP="009F7B8A">
            <w:r>
              <w:t xml:space="preserve">Students determine the density of water by measuring the mass and volume of a sample. They use a measuring cylinder to </w:t>
            </w:r>
            <w:r w:rsidR="00913748">
              <w:t>accurately measure the volume of water and a digital balance to measure</w:t>
            </w:r>
            <w:r>
              <w:t xml:space="preserve"> its mass. By applying the density formula, students calculate the density of water and compare their results to the accepted value of 1.0</w:t>
            </w:r>
            <w:r w:rsidR="002C0AC9">
              <w:t> </w:t>
            </w:r>
            <w:r w:rsidR="000718BE" w:rsidRPr="000718BE">
              <w:t>g</w:t>
            </w:r>
            <w:r w:rsidR="002C0AC9">
              <w:t> </w:t>
            </w:r>
            <w:r w:rsidR="000718BE" w:rsidRPr="000718BE">
              <w:t>cm</w:t>
            </w:r>
            <w:r w:rsidR="000718BE" w:rsidRPr="000718BE">
              <w:rPr>
                <w:vertAlign w:val="superscript"/>
              </w:rPr>
              <w:t>-3</w:t>
            </w:r>
            <w:r>
              <w:t>.</w:t>
            </w:r>
          </w:p>
          <w:p w14:paraId="38B8F8A6" w14:textId="08DCAA74" w:rsidR="009F7B8A" w:rsidRDefault="009F7B8A" w:rsidP="00806692">
            <w:pPr>
              <w:pBdr>
                <w:top w:val="single" w:sz="24" w:space="10" w:color="CCEDFC"/>
                <w:left w:val="single" w:sz="24" w:space="10" w:color="CCEDFC"/>
                <w:bottom w:val="single" w:sz="24" w:space="10" w:color="CCEDFC"/>
                <w:right w:val="single" w:sz="24" w:space="10" w:color="CCEDFC"/>
              </w:pBdr>
              <w:shd w:val="clear" w:color="auto" w:fill="CCEDFC"/>
            </w:pPr>
            <w:r w:rsidRPr="00FE62CB">
              <w:rPr>
                <w:rStyle w:val="Strong"/>
              </w:rPr>
              <w:lastRenderedPageBreak/>
              <w:t>Differentiation:</w:t>
            </w:r>
            <w:r w:rsidR="003B405E">
              <w:rPr>
                <w:rStyle w:val="Strong"/>
              </w:rPr>
              <w:t xml:space="preserve"> </w:t>
            </w:r>
            <w:r w:rsidR="005D5079">
              <w:t>c</w:t>
            </w:r>
            <w:r w:rsidR="000C49D5" w:rsidRPr="00745365">
              <w:t xml:space="preserve">hallenge students </w:t>
            </w:r>
            <w:r w:rsidR="000C49D5">
              <w:t>to calculate the percentage error between their measured density and the accepted value of 1.0</w:t>
            </w:r>
            <w:r w:rsidR="002C0AC9">
              <w:t> </w:t>
            </w:r>
            <w:r w:rsidR="000C49D5">
              <w:t>g</w:t>
            </w:r>
            <w:r w:rsidR="002C0AC9">
              <w:t> </w:t>
            </w:r>
            <w:r w:rsidR="000C49D5">
              <w:t>cm</w:t>
            </w:r>
            <w:r w:rsidR="000C49D5" w:rsidRPr="00EE7809">
              <w:rPr>
                <w:vertAlign w:val="superscript"/>
              </w:rPr>
              <w:t>-3</w:t>
            </w:r>
            <w:r w:rsidR="000C49D5" w:rsidRPr="00745365">
              <w:t xml:space="preserve"> using the formula below.</w:t>
            </w:r>
            <w:r w:rsidR="00A97C5A">
              <w:t xml:space="preserve"> </w:t>
            </w:r>
            <w:r w:rsidR="00A97C5A" w:rsidRPr="00745365">
              <w:t>This task supports deeper understanding and provides a useful basis for explaining their results</w:t>
            </w:r>
            <w:r w:rsidR="00A97C5A">
              <w:t>.</w:t>
            </w:r>
          </w:p>
          <w:p w14:paraId="36352FE0" w14:textId="77777777" w:rsidR="00484AF6" w:rsidRPr="00484AF6" w:rsidRDefault="00484AF6" w:rsidP="00D60948">
            <w:pPr>
              <w:pStyle w:val="FeatureBox2"/>
            </w:pPr>
            <m:oMathPara>
              <m:oMath>
                <m:r>
                  <w:rPr>
                    <w:rFonts w:ascii="Cambria Math" w:hAnsi="Cambria Math"/>
                  </w:rPr>
                  <m:t>percentage</m:t>
                </m:r>
                <m:r>
                  <m:rPr>
                    <m:sty m:val="p"/>
                  </m:rPr>
                  <w:rPr>
                    <w:rFonts w:ascii="Cambria Math" w:hAnsi="Cambria Math"/>
                  </w:rPr>
                  <m:t xml:space="preserve"> </m:t>
                </m:r>
                <m:r>
                  <w:rPr>
                    <w:rFonts w:ascii="Cambria Math" w:hAnsi="Cambria Math"/>
                  </w:rPr>
                  <m:t>error</m:t>
                </m:r>
                <m:r>
                  <m:rPr>
                    <m:sty m:val="p"/>
                  </m:rPr>
                  <w:rPr>
                    <w:rFonts w:ascii="Cambria Math" w:hAnsi="Cambria Math"/>
                  </w:rPr>
                  <m:t>=</m:t>
                </m:r>
                <m:f>
                  <m:fPr>
                    <m:ctrlPr>
                      <w:rPr>
                        <w:rFonts w:ascii="Cambria Math" w:hAnsi="Cambria Math"/>
                      </w:rPr>
                    </m:ctrlPr>
                  </m:fPr>
                  <m:num>
                    <m:r>
                      <w:rPr>
                        <w:rFonts w:ascii="Cambria Math" w:hAnsi="Cambria Math"/>
                      </w:rPr>
                      <m:t>measured</m:t>
                    </m:r>
                    <m:r>
                      <m:rPr>
                        <m:sty m:val="p"/>
                      </m:rPr>
                      <w:rPr>
                        <w:rFonts w:ascii="Cambria Math" w:hAnsi="Cambria Math"/>
                      </w:rPr>
                      <m:t xml:space="preserve"> </m:t>
                    </m:r>
                    <m:r>
                      <w:rPr>
                        <w:rFonts w:ascii="Cambria Math" w:hAnsi="Cambria Math"/>
                      </w:rPr>
                      <m:t>value</m:t>
                    </m:r>
                    <m:r>
                      <m:rPr>
                        <m:sty m:val="p"/>
                      </m:rPr>
                      <w:rPr>
                        <w:rFonts w:ascii="Cambria Math" w:hAnsi="Cambria Math"/>
                      </w:rPr>
                      <m:t xml:space="preserve"> -</m:t>
                    </m:r>
                    <m:r>
                      <w:rPr>
                        <w:rFonts w:ascii="Cambria Math" w:hAnsi="Cambria Math"/>
                      </w:rPr>
                      <m:t>accepted</m:t>
                    </m:r>
                    <m:r>
                      <m:rPr>
                        <m:sty m:val="p"/>
                      </m:rPr>
                      <w:rPr>
                        <w:rFonts w:ascii="Cambria Math" w:hAnsi="Cambria Math"/>
                      </w:rPr>
                      <m:t xml:space="preserve"> </m:t>
                    </m:r>
                    <m:r>
                      <w:rPr>
                        <w:rFonts w:ascii="Cambria Math" w:hAnsi="Cambria Math"/>
                      </w:rPr>
                      <m:t>value</m:t>
                    </m:r>
                  </m:num>
                  <m:den>
                    <m:r>
                      <w:rPr>
                        <w:rFonts w:ascii="Cambria Math" w:hAnsi="Cambria Math"/>
                      </w:rPr>
                      <m:t>accepted</m:t>
                    </m:r>
                    <m:r>
                      <m:rPr>
                        <m:sty m:val="p"/>
                      </m:rPr>
                      <w:rPr>
                        <w:rFonts w:ascii="Cambria Math" w:hAnsi="Cambria Math"/>
                      </w:rPr>
                      <m:t xml:space="preserve"> </m:t>
                    </m:r>
                    <m:r>
                      <w:rPr>
                        <w:rFonts w:ascii="Cambria Math" w:hAnsi="Cambria Math"/>
                      </w:rPr>
                      <m:t>value</m:t>
                    </m:r>
                  </m:den>
                </m:f>
                <m:r>
                  <m:rPr>
                    <m:sty m:val="p"/>
                  </m:rPr>
                  <w:rPr>
                    <w:rFonts w:ascii="Cambria Math" w:hAnsi="Cambria Math"/>
                  </w:rPr>
                  <m:t>×100</m:t>
                </m:r>
              </m:oMath>
            </m:oMathPara>
          </w:p>
          <w:p w14:paraId="2E294FFB" w14:textId="79888E75" w:rsidR="009F7B8A" w:rsidRPr="00CB03E8" w:rsidRDefault="009F7B8A" w:rsidP="009F7B8A">
            <w:pPr>
              <w:pStyle w:val="FeatureBox3"/>
            </w:pPr>
            <w:r w:rsidRPr="006C70A6">
              <w:rPr>
                <w:rStyle w:val="Strong"/>
              </w:rPr>
              <w:t>Checkpoint</w:t>
            </w:r>
            <w:r w:rsidRPr="00CB03E8">
              <w:t xml:space="preserve"> </w:t>
            </w:r>
            <w:r w:rsidRPr="00410548">
              <w:rPr>
                <w:rStyle w:val="Strong"/>
              </w:rPr>
              <w:t>(SOL PPT)</w:t>
            </w:r>
            <w:r w:rsidR="003B405E">
              <w:rPr>
                <w:rStyle w:val="Strong"/>
              </w:rPr>
              <w:t xml:space="preserve">: </w:t>
            </w:r>
            <w:r w:rsidR="005D5079">
              <w:t>s</w:t>
            </w:r>
            <w:r w:rsidRPr="006C70A6">
              <w:t>tudents answer a multiple-choice question to demonstrate their understanding of safe practices when using laboratory equipment.</w:t>
            </w:r>
          </w:p>
          <w:p w14:paraId="052F6078" w14:textId="2EFC7A51" w:rsidR="004F2239" w:rsidRDefault="004F2239" w:rsidP="009F7B8A">
            <w:pPr>
              <w:rPr>
                <w:rStyle w:val="Strong"/>
              </w:rPr>
            </w:pPr>
            <w:r>
              <w:rPr>
                <w:rStyle w:val="Strong"/>
              </w:rPr>
              <w:t>Density of liquids and gases (TRB1)</w:t>
            </w:r>
          </w:p>
          <w:p w14:paraId="76889215" w14:textId="144FC350" w:rsidR="004F2239" w:rsidRPr="00F5777B" w:rsidRDefault="00F5777B" w:rsidP="00F5777B">
            <w:r w:rsidRPr="00F5777B">
              <w:t xml:space="preserve">Students revisit </w:t>
            </w:r>
            <w:r w:rsidR="00822A82">
              <w:t xml:space="preserve">the </w:t>
            </w:r>
            <w:r w:rsidRPr="00F5777B">
              <w:t xml:space="preserve">concept of </w:t>
            </w:r>
            <w:r w:rsidR="005D5079">
              <w:t>‘</w:t>
            </w:r>
            <w:r w:rsidRPr="00F5777B">
              <w:t>density</w:t>
            </w:r>
            <w:r w:rsidR="005D5079">
              <w:t>’</w:t>
            </w:r>
            <w:r>
              <w:t xml:space="preserve"> </w:t>
            </w:r>
            <w:r w:rsidR="00CA5DF0">
              <w:t xml:space="preserve">and consider the </w:t>
            </w:r>
            <w:r w:rsidR="000164B0">
              <w:t>effects of different gases</w:t>
            </w:r>
            <w:r w:rsidR="00D74119">
              <w:t xml:space="preserve"> through observation. Students compare </w:t>
            </w:r>
            <w:r w:rsidR="00B56CEE">
              <w:t xml:space="preserve">liquids and how they behave </w:t>
            </w:r>
            <w:r w:rsidR="00822A82">
              <w:t>by constructing density towers and apply their knowledge to determine</w:t>
            </w:r>
            <w:r w:rsidR="00611D67">
              <w:t xml:space="preserve"> where objects and</w:t>
            </w:r>
            <w:r w:rsidR="00A632A8">
              <w:t xml:space="preserve"> liquids will settle.</w:t>
            </w:r>
          </w:p>
          <w:p w14:paraId="21B187EB" w14:textId="555B177C" w:rsidR="00E015C0" w:rsidRDefault="009F7B8A" w:rsidP="009F7B8A">
            <w:pPr>
              <w:rPr>
                <w:rStyle w:val="Strong"/>
              </w:rPr>
            </w:pPr>
            <w:r w:rsidRPr="00607AD2">
              <w:rPr>
                <w:rStyle w:val="Strong"/>
              </w:rPr>
              <w:t>Buoyancy</w:t>
            </w:r>
            <w:r w:rsidR="000E20F3">
              <w:rPr>
                <w:rStyle w:val="Strong"/>
              </w:rPr>
              <w:t xml:space="preserve"> and density</w:t>
            </w:r>
            <w:r w:rsidRPr="00607AD2">
              <w:rPr>
                <w:rStyle w:val="Strong"/>
              </w:rPr>
              <w:t xml:space="preserve"> revisited</w:t>
            </w:r>
            <w:r>
              <w:rPr>
                <w:rStyle w:val="Strong"/>
              </w:rPr>
              <w:t xml:space="preserve"> (TRB</w:t>
            </w:r>
            <w:r w:rsidR="002509C7">
              <w:rPr>
                <w:rStyle w:val="Strong"/>
              </w:rPr>
              <w:t>1</w:t>
            </w:r>
            <w:r>
              <w:rPr>
                <w:rStyle w:val="Strong"/>
              </w:rPr>
              <w:t>)</w:t>
            </w:r>
          </w:p>
          <w:p w14:paraId="5699F313" w14:textId="186170B1" w:rsidR="00E94BAA" w:rsidRPr="00E57A0E" w:rsidRDefault="009F7B8A" w:rsidP="000E093A">
            <w:r w:rsidRPr="002627EE">
              <w:t xml:space="preserve">Revisit the descriptions of </w:t>
            </w:r>
            <w:r w:rsidR="005D5079">
              <w:t>‘</w:t>
            </w:r>
            <w:r w:rsidRPr="002627EE">
              <w:t>buoyancy</w:t>
            </w:r>
            <w:r w:rsidR="005D5079">
              <w:t>’</w:t>
            </w:r>
            <w:r w:rsidRPr="002627EE">
              <w:t xml:space="preserve"> and </w:t>
            </w:r>
            <w:r w:rsidR="005D5079">
              <w:t>‘</w:t>
            </w:r>
            <w:r w:rsidRPr="002627EE">
              <w:t>density</w:t>
            </w:r>
            <w:r w:rsidR="005D5079">
              <w:t>’</w:t>
            </w:r>
            <w:r w:rsidRPr="002627EE">
              <w:t xml:space="preserve"> provided in </w:t>
            </w:r>
            <w:r w:rsidR="00B41414">
              <w:t>1.3</w:t>
            </w:r>
            <w:r w:rsidRPr="002627EE">
              <w:t xml:space="preserve"> Buoyancy and </w:t>
            </w:r>
            <w:r w:rsidR="00B41414">
              <w:t>1.4</w:t>
            </w:r>
            <w:r w:rsidRPr="002627EE">
              <w:t xml:space="preserve"> Density</w:t>
            </w:r>
            <w:r>
              <w:t>.</w:t>
            </w:r>
            <w:r w:rsidR="00E57A0E">
              <w:t xml:space="preserve"> </w:t>
            </w:r>
            <w:r>
              <w:t xml:space="preserve">Relate an </w:t>
            </w:r>
            <w:r w:rsidR="00822A82">
              <w:t>object</w:t>
            </w:r>
            <w:r w:rsidR="004946A7">
              <w:t>’</w:t>
            </w:r>
            <w:r w:rsidR="00822A82">
              <w:t>s</w:t>
            </w:r>
            <w:r w:rsidR="00822A82" w:rsidRPr="007A7A41">
              <w:t xml:space="preserve"> </w:t>
            </w:r>
            <w:r w:rsidRPr="007A7A41">
              <w:t xml:space="preserve">buoyancy </w:t>
            </w:r>
            <w:r>
              <w:t xml:space="preserve">to its </w:t>
            </w:r>
            <w:r w:rsidRPr="007A7A41">
              <w:t>densit</w:t>
            </w:r>
            <w:r>
              <w:t>y.</w:t>
            </w:r>
            <w:r w:rsidR="00AD1EE6">
              <w:t xml:space="preserve"> </w:t>
            </w:r>
            <w:r w:rsidR="008506F0">
              <w:t xml:space="preserve">Students apply their understanding to consolidate their learning through a </w:t>
            </w:r>
            <w:r w:rsidR="00442B26">
              <w:t>data task. This includes</w:t>
            </w:r>
            <w:r w:rsidR="00325211">
              <w:t xml:space="preserve"> analysing and</w:t>
            </w:r>
            <w:r w:rsidR="00442B26">
              <w:t xml:space="preserve"> interpreting </w:t>
            </w:r>
            <w:r w:rsidR="00442B26">
              <w:lastRenderedPageBreak/>
              <w:t xml:space="preserve">graphs and tables of results </w:t>
            </w:r>
            <w:r w:rsidR="00822A82">
              <w:t>and</w:t>
            </w:r>
            <w:r w:rsidR="00442B26">
              <w:t xml:space="preserve"> performing </w:t>
            </w:r>
            <w:r w:rsidR="00325211">
              <w:t xml:space="preserve">density </w:t>
            </w:r>
            <w:r w:rsidR="00442B26">
              <w:t>calculations.</w:t>
            </w:r>
          </w:p>
        </w:tc>
        <w:tc>
          <w:tcPr>
            <w:tcW w:w="955" w:type="pct"/>
          </w:tcPr>
          <w:p w14:paraId="6B0F050E" w14:textId="77777777" w:rsidR="00CC61F0" w:rsidRDefault="00CC61F0" w:rsidP="00D67B60"/>
        </w:tc>
      </w:tr>
      <w:tr w:rsidR="00D67B60" w14:paraId="4C931D01" w14:textId="77777777" w:rsidTr="007A6F3B">
        <w:tc>
          <w:tcPr>
            <w:tcW w:w="956" w:type="pct"/>
          </w:tcPr>
          <w:p w14:paraId="42CC9232" w14:textId="77777777" w:rsidR="00D67B60" w:rsidRPr="00C55E39" w:rsidRDefault="00D67B60" w:rsidP="00D67B60">
            <w:pPr>
              <w:rPr>
                <w:rStyle w:val="Strong"/>
              </w:rPr>
            </w:pPr>
            <w:r>
              <w:rPr>
                <w:rStyle w:val="Strong"/>
              </w:rPr>
              <w:lastRenderedPageBreak/>
              <w:t>Properties of water</w:t>
            </w:r>
          </w:p>
          <w:p w14:paraId="3D11520B" w14:textId="77777777" w:rsidR="00D67B60" w:rsidRDefault="00D67B60" w:rsidP="00D67B60">
            <w:pPr>
              <w:pStyle w:val="ListBullet"/>
            </w:pPr>
            <w:r w:rsidRPr="00C444A8">
              <w:t>Investigate the other physical properties of water, such as density, buoyancy and surface tension</w:t>
            </w:r>
          </w:p>
          <w:p w14:paraId="5C854D95" w14:textId="77777777" w:rsidR="00D67B60" w:rsidRPr="0075194B" w:rsidRDefault="00D67B60" w:rsidP="00D67B60">
            <w:pPr>
              <w:rPr>
                <w:rStyle w:val="Strong"/>
              </w:rPr>
            </w:pPr>
            <w:r w:rsidRPr="0075194B">
              <w:rPr>
                <w:rStyle w:val="Strong"/>
              </w:rPr>
              <w:t>Planning investigations</w:t>
            </w:r>
          </w:p>
          <w:p w14:paraId="00FE21F4" w14:textId="77777777" w:rsidR="00D67B60" w:rsidRPr="002C4C1B" w:rsidRDefault="00D67B60" w:rsidP="00A40ED1">
            <w:pPr>
              <w:pStyle w:val="ListBullet"/>
            </w:pPr>
            <w:r w:rsidRPr="002C4C1B">
              <w:t>Identify the purpose of an investigation</w:t>
            </w:r>
          </w:p>
          <w:p w14:paraId="3069326F" w14:textId="77777777" w:rsidR="00D67B60" w:rsidRPr="002C4C1B" w:rsidRDefault="00D67B60" w:rsidP="00A40ED1">
            <w:pPr>
              <w:pStyle w:val="ListBullet"/>
            </w:pPr>
            <w:r w:rsidRPr="002C4C1B">
              <w:t xml:space="preserve">Identify the independent, dependent and controlled </w:t>
            </w:r>
            <w:r w:rsidRPr="002C4C1B">
              <w:lastRenderedPageBreak/>
              <w:t>variable(s)</w:t>
            </w:r>
          </w:p>
          <w:p w14:paraId="4EC086EB" w14:textId="77777777" w:rsidR="00D67B60" w:rsidRPr="002C4C1B" w:rsidRDefault="00D67B60" w:rsidP="00A40ED1">
            <w:pPr>
              <w:pStyle w:val="ListBullet"/>
            </w:pPr>
            <w:r w:rsidRPr="002C4C1B">
              <w:t>Identify the type of data that needs to be collected in a range of investigations</w:t>
            </w:r>
          </w:p>
          <w:p w14:paraId="4B04CC5C" w14:textId="77777777" w:rsidR="00D67B60" w:rsidRPr="0075194B" w:rsidRDefault="00D67B60" w:rsidP="00D67B60">
            <w:pPr>
              <w:rPr>
                <w:rStyle w:val="Strong"/>
              </w:rPr>
            </w:pPr>
            <w:r w:rsidRPr="0075194B">
              <w:rPr>
                <w:rStyle w:val="Strong"/>
              </w:rPr>
              <w:t>Conducting investigations</w:t>
            </w:r>
          </w:p>
          <w:p w14:paraId="1220C5A2" w14:textId="77777777" w:rsidR="00D67B60" w:rsidRPr="00CE31E9" w:rsidRDefault="00D67B60" w:rsidP="00D67B60">
            <w:pPr>
              <w:pStyle w:val="ListBullet"/>
            </w:pPr>
            <w:r w:rsidRPr="00CE31E9">
              <w:t>Employ safe work practices and manage risks using work health and safety (WHS) practices</w:t>
            </w:r>
          </w:p>
          <w:p w14:paraId="0E4A9406" w14:textId="77777777" w:rsidR="00D67B60" w:rsidRPr="00CE31E9" w:rsidRDefault="00D67B60" w:rsidP="00D67B60">
            <w:pPr>
              <w:pStyle w:val="ListBullet"/>
            </w:pPr>
            <w:r w:rsidRPr="00CE31E9">
              <w:t xml:space="preserve">Assemble and use appropriate equipment and resources to perform an </w:t>
            </w:r>
            <w:r w:rsidRPr="00CE31E9">
              <w:lastRenderedPageBreak/>
              <w:t>investigation</w:t>
            </w:r>
          </w:p>
          <w:p w14:paraId="11CEEBDF" w14:textId="607A88EE" w:rsidR="00D67B60" w:rsidRPr="00637085" w:rsidRDefault="00D67B60" w:rsidP="00637085">
            <w:pPr>
              <w:pStyle w:val="ListBullet"/>
              <w:rPr>
                <w:rStyle w:val="Strong"/>
                <w:b w:val="0"/>
                <w:bCs w:val="0"/>
              </w:rPr>
            </w:pPr>
            <w:r w:rsidRPr="00CE31E9">
              <w:t>Follow the planned procedure, including the measurement and control of variables</w:t>
            </w:r>
          </w:p>
        </w:tc>
        <w:tc>
          <w:tcPr>
            <w:tcW w:w="3089" w:type="pct"/>
          </w:tcPr>
          <w:p w14:paraId="1F4BEBC4" w14:textId="0E471865" w:rsidR="00D67B60" w:rsidRPr="00D60368" w:rsidRDefault="002801B7" w:rsidP="00D67B60">
            <w:pPr>
              <w:pStyle w:val="Heading4"/>
            </w:pPr>
            <w:bookmarkStart w:id="17" w:name="_Toc227596967"/>
            <w:r>
              <w:lastRenderedPageBreak/>
              <w:t>1.6</w:t>
            </w:r>
            <w:r w:rsidR="00D67B60">
              <w:t xml:space="preserve"> Surface tension</w:t>
            </w:r>
            <w:bookmarkEnd w:id="17"/>
          </w:p>
          <w:p w14:paraId="3EA07114" w14:textId="3D735E3B" w:rsidR="00D67B60" w:rsidRPr="001E02BD" w:rsidRDefault="00D67B60" w:rsidP="00D67B60">
            <w:pPr>
              <w:rPr>
                <w:rStyle w:val="Strong"/>
              </w:rPr>
            </w:pPr>
            <w:r w:rsidRPr="001E02BD">
              <w:rPr>
                <w:rStyle w:val="Strong"/>
              </w:rPr>
              <w:t xml:space="preserve">Introducing </w:t>
            </w:r>
            <w:r>
              <w:rPr>
                <w:rStyle w:val="Strong"/>
              </w:rPr>
              <w:t>surface tension (TRB</w:t>
            </w:r>
            <w:r w:rsidR="002801B7">
              <w:rPr>
                <w:rStyle w:val="Strong"/>
              </w:rPr>
              <w:t>1</w:t>
            </w:r>
            <w:r w:rsidR="00EA12FE">
              <w:rPr>
                <w:rStyle w:val="Strong"/>
              </w:rPr>
              <w:t xml:space="preserve"> and SOL PPT</w:t>
            </w:r>
            <w:r>
              <w:rPr>
                <w:rStyle w:val="Strong"/>
              </w:rPr>
              <w:t>)</w:t>
            </w:r>
          </w:p>
          <w:p w14:paraId="2C1EF2EB" w14:textId="72D43DA3" w:rsidR="00D67B60" w:rsidRDefault="00D67B60" w:rsidP="00D67B60">
            <w:r w:rsidRPr="00A86454">
              <w:t xml:space="preserve">Remind students about </w:t>
            </w:r>
            <w:r w:rsidR="00822A82">
              <w:t xml:space="preserve">the forces of attraction and the terms </w:t>
            </w:r>
            <w:r w:rsidR="0077172F">
              <w:t>‘</w:t>
            </w:r>
            <w:r w:rsidR="00822A82">
              <w:t>attract</w:t>
            </w:r>
            <w:r w:rsidR="00F9758F">
              <w:t>’</w:t>
            </w:r>
            <w:r w:rsidR="0077172F">
              <w:t xml:space="preserve"> </w:t>
            </w:r>
            <w:r w:rsidR="00822A82">
              <w:t xml:space="preserve">and </w:t>
            </w:r>
            <w:r w:rsidR="00F9758F">
              <w:t>‘</w:t>
            </w:r>
            <w:r w:rsidR="00822A82">
              <w:t>repel</w:t>
            </w:r>
            <w:r w:rsidR="0077172F">
              <w:t>’.</w:t>
            </w:r>
          </w:p>
          <w:p w14:paraId="3A59F55E" w14:textId="20ABF594" w:rsidR="00D67B60" w:rsidRDefault="00D67B60" w:rsidP="00D67B60">
            <w:r>
              <w:t xml:space="preserve">Introduce the concept of </w:t>
            </w:r>
            <w:r w:rsidR="00F9758F">
              <w:t>‘</w:t>
            </w:r>
            <w:r>
              <w:t>surface tension</w:t>
            </w:r>
            <w:r w:rsidR="00F9758F">
              <w:t>’</w:t>
            </w:r>
            <w:r w:rsidR="00857F36">
              <w:t xml:space="preserve"> and </w:t>
            </w:r>
            <w:r w:rsidR="00EE58D0">
              <w:t>outline how it explains the behaviour of liquids.</w:t>
            </w:r>
            <w:r w:rsidR="0014128E">
              <w:t xml:space="preserve"> </w:t>
            </w:r>
            <w:r w:rsidR="00A6005B">
              <w:t>Outline how</w:t>
            </w:r>
            <w:r w:rsidR="0014128E">
              <w:t xml:space="preserve"> adhesive and cohesive forces</w:t>
            </w:r>
            <w:r w:rsidR="00A6005B">
              <w:t xml:space="preserve"> interact.</w:t>
            </w:r>
          </w:p>
          <w:p w14:paraId="6DB76F69" w14:textId="7D800BBD" w:rsidR="0003522E" w:rsidRDefault="0003522E" w:rsidP="00B10DE0">
            <w:r w:rsidRPr="00B10DE0">
              <w:t xml:space="preserve">Recall </w:t>
            </w:r>
            <w:r w:rsidR="00B10DE0" w:rsidRPr="00B10DE0">
              <w:t xml:space="preserve">the Bubbleology practical investigation conducted in </w:t>
            </w:r>
            <w:hyperlink r:id="rId20" w:history="1">
              <w:r w:rsidR="00B10DE0" w:rsidRPr="003159A0">
                <w:rPr>
                  <w:rStyle w:val="Hyperlink"/>
                </w:rPr>
                <w:t>Observing the Universe</w:t>
              </w:r>
            </w:hyperlink>
            <w:r w:rsidR="003B38F8">
              <w:t xml:space="preserve">, </w:t>
            </w:r>
            <w:r w:rsidR="004166BC">
              <w:t xml:space="preserve">and </w:t>
            </w:r>
            <w:r w:rsidR="003B38F8">
              <w:t>relate the conclusions that</w:t>
            </w:r>
            <w:r w:rsidR="004166BC">
              <w:t>,</w:t>
            </w:r>
            <w:r w:rsidR="003B38F8">
              <w:t xml:space="preserve"> despite the shape of the tool used to create the bubble, individual bubbles are always round</w:t>
            </w:r>
            <w:r w:rsidR="009647A6">
              <w:t xml:space="preserve">. Outline how this </w:t>
            </w:r>
            <w:r w:rsidR="004166BC">
              <w:t xml:space="preserve">is </w:t>
            </w:r>
            <w:r w:rsidR="009647A6">
              <w:t>explained using the concept of surface tension.</w:t>
            </w:r>
          </w:p>
          <w:p w14:paraId="7D2C2C17" w14:textId="5CE1B289" w:rsidR="002B0672" w:rsidRDefault="002B0672" w:rsidP="00B10DE0">
            <w:r w:rsidRPr="001F2726">
              <w:t>Remind students how to identify the independent, dependent and controlled variables in an investigation</w:t>
            </w:r>
            <w:r>
              <w:t>.</w:t>
            </w:r>
          </w:p>
          <w:p w14:paraId="536689A2" w14:textId="3DC6E6AB" w:rsidR="00E70455" w:rsidRPr="0007595B" w:rsidRDefault="00E70455" w:rsidP="00E70455">
            <w:pPr>
              <w:pStyle w:val="FeatureBox3"/>
            </w:pPr>
            <w:r w:rsidRPr="00D54B9E">
              <w:rPr>
                <w:rStyle w:val="Strong"/>
              </w:rPr>
              <w:t>Checkpoint</w:t>
            </w:r>
            <w:r w:rsidRPr="00410548">
              <w:rPr>
                <w:rStyle w:val="Strong"/>
              </w:rPr>
              <w:t xml:space="preserve"> </w:t>
            </w:r>
            <w:r w:rsidR="0003378B">
              <w:rPr>
                <w:rStyle w:val="Strong"/>
              </w:rPr>
              <w:t>1 (</w:t>
            </w:r>
            <w:r w:rsidRPr="00410548">
              <w:rPr>
                <w:rStyle w:val="Strong"/>
              </w:rPr>
              <w:t>SOL PPT</w:t>
            </w:r>
            <w:r w:rsidR="0003378B">
              <w:rPr>
                <w:rStyle w:val="Strong"/>
              </w:rPr>
              <w:t>)</w:t>
            </w:r>
            <w:r w:rsidR="0079450A">
              <w:rPr>
                <w:rStyle w:val="Strong"/>
              </w:rPr>
              <w:t xml:space="preserve">: </w:t>
            </w:r>
            <w:r w:rsidR="0079450A">
              <w:t>s</w:t>
            </w:r>
            <w:r w:rsidRPr="00D54B9E">
              <w:t xml:space="preserve">tudents </w:t>
            </w:r>
            <w:r>
              <w:t xml:space="preserve">identify the variables </w:t>
            </w:r>
            <w:r w:rsidR="000D7F91">
              <w:t xml:space="preserve">for a given investigation about </w:t>
            </w:r>
            <w:r w:rsidR="000D7F91">
              <w:lastRenderedPageBreak/>
              <w:t>the effect of the shape of wire frames on bubble shape.</w:t>
            </w:r>
          </w:p>
          <w:p w14:paraId="1E441B3C" w14:textId="7E666E12" w:rsidR="00D67B60" w:rsidRDefault="00D67B60" w:rsidP="00D67B60">
            <w:pPr>
              <w:rPr>
                <w:rStyle w:val="Strong"/>
              </w:rPr>
            </w:pPr>
            <w:r w:rsidRPr="007C3E8C">
              <w:rPr>
                <w:rStyle w:val="Strong"/>
              </w:rPr>
              <w:t>Effect of surface tension – practical investigation</w:t>
            </w:r>
            <w:r>
              <w:rPr>
                <w:rStyle w:val="Strong"/>
              </w:rPr>
              <w:t xml:space="preserve"> (TRB</w:t>
            </w:r>
            <w:r w:rsidR="002801B7">
              <w:rPr>
                <w:rStyle w:val="Strong"/>
              </w:rPr>
              <w:t>1</w:t>
            </w:r>
            <w:r>
              <w:rPr>
                <w:rStyle w:val="Strong"/>
              </w:rPr>
              <w:t>)</w:t>
            </w:r>
          </w:p>
          <w:p w14:paraId="42639BB9" w14:textId="77777777" w:rsidR="001F5A36" w:rsidRPr="0072247B" w:rsidRDefault="001F5A36" w:rsidP="001F5A36">
            <w:r w:rsidRPr="0072247B">
              <w:t>Discuss with students how to determine the purpose or aim of an investigation.</w:t>
            </w:r>
          </w:p>
          <w:p w14:paraId="5211EC7C" w14:textId="3331598A" w:rsidR="001F5A36" w:rsidRDefault="001F5A36" w:rsidP="001F5A36">
            <w:r w:rsidRPr="009770AD">
              <w:t xml:space="preserve">Discuss with students the different types of data that </w:t>
            </w:r>
            <w:r w:rsidR="00EA7A7A">
              <w:t>need</w:t>
            </w:r>
            <w:r w:rsidR="00EA7A7A" w:rsidRPr="009770AD">
              <w:t xml:space="preserve"> </w:t>
            </w:r>
            <w:r w:rsidRPr="009770AD">
              <w:t xml:space="preserve">to be collected in an investigation </w:t>
            </w:r>
            <w:r w:rsidR="00EA7A7A">
              <w:t>and remind them of</w:t>
            </w:r>
            <w:r w:rsidRPr="009770AD">
              <w:t xml:space="preserve"> the difference between </w:t>
            </w:r>
            <w:r w:rsidR="00CC3B97">
              <w:t>qualitative</w:t>
            </w:r>
            <w:r w:rsidR="00CC3B97" w:rsidRPr="009770AD">
              <w:t xml:space="preserve"> </w:t>
            </w:r>
            <w:r w:rsidRPr="009770AD">
              <w:t xml:space="preserve">and </w:t>
            </w:r>
            <w:r w:rsidR="00CC3B97">
              <w:t>quantitative</w:t>
            </w:r>
            <w:r w:rsidR="00CC3B97" w:rsidRPr="009770AD">
              <w:t xml:space="preserve"> </w:t>
            </w:r>
            <w:r w:rsidRPr="009770AD">
              <w:t>observations</w:t>
            </w:r>
            <w:r w:rsidR="0062739A">
              <w:t>.</w:t>
            </w:r>
          </w:p>
          <w:p w14:paraId="35C9FE25" w14:textId="7D5FAB13" w:rsidR="00181BED" w:rsidRDefault="00181BED" w:rsidP="00181BED">
            <w:pPr>
              <w:pStyle w:val="FeatureBox3"/>
            </w:pPr>
            <w:r w:rsidRPr="0003378B">
              <w:rPr>
                <w:rStyle w:val="Strong"/>
              </w:rPr>
              <w:t xml:space="preserve">Checkpoint </w:t>
            </w:r>
            <w:r w:rsidR="0003378B" w:rsidRPr="0003378B">
              <w:rPr>
                <w:rStyle w:val="Strong"/>
              </w:rPr>
              <w:t>2 (</w:t>
            </w:r>
            <w:r w:rsidRPr="0003378B">
              <w:rPr>
                <w:rStyle w:val="Strong"/>
              </w:rPr>
              <w:t>SOL PPT</w:t>
            </w:r>
            <w:r w:rsidR="0003378B" w:rsidRPr="0003378B">
              <w:rPr>
                <w:rStyle w:val="Strong"/>
              </w:rPr>
              <w:t>)</w:t>
            </w:r>
            <w:r w:rsidR="00CC3B97" w:rsidRPr="0003378B">
              <w:rPr>
                <w:rStyle w:val="Strong"/>
              </w:rPr>
              <w:t>:</w:t>
            </w:r>
            <w:r w:rsidR="00CC3B97">
              <w:rPr>
                <w:rStyle w:val="Strong"/>
              </w:rPr>
              <w:t xml:space="preserve"> </w:t>
            </w:r>
            <w:r w:rsidR="00CC3B97">
              <w:t>s</w:t>
            </w:r>
            <w:r w:rsidRPr="00223057">
              <w:t>tudents complete a classification activity to distinguish between qualitative and quantitative observations.</w:t>
            </w:r>
          </w:p>
          <w:p w14:paraId="35D59D6C" w14:textId="759F27FE" w:rsidR="00D67B60" w:rsidRDefault="00D67B60" w:rsidP="00D67B60">
            <w:r>
              <w:t xml:space="preserve">Students explore how surface tension affects the shape, size and movement of liquid droplets on different surfaces. </w:t>
            </w:r>
            <w:r w:rsidR="001547D2">
              <w:t>Students</w:t>
            </w:r>
            <w:r>
              <w:t xml:space="preserve"> examine how </w:t>
            </w:r>
            <w:r w:rsidR="001547D2">
              <w:t>water</w:t>
            </w:r>
            <w:r>
              <w:t xml:space="preserve"> behaves on various surfaces, such as a glass slide, </w:t>
            </w:r>
            <w:r w:rsidR="00445D40">
              <w:t xml:space="preserve">a </w:t>
            </w:r>
            <w:r>
              <w:t xml:space="preserve">waxed slide, copper and plastic. </w:t>
            </w:r>
            <w:r w:rsidR="009B2579">
              <w:t>They then relate the shape, heigh</w:t>
            </w:r>
            <w:r w:rsidR="00365AD0">
              <w:t>t</w:t>
            </w:r>
            <w:r w:rsidR="009B2579">
              <w:t xml:space="preserve"> and spread of the water droplets on different surfaces to the adhesive and cohe</w:t>
            </w:r>
            <w:r w:rsidR="00E371D9">
              <w:t>sive forces involved.</w:t>
            </w:r>
          </w:p>
          <w:p w14:paraId="0672AEA1" w14:textId="21FFB60E" w:rsidR="00D67B60" w:rsidRPr="00794C7D" w:rsidRDefault="00D67B60" w:rsidP="00D67B60">
            <w:pPr>
              <w:rPr>
                <w:rStyle w:val="Strong"/>
              </w:rPr>
            </w:pPr>
            <w:r w:rsidRPr="00794C7D">
              <w:rPr>
                <w:rStyle w:val="Strong"/>
              </w:rPr>
              <w:t>Reducing surface tension – practical investigation</w:t>
            </w:r>
            <w:r>
              <w:rPr>
                <w:rStyle w:val="Strong"/>
              </w:rPr>
              <w:t xml:space="preserve"> (TRB</w:t>
            </w:r>
            <w:r w:rsidR="00B20189">
              <w:rPr>
                <w:rStyle w:val="Strong"/>
              </w:rPr>
              <w:t>1</w:t>
            </w:r>
            <w:r>
              <w:rPr>
                <w:rStyle w:val="Strong"/>
              </w:rPr>
              <w:t>)</w:t>
            </w:r>
          </w:p>
          <w:p w14:paraId="00AF9910" w14:textId="741B6A9D" w:rsidR="00E21721" w:rsidRDefault="00053D43" w:rsidP="00D67B60">
            <w:r>
              <w:t>Provide a context for the investigation by d</w:t>
            </w:r>
            <w:r w:rsidR="00E21721">
              <w:t>escrib</w:t>
            </w:r>
            <w:r>
              <w:t>ing</w:t>
            </w:r>
            <w:r w:rsidR="00E21721">
              <w:t xml:space="preserve"> how</w:t>
            </w:r>
            <w:r>
              <w:t xml:space="preserve"> some</w:t>
            </w:r>
            <w:r w:rsidR="00E21721">
              <w:t xml:space="preserve"> insects use surface </w:t>
            </w:r>
            <w:r w:rsidR="00E21721">
              <w:lastRenderedPageBreak/>
              <w:t xml:space="preserve">tension </w:t>
            </w:r>
            <w:r>
              <w:t>to walk on water.</w:t>
            </w:r>
          </w:p>
          <w:p w14:paraId="3CB17802" w14:textId="0DB6F78F" w:rsidR="006C43C1" w:rsidRDefault="00FC0870" w:rsidP="00D67B60">
            <w:r>
              <w:t xml:space="preserve">Outline </w:t>
            </w:r>
            <w:r w:rsidR="006A526E">
              <w:t>how adding a substance, such as soap,</w:t>
            </w:r>
            <w:r>
              <w:t xml:space="preserve"> to water can change its surface tension.</w:t>
            </w:r>
          </w:p>
          <w:p w14:paraId="2493DCE1" w14:textId="5A54C193" w:rsidR="00B5411D" w:rsidRDefault="00B5411D" w:rsidP="00D67B60">
            <w:r>
              <w:t>Support students in constructing an aim to identify the purpose of the investigation.</w:t>
            </w:r>
          </w:p>
          <w:p w14:paraId="78A1F8CD" w14:textId="47473795" w:rsidR="00D67B60" w:rsidRDefault="00D67B60" w:rsidP="00D67B60">
            <w:r>
              <w:t xml:space="preserve">Students observe a paperclip floating on the </w:t>
            </w:r>
            <w:r w:rsidR="006A526E">
              <w:t xml:space="preserve">water's surface before and after adding dishwashing liquid, allowing them to directly see how </w:t>
            </w:r>
            <w:r>
              <w:t xml:space="preserve">surface tension changes </w:t>
            </w:r>
            <w:r w:rsidR="00845EC0">
              <w:t>when a different substance is introduced</w:t>
            </w:r>
            <w:r>
              <w:t>.</w:t>
            </w:r>
          </w:p>
          <w:p w14:paraId="4A3B819C" w14:textId="0C5A8DF7" w:rsidR="00D67B60" w:rsidRDefault="00D67B60" w:rsidP="003C2C7E">
            <w:pPr>
              <w:pStyle w:val="FeatureBox2"/>
            </w:pPr>
            <w:r w:rsidRPr="004E5A84">
              <w:rPr>
                <w:rStyle w:val="Strong"/>
              </w:rPr>
              <w:t>Differentiation:</w:t>
            </w:r>
            <w:r w:rsidR="002F54C8">
              <w:rPr>
                <w:rStyle w:val="Strong"/>
              </w:rPr>
              <w:t xml:space="preserve"> </w:t>
            </w:r>
            <w:r w:rsidR="00F558B6">
              <w:t>p</w:t>
            </w:r>
            <w:r>
              <w:t>rovide support by offering students sentence starters and frames to help structure and guide their recorded observations.</w:t>
            </w:r>
          </w:p>
        </w:tc>
        <w:tc>
          <w:tcPr>
            <w:tcW w:w="955" w:type="pct"/>
          </w:tcPr>
          <w:p w14:paraId="67E80EF8" w14:textId="77777777" w:rsidR="00D67B60" w:rsidRDefault="00D67B60" w:rsidP="00D67B60"/>
        </w:tc>
      </w:tr>
    </w:tbl>
    <w:p w14:paraId="77054F5E" w14:textId="3ABEDD82" w:rsidR="005D64BC" w:rsidRPr="005902E4" w:rsidRDefault="00983F30" w:rsidP="00EC7B46">
      <w:pPr>
        <w:pStyle w:val="Heading2"/>
      </w:pPr>
      <w:bookmarkStart w:id="18" w:name="_Toc112681291"/>
      <w:r>
        <w:lastRenderedPageBreak/>
        <w:br w:type="page"/>
      </w:r>
      <w:bookmarkStart w:id="19" w:name="_Toc227596968"/>
      <w:bookmarkStart w:id="20" w:name="_Toc146805877"/>
      <w:bookmarkStart w:id="21" w:name="_Toc147481174"/>
      <w:r w:rsidR="00444AEA">
        <w:lastRenderedPageBreak/>
        <w:t>2</w:t>
      </w:r>
      <w:r w:rsidR="005D64BC">
        <w:t xml:space="preserve"> </w:t>
      </w:r>
      <w:r w:rsidR="005C5541">
        <w:t>How can solutions be explained using particle theory?</w:t>
      </w:r>
      <w:bookmarkEnd w:id="19"/>
    </w:p>
    <w:p w14:paraId="21C2C169" w14:textId="59B5BB4B" w:rsidR="005D64BC" w:rsidRPr="00190747" w:rsidRDefault="00B00335" w:rsidP="005D64BC">
      <w:pPr>
        <w:pStyle w:val="Caption"/>
      </w:pPr>
      <w:r>
        <w:t xml:space="preserve">Table </w:t>
      </w:r>
      <w:r w:rsidR="00550F1B">
        <w:fldChar w:fldCharType="begin"/>
      </w:r>
      <w:r w:rsidR="00550F1B">
        <w:instrText xml:space="preserve"> SEQ Table \* ARABIC </w:instrText>
      </w:r>
      <w:r w:rsidR="00550F1B">
        <w:fldChar w:fldCharType="separate"/>
      </w:r>
      <w:r w:rsidR="00E660B0">
        <w:rPr>
          <w:noProof/>
        </w:rPr>
        <w:t>4</w:t>
      </w:r>
      <w:r w:rsidR="00550F1B">
        <w:rPr>
          <w:noProof/>
        </w:rPr>
        <w:fldChar w:fldCharType="end"/>
      </w:r>
      <w:r>
        <w:t xml:space="preserve"> –</w:t>
      </w:r>
      <w:r w:rsidR="00D8628B">
        <w:t xml:space="preserve"> </w:t>
      </w:r>
      <w:r w:rsidR="00F445FD">
        <w:t xml:space="preserve">content and teaching and learning activities for </w:t>
      </w:r>
      <w:r w:rsidR="00D8628B">
        <w:t>essential question 2</w:t>
      </w:r>
    </w:p>
    <w:tbl>
      <w:tblPr>
        <w:tblStyle w:val="Tableheader"/>
        <w:tblW w:w="5000" w:type="pct"/>
        <w:tblLayout w:type="fixed"/>
        <w:tblLook w:val="0620" w:firstRow="1" w:lastRow="0" w:firstColumn="0" w:lastColumn="0" w:noHBand="1" w:noVBand="1"/>
        <w:tblDescription w:val="Table outlines the content descriptors, teaching and learning activities, evidence of learning, and registration and evaluation notes for the lesson sequence. Registration and evaluation notes column is blank."/>
      </w:tblPr>
      <w:tblGrid>
        <w:gridCol w:w="2785"/>
        <w:gridCol w:w="8996"/>
        <w:gridCol w:w="2781"/>
      </w:tblGrid>
      <w:tr w:rsidR="005D64BC" w14:paraId="1C510A57" w14:textId="77777777">
        <w:trPr>
          <w:cnfStyle w:val="100000000000" w:firstRow="1" w:lastRow="0" w:firstColumn="0" w:lastColumn="0" w:oddVBand="0" w:evenVBand="0" w:oddHBand="0" w:evenHBand="0" w:firstRowFirstColumn="0" w:firstRowLastColumn="0" w:lastRowFirstColumn="0" w:lastRowLastColumn="0"/>
        </w:trPr>
        <w:tc>
          <w:tcPr>
            <w:tcW w:w="956" w:type="pct"/>
          </w:tcPr>
          <w:p w14:paraId="4782A127" w14:textId="77777777" w:rsidR="005D64BC" w:rsidRDefault="005D64BC">
            <w:r>
              <w:t>C</w:t>
            </w:r>
            <w:r w:rsidRPr="00CF6572">
              <w:t>ontent</w:t>
            </w:r>
          </w:p>
        </w:tc>
        <w:tc>
          <w:tcPr>
            <w:tcW w:w="3089" w:type="pct"/>
          </w:tcPr>
          <w:p w14:paraId="796D1DFF" w14:textId="77777777" w:rsidR="005D64BC" w:rsidRDefault="005D64BC">
            <w:r w:rsidRPr="00CF6572">
              <w:t>Teaching and learning activities</w:t>
            </w:r>
          </w:p>
        </w:tc>
        <w:tc>
          <w:tcPr>
            <w:tcW w:w="955" w:type="pct"/>
          </w:tcPr>
          <w:p w14:paraId="6A24AEC1" w14:textId="77777777" w:rsidR="005D64BC" w:rsidRDefault="005D64BC">
            <w:r>
              <w:t>Registration and evaluation notes</w:t>
            </w:r>
          </w:p>
        </w:tc>
      </w:tr>
      <w:tr w:rsidR="00650C75" w14:paraId="03DC96C4" w14:textId="77777777" w:rsidTr="0071046D">
        <w:tc>
          <w:tcPr>
            <w:tcW w:w="956" w:type="pct"/>
          </w:tcPr>
          <w:p w14:paraId="04A941E7" w14:textId="47A79D2A" w:rsidR="00FD0A19" w:rsidRPr="00C55E39" w:rsidRDefault="00FD0A19" w:rsidP="00C372C7">
            <w:pPr>
              <w:tabs>
                <w:tab w:val="left" w:pos="1590"/>
              </w:tabs>
              <w:rPr>
                <w:rStyle w:val="Strong"/>
              </w:rPr>
            </w:pPr>
            <w:r>
              <w:rPr>
                <w:rStyle w:val="Strong"/>
              </w:rPr>
              <w:t>Solutions</w:t>
            </w:r>
          </w:p>
          <w:p w14:paraId="5C71F881" w14:textId="77777777" w:rsidR="00650C75" w:rsidRPr="00734E38" w:rsidRDefault="00BB3ADB" w:rsidP="00734E38">
            <w:pPr>
              <w:pStyle w:val="ListBullet"/>
            </w:pPr>
            <w:r w:rsidRPr="00734E38">
              <w:t>Investigate what substances dissolve in water and discuss findings using key terms, including soluble, insoluble, solubility, solute, solvent and solution</w:t>
            </w:r>
          </w:p>
          <w:p w14:paraId="33DE22DB" w14:textId="656DEF1B" w:rsidR="00181E95" w:rsidRPr="0017668A" w:rsidRDefault="00181E95" w:rsidP="0017668A">
            <w:pPr>
              <w:pStyle w:val="ListBullet"/>
            </w:pPr>
            <w:r w:rsidRPr="002F6170">
              <w:t>Describe how solutions can be modelled using particle theory</w:t>
            </w:r>
          </w:p>
          <w:p w14:paraId="5867EF00" w14:textId="2008C9DB" w:rsidR="0053195E" w:rsidRPr="00734E38" w:rsidRDefault="0053195E" w:rsidP="0053195E">
            <w:pPr>
              <w:rPr>
                <w:rStyle w:val="Strong"/>
              </w:rPr>
            </w:pPr>
            <w:r w:rsidRPr="00734E38">
              <w:rPr>
                <w:rStyle w:val="Strong"/>
              </w:rPr>
              <w:t xml:space="preserve">Conducting </w:t>
            </w:r>
            <w:r w:rsidR="00D33DC1" w:rsidRPr="00734E38">
              <w:rPr>
                <w:rStyle w:val="Strong"/>
              </w:rPr>
              <w:lastRenderedPageBreak/>
              <w:t>investigations</w:t>
            </w:r>
          </w:p>
          <w:p w14:paraId="1E2AF742" w14:textId="39F2D894" w:rsidR="00D33DC1" w:rsidRPr="0053195E" w:rsidRDefault="00D33DC1" w:rsidP="0053195E">
            <w:pPr>
              <w:pStyle w:val="ListBullet"/>
            </w:pPr>
            <w:r w:rsidRPr="006A0934">
              <w:t>Assemble and use appropriate equipment and resources to perform an investigation</w:t>
            </w:r>
          </w:p>
        </w:tc>
        <w:tc>
          <w:tcPr>
            <w:tcW w:w="3089" w:type="pct"/>
          </w:tcPr>
          <w:p w14:paraId="6D82FAFE" w14:textId="28B8B429" w:rsidR="00650C75" w:rsidRDefault="00F04440">
            <w:pPr>
              <w:pStyle w:val="Heading4"/>
            </w:pPr>
            <w:bookmarkStart w:id="22" w:name="_Toc227596969"/>
            <w:r>
              <w:lastRenderedPageBreak/>
              <w:t xml:space="preserve">2.1 </w:t>
            </w:r>
            <w:r w:rsidR="00074353">
              <w:t>Solubility</w:t>
            </w:r>
            <w:bookmarkEnd w:id="22"/>
          </w:p>
          <w:p w14:paraId="3251CB43" w14:textId="080A0059" w:rsidR="00BB3ADB" w:rsidRDefault="001509B7" w:rsidP="00036588">
            <w:pPr>
              <w:rPr>
                <w:rStyle w:val="Strong"/>
              </w:rPr>
            </w:pPr>
            <w:r>
              <w:rPr>
                <w:rStyle w:val="Strong"/>
              </w:rPr>
              <w:t xml:space="preserve">What dissolves in water? </w:t>
            </w:r>
            <w:r w:rsidR="00E615EC">
              <w:rPr>
                <w:rStyle w:val="Strong"/>
              </w:rPr>
              <w:t>(TRB2</w:t>
            </w:r>
            <w:r w:rsidR="00F67F04">
              <w:rPr>
                <w:rStyle w:val="Strong"/>
              </w:rPr>
              <w:t xml:space="preserve"> and SOL PPT</w:t>
            </w:r>
            <w:r w:rsidR="00E615EC">
              <w:rPr>
                <w:rStyle w:val="Strong"/>
              </w:rPr>
              <w:t>)</w:t>
            </w:r>
          </w:p>
          <w:p w14:paraId="781DE233" w14:textId="4EEF3085" w:rsidR="00DB50B7" w:rsidRPr="009E5A44" w:rsidRDefault="00DB50B7" w:rsidP="00DB50B7">
            <w:pPr>
              <w:pStyle w:val="FeatureBox3"/>
              <w:rPr>
                <w:rStyle w:val="Strong"/>
              </w:rPr>
            </w:pPr>
            <w:r w:rsidRPr="00D94F31">
              <w:rPr>
                <w:rStyle w:val="Strong"/>
              </w:rPr>
              <w:t>Checkpoint</w:t>
            </w:r>
            <w:r w:rsidR="00E9755F">
              <w:rPr>
                <w:rStyle w:val="Strong"/>
              </w:rPr>
              <w:t xml:space="preserve"> </w:t>
            </w:r>
            <w:r w:rsidR="0003378B">
              <w:rPr>
                <w:rStyle w:val="Strong"/>
              </w:rPr>
              <w:t xml:space="preserve">1 </w:t>
            </w:r>
            <w:r w:rsidR="00E9755F">
              <w:rPr>
                <w:rStyle w:val="Strong"/>
              </w:rPr>
              <w:t>(SOL PPT)</w:t>
            </w:r>
            <w:r>
              <w:rPr>
                <w:rStyle w:val="Strong"/>
              </w:rPr>
              <w:t>:</w:t>
            </w:r>
            <w:r w:rsidRPr="00E85BCF">
              <w:t xml:space="preserve"> </w:t>
            </w:r>
            <w:r w:rsidR="00E9755F">
              <w:t>s</w:t>
            </w:r>
            <w:r w:rsidRPr="00D94F31">
              <w:t xml:space="preserve">tudents </w:t>
            </w:r>
            <w:r>
              <w:t xml:space="preserve">answer a diagnostic question </w:t>
            </w:r>
            <w:r w:rsidR="00845EC0">
              <w:t>on how to prepare a sugar solution,</w:t>
            </w:r>
            <w:r w:rsidR="004576F8">
              <w:t xml:space="preserve"> then engage in a teacher-led discussion of</w:t>
            </w:r>
            <w:r>
              <w:t xml:space="preserve"> their responses.</w:t>
            </w:r>
          </w:p>
          <w:p w14:paraId="4A2386E9" w14:textId="3C7EF17F" w:rsidR="00B0503E" w:rsidRDefault="00B0503E" w:rsidP="00036588">
            <w:r>
              <w:t>Student</w:t>
            </w:r>
            <w:r w:rsidR="006D235F">
              <w:t>s</w:t>
            </w:r>
            <w:r>
              <w:t xml:space="preserve"> read a passage </w:t>
            </w:r>
            <w:r w:rsidR="004576F8">
              <w:t xml:space="preserve">that </w:t>
            </w:r>
            <w:r>
              <w:t>unpacks terms related to solutions (</w:t>
            </w:r>
            <w:r w:rsidR="00ED4A00">
              <w:t>‘</w:t>
            </w:r>
            <w:r w:rsidR="004F4DC4">
              <w:t>solution</w:t>
            </w:r>
            <w:r w:rsidR="00ED4A00">
              <w:t>’</w:t>
            </w:r>
            <w:r w:rsidR="004F4DC4">
              <w:t xml:space="preserve">, </w:t>
            </w:r>
            <w:r w:rsidR="00ED4A00">
              <w:t>‘</w:t>
            </w:r>
            <w:r w:rsidR="004F4DC4">
              <w:t>solute</w:t>
            </w:r>
            <w:r w:rsidR="00ED4A00">
              <w:t>’</w:t>
            </w:r>
            <w:r w:rsidR="004F4DC4">
              <w:t xml:space="preserve">, </w:t>
            </w:r>
            <w:r w:rsidR="00ED4A00">
              <w:t>‘</w:t>
            </w:r>
            <w:r w:rsidR="004F4DC4">
              <w:t>so</w:t>
            </w:r>
            <w:r w:rsidR="008777DF">
              <w:t>lvent</w:t>
            </w:r>
            <w:r w:rsidR="00ED4A00">
              <w:t>’</w:t>
            </w:r>
            <w:r w:rsidR="004F4DC4">
              <w:t xml:space="preserve">, </w:t>
            </w:r>
            <w:r w:rsidR="00ED4A00">
              <w:t>‘</w:t>
            </w:r>
            <w:r w:rsidR="004F4DC4">
              <w:t>soluble</w:t>
            </w:r>
            <w:r w:rsidR="00ED4A00">
              <w:t>’</w:t>
            </w:r>
            <w:r w:rsidR="004F4DC4">
              <w:t xml:space="preserve">, </w:t>
            </w:r>
            <w:r w:rsidR="00ED4A00">
              <w:t>‘</w:t>
            </w:r>
            <w:r w:rsidR="004F4DC4">
              <w:t>insoluble</w:t>
            </w:r>
            <w:r w:rsidR="00ED4A00">
              <w:t>’</w:t>
            </w:r>
            <w:r w:rsidR="00E9755F">
              <w:t xml:space="preserve"> and</w:t>
            </w:r>
            <w:r w:rsidR="004F4DC4">
              <w:t xml:space="preserve"> </w:t>
            </w:r>
            <w:r w:rsidR="00ED4A00">
              <w:t>‘</w:t>
            </w:r>
            <w:r w:rsidR="004F4DC4">
              <w:t>solubility</w:t>
            </w:r>
            <w:r w:rsidR="00ED4A00">
              <w:t>’</w:t>
            </w:r>
            <w:r w:rsidR="004F4DC4">
              <w:t>)</w:t>
            </w:r>
            <w:r w:rsidR="006D235F">
              <w:t xml:space="preserve">. </w:t>
            </w:r>
            <w:r w:rsidR="008502F5">
              <w:t xml:space="preserve">They </w:t>
            </w:r>
            <w:r w:rsidR="006D235F">
              <w:t xml:space="preserve">identify the solute, solvent and solution in </w:t>
            </w:r>
            <w:r w:rsidR="008502F5">
              <w:t xml:space="preserve">various </w:t>
            </w:r>
            <w:r w:rsidR="006D235F">
              <w:t>scenarios.</w:t>
            </w:r>
          </w:p>
          <w:p w14:paraId="70DB359C" w14:textId="2F7AD22C" w:rsidR="00BB3ADB" w:rsidRDefault="00E615EC" w:rsidP="00BB3ADB">
            <w:r>
              <w:t xml:space="preserve">Students </w:t>
            </w:r>
            <w:proofErr w:type="gramStart"/>
            <w:r>
              <w:t>conduct an investigation</w:t>
            </w:r>
            <w:proofErr w:type="gramEnd"/>
            <w:r>
              <w:t xml:space="preserve"> to </w:t>
            </w:r>
            <w:r w:rsidR="00C26A44">
              <w:t xml:space="preserve">determine if </w:t>
            </w:r>
            <w:r w:rsidR="00730C9E">
              <w:t xml:space="preserve">certain </w:t>
            </w:r>
            <w:r w:rsidR="00C26A44">
              <w:t xml:space="preserve">substances are soluble or insoluble. </w:t>
            </w:r>
            <w:r w:rsidR="001D1706">
              <w:t xml:space="preserve">Students respond to questions to outline the evidence </w:t>
            </w:r>
            <w:r w:rsidR="005D7C0F">
              <w:t>that a substance is insoluble.</w:t>
            </w:r>
          </w:p>
          <w:p w14:paraId="38A8E5D3" w14:textId="086210D5" w:rsidR="00181E95" w:rsidRDefault="00181E95" w:rsidP="00181E95">
            <w:pPr>
              <w:rPr>
                <w:rStyle w:val="Strong"/>
              </w:rPr>
            </w:pPr>
            <w:r>
              <w:rPr>
                <w:rStyle w:val="Strong"/>
              </w:rPr>
              <w:t>Modelling solubility (TRB2</w:t>
            </w:r>
            <w:r w:rsidR="00A81732">
              <w:rPr>
                <w:rStyle w:val="Strong"/>
              </w:rPr>
              <w:t xml:space="preserve"> and</w:t>
            </w:r>
            <w:r>
              <w:rPr>
                <w:rStyle w:val="Strong"/>
              </w:rPr>
              <w:t xml:space="preserve"> SOL PPT)</w:t>
            </w:r>
          </w:p>
          <w:p w14:paraId="69520A03" w14:textId="60B319CC" w:rsidR="002A297F" w:rsidRPr="002A297F" w:rsidRDefault="002A297F" w:rsidP="002A297F">
            <w:r w:rsidRPr="002A297F">
              <w:lastRenderedPageBreak/>
              <w:t>Ou</w:t>
            </w:r>
            <w:r>
              <w:t>tline how solutions can be modelled using particle theory</w:t>
            </w:r>
            <w:r w:rsidR="00A63F18">
              <w:t xml:space="preserve"> by representing how the particles of the solute and solvent interact at a microscopic level.</w:t>
            </w:r>
          </w:p>
          <w:p w14:paraId="4285ADD6" w14:textId="79758707" w:rsidR="00181E95" w:rsidRDefault="00181E95" w:rsidP="00181E95">
            <w:r>
              <w:t xml:space="preserve">Students watch </w:t>
            </w:r>
            <w:r w:rsidR="00665EAB">
              <w:t xml:space="preserve">the following </w:t>
            </w:r>
            <w:r>
              <w:t xml:space="preserve">video on solubility, pausing </w:t>
            </w:r>
            <w:r w:rsidR="00665EAB">
              <w:t xml:space="preserve">at </w:t>
            </w:r>
            <w:r w:rsidR="00682D31">
              <w:t xml:space="preserve">certain points </w:t>
            </w:r>
            <w:r>
              <w:t>for</w:t>
            </w:r>
            <w:r w:rsidR="00682D31">
              <w:t xml:space="preserve"> teacher-led discussions:</w:t>
            </w:r>
            <w:r>
              <w:t xml:space="preserve"> </w:t>
            </w:r>
            <w:hyperlink r:id="rId21" w:history="1">
              <w:r w:rsidRPr="005122BD">
                <w:rPr>
                  <w:rStyle w:val="Hyperlink"/>
                </w:rPr>
                <w:t xml:space="preserve">Sugar </w:t>
              </w:r>
              <w:r w:rsidR="00013C8E">
                <w:rPr>
                  <w:rStyle w:val="Hyperlink"/>
                </w:rPr>
                <w:t>I</w:t>
              </w:r>
              <w:r w:rsidRPr="005122BD">
                <w:rPr>
                  <w:rStyle w:val="Hyperlink"/>
                </w:rPr>
                <w:t xml:space="preserve">n Water </w:t>
              </w:r>
              <w:r>
                <w:rPr>
                  <w:rStyle w:val="Hyperlink"/>
                </w:rPr>
                <w:t>(</w:t>
              </w:r>
              <w:r w:rsidRPr="005122BD">
                <w:rPr>
                  <w:rStyle w:val="Hyperlink"/>
                </w:rPr>
                <w:t>5:20</w:t>
              </w:r>
              <w:r>
                <w:rPr>
                  <w:rStyle w:val="Hyperlink"/>
                </w:rPr>
                <w:t>)</w:t>
              </w:r>
            </w:hyperlink>
            <w:r>
              <w:t>.</w:t>
            </w:r>
          </w:p>
          <w:p w14:paraId="1D6AD0F2" w14:textId="1363DF2D" w:rsidR="00181E95" w:rsidRPr="00E9755F" w:rsidRDefault="00181E95" w:rsidP="00181E95">
            <w:r>
              <w:t xml:space="preserve">Students use </w:t>
            </w:r>
            <w:r w:rsidR="00013C8E">
              <w:t xml:space="preserve">2 </w:t>
            </w:r>
            <w:r>
              <w:t xml:space="preserve">different colours of plasticine to model the steps involved in </w:t>
            </w:r>
            <w:r w:rsidR="00682D31">
              <w:t xml:space="preserve">the dissolution of sugar (solute) </w:t>
            </w:r>
            <w:r>
              <w:t xml:space="preserve">in water (solvent). </w:t>
            </w:r>
            <w:r w:rsidR="00E4383F">
              <w:t xml:space="preserve">Students outline how their model represents the </w:t>
            </w:r>
            <w:r w:rsidR="00A62B74">
              <w:t>process of dissolution.</w:t>
            </w:r>
          </w:p>
          <w:p w14:paraId="715C5094" w14:textId="26695A5B" w:rsidR="00036588" w:rsidRPr="00036588" w:rsidRDefault="006319DA" w:rsidP="00DB50B7">
            <w:r>
              <w:t>Relate the physical model of th</w:t>
            </w:r>
            <w:r w:rsidR="005348E3">
              <w:t xml:space="preserve">e drawn particle models used to </w:t>
            </w:r>
            <w:r w:rsidR="004E2F5E">
              <w:t>solids, liquids and gases, and how the same type of model can be used to represent a solution (mixture).</w:t>
            </w:r>
          </w:p>
        </w:tc>
        <w:tc>
          <w:tcPr>
            <w:tcW w:w="955" w:type="pct"/>
          </w:tcPr>
          <w:p w14:paraId="7D8C210B" w14:textId="77777777" w:rsidR="00650C75" w:rsidRDefault="00650C75"/>
        </w:tc>
      </w:tr>
      <w:tr w:rsidR="00BB3ADB" w14:paraId="6F5A4536" w14:textId="77777777" w:rsidTr="006F2E71">
        <w:tc>
          <w:tcPr>
            <w:tcW w:w="956" w:type="pct"/>
          </w:tcPr>
          <w:p w14:paraId="0784894F" w14:textId="77777777" w:rsidR="00012669" w:rsidRPr="00C55E39" w:rsidRDefault="00012669" w:rsidP="00012669">
            <w:pPr>
              <w:tabs>
                <w:tab w:val="left" w:pos="1590"/>
              </w:tabs>
              <w:rPr>
                <w:rStyle w:val="Strong"/>
              </w:rPr>
            </w:pPr>
            <w:r>
              <w:rPr>
                <w:rStyle w:val="Strong"/>
              </w:rPr>
              <w:t>Solutions</w:t>
            </w:r>
          </w:p>
          <w:p w14:paraId="501CD322" w14:textId="78F37B22" w:rsidR="00BB3ADB" w:rsidRPr="002F6170" w:rsidRDefault="00BB3ADB" w:rsidP="00BB3ADB">
            <w:pPr>
              <w:pStyle w:val="ListBullet"/>
            </w:pPr>
            <w:r w:rsidRPr="002F6170">
              <w:t>Describe how solutions can be modelled using particle theory</w:t>
            </w:r>
          </w:p>
          <w:p w14:paraId="7CDCA34E" w14:textId="77777777" w:rsidR="00BB3ADB" w:rsidRPr="00734E38" w:rsidRDefault="00BB3ADB" w:rsidP="00734E38">
            <w:pPr>
              <w:pStyle w:val="ListBullet"/>
            </w:pPr>
            <w:r w:rsidRPr="00734E38">
              <w:t xml:space="preserve">Compare the properties of dilute, concentrated, </w:t>
            </w:r>
            <w:r w:rsidRPr="00734E38">
              <w:lastRenderedPageBreak/>
              <w:t>saturated and supersaturated solutions</w:t>
            </w:r>
          </w:p>
          <w:p w14:paraId="1706E852" w14:textId="77777777" w:rsidR="00BB3ADB" w:rsidRDefault="009E0A6B" w:rsidP="00FD0A19">
            <w:pPr>
              <w:rPr>
                <w:rStyle w:val="Strong"/>
              </w:rPr>
            </w:pPr>
            <w:r>
              <w:rPr>
                <w:rStyle w:val="Strong"/>
              </w:rPr>
              <w:t>Problem solving</w:t>
            </w:r>
          </w:p>
          <w:p w14:paraId="2425AE85" w14:textId="4E0FC93A" w:rsidR="009E0A6B" w:rsidRPr="009E0A6B" w:rsidRDefault="001060C8" w:rsidP="009E0A6B">
            <w:pPr>
              <w:pStyle w:val="ListBullet"/>
            </w:pPr>
            <w:r>
              <w:t xml:space="preserve">Use identified strategies to suggest possible solutions to </w:t>
            </w:r>
            <w:r w:rsidR="00B12A11">
              <w:t>a familiar problem</w:t>
            </w:r>
          </w:p>
        </w:tc>
        <w:tc>
          <w:tcPr>
            <w:tcW w:w="3089" w:type="pct"/>
          </w:tcPr>
          <w:p w14:paraId="24D5CBC0" w14:textId="4291FE0F" w:rsidR="00BB3ADB" w:rsidRDefault="002E105A">
            <w:pPr>
              <w:pStyle w:val="Heading4"/>
            </w:pPr>
            <w:bookmarkStart w:id="23" w:name="_Toc227596970"/>
            <w:r>
              <w:lastRenderedPageBreak/>
              <w:t xml:space="preserve">2.2 </w:t>
            </w:r>
            <w:r w:rsidR="00DE6001">
              <w:t>Concentration of solutions</w:t>
            </w:r>
            <w:bookmarkEnd w:id="23"/>
          </w:p>
          <w:p w14:paraId="00B96E42" w14:textId="6695FAAF" w:rsidR="00301319" w:rsidRPr="00301319" w:rsidRDefault="00301319" w:rsidP="00301319">
            <w:pPr>
              <w:rPr>
                <w:rStyle w:val="Strong"/>
              </w:rPr>
            </w:pPr>
            <w:r w:rsidRPr="00301319">
              <w:rPr>
                <w:rStyle w:val="Strong"/>
              </w:rPr>
              <w:t xml:space="preserve">Comparing </w:t>
            </w:r>
            <w:r w:rsidR="00E97273">
              <w:rPr>
                <w:rStyle w:val="Strong"/>
              </w:rPr>
              <w:t xml:space="preserve">the </w:t>
            </w:r>
            <w:r w:rsidRPr="00301319">
              <w:rPr>
                <w:rStyle w:val="Strong"/>
              </w:rPr>
              <w:t>concentration of solutions</w:t>
            </w:r>
            <w:r w:rsidR="00B536E3">
              <w:rPr>
                <w:rStyle w:val="Strong"/>
              </w:rPr>
              <w:t xml:space="preserve"> (TRB2 and SOL PPT)</w:t>
            </w:r>
          </w:p>
          <w:p w14:paraId="21C5B8C7" w14:textId="6C1321FD" w:rsidR="00DE6001" w:rsidRDefault="003C2874" w:rsidP="00DE6001">
            <w:r>
              <w:t>Use</w:t>
            </w:r>
            <w:r w:rsidR="00BC0586">
              <w:t xml:space="preserve"> the</w:t>
            </w:r>
            <w:r>
              <w:t xml:space="preserve"> particle model to describe the </w:t>
            </w:r>
            <w:r w:rsidR="00E96CA3">
              <w:t>properties of dilute, concentrated, saturated and supersaturated solutions.</w:t>
            </w:r>
          </w:p>
          <w:p w14:paraId="74153519" w14:textId="7B53A4EB" w:rsidR="00F673D6" w:rsidRDefault="00F673D6" w:rsidP="00DE6001">
            <w:r>
              <w:t>Students draw particle diagrams to represent dilute and concentrated solutions</w:t>
            </w:r>
            <w:r w:rsidR="00CD18E2">
              <w:t>.</w:t>
            </w:r>
          </w:p>
          <w:p w14:paraId="0E09D4E1" w14:textId="10473401" w:rsidR="00E96CA3" w:rsidRDefault="00B032CA" w:rsidP="00DE6001">
            <w:r>
              <w:t xml:space="preserve">Students </w:t>
            </w:r>
            <w:proofErr w:type="gramStart"/>
            <w:r>
              <w:t>c</w:t>
            </w:r>
            <w:r w:rsidR="0056781D">
              <w:t>onduct an investigation</w:t>
            </w:r>
            <w:proofErr w:type="gramEnd"/>
            <w:r w:rsidR="0056781D">
              <w:t xml:space="preserve"> </w:t>
            </w:r>
            <w:r w:rsidR="00E97273">
              <w:t xml:space="preserve">using cordial or coloured water to observe the </w:t>
            </w:r>
            <w:r w:rsidR="00E97273">
              <w:lastRenderedPageBreak/>
              <w:t>solution</w:t>
            </w:r>
            <w:r w:rsidR="00E14418">
              <w:t>’</w:t>
            </w:r>
            <w:r w:rsidR="00E97273">
              <w:t>s colour weaken</w:t>
            </w:r>
            <w:r w:rsidR="00FB2ED3">
              <w:t xml:space="preserve"> as it is diluted.</w:t>
            </w:r>
            <w:r w:rsidR="0071046D">
              <w:t xml:space="preserve"> Students determine the </w:t>
            </w:r>
            <w:r w:rsidR="00F64260">
              <w:t>concentration of an unknown solution</w:t>
            </w:r>
            <w:r w:rsidR="001E5DD0">
              <w:t xml:space="preserve"> by comparing it </w:t>
            </w:r>
            <w:r w:rsidR="00E97273">
              <w:t xml:space="preserve">to </w:t>
            </w:r>
            <w:r w:rsidR="001E5DD0">
              <w:t>the dilution series they created.</w:t>
            </w:r>
            <w:r w:rsidR="00AE3F57">
              <w:t xml:space="preserve"> Students provide their reasoning for </w:t>
            </w:r>
            <w:r w:rsidR="009E0A6B">
              <w:t>the concentration determination.</w:t>
            </w:r>
          </w:p>
          <w:p w14:paraId="08F01EE8" w14:textId="6322C463" w:rsidR="00C75C9A" w:rsidRDefault="00C75C9A" w:rsidP="00C75C9A">
            <w:pPr>
              <w:pStyle w:val="FeatureBox3"/>
            </w:pPr>
            <w:r w:rsidRPr="00C75C9A">
              <w:rPr>
                <w:rStyle w:val="Strong"/>
              </w:rPr>
              <w:t>Checkpoint:</w:t>
            </w:r>
            <w:r w:rsidRPr="00C75C9A">
              <w:t xml:space="preserve"> </w:t>
            </w:r>
            <w:r w:rsidR="00910ECA">
              <w:t>d</w:t>
            </w:r>
            <w:r w:rsidRPr="00C75C9A">
              <w:t xml:space="preserve">isplay </w:t>
            </w:r>
            <w:r w:rsidRPr="00F70434">
              <w:rPr>
                <w:rStyle w:val="Strong"/>
              </w:rPr>
              <w:t xml:space="preserve">SOL PPT </w:t>
            </w:r>
            <w:r w:rsidR="00910ECA">
              <w:rPr>
                <w:rStyle w:val="Strong"/>
              </w:rPr>
              <w:t>‘</w:t>
            </w:r>
            <w:r w:rsidRPr="00F70434">
              <w:rPr>
                <w:rStyle w:val="Strong"/>
              </w:rPr>
              <w:t>2.2 Checkpoint</w:t>
            </w:r>
            <w:r w:rsidR="00440F7F">
              <w:rPr>
                <w:rStyle w:val="Strong"/>
              </w:rPr>
              <w:t xml:space="preserve"> 1</w:t>
            </w:r>
            <w:r w:rsidR="00910ECA">
              <w:rPr>
                <w:rStyle w:val="Strong"/>
              </w:rPr>
              <w:t>’</w:t>
            </w:r>
            <w:r w:rsidR="00E97273" w:rsidRPr="00FF3D1A">
              <w:t>,</w:t>
            </w:r>
            <w:r w:rsidRPr="00C75C9A">
              <w:t xml:space="preserve"> which contains definitions for </w:t>
            </w:r>
            <w:r w:rsidR="00983A84">
              <w:t>‘</w:t>
            </w:r>
            <w:r w:rsidRPr="00C75C9A">
              <w:t>solute</w:t>
            </w:r>
            <w:r w:rsidR="00983A84">
              <w:t>’</w:t>
            </w:r>
            <w:r w:rsidRPr="00C75C9A">
              <w:t xml:space="preserve">, </w:t>
            </w:r>
            <w:r w:rsidR="00983A84">
              <w:t>‘</w:t>
            </w:r>
            <w:r w:rsidRPr="00C75C9A">
              <w:t>solvent</w:t>
            </w:r>
            <w:r w:rsidR="00983A84">
              <w:t>’</w:t>
            </w:r>
            <w:r w:rsidRPr="00C75C9A">
              <w:t xml:space="preserve">, </w:t>
            </w:r>
            <w:r w:rsidR="00983A84">
              <w:t>‘</w:t>
            </w:r>
            <w:r w:rsidRPr="00C75C9A">
              <w:t>solution</w:t>
            </w:r>
            <w:r w:rsidR="00983A84">
              <w:t>’</w:t>
            </w:r>
            <w:r w:rsidRPr="00C75C9A">
              <w:t xml:space="preserve">, </w:t>
            </w:r>
            <w:r w:rsidR="00983A84">
              <w:t>‘</w:t>
            </w:r>
            <w:r w:rsidRPr="00C75C9A">
              <w:t>dilute</w:t>
            </w:r>
            <w:r w:rsidR="00983A84">
              <w:t>’</w:t>
            </w:r>
            <w:r w:rsidRPr="00C75C9A">
              <w:t xml:space="preserve"> and </w:t>
            </w:r>
            <w:r w:rsidR="00983A84">
              <w:t>‘</w:t>
            </w:r>
            <w:r w:rsidRPr="00C75C9A">
              <w:t>concentrated</w:t>
            </w:r>
            <w:r w:rsidR="00983A84">
              <w:t>’</w:t>
            </w:r>
            <w:r w:rsidRPr="00C75C9A">
              <w:t xml:space="preserve">. Students use mini whiteboards to communicate the correct </w:t>
            </w:r>
            <w:r w:rsidR="00983A84">
              <w:t>definition that matches each word</w:t>
            </w:r>
            <w:r w:rsidRPr="00C75C9A">
              <w:t>. Alternatively, the class can use a choral response to call out the term for each definition.</w:t>
            </w:r>
          </w:p>
          <w:p w14:paraId="1EC6B265" w14:textId="20D575E4" w:rsidR="00F0220E" w:rsidRPr="007C751E" w:rsidRDefault="00F0220E" w:rsidP="00F0220E">
            <w:pPr>
              <w:rPr>
                <w:rStyle w:val="Strong"/>
              </w:rPr>
            </w:pPr>
            <w:r w:rsidRPr="007C751E">
              <w:rPr>
                <w:rStyle w:val="Strong"/>
              </w:rPr>
              <w:t>Unsaturated, saturated and supersaturated</w:t>
            </w:r>
            <w:r>
              <w:rPr>
                <w:rStyle w:val="Strong"/>
              </w:rPr>
              <w:t xml:space="preserve"> (TRB2</w:t>
            </w:r>
            <w:r w:rsidR="00B63F04">
              <w:rPr>
                <w:rStyle w:val="Strong"/>
              </w:rPr>
              <w:t xml:space="preserve"> and SOL PPT</w:t>
            </w:r>
            <w:r>
              <w:rPr>
                <w:rStyle w:val="Strong"/>
              </w:rPr>
              <w:t>)</w:t>
            </w:r>
          </w:p>
          <w:p w14:paraId="47B68569" w14:textId="3C209A2C" w:rsidR="00F0220E" w:rsidRDefault="00F0220E" w:rsidP="00F0220E">
            <w:r>
              <w:t xml:space="preserve">Lead a class discussion on the definition of ‘soluble’ and the continuum of dissolution, defining </w:t>
            </w:r>
            <w:r w:rsidR="00910ECA">
              <w:t>‘</w:t>
            </w:r>
            <w:r>
              <w:t>unsaturated</w:t>
            </w:r>
            <w:r w:rsidR="00910ECA">
              <w:t>’</w:t>
            </w:r>
            <w:r>
              <w:t xml:space="preserve">, </w:t>
            </w:r>
            <w:r w:rsidR="00910ECA">
              <w:t>‘</w:t>
            </w:r>
            <w:r>
              <w:t>saturated</w:t>
            </w:r>
            <w:r w:rsidR="00910ECA">
              <w:t>’</w:t>
            </w:r>
            <w:r>
              <w:t xml:space="preserve"> and </w:t>
            </w:r>
            <w:r w:rsidR="00910ECA">
              <w:t>‘</w:t>
            </w:r>
            <w:r>
              <w:t>supersaturated</w:t>
            </w:r>
            <w:r w:rsidR="00910ECA">
              <w:t>’</w:t>
            </w:r>
            <w:r>
              <w:t xml:space="preserve"> solutions.</w:t>
            </w:r>
          </w:p>
          <w:p w14:paraId="47D8D984" w14:textId="7B2A3D9B" w:rsidR="00440F7F" w:rsidRDefault="00747D46" w:rsidP="00747D46">
            <w:pPr>
              <w:pStyle w:val="FeatureBox3"/>
            </w:pPr>
            <w:r w:rsidRPr="00747D46">
              <w:rPr>
                <w:rStyle w:val="Strong"/>
              </w:rPr>
              <w:t>Checkpoint:</w:t>
            </w:r>
            <w:r w:rsidRPr="00747D46">
              <w:t xml:space="preserve"> </w:t>
            </w:r>
            <w:r w:rsidR="00910ECA">
              <w:t>d</w:t>
            </w:r>
            <w:r w:rsidRPr="00747D46">
              <w:t xml:space="preserve">isplay </w:t>
            </w:r>
            <w:r w:rsidRPr="00747D46">
              <w:rPr>
                <w:rStyle w:val="Strong"/>
              </w:rPr>
              <w:t>SOL PPT ‘2.2 Checkpoint 2’</w:t>
            </w:r>
            <w:r w:rsidR="00E97273" w:rsidRPr="00FF3D1A">
              <w:t>,</w:t>
            </w:r>
            <w:r w:rsidRPr="00747D46">
              <w:t xml:space="preserve"> which contains an image of </w:t>
            </w:r>
            <w:r w:rsidR="00910ECA">
              <w:t>3</w:t>
            </w:r>
            <w:r w:rsidR="00910ECA" w:rsidRPr="00747D46">
              <w:t xml:space="preserve"> </w:t>
            </w:r>
            <w:r w:rsidRPr="00747D46">
              <w:t>solutions. Students identify the solutions as unsaturated, saturated and supersaturated.</w:t>
            </w:r>
          </w:p>
          <w:p w14:paraId="37FF7084" w14:textId="168B7D9A" w:rsidR="00F0220E" w:rsidRDefault="00910ECA" w:rsidP="00F0220E">
            <w:r>
              <w:t xml:space="preserve">Students use </w:t>
            </w:r>
            <w:hyperlink r:id="rId22" w:history="1">
              <w:r w:rsidR="00F0220E" w:rsidRPr="00910ECA">
                <w:rPr>
                  <w:rStyle w:val="Hyperlink"/>
                </w:rPr>
                <w:t xml:space="preserve">PhET </w:t>
              </w:r>
              <w:r w:rsidRPr="00910ECA">
                <w:rPr>
                  <w:rStyle w:val="Hyperlink"/>
                </w:rPr>
                <w:t>Interactive S</w:t>
              </w:r>
              <w:r w:rsidR="00F0220E" w:rsidRPr="00910ECA">
                <w:rPr>
                  <w:rStyle w:val="Hyperlink"/>
                </w:rPr>
                <w:t>imulation</w:t>
              </w:r>
              <w:r w:rsidRPr="00910ECA">
                <w:rPr>
                  <w:rStyle w:val="Hyperlink"/>
                </w:rPr>
                <w:t>s</w:t>
              </w:r>
              <w:r w:rsidR="00F0220E" w:rsidRPr="00910ECA">
                <w:rPr>
                  <w:rStyle w:val="Hyperlink"/>
                </w:rPr>
                <w:t xml:space="preserve"> - </w:t>
              </w:r>
              <w:r w:rsidRPr="00910ECA">
                <w:rPr>
                  <w:rStyle w:val="Hyperlink"/>
                </w:rPr>
                <w:t>Concentration</w:t>
              </w:r>
            </w:hyperlink>
            <w:r w:rsidR="00F0220E">
              <w:rPr>
                <w:rStyle w:val="Strong"/>
              </w:rPr>
              <w:t xml:space="preserve"> </w:t>
            </w:r>
            <w:r w:rsidR="00F0220E">
              <w:t xml:space="preserve">to compare dilute, concentrated, saturated and supersaturated solutions. Students use the simulation to </w:t>
            </w:r>
            <w:r w:rsidR="005A24DD">
              <w:t>answer questions about</w:t>
            </w:r>
            <w:r w:rsidR="00F0220E">
              <w:t xml:space="preserve"> the different types of solutions. The class discusses their findings.</w:t>
            </w:r>
          </w:p>
          <w:p w14:paraId="5D8C3C5C" w14:textId="05035C70" w:rsidR="00F0220E" w:rsidRDefault="00F0220E" w:rsidP="00F0220E">
            <w:r>
              <w:lastRenderedPageBreak/>
              <w:t xml:space="preserve">Students complete a </w:t>
            </w:r>
            <w:r w:rsidR="00B63F04">
              <w:t xml:space="preserve">summary </w:t>
            </w:r>
            <w:r>
              <w:t>table comparing the properties of unsaturated, saturated and supersaturated solutions</w:t>
            </w:r>
            <w:r w:rsidR="00B63F04">
              <w:t>.</w:t>
            </w:r>
          </w:p>
          <w:p w14:paraId="54A4F6A9" w14:textId="1B829A40" w:rsidR="00301319" w:rsidRPr="00DE6001" w:rsidRDefault="00F0220E" w:rsidP="00F0220E">
            <w:pPr>
              <w:pStyle w:val="FeatureBox2"/>
            </w:pPr>
            <w:r w:rsidRPr="00E57CDE">
              <w:rPr>
                <w:rStyle w:val="Strong"/>
              </w:rPr>
              <w:t>Differentiation:</w:t>
            </w:r>
            <w:r>
              <w:t xml:space="preserve"> </w:t>
            </w:r>
            <w:r w:rsidR="00A00368">
              <w:t>provide a</w:t>
            </w:r>
            <w:r w:rsidR="00A00368" w:rsidRPr="00FD054D">
              <w:t xml:space="preserve"> word bank </w:t>
            </w:r>
            <w:r w:rsidR="00A00368">
              <w:t xml:space="preserve">for students </w:t>
            </w:r>
            <w:r w:rsidR="00A00368" w:rsidRPr="00FD054D">
              <w:t>to fill in the various properties</w:t>
            </w:r>
            <w:r w:rsidR="00A00368">
              <w:t xml:space="preserve"> of the different strength solutions. A word bank is provided in </w:t>
            </w:r>
            <w:r w:rsidR="00A00368" w:rsidRPr="006739FE">
              <w:rPr>
                <w:rStyle w:val="Strong"/>
              </w:rPr>
              <w:t>TRB2</w:t>
            </w:r>
            <w:r w:rsidR="00A00368">
              <w:t>.</w:t>
            </w:r>
          </w:p>
        </w:tc>
        <w:tc>
          <w:tcPr>
            <w:tcW w:w="955" w:type="pct"/>
          </w:tcPr>
          <w:p w14:paraId="5797A322" w14:textId="77777777" w:rsidR="00BB3ADB" w:rsidRDefault="00BB3ADB"/>
        </w:tc>
      </w:tr>
      <w:tr w:rsidR="005D64BC" w14:paraId="12B36D34" w14:textId="77777777">
        <w:tc>
          <w:tcPr>
            <w:tcW w:w="956" w:type="pct"/>
          </w:tcPr>
          <w:p w14:paraId="1678A3F1" w14:textId="5CD61C83" w:rsidR="00F91E8D" w:rsidRPr="007175EA" w:rsidRDefault="000E1745" w:rsidP="00F91E8D">
            <w:pPr>
              <w:rPr>
                <w:rStyle w:val="Strong"/>
              </w:rPr>
            </w:pPr>
            <w:r w:rsidRPr="007175EA">
              <w:rPr>
                <w:rStyle w:val="Strong"/>
              </w:rPr>
              <w:lastRenderedPageBreak/>
              <w:t>Planning investigations</w:t>
            </w:r>
          </w:p>
          <w:p w14:paraId="6A6539B4" w14:textId="77777777" w:rsidR="005D64BC" w:rsidRDefault="00F91E8D" w:rsidP="006D7B8D">
            <w:pPr>
              <w:pStyle w:val="ListBullet"/>
            </w:pPr>
            <w:r w:rsidRPr="000925D3">
              <w:t>Outline the method and equipment needed to undertake an investigation</w:t>
            </w:r>
          </w:p>
          <w:p w14:paraId="28EBA41D" w14:textId="2D99D488" w:rsidR="008365B4" w:rsidRPr="00024DF3" w:rsidRDefault="00BD7BE5" w:rsidP="00024DF3">
            <w:pPr>
              <w:pStyle w:val="ListBullet"/>
            </w:pPr>
            <w:r w:rsidRPr="00024DF3">
              <w:t>I</w:t>
            </w:r>
            <w:r w:rsidR="008365B4" w:rsidRPr="00024DF3">
              <w:t xml:space="preserve">dentify the </w:t>
            </w:r>
            <w:r w:rsidR="00BD1D73" w:rsidRPr="00024DF3">
              <w:t xml:space="preserve">type of data that needs to be </w:t>
            </w:r>
            <w:r w:rsidR="00D94FD3" w:rsidRPr="00024DF3">
              <w:t>collected in a range of investigations</w:t>
            </w:r>
          </w:p>
        </w:tc>
        <w:tc>
          <w:tcPr>
            <w:tcW w:w="3089" w:type="pct"/>
          </w:tcPr>
          <w:p w14:paraId="4A5B8298" w14:textId="1728E6B5" w:rsidR="004105AD" w:rsidRDefault="008E3D12" w:rsidP="004105AD">
            <w:pPr>
              <w:pStyle w:val="Heading4"/>
            </w:pPr>
            <w:bookmarkStart w:id="24" w:name="_Toc227596971"/>
            <w:r>
              <w:t>2</w:t>
            </w:r>
            <w:r w:rsidR="00275DA7">
              <w:t>.</w:t>
            </w:r>
            <w:r w:rsidR="00714CB8">
              <w:t>3</w:t>
            </w:r>
            <w:r w:rsidR="004105AD" w:rsidRPr="00D60368">
              <w:t xml:space="preserve"> </w:t>
            </w:r>
            <w:r w:rsidR="006945B7">
              <w:t xml:space="preserve">Planning </w:t>
            </w:r>
            <w:r w:rsidR="00CF2416">
              <w:t>an</w:t>
            </w:r>
            <w:r w:rsidR="006945B7">
              <w:t xml:space="preserve"> investigation</w:t>
            </w:r>
            <w:bookmarkEnd w:id="24"/>
          </w:p>
          <w:p w14:paraId="0F7C4118" w14:textId="0009D900" w:rsidR="007C17F8" w:rsidRPr="007C17F8" w:rsidRDefault="007C17F8" w:rsidP="007C17F8">
            <w:pPr>
              <w:pStyle w:val="FeatureBox3"/>
            </w:pPr>
            <w:r w:rsidRPr="007C17F8">
              <w:rPr>
                <w:rStyle w:val="Strong"/>
              </w:rPr>
              <w:t>Checkpoint:</w:t>
            </w:r>
            <w:r w:rsidRPr="007C17F8">
              <w:t xml:space="preserve"> show students a poorly written procedure using </w:t>
            </w:r>
            <w:r w:rsidRPr="006945B7">
              <w:rPr>
                <w:rStyle w:val="Strong"/>
              </w:rPr>
              <w:t>SOL PPL ‘2.3 Checkpoint</w:t>
            </w:r>
            <w:r w:rsidR="000305C8">
              <w:rPr>
                <w:rStyle w:val="Strong"/>
              </w:rPr>
              <w:t xml:space="preserve"> </w:t>
            </w:r>
            <w:r w:rsidR="000305C8" w:rsidRPr="000305C8">
              <w:rPr>
                <w:rStyle w:val="Strong"/>
              </w:rPr>
              <w:t>1</w:t>
            </w:r>
            <w:r w:rsidRPr="000305C8">
              <w:rPr>
                <w:rStyle w:val="Strong"/>
              </w:rPr>
              <w:t xml:space="preserve"> </w:t>
            </w:r>
            <w:r w:rsidRPr="006739FE">
              <w:rPr>
                <w:rStyle w:val="Strong"/>
              </w:rPr>
              <w:t>(1 of 2)’</w:t>
            </w:r>
            <w:r w:rsidRPr="007C17F8">
              <w:t>. Use cold</w:t>
            </w:r>
            <w:r w:rsidR="005825B0">
              <w:t>-</w:t>
            </w:r>
            <w:r w:rsidRPr="007C17F8">
              <w:t>calling to select students to identify errors</w:t>
            </w:r>
            <w:r w:rsidR="005A24DD">
              <w:t>,</w:t>
            </w:r>
            <w:r w:rsidRPr="007C17F8">
              <w:t xml:space="preserve"> and then students can use mini whiteboards to correct each step. The slide is animated to show each error (</w:t>
            </w:r>
            <w:r w:rsidR="000305C8">
              <w:t>nine</w:t>
            </w:r>
            <w:r w:rsidRPr="007C17F8">
              <w:t xml:space="preserve"> </w:t>
            </w:r>
            <w:r w:rsidR="005A24DD">
              <w:t>callout</w:t>
            </w:r>
            <w:r w:rsidRPr="007C17F8">
              <w:t xml:space="preserve"> boxes </w:t>
            </w:r>
            <w:r w:rsidR="005A24DD">
              <w:t>appear separately</w:t>
            </w:r>
            <w:r w:rsidR="005825B0">
              <w:t xml:space="preserve"> upon a click</w:t>
            </w:r>
            <w:r w:rsidRPr="007C17F8">
              <w:t xml:space="preserve">). </w:t>
            </w:r>
            <w:r w:rsidRPr="006739FE">
              <w:rPr>
                <w:rStyle w:val="Strong"/>
              </w:rPr>
              <w:t xml:space="preserve">SOL PPT ‘2.3 Checkpoint </w:t>
            </w:r>
            <w:r w:rsidR="000305C8">
              <w:rPr>
                <w:rStyle w:val="Strong"/>
              </w:rPr>
              <w:t xml:space="preserve">1 </w:t>
            </w:r>
            <w:r w:rsidRPr="006739FE">
              <w:rPr>
                <w:rStyle w:val="Strong"/>
              </w:rPr>
              <w:t>(2 of 2)’</w:t>
            </w:r>
            <w:r w:rsidRPr="007C17F8">
              <w:t xml:space="preserve"> can be used to model a procedure that includes an appropriate level of detail.</w:t>
            </w:r>
          </w:p>
          <w:p w14:paraId="0BAE8602" w14:textId="2A5BFC19" w:rsidR="00DD5709" w:rsidRPr="002C4C1B" w:rsidRDefault="004A5B54" w:rsidP="002C4C1B">
            <w:pPr>
              <w:rPr>
                <w:rStyle w:val="Strong"/>
              </w:rPr>
            </w:pPr>
            <w:r w:rsidRPr="002C4C1B">
              <w:rPr>
                <w:rStyle w:val="Strong"/>
              </w:rPr>
              <w:t>Instructor’s relay (TRB</w:t>
            </w:r>
            <w:r w:rsidR="008E3D12" w:rsidRPr="002C4C1B">
              <w:rPr>
                <w:rStyle w:val="Strong"/>
              </w:rPr>
              <w:t>2</w:t>
            </w:r>
            <w:r w:rsidRPr="002C4C1B">
              <w:rPr>
                <w:rStyle w:val="Strong"/>
              </w:rPr>
              <w:t>)</w:t>
            </w:r>
          </w:p>
          <w:p w14:paraId="5394FC3C" w14:textId="0FC89D1B" w:rsidR="00A47C55" w:rsidRPr="00A47C55" w:rsidRDefault="00A47C55" w:rsidP="00824D29">
            <w:r w:rsidRPr="00A47C55">
              <w:t>Students work in pairs, sitting back</w:t>
            </w:r>
            <w:r w:rsidR="000305C8">
              <w:t xml:space="preserve"> </w:t>
            </w:r>
            <w:r w:rsidRPr="00A47C55">
              <w:t>to</w:t>
            </w:r>
            <w:r w:rsidR="000305C8">
              <w:t xml:space="preserve"> </w:t>
            </w:r>
            <w:r w:rsidRPr="00A47C55">
              <w:t>back.</w:t>
            </w:r>
            <w:r w:rsidR="006D7B8D">
              <w:t xml:space="preserve"> </w:t>
            </w:r>
            <w:r w:rsidRPr="00A47C55">
              <w:t xml:space="preserve">One student is the </w:t>
            </w:r>
            <w:r w:rsidR="00547844">
              <w:t>‘</w:t>
            </w:r>
            <w:r w:rsidRPr="00A47C55">
              <w:t>instructor</w:t>
            </w:r>
            <w:r w:rsidR="00547844">
              <w:t>’</w:t>
            </w:r>
            <w:r w:rsidRPr="00A47C55">
              <w:t xml:space="preserve"> with a picture</w:t>
            </w:r>
            <w:r w:rsidR="000305C8">
              <w:t>, and</w:t>
            </w:r>
            <w:r w:rsidRPr="00A47C55">
              <w:t xml:space="preserve"> the other is the </w:t>
            </w:r>
            <w:r w:rsidR="00547844">
              <w:t>‘</w:t>
            </w:r>
            <w:r w:rsidRPr="00A47C55">
              <w:t>doer</w:t>
            </w:r>
            <w:r w:rsidR="00547844">
              <w:t>’</w:t>
            </w:r>
            <w:r w:rsidRPr="00A47C55">
              <w:t xml:space="preserve"> with a whiteboard and marker (or paper and pen).</w:t>
            </w:r>
            <w:r w:rsidR="006D7B8D">
              <w:t xml:space="preserve"> </w:t>
            </w:r>
            <w:r w:rsidRPr="00A47C55">
              <w:t xml:space="preserve">The instructor gives step-by-step verbal instructions to guide the doer in drawing the picture </w:t>
            </w:r>
            <w:r w:rsidRPr="00A47C55">
              <w:lastRenderedPageBreak/>
              <w:t>without naming or showing it.</w:t>
            </w:r>
            <w:r w:rsidR="006D7B8D">
              <w:t xml:space="preserve"> </w:t>
            </w:r>
            <w:r w:rsidRPr="00A47C55">
              <w:t xml:space="preserve">After completing the drawing, pairs compare it to the original and discuss how </w:t>
            </w:r>
            <w:r w:rsidR="00640B49">
              <w:t>their instructions</w:t>
            </w:r>
            <w:r w:rsidRPr="00A47C55">
              <w:t xml:space="preserve"> could be improved.</w:t>
            </w:r>
          </w:p>
          <w:p w14:paraId="5B7C7500" w14:textId="433173A8" w:rsidR="00A47C55" w:rsidRPr="00C55E39" w:rsidRDefault="00A47C55" w:rsidP="00C55E39">
            <w:r w:rsidRPr="00C55E39">
              <w:t>Conclude with a class discussion on the characteristics of effective procedural instructions</w:t>
            </w:r>
            <w:r w:rsidR="006D7B8D" w:rsidRPr="00C55E39">
              <w:t>.</w:t>
            </w:r>
          </w:p>
          <w:p w14:paraId="6BCFF75E" w14:textId="091C562A" w:rsidR="3C6E783C" w:rsidRPr="00E57CDE" w:rsidRDefault="3C6E783C" w:rsidP="00E57CDE">
            <w:pPr>
              <w:rPr>
                <w:rStyle w:val="Strong"/>
              </w:rPr>
            </w:pPr>
            <w:r w:rsidRPr="00E57CDE">
              <w:rPr>
                <w:rStyle w:val="Strong"/>
              </w:rPr>
              <w:t>F</w:t>
            </w:r>
            <w:r w:rsidR="00EA0BC6" w:rsidRPr="00E57CDE">
              <w:rPr>
                <w:rStyle w:val="Strong"/>
              </w:rPr>
              <w:t xml:space="preserve">airy </w:t>
            </w:r>
            <w:r w:rsidR="002C1000" w:rsidRPr="00E57CDE">
              <w:rPr>
                <w:rStyle w:val="Strong"/>
              </w:rPr>
              <w:t xml:space="preserve">bread </w:t>
            </w:r>
            <w:r w:rsidRPr="00E57CDE">
              <w:rPr>
                <w:rStyle w:val="Strong"/>
              </w:rPr>
              <w:t>(</w:t>
            </w:r>
            <w:r w:rsidR="000224AF" w:rsidRPr="00E57CDE">
              <w:rPr>
                <w:rStyle w:val="Strong"/>
              </w:rPr>
              <w:t>TRB</w:t>
            </w:r>
            <w:r w:rsidR="000224AF">
              <w:rPr>
                <w:rStyle w:val="Strong"/>
              </w:rPr>
              <w:t>2</w:t>
            </w:r>
            <w:r w:rsidRPr="00E57CDE">
              <w:rPr>
                <w:rStyle w:val="Strong"/>
              </w:rPr>
              <w:t>)</w:t>
            </w:r>
          </w:p>
          <w:p w14:paraId="51D4C6DF" w14:textId="14DF6257" w:rsidR="005D64BC" w:rsidRDefault="00B30332" w:rsidP="00714CB8">
            <w:r>
              <w:t>As an alternative or additional activity to the instructor’s relay, students further deepen their understanding of the essential features of a procedure by writing</w:t>
            </w:r>
            <w:r w:rsidR="00640B49">
              <w:t xml:space="preserve"> a procedure for making fairy bread. The teacher follows the procedure </w:t>
            </w:r>
            <w:r w:rsidR="00EF5630">
              <w:t xml:space="preserve">and works with the class to refine </w:t>
            </w:r>
            <w:r>
              <w:t>it so that the instructions are</w:t>
            </w:r>
            <w:r w:rsidR="00EF5630">
              <w:t xml:space="preserve"> specific and clearly defined.</w:t>
            </w:r>
          </w:p>
          <w:p w14:paraId="11568AA2" w14:textId="71C82099" w:rsidR="00FC40BE" w:rsidRDefault="00FC40BE" w:rsidP="00714CB8">
            <w:r>
              <w:t xml:space="preserve">Introduce students to </w:t>
            </w:r>
            <w:r w:rsidR="00B30332">
              <w:t xml:space="preserve">using </w:t>
            </w:r>
            <w:r>
              <w:t>quality criteria when planning investigations.</w:t>
            </w:r>
          </w:p>
          <w:p w14:paraId="64CDADCD" w14:textId="4627A2E4" w:rsidR="00BD6B95" w:rsidRPr="00337837" w:rsidRDefault="00337837" w:rsidP="00714CB8">
            <w:pPr>
              <w:rPr>
                <w:rStyle w:val="Strong"/>
              </w:rPr>
            </w:pPr>
            <w:r w:rsidRPr="00337837">
              <w:rPr>
                <w:rStyle w:val="Strong"/>
              </w:rPr>
              <w:t>Using quality criteria to refine a method</w:t>
            </w:r>
            <w:r w:rsidR="00F63894">
              <w:rPr>
                <w:rStyle w:val="Strong"/>
              </w:rPr>
              <w:t xml:space="preserve"> (TRB2 and SOL PPT)</w:t>
            </w:r>
          </w:p>
          <w:p w14:paraId="7303A374" w14:textId="67507A42" w:rsidR="00CD3AF4" w:rsidRPr="000823E6" w:rsidRDefault="00337837" w:rsidP="000823E6">
            <w:r>
              <w:t xml:space="preserve">Provide students with a </w:t>
            </w:r>
            <w:r w:rsidR="00B30332">
              <w:t>simple investigation method to test how water temperature affects the time it takes</w:t>
            </w:r>
            <w:r w:rsidR="00902B09">
              <w:t xml:space="preserve"> for sugar to dissolve in a cup of tea. </w:t>
            </w:r>
            <w:r w:rsidR="00EE4CC8">
              <w:t xml:space="preserve">Students use the provided quality criteria to assess the equipment list, variables and </w:t>
            </w:r>
            <w:r w:rsidR="000847D6">
              <w:t>procedure. Students annotate the method</w:t>
            </w:r>
            <w:r w:rsidR="00B30332">
              <w:t>, including any missing information,</w:t>
            </w:r>
            <w:r w:rsidR="000847D6">
              <w:t xml:space="preserve"> to improve </w:t>
            </w:r>
            <w:r w:rsidR="00E85D3E">
              <w:t>it.</w:t>
            </w:r>
          </w:p>
        </w:tc>
        <w:tc>
          <w:tcPr>
            <w:tcW w:w="955" w:type="pct"/>
          </w:tcPr>
          <w:p w14:paraId="6DA29ECF" w14:textId="77777777" w:rsidR="005D64BC" w:rsidRDefault="005D64BC"/>
        </w:tc>
      </w:tr>
      <w:tr w:rsidR="007A32F4" w14:paraId="3362A4FC" w14:textId="77777777">
        <w:tc>
          <w:tcPr>
            <w:tcW w:w="956" w:type="pct"/>
          </w:tcPr>
          <w:p w14:paraId="1214E368" w14:textId="77777777" w:rsidR="007A32F4" w:rsidRPr="00304376" w:rsidRDefault="007A32F4" w:rsidP="007A32F4">
            <w:pPr>
              <w:rPr>
                <w:rStyle w:val="Strong"/>
              </w:rPr>
            </w:pPr>
            <w:r w:rsidRPr="00304376">
              <w:rPr>
                <w:rStyle w:val="Strong"/>
              </w:rPr>
              <w:lastRenderedPageBreak/>
              <w:t>Solutions</w:t>
            </w:r>
          </w:p>
          <w:p w14:paraId="20595A72" w14:textId="77777777" w:rsidR="007A32F4" w:rsidRDefault="007A32F4" w:rsidP="005944BC">
            <w:pPr>
              <w:pStyle w:val="ListBullet"/>
            </w:pPr>
            <w:r w:rsidRPr="007E2C20">
              <w:t>Conduct and document a practical investigation to measure solubility of different solutes in water, and present data using tables and relevant graphs</w:t>
            </w:r>
          </w:p>
          <w:p w14:paraId="677C760D" w14:textId="77777777" w:rsidR="007F5DD7" w:rsidRPr="00304376" w:rsidRDefault="007F5DD7" w:rsidP="007F5DD7">
            <w:pPr>
              <w:rPr>
                <w:rStyle w:val="Strong"/>
              </w:rPr>
            </w:pPr>
            <w:r w:rsidRPr="00304376">
              <w:rPr>
                <w:rStyle w:val="Strong"/>
              </w:rPr>
              <w:t>Planning investigations</w:t>
            </w:r>
          </w:p>
          <w:p w14:paraId="43070453" w14:textId="41C1A091" w:rsidR="007F5DD7" w:rsidRDefault="007F5DD7" w:rsidP="007F5DD7">
            <w:pPr>
              <w:pStyle w:val="ListBullet"/>
            </w:pPr>
            <w:r>
              <w:t>Identify the purpose of an investigation</w:t>
            </w:r>
          </w:p>
          <w:p w14:paraId="0B2590C5" w14:textId="0DF3039B" w:rsidR="007F5DD7" w:rsidRDefault="007F5DD7" w:rsidP="007F5DD7">
            <w:pPr>
              <w:pStyle w:val="ListBullet"/>
            </w:pPr>
            <w:r>
              <w:t xml:space="preserve">Identify the independent, dependent and controlled </w:t>
            </w:r>
            <w:r>
              <w:lastRenderedPageBreak/>
              <w:t>variable(s)</w:t>
            </w:r>
          </w:p>
          <w:p w14:paraId="6FF30550" w14:textId="0071D444" w:rsidR="00EA5EC3" w:rsidRDefault="00EA5EC3" w:rsidP="00EA5EC3">
            <w:pPr>
              <w:pStyle w:val="ListBullet"/>
            </w:pPr>
            <w:r w:rsidRPr="0037487A">
              <w:t>Identify the type of data that needs to be collected in a range of investigations</w:t>
            </w:r>
          </w:p>
          <w:p w14:paraId="7C230B7B" w14:textId="30D38728" w:rsidR="007F5DD7" w:rsidRPr="007F5DD7" w:rsidRDefault="007F5DD7" w:rsidP="007F5DD7">
            <w:pPr>
              <w:pStyle w:val="ListBullet"/>
            </w:pPr>
            <w:r w:rsidRPr="0037487A">
              <w:t>Outline the method and equipment needed to undertake an investigation</w:t>
            </w:r>
          </w:p>
          <w:p w14:paraId="16521DFF" w14:textId="77777777" w:rsidR="00576340" w:rsidRPr="007175EA" w:rsidRDefault="00576340" w:rsidP="00576340">
            <w:pPr>
              <w:contextualSpacing/>
              <w:rPr>
                <w:rStyle w:val="Strong"/>
              </w:rPr>
            </w:pPr>
            <w:r w:rsidRPr="007175EA">
              <w:rPr>
                <w:rStyle w:val="Strong"/>
              </w:rPr>
              <w:t>Conducting investigations</w:t>
            </w:r>
          </w:p>
          <w:p w14:paraId="530E7E24" w14:textId="77777777" w:rsidR="00576340" w:rsidRPr="00576340" w:rsidRDefault="00576340" w:rsidP="00576340">
            <w:pPr>
              <w:pStyle w:val="ListBullet"/>
            </w:pPr>
            <w:r w:rsidRPr="00576340">
              <w:t xml:space="preserve">Assemble and use appropriate equipment and resources to perform an </w:t>
            </w:r>
            <w:r w:rsidRPr="00576340">
              <w:lastRenderedPageBreak/>
              <w:t>investigation</w:t>
            </w:r>
          </w:p>
          <w:p w14:paraId="6E09FA93" w14:textId="77777777" w:rsidR="00576340" w:rsidRPr="00576340" w:rsidRDefault="00576340" w:rsidP="00576340">
            <w:pPr>
              <w:pStyle w:val="ListBullet"/>
            </w:pPr>
            <w:r w:rsidRPr="00576340">
              <w:t>Follow the planned procedure, including the measurement and control of variables</w:t>
            </w:r>
          </w:p>
          <w:p w14:paraId="0CE05CBB" w14:textId="480379C2" w:rsidR="00576340" w:rsidRPr="002C4C1B" w:rsidRDefault="00576340" w:rsidP="00A431A8">
            <w:pPr>
              <w:pStyle w:val="ListBullet"/>
            </w:pPr>
            <w:r w:rsidRPr="00576340">
              <w:t>Record observations and measurements accurately, using correct units for physical quantities</w:t>
            </w:r>
          </w:p>
          <w:p w14:paraId="66378951" w14:textId="0990A396" w:rsidR="00A431A8" w:rsidRPr="00732F46" w:rsidRDefault="005D4B18" w:rsidP="00A431A8">
            <w:pPr>
              <w:rPr>
                <w:rStyle w:val="Strong"/>
              </w:rPr>
            </w:pPr>
            <w:r w:rsidRPr="00732F46">
              <w:rPr>
                <w:rStyle w:val="Strong"/>
              </w:rPr>
              <w:t>Processing data and information</w:t>
            </w:r>
          </w:p>
          <w:p w14:paraId="04AC1018" w14:textId="77777777" w:rsidR="005D4B18" w:rsidRDefault="005D4B18" w:rsidP="005D4B18">
            <w:pPr>
              <w:pStyle w:val="ListBullet"/>
            </w:pPr>
            <w:r>
              <w:t xml:space="preserve">Use a range of representations to organise data, including graphs, keys, models, </w:t>
            </w:r>
            <w:r>
              <w:lastRenderedPageBreak/>
              <w:t>diagrams</w:t>
            </w:r>
            <w:r w:rsidR="00A67734">
              <w:t>, tables and spreadsheets</w:t>
            </w:r>
          </w:p>
          <w:p w14:paraId="59DD63F6" w14:textId="77777777" w:rsidR="00732F46" w:rsidRDefault="00A67734" w:rsidP="00732F46">
            <w:pPr>
              <w:pStyle w:val="ListBullet"/>
            </w:pPr>
            <w:r>
              <w:t>Include sources, titles, labels and scales when displaying dat</w:t>
            </w:r>
            <w:r w:rsidR="00732F46">
              <w:t>a in a graph</w:t>
            </w:r>
          </w:p>
          <w:p w14:paraId="4711DF90" w14:textId="7F59994A" w:rsidR="0043454D" w:rsidRPr="00A431A8" w:rsidRDefault="0043454D" w:rsidP="00732F46">
            <w:pPr>
              <w:pStyle w:val="ListBullet"/>
            </w:pPr>
            <w:r w:rsidRPr="0043454D">
              <w:t>Select the type of graph best suited to represent various single datasets and justify this choice</w:t>
            </w:r>
          </w:p>
        </w:tc>
        <w:tc>
          <w:tcPr>
            <w:tcW w:w="3089" w:type="pct"/>
          </w:tcPr>
          <w:p w14:paraId="4BCC6412" w14:textId="77777777" w:rsidR="007A32F4" w:rsidRDefault="007A32F4" w:rsidP="007A32F4">
            <w:pPr>
              <w:pStyle w:val="Heading4"/>
            </w:pPr>
            <w:bookmarkStart w:id="25" w:name="_Toc227596972"/>
            <w:r>
              <w:lastRenderedPageBreak/>
              <w:t>2.4 Solubility</w:t>
            </w:r>
            <w:bookmarkEnd w:id="25"/>
          </w:p>
          <w:p w14:paraId="58C210E7" w14:textId="1050ABA9" w:rsidR="00671F8E" w:rsidRPr="005F6276" w:rsidRDefault="005F6276" w:rsidP="00671F8E">
            <w:pPr>
              <w:rPr>
                <w:rStyle w:val="Strong"/>
              </w:rPr>
            </w:pPr>
            <w:r w:rsidRPr="005F6276">
              <w:rPr>
                <w:rStyle w:val="Strong"/>
              </w:rPr>
              <w:t>Measuring the solubility of substances</w:t>
            </w:r>
            <w:r>
              <w:rPr>
                <w:rStyle w:val="Strong"/>
              </w:rPr>
              <w:t xml:space="preserve"> (TRB2 and SOL PPT)</w:t>
            </w:r>
          </w:p>
          <w:p w14:paraId="31D2B779" w14:textId="3AD77896" w:rsidR="0063541E" w:rsidRDefault="00DE412C" w:rsidP="0063541E">
            <w:r>
              <w:t xml:space="preserve">Define </w:t>
            </w:r>
            <w:r w:rsidR="006F0CAF">
              <w:t>‘</w:t>
            </w:r>
            <w:r>
              <w:t>solubility</w:t>
            </w:r>
            <w:r w:rsidR="006F0CAF">
              <w:t>’</w:t>
            </w:r>
            <w:r>
              <w:t xml:space="preserve"> as the amount </w:t>
            </w:r>
            <w:r w:rsidR="00344110">
              <w:t xml:space="preserve">of substance that can dissolve in a given amount of </w:t>
            </w:r>
            <w:r w:rsidR="0016786B">
              <w:t>solvent</w:t>
            </w:r>
            <w:r w:rsidR="00344110">
              <w:t xml:space="preserve">. </w:t>
            </w:r>
            <w:r w:rsidR="00044C09">
              <w:t>Identify common units for representing solubility</w:t>
            </w:r>
            <w:r w:rsidR="00547844">
              <w:t>, including</w:t>
            </w:r>
            <w:r w:rsidR="00044C09">
              <w:t xml:space="preserve"> g/L or g/100</w:t>
            </w:r>
            <w:r w:rsidR="002C0AC9">
              <w:t> </w:t>
            </w:r>
            <w:r w:rsidR="00044C09">
              <w:t>mL</w:t>
            </w:r>
            <w:r w:rsidR="00DD0C0B">
              <w:t>.</w:t>
            </w:r>
          </w:p>
          <w:p w14:paraId="3FB31D08" w14:textId="13CF6BF1" w:rsidR="0067366D" w:rsidRDefault="002C6120" w:rsidP="0063541E">
            <w:r>
              <w:t>Students plan and conduct a practical investigation to measure the solubility of sodium chloride</w:t>
            </w:r>
            <w:r w:rsidR="005C6ED3">
              <w:t xml:space="preserve"> (table salt)</w:t>
            </w:r>
            <w:r>
              <w:t>, sucrose</w:t>
            </w:r>
            <w:r w:rsidR="005C6ED3">
              <w:t xml:space="preserve"> (sugar)</w:t>
            </w:r>
            <w:r>
              <w:t xml:space="preserve">, magnesium </w:t>
            </w:r>
            <w:r w:rsidR="005C6ED3">
              <w:t>sulfate (Epsom salts)</w:t>
            </w:r>
            <w:r w:rsidR="00327378">
              <w:t xml:space="preserve"> and sodium hydrogen carbonate (bicarb soda</w:t>
            </w:r>
            <w:r w:rsidR="00CF6377">
              <w:t>).</w:t>
            </w:r>
          </w:p>
          <w:p w14:paraId="0118BBB2" w14:textId="53DBC334" w:rsidR="00DD0C0B" w:rsidRDefault="00A77153" w:rsidP="0063541E">
            <w:r>
              <w:t>Lead a discussion about the type of data that needs to be collected to calculate the solubility of the substances in g/100</w:t>
            </w:r>
            <w:r w:rsidR="002C0AC9">
              <w:t> </w:t>
            </w:r>
            <w:r>
              <w:t>mL.</w:t>
            </w:r>
          </w:p>
          <w:p w14:paraId="66AC625A" w14:textId="22CDFCF0" w:rsidR="0067366D" w:rsidRDefault="0067366D" w:rsidP="0063541E">
            <w:r>
              <w:t>Tell students that a method includes a</w:t>
            </w:r>
            <w:r w:rsidR="00547844">
              <w:t>n</w:t>
            </w:r>
            <w:r>
              <w:t xml:space="preserve"> </w:t>
            </w:r>
            <w:r w:rsidR="00547844">
              <w:t xml:space="preserve">equipment </w:t>
            </w:r>
            <w:r>
              <w:t xml:space="preserve">list, </w:t>
            </w:r>
            <w:r w:rsidR="00547844">
              <w:t xml:space="preserve">the variables, </w:t>
            </w:r>
            <w:r>
              <w:t xml:space="preserve">a detailed procedure and a risk assessment. </w:t>
            </w:r>
            <w:r w:rsidR="00674EAB">
              <w:t>Co-construct a procedure for conducting the investigation.</w:t>
            </w:r>
          </w:p>
          <w:p w14:paraId="773637A6" w14:textId="5AA0F005" w:rsidR="006A0637" w:rsidRDefault="006A0637" w:rsidP="006A0637">
            <w:pPr>
              <w:pStyle w:val="FeatureBox2"/>
            </w:pPr>
            <w:r w:rsidRPr="006A0637">
              <w:rPr>
                <w:rStyle w:val="Strong"/>
              </w:rPr>
              <w:t>Differentiation:</w:t>
            </w:r>
            <w:r>
              <w:t xml:space="preserve"> extend students by adjusting the volume of water used in the investigation</w:t>
            </w:r>
            <w:r w:rsidR="00621E76">
              <w:t>,</w:t>
            </w:r>
            <w:r>
              <w:t xml:space="preserve"> and teach students how to calculate the concentration using the equation:</w:t>
            </w:r>
          </w:p>
          <w:p w14:paraId="24B97A3A" w14:textId="275E479A" w:rsidR="00C6106E" w:rsidRPr="00C6106E" w:rsidRDefault="00C6106E" w:rsidP="00B70724">
            <w:pPr>
              <w:spacing w:before="0" w:after="0"/>
            </w:pPr>
            <m:oMathPara>
              <m:oMath>
                <m:r>
                  <w:rPr>
                    <w:rFonts w:ascii="Cambria Math" w:hAnsi="Cambria Math"/>
                  </w:rPr>
                  <m:t>Solubility</m:t>
                </m:r>
                <m:r>
                  <m:rPr>
                    <m:sty m:val="p"/>
                  </m:rPr>
                  <w:rPr>
                    <w:rFonts w:ascii="Cambria Math" w:hAnsi="Cambria Math"/>
                  </w:rPr>
                  <m:t xml:space="preserve"> (</m:t>
                </m:r>
                <m:r>
                  <w:rPr>
                    <w:rFonts w:ascii="Cambria Math" w:hAnsi="Cambria Math"/>
                  </w:rPr>
                  <m:t>g</m:t>
                </m:r>
                <m:r>
                  <m:rPr>
                    <m:sty m:val="p"/>
                  </m:rPr>
                  <w:rPr>
                    <w:rFonts w:ascii="Cambria Math" w:hAnsi="Cambria Math"/>
                  </w:rPr>
                  <m:t>/100 </m:t>
                </m:r>
                <m:r>
                  <w:rPr>
                    <w:rFonts w:ascii="Cambria Math" w:hAnsi="Cambria Math"/>
                  </w:rPr>
                  <m:t>mL</m:t>
                </m:r>
                <m:r>
                  <m:rPr>
                    <m:sty m:val="p"/>
                  </m:rPr>
                  <w:rPr>
                    <w:rFonts w:ascii="Cambria Math" w:hAnsi="Cambria Math"/>
                  </w:rPr>
                  <m:t xml:space="preserve">)= </m:t>
                </m:r>
                <m:f>
                  <m:fPr>
                    <m:ctrlPr>
                      <w:rPr>
                        <w:rFonts w:ascii="Cambria Math" w:hAnsi="Cambria Math"/>
                      </w:rPr>
                    </m:ctrlPr>
                  </m:fPr>
                  <m:num>
                    <m:r>
                      <w:rPr>
                        <w:rFonts w:ascii="Cambria Math" w:hAnsi="Cambria Math"/>
                      </w:rPr>
                      <m:t>amount</m:t>
                    </m:r>
                    <m:r>
                      <m:rPr>
                        <m:sty m:val="p"/>
                      </m:rPr>
                      <w:rPr>
                        <w:rFonts w:ascii="Cambria Math" w:hAnsi="Cambria Math"/>
                      </w:rPr>
                      <m:t xml:space="preserve"> </m:t>
                    </m:r>
                    <m:r>
                      <w:rPr>
                        <w:rFonts w:ascii="Cambria Math" w:hAnsi="Cambria Math"/>
                      </w:rPr>
                      <m:t>of</m:t>
                    </m:r>
                    <m:r>
                      <m:rPr>
                        <m:sty m:val="p"/>
                      </m:rPr>
                      <w:rPr>
                        <w:rFonts w:ascii="Cambria Math" w:hAnsi="Cambria Math"/>
                      </w:rPr>
                      <m:t xml:space="preserve"> </m:t>
                    </m:r>
                    <m:r>
                      <w:rPr>
                        <w:rFonts w:ascii="Cambria Math" w:hAnsi="Cambria Math"/>
                      </w:rPr>
                      <m:t>solute</m:t>
                    </m:r>
                    <m:r>
                      <m:rPr>
                        <m:sty m:val="p"/>
                      </m:rPr>
                      <w:rPr>
                        <w:rFonts w:ascii="Cambria Math" w:hAnsi="Cambria Math"/>
                      </w:rPr>
                      <m:t xml:space="preserve"> </m:t>
                    </m:r>
                    <m:r>
                      <w:rPr>
                        <w:rFonts w:ascii="Cambria Math" w:hAnsi="Cambria Math"/>
                      </w:rPr>
                      <m:t>dissolved</m:t>
                    </m:r>
                    <m:r>
                      <m:rPr>
                        <m:sty m:val="p"/>
                      </m:rPr>
                      <w:rPr>
                        <w:rFonts w:ascii="Cambria Math" w:hAnsi="Cambria Math"/>
                      </w:rPr>
                      <m:t xml:space="preserve"> (</m:t>
                    </m:r>
                    <m:r>
                      <w:rPr>
                        <w:rFonts w:ascii="Cambria Math" w:hAnsi="Cambria Math"/>
                      </w:rPr>
                      <m:t>g</m:t>
                    </m:r>
                    <m:r>
                      <m:rPr>
                        <m:sty m:val="p"/>
                      </m:rPr>
                      <w:rPr>
                        <w:rFonts w:ascii="Cambria Math" w:hAnsi="Cambria Math"/>
                      </w:rPr>
                      <m:t>)</m:t>
                    </m:r>
                  </m:num>
                  <m:den>
                    <m:r>
                      <w:rPr>
                        <w:rFonts w:ascii="Cambria Math" w:hAnsi="Cambria Math"/>
                      </w:rPr>
                      <m:t>volume</m:t>
                    </m:r>
                    <m:r>
                      <m:rPr>
                        <m:sty m:val="p"/>
                      </m:rPr>
                      <w:rPr>
                        <w:rFonts w:ascii="Cambria Math" w:hAnsi="Cambria Math"/>
                      </w:rPr>
                      <m:t xml:space="preserve"> </m:t>
                    </m:r>
                    <m:r>
                      <w:rPr>
                        <w:rFonts w:ascii="Cambria Math" w:hAnsi="Cambria Math"/>
                      </w:rPr>
                      <m:t>of</m:t>
                    </m:r>
                    <m:r>
                      <m:rPr>
                        <m:sty m:val="p"/>
                      </m:rPr>
                      <w:rPr>
                        <w:rFonts w:ascii="Cambria Math" w:hAnsi="Cambria Math"/>
                      </w:rPr>
                      <m:t xml:space="preserve"> </m:t>
                    </m:r>
                    <m:r>
                      <w:rPr>
                        <w:rFonts w:ascii="Cambria Math" w:hAnsi="Cambria Math"/>
                      </w:rPr>
                      <m:t>solvent</m:t>
                    </m:r>
                    <m:r>
                      <m:rPr>
                        <m:sty m:val="p"/>
                      </m:rPr>
                      <w:rPr>
                        <w:rFonts w:ascii="Cambria Math" w:hAnsi="Cambria Math"/>
                      </w:rPr>
                      <m:t xml:space="preserve"> (</m:t>
                    </m:r>
                    <m:r>
                      <m:rPr>
                        <m:sty m:val="bi"/>
                      </m:rPr>
                      <w:rPr>
                        <w:rFonts w:ascii="Cambria Math" w:hAnsi="Cambria Math"/>
                      </w:rPr>
                      <m:t>mL</m:t>
                    </m:r>
                    <m:r>
                      <m:rPr>
                        <m:sty m:val="p"/>
                      </m:rPr>
                      <w:rPr>
                        <w:rFonts w:ascii="Cambria Math" w:hAnsi="Cambria Math"/>
                      </w:rPr>
                      <m:t>)</m:t>
                    </m:r>
                  </m:den>
                </m:f>
                <m:r>
                  <m:rPr>
                    <m:sty m:val="p"/>
                  </m:rPr>
                  <w:rPr>
                    <w:rFonts w:ascii="Cambria Math" w:hAnsi="Cambria Math"/>
                  </w:rPr>
                  <m:t>×100</m:t>
                </m:r>
              </m:oMath>
            </m:oMathPara>
          </w:p>
          <w:p w14:paraId="393F3141" w14:textId="07B15EB0" w:rsidR="00BF5980" w:rsidRDefault="00BF5980" w:rsidP="0063541E">
            <w:r>
              <w:lastRenderedPageBreak/>
              <w:t>Unpack how to represent the collected data in</w:t>
            </w:r>
            <w:r w:rsidR="000D1BFC">
              <w:t xml:space="preserve"> the provided tables and discuss why </w:t>
            </w:r>
            <w:r w:rsidR="00256D57">
              <w:t xml:space="preserve">tables are </w:t>
            </w:r>
            <w:r w:rsidR="000D1BFC">
              <w:t>use</w:t>
            </w:r>
            <w:r w:rsidR="00256D57">
              <w:t>d</w:t>
            </w:r>
            <w:r w:rsidR="000D1BFC">
              <w:t xml:space="preserve"> </w:t>
            </w:r>
            <w:r w:rsidR="005F67D3">
              <w:t xml:space="preserve">for </w:t>
            </w:r>
            <w:r w:rsidR="000D1BFC">
              <w:t>collect</w:t>
            </w:r>
            <w:r w:rsidR="005F67D3">
              <w:t>ing</w:t>
            </w:r>
            <w:r w:rsidR="000D1BFC">
              <w:t xml:space="preserve"> raw data and present</w:t>
            </w:r>
            <w:r w:rsidR="005F67D3">
              <w:t>ing</w:t>
            </w:r>
            <w:r w:rsidR="000D1BFC">
              <w:t xml:space="preserve"> summary data.</w:t>
            </w:r>
          </w:p>
          <w:p w14:paraId="4AE8C9DA" w14:textId="41C03F44" w:rsidR="00D02DF5" w:rsidRDefault="00D02DF5" w:rsidP="0063541E">
            <w:r>
              <w:t xml:space="preserve">Unpack how to construct a column graph using </w:t>
            </w:r>
            <w:r w:rsidR="00E21A46">
              <w:t xml:space="preserve">the video </w:t>
            </w:r>
            <w:hyperlink r:id="rId23" w:history="1">
              <w:r w:rsidR="00E21A46" w:rsidRPr="006F0CAF">
                <w:rPr>
                  <w:rStyle w:val="Hyperlink"/>
                </w:rPr>
                <w:t xml:space="preserve">Constructing vertical column graphs </w:t>
              </w:r>
              <w:r w:rsidR="00671F8E" w:rsidRPr="006F0CAF">
                <w:rPr>
                  <w:rStyle w:val="Hyperlink"/>
                </w:rPr>
                <w:t>(4:11)</w:t>
              </w:r>
            </w:hyperlink>
            <w:r w:rsidR="00671F8E">
              <w:t xml:space="preserve">. </w:t>
            </w:r>
            <w:r w:rsidR="005F6276">
              <w:t xml:space="preserve">Guide students as </w:t>
            </w:r>
            <w:r w:rsidR="00267E6A">
              <w:t xml:space="preserve">they </w:t>
            </w:r>
            <w:r w:rsidR="005F6276">
              <w:t xml:space="preserve">construct a </w:t>
            </w:r>
            <w:r w:rsidR="00267E6A">
              <w:t>hand-drawn</w:t>
            </w:r>
            <w:r w:rsidR="005F6276">
              <w:t xml:space="preserve"> column graph of the investigation data. </w:t>
            </w:r>
            <w:r w:rsidR="00476057">
              <w:t xml:space="preserve">Provide feedback to students so that they can improve their column graph technique and apply it in </w:t>
            </w:r>
            <w:r w:rsidR="004F4932">
              <w:t>future activities</w:t>
            </w:r>
            <w:r w:rsidR="007344B8">
              <w:t>.</w:t>
            </w:r>
          </w:p>
          <w:p w14:paraId="062177C4" w14:textId="30C2E011" w:rsidR="005F6276" w:rsidRDefault="005F6276" w:rsidP="0063541E">
            <w:r>
              <w:t xml:space="preserve">Students respond to </w:t>
            </w:r>
            <w:r w:rsidR="007115D9">
              <w:t xml:space="preserve">questions related to the investigation and </w:t>
            </w:r>
            <w:r w:rsidR="00267E6A">
              <w:t xml:space="preserve">provide </w:t>
            </w:r>
            <w:r w:rsidR="007115D9">
              <w:t>solubility data.</w:t>
            </w:r>
            <w:r w:rsidR="00641CDE">
              <w:t xml:space="preserve"> Students assess the reliability of their data against reference data for solubility at various temperatures.</w:t>
            </w:r>
          </w:p>
          <w:p w14:paraId="13BA7C78" w14:textId="069B843C" w:rsidR="00641CDE" w:rsidRPr="0063541E" w:rsidRDefault="00843B52" w:rsidP="0063541E">
            <w:r>
              <w:t>Provide students with a graph showing the solubility of</w:t>
            </w:r>
            <w:r w:rsidR="00FA5D4D">
              <w:t xml:space="preserve"> </w:t>
            </w:r>
            <w:r w:rsidR="003B5209">
              <w:t>sodium chloride and magnesium sulfate</w:t>
            </w:r>
            <w:r w:rsidR="00FA5D4D">
              <w:t xml:space="preserve"> at different temperatures. </w:t>
            </w:r>
            <w:r w:rsidR="00641CDE">
              <w:t xml:space="preserve">Students </w:t>
            </w:r>
            <w:r w:rsidR="00FA5D4D">
              <w:t>interpret the graph</w:t>
            </w:r>
            <w:r w:rsidR="003B5209">
              <w:t xml:space="preserve"> and compare their experiment </w:t>
            </w:r>
            <w:r w:rsidR="00267E6A">
              <w:t xml:space="preserve">results </w:t>
            </w:r>
            <w:r w:rsidR="003B5209">
              <w:t>to the secondary source data</w:t>
            </w:r>
            <w:r w:rsidR="00254B1F">
              <w:t>. Students</w:t>
            </w:r>
            <w:r w:rsidR="00FA5D4D">
              <w:t xml:space="preserve"> </w:t>
            </w:r>
            <w:r w:rsidR="003556E7">
              <w:t xml:space="preserve">solve problems </w:t>
            </w:r>
            <w:r w:rsidR="00FA5D4D">
              <w:t>relating to solubility</w:t>
            </w:r>
            <w:r w:rsidR="00254B1F">
              <w:t xml:space="preserve"> using the graphed data.</w:t>
            </w:r>
          </w:p>
        </w:tc>
        <w:tc>
          <w:tcPr>
            <w:tcW w:w="955" w:type="pct"/>
          </w:tcPr>
          <w:p w14:paraId="7445C34F" w14:textId="77777777" w:rsidR="007A32F4" w:rsidRDefault="007A32F4"/>
        </w:tc>
      </w:tr>
      <w:tr w:rsidR="00513D27" w14:paraId="5E15BD43" w14:textId="77777777">
        <w:tc>
          <w:tcPr>
            <w:tcW w:w="956" w:type="pct"/>
          </w:tcPr>
          <w:p w14:paraId="7E00FE1D" w14:textId="77777777" w:rsidR="00513D27" w:rsidRPr="00C55E39" w:rsidRDefault="00513D27" w:rsidP="00513D27">
            <w:pPr>
              <w:rPr>
                <w:rStyle w:val="Strong"/>
              </w:rPr>
            </w:pPr>
            <w:r w:rsidRPr="00C55E39">
              <w:rPr>
                <w:rStyle w:val="Strong"/>
              </w:rPr>
              <w:lastRenderedPageBreak/>
              <w:t>S</w:t>
            </w:r>
            <w:r w:rsidRPr="00304376">
              <w:rPr>
                <w:rStyle w:val="Strong"/>
              </w:rPr>
              <w:t>olutions</w:t>
            </w:r>
          </w:p>
          <w:p w14:paraId="072199DF" w14:textId="77777777" w:rsidR="00513D27" w:rsidRPr="007E2C20" w:rsidRDefault="00513D27" w:rsidP="00513D27">
            <w:pPr>
              <w:pStyle w:val="ListBullet"/>
            </w:pPr>
            <w:r w:rsidRPr="007E2C20">
              <w:t>Qualitatively investigate the effect of temperature on solubility</w:t>
            </w:r>
          </w:p>
          <w:p w14:paraId="307FC9DE" w14:textId="77777777" w:rsidR="008B005E" w:rsidRPr="00304376" w:rsidRDefault="008B005E" w:rsidP="008B005E">
            <w:pPr>
              <w:rPr>
                <w:rStyle w:val="Strong"/>
              </w:rPr>
            </w:pPr>
            <w:r w:rsidRPr="00304376">
              <w:rPr>
                <w:rStyle w:val="Strong"/>
              </w:rPr>
              <w:lastRenderedPageBreak/>
              <w:t>Planning investigations</w:t>
            </w:r>
          </w:p>
          <w:p w14:paraId="3170194C" w14:textId="77777777" w:rsidR="008B005E" w:rsidRDefault="008B005E" w:rsidP="008B005E">
            <w:pPr>
              <w:pStyle w:val="ListBullet"/>
            </w:pPr>
            <w:r>
              <w:t>Identify the purpose of an investigation</w:t>
            </w:r>
          </w:p>
          <w:p w14:paraId="348755AC" w14:textId="77777777" w:rsidR="008B005E" w:rsidRDefault="008B005E" w:rsidP="008B005E">
            <w:pPr>
              <w:pStyle w:val="ListBullet"/>
            </w:pPr>
            <w:r>
              <w:t>Identify the independent, dependent and controlled variable(s)</w:t>
            </w:r>
          </w:p>
          <w:p w14:paraId="46EE71E3" w14:textId="77777777" w:rsidR="008B005E" w:rsidRDefault="008B005E" w:rsidP="008B005E">
            <w:pPr>
              <w:pStyle w:val="ListBullet"/>
            </w:pPr>
            <w:r w:rsidRPr="0037487A">
              <w:t>Identify the type of data that needs to be collected in a range of investigations</w:t>
            </w:r>
          </w:p>
          <w:p w14:paraId="45F0587F" w14:textId="5FB69CE7" w:rsidR="008B005E" w:rsidRDefault="008B005E" w:rsidP="00786BD3">
            <w:pPr>
              <w:pStyle w:val="ListBullet"/>
            </w:pPr>
            <w:r w:rsidRPr="0037487A">
              <w:t>Outline the method and equipment needed to undertake an investigation</w:t>
            </w:r>
          </w:p>
          <w:p w14:paraId="47DF6A0F" w14:textId="4F1FF2B3" w:rsidR="00E716B2" w:rsidRPr="00E716B2" w:rsidRDefault="00E716B2" w:rsidP="00E716B2">
            <w:pPr>
              <w:pStyle w:val="ListBullet"/>
            </w:pPr>
            <w:r w:rsidRPr="00E716B2">
              <w:lastRenderedPageBreak/>
              <w:t xml:space="preserve">Outline </w:t>
            </w:r>
            <w:r w:rsidR="00B5160E">
              <w:t>steps to manage safety risks before, during and after an investigation</w:t>
            </w:r>
          </w:p>
          <w:p w14:paraId="440E9BD8" w14:textId="2A597BD5" w:rsidR="00786BD3" w:rsidRPr="007175EA" w:rsidRDefault="00786BD3" w:rsidP="00786BD3">
            <w:pPr>
              <w:contextualSpacing/>
              <w:rPr>
                <w:rStyle w:val="Strong"/>
              </w:rPr>
            </w:pPr>
            <w:r w:rsidRPr="007175EA">
              <w:rPr>
                <w:rStyle w:val="Strong"/>
              </w:rPr>
              <w:t>Conducting investigations</w:t>
            </w:r>
          </w:p>
          <w:p w14:paraId="7F7D88CE" w14:textId="77777777" w:rsidR="00786BD3" w:rsidRPr="0037487A" w:rsidRDefault="00786BD3" w:rsidP="00786BD3">
            <w:pPr>
              <w:pStyle w:val="ListBullet"/>
            </w:pPr>
            <w:r w:rsidRPr="0037487A">
              <w:t>Employ safe work practices and manage risks using work health and safety (WHS) practices</w:t>
            </w:r>
          </w:p>
          <w:p w14:paraId="0DF630CA" w14:textId="77777777" w:rsidR="00786BD3" w:rsidRPr="0037487A" w:rsidRDefault="00786BD3" w:rsidP="00786BD3">
            <w:pPr>
              <w:pStyle w:val="ListBullet"/>
            </w:pPr>
            <w:r w:rsidRPr="0037487A">
              <w:t>Assemble and use appropriate equipment and resources to perform an investigation</w:t>
            </w:r>
          </w:p>
          <w:p w14:paraId="6D6125D7" w14:textId="77777777" w:rsidR="00786BD3" w:rsidRPr="0037487A" w:rsidRDefault="00786BD3" w:rsidP="00786BD3">
            <w:pPr>
              <w:pStyle w:val="ListBullet"/>
            </w:pPr>
            <w:r w:rsidRPr="0037487A">
              <w:lastRenderedPageBreak/>
              <w:t>Follow the planned procedure, including the measurement and control of variables</w:t>
            </w:r>
          </w:p>
          <w:p w14:paraId="42F58E69" w14:textId="77777777" w:rsidR="00786BD3" w:rsidRPr="0037487A" w:rsidRDefault="00786BD3" w:rsidP="00786BD3">
            <w:pPr>
              <w:pStyle w:val="ListBullet"/>
            </w:pPr>
            <w:r w:rsidRPr="0037487A">
              <w:t>Record observations and measurements accurately, using correct units for physical quantities</w:t>
            </w:r>
          </w:p>
          <w:p w14:paraId="1EF75393" w14:textId="77777777" w:rsidR="00E757F8" w:rsidRPr="00732F46" w:rsidRDefault="00E757F8" w:rsidP="00E757F8">
            <w:pPr>
              <w:rPr>
                <w:rStyle w:val="Strong"/>
              </w:rPr>
            </w:pPr>
            <w:r w:rsidRPr="00732F46">
              <w:rPr>
                <w:rStyle w:val="Strong"/>
              </w:rPr>
              <w:t>Processing data and information</w:t>
            </w:r>
          </w:p>
          <w:p w14:paraId="114DF0F1" w14:textId="77777777" w:rsidR="00E757F8" w:rsidRDefault="00E757F8" w:rsidP="00E757F8">
            <w:pPr>
              <w:pStyle w:val="ListBullet"/>
            </w:pPr>
            <w:r>
              <w:t xml:space="preserve">Use a range of representations to organise data, including graphs, keys, models, diagrams, tables </w:t>
            </w:r>
            <w:r>
              <w:lastRenderedPageBreak/>
              <w:t>and spreadsheets</w:t>
            </w:r>
          </w:p>
          <w:p w14:paraId="76210C6A" w14:textId="77777777" w:rsidR="00E757F8" w:rsidRDefault="00E757F8" w:rsidP="00E757F8">
            <w:pPr>
              <w:pStyle w:val="ListBullet"/>
            </w:pPr>
            <w:r>
              <w:t>Include sources, titles, labels and scales when displaying data in a graph</w:t>
            </w:r>
          </w:p>
          <w:p w14:paraId="6550C112" w14:textId="77777777" w:rsidR="00E757F8" w:rsidRPr="003D639D" w:rsidRDefault="00E757F8" w:rsidP="00E757F8">
            <w:pPr>
              <w:pStyle w:val="ListBullet"/>
            </w:pPr>
            <w:r w:rsidRPr="0043454D">
              <w:t>Select the type of graph best suited to represent various single datasets and justify this choice</w:t>
            </w:r>
          </w:p>
          <w:p w14:paraId="14686C7D" w14:textId="3FE5934D" w:rsidR="00786BD3" w:rsidRPr="007175EA" w:rsidRDefault="00786BD3" w:rsidP="00E757F8">
            <w:pPr>
              <w:rPr>
                <w:rStyle w:val="Strong"/>
              </w:rPr>
            </w:pPr>
            <w:r w:rsidRPr="007175EA">
              <w:rPr>
                <w:rStyle w:val="Strong"/>
              </w:rPr>
              <w:t>Problem</w:t>
            </w:r>
            <w:r>
              <w:rPr>
                <w:rStyle w:val="Strong"/>
              </w:rPr>
              <w:t>-</w:t>
            </w:r>
            <w:r w:rsidRPr="007175EA">
              <w:rPr>
                <w:rStyle w:val="Strong"/>
              </w:rPr>
              <w:t>solving</w:t>
            </w:r>
          </w:p>
          <w:p w14:paraId="144D5AD8" w14:textId="0516A831" w:rsidR="00513D27" w:rsidRPr="00513D27" w:rsidRDefault="00786BD3" w:rsidP="00501D01">
            <w:pPr>
              <w:pStyle w:val="ListBullet"/>
            </w:pPr>
            <w:r w:rsidRPr="004D05D4">
              <w:t>I</w:t>
            </w:r>
            <w:r w:rsidRPr="00F91E8D">
              <w:t>dentify cause-and-effect relationships and develop models to explain phenomena</w:t>
            </w:r>
          </w:p>
        </w:tc>
        <w:tc>
          <w:tcPr>
            <w:tcW w:w="3089" w:type="pct"/>
          </w:tcPr>
          <w:p w14:paraId="4B6E9A7D" w14:textId="77777777" w:rsidR="00513D27" w:rsidRPr="00824D29" w:rsidRDefault="00513D27" w:rsidP="00513D27">
            <w:pPr>
              <w:pStyle w:val="Heading4"/>
            </w:pPr>
            <w:bookmarkStart w:id="26" w:name="_Toc227596973"/>
            <w:r w:rsidRPr="00824D29">
              <w:lastRenderedPageBreak/>
              <w:t>2.</w:t>
            </w:r>
            <w:r>
              <w:t>5</w:t>
            </w:r>
            <w:r w:rsidRPr="00824D29">
              <w:t xml:space="preserve"> </w:t>
            </w:r>
            <w:r>
              <w:t>Temperature and solubility</w:t>
            </w:r>
            <w:bookmarkEnd w:id="26"/>
          </w:p>
          <w:p w14:paraId="794ED4A0" w14:textId="5D439514" w:rsidR="00784E20" w:rsidRPr="00D1424C" w:rsidRDefault="00D1424C" w:rsidP="00784E20">
            <w:pPr>
              <w:rPr>
                <w:rStyle w:val="Strong"/>
              </w:rPr>
            </w:pPr>
            <w:r w:rsidRPr="00D1424C">
              <w:rPr>
                <w:rStyle w:val="Strong"/>
              </w:rPr>
              <w:t>Planning for testing the effect of temperature on solubility</w:t>
            </w:r>
          </w:p>
          <w:p w14:paraId="79D91B3C" w14:textId="53D60B65" w:rsidR="00507A17" w:rsidRPr="00824D29" w:rsidRDefault="00507A17" w:rsidP="00507A17">
            <w:r>
              <w:t xml:space="preserve">Prompt students </w:t>
            </w:r>
            <w:r w:rsidR="00C87525">
              <w:t xml:space="preserve">with probing questions to identify the </w:t>
            </w:r>
            <w:r w:rsidR="002E1702">
              <w:t xml:space="preserve">aim </w:t>
            </w:r>
            <w:r w:rsidR="00C87525">
              <w:t xml:space="preserve">of the investigation, the independent variable, the dependent variable and the </w:t>
            </w:r>
            <w:r>
              <w:t>controlled variables.</w:t>
            </w:r>
          </w:p>
          <w:p w14:paraId="31FB6124" w14:textId="2367286F" w:rsidR="00A432DD" w:rsidRDefault="00784E20" w:rsidP="00784E20">
            <w:r>
              <w:t>G</w:t>
            </w:r>
            <w:r w:rsidRPr="00824D29">
              <w:t xml:space="preserve">uide students in collectively identifying the </w:t>
            </w:r>
            <w:r w:rsidR="002E1702">
              <w:t>equipment</w:t>
            </w:r>
            <w:r w:rsidR="002E1702" w:rsidRPr="00824D29">
              <w:t xml:space="preserve"> </w:t>
            </w:r>
            <w:r w:rsidRPr="00824D29">
              <w:t>required</w:t>
            </w:r>
            <w:r w:rsidR="00A432DD">
              <w:t xml:space="preserve"> for the investigation. </w:t>
            </w:r>
            <w:r w:rsidR="00A432DD">
              <w:lastRenderedPageBreak/>
              <w:t xml:space="preserve">Students use quality criteria to refine their </w:t>
            </w:r>
            <w:r w:rsidR="002E1702">
              <w:t xml:space="preserve">equipment </w:t>
            </w:r>
            <w:r w:rsidR="00A432DD">
              <w:t>list.</w:t>
            </w:r>
          </w:p>
          <w:p w14:paraId="471F5DCF" w14:textId="676B225F" w:rsidR="00784E20" w:rsidRDefault="00A432DD" w:rsidP="00784E20">
            <w:r>
              <w:t xml:space="preserve">Co-construct a </w:t>
            </w:r>
            <w:r w:rsidR="0008259A">
              <w:t>procedure</w:t>
            </w:r>
            <w:r w:rsidR="00784E20" w:rsidRPr="00824D29">
              <w:t xml:space="preserve"> </w:t>
            </w:r>
            <w:r w:rsidR="00C87525">
              <w:t>to investigate how temperature can affect solubility qualitatively</w:t>
            </w:r>
            <w:r w:rsidR="00784E20" w:rsidRPr="00824D29">
              <w:t>.</w:t>
            </w:r>
            <w:r w:rsidR="0008259A">
              <w:t xml:space="preserve"> Students use </w:t>
            </w:r>
            <w:r w:rsidR="00F06C9C">
              <w:t xml:space="preserve">quality criteria to refine the procedure and ensure it contains all </w:t>
            </w:r>
            <w:r w:rsidR="0008259A">
              <w:t>required information.</w:t>
            </w:r>
          </w:p>
          <w:p w14:paraId="195EA0C6" w14:textId="367D6E77" w:rsidR="00784E20" w:rsidRDefault="004E49E6" w:rsidP="00784E20">
            <w:r>
              <w:t>Co-construct a risk assessment for the investigation to identify hazards, risks and ways to manage the risks.</w:t>
            </w:r>
          </w:p>
          <w:p w14:paraId="4639C301" w14:textId="6AB79507" w:rsidR="00453E4C" w:rsidRPr="00E57CDE" w:rsidRDefault="00453E4C" w:rsidP="00E57CDE">
            <w:pPr>
              <w:pStyle w:val="FeatureBox2"/>
            </w:pPr>
            <w:r w:rsidRPr="00E57CDE">
              <w:rPr>
                <w:rStyle w:val="Strong"/>
              </w:rPr>
              <w:t>Differentiation:</w:t>
            </w:r>
            <w:r w:rsidRPr="00E57CDE">
              <w:t xml:space="preserve"> </w:t>
            </w:r>
            <w:r w:rsidR="006F0CAF" w:rsidRPr="00E57CDE">
              <w:t>t</w:t>
            </w:r>
            <w:r w:rsidRPr="00E57CDE">
              <w:t xml:space="preserve">wo scaffolds are provided for planning the investigation. </w:t>
            </w:r>
            <w:r w:rsidR="00A908DD">
              <w:t>‘</w:t>
            </w:r>
            <w:r w:rsidRPr="00E57CDE">
              <w:t>Student resource – the effect of temperature on solubility (Scaffold 1)</w:t>
            </w:r>
            <w:r w:rsidR="00A908DD">
              <w:t>’</w:t>
            </w:r>
            <w:r w:rsidRPr="00E57CDE">
              <w:t xml:space="preserve"> is better suited to students who have a stronger grasp of the processes required to write a method. </w:t>
            </w:r>
            <w:r w:rsidR="00A908DD">
              <w:t>‘</w:t>
            </w:r>
            <w:r w:rsidRPr="00E57CDE">
              <w:t>Student resource – the effect of temperature on solubility (Scaffold 2)</w:t>
            </w:r>
            <w:r w:rsidR="00A908DD">
              <w:t>’</w:t>
            </w:r>
            <w:r w:rsidRPr="00E57CDE">
              <w:t xml:space="preserve"> contains additional detail</w:t>
            </w:r>
            <w:r w:rsidR="00F3138E" w:rsidRPr="00E57CDE">
              <w:t>s,</w:t>
            </w:r>
            <w:r w:rsidRPr="00E57CDE">
              <w:t xml:space="preserve"> such as </w:t>
            </w:r>
            <w:r w:rsidR="00F3138E" w:rsidRPr="00E57CDE">
              <w:t xml:space="preserve">a </w:t>
            </w:r>
            <w:r w:rsidRPr="00E57CDE">
              <w:t>cloze passage</w:t>
            </w:r>
            <w:r w:rsidR="006F0CAF" w:rsidRPr="00E57CDE">
              <w:t>,</w:t>
            </w:r>
            <w:r w:rsidRPr="00E57CDE">
              <w:t xml:space="preserve"> to help students construct a plan for the investigation.</w:t>
            </w:r>
          </w:p>
          <w:p w14:paraId="351F3EFF" w14:textId="77777777" w:rsidR="004E49E6" w:rsidRPr="002C4C1B" w:rsidRDefault="004E49E6" w:rsidP="002C4C1B">
            <w:pPr>
              <w:rPr>
                <w:rStyle w:val="Strong"/>
              </w:rPr>
            </w:pPr>
            <w:r w:rsidRPr="002C4C1B">
              <w:rPr>
                <w:rStyle w:val="Strong"/>
              </w:rPr>
              <w:t>Solubility and temperature – practical investigation (TRB2)</w:t>
            </w:r>
          </w:p>
          <w:p w14:paraId="109C5AD1" w14:textId="39B1DAA1" w:rsidR="004E49E6" w:rsidRPr="00C55E39" w:rsidRDefault="004E49E6" w:rsidP="00C55E39">
            <w:r w:rsidRPr="00C55E39">
              <w:t>Students conduct a practical to investigate the effect of temperature on the solubility of sugar at different temperatures using their planned procedure.</w:t>
            </w:r>
          </w:p>
          <w:p w14:paraId="0AC09488" w14:textId="12386C9B" w:rsidR="004E49E6" w:rsidRPr="00C55E39" w:rsidRDefault="004E49E6" w:rsidP="00C55E39">
            <w:r w:rsidRPr="00C55E39">
              <w:t>Students construct a table to record the results of the investigation.</w:t>
            </w:r>
            <w:r w:rsidR="00B5142A" w:rsidRPr="00C55E39">
              <w:t xml:space="preserve"> Students use quality criteria to self-assess their table and make improvements.</w:t>
            </w:r>
          </w:p>
          <w:p w14:paraId="20A2EAC8" w14:textId="7290C3FE" w:rsidR="00B5142A" w:rsidRPr="00C55E39" w:rsidRDefault="00B5142A" w:rsidP="00C55E39">
            <w:r w:rsidRPr="00C55E39">
              <w:lastRenderedPageBreak/>
              <w:t>Students work in groups to conduct the investigation</w:t>
            </w:r>
            <w:r w:rsidR="000253D9" w:rsidRPr="00C55E39">
              <w:t xml:space="preserve"> and collect the data.</w:t>
            </w:r>
          </w:p>
          <w:p w14:paraId="397A2FA6" w14:textId="09C5B75F" w:rsidR="00513D27" w:rsidRDefault="001C019C" w:rsidP="00513D27">
            <w:r>
              <w:t>Students construct a column graph to represent the qualitative data collected in the investigation.</w:t>
            </w:r>
          </w:p>
          <w:p w14:paraId="76A2DA58" w14:textId="2D449C9E" w:rsidR="000253D9" w:rsidRPr="00513D27" w:rsidRDefault="000253D9" w:rsidP="00513D27">
            <w:r>
              <w:t>Students interpret the graph to draw a conclusion to answer the aim of the investigation.</w:t>
            </w:r>
          </w:p>
        </w:tc>
        <w:tc>
          <w:tcPr>
            <w:tcW w:w="955" w:type="pct"/>
          </w:tcPr>
          <w:p w14:paraId="609F65EA" w14:textId="77777777" w:rsidR="00513D27" w:rsidRDefault="00513D27"/>
        </w:tc>
      </w:tr>
    </w:tbl>
    <w:p w14:paraId="387769A8" w14:textId="4BB8C735" w:rsidR="005D64BC" w:rsidRPr="005902E4" w:rsidRDefault="00444AEA" w:rsidP="005D64BC">
      <w:pPr>
        <w:pStyle w:val="Heading2"/>
      </w:pPr>
      <w:bookmarkStart w:id="27" w:name="_Toc227596974"/>
      <w:r>
        <w:lastRenderedPageBreak/>
        <w:t>3</w:t>
      </w:r>
      <w:r w:rsidR="005D64BC">
        <w:t xml:space="preserve"> </w:t>
      </w:r>
      <w:r w:rsidR="007C212C">
        <w:t xml:space="preserve">How can </w:t>
      </w:r>
      <w:r w:rsidR="0095189E">
        <w:t>the properties of substances be used to</w:t>
      </w:r>
      <w:r w:rsidR="00A40D71">
        <w:t xml:space="preserve"> separate di</w:t>
      </w:r>
      <w:r w:rsidR="005D375F">
        <w:t>fferent types of matter?</w:t>
      </w:r>
      <w:bookmarkEnd w:id="27"/>
    </w:p>
    <w:p w14:paraId="581D1C49" w14:textId="526D5228" w:rsidR="005D64BC" w:rsidRPr="00190747" w:rsidRDefault="00550F1B" w:rsidP="005D64BC">
      <w:pPr>
        <w:pStyle w:val="Caption"/>
      </w:pPr>
      <w:r>
        <w:t xml:space="preserve">Table </w:t>
      </w:r>
      <w:r>
        <w:fldChar w:fldCharType="begin"/>
      </w:r>
      <w:r>
        <w:instrText xml:space="preserve"> SEQ Table \* ARABIC </w:instrText>
      </w:r>
      <w:r>
        <w:fldChar w:fldCharType="separate"/>
      </w:r>
      <w:r w:rsidR="00E660B0">
        <w:rPr>
          <w:noProof/>
        </w:rPr>
        <w:t>5</w:t>
      </w:r>
      <w:r>
        <w:rPr>
          <w:noProof/>
        </w:rPr>
        <w:fldChar w:fldCharType="end"/>
      </w:r>
      <w:r w:rsidRPr="00B20CFA">
        <w:t xml:space="preserve"> – </w:t>
      </w:r>
      <w:r w:rsidR="00F445FD">
        <w:t xml:space="preserve">content and teaching and learning activities for </w:t>
      </w:r>
      <w:r w:rsidR="00D8628B">
        <w:t>essential question 3</w:t>
      </w:r>
    </w:p>
    <w:tbl>
      <w:tblPr>
        <w:tblStyle w:val="Tableheader"/>
        <w:tblW w:w="5000" w:type="pct"/>
        <w:tblLayout w:type="fixed"/>
        <w:tblLook w:val="0620" w:firstRow="1" w:lastRow="0" w:firstColumn="0" w:lastColumn="0" w:noHBand="1" w:noVBand="1"/>
        <w:tblDescription w:val="Table outlines the content descriptors, teaching and learning activities, evidence of learning, and registration and evaluation notes for the lesson sequence. Registration and evaluation notes column is blank."/>
      </w:tblPr>
      <w:tblGrid>
        <w:gridCol w:w="2785"/>
        <w:gridCol w:w="8996"/>
        <w:gridCol w:w="2781"/>
      </w:tblGrid>
      <w:tr w:rsidR="005D64BC" w14:paraId="3D7FBBE0" w14:textId="77777777">
        <w:trPr>
          <w:cnfStyle w:val="100000000000" w:firstRow="1" w:lastRow="0" w:firstColumn="0" w:lastColumn="0" w:oddVBand="0" w:evenVBand="0" w:oddHBand="0" w:evenHBand="0" w:firstRowFirstColumn="0" w:firstRowLastColumn="0" w:lastRowFirstColumn="0" w:lastRowLastColumn="0"/>
        </w:trPr>
        <w:tc>
          <w:tcPr>
            <w:tcW w:w="956" w:type="pct"/>
          </w:tcPr>
          <w:p w14:paraId="6FD2F695" w14:textId="77777777" w:rsidR="005D64BC" w:rsidRDefault="005D64BC">
            <w:r>
              <w:t>C</w:t>
            </w:r>
            <w:r w:rsidRPr="00CF6572">
              <w:t>ontent</w:t>
            </w:r>
          </w:p>
        </w:tc>
        <w:tc>
          <w:tcPr>
            <w:tcW w:w="3089" w:type="pct"/>
          </w:tcPr>
          <w:p w14:paraId="0B4A98B6" w14:textId="77777777" w:rsidR="005D64BC" w:rsidRDefault="005D64BC">
            <w:r w:rsidRPr="00CF6572">
              <w:t>Teaching and learning activities</w:t>
            </w:r>
          </w:p>
        </w:tc>
        <w:tc>
          <w:tcPr>
            <w:tcW w:w="955" w:type="pct"/>
          </w:tcPr>
          <w:p w14:paraId="47D124DB" w14:textId="77777777" w:rsidR="005D64BC" w:rsidRDefault="005D64BC">
            <w:r>
              <w:t>Registration and evaluation notes</w:t>
            </w:r>
          </w:p>
        </w:tc>
      </w:tr>
      <w:tr w:rsidR="008E6B9D" w14:paraId="048E0F38" w14:textId="77777777">
        <w:tc>
          <w:tcPr>
            <w:tcW w:w="956" w:type="pct"/>
          </w:tcPr>
          <w:p w14:paraId="42743F1D" w14:textId="77777777" w:rsidR="002B68B3" w:rsidRPr="00C55E39" w:rsidRDefault="002B68B3" w:rsidP="002B68B3">
            <w:pPr>
              <w:rPr>
                <w:rStyle w:val="Strong"/>
              </w:rPr>
            </w:pPr>
            <w:r>
              <w:rPr>
                <w:rStyle w:val="Strong"/>
              </w:rPr>
              <w:t>Separating mixtures</w:t>
            </w:r>
          </w:p>
          <w:p w14:paraId="00A6177A" w14:textId="77777777" w:rsidR="002B68B3" w:rsidRDefault="002B68B3" w:rsidP="002B68B3">
            <w:pPr>
              <w:pStyle w:val="ListBullet"/>
            </w:pPr>
            <w:r w:rsidRPr="0037487A">
              <w:t>Distinguish between atoms, mixtures and compounds and explain their properties using particle theory</w:t>
            </w:r>
          </w:p>
          <w:p w14:paraId="0B3C5A65" w14:textId="1A448420" w:rsidR="008E6B9D" w:rsidRPr="004667D8" w:rsidRDefault="00766CEF" w:rsidP="004667D8">
            <w:pPr>
              <w:pStyle w:val="ListBullet"/>
              <w:rPr>
                <w:rStyle w:val="Strong"/>
                <w:b w:val="0"/>
                <w:bCs w:val="0"/>
              </w:rPr>
            </w:pPr>
            <w:r w:rsidRPr="0037487A">
              <w:t>Classify matter as pure substances, including elements and compounds, and impure substances, including mixtures based on their particle composition</w:t>
            </w:r>
          </w:p>
        </w:tc>
        <w:tc>
          <w:tcPr>
            <w:tcW w:w="3089" w:type="pct"/>
          </w:tcPr>
          <w:p w14:paraId="6A23594A" w14:textId="77777777" w:rsidR="008E6B9D" w:rsidRDefault="008E6B9D" w:rsidP="008E6B9D">
            <w:pPr>
              <w:pStyle w:val="Heading4"/>
            </w:pPr>
            <w:bookmarkStart w:id="28" w:name="_Toc227596975"/>
            <w:r>
              <w:t>3.</w:t>
            </w:r>
            <w:r w:rsidRPr="00D60368">
              <w:t>1</w:t>
            </w:r>
            <w:r>
              <w:t xml:space="preserve"> Classifying matter</w:t>
            </w:r>
            <w:bookmarkEnd w:id="28"/>
          </w:p>
          <w:p w14:paraId="05E1AD51" w14:textId="63B57378" w:rsidR="002B68B3" w:rsidRDefault="002B68B3" w:rsidP="002B68B3">
            <w:pPr>
              <w:rPr>
                <w:rStyle w:val="Strong"/>
              </w:rPr>
            </w:pPr>
            <w:r w:rsidRPr="00DF1A72">
              <w:rPr>
                <w:rStyle w:val="Strong"/>
              </w:rPr>
              <w:t>Types of matter</w:t>
            </w:r>
            <w:r w:rsidR="001077E2">
              <w:rPr>
                <w:rStyle w:val="Strong"/>
              </w:rPr>
              <w:t xml:space="preserve"> (TRB2 and SOL PPT)</w:t>
            </w:r>
          </w:p>
          <w:p w14:paraId="447176AA" w14:textId="3D0A146A" w:rsidR="00975F73" w:rsidRPr="006A332A" w:rsidRDefault="00975F73" w:rsidP="00975F73">
            <w:pPr>
              <w:pStyle w:val="FeatureBox3"/>
              <w:rPr>
                <w:rStyle w:val="Strong"/>
                <w:b w:val="0"/>
                <w:bCs w:val="0"/>
              </w:rPr>
            </w:pPr>
            <w:r w:rsidRPr="00172CA2">
              <w:rPr>
                <w:rStyle w:val="Strong"/>
              </w:rPr>
              <w:t>Checkpoint</w:t>
            </w:r>
            <w:r>
              <w:rPr>
                <w:rStyle w:val="Strong"/>
              </w:rPr>
              <w:t>:</w:t>
            </w:r>
            <w:r>
              <w:t xml:space="preserve"> check </w:t>
            </w:r>
            <w:r w:rsidR="007F5E0B">
              <w:t>students' understanding of matter by asking, ‘What is matter?’</w:t>
            </w:r>
            <w:r w:rsidR="00A8038C">
              <w:t xml:space="preserve"> The definition is provided in </w:t>
            </w:r>
            <w:r w:rsidR="00A8038C" w:rsidRPr="00041939">
              <w:rPr>
                <w:rStyle w:val="Strong"/>
              </w:rPr>
              <w:t>SOL PPT ‘3.1 Checkpoint 1’</w:t>
            </w:r>
            <w:r w:rsidR="00A8038C">
              <w:t>.</w:t>
            </w:r>
          </w:p>
          <w:p w14:paraId="1B1175E2" w14:textId="7C84276D" w:rsidR="008E6B9D" w:rsidRDefault="007C338B" w:rsidP="007C338B">
            <w:r>
              <w:t xml:space="preserve">Use a Frayer diagram </w:t>
            </w:r>
            <w:r w:rsidR="0054475C">
              <w:t xml:space="preserve">to unpack the term </w:t>
            </w:r>
            <w:r w:rsidR="00055E71">
              <w:t>‘</w:t>
            </w:r>
            <w:r w:rsidR="0054475C">
              <w:t>matter</w:t>
            </w:r>
            <w:r w:rsidR="00055E71">
              <w:t>’</w:t>
            </w:r>
            <w:r w:rsidR="0054475C">
              <w:t>. Introduce the classification of matter using a dichotomous key and particle diagrams.</w:t>
            </w:r>
          </w:p>
          <w:p w14:paraId="6F2B474D" w14:textId="65358D83" w:rsidR="006F1D85" w:rsidRDefault="006F1D85" w:rsidP="007C338B">
            <w:r>
              <w:t>Students complete a cloze passage to summarise the key terms</w:t>
            </w:r>
            <w:r w:rsidR="00055E71">
              <w:t>:</w:t>
            </w:r>
            <w:r w:rsidR="002B68B3">
              <w:t xml:space="preserve"> </w:t>
            </w:r>
            <w:r w:rsidR="00055E71">
              <w:t>‘</w:t>
            </w:r>
            <w:r w:rsidR="002B68B3">
              <w:t>atom</w:t>
            </w:r>
            <w:r w:rsidR="00055E71">
              <w:t>’</w:t>
            </w:r>
            <w:r w:rsidR="002B68B3">
              <w:t xml:space="preserve">, </w:t>
            </w:r>
            <w:r w:rsidR="00055E71">
              <w:t>‘</w:t>
            </w:r>
            <w:r w:rsidR="002B68B3">
              <w:t>element</w:t>
            </w:r>
            <w:r w:rsidR="00055E71">
              <w:t>’</w:t>
            </w:r>
            <w:r w:rsidR="002B68B3">
              <w:t xml:space="preserve">, </w:t>
            </w:r>
            <w:r w:rsidR="00055E71">
              <w:t>‘</w:t>
            </w:r>
            <w:r w:rsidR="002B68B3">
              <w:t>compound</w:t>
            </w:r>
            <w:r w:rsidR="00A60A42">
              <w:t>s</w:t>
            </w:r>
            <w:r w:rsidR="00055E71">
              <w:t>’</w:t>
            </w:r>
            <w:r w:rsidR="002B68B3">
              <w:t xml:space="preserve">, </w:t>
            </w:r>
            <w:r w:rsidR="00055E71">
              <w:t>‘</w:t>
            </w:r>
            <w:r w:rsidR="002B68B3">
              <w:t>pure substance</w:t>
            </w:r>
            <w:r w:rsidR="00A60A42">
              <w:t>s</w:t>
            </w:r>
            <w:r w:rsidR="00055E71">
              <w:t>’</w:t>
            </w:r>
            <w:r w:rsidR="002B68B3">
              <w:t xml:space="preserve">, </w:t>
            </w:r>
            <w:r w:rsidR="00055E71">
              <w:t>‘</w:t>
            </w:r>
            <w:r w:rsidR="002B68B3">
              <w:t>mixture</w:t>
            </w:r>
            <w:r w:rsidR="00A60A42">
              <w:t>s</w:t>
            </w:r>
            <w:r w:rsidR="00055E71">
              <w:t>’</w:t>
            </w:r>
            <w:r w:rsidR="002B68B3">
              <w:t xml:space="preserve">, </w:t>
            </w:r>
            <w:r w:rsidR="00055E71">
              <w:t>‘</w:t>
            </w:r>
            <w:r w:rsidR="002B68B3">
              <w:t>homogen</w:t>
            </w:r>
            <w:r w:rsidR="006B33CF">
              <w:t>e</w:t>
            </w:r>
            <w:r w:rsidR="002B68B3">
              <w:t>ous</w:t>
            </w:r>
            <w:r w:rsidR="00055E71">
              <w:t>’</w:t>
            </w:r>
            <w:r w:rsidR="002B68B3">
              <w:t xml:space="preserve"> and </w:t>
            </w:r>
            <w:r w:rsidR="00055E71">
              <w:t>‘</w:t>
            </w:r>
            <w:r w:rsidR="002B68B3">
              <w:t>heterogen</w:t>
            </w:r>
            <w:r w:rsidR="0031110E">
              <w:t>e</w:t>
            </w:r>
            <w:r w:rsidR="002B68B3">
              <w:t>ous</w:t>
            </w:r>
            <w:r w:rsidR="00055E71">
              <w:t>’</w:t>
            </w:r>
            <w:r w:rsidR="002B68B3">
              <w:t>.</w:t>
            </w:r>
          </w:p>
          <w:p w14:paraId="6675DABC" w14:textId="33BAE421" w:rsidR="007F0A50" w:rsidRDefault="00175E53" w:rsidP="007C338B">
            <w:r>
              <w:t xml:space="preserve">Unpack the properties of elements, compounds and mixtures and support students </w:t>
            </w:r>
            <w:r w:rsidR="007F5E0B">
              <w:t>in summarising these</w:t>
            </w:r>
            <w:r>
              <w:t xml:space="preserve"> properties in a table.</w:t>
            </w:r>
          </w:p>
          <w:p w14:paraId="5DE4B70B" w14:textId="0DABA920" w:rsidR="002B68B3" w:rsidRDefault="00DF1A72" w:rsidP="007C338B">
            <w:pPr>
              <w:rPr>
                <w:rStyle w:val="Strong"/>
              </w:rPr>
            </w:pPr>
            <w:r>
              <w:rPr>
                <w:rStyle w:val="Strong"/>
              </w:rPr>
              <w:t>Classifying matter</w:t>
            </w:r>
            <w:r w:rsidR="001077E2">
              <w:rPr>
                <w:rStyle w:val="Strong"/>
              </w:rPr>
              <w:t xml:space="preserve"> (TRB2 and SOL PPT)</w:t>
            </w:r>
          </w:p>
          <w:p w14:paraId="034AE648" w14:textId="07727F5F" w:rsidR="003378F6" w:rsidRDefault="00B13116" w:rsidP="00B13116">
            <w:r>
              <w:lastRenderedPageBreak/>
              <w:t>Students use stimulus material, including a dichotomous key, to</w:t>
            </w:r>
            <w:r w:rsidR="00E24133">
              <w:t xml:space="preserve"> make observations of particle diagrams</w:t>
            </w:r>
            <w:r w:rsidR="005B5B7B">
              <w:t>, distinguish between pure substances and mixtures,</w:t>
            </w:r>
            <w:r w:rsidR="003378F6">
              <w:t xml:space="preserve"> and provide reasoning.</w:t>
            </w:r>
          </w:p>
          <w:p w14:paraId="6962E9D0" w14:textId="168B243D" w:rsidR="003378F6" w:rsidRDefault="009A4BD8" w:rsidP="00B13116">
            <w:r>
              <w:t xml:space="preserve">Outline </w:t>
            </w:r>
            <w:r w:rsidR="005B5B7B">
              <w:t xml:space="preserve">that </w:t>
            </w:r>
            <w:r w:rsidR="00055E71">
              <w:t>‘</w:t>
            </w:r>
            <w:r>
              <w:t>air</w:t>
            </w:r>
            <w:r w:rsidR="00055E71">
              <w:t>’</w:t>
            </w:r>
            <w:r>
              <w:t xml:space="preserve"> is a mixture of elements and compounds. Provide students with particle diagrams representing the particles in </w:t>
            </w:r>
            <w:r w:rsidR="005B5B7B">
              <w:t xml:space="preserve">the </w:t>
            </w:r>
            <w:r>
              <w:t>air. Students classify the particles as either elements or compounds.</w:t>
            </w:r>
          </w:p>
          <w:p w14:paraId="2C94C41D" w14:textId="1935E623" w:rsidR="00174F4C" w:rsidRDefault="009A4BD8" w:rsidP="00B13116">
            <w:r>
              <w:t>Provide students with a range of homogen</w:t>
            </w:r>
            <w:r w:rsidR="006B33CF">
              <w:t>e</w:t>
            </w:r>
            <w:r>
              <w:t xml:space="preserve">ous and </w:t>
            </w:r>
            <w:r w:rsidR="008625E0">
              <w:t>heterogen</w:t>
            </w:r>
            <w:r w:rsidR="000E36CC">
              <w:t>e</w:t>
            </w:r>
            <w:r w:rsidR="008625E0">
              <w:t xml:space="preserve">ous mixtures. </w:t>
            </w:r>
            <w:r w:rsidR="00B442B7">
              <w:t xml:space="preserve">Students </w:t>
            </w:r>
            <w:r w:rsidR="00812540">
              <w:t>observe the mixtures, classify them as homogeneous or heterogeneous</w:t>
            </w:r>
            <w:r w:rsidR="00B442B7">
              <w:t xml:space="preserve"> and justify their choice.</w:t>
            </w:r>
            <w:r w:rsidR="00186C44">
              <w:t xml:space="preserve"> Students draw particle diagrams to</w:t>
            </w:r>
            <w:r w:rsidR="0094024A">
              <w:t xml:space="preserve"> represent a homogen</w:t>
            </w:r>
            <w:r w:rsidR="006B33CF">
              <w:t>e</w:t>
            </w:r>
            <w:r w:rsidR="0094024A">
              <w:t>ous and a heterogen</w:t>
            </w:r>
            <w:r w:rsidR="000E36CC">
              <w:t>e</w:t>
            </w:r>
            <w:r w:rsidR="0094024A">
              <w:t>ous mixture.</w:t>
            </w:r>
          </w:p>
          <w:p w14:paraId="068ABF0A" w14:textId="48195CDD" w:rsidR="00DE012A" w:rsidRPr="00A604D2" w:rsidRDefault="00740BEA" w:rsidP="00B13116">
            <w:pPr>
              <w:rPr>
                <w:rStyle w:val="Strong"/>
              </w:rPr>
            </w:pPr>
            <w:r w:rsidRPr="00A604D2">
              <w:rPr>
                <w:rStyle w:val="Strong"/>
              </w:rPr>
              <w:t>Modelling substances</w:t>
            </w:r>
            <w:r w:rsidR="001077E2" w:rsidRPr="00A604D2">
              <w:rPr>
                <w:rStyle w:val="Strong"/>
              </w:rPr>
              <w:t xml:space="preserve"> (TRB3 </w:t>
            </w:r>
            <w:r w:rsidR="00055E71" w:rsidRPr="00A604D2">
              <w:rPr>
                <w:rStyle w:val="Strong"/>
              </w:rPr>
              <w:t>and</w:t>
            </w:r>
            <w:r w:rsidR="001077E2" w:rsidRPr="00A604D2">
              <w:rPr>
                <w:rStyle w:val="Strong"/>
              </w:rPr>
              <w:t xml:space="preserve"> SOL PPT)</w:t>
            </w:r>
          </w:p>
          <w:p w14:paraId="17BB5FA1" w14:textId="56428DF4" w:rsidR="0080098B" w:rsidRPr="00A604D2" w:rsidRDefault="0080098B" w:rsidP="00A604D2">
            <w:pPr>
              <w:pStyle w:val="FeatureBox3"/>
            </w:pPr>
            <w:r w:rsidRPr="00A604D2">
              <w:rPr>
                <w:rStyle w:val="Strong"/>
              </w:rPr>
              <w:t>Checkpoint:</w:t>
            </w:r>
            <w:r w:rsidRPr="00A604D2">
              <w:t xml:space="preserve"> </w:t>
            </w:r>
            <w:r w:rsidR="00A60A42">
              <w:t xml:space="preserve">display </w:t>
            </w:r>
            <w:r w:rsidR="00A60A42" w:rsidRPr="009924EE">
              <w:rPr>
                <w:rStyle w:val="Strong"/>
              </w:rPr>
              <w:t>SOL PPT ‘3.1 Checkpoint 2’</w:t>
            </w:r>
            <w:r w:rsidR="00A60A42">
              <w:t xml:space="preserve"> to</w:t>
            </w:r>
            <w:r w:rsidR="00A60A42" w:rsidRPr="00A604D2">
              <w:t xml:space="preserve"> </w:t>
            </w:r>
            <w:r w:rsidR="002521DA" w:rsidRPr="00A604D2">
              <w:t xml:space="preserve">check </w:t>
            </w:r>
            <w:r w:rsidR="000E20E6" w:rsidRPr="00A604D2">
              <w:t>students</w:t>
            </w:r>
            <w:r w:rsidR="00A60A42">
              <w:t>’</w:t>
            </w:r>
            <w:r w:rsidR="000E20E6" w:rsidRPr="00A604D2">
              <w:t xml:space="preserve"> </w:t>
            </w:r>
            <w:r w:rsidR="002521DA" w:rsidRPr="00A604D2">
              <w:t xml:space="preserve">understanding of </w:t>
            </w:r>
            <w:r w:rsidR="00A60A42">
              <w:t xml:space="preserve">the </w:t>
            </w:r>
            <w:r w:rsidR="002521DA" w:rsidRPr="00A604D2">
              <w:t xml:space="preserve">key terms: </w:t>
            </w:r>
            <w:r w:rsidR="00055E71" w:rsidRPr="00A604D2">
              <w:t>‘</w:t>
            </w:r>
            <w:r w:rsidR="002521DA" w:rsidRPr="00A604D2">
              <w:t>atom</w:t>
            </w:r>
            <w:r w:rsidR="00055E71" w:rsidRPr="00A604D2">
              <w:t>’</w:t>
            </w:r>
            <w:r w:rsidR="002521DA" w:rsidRPr="00A604D2">
              <w:t xml:space="preserve">, </w:t>
            </w:r>
            <w:r w:rsidR="00055E71" w:rsidRPr="00A604D2">
              <w:t>‘</w:t>
            </w:r>
            <w:r w:rsidR="002521DA" w:rsidRPr="00A604D2">
              <w:t>mixture</w:t>
            </w:r>
            <w:r w:rsidR="00055E71" w:rsidRPr="00A604D2">
              <w:t>’</w:t>
            </w:r>
            <w:r w:rsidR="002521DA" w:rsidRPr="00A604D2">
              <w:t xml:space="preserve">, </w:t>
            </w:r>
            <w:r w:rsidR="00055E71" w:rsidRPr="00A604D2">
              <w:t>‘</w:t>
            </w:r>
            <w:r w:rsidR="002521DA" w:rsidRPr="00A604D2">
              <w:t>pure substance</w:t>
            </w:r>
            <w:r w:rsidR="00055E71" w:rsidRPr="00A604D2">
              <w:t>’</w:t>
            </w:r>
            <w:r w:rsidR="002521DA" w:rsidRPr="00A604D2">
              <w:t xml:space="preserve">, </w:t>
            </w:r>
            <w:r w:rsidR="00055E71" w:rsidRPr="00A604D2">
              <w:t>‘</w:t>
            </w:r>
            <w:r w:rsidR="002521DA" w:rsidRPr="00A604D2">
              <w:t>homogen</w:t>
            </w:r>
            <w:r w:rsidR="006B33CF" w:rsidRPr="00A604D2">
              <w:t>e</w:t>
            </w:r>
            <w:r w:rsidR="002521DA" w:rsidRPr="00A604D2">
              <w:t>ous</w:t>
            </w:r>
            <w:r w:rsidR="00055E71" w:rsidRPr="00A604D2">
              <w:t>’</w:t>
            </w:r>
            <w:r w:rsidR="002521DA" w:rsidRPr="00A604D2">
              <w:t xml:space="preserve"> and </w:t>
            </w:r>
            <w:r w:rsidR="00055E71" w:rsidRPr="00A604D2">
              <w:t>‘</w:t>
            </w:r>
            <w:r w:rsidR="002521DA" w:rsidRPr="00A604D2">
              <w:t>heterogen</w:t>
            </w:r>
            <w:r w:rsidR="006B33CF" w:rsidRPr="00A604D2">
              <w:t>e</w:t>
            </w:r>
            <w:r w:rsidR="002521DA" w:rsidRPr="00A604D2">
              <w:t>ous</w:t>
            </w:r>
            <w:r w:rsidR="00055E71" w:rsidRPr="00A604D2">
              <w:t>’</w:t>
            </w:r>
            <w:r w:rsidR="00D64D27" w:rsidRPr="00A604D2">
              <w:t>.</w:t>
            </w:r>
            <w:r w:rsidR="00850512" w:rsidRPr="00A604D2">
              <w:t xml:space="preserve"> </w:t>
            </w:r>
            <w:r w:rsidR="00A60A42">
              <w:t xml:space="preserve">Use a choral response or mini whiteboards to collect responses from all students </w:t>
            </w:r>
            <w:r w:rsidR="00850512" w:rsidRPr="00A604D2">
              <w:t>(</w:t>
            </w:r>
            <w:r w:rsidR="00055E71" w:rsidRPr="00A604D2">
              <w:t xml:space="preserve">Refer to </w:t>
            </w:r>
            <w:hyperlink r:id="rId24" w:history="1">
              <w:r w:rsidR="00850512" w:rsidRPr="0034634D">
                <w:rPr>
                  <w:rStyle w:val="Hyperlink"/>
                  <w:color w:val="1F3864" w:themeColor="accent1" w:themeShade="80"/>
                </w:rPr>
                <w:t>response systems</w:t>
              </w:r>
            </w:hyperlink>
            <w:r w:rsidR="00850512" w:rsidRPr="00A604D2">
              <w:t xml:space="preserve"> for more information on checking for understanding).</w:t>
            </w:r>
          </w:p>
          <w:p w14:paraId="241C7C4F" w14:textId="466BC894" w:rsidR="00740BEA" w:rsidRDefault="00874717" w:rsidP="00B13116">
            <w:r>
              <w:t xml:space="preserve">Provide students with </w:t>
            </w:r>
            <w:r w:rsidR="006B192A">
              <w:t>materials they can use to build particle models representing</w:t>
            </w:r>
            <w:r>
              <w:t xml:space="preserve"> pure </w:t>
            </w:r>
            <w:r>
              <w:lastRenderedPageBreak/>
              <w:t>substances, a homogen</w:t>
            </w:r>
            <w:r w:rsidR="0031110E">
              <w:t>e</w:t>
            </w:r>
            <w:r>
              <w:t>ous mixture and a heterogen</w:t>
            </w:r>
            <w:r w:rsidR="0031110E">
              <w:t>e</w:t>
            </w:r>
            <w:r>
              <w:t>ous mixture.</w:t>
            </w:r>
            <w:r w:rsidR="00214B42">
              <w:t xml:space="preserve"> Students work in small groups to develop a model to represent the different substances. Students evaluate their models using evaluation criteria.</w:t>
            </w:r>
          </w:p>
          <w:p w14:paraId="25648DF0" w14:textId="3DEE72EC" w:rsidR="00F852C0" w:rsidRPr="00B13116" w:rsidRDefault="00F852C0" w:rsidP="00F852C0">
            <w:pPr>
              <w:pStyle w:val="FeatureBox3"/>
            </w:pPr>
            <w:r w:rsidRPr="004D05D4">
              <w:rPr>
                <w:rStyle w:val="Strong"/>
              </w:rPr>
              <w:t>Checkpoint</w:t>
            </w:r>
            <w:r w:rsidR="00055E71">
              <w:rPr>
                <w:rStyle w:val="Strong"/>
              </w:rPr>
              <w:t xml:space="preserve"> </w:t>
            </w:r>
            <w:r w:rsidR="0003378B">
              <w:rPr>
                <w:rStyle w:val="Strong"/>
              </w:rPr>
              <w:t xml:space="preserve">3 </w:t>
            </w:r>
            <w:r w:rsidR="00055E71">
              <w:rPr>
                <w:rStyle w:val="Strong"/>
              </w:rPr>
              <w:t>(SOL PPT)</w:t>
            </w:r>
            <w:r>
              <w:t xml:space="preserve">: </w:t>
            </w:r>
            <w:r w:rsidR="00055E71">
              <w:t>s</w:t>
            </w:r>
            <w:r>
              <w:t>tudents are assessed on their understanding of elements, compounds and mixtures</w:t>
            </w:r>
            <w:r w:rsidR="00CD04AE">
              <w:t xml:space="preserve"> by matching particle diagrams to descriptions of their contents</w:t>
            </w:r>
            <w:r>
              <w:t>.</w:t>
            </w:r>
          </w:p>
        </w:tc>
        <w:tc>
          <w:tcPr>
            <w:tcW w:w="955" w:type="pct"/>
          </w:tcPr>
          <w:p w14:paraId="1DA60156" w14:textId="77777777" w:rsidR="008E6B9D" w:rsidRDefault="008E6B9D"/>
        </w:tc>
      </w:tr>
      <w:tr w:rsidR="005D64BC" w14:paraId="341B0D40" w14:textId="77777777">
        <w:tc>
          <w:tcPr>
            <w:tcW w:w="956" w:type="pct"/>
          </w:tcPr>
          <w:p w14:paraId="6B2ABB19" w14:textId="5553D781" w:rsidR="00663A7A" w:rsidRPr="00304376" w:rsidRDefault="00663A7A" w:rsidP="00663A7A">
            <w:pPr>
              <w:rPr>
                <w:rStyle w:val="Strong"/>
              </w:rPr>
            </w:pPr>
            <w:r w:rsidRPr="00304376">
              <w:rPr>
                <w:rStyle w:val="Strong"/>
              </w:rPr>
              <w:lastRenderedPageBreak/>
              <w:t>Separating mixtures</w:t>
            </w:r>
          </w:p>
          <w:p w14:paraId="61589C00" w14:textId="77777777" w:rsidR="00663A7A" w:rsidRDefault="00663A7A" w:rsidP="0037487A">
            <w:pPr>
              <w:pStyle w:val="ListBullet"/>
            </w:pPr>
            <w:r w:rsidRPr="0037487A">
              <w:t>Explain how the physical properties of substances are used to separate mixtures</w:t>
            </w:r>
          </w:p>
          <w:p w14:paraId="26C89A20" w14:textId="668ACE87" w:rsidR="00A23A05" w:rsidRPr="0037487A" w:rsidRDefault="00A23A05" w:rsidP="00EE1315">
            <w:pPr>
              <w:pStyle w:val="ListBullet"/>
            </w:pPr>
            <w:r w:rsidRPr="0037487A">
              <w:t>Conduct a series of practical investigations to explore common techniques to separate mixtures</w:t>
            </w:r>
          </w:p>
          <w:p w14:paraId="1F6597D3" w14:textId="49396771" w:rsidR="00663A7A" w:rsidRPr="0037487A" w:rsidRDefault="00663A7A" w:rsidP="0037487A">
            <w:pPr>
              <w:pStyle w:val="ListBullet"/>
            </w:pPr>
            <w:r w:rsidRPr="0037487A">
              <w:lastRenderedPageBreak/>
              <w:t>Investigate techniques used by Aboriginal and/or Torres Strait Islander Peoples to separate mixtures</w:t>
            </w:r>
          </w:p>
          <w:p w14:paraId="177E3BBE" w14:textId="1BC838B2" w:rsidR="00663A7A" w:rsidRPr="00304376" w:rsidRDefault="003B3DEE" w:rsidP="00663A7A">
            <w:pPr>
              <w:rPr>
                <w:rStyle w:val="Strong"/>
              </w:rPr>
            </w:pPr>
            <w:r w:rsidRPr="00304376">
              <w:rPr>
                <w:rStyle w:val="Strong"/>
              </w:rPr>
              <w:t>Conducting investigations</w:t>
            </w:r>
          </w:p>
          <w:p w14:paraId="60C6A371" w14:textId="14487DD1" w:rsidR="00663A7A" w:rsidRPr="0037487A" w:rsidRDefault="008B0DB7" w:rsidP="0037487A">
            <w:pPr>
              <w:pStyle w:val="ListBullet"/>
            </w:pPr>
            <w:r>
              <w:t>Assemble</w:t>
            </w:r>
            <w:r w:rsidR="00D87655">
              <w:t xml:space="preserve"> and use appropriate equipment and resources to perform an investigation</w:t>
            </w:r>
          </w:p>
          <w:p w14:paraId="1C19501A" w14:textId="3E7EBCF6" w:rsidR="003B3DEE" w:rsidRPr="00C239F7" w:rsidRDefault="00C239F7" w:rsidP="003B3DEE">
            <w:pPr>
              <w:contextualSpacing/>
              <w:rPr>
                <w:rStyle w:val="Strong"/>
              </w:rPr>
            </w:pPr>
            <w:r w:rsidRPr="00C239F7">
              <w:rPr>
                <w:rStyle w:val="Strong"/>
              </w:rPr>
              <w:t>Problem-solving</w:t>
            </w:r>
          </w:p>
          <w:p w14:paraId="3F790177" w14:textId="77777777" w:rsidR="00663A7A" w:rsidRPr="0037487A" w:rsidRDefault="00663A7A" w:rsidP="0037487A">
            <w:pPr>
              <w:pStyle w:val="ListBullet"/>
            </w:pPr>
            <w:r w:rsidRPr="0037487A">
              <w:t xml:space="preserve">Identify problems and devise possible strategies or </w:t>
            </w:r>
            <w:r w:rsidRPr="0037487A">
              <w:lastRenderedPageBreak/>
              <w:t>solutions</w:t>
            </w:r>
          </w:p>
          <w:p w14:paraId="3EACD759" w14:textId="77E5AED8" w:rsidR="005D64BC" w:rsidRPr="004265F4" w:rsidRDefault="00663A7A" w:rsidP="00EE1315">
            <w:pPr>
              <w:pStyle w:val="ListBullet"/>
              <w:rPr>
                <w:rStyle w:val="Strong"/>
                <w:b w:val="0"/>
                <w:bCs w:val="0"/>
              </w:rPr>
            </w:pPr>
            <w:r w:rsidRPr="0037487A">
              <w:t>Use given evaluation criteria to select optimal solutions to problems</w:t>
            </w:r>
          </w:p>
        </w:tc>
        <w:tc>
          <w:tcPr>
            <w:tcW w:w="3089" w:type="pct"/>
          </w:tcPr>
          <w:p w14:paraId="351AD9DA" w14:textId="3BFA6A3C" w:rsidR="00363C77" w:rsidRPr="00B66244" w:rsidRDefault="00AB0055" w:rsidP="00B66244">
            <w:pPr>
              <w:pStyle w:val="Heading4"/>
            </w:pPr>
            <w:bookmarkStart w:id="29" w:name="_Toc227596976"/>
            <w:r w:rsidRPr="00B66244">
              <w:lastRenderedPageBreak/>
              <w:t>3</w:t>
            </w:r>
            <w:r w:rsidR="00646EEB" w:rsidRPr="00B66244">
              <w:t>.</w:t>
            </w:r>
            <w:r w:rsidR="00363C77" w:rsidRPr="00B66244">
              <w:t>2 Separating mixtures</w:t>
            </w:r>
            <w:bookmarkEnd w:id="29"/>
          </w:p>
          <w:p w14:paraId="3B8EA4FD" w14:textId="62935967" w:rsidR="0085715F" w:rsidRDefault="00D40B04" w:rsidP="00315633">
            <w:pPr>
              <w:rPr>
                <w:rStyle w:val="Strong"/>
              </w:rPr>
            </w:pPr>
            <w:r>
              <w:rPr>
                <w:rStyle w:val="Strong"/>
              </w:rPr>
              <w:t>Physical properties and separation</w:t>
            </w:r>
            <w:r w:rsidR="00DD4B6D">
              <w:rPr>
                <w:rStyle w:val="Strong"/>
              </w:rPr>
              <w:t xml:space="preserve"> (</w:t>
            </w:r>
            <w:r w:rsidR="002E1D48">
              <w:rPr>
                <w:rStyle w:val="Strong"/>
              </w:rPr>
              <w:t>TRB</w:t>
            </w:r>
            <w:r w:rsidR="00D634CC">
              <w:rPr>
                <w:rStyle w:val="Strong"/>
              </w:rPr>
              <w:t>3</w:t>
            </w:r>
            <w:r w:rsidR="00F87A23">
              <w:rPr>
                <w:rStyle w:val="Strong"/>
              </w:rPr>
              <w:t xml:space="preserve"> and</w:t>
            </w:r>
            <w:r w:rsidR="002E1D48">
              <w:rPr>
                <w:rStyle w:val="Strong"/>
              </w:rPr>
              <w:t xml:space="preserve"> </w:t>
            </w:r>
            <w:r w:rsidR="00DD4B6D">
              <w:rPr>
                <w:rStyle w:val="Strong"/>
              </w:rPr>
              <w:t>SOL PPT)</w:t>
            </w:r>
          </w:p>
          <w:p w14:paraId="28479AEC" w14:textId="47D3BFA8" w:rsidR="00985B1C" w:rsidRPr="00C55E39" w:rsidRDefault="004F25CE" w:rsidP="00C55E39">
            <w:r w:rsidRPr="00C55E39">
              <w:t xml:space="preserve">Define </w:t>
            </w:r>
            <w:r w:rsidR="00055E71" w:rsidRPr="00C55E39">
              <w:t>‘</w:t>
            </w:r>
            <w:r w:rsidR="00322806">
              <w:t xml:space="preserve">physical </w:t>
            </w:r>
            <w:r w:rsidR="0092560C" w:rsidRPr="00C55E39">
              <w:t>properties of matter</w:t>
            </w:r>
            <w:r w:rsidR="00055E71" w:rsidRPr="00C55E39">
              <w:t>’</w:t>
            </w:r>
            <w:r w:rsidR="0092560C" w:rsidRPr="00C55E39">
              <w:t xml:space="preserve"> as th</w:t>
            </w:r>
            <w:r w:rsidR="007B6AC6" w:rsidRPr="00C55E39">
              <w:t>e characteristics</w:t>
            </w:r>
            <w:r w:rsidR="0092560C" w:rsidRPr="00C55E39">
              <w:t xml:space="preserve"> </w:t>
            </w:r>
            <w:r w:rsidR="0084216A" w:rsidRPr="00C55E39">
              <w:t>you can observe or measure without changing what the substance is</w:t>
            </w:r>
            <w:r w:rsidR="00690E77" w:rsidRPr="00C55E39">
              <w:t>.</w:t>
            </w:r>
          </w:p>
          <w:p w14:paraId="483055C5" w14:textId="6AF8DCBE" w:rsidR="00985B1C" w:rsidRPr="00C55E39" w:rsidRDefault="00985B1C" w:rsidP="00C55E39">
            <w:r w:rsidRPr="00C55E39">
              <w:t xml:space="preserve">Watch </w:t>
            </w:r>
            <w:hyperlink r:id="rId25" w:history="1">
              <w:r w:rsidR="00815150">
                <w:rPr>
                  <w:rStyle w:val="Hyperlink"/>
                  <w:rFonts w:eastAsia="Calibri"/>
                </w:rPr>
                <w:t>Elements of Chemistry: Separating Mixtures (6:25),</w:t>
              </w:r>
            </w:hyperlink>
            <w:r w:rsidR="004A35DE" w:rsidRPr="00C55E39">
              <w:t xml:space="preserve"> which outlines how the components of a mixture</w:t>
            </w:r>
            <w:r w:rsidR="00500798" w:rsidRPr="00C55E39">
              <w:t xml:space="preserve"> can be separated from one another by taking advantage of differences in the physical properties of the substances</w:t>
            </w:r>
            <w:r w:rsidR="002B4FD6" w:rsidRPr="00C55E39">
              <w:t xml:space="preserve"> in the mixture.</w:t>
            </w:r>
          </w:p>
          <w:p w14:paraId="008626B5" w14:textId="533FF257" w:rsidR="00690E77" w:rsidRPr="002C4C1B" w:rsidRDefault="00690E77" w:rsidP="002C4C1B">
            <w:r w:rsidRPr="002C4C1B">
              <w:t xml:space="preserve">Outline </w:t>
            </w:r>
            <w:r w:rsidR="004C5042" w:rsidRPr="002C4C1B">
              <w:t>the physical properties that can be used to separate substances</w:t>
            </w:r>
            <w:r w:rsidR="00C87525" w:rsidRPr="002C4C1B">
              <w:t>,</w:t>
            </w:r>
            <w:r w:rsidR="004C5042" w:rsidRPr="002C4C1B">
              <w:t xml:space="preserve"> including melting point, boiling point, </w:t>
            </w:r>
            <w:r w:rsidR="008375FD" w:rsidRPr="002C4C1B">
              <w:t xml:space="preserve">density, </w:t>
            </w:r>
            <w:r w:rsidR="00765774" w:rsidRPr="002C4C1B">
              <w:t>solubility, particle</w:t>
            </w:r>
            <w:r w:rsidR="0099218C" w:rsidRPr="002C4C1B">
              <w:t xml:space="preserve"> si</w:t>
            </w:r>
            <w:r w:rsidR="00A206C5" w:rsidRPr="002C4C1B">
              <w:t>ze</w:t>
            </w:r>
            <w:r w:rsidR="00322806">
              <w:t>, mass, magnetic</w:t>
            </w:r>
            <w:r w:rsidR="00815150" w:rsidRPr="002C4C1B">
              <w:t xml:space="preserve"> and </w:t>
            </w:r>
            <w:r w:rsidR="00A206C5" w:rsidRPr="002C4C1B">
              <w:t>miscibility</w:t>
            </w:r>
            <w:r w:rsidR="00985B1C" w:rsidRPr="002C4C1B">
              <w:t>.</w:t>
            </w:r>
          </w:p>
          <w:p w14:paraId="6CC0C47E" w14:textId="7C583EDD" w:rsidR="001E7B2A" w:rsidRPr="002C4C1B" w:rsidRDefault="001E7B2A" w:rsidP="001E7B2A">
            <w:pPr>
              <w:pStyle w:val="FeatureBox3"/>
            </w:pPr>
            <w:r w:rsidRPr="006330C3">
              <w:rPr>
                <w:rStyle w:val="Strong"/>
              </w:rPr>
              <w:lastRenderedPageBreak/>
              <w:t>Checkpoint:</w:t>
            </w:r>
            <w:r>
              <w:t xml:space="preserve"> </w:t>
            </w:r>
            <w:r w:rsidR="00FC7942">
              <w:t>d</w:t>
            </w:r>
            <w:r>
              <w:t xml:space="preserve">isplay </w:t>
            </w:r>
            <w:r w:rsidR="00FC7942">
              <w:rPr>
                <w:rStyle w:val="Strong"/>
              </w:rPr>
              <w:t>SOL</w:t>
            </w:r>
            <w:r w:rsidR="00FC7942" w:rsidRPr="006330C3">
              <w:rPr>
                <w:rStyle w:val="Strong"/>
              </w:rPr>
              <w:t xml:space="preserve"> </w:t>
            </w:r>
            <w:r w:rsidRPr="006330C3">
              <w:rPr>
                <w:rStyle w:val="Strong"/>
              </w:rPr>
              <w:t xml:space="preserve">PPT </w:t>
            </w:r>
            <w:r w:rsidR="005F7977">
              <w:rPr>
                <w:rStyle w:val="Strong"/>
              </w:rPr>
              <w:t>‘</w:t>
            </w:r>
            <w:r w:rsidRPr="006330C3">
              <w:rPr>
                <w:rStyle w:val="Strong"/>
              </w:rPr>
              <w:t>3.2 Checkpoint 1’</w:t>
            </w:r>
            <w:r>
              <w:t>. Students complete the missing words in the sentence</w:t>
            </w:r>
            <w:r w:rsidR="005F7977">
              <w:t>,</w:t>
            </w:r>
            <w:r>
              <w:t xml:space="preserve"> ‘A mixture can be separated because the particles of each substance have different </w:t>
            </w:r>
            <w:r w:rsidR="005F7977">
              <w:t>__</w:t>
            </w:r>
            <w:r>
              <w:t xml:space="preserve"> __ such as boiling point, __ and __.</w:t>
            </w:r>
            <w:r w:rsidR="005F7977">
              <w:t>’</w:t>
            </w:r>
          </w:p>
          <w:p w14:paraId="3E0F6E72" w14:textId="4C6746EF" w:rsidR="002335E7" w:rsidRDefault="001126DC" w:rsidP="001126DC">
            <w:r w:rsidRPr="001126DC">
              <w:t xml:space="preserve">Play </w:t>
            </w:r>
            <w:r w:rsidR="000C28A0">
              <w:t xml:space="preserve">the </w:t>
            </w:r>
            <w:r w:rsidR="005F7977">
              <w:t>video</w:t>
            </w:r>
            <w:r w:rsidR="00820D25">
              <w:t xml:space="preserve"> </w:t>
            </w:r>
            <w:hyperlink r:id="rId26" w:history="1">
              <w:r w:rsidR="00321674" w:rsidRPr="00EC1AC7">
                <w:rPr>
                  <w:rStyle w:val="Hyperlink"/>
                </w:rPr>
                <w:t xml:space="preserve">The Dark Emu Story </w:t>
              </w:r>
              <w:r w:rsidR="005F7977">
                <w:rPr>
                  <w:rStyle w:val="Hyperlink"/>
                </w:rPr>
                <w:t xml:space="preserve">| </w:t>
              </w:r>
              <w:r w:rsidR="00321674" w:rsidRPr="00EC1AC7">
                <w:rPr>
                  <w:rStyle w:val="Hyperlink"/>
                </w:rPr>
                <w:t>The Oldest Bakers (1:2</w:t>
              </w:r>
              <w:r w:rsidR="00B63706">
                <w:rPr>
                  <w:rStyle w:val="Hyperlink"/>
                </w:rPr>
                <w:t>5</w:t>
              </w:r>
              <w:r w:rsidR="00321674" w:rsidRPr="00EC1AC7">
                <w:rPr>
                  <w:rStyle w:val="Hyperlink"/>
                </w:rPr>
                <w:t>)</w:t>
              </w:r>
            </w:hyperlink>
            <w:r w:rsidR="00321674">
              <w:t xml:space="preserve"> and lead a discussion about the </w:t>
            </w:r>
            <w:r w:rsidR="00D459FA">
              <w:t>physical properties that are used in the win</w:t>
            </w:r>
            <w:r w:rsidR="0061720A">
              <w:t>nowing separation technique</w:t>
            </w:r>
            <w:r w:rsidR="00815150">
              <w:t>,</w:t>
            </w:r>
            <w:r w:rsidR="0061720A">
              <w:t xml:space="preserve"> which </w:t>
            </w:r>
            <w:r w:rsidR="003604F2">
              <w:t>Aboriginal people used</w:t>
            </w:r>
            <w:r w:rsidR="003B2573">
              <w:t>.</w:t>
            </w:r>
            <w:r w:rsidR="0061720A">
              <w:t xml:space="preserve"> </w:t>
            </w:r>
            <w:r w:rsidR="006E289A">
              <w:t xml:space="preserve">Students </w:t>
            </w:r>
            <w:r w:rsidR="00676978">
              <w:t>outline the steps Aboriginal people used to separate native seeds from their husks.</w:t>
            </w:r>
          </w:p>
          <w:p w14:paraId="46F23881" w14:textId="465E56C8" w:rsidR="006776DE" w:rsidRDefault="006776DE" w:rsidP="001126DC">
            <w:r>
              <w:t xml:space="preserve">Students engage with a text on separating mixtures and highlight the </w:t>
            </w:r>
            <w:r w:rsidR="00A809BC">
              <w:t>separation techniques in one colour and the physical properties used to separate using each technique in another colour.</w:t>
            </w:r>
          </w:p>
          <w:p w14:paraId="17CCB927" w14:textId="6C5B056E" w:rsidR="00763CF7" w:rsidRDefault="00763CF7" w:rsidP="001126DC">
            <w:pPr>
              <w:rPr>
                <w:rStyle w:val="Strong"/>
              </w:rPr>
            </w:pPr>
            <w:r w:rsidRPr="000917BF">
              <w:rPr>
                <w:rStyle w:val="Strong"/>
              </w:rPr>
              <w:t xml:space="preserve">The </w:t>
            </w:r>
            <w:r w:rsidR="000917BF" w:rsidRPr="000917BF">
              <w:rPr>
                <w:rStyle w:val="Strong"/>
              </w:rPr>
              <w:t>Brewarrina fish traps – separation techniques</w:t>
            </w:r>
            <w:r w:rsidR="00B17C8B">
              <w:rPr>
                <w:rStyle w:val="Strong"/>
              </w:rPr>
              <w:t xml:space="preserve"> (TRB3 and SOL PPT)</w:t>
            </w:r>
          </w:p>
          <w:p w14:paraId="3ED0B2E5" w14:textId="05C556C7" w:rsidR="001753BF" w:rsidRDefault="001753BF" w:rsidP="001753BF">
            <w:r>
              <w:t xml:space="preserve">Display </w:t>
            </w:r>
            <w:hyperlink r:id="rId27" w:history="1">
              <w:r w:rsidRPr="00E61D70">
                <w:rPr>
                  <w:rStyle w:val="Hyperlink"/>
                </w:rPr>
                <w:t>Brewarrina fish traps and the Murray Cod</w:t>
              </w:r>
            </w:hyperlink>
            <w:r w:rsidR="002D40A7">
              <w:t>,</w:t>
            </w:r>
            <w:r>
              <w:t xml:space="preserve"> and read through the text with the class.</w:t>
            </w:r>
          </w:p>
          <w:p w14:paraId="2D9AB412" w14:textId="09606B16" w:rsidR="00CC78AB" w:rsidRDefault="00CC78AB" w:rsidP="00CC78AB">
            <w:r>
              <w:t xml:space="preserve">Display the </w:t>
            </w:r>
            <w:hyperlink r:id="rId28" w:history="1">
              <w:r>
                <w:rPr>
                  <w:rStyle w:val="Hyperlink"/>
                </w:rPr>
                <w:t>AIATSIS Map of Indigenous Australia</w:t>
              </w:r>
            </w:hyperlink>
            <w:r w:rsidR="00B30332">
              <w:t>,</w:t>
            </w:r>
            <w:r w:rsidR="00982BF8">
              <w:t xml:space="preserve"> </w:t>
            </w:r>
            <w:r w:rsidR="003B2573">
              <w:t xml:space="preserve">then </w:t>
            </w:r>
            <w:r>
              <w:t xml:space="preserve">zoom in </w:t>
            </w:r>
            <w:r w:rsidR="003B2573">
              <w:t xml:space="preserve">on </w:t>
            </w:r>
            <w:r>
              <w:t xml:space="preserve">Brewarrina to provide students with additional context </w:t>
            </w:r>
            <w:r w:rsidR="00B1718B">
              <w:t xml:space="preserve">about </w:t>
            </w:r>
            <w:r>
              <w:t>the Aboriginal language groups that live near the valuable water source where the Brewarrina fish traps are located.</w:t>
            </w:r>
          </w:p>
          <w:p w14:paraId="3C49D18A" w14:textId="316A86AC" w:rsidR="000917BF" w:rsidRPr="000917BF" w:rsidRDefault="001753BF" w:rsidP="001126DC">
            <w:pPr>
              <w:rPr>
                <w:rStyle w:val="Strong"/>
              </w:rPr>
            </w:pPr>
            <w:r>
              <w:lastRenderedPageBreak/>
              <w:t xml:space="preserve">Ask students to identify the </w:t>
            </w:r>
            <w:r w:rsidR="00CB40BC">
              <w:t xml:space="preserve">2 </w:t>
            </w:r>
            <w:r>
              <w:t>separation techniques identified in the text (filtering and hand</w:t>
            </w:r>
            <w:r w:rsidR="00FD0398">
              <w:t xml:space="preserve"> </w:t>
            </w:r>
            <w:r>
              <w:t>picking).</w:t>
            </w:r>
            <w:r w:rsidR="00B17C8B">
              <w:t xml:space="preserve"> Lead a discussion to unpack how the Brewarrina fish traps are an example of filtering, and how the selective harvesting </w:t>
            </w:r>
            <w:r w:rsidR="00EE121A">
              <w:t xml:space="preserve">of fish is an example of the </w:t>
            </w:r>
            <w:r w:rsidR="00C56B88">
              <w:t>hand</w:t>
            </w:r>
            <w:r w:rsidR="00FD0398">
              <w:t xml:space="preserve"> </w:t>
            </w:r>
            <w:r w:rsidR="00C56B88">
              <w:t>picking</w:t>
            </w:r>
            <w:r w:rsidR="00EE121A">
              <w:t xml:space="preserve"> separation technique</w:t>
            </w:r>
            <w:r w:rsidR="00C56B88">
              <w:t>. Discuss how the hand</w:t>
            </w:r>
            <w:r w:rsidR="00FD0398">
              <w:t xml:space="preserve"> </w:t>
            </w:r>
            <w:r w:rsidR="00C56B88">
              <w:t xml:space="preserve">picking allows for sustainable harvesting by selectively releasing small fish and </w:t>
            </w:r>
            <w:r w:rsidR="00210B7F">
              <w:t>breeding fish.</w:t>
            </w:r>
          </w:p>
          <w:p w14:paraId="6CDC73AD" w14:textId="0AA9095C" w:rsidR="004B2BD6" w:rsidRPr="00F87A23" w:rsidRDefault="00A5741D" w:rsidP="00315633">
            <w:pPr>
              <w:rPr>
                <w:rStyle w:val="Strong"/>
              </w:rPr>
            </w:pPr>
            <w:r w:rsidRPr="00F87A23">
              <w:rPr>
                <w:rStyle w:val="Strong"/>
              </w:rPr>
              <w:t>Separation techniques</w:t>
            </w:r>
            <w:r w:rsidR="00B63706">
              <w:rPr>
                <w:rStyle w:val="Strong"/>
              </w:rPr>
              <w:t xml:space="preserve"> practical investigation</w:t>
            </w:r>
            <w:r w:rsidRPr="00F87A23">
              <w:rPr>
                <w:rStyle w:val="Strong"/>
              </w:rPr>
              <w:t xml:space="preserve"> (TRB3</w:t>
            </w:r>
            <w:r w:rsidR="00257CCE">
              <w:rPr>
                <w:rStyle w:val="Strong"/>
              </w:rPr>
              <w:t xml:space="preserve"> and SOL PPT</w:t>
            </w:r>
            <w:r w:rsidRPr="00F87A23">
              <w:rPr>
                <w:rStyle w:val="Strong"/>
              </w:rPr>
              <w:t>)</w:t>
            </w:r>
          </w:p>
          <w:p w14:paraId="14CB2689" w14:textId="3A56F5F1" w:rsidR="00A5741D" w:rsidRPr="00C55E39" w:rsidRDefault="00FB22AF" w:rsidP="00C55E39">
            <w:r w:rsidRPr="00C55E39">
              <w:t xml:space="preserve">Conduct a series of demonstrations </w:t>
            </w:r>
            <w:r w:rsidR="009A47A9" w:rsidRPr="00C55E39">
              <w:t>and</w:t>
            </w:r>
            <w:r w:rsidRPr="00C55E39">
              <w:t xml:space="preserve"> short</w:t>
            </w:r>
            <w:r w:rsidR="00CB40BC" w:rsidRPr="00C55E39">
              <w:t>,</w:t>
            </w:r>
            <w:r w:rsidRPr="00C55E39">
              <w:t xml:space="preserve"> practical experiences for students to support their understanding of the different separation techniques. </w:t>
            </w:r>
            <w:r w:rsidR="004265F4" w:rsidRPr="00C55E39">
              <w:t xml:space="preserve">Separation techniques include </w:t>
            </w:r>
            <w:r w:rsidR="00272933" w:rsidRPr="00C55E39">
              <w:t xml:space="preserve">centrifugation, </w:t>
            </w:r>
            <w:r w:rsidR="002D4065" w:rsidRPr="00C55E39">
              <w:t xml:space="preserve">decantation, filtration, </w:t>
            </w:r>
            <w:r w:rsidR="00C856CF" w:rsidRPr="00C55E39">
              <w:t>evaporation and boiling</w:t>
            </w:r>
            <w:r w:rsidR="00C710C4" w:rsidRPr="00C55E39">
              <w:t>, magnetic separation</w:t>
            </w:r>
            <w:r w:rsidR="0080243B" w:rsidRPr="00C55E39">
              <w:t>, winnowing and sieving.</w:t>
            </w:r>
            <w:r w:rsidR="00763ECC" w:rsidRPr="00C55E39">
              <w:t xml:space="preserve"> </w:t>
            </w:r>
            <w:r w:rsidRPr="00C55E39">
              <w:t xml:space="preserve">Draw on students’ problem-solving skills to identify the separation techniques required and the physical property that is </w:t>
            </w:r>
            <w:r w:rsidR="0094236F" w:rsidRPr="00C55E39">
              <w:t>used in each instance of separation</w:t>
            </w:r>
            <w:r w:rsidRPr="00C55E39">
              <w:t>.</w:t>
            </w:r>
          </w:p>
          <w:p w14:paraId="07CE4D59" w14:textId="119091C0" w:rsidR="0031242C" w:rsidRPr="0075434B" w:rsidRDefault="007F2305" w:rsidP="002A115F">
            <w:r>
              <w:t>Provide students with an unknown mixture</w:t>
            </w:r>
            <w:r w:rsidR="00CB40BC">
              <w:t>,</w:t>
            </w:r>
            <w:r>
              <w:t xml:space="preserve"> such as gravel, sand, iron filings and small pieces of cork. Challenge students to </w:t>
            </w:r>
            <w:r w:rsidR="00163AAB">
              <w:t>devise</w:t>
            </w:r>
            <w:r>
              <w:t xml:space="preserve"> appropriate separation techniques</w:t>
            </w:r>
            <w:r w:rsidR="00163AAB">
              <w:t xml:space="preserve"> and </w:t>
            </w:r>
            <w:r w:rsidR="000E20E6">
              <w:t>a sequence of separations to recover the components of</w:t>
            </w:r>
            <w:r>
              <w:t xml:space="preserve"> the mixture. Students conduct the separation </w:t>
            </w:r>
            <w:r w:rsidR="00EC41FB">
              <w:t xml:space="preserve">in accordance with </w:t>
            </w:r>
            <w:r>
              <w:t>their identified procedure</w:t>
            </w:r>
            <w:r w:rsidR="00163AAB">
              <w:t>. Students</w:t>
            </w:r>
            <w:r>
              <w:t xml:space="preserve"> then evaluate</w:t>
            </w:r>
            <w:r w:rsidR="00163AAB">
              <w:t xml:space="preserve"> their</w:t>
            </w:r>
            <w:r w:rsidR="004265F4">
              <w:t xml:space="preserve"> strategy of separating the </w:t>
            </w:r>
            <w:r w:rsidR="00A8593A">
              <w:t>components</w:t>
            </w:r>
            <w:r>
              <w:t xml:space="preserve"> against </w:t>
            </w:r>
            <w:r w:rsidR="003310AD">
              <w:t>established</w:t>
            </w:r>
            <w:r>
              <w:t xml:space="preserve"> criteria.</w:t>
            </w:r>
          </w:p>
        </w:tc>
        <w:tc>
          <w:tcPr>
            <w:tcW w:w="955" w:type="pct"/>
          </w:tcPr>
          <w:p w14:paraId="107A04E9" w14:textId="77777777" w:rsidR="005D64BC" w:rsidRDefault="005D64BC"/>
        </w:tc>
      </w:tr>
      <w:tr w:rsidR="00FC4825" w14:paraId="5D2E07AD" w14:textId="77777777">
        <w:tc>
          <w:tcPr>
            <w:tcW w:w="956" w:type="pct"/>
          </w:tcPr>
          <w:p w14:paraId="5E2714F4" w14:textId="4AAAF19E" w:rsidR="00BE6AD4" w:rsidRPr="00304376" w:rsidRDefault="00BE6AD4" w:rsidP="00BE6AD4">
            <w:pPr>
              <w:rPr>
                <w:rStyle w:val="Strong"/>
              </w:rPr>
            </w:pPr>
            <w:r w:rsidRPr="00304376">
              <w:rPr>
                <w:rStyle w:val="Strong"/>
              </w:rPr>
              <w:lastRenderedPageBreak/>
              <w:t>Separating mixtures</w:t>
            </w:r>
          </w:p>
          <w:p w14:paraId="1C5BCACE" w14:textId="77777777" w:rsidR="00BE6AD4" w:rsidRPr="0037487A" w:rsidRDefault="00BE6AD4" w:rsidP="0037487A">
            <w:pPr>
              <w:pStyle w:val="ListBullet"/>
            </w:pPr>
            <w:r w:rsidRPr="0037487A">
              <w:t>Conduct a series of practical investigations to explore common techniques to separate mixtures</w:t>
            </w:r>
          </w:p>
          <w:p w14:paraId="010D8537" w14:textId="32699663" w:rsidR="00C239F7" w:rsidRPr="00C55E39" w:rsidRDefault="00C239F7" w:rsidP="00C239F7">
            <w:pPr>
              <w:contextualSpacing/>
              <w:rPr>
                <w:rStyle w:val="Strong"/>
              </w:rPr>
            </w:pPr>
            <w:r w:rsidRPr="00C239F7">
              <w:rPr>
                <w:rStyle w:val="Strong"/>
              </w:rPr>
              <w:t>Conducting investigations</w:t>
            </w:r>
          </w:p>
          <w:p w14:paraId="08BF3F9A" w14:textId="77777777" w:rsidR="00BE6AD4" w:rsidRPr="0037487A" w:rsidRDefault="00BE6AD4" w:rsidP="0037487A">
            <w:pPr>
              <w:pStyle w:val="ListBullet"/>
            </w:pPr>
            <w:r w:rsidRPr="0037487A">
              <w:t>Employ safe work practices and manage risks using work health and safety (WHS) practices</w:t>
            </w:r>
          </w:p>
          <w:p w14:paraId="4B97940E" w14:textId="5ECD7298" w:rsidR="00FC4825" w:rsidRPr="00DC4CFD" w:rsidRDefault="00BE6AD4" w:rsidP="00DC4CFD">
            <w:pPr>
              <w:pStyle w:val="ListBullet"/>
            </w:pPr>
            <w:r w:rsidRPr="0037487A">
              <w:t xml:space="preserve">Assemble and use appropriate equipment and </w:t>
            </w:r>
            <w:r w:rsidRPr="0037487A">
              <w:lastRenderedPageBreak/>
              <w:t>resources to perform an investigation</w:t>
            </w:r>
          </w:p>
        </w:tc>
        <w:tc>
          <w:tcPr>
            <w:tcW w:w="3089" w:type="pct"/>
          </w:tcPr>
          <w:p w14:paraId="4DECD4F2" w14:textId="52D93282" w:rsidR="00F159E8" w:rsidRPr="009D7B19" w:rsidRDefault="00D634CC" w:rsidP="00B66244">
            <w:pPr>
              <w:pStyle w:val="Heading4"/>
            </w:pPr>
            <w:bookmarkStart w:id="30" w:name="_Toc227596977"/>
            <w:r w:rsidRPr="00FB14D0">
              <w:lastRenderedPageBreak/>
              <w:t>3</w:t>
            </w:r>
            <w:r w:rsidR="00646EEB" w:rsidRPr="00FB14D0">
              <w:t>.</w:t>
            </w:r>
            <w:r w:rsidR="00F159E8" w:rsidRPr="00FB14D0">
              <w:t>3 Separation techniques</w:t>
            </w:r>
            <w:r w:rsidR="009D7B19" w:rsidRPr="00FB14D0">
              <w:t xml:space="preserve"> –</w:t>
            </w:r>
            <w:r w:rsidR="00B6706A">
              <w:t xml:space="preserve"> </w:t>
            </w:r>
            <w:r w:rsidR="000E41E7">
              <w:t xml:space="preserve">evaporation, </w:t>
            </w:r>
            <w:r w:rsidR="00AF2191">
              <w:t xml:space="preserve">boiling and </w:t>
            </w:r>
            <w:r w:rsidR="00B6706A">
              <w:t>distillation</w:t>
            </w:r>
            <w:bookmarkEnd w:id="30"/>
          </w:p>
          <w:p w14:paraId="02871528" w14:textId="1A81FE11" w:rsidR="00EE1EC0" w:rsidRDefault="00021E46" w:rsidP="003F3036">
            <w:pPr>
              <w:rPr>
                <w:rStyle w:val="Strong"/>
              </w:rPr>
            </w:pPr>
            <w:r>
              <w:rPr>
                <w:rStyle w:val="Strong"/>
              </w:rPr>
              <w:t>Recovering salt from a solution</w:t>
            </w:r>
            <w:r w:rsidR="00363E08">
              <w:rPr>
                <w:rStyle w:val="Strong"/>
              </w:rPr>
              <w:t xml:space="preserve"> (TRB3 and SOL PPT)</w:t>
            </w:r>
          </w:p>
          <w:p w14:paraId="410A6D5F" w14:textId="13B897F5" w:rsidR="00FD36DF" w:rsidRDefault="00FD36DF" w:rsidP="00CF67E1">
            <w:r>
              <w:t xml:space="preserve">Ask students to consider how the salt </w:t>
            </w:r>
            <w:r w:rsidR="00535DC3">
              <w:t xml:space="preserve">and </w:t>
            </w:r>
            <w:r>
              <w:t xml:space="preserve">water could be separated if we wanted to recover the salt. </w:t>
            </w:r>
            <w:r w:rsidRPr="003400BB">
              <w:t>Student</w:t>
            </w:r>
            <w:r>
              <w:t>s</w:t>
            </w:r>
            <w:r w:rsidRPr="003400BB">
              <w:t xml:space="preserve"> use</w:t>
            </w:r>
            <w:r w:rsidR="00CB40BC">
              <w:t xml:space="preserve"> a</w:t>
            </w:r>
            <w:r w:rsidRPr="003400BB">
              <w:t xml:space="preserve"> </w:t>
            </w:r>
            <w:r w:rsidR="00CB40BC">
              <w:t>t</w:t>
            </w:r>
            <w:r w:rsidRPr="003400BB">
              <w:t>hink-</w:t>
            </w:r>
            <w:r w:rsidR="00CB40BC">
              <w:t>p</w:t>
            </w:r>
            <w:r w:rsidRPr="003400BB">
              <w:t>air-</w:t>
            </w:r>
            <w:r w:rsidR="00CB40BC">
              <w:t>s</w:t>
            </w:r>
            <w:r w:rsidRPr="003400BB">
              <w:t>hare to discuss and select a suitable method of separation</w:t>
            </w:r>
            <w:r>
              <w:t>. Guide students to identify that evaporation</w:t>
            </w:r>
            <w:r w:rsidR="00535DC3">
              <w:t xml:space="preserve"> or boiling</w:t>
            </w:r>
            <w:r>
              <w:t xml:space="preserve"> can be used to remove the water, leaving the salt crystals.</w:t>
            </w:r>
          </w:p>
          <w:p w14:paraId="7984EFD1" w14:textId="3F0946EA" w:rsidR="00F159E8" w:rsidRDefault="003F3036" w:rsidP="00CF67E1">
            <w:r>
              <w:t xml:space="preserve">Students </w:t>
            </w:r>
            <w:r w:rsidR="00BB5059">
              <w:t>separate</w:t>
            </w:r>
            <w:r w:rsidR="00FD36DF">
              <w:t xml:space="preserve"> a</w:t>
            </w:r>
            <w:r w:rsidR="00BB5059">
              <w:t xml:space="preserve"> </w:t>
            </w:r>
            <w:r w:rsidR="00D82392">
              <w:t>saltwater</w:t>
            </w:r>
            <w:r w:rsidR="00BB5059">
              <w:t xml:space="preserve"> solution</w:t>
            </w:r>
            <w:r w:rsidR="00FD36DF">
              <w:t xml:space="preserve"> </w:t>
            </w:r>
            <w:r w:rsidR="00535DC3">
              <w:t>using boiling to remove the water</w:t>
            </w:r>
            <w:r w:rsidR="00043E22">
              <w:t xml:space="preserve"> and </w:t>
            </w:r>
            <w:r w:rsidR="00535DC3">
              <w:t>recover the dissolved solid.</w:t>
            </w:r>
          </w:p>
          <w:p w14:paraId="61503482" w14:textId="444079FC" w:rsidR="00535DC3" w:rsidRDefault="00535DC3" w:rsidP="00CF67E1">
            <w:r>
              <w:t xml:space="preserve">Outline how the </w:t>
            </w:r>
            <w:r w:rsidR="00043E22">
              <w:t xml:space="preserve">distillation separation technique could be used to recover </w:t>
            </w:r>
            <w:r w:rsidR="00C247E8">
              <w:t>water from the mixture.</w:t>
            </w:r>
          </w:p>
          <w:p w14:paraId="4DCE9C4E" w14:textId="25ACD5F0" w:rsidR="00076972" w:rsidRPr="00076972" w:rsidRDefault="00076972" w:rsidP="00CF67E1">
            <w:pPr>
              <w:rPr>
                <w:rStyle w:val="Strong"/>
              </w:rPr>
            </w:pPr>
            <w:r w:rsidRPr="00076972">
              <w:rPr>
                <w:rStyle w:val="Strong"/>
              </w:rPr>
              <w:t>Distillation</w:t>
            </w:r>
            <w:r w:rsidR="00363E08">
              <w:rPr>
                <w:rStyle w:val="Strong"/>
              </w:rPr>
              <w:t xml:space="preserve"> (TRB3 and SOL PPT)</w:t>
            </w:r>
          </w:p>
          <w:p w14:paraId="4E2B830B" w14:textId="70793AED" w:rsidR="00881B9A" w:rsidRDefault="002E643B" w:rsidP="004D05D4">
            <w:pPr>
              <w:pStyle w:val="FeatureBox3"/>
            </w:pPr>
            <w:r w:rsidRPr="00006B1E">
              <w:rPr>
                <w:rStyle w:val="Strong"/>
              </w:rPr>
              <w:t>Checkpoin</w:t>
            </w:r>
            <w:r w:rsidR="00A02BA7">
              <w:rPr>
                <w:rStyle w:val="Strong"/>
              </w:rPr>
              <w:t>t (TRB3 and SOL PPT)</w:t>
            </w:r>
            <w:r w:rsidRPr="00006B1E">
              <w:rPr>
                <w:rStyle w:val="Strong"/>
              </w:rPr>
              <w:t>:</w:t>
            </w:r>
            <w:r>
              <w:t xml:space="preserve"> </w:t>
            </w:r>
            <w:r w:rsidR="00B63706">
              <w:t xml:space="preserve">display </w:t>
            </w:r>
            <w:r w:rsidR="00B63706" w:rsidRPr="002F13F6">
              <w:rPr>
                <w:rStyle w:val="Strong"/>
              </w:rPr>
              <w:t>SOL PPT ‘3.3 Checkpoint’</w:t>
            </w:r>
            <w:r w:rsidR="00B63706">
              <w:t xml:space="preserve"> to </w:t>
            </w:r>
            <w:r w:rsidR="00CB40BC">
              <w:t>a</w:t>
            </w:r>
            <w:r w:rsidR="00363E08">
              <w:t>ctivate</w:t>
            </w:r>
            <w:r>
              <w:t xml:space="preserve"> students’ prior knowledge about distillation</w:t>
            </w:r>
            <w:r w:rsidR="00363E08">
              <w:t xml:space="preserve"> by asking them to identify a descriptio</w:t>
            </w:r>
            <w:r w:rsidR="006711F0">
              <w:t>n that represents distillation</w:t>
            </w:r>
            <w:r>
              <w:t>. Use</w:t>
            </w:r>
            <w:r w:rsidR="00CB40BC">
              <w:t xml:space="preserve"> a</w:t>
            </w:r>
            <w:r>
              <w:t xml:space="preserve"> choral response or mini whiteboards to collect responses from all students.</w:t>
            </w:r>
          </w:p>
          <w:p w14:paraId="2A69E75E" w14:textId="41987504" w:rsidR="00E50EBC" w:rsidRDefault="000150AE" w:rsidP="00E50EBC">
            <w:r>
              <w:lastRenderedPageBreak/>
              <w:t xml:space="preserve">Describe the distillation equipment and how </w:t>
            </w:r>
            <w:r w:rsidR="00F7608C">
              <w:t>it works.</w:t>
            </w:r>
          </w:p>
          <w:p w14:paraId="1117BDF9" w14:textId="0169B15C" w:rsidR="00F7608C" w:rsidRPr="00E50EBC" w:rsidRDefault="00F7608C" w:rsidP="00E50EBC">
            <w:r>
              <w:t xml:space="preserve">Conduct a demonstration to distil water from a copper sulfate solution. </w:t>
            </w:r>
            <w:r w:rsidR="005E290C">
              <w:t>Students observe that a clear liquid is distilled and that the copper sulfate solution becomes more concentrated</w:t>
            </w:r>
            <w:r w:rsidR="00CB0A69">
              <w:t xml:space="preserve"> (</w:t>
            </w:r>
            <w:r w:rsidR="00043E22">
              <w:t>as indicated by its</w:t>
            </w:r>
            <w:r w:rsidR="00CB0A69">
              <w:t xml:space="preserve"> deeper blue colour).</w:t>
            </w:r>
          </w:p>
        </w:tc>
        <w:tc>
          <w:tcPr>
            <w:tcW w:w="955" w:type="pct"/>
          </w:tcPr>
          <w:p w14:paraId="56DFA79D" w14:textId="4CD3A77F" w:rsidR="00FC4825" w:rsidRDefault="00FC4825"/>
        </w:tc>
      </w:tr>
      <w:tr w:rsidR="00BB7DE7" w14:paraId="73CFAF91" w14:textId="77777777">
        <w:tc>
          <w:tcPr>
            <w:tcW w:w="956" w:type="pct"/>
          </w:tcPr>
          <w:p w14:paraId="6FB05E21" w14:textId="77777777" w:rsidR="00BB7DE7" w:rsidRPr="00304376" w:rsidRDefault="00BB7DE7" w:rsidP="00BB7DE7">
            <w:pPr>
              <w:rPr>
                <w:rStyle w:val="Strong"/>
              </w:rPr>
            </w:pPr>
            <w:r w:rsidRPr="00304376">
              <w:rPr>
                <w:rStyle w:val="Strong"/>
              </w:rPr>
              <w:t>Separating mixtures</w:t>
            </w:r>
          </w:p>
          <w:p w14:paraId="5C1810C5" w14:textId="77777777" w:rsidR="00BB7DE7" w:rsidRPr="0037487A" w:rsidRDefault="00BB7DE7" w:rsidP="00BB7DE7">
            <w:pPr>
              <w:pStyle w:val="ListBullet"/>
            </w:pPr>
            <w:r w:rsidRPr="0037487A">
              <w:t>Conduct a series of practical investigations to explore common techniques to separate mixtures</w:t>
            </w:r>
          </w:p>
          <w:p w14:paraId="22484E47" w14:textId="77777777" w:rsidR="00BB7DE7" w:rsidRPr="00304376" w:rsidRDefault="00BB7DE7" w:rsidP="00BB7DE7">
            <w:pPr>
              <w:rPr>
                <w:rStyle w:val="Strong"/>
              </w:rPr>
            </w:pPr>
            <w:r w:rsidRPr="00304376">
              <w:rPr>
                <w:rStyle w:val="Strong"/>
              </w:rPr>
              <w:t>Planning investigations</w:t>
            </w:r>
          </w:p>
          <w:p w14:paraId="4AEFC52C" w14:textId="77777777" w:rsidR="00BB7DE7" w:rsidRPr="0037487A" w:rsidRDefault="00BB7DE7" w:rsidP="00BB7DE7">
            <w:pPr>
              <w:pStyle w:val="ListBullet"/>
            </w:pPr>
            <w:r w:rsidRPr="0037487A">
              <w:t>Outline the method and equipment needed to undertake an investigation</w:t>
            </w:r>
          </w:p>
          <w:p w14:paraId="6B6BF87B" w14:textId="77777777" w:rsidR="00BB7DE7" w:rsidRPr="0037487A" w:rsidRDefault="00BB7DE7" w:rsidP="00BB7DE7">
            <w:pPr>
              <w:pStyle w:val="ListBullet"/>
            </w:pPr>
            <w:r w:rsidRPr="0037487A">
              <w:lastRenderedPageBreak/>
              <w:t>Outline steps to manage safety risks before, during and after an investigation</w:t>
            </w:r>
          </w:p>
          <w:p w14:paraId="28287C2C" w14:textId="77777777" w:rsidR="00BB7DE7" w:rsidRPr="00C55E39" w:rsidRDefault="00BB7DE7" w:rsidP="00BB7DE7">
            <w:pPr>
              <w:contextualSpacing/>
              <w:rPr>
                <w:rStyle w:val="Strong"/>
              </w:rPr>
            </w:pPr>
            <w:r w:rsidRPr="00C239F7">
              <w:rPr>
                <w:rStyle w:val="Strong"/>
              </w:rPr>
              <w:t>Conducting investigations</w:t>
            </w:r>
          </w:p>
          <w:p w14:paraId="343076A2" w14:textId="77777777" w:rsidR="00BB7DE7" w:rsidRPr="0037487A" w:rsidRDefault="00BB7DE7" w:rsidP="00BB7DE7">
            <w:pPr>
              <w:pStyle w:val="ListBullet"/>
            </w:pPr>
            <w:r w:rsidRPr="0037487A">
              <w:t>Employ safe work practices and manage risks using work health and safety (WHS) practices</w:t>
            </w:r>
          </w:p>
          <w:p w14:paraId="4243E5BD" w14:textId="77777777" w:rsidR="00BB7DE7" w:rsidRPr="0037487A" w:rsidRDefault="00BB7DE7" w:rsidP="00BB7DE7">
            <w:pPr>
              <w:pStyle w:val="ListBullet"/>
            </w:pPr>
            <w:r w:rsidRPr="0037487A">
              <w:t>Assemble and use appropriate equipment and resources to perform an investigation</w:t>
            </w:r>
          </w:p>
          <w:p w14:paraId="3EBBBFB0" w14:textId="19B77542" w:rsidR="00BB7DE7" w:rsidRPr="006A0934" w:rsidRDefault="00BB7DE7" w:rsidP="00A65945">
            <w:pPr>
              <w:pStyle w:val="ListBullet"/>
              <w:rPr>
                <w:rFonts w:eastAsia="Calibri"/>
                <w:b/>
                <w:bCs/>
              </w:rPr>
            </w:pPr>
            <w:r w:rsidRPr="0037487A">
              <w:lastRenderedPageBreak/>
              <w:t>Record observations and measurements accurately, using correct units for physical quantities</w:t>
            </w:r>
          </w:p>
        </w:tc>
        <w:tc>
          <w:tcPr>
            <w:tcW w:w="3089" w:type="pct"/>
          </w:tcPr>
          <w:p w14:paraId="2E66A856" w14:textId="77777777" w:rsidR="00BB7DE7" w:rsidRPr="00793AF6" w:rsidRDefault="00BB7DE7" w:rsidP="00BB7DE7">
            <w:pPr>
              <w:pStyle w:val="Heading4"/>
            </w:pPr>
            <w:bookmarkStart w:id="31" w:name="_Toc227596978"/>
            <w:r w:rsidRPr="00793AF6">
              <w:lastRenderedPageBreak/>
              <w:t>3.4 Separation challenge</w:t>
            </w:r>
            <w:bookmarkEnd w:id="31"/>
          </w:p>
          <w:p w14:paraId="3354A790" w14:textId="10236291" w:rsidR="00BB7DE7" w:rsidRPr="004D05D4" w:rsidRDefault="00BB7DE7" w:rsidP="00BB7DE7">
            <w:pPr>
              <w:rPr>
                <w:rStyle w:val="Strong"/>
              </w:rPr>
            </w:pPr>
            <w:r w:rsidRPr="004D05D4">
              <w:rPr>
                <w:rStyle w:val="Strong"/>
              </w:rPr>
              <w:t>Separation – guided investigation (TRB</w:t>
            </w:r>
            <w:r>
              <w:rPr>
                <w:rStyle w:val="Strong"/>
              </w:rPr>
              <w:t>3</w:t>
            </w:r>
            <w:r w:rsidR="00061680">
              <w:rPr>
                <w:rStyle w:val="Strong"/>
              </w:rPr>
              <w:t xml:space="preserve"> and SOL PPT</w:t>
            </w:r>
            <w:r w:rsidRPr="004D05D4">
              <w:rPr>
                <w:rStyle w:val="Strong"/>
              </w:rPr>
              <w:t>)</w:t>
            </w:r>
          </w:p>
          <w:p w14:paraId="51ACFB41" w14:textId="4F5881ED" w:rsidR="00BB7DE7" w:rsidRPr="00C55E39" w:rsidRDefault="00BB7DE7" w:rsidP="00C55E39">
            <w:r w:rsidRPr="00C55E39">
              <w:t xml:space="preserve">Students are supported </w:t>
            </w:r>
            <w:r w:rsidR="00270AA0" w:rsidRPr="00C55E39">
              <w:t xml:space="preserve">in planning </w:t>
            </w:r>
            <w:r w:rsidR="003310AD" w:rsidRPr="00C55E39">
              <w:t xml:space="preserve">an investigation to </w:t>
            </w:r>
            <w:r w:rsidR="00270AA0" w:rsidRPr="00C55E39">
              <w:t>separat</w:t>
            </w:r>
            <w:r w:rsidR="003310AD" w:rsidRPr="00C55E39">
              <w:t>e</w:t>
            </w:r>
            <w:r w:rsidRPr="00C55E39">
              <w:t xml:space="preserve"> a mixture of copper sulfate, iron filings and </w:t>
            </w:r>
            <w:r w:rsidR="00EE2166" w:rsidRPr="00C55E39">
              <w:t>sand</w:t>
            </w:r>
            <w:r w:rsidRPr="00C55E39">
              <w:t>.</w:t>
            </w:r>
          </w:p>
          <w:p w14:paraId="742FD270" w14:textId="253FCB38" w:rsidR="00BB7DE7" w:rsidRPr="00A604D2" w:rsidRDefault="00BB7DE7" w:rsidP="00C55E39">
            <w:r w:rsidRPr="00C55E39">
              <w:t>Students</w:t>
            </w:r>
            <w:r w:rsidR="00EE2166" w:rsidRPr="00C55E39">
              <w:t xml:space="preserve"> list the properties of each substance</w:t>
            </w:r>
            <w:r w:rsidR="00270AA0" w:rsidRPr="00C55E39">
              <w:t>, complete a Venn diagram and compare the physical properties of the mixture's components</w:t>
            </w:r>
            <w:r w:rsidR="00061680" w:rsidRPr="00C55E39">
              <w:t>.</w:t>
            </w:r>
          </w:p>
          <w:p w14:paraId="49747868" w14:textId="5FE37E7A" w:rsidR="006A0A14" w:rsidRPr="00C55E39" w:rsidRDefault="00061680" w:rsidP="00C55E39">
            <w:r w:rsidRPr="00C55E39">
              <w:t xml:space="preserve">Show students how to construct a flowchart </w:t>
            </w:r>
            <w:r w:rsidR="009944A9" w:rsidRPr="00C55E39">
              <w:t>that represents the steps for separating</w:t>
            </w:r>
            <w:r w:rsidRPr="00C55E39">
              <w:t xml:space="preserve"> a mixture. Students collaborate to </w:t>
            </w:r>
            <w:r w:rsidR="006A0A14" w:rsidRPr="00C55E39">
              <w:t>construct a flowchart showing the sequence of separation techniques to separate 3 or more substances from a given mixture.</w:t>
            </w:r>
          </w:p>
          <w:p w14:paraId="7F7A9C0C" w14:textId="5BDD5059" w:rsidR="00BB7DE7" w:rsidRPr="00C55E39" w:rsidRDefault="00BB7DE7" w:rsidP="00C55E39">
            <w:r w:rsidRPr="00C55E39">
              <w:t xml:space="preserve">Students write a method for their separation using the completed flowchart as a guide. </w:t>
            </w:r>
            <w:r w:rsidR="00AF62E8" w:rsidRPr="00C55E39">
              <w:t xml:space="preserve">Guide students </w:t>
            </w:r>
            <w:r w:rsidR="009944A9" w:rsidRPr="00C55E39">
              <w:t>in identifying hazards and risks associated with the various separation techniques and in planning ways to mitigate them</w:t>
            </w:r>
            <w:r w:rsidR="002C6F8F" w:rsidRPr="00C55E39">
              <w:t>.</w:t>
            </w:r>
          </w:p>
          <w:p w14:paraId="43B5938F" w14:textId="6C7BDEE5" w:rsidR="00BB7DE7" w:rsidRPr="00012E4B" w:rsidRDefault="00BB7DE7" w:rsidP="00BB7DE7">
            <w:r w:rsidRPr="00AB0055">
              <w:lastRenderedPageBreak/>
              <w:t xml:space="preserve">In groups, students conduct their separations and use digital scales to weigh and record the mass of each component. </w:t>
            </w:r>
            <w:r w:rsidR="002C6F8F">
              <w:t>Provide</w:t>
            </w:r>
            <w:r w:rsidRPr="00AB0055">
              <w:t xml:space="preserve"> true masses for students and discuss the possible reasons for any differences.</w:t>
            </w:r>
          </w:p>
        </w:tc>
        <w:tc>
          <w:tcPr>
            <w:tcW w:w="955" w:type="pct"/>
          </w:tcPr>
          <w:p w14:paraId="27EABFE0" w14:textId="77777777" w:rsidR="00BB7DE7" w:rsidRDefault="00BB7DE7" w:rsidP="00BB7DE7"/>
        </w:tc>
      </w:tr>
      <w:tr w:rsidR="00BB7DE7" w14:paraId="754B0B7F" w14:textId="77777777">
        <w:tc>
          <w:tcPr>
            <w:tcW w:w="956" w:type="pct"/>
          </w:tcPr>
          <w:p w14:paraId="47CFE6A5" w14:textId="0A0BECE2" w:rsidR="00BB7DE7" w:rsidRPr="00304376" w:rsidRDefault="00BB7DE7" w:rsidP="00BB7DE7">
            <w:pPr>
              <w:rPr>
                <w:rStyle w:val="Strong"/>
              </w:rPr>
            </w:pPr>
            <w:r w:rsidRPr="00304376">
              <w:rPr>
                <w:rStyle w:val="Strong"/>
              </w:rPr>
              <w:lastRenderedPageBreak/>
              <w:t>Separating mixtures</w:t>
            </w:r>
          </w:p>
          <w:p w14:paraId="0DD0332B" w14:textId="40203EEA" w:rsidR="00BB7DE7" w:rsidRPr="0037487A" w:rsidRDefault="00BB7DE7" w:rsidP="00BB7DE7">
            <w:pPr>
              <w:pStyle w:val="ListBullet"/>
            </w:pPr>
            <w:r w:rsidRPr="0037487A">
              <w:t>Investigate an industrial separation technique</w:t>
            </w:r>
          </w:p>
          <w:p w14:paraId="64EB5FFB" w14:textId="3BBA80B0" w:rsidR="00BB7DE7" w:rsidRPr="00B22FCD" w:rsidRDefault="00BB7DE7" w:rsidP="00BB7DE7">
            <w:pPr>
              <w:contextualSpacing/>
              <w:rPr>
                <w:rStyle w:val="Strong"/>
              </w:rPr>
            </w:pPr>
            <w:r w:rsidRPr="00B22FCD">
              <w:rPr>
                <w:rStyle w:val="Strong"/>
              </w:rPr>
              <w:t>Conducting investigations</w:t>
            </w:r>
          </w:p>
          <w:p w14:paraId="68A43FF9" w14:textId="47E72340" w:rsidR="00BB7DE7" w:rsidRPr="00713D81" w:rsidRDefault="00BB7DE7" w:rsidP="00713D81">
            <w:pPr>
              <w:pStyle w:val="ListBullet"/>
            </w:pPr>
            <w:r w:rsidRPr="0037487A">
              <w:t>Use a wide range of reliable secondary sources and acknowledge their sources</w:t>
            </w:r>
          </w:p>
        </w:tc>
        <w:tc>
          <w:tcPr>
            <w:tcW w:w="3089" w:type="pct"/>
          </w:tcPr>
          <w:p w14:paraId="1DC0C982" w14:textId="45F534A6" w:rsidR="00BB7DE7" w:rsidRPr="00A604D2" w:rsidRDefault="00BB7DE7" w:rsidP="00A604D2">
            <w:pPr>
              <w:pStyle w:val="Heading4"/>
            </w:pPr>
            <w:bookmarkStart w:id="32" w:name="_Toc227596979"/>
            <w:r w:rsidRPr="00A604D2">
              <w:t>3.5 Separation</w:t>
            </w:r>
            <w:r w:rsidR="00135013" w:rsidRPr="00A604D2">
              <w:t xml:space="preserve"> of mixtures in industry</w:t>
            </w:r>
            <w:bookmarkEnd w:id="32"/>
          </w:p>
          <w:p w14:paraId="6B54D1FB" w14:textId="11E1EBD7" w:rsidR="00BB7DE7" w:rsidRPr="00CF67E1" w:rsidRDefault="00BB7DE7" w:rsidP="00BB7DE7">
            <w:pPr>
              <w:rPr>
                <w:rStyle w:val="Strong"/>
              </w:rPr>
            </w:pPr>
            <w:r w:rsidRPr="00CF67E1">
              <w:rPr>
                <w:rStyle w:val="Strong"/>
              </w:rPr>
              <w:t>Industrial separations</w:t>
            </w:r>
            <w:r w:rsidR="00322806">
              <w:rPr>
                <w:rStyle w:val="Strong"/>
              </w:rPr>
              <w:t xml:space="preserve"> (TRB3 and SOL PPT)</w:t>
            </w:r>
          </w:p>
          <w:p w14:paraId="565C9705" w14:textId="25830A51" w:rsidR="00A23B82" w:rsidRDefault="00A23B82" w:rsidP="00BB7DE7">
            <w:r>
              <w:t xml:space="preserve">Define </w:t>
            </w:r>
            <w:r w:rsidR="00AA4C53">
              <w:t xml:space="preserve">an </w:t>
            </w:r>
            <w:r w:rsidR="007C150E">
              <w:t>‘</w:t>
            </w:r>
            <w:r w:rsidR="00AA4C53">
              <w:t>industrial process</w:t>
            </w:r>
            <w:r w:rsidR="007C150E">
              <w:t>’</w:t>
            </w:r>
            <w:r w:rsidR="00AA4C53">
              <w:t xml:space="preserve"> as any </w:t>
            </w:r>
            <w:r w:rsidR="00043E22">
              <w:t>large-scale</w:t>
            </w:r>
            <w:r w:rsidR="00AA4C53">
              <w:t xml:space="preserve">, organised method used to transform raw materials into useful products using specialised equipment and controlled conditions. Play the video </w:t>
            </w:r>
            <w:hyperlink r:id="rId29" w:history="1">
              <w:r w:rsidR="004835FE" w:rsidRPr="006E2B24">
                <w:rPr>
                  <w:rStyle w:val="Hyperlink"/>
                </w:rPr>
                <w:t xml:space="preserve">How do we separate the seemingly inseparable? </w:t>
              </w:r>
              <w:r w:rsidR="007C150E">
                <w:rPr>
                  <w:rStyle w:val="Hyperlink"/>
                </w:rPr>
                <w:t>-</w:t>
              </w:r>
              <w:r w:rsidR="004835FE" w:rsidRPr="006E2B24">
                <w:rPr>
                  <w:rStyle w:val="Hyperlink"/>
                </w:rPr>
                <w:t xml:space="preserve"> Iddo Magen (4:24)</w:t>
              </w:r>
            </w:hyperlink>
            <w:r w:rsidR="004835FE">
              <w:t xml:space="preserve"> to outline some examples of industrial processes that use a range of different separation techniques.</w:t>
            </w:r>
          </w:p>
          <w:p w14:paraId="5FB8AD63" w14:textId="6A6B6A09" w:rsidR="00BB7DE7" w:rsidRDefault="00BB7DE7" w:rsidP="00BB7DE7">
            <w:r>
              <w:t>Student</w:t>
            </w:r>
            <w:r w:rsidR="004835FE">
              <w:t xml:space="preserve">s use </w:t>
            </w:r>
            <w:r w:rsidR="00043E22">
              <w:t>secondary-source research to write a short summary of the separation techniques</w:t>
            </w:r>
            <w:r w:rsidR="004835FE">
              <w:t xml:space="preserve"> used in sugar production, </w:t>
            </w:r>
            <w:r w:rsidR="00216A35">
              <w:t>salt production from seawater, petroleum refining and cream production in the dairy industry.</w:t>
            </w:r>
          </w:p>
          <w:p w14:paraId="43784C4B" w14:textId="1F8EFE7C" w:rsidR="00D005AA" w:rsidRDefault="00BB7DE7" w:rsidP="00BB7DE7">
            <w:r>
              <w:t xml:space="preserve">Select </w:t>
            </w:r>
            <w:r w:rsidR="006A112D">
              <w:t xml:space="preserve">one </w:t>
            </w:r>
            <w:r>
              <w:t>example</w:t>
            </w:r>
            <w:r w:rsidR="00216A35">
              <w:t xml:space="preserve"> of industrial separation</w:t>
            </w:r>
            <w:r>
              <w:t xml:space="preserve"> and produce an infographic that describes the </w:t>
            </w:r>
            <w:r>
              <w:lastRenderedPageBreak/>
              <w:t>process</w:t>
            </w:r>
            <w:r w:rsidR="00216A35">
              <w:t xml:space="preserve"> of producing the product and the separation technique</w:t>
            </w:r>
            <w:r w:rsidR="006A112D">
              <w:t>(</w:t>
            </w:r>
            <w:r w:rsidR="00216A35">
              <w:t>s</w:t>
            </w:r>
            <w:r w:rsidR="006A112D">
              <w:t>)</w:t>
            </w:r>
            <w:r w:rsidR="00216A35">
              <w:t xml:space="preserve"> involved.</w:t>
            </w:r>
            <w:r w:rsidR="00D005AA">
              <w:t xml:space="preserve"> Students document the sources that they use to construct the infographic in a reference list.</w:t>
            </w:r>
          </w:p>
          <w:p w14:paraId="00372760" w14:textId="1E5EDE7F" w:rsidR="00BB7DE7" w:rsidRPr="006A0934" w:rsidRDefault="00BB7DE7" w:rsidP="00BB7DE7">
            <w:r>
              <w:t>Conduct a gallery walk in which students provide peer feedback using 2 stars (things they liked) and one wish (a suggestion for improvement) for each infographic.</w:t>
            </w:r>
          </w:p>
        </w:tc>
        <w:tc>
          <w:tcPr>
            <w:tcW w:w="955" w:type="pct"/>
          </w:tcPr>
          <w:p w14:paraId="5EEE4146" w14:textId="77777777" w:rsidR="00BB7DE7" w:rsidRDefault="00BB7DE7" w:rsidP="00BB7DE7"/>
        </w:tc>
      </w:tr>
      <w:tr w:rsidR="00095ED5" w14:paraId="374B704A" w14:textId="77777777">
        <w:tc>
          <w:tcPr>
            <w:tcW w:w="956" w:type="pct"/>
          </w:tcPr>
          <w:p w14:paraId="3D0EF625" w14:textId="47E94F03" w:rsidR="00095ED5" w:rsidRPr="00304376" w:rsidRDefault="00095ED5" w:rsidP="00095ED5">
            <w:pPr>
              <w:rPr>
                <w:rStyle w:val="Strong"/>
              </w:rPr>
            </w:pPr>
            <w:r w:rsidRPr="00304376">
              <w:rPr>
                <w:rStyle w:val="Strong"/>
              </w:rPr>
              <w:t>Separating mixtures</w:t>
            </w:r>
            <w:r w:rsidR="00024DF3" w:rsidRPr="00304376">
              <w:rPr>
                <w:rStyle w:val="Strong"/>
              </w:rPr>
              <w:t xml:space="preserve"> in context</w:t>
            </w:r>
          </w:p>
          <w:p w14:paraId="3E2431AF" w14:textId="2436E18A" w:rsidR="00095ED5" w:rsidRPr="0037487A" w:rsidRDefault="00095ED5" w:rsidP="00095ED5">
            <w:pPr>
              <w:pStyle w:val="ListBullet"/>
            </w:pPr>
            <w:r w:rsidRPr="0037487A">
              <w:t>Model how a body of water can become polluted, and plan and conduct a practical investigation that attempts to remove the pollutants</w:t>
            </w:r>
          </w:p>
          <w:p w14:paraId="6CE4BB93" w14:textId="02FA3B4E" w:rsidR="00122218" w:rsidRDefault="00122218" w:rsidP="00D22DFF">
            <w:pPr>
              <w:contextualSpacing/>
              <w:rPr>
                <w:rStyle w:val="Strong"/>
              </w:rPr>
            </w:pPr>
            <w:r>
              <w:rPr>
                <w:rStyle w:val="Strong"/>
              </w:rPr>
              <w:t>Planning investigations</w:t>
            </w:r>
          </w:p>
          <w:p w14:paraId="2B84BE72" w14:textId="28513BD6" w:rsidR="00122218" w:rsidRDefault="00421E23" w:rsidP="00421E23">
            <w:pPr>
              <w:pStyle w:val="ListBullet"/>
            </w:pPr>
            <w:r w:rsidRPr="00421E23">
              <w:t>Identify</w:t>
            </w:r>
            <w:r>
              <w:t xml:space="preserve"> the purpose of an investigation</w:t>
            </w:r>
          </w:p>
          <w:p w14:paraId="478DBBC1" w14:textId="37171B28" w:rsidR="00421E23" w:rsidRPr="00421E23" w:rsidRDefault="004926B7" w:rsidP="00421E23">
            <w:pPr>
              <w:pStyle w:val="ListBullet"/>
            </w:pPr>
            <w:r>
              <w:lastRenderedPageBreak/>
              <w:t>Outline the method and equipment needed to undertake an investigation</w:t>
            </w:r>
          </w:p>
          <w:p w14:paraId="72A760D4" w14:textId="168E51CC" w:rsidR="00D22DFF" w:rsidRPr="00B22FCD" w:rsidRDefault="00D22DFF" w:rsidP="00D22DFF">
            <w:pPr>
              <w:contextualSpacing/>
              <w:rPr>
                <w:rStyle w:val="Strong"/>
              </w:rPr>
            </w:pPr>
            <w:r w:rsidRPr="00B22FCD">
              <w:rPr>
                <w:rStyle w:val="Strong"/>
              </w:rPr>
              <w:t>Conducting investigations</w:t>
            </w:r>
          </w:p>
          <w:p w14:paraId="06CFC19E" w14:textId="77777777" w:rsidR="00D22DFF" w:rsidRPr="0037487A" w:rsidRDefault="00D22DFF" w:rsidP="00D22DFF">
            <w:pPr>
              <w:pStyle w:val="ListBullet"/>
            </w:pPr>
            <w:r w:rsidRPr="0037487A">
              <w:t>Employ safe work practices and manage risks using work health and safety (WHS) practices</w:t>
            </w:r>
          </w:p>
          <w:p w14:paraId="6B43734F" w14:textId="77777777" w:rsidR="00D22DFF" w:rsidRPr="0037487A" w:rsidRDefault="00D22DFF" w:rsidP="00D22DFF">
            <w:pPr>
              <w:pStyle w:val="ListBullet"/>
            </w:pPr>
            <w:r w:rsidRPr="0037487A">
              <w:t>Assemble and use appropriate equipment and resources to perform an investigation</w:t>
            </w:r>
          </w:p>
          <w:p w14:paraId="587464BB" w14:textId="718AB99C" w:rsidR="00713D81" w:rsidRPr="00C86AB5" w:rsidRDefault="00713D81" w:rsidP="00C86AB5">
            <w:pPr>
              <w:rPr>
                <w:rStyle w:val="Strong"/>
              </w:rPr>
            </w:pPr>
            <w:r w:rsidRPr="00C86AB5">
              <w:rPr>
                <w:rStyle w:val="Strong"/>
              </w:rPr>
              <w:lastRenderedPageBreak/>
              <w:t>Problem-solving</w:t>
            </w:r>
          </w:p>
          <w:p w14:paraId="0449417D" w14:textId="77777777" w:rsidR="00713D81" w:rsidRPr="00C86AB5" w:rsidRDefault="00713D81" w:rsidP="00C86AB5">
            <w:pPr>
              <w:pStyle w:val="ListBullet"/>
            </w:pPr>
            <w:r w:rsidRPr="00C86AB5">
              <w:t>Identify problems and devise possible strategies or solutions</w:t>
            </w:r>
          </w:p>
          <w:p w14:paraId="09620CF0" w14:textId="77777777" w:rsidR="00713D81" w:rsidRPr="00C86AB5" w:rsidRDefault="00713D81" w:rsidP="00C86AB5">
            <w:pPr>
              <w:pStyle w:val="ListBullet"/>
            </w:pPr>
            <w:r w:rsidRPr="00C86AB5">
              <w:t>Use identified strategies to suggest possible solutions to a familiar problem</w:t>
            </w:r>
          </w:p>
          <w:p w14:paraId="11971354" w14:textId="77777777" w:rsidR="00713D81" w:rsidRPr="00C86AB5" w:rsidRDefault="00713D81" w:rsidP="00C86AB5">
            <w:pPr>
              <w:pStyle w:val="ListBullet"/>
            </w:pPr>
            <w:r w:rsidRPr="00C86AB5">
              <w:t>Use given evaluation criteria to select optimal solutions to problems</w:t>
            </w:r>
          </w:p>
          <w:p w14:paraId="23852DBA" w14:textId="6BCD4392" w:rsidR="00095ED5" w:rsidRPr="006A0934" w:rsidRDefault="00713D81" w:rsidP="008173D7">
            <w:pPr>
              <w:pStyle w:val="ListBullet"/>
              <w:rPr>
                <w:rFonts w:eastAsia="Calibri"/>
                <w:b/>
                <w:bCs/>
              </w:rPr>
            </w:pPr>
            <w:r w:rsidRPr="004171CB">
              <w:t xml:space="preserve">Evaluate the suitability of different strategies </w:t>
            </w:r>
            <w:r w:rsidRPr="004171CB">
              <w:lastRenderedPageBreak/>
              <w:t>for solving an identified problem using given criteria</w:t>
            </w:r>
          </w:p>
        </w:tc>
        <w:tc>
          <w:tcPr>
            <w:tcW w:w="3089" w:type="pct"/>
          </w:tcPr>
          <w:p w14:paraId="5B664C45" w14:textId="39118D45" w:rsidR="007C3707" w:rsidRPr="007C3707" w:rsidRDefault="000A4A44" w:rsidP="007C3707">
            <w:pPr>
              <w:pStyle w:val="Heading4"/>
            </w:pPr>
            <w:bookmarkStart w:id="33" w:name="_Toc227596980"/>
            <w:r>
              <w:lastRenderedPageBreak/>
              <w:t xml:space="preserve">3.6 </w:t>
            </w:r>
            <w:r w:rsidR="00776ED5">
              <w:t xml:space="preserve">Modelling </w:t>
            </w:r>
            <w:r w:rsidR="007C3707">
              <w:t>water pollution</w:t>
            </w:r>
            <w:bookmarkEnd w:id="33"/>
          </w:p>
          <w:p w14:paraId="3EC52717" w14:textId="5E6A6945" w:rsidR="00095ED5" w:rsidRDefault="00095ED5" w:rsidP="00095ED5">
            <w:r w:rsidRPr="00791663">
              <w:rPr>
                <w:rStyle w:val="Strong"/>
              </w:rPr>
              <w:t>Watershed model</w:t>
            </w:r>
            <w:r w:rsidR="000B466E">
              <w:rPr>
                <w:rStyle w:val="Strong"/>
              </w:rPr>
              <w:t xml:space="preserve"> (TRB 3 and SOL PPT)</w:t>
            </w:r>
          </w:p>
          <w:p w14:paraId="2C797001" w14:textId="3C67ECF5" w:rsidR="00095ED5" w:rsidRDefault="00095ED5" w:rsidP="00095ED5">
            <w:r>
              <w:t>Define ‘polluted’ as ‘</w:t>
            </w:r>
            <w:r w:rsidR="006A112D">
              <w:t>C</w:t>
            </w:r>
            <w:r w:rsidRPr="00824D29">
              <w:t>ontaminated or made impure by</w:t>
            </w:r>
            <w:r w:rsidR="000B31A8">
              <w:t xml:space="preserve"> the presence of</w:t>
            </w:r>
            <w:r w:rsidRPr="00824D29">
              <w:t xml:space="preserve"> harmful substances</w:t>
            </w:r>
            <w:r w:rsidR="00C26409">
              <w:t>’</w:t>
            </w:r>
            <w:r w:rsidR="006A112D">
              <w:t xml:space="preserve"> (</w:t>
            </w:r>
            <w:r w:rsidR="006A112D" w:rsidRPr="009E454E">
              <w:t>NESA 202</w:t>
            </w:r>
            <w:r w:rsidR="00B63706" w:rsidRPr="009E454E">
              <w:t>5</w:t>
            </w:r>
            <w:r w:rsidR="006A112D">
              <w:t>)</w:t>
            </w:r>
            <w:r w:rsidR="00C26409">
              <w:t>.</w:t>
            </w:r>
          </w:p>
          <w:p w14:paraId="49CA9740" w14:textId="3DF8B56E" w:rsidR="00095ED5" w:rsidRDefault="00BB1E3F" w:rsidP="00095ED5">
            <w:r>
              <w:t>Play the video</w:t>
            </w:r>
            <w:r w:rsidR="00095ED5">
              <w:t xml:space="preserve"> </w:t>
            </w:r>
            <w:hyperlink r:id="rId30" w:history="1">
              <w:r w:rsidR="00095ED5" w:rsidRPr="005715FB">
                <w:rPr>
                  <w:rStyle w:val="Hyperlink"/>
                </w:rPr>
                <w:t xml:space="preserve">Make </w:t>
              </w:r>
              <w:r w:rsidR="00CD52FB">
                <w:rPr>
                  <w:rStyle w:val="Hyperlink"/>
                </w:rPr>
                <w:t>Y</w:t>
              </w:r>
              <w:r w:rsidR="00095ED5" w:rsidRPr="005715FB">
                <w:rPr>
                  <w:rStyle w:val="Hyperlink"/>
                </w:rPr>
                <w:t xml:space="preserve">our </w:t>
              </w:r>
              <w:r w:rsidR="00CD52FB">
                <w:rPr>
                  <w:rStyle w:val="Hyperlink"/>
                </w:rPr>
                <w:t>O</w:t>
              </w:r>
              <w:r w:rsidR="00095ED5" w:rsidRPr="005715FB">
                <w:rPr>
                  <w:rStyle w:val="Hyperlink"/>
                </w:rPr>
                <w:t xml:space="preserve">wn </w:t>
              </w:r>
              <w:r w:rsidR="00CD52FB">
                <w:rPr>
                  <w:rStyle w:val="Hyperlink"/>
                </w:rPr>
                <w:t>W</w:t>
              </w:r>
              <w:r w:rsidR="00095ED5" w:rsidRPr="005715FB">
                <w:rPr>
                  <w:rStyle w:val="Hyperlink"/>
                </w:rPr>
                <w:t xml:space="preserve">atershed </w:t>
              </w:r>
              <w:r w:rsidR="00095ED5">
                <w:rPr>
                  <w:rStyle w:val="Hyperlink"/>
                </w:rPr>
                <w:t>(</w:t>
              </w:r>
              <w:r w:rsidR="00095ED5" w:rsidRPr="005715FB">
                <w:rPr>
                  <w:rStyle w:val="Hyperlink"/>
                </w:rPr>
                <w:t>7:17</w:t>
              </w:r>
              <w:r w:rsidR="00095ED5">
                <w:rPr>
                  <w:rStyle w:val="Hyperlink"/>
                </w:rPr>
                <w:t>)</w:t>
              </w:r>
            </w:hyperlink>
            <w:r>
              <w:t xml:space="preserve"> to show students how a watershed model can be constructed, and how </w:t>
            </w:r>
            <w:r w:rsidR="00581C96">
              <w:t>pollutants in the environment can be simulated to show how water can become polluted.</w:t>
            </w:r>
          </w:p>
          <w:p w14:paraId="7C1957A0" w14:textId="4DDDB5BC" w:rsidR="00095ED5" w:rsidRDefault="00095ED5" w:rsidP="00095ED5">
            <w:r>
              <w:t>Students</w:t>
            </w:r>
            <w:r w:rsidR="00581C96">
              <w:t xml:space="preserve"> construct a watershed</w:t>
            </w:r>
            <w:r w:rsidR="008F5723">
              <w:t xml:space="preserve"> model to</w:t>
            </w:r>
            <w:r>
              <w:t xml:space="preserve"> simulate how a body of water becomes polluted</w:t>
            </w:r>
            <w:r w:rsidR="008F5723">
              <w:t>. A water sample is collected for purification in the next activity.</w:t>
            </w:r>
          </w:p>
          <w:p w14:paraId="44519CBB" w14:textId="77777777" w:rsidR="00095ED5" w:rsidRDefault="00095ED5" w:rsidP="00095ED5">
            <w:pPr>
              <w:rPr>
                <w:rStyle w:val="Strong"/>
              </w:rPr>
            </w:pPr>
            <w:r w:rsidRPr="00FD3018">
              <w:rPr>
                <w:rStyle w:val="Strong"/>
              </w:rPr>
              <w:t>Water purification</w:t>
            </w:r>
            <w:r>
              <w:rPr>
                <w:rStyle w:val="Strong"/>
              </w:rPr>
              <w:t xml:space="preserve"> (TRB3)</w:t>
            </w:r>
          </w:p>
          <w:p w14:paraId="37939F0F" w14:textId="3443F465" w:rsidR="00A47B4A" w:rsidRDefault="00A47B4A" w:rsidP="000B466E">
            <w:r>
              <w:t xml:space="preserve">Provide students with </w:t>
            </w:r>
            <w:r w:rsidR="00324016">
              <w:t xml:space="preserve">criteria to evaluate the cleanliness of a water sample. Students use </w:t>
            </w:r>
            <w:r w:rsidR="00324016">
              <w:lastRenderedPageBreak/>
              <w:t>the criteria to assess their polluted water sample and record their observations.</w:t>
            </w:r>
          </w:p>
          <w:p w14:paraId="222A558A" w14:textId="11B17B92" w:rsidR="00324016" w:rsidRDefault="00324016" w:rsidP="000B466E">
            <w:r>
              <w:t xml:space="preserve">Students work in groups to plan and </w:t>
            </w:r>
            <w:proofErr w:type="gramStart"/>
            <w:r>
              <w:t>conduct an investigation</w:t>
            </w:r>
            <w:proofErr w:type="gramEnd"/>
            <w:r>
              <w:t xml:space="preserve"> to remove the pollutants from the water sample, drawing on their knowledge of separation techniques. Students assess the purity of their final water sample using the evaluation criteria and by comparing it to the control (original polluted water sample).</w:t>
            </w:r>
          </w:p>
          <w:p w14:paraId="351B9014" w14:textId="1B7C96C0" w:rsidR="00095ED5" w:rsidRDefault="00324016" w:rsidP="000B466E">
            <w:r>
              <w:t>In the</w:t>
            </w:r>
            <w:r w:rsidR="00E93221">
              <w:t>ir investigation design</w:t>
            </w:r>
            <w:r w:rsidR="00F1656F">
              <w:t>,</w:t>
            </w:r>
            <w:r w:rsidR="00E93221">
              <w:t xml:space="preserve"> students construct an appropriate equipment list, develop a pro</w:t>
            </w:r>
            <w:r w:rsidR="00D10958">
              <w:t xml:space="preserve">cedure, conduct a risk assessment and justify their use of materials to remove </w:t>
            </w:r>
            <w:r w:rsidR="00634565">
              <w:t>pollutants.</w:t>
            </w:r>
          </w:p>
          <w:p w14:paraId="4737F9C2" w14:textId="1842C214" w:rsidR="00634565" w:rsidRPr="000B466E" w:rsidRDefault="00634565" w:rsidP="000B466E">
            <w:r>
              <w:t>After the investigation</w:t>
            </w:r>
            <w:r w:rsidR="005E1A23">
              <w:t>, the student responds to questions about the suitability of their procedure for</w:t>
            </w:r>
            <w:r>
              <w:t xml:space="preserve"> solving the water pollution problem.</w:t>
            </w:r>
          </w:p>
        </w:tc>
        <w:tc>
          <w:tcPr>
            <w:tcW w:w="955" w:type="pct"/>
          </w:tcPr>
          <w:p w14:paraId="4975625D" w14:textId="77777777" w:rsidR="00095ED5" w:rsidRDefault="00095ED5" w:rsidP="00BB7DE7"/>
        </w:tc>
      </w:tr>
    </w:tbl>
    <w:p w14:paraId="66248519" w14:textId="77777777" w:rsidR="00F532C0" w:rsidRPr="00F532C0" w:rsidRDefault="00F532C0" w:rsidP="00F532C0">
      <w:r>
        <w:lastRenderedPageBreak/>
        <w:br w:type="page"/>
      </w:r>
    </w:p>
    <w:p w14:paraId="222B1643" w14:textId="3B1D17BD" w:rsidR="006F7C55" w:rsidRDefault="00472CF6" w:rsidP="00472CF6">
      <w:pPr>
        <w:pStyle w:val="Heading1"/>
      </w:pPr>
      <w:bookmarkStart w:id="34" w:name="_Toc227596981"/>
      <w:r w:rsidRPr="005262F6">
        <w:lastRenderedPageBreak/>
        <w:t>Overall</w:t>
      </w:r>
      <w:r>
        <w:t xml:space="preserve"> program evaluation</w:t>
      </w:r>
      <w:bookmarkEnd w:id="20"/>
      <w:bookmarkEnd w:id="21"/>
      <w:bookmarkEnd w:id="34"/>
    </w:p>
    <w:p w14:paraId="3AB0F37C" w14:textId="7FFF5681" w:rsidR="004A7F12" w:rsidRPr="00566EEB" w:rsidRDefault="004A7F12" w:rsidP="003D639D">
      <w:pPr>
        <w:pStyle w:val="FeatureBox2"/>
      </w:pPr>
      <w:bookmarkStart w:id="35" w:name="_Capturing_student_voice"/>
      <w:bookmarkStart w:id="36" w:name="_Toc148102528"/>
      <w:bookmarkStart w:id="37" w:name="_Hlk148102399"/>
      <w:bookmarkEnd w:id="18"/>
      <w:bookmarkEnd w:id="35"/>
      <w:r>
        <w:t xml:space="preserve">Collating ongoing </w:t>
      </w:r>
      <w:r w:rsidRPr="00434AC1">
        <w:t>evaluations</w:t>
      </w:r>
      <w:r>
        <w:t xml:space="preserve"> and reflecting on the </w:t>
      </w:r>
      <w:r w:rsidR="000B31A8">
        <w:t>program's strengths and areas for development creates</w:t>
      </w:r>
      <w:r>
        <w:t xml:space="preserve"> opportunities to enhance student outcomes. </w:t>
      </w:r>
      <w:r w:rsidRPr="002B14D0">
        <w:t>The following prompts can be used to support your evaluation of the program</w:t>
      </w:r>
      <w:r>
        <w:t>:</w:t>
      </w:r>
    </w:p>
    <w:p w14:paraId="3179BA75" w14:textId="0E0AE8CC" w:rsidR="004A7F12" w:rsidRPr="003D639D" w:rsidRDefault="004A7F12" w:rsidP="003D639D">
      <w:pPr>
        <w:pStyle w:val="FeatureBox2"/>
        <w:numPr>
          <w:ilvl w:val="0"/>
          <w:numId w:val="26"/>
        </w:numPr>
        <w:ind w:left="567" w:hanging="567"/>
      </w:pPr>
      <w:r w:rsidRPr="003D639D">
        <w:t xml:space="preserve">Did the program assist all students </w:t>
      </w:r>
      <w:r w:rsidR="000B31A8" w:rsidRPr="003D639D">
        <w:t>in improving</w:t>
      </w:r>
      <w:r w:rsidRPr="003D639D">
        <w:t xml:space="preserve"> their learning?</w:t>
      </w:r>
    </w:p>
    <w:p w14:paraId="25F2EF40" w14:textId="77777777" w:rsidR="004A7F12" w:rsidRPr="003D639D" w:rsidRDefault="004A7F12" w:rsidP="003D639D">
      <w:pPr>
        <w:pStyle w:val="FeatureBox2"/>
        <w:numPr>
          <w:ilvl w:val="0"/>
          <w:numId w:val="26"/>
        </w:numPr>
        <w:ind w:left="567" w:hanging="567"/>
      </w:pPr>
      <w:r w:rsidRPr="003D639D">
        <w:t>How could the sequencing of the program be improved?</w:t>
      </w:r>
    </w:p>
    <w:p w14:paraId="73D12E6F" w14:textId="77777777" w:rsidR="004A7F12" w:rsidRPr="003D639D" w:rsidRDefault="004A7F12" w:rsidP="003D639D">
      <w:pPr>
        <w:pStyle w:val="FeatureBox2"/>
        <w:numPr>
          <w:ilvl w:val="0"/>
          <w:numId w:val="26"/>
        </w:numPr>
        <w:ind w:left="567" w:hanging="567"/>
      </w:pPr>
      <w:r w:rsidRPr="003D639D">
        <w:t>What did the student evaluations of the program indicate? How can these be actioned to improve the program?</w:t>
      </w:r>
    </w:p>
    <w:p w14:paraId="3AEF3D67" w14:textId="77777777" w:rsidR="004A7F12" w:rsidRPr="003D639D" w:rsidRDefault="004A7F12" w:rsidP="003D639D">
      <w:pPr>
        <w:pStyle w:val="FeatureBox2"/>
        <w:numPr>
          <w:ilvl w:val="0"/>
          <w:numId w:val="26"/>
        </w:numPr>
        <w:ind w:left="567" w:hanging="567"/>
      </w:pPr>
      <w:r w:rsidRPr="003D639D">
        <w:t>The strategies and resources that were most effective for student learning were …</w:t>
      </w:r>
    </w:p>
    <w:p w14:paraId="0713739C" w14:textId="77777777" w:rsidR="004A7F12" w:rsidRPr="003D639D" w:rsidRDefault="004A7F12" w:rsidP="003D639D">
      <w:pPr>
        <w:pStyle w:val="FeatureBox2"/>
        <w:numPr>
          <w:ilvl w:val="0"/>
          <w:numId w:val="26"/>
        </w:numPr>
        <w:ind w:left="567" w:hanging="567"/>
      </w:pPr>
      <w:r w:rsidRPr="003D639D">
        <w:t>Teaching strategies and resources that would benefit from review and refinement are …</w:t>
      </w:r>
    </w:p>
    <w:p w14:paraId="311FCD0D" w14:textId="77777777" w:rsidR="00434A25" w:rsidRPr="008241D3" w:rsidRDefault="00434A25" w:rsidP="008241D3">
      <w:r>
        <w:br w:type="page"/>
      </w:r>
    </w:p>
    <w:p w14:paraId="0CC11258" w14:textId="259DECD4" w:rsidR="001E5CDB" w:rsidRDefault="001E5CDB" w:rsidP="000E14D8">
      <w:pPr>
        <w:pStyle w:val="Heading1"/>
      </w:pPr>
      <w:bookmarkStart w:id="38" w:name="_Toc112681296"/>
      <w:bookmarkStart w:id="39" w:name="_Toc227596982"/>
      <w:bookmarkEnd w:id="36"/>
      <w:bookmarkEnd w:id="37"/>
      <w:r>
        <w:lastRenderedPageBreak/>
        <w:t xml:space="preserve">Evidence </w:t>
      </w:r>
      <w:r w:rsidR="00651395">
        <w:t>base</w:t>
      </w:r>
      <w:bookmarkEnd w:id="38"/>
      <w:bookmarkEnd w:id="39"/>
    </w:p>
    <w:p w14:paraId="526DA834" w14:textId="7583A7D0" w:rsidR="00AC7956" w:rsidRDefault="00AC7956" w:rsidP="00AC7956">
      <w:pPr>
        <w:pStyle w:val="FeatureBox2"/>
      </w:pPr>
      <w:bookmarkStart w:id="40" w:name="_Hlk112938577"/>
      <w:r>
        <w:t>This resource contains NSW Curriculum and syllabus content. The NSW Curriculum is developed by the NSW Education Standards Authority</w:t>
      </w:r>
      <w:r w:rsidR="00604CA0">
        <w:t xml:space="preserve"> (NESA)</w:t>
      </w:r>
      <w:r>
        <w:t>. This content is prepared by NESA for and on behalf of the Crown in right of the State of New South Wales. The material is protected by Crown copyright.</w:t>
      </w:r>
    </w:p>
    <w:p w14:paraId="53DAA3E3" w14:textId="60A5783A" w:rsidR="00AC7956" w:rsidRDefault="00AC7956" w:rsidP="00AC7956">
      <w:pPr>
        <w:pStyle w:val="FeatureBox2"/>
      </w:pPr>
      <w:r>
        <w:t xml:space="preserve">Please refer to the NESA Copyright Disclaimer for more information </w:t>
      </w:r>
      <w:hyperlink r:id="rId31" w:history="1">
        <w:r w:rsidR="00604CA0" w:rsidRPr="00604CA0">
          <w:rPr>
            <w:rStyle w:val="Hyperlink"/>
          </w:rPr>
          <w:t>https://www.nsw.gov.au/education-and-training/nesa/copyright</w:t>
        </w:r>
      </w:hyperlink>
      <w:r w:rsidRPr="00604CA0">
        <w:t>.</w:t>
      </w:r>
    </w:p>
    <w:p w14:paraId="05CE22DF" w14:textId="33C8C329" w:rsidR="00AC7956" w:rsidRDefault="00AC7956" w:rsidP="00AC7956">
      <w:pPr>
        <w:pStyle w:val="FeatureBox2"/>
      </w:pPr>
      <w:r>
        <w:t xml:space="preserve">NESA holds the only official and up-to-date versions of the NSW Curriculum and syllabus documents. Please visit NESA </w:t>
      </w:r>
      <w:hyperlink r:id="rId32" w:history="1">
        <w:r w:rsidR="00604CA0" w:rsidRPr="00604CA0">
          <w:rPr>
            <w:rStyle w:val="Hyperlink"/>
          </w:rPr>
          <w:t>https://www.nsw.gov.au/education-and-training/nesa</w:t>
        </w:r>
      </w:hyperlink>
      <w:r>
        <w:t xml:space="preserve"> and NSW Curriculum </w:t>
      </w:r>
      <w:hyperlink r:id="rId33" w:history="1">
        <w:r>
          <w:rPr>
            <w:rStyle w:val="Hyperlink"/>
          </w:rPr>
          <w:t>https://curriculum.nsw.edu.au</w:t>
        </w:r>
      </w:hyperlink>
      <w:r>
        <w:t>.</w:t>
      </w:r>
    </w:p>
    <w:p w14:paraId="7E9AFFDA" w14:textId="13F436FA" w:rsidR="00322EB3" w:rsidRDefault="00322EB3" w:rsidP="00824D29">
      <w:hyperlink r:id="rId34" w:history="1">
        <w:r w:rsidRPr="00BA7078">
          <w:rPr>
            <w:rStyle w:val="Hyperlink"/>
          </w:rPr>
          <w:t>S</w:t>
        </w:r>
        <w:r w:rsidR="00880AB2" w:rsidRPr="00BA7078">
          <w:rPr>
            <w:rStyle w:val="Hyperlink"/>
          </w:rPr>
          <w:t>cience</w:t>
        </w:r>
        <w:r w:rsidRPr="00BA7078">
          <w:rPr>
            <w:rStyle w:val="Hyperlink"/>
          </w:rPr>
          <w:t xml:space="preserve"> </w:t>
        </w:r>
        <w:r w:rsidR="009C3AA9" w:rsidRPr="00BA7078">
          <w:rPr>
            <w:rStyle w:val="Hyperlink"/>
          </w:rPr>
          <w:t>7</w:t>
        </w:r>
        <w:r w:rsidR="003C4B96">
          <w:rPr>
            <w:rStyle w:val="Hyperlink"/>
          </w:rPr>
          <w:t>–</w:t>
        </w:r>
        <w:r w:rsidR="009C3AA9" w:rsidRPr="00BA7078">
          <w:rPr>
            <w:rStyle w:val="Hyperlink"/>
          </w:rPr>
          <w:t>10</w:t>
        </w:r>
        <w:r w:rsidRPr="00BA7078">
          <w:rPr>
            <w:rStyle w:val="Hyperlink"/>
          </w:rPr>
          <w:t xml:space="preserve"> Syllabus</w:t>
        </w:r>
      </w:hyperlink>
      <w:r>
        <w:t xml:space="preserve"> © NSW Education Standards Authority (NESA) for and on behalf of the Crown in right of the State of New South Wales, </w:t>
      </w:r>
      <w:r w:rsidR="009C3AA9">
        <w:t>2023</w:t>
      </w:r>
      <w:r>
        <w:t>.</w:t>
      </w:r>
    </w:p>
    <w:p w14:paraId="182D2C89" w14:textId="04B5EB6C" w:rsidR="006629E5" w:rsidRDefault="006629E5" w:rsidP="006629E5">
      <w:bookmarkStart w:id="41" w:name="_Hlk172194938"/>
      <w:r>
        <w:t xml:space="preserve">ABC Indigenous (25 July 2023) </w:t>
      </w:r>
      <w:hyperlink r:id="rId35" w:history="1">
        <w:r w:rsidR="008B110B" w:rsidRPr="006A2C99">
          <w:rPr>
            <w:rStyle w:val="Hyperlink"/>
          </w:rPr>
          <w:t>‘</w:t>
        </w:r>
        <w:r w:rsidRPr="006A2C99">
          <w:rPr>
            <w:rStyle w:val="Hyperlink"/>
          </w:rPr>
          <w:t>The Dark Emu Story | The Oldest Bakers</w:t>
        </w:r>
        <w:r w:rsidR="008B110B" w:rsidRPr="006A2C99">
          <w:rPr>
            <w:rStyle w:val="Hyperlink"/>
          </w:rPr>
          <w:t>’</w:t>
        </w:r>
        <w:r w:rsidR="006A2C99" w:rsidRPr="006A2C99">
          <w:rPr>
            <w:rStyle w:val="Hyperlink"/>
          </w:rPr>
          <w:t xml:space="preserve"> [video]</w:t>
        </w:r>
      </w:hyperlink>
      <w:r>
        <w:t xml:space="preserve">, </w:t>
      </w:r>
      <w:r w:rsidRPr="002C4C1B">
        <w:rPr>
          <w:rStyle w:val="Emphasis"/>
        </w:rPr>
        <w:t>ABC Indigenous</w:t>
      </w:r>
      <w:r>
        <w:t>, YouTube, accessed 19 March 2026.</w:t>
      </w:r>
    </w:p>
    <w:p w14:paraId="0C01A1D0" w14:textId="13C4EA4D" w:rsidR="001E5CDB" w:rsidRDefault="001E5CDB" w:rsidP="001E5CDB">
      <w:r>
        <w:t>AITSL (Australian Institute for Teaching and School Leadership Limited) (n.d</w:t>
      </w:r>
      <w:r w:rsidR="00EC05E2">
        <w:t>.</w:t>
      </w:r>
      <w:r>
        <w:t xml:space="preserve">) </w:t>
      </w:r>
      <w:hyperlink r:id="rId36" w:anchor=":~:text=Learning%20Intentions%20are%20descriptions%20of,providing%20feedback%20and%20assessing%20achievement." w:history="1">
        <w:r w:rsidRPr="00A736C1">
          <w:rPr>
            <w:rStyle w:val="Hyperlink"/>
            <w:i/>
            <w:iCs/>
          </w:rPr>
          <w:t>Learning intentions and success criteria</w:t>
        </w:r>
        <w:r w:rsidRPr="001E5CDB">
          <w:rPr>
            <w:rStyle w:val="Hyperlink"/>
          </w:rPr>
          <w:t xml:space="preserve"> [PDF 251</w:t>
        </w:r>
        <w:r w:rsidR="00A736C1">
          <w:rPr>
            <w:rStyle w:val="Hyperlink"/>
          </w:rPr>
          <w:t> </w:t>
        </w:r>
        <w:r w:rsidRPr="001E5CDB">
          <w:rPr>
            <w:rStyle w:val="Hyperlink"/>
          </w:rPr>
          <w:t>KB]</w:t>
        </w:r>
      </w:hyperlink>
      <w:r>
        <w:t>, AITSL, accessed</w:t>
      </w:r>
      <w:r w:rsidR="009D606C">
        <w:t xml:space="preserve"> 18 July 2024</w:t>
      </w:r>
      <w:r w:rsidR="00D63BA6">
        <w:t>.</w:t>
      </w:r>
    </w:p>
    <w:bookmarkEnd w:id="41"/>
    <w:p w14:paraId="2C8CE8F4" w14:textId="2AB27AE6" w:rsidR="00EC05E2" w:rsidRDefault="00EC05E2" w:rsidP="00EC05E2">
      <w:r w:rsidRPr="006B34BA">
        <w:t>AITSL (2017) ‘</w:t>
      </w:r>
      <w:hyperlink r:id="rId37" w:anchor=":~:text=FEEDBACK-,Factsheet,-A%20quick%20guide" w:history="1">
        <w:r w:rsidRPr="00AD7703">
          <w:rPr>
            <w:rStyle w:val="Hyperlink"/>
          </w:rPr>
          <w:t>Feedback Factsheet</w:t>
        </w:r>
      </w:hyperlink>
      <w:r w:rsidRPr="006B34BA">
        <w:t>’, AITSL, accessed</w:t>
      </w:r>
      <w:r w:rsidR="009D606C">
        <w:t xml:space="preserve"> 18 July 2024</w:t>
      </w:r>
      <w:r w:rsidRPr="006B34BA">
        <w:t>.</w:t>
      </w:r>
    </w:p>
    <w:p w14:paraId="3EDCEC06" w14:textId="7DE1F050" w:rsidR="005D413C" w:rsidRPr="006B34BA" w:rsidRDefault="005D413C" w:rsidP="00EC05E2">
      <w:r w:rsidRPr="005D413C">
        <w:t xml:space="preserve">Australian Institute of Aboriginal and Torres Strait Islander Studies (AIATSIS) (n.d.) </w:t>
      </w:r>
      <w:hyperlink r:id="rId38" w:history="1">
        <w:r w:rsidRPr="005D413C">
          <w:rPr>
            <w:rStyle w:val="Hyperlink"/>
            <w:i/>
            <w:iCs/>
          </w:rPr>
          <w:t>Map of Indigenous Australia</w:t>
        </w:r>
      </w:hyperlink>
      <w:r w:rsidRPr="005D413C">
        <w:t xml:space="preserve">, AIATSIS website, accessed </w:t>
      </w:r>
      <w:r>
        <w:t>19 March 2026.</w:t>
      </w:r>
    </w:p>
    <w:p w14:paraId="35A960AF" w14:textId="36BF3CC4" w:rsidR="001E5CDB" w:rsidRDefault="001E5CDB" w:rsidP="001E5CDB">
      <w:r>
        <w:t xml:space="preserve">Brookhart S (2011) </w:t>
      </w:r>
      <w:r w:rsidRPr="00EC05E2">
        <w:rPr>
          <w:rStyle w:val="Emphasis"/>
        </w:rPr>
        <w:t>How to Assess Higher-Order Thinking Skills in Your Classroom</w:t>
      </w:r>
      <w:r>
        <w:t>, Hawker Brownlow Education, Victoria</w:t>
      </w:r>
      <w:r w:rsidR="00615BA5">
        <w:t>.</w:t>
      </w:r>
    </w:p>
    <w:p w14:paraId="4A5A0151" w14:textId="0D653B8B" w:rsidR="00641BC5" w:rsidRDefault="00641BC5" w:rsidP="00641BC5">
      <w:r>
        <w:t>Bruce C (</w:t>
      </w:r>
      <w:r w:rsidR="006A2C99">
        <w:t>n.d.</w:t>
      </w:r>
      <w:r>
        <w:t>) ‘</w:t>
      </w:r>
      <w:hyperlink r:id="rId39">
        <w:r w:rsidRPr="6334688C">
          <w:rPr>
            <w:rStyle w:val="Hyperlink"/>
          </w:rPr>
          <w:t>Melting and Boiling Simulation</w:t>
        </w:r>
      </w:hyperlink>
      <w:r>
        <w:t>’</w:t>
      </w:r>
      <w:r w:rsidRPr="002C4C1B">
        <w:rPr>
          <w:rStyle w:val="Emphasis"/>
        </w:rPr>
        <w:t>, SimBucket Science Simulations,</w:t>
      </w:r>
      <w:r>
        <w:t xml:space="preserve"> PBS Learning Media</w:t>
      </w:r>
      <w:r w:rsidR="008F7A85">
        <w:t xml:space="preserve"> website</w:t>
      </w:r>
      <w:r>
        <w:t>, accessed 9 October 2025.</w:t>
      </w:r>
    </w:p>
    <w:p w14:paraId="2E0C27AB" w14:textId="7FA9F8EB" w:rsidR="00F04609" w:rsidRDefault="006A2C99" w:rsidP="00F04609">
      <w:r>
        <w:lastRenderedPageBreak/>
        <w:t>CESE (Centre for Education Statistics and Evaluation)</w:t>
      </w:r>
      <w:r w:rsidDel="006A2C99">
        <w:t xml:space="preserve"> </w:t>
      </w:r>
      <w:r w:rsidR="00F04609">
        <w:t xml:space="preserve">(2020) </w:t>
      </w:r>
      <w:hyperlink r:id="rId40" w:history="1">
        <w:r w:rsidR="00F04609" w:rsidRPr="0038321C">
          <w:rPr>
            <w:rStyle w:val="Hyperlink"/>
            <w:i/>
            <w:iCs/>
          </w:rPr>
          <w:t>What works best in practice</w:t>
        </w:r>
      </w:hyperlink>
      <w:r w:rsidR="00F04609">
        <w:t>, NSW Department of Education website, accessed 26 March 2026.</w:t>
      </w:r>
    </w:p>
    <w:p w14:paraId="235A96BA" w14:textId="618B0C89" w:rsidR="00F04609" w:rsidRDefault="00F04609" w:rsidP="00F04609">
      <w:r>
        <w:t xml:space="preserve">——(2021) </w:t>
      </w:r>
      <w:hyperlink r:id="rId41" w:history="1">
        <w:r w:rsidRPr="0038321C">
          <w:rPr>
            <w:rStyle w:val="Hyperlink"/>
            <w:i/>
            <w:iCs/>
          </w:rPr>
          <w:t xml:space="preserve">Growth goal setting </w:t>
        </w:r>
        <w:r w:rsidR="00346B09">
          <w:rPr>
            <w:rStyle w:val="Hyperlink"/>
            <w:i/>
            <w:iCs/>
          </w:rPr>
          <w:t>-</w:t>
        </w:r>
        <w:r w:rsidRPr="0038321C">
          <w:rPr>
            <w:rStyle w:val="Hyperlink"/>
            <w:i/>
            <w:iCs/>
          </w:rPr>
          <w:t xml:space="preserve"> what works best in practice</w:t>
        </w:r>
      </w:hyperlink>
      <w:r>
        <w:t>, NSW Department of Education website, accessed 26 March 2026.</w:t>
      </w:r>
    </w:p>
    <w:p w14:paraId="36A63D88" w14:textId="0AA4E022" w:rsidR="00EF6341" w:rsidRDefault="00EF6341" w:rsidP="00EF6341">
      <w:r>
        <w:t xml:space="preserve">——(2025) </w:t>
      </w:r>
      <w:hyperlink r:id="rId42" w:history="1">
        <w:r w:rsidRPr="004E439D">
          <w:rPr>
            <w:rStyle w:val="Hyperlink"/>
            <w:i/>
            <w:iCs/>
          </w:rPr>
          <w:t>What Works Best 2025</w:t>
        </w:r>
      </w:hyperlink>
      <w:r>
        <w:t>, NSW Department of Education website, accessed 26 March 2026.</w:t>
      </w:r>
    </w:p>
    <w:p w14:paraId="517DA60C" w14:textId="26572E2D" w:rsidR="007C6BF6" w:rsidRDefault="007C6BF6" w:rsidP="007C6BF6">
      <w:r w:rsidRPr="00716E80">
        <w:t xml:space="preserve">Conceptual Academy (3 April 2015) </w:t>
      </w:r>
      <w:hyperlink r:id="rId43" w:history="1">
        <w:r w:rsidRPr="00701F33">
          <w:rPr>
            <w:rStyle w:val="Hyperlink"/>
          </w:rPr>
          <w:t>‘Elements of Chemistry: Separating Mixtures’</w:t>
        </w:r>
        <w:r w:rsidR="00701F33" w:rsidRPr="00701F33">
          <w:rPr>
            <w:rStyle w:val="Hyperlink"/>
          </w:rPr>
          <w:t xml:space="preserve"> [video]</w:t>
        </w:r>
      </w:hyperlink>
      <w:r w:rsidRPr="00716E80">
        <w:t xml:space="preserve">, </w:t>
      </w:r>
      <w:r w:rsidRPr="002C4C1B">
        <w:rPr>
          <w:rStyle w:val="Emphasis"/>
        </w:rPr>
        <w:t>Conceptual Academy</w:t>
      </w:r>
      <w:r w:rsidRPr="00716E80">
        <w:t>, YouTube, accessed 19 January 2026.</w:t>
      </w:r>
    </w:p>
    <w:p w14:paraId="783A0BD2" w14:textId="1C6AFE94" w:rsidR="00790753" w:rsidRDefault="00790753" w:rsidP="00790753">
      <w:r w:rsidRPr="003C07AC">
        <w:t xml:space="preserve">Dauphin Island Sea Lab (1 April 2020) </w:t>
      </w:r>
      <w:r>
        <w:t>‘</w:t>
      </w:r>
      <w:hyperlink r:id="rId44" w:history="1">
        <w:r w:rsidRPr="00E57A1A">
          <w:rPr>
            <w:rStyle w:val="Hyperlink"/>
          </w:rPr>
          <w:t xml:space="preserve">Make </w:t>
        </w:r>
        <w:r w:rsidR="00701F33">
          <w:rPr>
            <w:rStyle w:val="Hyperlink"/>
          </w:rPr>
          <w:t>Y</w:t>
        </w:r>
        <w:r w:rsidRPr="00E57A1A">
          <w:rPr>
            <w:rStyle w:val="Hyperlink"/>
          </w:rPr>
          <w:t xml:space="preserve">our </w:t>
        </w:r>
        <w:r w:rsidR="00701F33">
          <w:rPr>
            <w:rStyle w:val="Hyperlink"/>
          </w:rPr>
          <w:t>O</w:t>
        </w:r>
        <w:r w:rsidRPr="00E57A1A">
          <w:rPr>
            <w:rStyle w:val="Hyperlink"/>
          </w:rPr>
          <w:t>wn watershed</w:t>
        </w:r>
        <w:r>
          <w:rPr>
            <w:rStyle w:val="Hyperlink"/>
          </w:rPr>
          <w:t>’</w:t>
        </w:r>
        <w:r w:rsidRPr="00E57A1A">
          <w:rPr>
            <w:rStyle w:val="Hyperlink"/>
          </w:rPr>
          <w:t xml:space="preserve"> [</w:t>
        </w:r>
        <w:r>
          <w:rPr>
            <w:rStyle w:val="Hyperlink"/>
          </w:rPr>
          <w:t>v</w:t>
        </w:r>
        <w:r w:rsidRPr="00E57A1A">
          <w:rPr>
            <w:rStyle w:val="Hyperlink"/>
          </w:rPr>
          <w:t>ideo]</w:t>
        </w:r>
      </w:hyperlink>
      <w:r w:rsidRPr="003C07AC">
        <w:t xml:space="preserve">, </w:t>
      </w:r>
      <w:r w:rsidRPr="0078787E">
        <w:rPr>
          <w:rStyle w:val="Emphasis"/>
        </w:rPr>
        <w:t>Dauphin Island Sea Lab</w:t>
      </w:r>
      <w:r w:rsidRPr="003C07AC">
        <w:t>, YouTube, accessed 12 July 2025</w:t>
      </w:r>
      <w:r w:rsidR="00701F33">
        <w:t>.</w:t>
      </w:r>
    </w:p>
    <w:p w14:paraId="2BF435A6" w14:textId="74A0F87A" w:rsidR="00DA0D09" w:rsidRPr="009753AC" w:rsidRDefault="00DA0D09" w:rsidP="00DA0D09">
      <w:r w:rsidRPr="00F31CF3">
        <w:t xml:space="preserve">Edpuzzle Curriculum (17 July 2019) </w:t>
      </w:r>
      <w:hyperlink r:id="rId45" w:history="1">
        <w:r w:rsidRPr="00FF6D74">
          <w:rPr>
            <w:rStyle w:val="Hyperlink"/>
          </w:rPr>
          <w:t xml:space="preserve">‘Sugar </w:t>
        </w:r>
        <w:r w:rsidR="00701F33">
          <w:rPr>
            <w:rStyle w:val="Hyperlink"/>
          </w:rPr>
          <w:t>I</w:t>
        </w:r>
        <w:r w:rsidRPr="00FF6D74">
          <w:rPr>
            <w:rStyle w:val="Hyperlink"/>
          </w:rPr>
          <w:t xml:space="preserve">n </w:t>
        </w:r>
        <w:r w:rsidR="00701F33">
          <w:rPr>
            <w:rStyle w:val="Hyperlink"/>
          </w:rPr>
          <w:t>W</w:t>
        </w:r>
        <w:r w:rsidRPr="00FF6D74">
          <w:rPr>
            <w:rStyle w:val="Hyperlink"/>
          </w:rPr>
          <w:t>ater’ [video]</w:t>
        </w:r>
      </w:hyperlink>
      <w:r w:rsidRPr="00F31CF3">
        <w:t xml:space="preserve">, </w:t>
      </w:r>
      <w:r w:rsidRPr="00FF6D74">
        <w:rPr>
          <w:rStyle w:val="Emphasis"/>
        </w:rPr>
        <w:t>Edpuzzle Curriculum</w:t>
      </w:r>
      <w:r w:rsidRPr="00F31CF3">
        <w:t>, YouTube, accessed 5 May 2025.</w:t>
      </w:r>
    </w:p>
    <w:p w14:paraId="518F1BFD" w14:textId="45D0779C" w:rsidR="007E5378" w:rsidRDefault="007E5378" w:rsidP="007E5378">
      <w:r>
        <w:t xml:space="preserve">Education Services Australia </w:t>
      </w:r>
      <w:r w:rsidR="00812288">
        <w:t xml:space="preserve">Ltd </w:t>
      </w:r>
      <w:r>
        <w:t xml:space="preserve">(2016) </w:t>
      </w:r>
      <w:hyperlink r:id="rId46">
        <w:r w:rsidRPr="00B3555B">
          <w:rPr>
            <w:rStyle w:val="Hyperlink"/>
            <w:i/>
            <w:iCs/>
          </w:rPr>
          <w:t xml:space="preserve">Types of matter: </w:t>
        </w:r>
        <w:r w:rsidR="000943D1">
          <w:rPr>
            <w:rStyle w:val="Hyperlink"/>
            <w:i/>
            <w:iCs/>
          </w:rPr>
          <w:t>S</w:t>
        </w:r>
        <w:r w:rsidR="000943D1" w:rsidRPr="00B3555B">
          <w:rPr>
            <w:rStyle w:val="Hyperlink"/>
            <w:i/>
            <w:iCs/>
          </w:rPr>
          <w:t>olids</w:t>
        </w:r>
        <w:r w:rsidRPr="00B3555B">
          <w:rPr>
            <w:rStyle w:val="Hyperlink"/>
            <w:i/>
            <w:iCs/>
          </w:rPr>
          <w:t>, liquids and gases</w:t>
        </w:r>
      </w:hyperlink>
      <w:r w:rsidR="00B3555B">
        <w:rPr>
          <w:i/>
          <w:iCs/>
        </w:rPr>
        <w:t xml:space="preserve"> </w:t>
      </w:r>
      <w:r w:rsidRPr="002C4C1B">
        <w:rPr>
          <w:rStyle w:val="Emphasis"/>
        </w:rPr>
        <w:t xml:space="preserve">, </w:t>
      </w:r>
      <w:r w:rsidRPr="00812288">
        <w:t>Scootle</w:t>
      </w:r>
      <w:r w:rsidR="00812288">
        <w:t xml:space="preserve"> website</w:t>
      </w:r>
      <w:r w:rsidR="00701F33" w:rsidRPr="00812288">
        <w:t>,</w:t>
      </w:r>
      <w:r>
        <w:t xml:space="preserve"> </w:t>
      </w:r>
      <w:r w:rsidR="00701F33">
        <w:t>a</w:t>
      </w:r>
      <w:r>
        <w:t>ccessed 14 October 2025.</w:t>
      </w:r>
    </w:p>
    <w:p w14:paraId="2172F3ED" w14:textId="636BD206" w:rsidR="004F1C50" w:rsidRDefault="004F1C50" w:rsidP="004F1C50">
      <w:r>
        <w:t xml:space="preserve">Fisher D </w:t>
      </w:r>
      <w:r w:rsidR="00447886">
        <w:t>and</w:t>
      </w:r>
      <w:r>
        <w:t xml:space="preserve"> Frey N (1 November 2009) ‘</w:t>
      </w:r>
      <w:hyperlink r:id="rId47" w:history="1">
        <w:r w:rsidRPr="00396B61">
          <w:rPr>
            <w:rStyle w:val="Hyperlink"/>
          </w:rPr>
          <w:t>Feed Up, Back, Forward</w:t>
        </w:r>
      </w:hyperlink>
      <w:r>
        <w:t xml:space="preserve">’, </w:t>
      </w:r>
      <w:r w:rsidRPr="000C00C7">
        <w:rPr>
          <w:rStyle w:val="Emphasis"/>
        </w:rPr>
        <w:t>ASCD (Association for Supervision and Curriculum Development): Educational Leadership magazine</w:t>
      </w:r>
      <w:r>
        <w:t>, 67(3), accessed 18 July 2024.</w:t>
      </w:r>
    </w:p>
    <w:p w14:paraId="6804692E" w14:textId="7410D7A8" w:rsidR="00093E9F" w:rsidRDefault="00093E9F" w:rsidP="00093E9F">
      <w:r>
        <w:t xml:space="preserve">Hattie J </w:t>
      </w:r>
      <w:r w:rsidR="00817658">
        <w:t>and</w:t>
      </w:r>
      <w:r>
        <w:t xml:space="preserve"> Timperley H (2007) ‘</w:t>
      </w:r>
      <w:hyperlink r:id="rId48" w:history="1">
        <w:r w:rsidRPr="00D26A13">
          <w:rPr>
            <w:rStyle w:val="Hyperlink"/>
          </w:rPr>
          <w:t>The Power of Feedback</w:t>
        </w:r>
      </w:hyperlink>
      <w:r w:rsidRPr="003D639D">
        <w:t>’</w:t>
      </w:r>
      <w:r>
        <w:t xml:space="preserve">, </w:t>
      </w:r>
      <w:r w:rsidRPr="000C00C7">
        <w:rPr>
          <w:rStyle w:val="Emphasis"/>
        </w:rPr>
        <w:t>Review of Educational Research</w:t>
      </w:r>
      <w:r>
        <w:t xml:space="preserve">, 77(1):81–112, </w:t>
      </w:r>
      <w:r w:rsidRPr="007A00B8">
        <w:t>doi:10.3102/003465430298487</w:t>
      </w:r>
      <w:r w:rsidR="005C3F7F">
        <w:t>, accessed 17 April 2026</w:t>
      </w:r>
      <w:r>
        <w:t>.</w:t>
      </w:r>
    </w:p>
    <w:p w14:paraId="06F5A2C3" w14:textId="229FE45E" w:rsidR="0062184A" w:rsidRDefault="0062184A" w:rsidP="0062184A">
      <w:r w:rsidRPr="00EC038F">
        <w:t>NESA (NSW Education Standards Authority) (202</w:t>
      </w:r>
      <w:r>
        <w:t>2</w:t>
      </w:r>
      <w:r w:rsidRPr="00EC038F">
        <w:t xml:space="preserve">) </w:t>
      </w:r>
      <w:r>
        <w:t>‘</w:t>
      </w:r>
      <w:hyperlink r:id="rId49" w:history="1">
        <w:r w:rsidRPr="004F5274">
          <w:rPr>
            <w:rStyle w:val="Hyperlink"/>
          </w:rPr>
          <w:t xml:space="preserve">Proficient Teacher Standard </w:t>
        </w:r>
        <w:r w:rsidR="00844B98">
          <w:rPr>
            <w:rStyle w:val="Hyperlink"/>
          </w:rPr>
          <w:t>D</w:t>
        </w:r>
        <w:r w:rsidRPr="004F5274">
          <w:rPr>
            <w:rStyle w:val="Hyperlink"/>
          </w:rPr>
          <w:t>escriptors</w:t>
        </w:r>
      </w:hyperlink>
      <w:r>
        <w:t>’</w:t>
      </w:r>
      <w:r w:rsidRPr="00EC038F">
        <w:t xml:space="preserve">, </w:t>
      </w:r>
      <w:r w:rsidR="00844B98">
        <w:rPr>
          <w:rStyle w:val="Emphasis"/>
        </w:rPr>
        <w:t>Proficient Teacher</w:t>
      </w:r>
      <w:r>
        <w:t xml:space="preserve">, </w:t>
      </w:r>
      <w:r w:rsidRPr="00EC038F">
        <w:t>NESA</w:t>
      </w:r>
      <w:r>
        <w:t xml:space="preserve"> website</w:t>
      </w:r>
      <w:r w:rsidRPr="00EC038F">
        <w:t xml:space="preserve">, accessed </w:t>
      </w:r>
      <w:r w:rsidR="009D606C">
        <w:t>18 July 2024</w:t>
      </w:r>
      <w:r w:rsidRPr="00EC038F">
        <w:t>.</w:t>
      </w:r>
    </w:p>
    <w:p w14:paraId="16A1A452" w14:textId="77777777" w:rsidR="007A4639" w:rsidRDefault="007A4639" w:rsidP="007A4639">
      <w:pPr>
        <w:rPr>
          <w:rFonts w:eastAsia="Arial"/>
          <w:szCs w:val="22"/>
        </w:rPr>
      </w:pPr>
      <w:r w:rsidRPr="000C6FC1">
        <w:rPr>
          <w:rFonts w:eastAsia="Arial"/>
          <w:szCs w:val="22"/>
        </w:rPr>
        <w:t xml:space="preserve">NESA (NSW Education Standards Authority) ([insert KLA syllabus year]) </w:t>
      </w:r>
      <w:hyperlink r:id="rId50">
        <w:r w:rsidRPr="000C6FC1">
          <w:rPr>
            <w:rStyle w:val="Hyperlink"/>
            <w:rFonts w:eastAsia="Arial"/>
            <w:color w:val="001C4A"/>
            <w:szCs w:val="22"/>
          </w:rPr>
          <w:t>‘Glossary’</w:t>
        </w:r>
      </w:hyperlink>
      <w:r w:rsidRPr="000C6FC1">
        <w:rPr>
          <w:rFonts w:eastAsia="Arial"/>
          <w:szCs w:val="22"/>
        </w:rPr>
        <w:t xml:space="preserve">, </w:t>
      </w:r>
      <w:r>
        <w:rPr>
          <w:rFonts w:eastAsia="Arial"/>
          <w:i/>
          <w:iCs/>
          <w:szCs w:val="22"/>
        </w:rPr>
        <w:t>[Name of Syllabus]</w:t>
      </w:r>
      <w:r w:rsidRPr="000C6FC1">
        <w:rPr>
          <w:rFonts w:eastAsia="Arial"/>
          <w:szCs w:val="22"/>
        </w:rPr>
        <w:t>, NSW Curriculum website, accessed [insert accessed date].</w:t>
      </w:r>
    </w:p>
    <w:p w14:paraId="44D177CC" w14:textId="5D05DB52" w:rsidR="007A4639" w:rsidRDefault="007A4639" w:rsidP="007A4639">
      <w:pPr>
        <w:rPr>
          <w:rFonts w:eastAsia="Arial"/>
          <w:szCs w:val="22"/>
        </w:rPr>
      </w:pPr>
      <w:r>
        <w:t>——</w:t>
      </w:r>
      <w:r w:rsidRPr="000C6FC1">
        <w:rPr>
          <w:rFonts w:eastAsia="Arial"/>
          <w:szCs w:val="22"/>
        </w:rPr>
        <w:t>(</w:t>
      </w:r>
      <w:r>
        <w:rPr>
          <w:rFonts w:eastAsia="Arial"/>
          <w:szCs w:val="22"/>
        </w:rPr>
        <w:t>2025</w:t>
      </w:r>
      <w:r w:rsidRPr="000C6FC1">
        <w:rPr>
          <w:rFonts w:eastAsia="Arial"/>
          <w:szCs w:val="22"/>
        </w:rPr>
        <w:t xml:space="preserve">) </w:t>
      </w:r>
      <w:hyperlink r:id="rId51">
        <w:r w:rsidRPr="000C6FC1">
          <w:rPr>
            <w:rStyle w:val="Hyperlink"/>
            <w:rFonts w:eastAsia="Arial"/>
            <w:color w:val="001C4A"/>
            <w:szCs w:val="22"/>
          </w:rPr>
          <w:t>‘Glossary’</w:t>
        </w:r>
      </w:hyperlink>
      <w:r w:rsidRPr="000C6FC1">
        <w:rPr>
          <w:rFonts w:eastAsia="Arial"/>
          <w:szCs w:val="22"/>
        </w:rPr>
        <w:t xml:space="preserve">, </w:t>
      </w:r>
      <w:r>
        <w:rPr>
          <w:rFonts w:eastAsia="Arial"/>
          <w:i/>
          <w:iCs/>
          <w:szCs w:val="22"/>
        </w:rPr>
        <w:t>Science 7–10 Syllabus 2023</w:t>
      </w:r>
      <w:r w:rsidRPr="000C6FC1">
        <w:rPr>
          <w:rFonts w:eastAsia="Arial"/>
          <w:szCs w:val="22"/>
        </w:rPr>
        <w:t xml:space="preserve">, NSW Curriculum website, accessed </w:t>
      </w:r>
      <w:r>
        <w:rPr>
          <w:rFonts w:eastAsia="Arial"/>
          <w:szCs w:val="22"/>
        </w:rPr>
        <w:t>10 April 2026</w:t>
      </w:r>
      <w:r w:rsidRPr="000C6FC1">
        <w:rPr>
          <w:rFonts w:eastAsia="Arial"/>
          <w:szCs w:val="22"/>
        </w:rPr>
        <w:t>.</w:t>
      </w:r>
    </w:p>
    <w:p w14:paraId="2B7B4756" w14:textId="6B08A2A4" w:rsidR="00F71A43" w:rsidRDefault="00F71A43" w:rsidP="00F40C57">
      <w:r w:rsidRPr="000A4071">
        <w:lastRenderedPageBreak/>
        <w:t>N</w:t>
      </w:r>
      <w:r w:rsidR="0077770C">
        <w:t xml:space="preserve">ext </w:t>
      </w:r>
      <w:r w:rsidRPr="000A4071">
        <w:t>G</w:t>
      </w:r>
      <w:r w:rsidR="0077770C">
        <w:t xml:space="preserve">eneration </w:t>
      </w:r>
      <w:r w:rsidRPr="000A4071">
        <w:t>Science (11 March 202</w:t>
      </w:r>
      <w:r w:rsidR="0077770C">
        <w:t>2</w:t>
      </w:r>
      <w:r w:rsidRPr="000A4071">
        <w:t xml:space="preserve">) </w:t>
      </w:r>
      <w:hyperlink r:id="rId52" w:history="1">
        <w:r w:rsidRPr="000A4071">
          <w:rPr>
            <w:rStyle w:val="Hyperlink"/>
          </w:rPr>
          <w:t>‘Heating Matter and Changes in State’ [video]</w:t>
        </w:r>
      </w:hyperlink>
      <w:r w:rsidRPr="000A4071">
        <w:t xml:space="preserve">, </w:t>
      </w:r>
      <w:r w:rsidRPr="00523414">
        <w:rPr>
          <w:rStyle w:val="Emphasis"/>
        </w:rPr>
        <w:t>Next Generation Science</w:t>
      </w:r>
      <w:r w:rsidRPr="000A4071">
        <w:t>, YouTube, accessed 10 March 2025.</w:t>
      </w:r>
    </w:p>
    <w:p w14:paraId="32596F51" w14:textId="5512AB7A" w:rsidR="00AD2471" w:rsidRDefault="00844B98" w:rsidP="00F40C57">
      <w:r>
        <w:t>NSW Curriculum</w:t>
      </w:r>
      <w:r w:rsidRPr="00EC038F">
        <w:t xml:space="preserve"> </w:t>
      </w:r>
      <w:r w:rsidR="00AD2471">
        <w:t xml:space="preserve">(2023) </w:t>
      </w:r>
      <w:r w:rsidR="0077770C">
        <w:t>‘</w:t>
      </w:r>
      <w:hyperlink r:id="rId53" w:anchor=":~:text=01.%20Data%20Book%3A%20Science%207%E2%80%9310" w:history="1">
        <w:r w:rsidR="00AD2471" w:rsidRPr="00AD2471">
          <w:rPr>
            <w:rStyle w:val="Hyperlink"/>
          </w:rPr>
          <w:t>01. Data Book: Science 7–10</w:t>
        </w:r>
      </w:hyperlink>
      <w:r w:rsidR="00AD2471">
        <w:t xml:space="preserve">’, </w:t>
      </w:r>
      <w:r w:rsidR="00AD2471" w:rsidRPr="002C4C1B">
        <w:rPr>
          <w:rStyle w:val="Emphasis"/>
        </w:rPr>
        <w:t>Teaching resources</w:t>
      </w:r>
      <w:r w:rsidR="00AD2471">
        <w:t xml:space="preserve">, </w:t>
      </w:r>
      <w:r w:rsidR="0077770C">
        <w:t xml:space="preserve">NSW Curriculum </w:t>
      </w:r>
      <w:r w:rsidR="00AD2471">
        <w:t>website, accessed 26 March 2026.</w:t>
      </w:r>
    </w:p>
    <w:p w14:paraId="79EAC0FE" w14:textId="6CFC9149" w:rsidR="00AD2471" w:rsidRDefault="00AD2471" w:rsidP="00F40C57">
      <w:r>
        <w:t>——</w:t>
      </w:r>
      <w:r w:rsidRPr="00EC038F">
        <w:t>(202</w:t>
      </w:r>
      <w:r>
        <w:t>6</w:t>
      </w:r>
      <w:r w:rsidRPr="00EC038F">
        <w:t>)</w:t>
      </w:r>
      <w:r>
        <w:t xml:space="preserve"> ‘</w:t>
      </w:r>
      <w:hyperlink r:id="rId54" w:history="1">
        <w:r w:rsidRPr="00844B98">
          <w:rPr>
            <w:rStyle w:val="Hyperlink"/>
          </w:rPr>
          <w:t>Planning and supporting student learning</w:t>
        </w:r>
      </w:hyperlink>
      <w:r>
        <w:t xml:space="preserve">’, </w:t>
      </w:r>
      <w:r w:rsidRPr="002C4C1B">
        <w:rPr>
          <w:rStyle w:val="Emphasis"/>
        </w:rPr>
        <w:t>Use the curriculum</w:t>
      </w:r>
      <w:r>
        <w:t>, NSW Curriculum website, accessed 18 July 2024.</w:t>
      </w:r>
    </w:p>
    <w:p w14:paraId="7D14B6C8" w14:textId="66C2C4B4" w:rsidR="00844B98" w:rsidRDefault="00AD2471" w:rsidP="00F40C57">
      <w:r>
        <w:t>——</w:t>
      </w:r>
      <w:r w:rsidR="00844B98" w:rsidRPr="00EC038F">
        <w:t>(202</w:t>
      </w:r>
      <w:r w:rsidR="00844B98">
        <w:t>6</w:t>
      </w:r>
      <w:r w:rsidR="00844B98" w:rsidRPr="00EC038F">
        <w:t>)</w:t>
      </w:r>
      <w:r w:rsidR="00844B98">
        <w:t xml:space="preserve"> ‘</w:t>
      </w:r>
      <w:hyperlink r:id="rId55" w:history="1">
        <w:r w:rsidR="00844B98" w:rsidRPr="00844B98">
          <w:rPr>
            <w:rStyle w:val="Hyperlink"/>
          </w:rPr>
          <w:t>Selecting and sequencing</w:t>
        </w:r>
      </w:hyperlink>
      <w:r w:rsidR="00844B98">
        <w:t xml:space="preserve">’, </w:t>
      </w:r>
      <w:r w:rsidR="00844B98" w:rsidRPr="002C4C1B">
        <w:rPr>
          <w:rStyle w:val="Emphasis"/>
        </w:rPr>
        <w:t>Planning and supporting student learning,</w:t>
      </w:r>
      <w:r w:rsidR="00844B98">
        <w:t xml:space="preserve"> NSW Curriculum website, accessed 18 July 2024.</w:t>
      </w:r>
    </w:p>
    <w:p w14:paraId="505BA85C" w14:textId="5E1270F9" w:rsidR="00F40C57" w:rsidRDefault="00F40C57" w:rsidP="00F40C57">
      <w:r w:rsidRPr="003E2F5B">
        <w:t xml:space="preserve">NSW Department of Education (n.d.) </w:t>
      </w:r>
      <w:r w:rsidR="00A125A6">
        <w:t>‘</w:t>
      </w:r>
      <w:hyperlink r:id="rId56" w:anchor="skipToContent" w:history="1">
        <w:r w:rsidR="00A125A6" w:rsidRPr="00A125A6">
          <w:rPr>
            <w:rStyle w:val="Hyperlink"/>
          </w:rPr>
          <w:t>Search result for: l</w:t>
        </w:r>
        <w:r w:rsidRPr="00A125A6">
          <w:rPr>
            <w:rStyle w:val="Hyperlink"/>
          </w:rPr>
          <w:t>ead</w:t>
        </w:r>
        <w:r w:rsidR="00A125A6" w:rsidRPr="00A125A6">
          <w:rPr>
            <w:rStyle w:val="Hyperlink"/>
          </w:rPr>
          <w:t>*’</w:t>
        </w:r>
        <w:r w:rsidRPr="00A125A6">
          <w:rPr>
            <w:rStyle w:val="Hyperlink"/>
          </w:rPr>
          <w:t>,</w:t>
        </w:r>
      </w:hyperlink>
      <w:r w:rsidR="00A125A6">
        <w:t xml:space="preserve"> </w:t>
      </w:r>
      <w:r w:rsidR="00A125A6" w:rsidRPr="00A125A6">
        <w:rPr>
          <w:rStyle w:val="Emphasis"/>
        </w:rPr>
        <w:t>Appendix D chemicals research,</w:t>
      </w:r>
      <w:r w:rsidRPr="00A125A6">
        <w:rPr>
          <w:rStyle w:val="Emphasis"/>
        </w:rPr>
        <w:t xml:space="preserve"> Chemical Safety in Schools</w:t>
      </w:r>
      <w:r w:rsidRPr="003E2F5B">
        <w:t xml:space="preserve">, </w:t>
      </w:r>
      <w:r w:rsidR="00A125A6">
        <w:t xml:space="preserve">NSW Department of Education website, </w:t>
      </w:r>
      <w:r w:rsidRPr="003E2F5B">
        <w:t xml:space="preserve">accessed </w:t>
      </w:r>
      <w:r>
        <w:t>March</w:t>
      </w:r>
      <w:r w:rsidRPr="003E2F5B">
        <w:t xml:space="preserve"> 2025.</w:t>
      </w:r>
    </w:p>
    <w:bookmarkEnd w:id="40"/>
    <w:p w14:paraId="363E870F" w14:textId="2AA7AF6F" w:rsidR="00B165FC" w:rsidRDefault="00B165FC" w:rsidP="00B165FC">
      <w:r w:rsidRPr="00733CD4">
        <w:t xml:space="preserve">PhET Interactive Simulations (n.d.) </w:t>
      </w:r>
      <w:hyperlink r:id="rId57" w:history="1">
        <w:r w:rsidRPr="0034634D">
          <w:rPr>
            <w:rStyle w:val="Hyperlink"/>
            <w:i/>
            <w:iCs/>
          </w:rPr>
          <w:t>Concentration</w:t>
        </w:r>
      </w:hyperlink>
      <w:r w:rsidRPr="00733CD4">
        <w:t>, University of Colorado Boulder</w:t>
      </w:r>
      <w:r w:rsidR="00B949B1">
        <w:t xml:space="preserve"> website</w:t>
      </w:r>
      <w:r w:rsidRPr="00733CD4">
        <w:t>, accessed 15 July 2025.</w:t>
      </w:r>
    </w:p>
    <w:p w14:paraId="492D8016" w14:textId="70AFFDC7" w:rsidR="00A54018" w:rsidRDefault="00A54018" w:rsidP="00A54018">
      <w:r>
        <w:t>Sydney Water (</w:t>
      </w:r>
      <w:r w:rsidR="00B949B1">
        <w:t>n.d.</w:t>
      </w:r>
      <w:r>
        <w:t xml:space="preserve">) </w:t>
      </w:r>
      <w:r w:rsidR="00B949B1">
        <w:t>‘</w:t>
      </w:r>
      <w:hyperlink r:id="rId58" w:history="1">
        <w:r w:rsidRPr="005652D3">
          <w:rPr>
            <w:rStyle w:val="Hyperlink"/>
          </w:rPr>
          <w:t>Water quality and filtration</w:t>
        </w:r>
      </w:hyperlink>
      <w:r w:rsidR="00B949B1">
        <w:t>’</w:t>
      </w:r>
      <w:r>
        <w:t xml:space="preserve">, </w:t>
      </w:r>
      <w:r w:rsidR="00B949B1" w:rsidRPr="00EF6341">
        <w:rPr>
          <w:rStyle w:val="Emphasis"/>
        </w:rPr>
        <w:t>Drinking water</w:t>
      </w:r>
      <w:r w:rsidR="00B949B1">
        <w:t xml:space="preserve">, Sydney Water website, </w:t>
      </w:r>
      <w:r>
        <w:t>accessed 18 August 2025.</w:t>
      </w:r>
    </w:p>
    <w:p w14:paraId="46C4D408" w14:textId="4D72FD3E" w:rsidR="00F71A43" w:rsidRPr="00CF0558" w:rsidRDefault="00F71A43" w:rsidP="00F71A43">
      <w:r w:rsidRPr="00B42545">
        <w:t>Tatar E</w:t>
      </w:r>
      <w:r w:rsidR="004902D0">
        <w:t xml:space="preserve"> (2011)</w:t>
      </w:r>
      <w:r w:rsidRPr="00B42545">
        <w:t xml:space="preserve"> </w:t>
      </w:r>
      <w:hyperlink r:id="rId59" w:history="1">
        <w:r w:rsidR="005A048D" w:rsidRPr="0056206B">
          <w:rPr>
            <w:rStyle w:val="Hyperlink"/>
          </w:rPr>
          <w:t>‘</w:t>
        </w:r>
        <w:r w:rsidRPr="0056206B">
          <w:rPr>
            <w:rStyle w:val="Hyperlink"/>
          </w:rPr>
          <w:t xml:space="preserve">Prospective </w:t>
        </w:r>
        <w:r w:rsidR="005A048D" w:rsidRPr="0056206B">
          <w:rPr>
            <w:rStyle w:val="Hyperlink"/>
          </w:rPr>
          <w:t>P</w:t>
        </w:r>
        <w:r w:rsidRPr="0056206B">
          <w:rPr>
            <w:rStyle w:val="Hyperlink"/>
          </w:rPr>
          <w:t xml:space="preserve">rimary </w:t>
        </w:r>
        <w:r w:rsidR="005A048D" w:rsidRPr="0056206B">
          <w:rPr>
            <w:rStyle w:val="Hyperlink"/>
          </w:rPr>
          <w:t>S</w:t>
        </w:r>
        <w:r w:rsidRPr="0056206B">
          <w:rPr>
            <w:rStyle w:val="Hyperlink"/>
          </w:rPr>
          <w:t xml:space="preserve">chool </w:t>
        </w:r>
        <w:r w:rsidR="005A048D" w:rsidRPr="0056206B">
          <w:rPr>
            <w:rStyle w:val="Hyperlink"/>
          </w:rPr>
          <w:t>T</w:t>
        </w:r>
        <w:r w:rsidRPr="0056206B">
          <w:rPr>
            <w:rStyle w:val="Hyperlink"/>
          </w:rPr>
          <w:t>eachers</w:t>
        </w:r>
        <w:r w:rsidR="005A048D" w:rsidRPr="0056206B">
          <w:rPr>
            <w:rStyle w:val="Hyperlink"/>
          </w:rPr>
          <w:t>’</w:t>
        </w:r>
        <w:r w:rsidRPr="0056206B">
          <w:rPr>
            <w:rStyle w:val="Hyperlink"/>
          </w:rPr>
          <w:t xml:space="preserve"> </w:t>
        </w:r>
        <w:r w:rsidR="005A048D" w:rsidRPr="0056206B">
          <w:rPr>
            <w:rStyle w:val="Hyperlink"/>
          </w:rPr>
          <w:t>M</w:t>
        </w:r>
        <w:r w:rsidRPr="0056206B">
          <w:rPr>
            <w:rStyle w:val="Hyperlink"/>
          </w:rPr>
          <w:t xml:space="preserve">isconceptions about </w:t>
        </w:r>
        <w:r w:rsidR="005A048D" w:rsidRPr="0056206B">
          <w:rPr>
            <w:rStyle w:val="Hyperlink"/>
          </w:rPr>
          <w:t>S</w:t>
        </w:r>
        <w:r w:rsidRPr="0056206B">
          <w:rPr>
            <w:rStyle w:val="Hyperlink"/>
          </w:rPr>
          <w:t xml:space="preserve">tates of </w:t>
        </w:r>
        <w:r w:rsidR="005A048D" w:rsidRPr="0056206B">
          <w:rPr>
            <w:rStyle w:val="Hyperlink"/>
          </w:rPr>
          <w:t>M</w:t>
        </w:r>
        <w:r w:rsidRPr="0056206B">
          <w:rPr>
            <w:rStyle w:val="Hyperlink"/>
          </w:rPr>
          <w:t>atter</w:t>
        </w:r>
        <w:r w:rsidR="005A048D" w:rsidRPr="0056206B">
          <w:rPr>
            <w:rStyle w:val="Hyperlink"/>
          </w:rPr>
          <w:t>’</w:t>
        </w:r>
      </w:hyperlink>
      <w:r w:rsidRPr="00B42545">
        <w:t xml:space="preserve"> </w:t>
      </w:r>
      <w:r w:rsidRPr="002C4C1B">
        <w:rPr>
          <w:rStyle w:val="Emphasis"/>
        </w:rPr>
        <w:t>Educational Research and Reviews</w:t>
      </w:r>
      <w:r w:rsidR="005A048D">
        <w:t>,</w:t>
      </w:r>
      <w:r w:rsidR="00A249FF">
        <w:t xml:space="preserve"> </w:t>
      </w:r>
      <w:r w:rsidRPr="00B42545">
        <w:t>6(2):197</w:t>
      </w:r>
      <w:r w:rsidR="005A048D">
        <w:t>–200</w:t>
      </w:r>
      <w:r w:rsidR="0056206B">
        <w:t>, accessed 14 October 2025</w:t>
      </w:r>
      <w:r w:rsidRPr="00B42545">
        <w:t>.</w:t>
      </w:r>
    </w:p>
    <w:p w14:paraId="13AF3987" w14:textId="74B50B04" w:rsidR="004902D0" w:rsidRDefault="004902D0" w:rsidP="004902D0">
      <w:r w:rsidRPr="001442EA">
        <w:t>TED-Ed (</w:t>
      </w:r>
      <w:r w:rsidR="00BA391D">
        <w:t>7</w:t>
      </w:r>
      <w:r w:rsidRPr="001442EA">
        <w:t xml:space="preserve"> </w:t>
      </w:r>
      <w:r w:rsidR="00BA391D">
        <w:t>September</w:t>
      </w:r>
      <w:r w:rsidR="00BA391D" w:rsidRPr="001442EA">
        <w:t xml:space="preserve"> </w:t>
      </w:r>
      <w:r w:rsidRPr="001442EA">
        <w:t xml:space="preserve">2012) </w:t>
      </w:r>
      <w:hyperlink r:id="rId60" w:history="1">
        <w:r w:rsidRPr="001442EA">
          <w:rPr>
            <w:rStyle w:val="Hyperlink"/>
          </w:rPr>
          <w:t xml:space="preserve">‘How taking a bath led to Archimedes’ principle </w:t>
        </w:r>
        <w:r w:rsidR="00BA391D">
          <w:rPr>
            <w:rStyle w:val="Hyperlink"/>
          </w:rPr>
          <w:t>-</w:t>
        </w:r>
        <w:r w:rsidRPr="001442EA">
          <w:rPr>
            <w:rStyle w:val="Hyperlink"/>
          </w:rPr>
          <w:t xml:space="preserve"> Mark Salata’ [video]</w:t>
        </w:r>
      </w:hyperlink>
      <w:r w:rsidRPr="001442EA">
        <w:t xml:space="preserve">, </w:t>
      </w:r>
      <w:r w:rsidRPr="003C7C33">
        <w:rPr>
          <w:rStyle w:val="Emphasis"/>
        </w:rPr>
        <w:t>TED-Ed</w:t>
      </w:r>
      <w:r w:rsidRPr="001442EA">
        <w:t>, YouTube, accessed 10 March 2025</w:t>
      </w:r>
      <w:r w:rsidR="00BA391D">
        <w:t>.</w:t>
      </w:r>
    </w:p>
    <w:p w14:paraId="0901FCA3" w14:textId="2B163811" w:rsidR="00C21A2F" w:rsidRDefault="00BA391D" w:rsidP="00C21A2F">
      <w:r>
        <w:t>——</w:t>
      </w:r>
      <w:r w:rsidR="00C21A2F" w:rsidRPr="00651824">
        <w:t xml:space="preserve">(10 May 2016) </w:t>
      </w:r>
      <w:hyperlink r:id="rId61" w:history="1">
        <w:r w:rsidR="00C21A2F" w:rsidRPr="00651824">
          <w:rPr>
            <w:rStyle w:val="Hyperlink"/>
          </w:rPr>
          <w:t xml:space="preserve">‘How do we separate the seemingly inseparable? </w:t>
        </w:r>
        <w:r>
          <w:rPr>
            <w:rStyle w:val="Hyperlink"/>
          </w:rPr>
          <w:t xml:space="preserve">- </w:t>
        </w:r>
        <w:r w:rsidR="00C21A2F" w:rsidRPr="00651824">
          <w:rPr>
            <w:rStyle w:val="Hyperlink"/>
          </w:rPr>
          <w:t>Iddo Magen</w:t>
        </w:r>
        <w:r>
          <w:rPr>
            <w:rStyle w:val="Hyperlink"/>
          </w:rPr>
          <w:t>’</w:t>
        </w:r>
        <w:r w:rsidR="00C21A2F" w:rsidRPr="00651824">
          <w:rPr>
            <w:rStyle w:val="Hyperlink"/>
          </w:rPr>
          <w:t xml:space="preserve"> [video], </w:t>
        </w:r>
      </w:hyperlink>
      <w:r w:rsidR="00C21A2F" w:rsidRPr="002C4C1B">
        <w:rPr>
          <w:rStyle w:val="Emphasis"/>
        </w:rPr>
        <w:t>TED-Ed</w:t>
      </w:r>
      <w:r w:rsidR="00C21A2F" w:rsidRPr="00651824">
        <w:t>, YouTube, accessed 19 March 2026</w:t>
      </w:r>
      <w:r>
        <w:t>.</w:t>
      </w:r>
    </w:p>
    <w:p w14:paraId="56522D05" w14:textId="6AE494BD" w:rsidR="00111292" w:rsidRDefault="00111292" w:rsidP="00111292">
      <w:r>
        <w:t>Wikipedia (</w:t>
      </w:r>
      <w:r w:rsidR="00BA391D">
        <w:t>n.d.</w:t>
      </w:r>
      <w:r>
        <w:t xml:space="preserve">) </w:t>
      </w:r>
      <w:hyperlink r:id="rId62" w:history="1">
        <w:r w:rsidRPr="00EF6341">
          <w:rPr>
            <w:rStyle w:val="Emphasis"/>
          </w:rPr>
          <w:t>Sucrose</w:t>
        </w:r>
      </w:hyperlink>
      <w:r>
        <w:t>, Wikipedia</w:t>
      </w:r>
      <w:r w:rsidR="00BA391D">
        <w:t xml:space="preserve"> website,</w:t>
      </w:r>
      <w:r>
        <w:t xml:space="preserve"> </w:t>
      </w:r>
      <w:r w:rsidR="00BA391D">
        <w:t>a</w:t>
      </w:r>
      <w:r>
        <w:t>ccessed 20 March 2026.</w:t>
      </w:r>
    </w:p>
    <w:p w14:paraId="17F3A898" w14:textId="32F9D1FC" w:rsidR="00F71A43" w:rsidRDefault="00F71A43" w:rsidP="00F71A43">
      <w:r>
        <w:t>Wiliam D (2013) ‘</w:t>
      </w:r>
      <w:hyperlink r:id="rId63" w:history="1">
        <w:r>
          <w:rPr>
            <w:rStyle w:val="Hyperlink"/>
          </w:rPr>
          <w:t>Assessment: The bridge between teaching and learning</w:t>
        </w:r>
      </w:hyperlink>
      <w:r>
        <w:t xml:space="preserve">’, </w:t>
      </w:r>
      <w:r w:rsidRPr="00F428F7">
        <w:rPr>
          <w:rStyle w:val="Emphasis"/>
        </w:rPr>
        <w:t>Voices from the Middle</w:t>
      </w:r>
      <w:r>
        <w:t>, 21(2):15–20, accessed 18 July 2024.</w:t>
      </w:r>
    </w:p>
    <w:p w14:paraId="79979FB0" w14:textId="646FA770" w:rsidR="00F71A43" w:rsidRDefault="00F7608F" w:rsidP="00F71A43">
      <w:r>
        <w:t>——</w:t>
      </w:r>
      <w:r w:rsidDel="00F7608F">
        <w:t xml:space="preserve"> </w:t>
      </w:r>
      <w:r w:rsidR="00F71A43">
        <w:t xml:space="preserve">(2017) </w:t>
      </w:r>
      <w:r w:rsidR="00F71A43" w:rsidRPr="00FD3FE9">
        <w:rPr>
          <w:rStyle w:val="Emphasis"/>
        </w:rPr>
        <w:t>Embedded Formative Assessment</w:t>
      </w:r>
      <w:r w:rsidR="00F71A43">
        <w:t>, 2nd edn, Solution Tree Press, Bloomington, IN.</w:t>
      </w:r>
    </w:p>
    <w:p w14:paraId="22772972" w14:textId="3ED49AFB" w:rsidR="00F71A43" w:rsidRDefault="00F71A43" w:rsidP="00F71A43">
      <w:r>
        <w:lastRenderedPageBreak/>
        <w:t xml:space="preserve">Wisniewski B, Zierer K </w:t>
      </w:r>
      <w:r w:rsidR="00F7608F">
        <w:t>and</w:t>
      </w:r>
      <w:r>
        <w:t xml:space="preserve"> Hattie J (2020) ‘</w:t>
      </w:r>
      <w:hyperlink r:id="rId64" w:history="1">
        <w:r w:rsidRPr="001E5CDB">
          <w:rPr>
            <w:rStyle w:val="Hyperlink"/>
          </w:rPr>
          <w:t>The Power of Feedback Revisited: A Meta-Analysis of Educational Feedback Research</w:t>
        </w:r>
      </w:hyperlink>
      <w:r>
        <w:t xml:space="preserve">’, </w:t>
      </w:r>
      <w:r w:rsidRPr="002C4C1B">
        <w:rPr>
          <w:rStyle w:val="Emphasis"/>
        </w:rPr>
        <w:t>Frontiers In Psychology</w:t>
      </w:r>
      <w:r>
        <w:t xml:space="preserve">, 10:3087, </w:t>
      </w:r>
      <w:r w:rsidRPr="00ED5A6D">
        <w:t>doi</w:t>
      </w:r>
      <w:r>
        <w:t>:</w:t>
      </w:r>
      <w:r w:rsidRPr="00ED5A6D">
        <w:t>10.3389/fpsyg.2019.03087</w:t>
      </w:r>
      <w:r>
        <w:t>, accessed 18 July 2024.</w:t>
      </w:r>
    </w:p>
    <w:p w14:paraId="6C40C800" w14:textId="5C8F3EEF" w:rsidR="00F71A43" w:rsidRDefault="00F71A43" w:rsidP="001E5CDB">
      <w:pPr>
        <w:sectPr w:rsidR="00F71A43" w:rsidSect="002C691C">
          <w:headerReference w:type="default" r:id="rId65"/>
          <w:footerReference w:type="even" r:id="rId66"/>
          <w:footerReference w:type="default" r:id="rId67"/>
          <w:headerReference w:type="first" r:id="rId68"/>
          <w:footerReference w:type="first" r:id="rId69"/>
          <w:pgSz w:w="16838" w:h="11906" w:orient="landscape"/>
          <w:pgMar w:top="1134" w:right="1134" w:bottom="1134" w:left="1134" w:header="709" w:footer="709" w:gutter="0"/>
          <w:pgNumType w:start="0"/>
          <w:cols w:space="708"/>
          <w:titlePg/>
          <w:docGrid w:linePitch="360"/>
        </w:sectPr>
      </w:pPr>
    </w:p>
    <w:p w14:paraId="288EC18E" w14:textId="740909CA" w:rsidR="0000036D" w:rsidRPr="00C55E39" w:rsidRDefault="0000036D" w:rsidP="0000036D">
      <w:pPr>
        <w:spacing w:before="0" w:after="0"/>
        <w:rPr>
          <w:rStyle w:val="Strong"/>
        </w:rPr>
      </w:pPr>
      <w:bookmarkStart w:id="42" w:name="_Hlk147765079"/>
      <w:r w:rsidRPr="00C55E39">
        <w:rPr>
          <w:rStyle w:val="Strong"/>
        </w:rPr>
        <w:lastRenderedPageBreak/>
        <w:t xml:space="preserve">© State of New South Wales (Department of Education), </w:t>
      </w:r>
      <w:r w:rsidR="007F30AC" w:rsidRPr="00C55E39">
        <w:rPr>
          <w:rStyle w:val="Strong"/>
        </w:rPr>
        <w:t>202</w:t>
      </w:r>
      <w:r w:rsidR="00C5028B" w:rsidRPr="00C55E39">
        <w:rPr>
          <w:rStyle w:val="Strong"/>
        </w:rPr>
        <w:t>6</w:t>
      </w:r>
    </w:p>
    <w:p w14:paraId="07A4349D" w14:textId="77777777" w:rsidR="0000036D" w:rsidRDefault="0000036D" w:rsidP="00D205CD">
      <w:r>
        <w:t xml:space="preserve">The </w:t>
      </w:r>
      <w:r w:rsidRPr="00D205CD">
        <w:t>copyright</w:t>
      </w:r>
      <w:r>
        <w:t xml:space="preserve"> material published in this resource is subject to the </w:t>
      </w:r>
      <w:r w:rsidRPr="002C4C1B">
        <w:rPr>
          <w:rStyle w:val="Emphasis"/>
        </w:rPr>
        <w:t>Copyright Act 1968</w:t>
      </w:r>
      <w:r>
        <w:t xml:space="preserve"> (Cth) and is owned by the NSW Department of Education or, where indicated, </w:t>
      </w:r>
      <w:r w:rsidRPr="002D3434">
        <w:t>by</w:t>
      </w:r>
      <w:r>
        <w:t xml:space="preserve"> a party other than the NSW Department of Education (third-party material).</w:t>
      </w:r>
    </w:p>
    <w:p w14:paraId="41831E36" w14:textId="77777777" w:rsidR="0000036D" w:rsidRDefault="0000036D" w:rsidP="00D205CD">
      <w:r>
        <w:t xml:space="preserve">Copyright material </w:t>
      </w:r>
      <w:r w:rsidRPr="00D205CD">
        <w:t>available</w:t>
      </w:r>
      <w:r>
        <w:t xml:space="preserve"> in this resource and owned by the NSW Department of Education is licensed under a </w:t>
      </w:r>
      <w:hyperlink r:id="rId70" w:history="1">
        <w:r w:rsidRPr="003B3E41">
          <w:rPr>
            <w:rStyle w:val="Hyperlink"/>
          </w:rPr>
          <w:t>Creative Commons Attribution 4.0 International (CC BY 4.0) license</w:t>
        </w:r>
      </w:hyperlink>
      <w:r>
        <w:t>.</w:t>
      </w:r>
    </w:p>
    <w:p w14:paraId="5E2AD9C7" w14:textId="77777777" w:rsidR="0000036D" w:rsidRDefault="0000036D" w:rsidP="00824D29">
      <w:r>
        <w:t xml:space="preserve"> </w:t>
      </w:r>
      <w:r>
        <w:rPr>
          <w:noProof/>
        </w:rPr>
        <w:drawing>
          <wp:inline distT="0" distB="0" distL="0" distR="0" wp14:anchorId="575BC38B" wp14:editId="0C44E7AF">
            <wp:extent cx="1228725" cy="428625"/>
            <wp:effectExtent l="0" t="0" r="9525" b="9525"/>
            <wp:docPr id="32" name="Picture 32" descr="Creative Commons Attribution license logo.">
              <a:hlinkClick xmlns:a="http://schemas.openxmlformats.org/drawingml/2006/main" r:id="rId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reative Commons Attribution license logo.">
                      <a:hlinkClick r:id="rId70"/>
                    </pic:cNvPr>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228725" cy="428625"/>
                    </a:xfrm>
                    <a:prstGeom prst="rect">
                      <a:avLst/>
                    </a:prstGeom>
                    <a:noFill/>
                    <a:ln>
                      <a:noFill/>
                    </a:ln>
                  </pic:spPr>
                </pic:pic>
              </a:graphicData>
            </a:graphic>
          </wp:inline>
        </w:drawing>
      </w:r>
    </w:p>
    <w:p w14:paraId="2CF1912B" w14:textId="77777777" w:rsidR="0000036D" w:rsidRPr="002D3434" w:rsidRDefault="0000036D" w:rsidP="00824D29">
      <w:r w:rsidRPr="002D3434">
        <w:t>This license allows you to share and adapt the material for any purpose, even commercially.</w:t>
      </w:r>
    </w:p>
    <w:p w14:paraId="4A5AEB59" w14:textId="442CC793" w:rsidR="0000036D" w:rsidRPr="002D3434" w:rsidRDefault="0000036D" w:rsidP="00824D29">
      <w:r w:rsidRPr="002D3434">
        <w:t xml:space="preserve">Attribution should be given to © State of New South Wales (Department of Education), </w:t>
      </w:r>
      <w:r w:rsidR="007F30AC" w:rsidRPr="002D3434">
        <w:t>202</w:t>
      </w:r>
      <w:r w:rsidR="00C5028B">
        <w:t>6</w:t>
      </w:r>
      <w:r w:rsidRPr="002D3434">
        <w:t>.</w:t>
      </w:r>
    </w:p>
    <w:p w14:paraId="1D038F2C" w14:textId="77777777" w:rsidR="0000036D" w:rsidRPr="002D3434" w:rsidRDefault="0000036D" w:rsidP="00824D29">
      <w:r w:rsidRPr="002D3434">
        <w:t>Material in this resource not available under a Creative Commons license:</w:t>
      </w:r>
    </w:p>
    <w:p w14:paraId="2C985CA8" w14:textId="77777777" w:rsidR="0000036D" w:rsidRPr="002D3434" w:rsidRDefault="0000036D" w:rsidP="00824D29">
      <w:pPr>
        <w:pStyle w:val="ListBullet"/>
        <w:numPr>
          <w:ilvl w:val="0"/>
          <w:numId w:val="0"/>
        </w:numPr>
        <w:spacing w:line="276" w:lineRule="auto"/>
      </w:pPr>
      <w:r w:rsidRPr="002D3434">
        <w:t>the NSW Department of Education logo, other logos and trademark-protected material</w:t>
      </w:r>
    </w:p>
    <w:p w14:paraId="6C27726B" w14:textId="77777777" w:rsidR="0000036D" w:rsidRPr="002D3434" w:rsidRDefault="0000036D" w:rsidP="00824D29">
      <w:pPr>
        <w:pStyle w:val="ListBullet"/>
        <w:numPr>
          <w:ilvl w:val="0"/>
          <w:numId w:val="0"/>
        </w:numPr>
        <w:spacing w:line="276" w:lineRule="auto"/>
      </w:pPr>
      <w:r w:rsidRPr="002D3434">
        <w:t>material owned by a third party that has been reproduced with permission. You will need to obtain permission from the third party to reuse its material.</w:t>
      </w:r>
    </w:p>
    <w:p w14:paraId="405D6776" w14:textId="77777777" w:rsidR="0000036D" w:rsidRPr="003B3E41" w:rsidRDefault="0000036D" w:rsidP="0000036D">
      <w:pPr>
        <w:pStyle w:val="FeatureBox2"/>
        <w:spacing w:line="276" w:lineRule="auto"/>
        <w:rPr>
          <w:rStyle w:val="Strong"/>
        </w:rPr>
      </w:pPr>
      <w:r w:rsidRPr="003B3E41">
        <w:rPr>
          <w:rStyle w:val="Strong"/>
        </w:rPr>
        <w:t>Links to third-party material and websites</w:t>
      </w:r>
    </w:p>
    <w:p w14:paraId="5A56E59E" w14:textId="77777777" w:rsidR="0000036D" w:rsidRDefault="0000036D" w:rsidP="0000036D">
      <w:pPr>
        <w:pStyle w:val="FeatureBox2"/>
        <w:spacing w:line="276" w:lineRule="auto"/>
      </w:pPr>
      <w:r>
        <w:t>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w:t>
      </w:r>
    </w:p>
    <w:p w14:paraId="24932424" w14:textId="1C1958D2" w:rsidR="001E5CDB" w:rsidRPr="0000036D" w:rsidRDefault="0000036D" w:rsidP="0000036D">
      <w:pPr>
        <w:pStyle w:val="FeatureBox2"/>
        <w:spacing w:line="276" w:lineRule="auto"/>
      </w:pPr>
      <w:r>
        <w:t xml:space="preserve">If you use the links provided in this document to access a third-party's website, you acknowledge that the terms of use, including licence terms set out on the third-party's website apply to the use which may be made of the materials on that third-party website or where permitted by the </w:t>
      </w:r>
      <w:r w:rsidRPr="00752ED5">
        <w:rPr>
          <w:i/>
          <w:iCs/>
        </w:rPr>
        <w:t>Copyright Act 1968</w:t>
      </w:r>
      <w:r>
        <w:t xml:space="preserve"> (Cth). The department accepts no responsibility for content on third-party websites.</w:t>
      </w:r>
      <w:bookmarkEnd w:id="42"/>
    </w:p>
    <w:sectPr w:rsidR="001E5CDB" w:rsidRPr="0000036D" w:rsidSect="002C691C">
      <w:headerReference w:type="default" r:id="rId72"/>
      <w:footerReference w:type="default" r:id="rId73"/>
      <w:headerReference w:type="first" r:id="rId74"/>
      <w:footerReference w:type="first" r:id="rId75"/>
      <w:pgSz w:w="16838" w:h="11906" w:orient="landscape"/>
      <w:pgMar w:top="1134" w:right="1134" w:bottom="1134" w:left="1134"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EDCD0FB" w14:textId="77777777" w:rsidR="00950671" w:rsidRDefault="00950671" w:rsidP="00E51733">
      <w:r>
        <w:separator/>
      </w:r>
    </w:p>
    <w:p w14:paraId="084A0D05" w14:textId="77777777" w:rsidR="00950671" w:rsidRDefault="00950671"/>
  </w:endnote>
  <w:endnote w:type="continuationSeparator" w:id="0">
    <w:p w14:paraId="509E95D6" w14:textId="77777777" w:rsidR="00950671" w:rsidRDefault="00950671" w:rsidP="00E51733">
      <w:r>
        <w:continuationSeparator/>
      </w:r>
    </w:p>
    <w:p w14:paraId="6EE71EF0" w14:textId="77777777" w:rsidR="00950671" w:rsidRDefault="00950671"/>
  </w:endnote>
  <w:endnote w:type="continuationNotice" w:id="1">
    <w:p w14:paraId="5315C626" w14:textId="77777777" w:rsidR="00950671" w:rsidRDefault="00950671">
      <w:pPr>
        <w:spacing w:before="0" w:after="0" w:line="240" w:lineRule="auto"/>
      </w:pPr>
    </w:p>
    <w:p w14:paraId="055F8410" w14:textId="77777777" w:rsidR="00950671" w:rsidRDefault="0095067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Public Sans Light">
    <w:panose1 w:val="00000000000000000000"/>
    <w:charset w:val="00"/>
    <w:family w:val="auto"/>
    <w:pitch w:val="variable"/>
    <w:sig w:usb0="A00000FF" w:usb1="4000205B" w:usb2="00000000" w:usb3="00000000" w:csb0="00000193" w:csb1="00000000"/>
    <w:embedRegular r:id="rId1" w:fontKey="{53B662CF-8CBF-43AB-9EB0-CB5FA137C8DB}"/>
  </w:font>
  <w:font w:name="Calibri">
    <w:panose1 w:val="020F0502020204030204"/>
    <w:charset w:val="00"/>
    <w:family w:val="swiss"/>
    <w:pitch w:val="variable"/>
    <w:sig w:usb0="E4002EFF" w:usb1="C200247B" w:usb2="00000009" w:usb3="00000000" w:csb0="000001FF" w:csb1="00000000"/>
    <w:embedRegular r:id="rId2" w:fontKey="{C20A677F-04D9-4A9C-8FD0-3157098A9DD2}"/>
    <w:embedBold r:id="rId3" w:fontKey="{B2AF2D72-2786-4544-BEA8-5E8456120AE1}"/>
    <w:embedItalic r:id="rId4" w:fontKey="{0BD41137-AA0A-4F51-9F7C-7DC882EFA49C}"/>
    <w:embedBoldItalic r:id="rId5" w:fontKey="{314C9A91-0380-4ED1-B70D-5D9923025BAB}"/>
  </w:font>
  <w:font w:name="Cordia New">
    <w:panose1 w:val="020B0304020202020204"/>
    <w:charset w:val="DE"/>
    <w:family w:val="swiss"/>
    <w:pitch w:val="variable"/>
    <w:sig w:usb0="81000003" w:usb1="00000000" w:usb2="00000000" w:usb3="00000000" w:csb0="00010001" w:csb1="00000000"/>
    <w:embedRegular r:id="rId6" w:fontKey="{A3E0D7B8-E320-4061-9864-E09B39266870}"/>
    <w:embedBold r:id="rId7" w:fontKey="{38550731-FF30-4CDD-B264-248289C33C89}"/>
  </w:font>
  <w:font w:name="Arial">
    <w:panose1 w:val="020B0604020202020204"/>
    <w:charset w:val="00"/>
    <w:family w:val="swiss"/>
    <w:pitch w:val="variable"/>
    <w:sig w:usb0="E0002EFF" w:usb1="C000785B" w:usb2="00000009" w:usb3="00000000" w:csb0="000001FF" w:csb1="00000000"/>
  </w:font>
  <w:font w:name="DengXian Light">
    <w:charset w:val="86"/>
    <w:family w:val="auto"/>
    <w:pitch w:val="variable"/>
    <w:sig w:usb0="A00002BF" w:usb1="38CF7CFA" w:usb2="00000016" w:usb3="00000000" w:csb0="0004000F" w:csb1="00000000"/>
  </w:font>
  <w:font w:name="DengXian">
    <w:panose1 w:val="02010600030101010101"/>
    <w:charset w:val="86"/>
    <w:family w:val="auto"/>
    <w:pitch w:val="variable"/>
    <w:sig w:usb0="A00002BF" w:usb1="38CF7CFA" w:usb2="00000016" w:usb3="00000000" w:csb0="0004000F" w:csb1="00000000"/>
  </w:font>
  <w:font w:name="Angsana New">
    <w:panose1 w:val="02020603050405020304"/>
    <w:charset w:val="DE"/>
    <w:family w:val="roman"/>
    <w:pitch w:val="variable"/>
    <w:sig w:usb0="81000003" w:usb1="00000000" w:usb2="00000000" w:usb3="00000000" w:csb0="00010001" w:csb1="00000000"/>
    <w:embedRegular r:id="rId8" w:fontKey="{DE156883-B392-4F2C-B4F8-60E90CD0C84C}"/>
    <w:embedItalic r:id="rId9" w:fontKey="{F7BCA682-3D54-412A-B2E1-B43B68B25FD3}"/>
  </w:font>
  <w:font w:name="Segoe UI">
    <w:panose1 w:val="020B0502040204020203"/>
    <w:charset w:val="00"/>
    <w:family w:val="swiss"/>
    <w:pitch w:val="variable"/>
    <w:sig w:usb0="E4002EFF" w:usb1="C000E47F" w:usb2="00000009" w:usb3="00000000" w:csb0="000001FF" w:csb1="00000000"/>
    <w:embedRegular r:id="rId10" w:fontKey="{0C0EAA04-EAF0-42BE-A587-E977AC8938DE}"/>
  </w:font>
  <w:font w:name="Cambria Math">
    <w:panose1 w:val="02040503050406030204"/>
    <w:charset w:val="00"/>
    <w:family w:val="roman"/>
    <w:pitch w:val="variable"/>
    <w:sig w:usb0="E00006FF" w:usb1="420024FF" w:usb2="02000000" w:usb3="00000000" w:csb0="0000019F" w:csb1="00000000"/>
    <w:embedRegular r:id="rId11" w:fontKey="{2738815F-4427-4657-BF55-AE1F80192CBC}"/>
    <w:embedItalic r:id="rId12" w:fontKey="{7DF90962-837F-4814-BB2F-9263453A91E3}"/>
    <w:embedBoldItalic r:id="rId13" w:fontKey="{2DF0A6CC-68D1-4699-8D6A-05EA465BB210}"/>
  </w:font>
  <w:font w:name="Calibri Light">
    <w:panose1 w:val="020F0302020204030204"/>
    <w:charset w:val="00"/>
    <w:family w:val="swiss"/>
    <w:pitch w:val="variable"/>
    <w:sig w:usb0="E4002EFF" w:usb1="C200247B" w:usb2="00000009" w:usb3="00000000" w:csb0="000001FF" w:csb1="00000000"/>
    <w:embedRegular r:id="rId14" w:fontKey="{C9D457EF-966C-4B9E-88E2-0EC3A1D16206}"/>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F002C6" w14:textId="45A9131D" w:rsidR="00F66145" w:rsidRPr="00E56264" w:rsidRDefault="00677835" w:rsidP="00B53FCE">
    <w:pPr>
      <w:pStyle w:val="Footer"/>
    </w:pPr>
    <w:r w:rsidRPr="00E56264">
      <w:t xml:space="preserve">© NSW Department of Education, </w:t>
    </w:r>
    <w:r w:rsidRPr="00E56264">
      <w:fldChar w:fldCharType="begin"/>
    </w:r>
    <w:r w:rsidRPr="00E56264">
      <w:instrText xml:space="preserve"> DATE  \@ "MMM-yy"  \* MERGEFORMAT </w:instrText>
    </w:r>
    <w:r w:rsidRPr="00E56264">
      <w:fldChar w:fldCharType="separate"/>
    </w:r>
    <w:r w:rsidR="00277B53">
      <w:rPr>
        <w:noProof/>
      </w:rPr>
      <w:t>Apr-26</w:t>
    </w:r>
    <w:r w:rsidRPr="00E56264">
      <w:fldChar w:fldCharType="end"/>
    </w:r>
    <w:r w:rsidRPr="00E56264">
      <w:ptab w:relativeTo="margin" w:alignment="right" w:leader="none"/>
    </w:r>
    <w:r w:rsidRPr="00E56264">
      <w:fldChar w:fldCharType="begin"/>
    </w:r>
    <w:r w:rsidRPr="00E56264">
      <w:instrText xml:space="preserve"> PAGE  \* Arabic  \* MERGEFORMAT </w:instrText>
    </w:r>
    <w:r w:rsidRPr="00E56264">
      <w:fldChar w:fldCharType="separate"/>
    </w:r>
    <w:r w:rsidRPr="00E56264">
      <w:t>2</w:t>
    </w:r>
    <w:r w:rsidRPr="00E56264">
      <w:fldChar w:fldCharType="end"/>
    </w:r>
    <w:r w:rsidRPr="00E56264">
      <w:ptab w:relativeTo="margin" w:alignment="right" w:leader="none"/>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7A7A71" w14:textId="0CE2C341" w:rsidR="00F66145" w:rsidRPr="00322EB3" w:rsidRDefault="00322EB3" w:rsidP="00322EB3">
    <w:pPr>
      <w:pStyle w:val="Footer"/>
      <w:spacing w:before="0"/>
    </w:pPr>
    <w:r>
      <w:t xml:space="preserve">© NSW Department of Education, </w:t>
    </w:r>
    <w:r w:rsidR="00D24190">
      <w:t>Apr-26</w:t>
    </w:r>
    <w:r>
      <w:ptab w:relativeTo="margin" w:alignment="right" w:leader="none"/>
    </w:r>
    <w:r>
      <w:rPr>
        <w:b/>
        <w:noProof/>
        <w:sz w:val="28"/>
        <w:szCs w:val="28"/>
      </w:rPr>
      <w:drawing>
        <wp:inline distT="0" distB="0" distL="0" distR="0" wp14:anchorId="62E74D8E" wp14:editId="433E5D6E">
          <wp:extent cx="571500" cy="190500"/>
          <wp:effectExtent l="0" t="0" r="0" b="0"/>
          <wp:docPr id="1380710691" name="Picture 1380710691"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C1E6E3" w14:textId="4C10EAC3" w:rsidR="006C348A" w:rsidRPr="009B05C3" w:rsidRDefault="00322EB3" w:rsidP="00322EB3">
    <w:pPr>
      <w:pStyle w:val="Logo"/>
      <w:jc w:val="right"/>
    </w:pPr>
    <w:r w:rsidRPr="008426B6">
      <w:rPr>
        <w:noProof/>
      </w:rPr>
      <w:drawing>
        <wp:inline distT="0" distB="0" distL="0" distR="0" wp14:anchorId="6911830F" wp14:editId="0ADD0822">
          <wp:extent cx="834442" cy="906218"/>
          <wp:effectExtent l="0" t="0" r="3810" b="8255"/>
          <wp:docPr id="1952419403" name="Graphic 1952419403"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phic 3" descr="NSW Government logo."/>
                  <pic:cNvPicPr/>
                </pic:nvPicPr>
                <pic:blipFill>
                  <a:blip r:embed="rId1">
                    <a:extLst>
                      <a:ext uri="{96DAC541-7B7A-43D3-8B79-37D633B846F1}">
                        <asvg:svgBlip xmlns:asvg="http://schemas.microsoft.com/office/drawing/2016/SVG/main" r:embed="rId2"/>
                      </a:ext>
                    </a:extLst>
                  </a:blip>
                  <a:stretch>
                    <a:fillRect/>
                  </a:stretch>
                </pic:blipFill>
                <pic:spPr>
                  <a:xfrm>
                    <a:off x="0" y="0"/>
                    <a:ext cx="868910" cy="943651"/>
                  </a:xfrm>
                  <a:prstGeom prst="rect">
                    <a:avLst/>
                  </a:prstGeom>
                </pic:spPr>
              </pic:pic>
            </a:graphicData>
          </a:graphic>
        </wp:inline>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22A7C2" w14:textId="77777777" w:rsidR="00847D9C" w:rsidRDefault="00847D9C">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CAF4D5" w14:textId="77777777" w:rsidR="00847D9C" w:rsidRPr="0000036D" w:rsidRDefault="00847D9C" w:rsidP="00D205CD">
    <w:pPr>
      <w:spacing w:before="0" w:after="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A85D2A0" w14:textId="77777777" w:rsidR="00950671" w:rsidRDefault="00950671" w:rsidP="00E51733">
      <w:r>
        <w:separator/>
      </w:r>
    </w:p>
    <w:p w14:paraId="5AEE32B8" w14:textId="77777777" w:rsidR="00950671" w:rsidRDefault="00950671"/>
  </w:footnote>
  <w:footnote w:type="continuationSeparator" w:id="0">
    <w:p w14:paraId="07630286" w14:textId="77777777" w:rsidR="00950671" w:rsidRDefault="00950671" w:rsidP="00E51733">
      <w:r>
        <w:continuationSeparator/>
      </w:r>
    </w:p>
    <w:p w14:paraId="7C6491BD" w14:textId="77777777" w:rsidR="00950671" w:rsidRDefault="00950671"/>
  </w:footnote>
  <w:footnote w:type="continuationNotice" w:id="1">
    <w:p w14:paraId="31E44FB0" w14:textId="77777777" w:rsidR="00950671" w:rsidRDefault="00950671">
      <w:pPr>
        <w:spacing w:before="0" w:after="0" w:line="240" w:lineRule="auto"/>
      </w:pPr>
    </w:p>
    <w:p w14:paraId="1ED1F04D" w14:textId="77777777" w:rsidR="00950671" w:rsidRDefault="00950671"/>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F6E39C" w14:textId="1EEF5415" w:rsidR="00322EB3" w:rsidRDefault="00D94138" w:rsidP="00322EB3">
    <w:pPr>
      <w:pStyle w:val="Documentname"/>
    </w:pPr>
    <w:r w:rsidRPr="00322EB3">
      <w:t>S</w:t>
    </w:r>
    <w:r w:rsidR="00887F29">
      <w:t>cience</w:t>
    </w:r>
    <w:r w:rsidR="00DF2F0E">
      <w:t xml:space="preserve"> </w:t>
    </w:r>
    <w:r w:rsidR="00322EB3" w:rsidRPr="00322EB3">
      <w:t>Stage</w:t>
    </w:r>
    <w:r>
      <w:t xml:space="preserve"> </w:t>
    </w:r>
    <w:r w:rsidR="00887F29">
      <w:t>4</w:t>
    </w:r>
    <w:r w:rsidR="00322EB3" w:rsidRPr="00322EB3">
      <w:t xml:space="preserve"> – sample program of learning</w:t>
    </w:r>
    <w:r w:rsidR="00FE32C1">
      <w:t xml:space="preserve"> – </w:t>
    </w:r>
    <w:r w:rsidR="00887F29">
      <w:t xml:space="preserve">Solutions and </w:t>
    </w:r>
    <w:r w:rsidR="0042024A">
      <w:t>m</w:t>
    </w:r>
    <w:r w:rsidR="00887F29">
      <w:t>ixtures</w:t>
    </w:r>
    <w:r w:rsidR="00322EB3">
      <w:t xml:space="preserve"> | </w:t>
    </w:r>
    <w:r w:rsidR="00322EB3" w:rsidRPr="009D6697">
      <w:fldChar w:fldCharType="begin"/>
    </w:r>
    <w:r w:rsidR="00322EB3" w:rsidRPr="009D6697">
      <w:instrText xml:space="preserve"> PAGE   \* MERGEFORMAT </w:instrText>
    </w:r>
    <w:r w:rsidR="00322EB3" w:rsidRPr="009D6697">
      <w:fldChar w:fldCharType="separate"/>
    </w:r>
    <w:r w:rsidR="00322EB3">
      <w:t>2</w:t>
    </w:r>
    <w:r w:rsidR="00322EB3" w:rsidRPr="009D6697">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6B3FD4" w14:textId="6AC761C6" w:rsidR="006C348A" w:rsidRPr="00F14D7F" w:rsidRDefault="00277B53" w:rsidP="00322EB3">
    <w:pPr>
      <w:pStyle w:val="Header"/>
      <w:spacing w:after="0"/>
    </w:pPr>
    <w:r>
      <w:pict w14:anchorId="685FBE7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261406" o:spid="_x0000_s1025" type="#_x0000_t75" style="position:absolute;margin-left:-355.75pt;margin-top:-341.4pt;width:1439.8pt;height:734.9pt;z-index:-251658752;mso-wrap-edited:f;mso-position-horizontal-relative:margin;mso-position-vertical-relative:margin" o:allowincell="f">
          <v:imagedata r:id="rId1" o:title="Untitled design (1)" cropbottom="6069f"/>
          <w10:wrap anchorx="margin" anchory="margin"/>
        </v:shape>
      </w:pict>
    </w:r>
    <w:r w:rsidR="00322EB3" w:rsidRPr="009D43DD">
      <w:t>NSW Department of Education</w:t>
    </w:r>
    <w:r w:rsidR="00322EB3" w:rsidRPr="009D43DD">
      <w:ptab w:relativeTo="margin" w:alignment="right" w:leader="none"/>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60EF19" w14:textId="77777777" w:rsidR="00847D9C" w:rsidRDefault="00847D9C">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5B4F77" w14:textId="5ED14567" w:rsidR="00847D9C" w:rsidRPr="00D205CD" w:rsidRDefault="00847D9C" w:rsidP="00D205CD">
    <w:pPr>
      <w:spacing w:before="0" w:after="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2"/>
    <w:multiLevelType w:val="singleLevel"/>
    <w:tmpl w:val="848C65F2"/>
    <w:lvl w:ilvl="0">
      <w:start w:val="1"/>
      <w:numFmt w:val="bullet"/>
      <w:pStyle w:val="ListBullet3"/>
      <w:lvlText w:val="o"/>
      <w:lvlJc w:val="left"/>
      <w:pPr>
        <w:ind w:left="1494" w:hanging="360"/>
      </w:pPr>
      <w:rPr>
        <w:rFonts w:ascii="Courier New" w:hAnsi="Courier New" w:cs="Courier New" w:hint="default"/>
        <w:b w:val="0"/>
        <w:i w:val="0"/>
        <w:color w:val="000000" w:themeColor="text1"/>
        <w:sz w:val="22"/>
      </w:rPr>
    </w:lvl>
  </w:abstractNum>
  <w:abstractNum w:abstractNumId="1" w15:restartNumberingAfterBreak="0">
    <w:nsid w:val="FFFFFF89"/>
    <w:multiLevelType w:val="singleLevel"/>
    <w:tmpl w:val="3A6C934C"/>
    <w:lvl w:ilvl="0">
      <w:start w:val="1"/>
      <w:numFmt w:val="bullet"/>
      <w:lvlText w:val=""/>
      <w:lvlJc w:val="left"/>
      <w:pPr>
        <w:tabs>
          <w:tab w:val="num" w:pos="360"/>
        </w:tabs>
        <w:ind w:left="360" w:hanging="360"/>
      </w:pPr>
      <w:rPr>
        <w:rFonts w:ascii="Symbol" w:hAnsi="Symbol" w:hint="default"/>
      </w:rPr>
    </w:lvl>
  </w:abstractNum>
  <w:abstractNum w:abstractNumId="2" w15:restartNumberingAfterBreak="0">
    <w:nsid w:val="078F1854"/>
    <w:multiLevelType w:val="hybridMultilevel"/>
    <w:tmpl w:val="F282E85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1C274626"/>
    <w:multiLevelType w:val="hybridMultilevel"/>
    <w:tmpl w:val="C456B2F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1C71595F"/>
    <w:multiLevelType w:val="multilevel"/>
    <w:tmpl w:val="C46E31E0"/>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 w15:restartNumberingAfterBreak="0">
    <w:nsid w:val="2C183F24"/>
    <w:multiLevelType w:val="multilevel"/>
    <w:tmpl w:val="2480C894"/>
    <w:lvl w:ilvl="0">
      <w:start w:val="1"/>
      <w:numFmt w:val="decimal"/>
      <w:pStyle w:val="ListNumber"/>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 w15:restartNumberingAfterBreak="0">
    <w:nsid w:val="42B84BF1"/>
    <w:multiLevelType w:val="multilevel"/>
    <w:tmpl w:val="2FAA00A6"/>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 w15:restartNumberingAfterBreak="0">
    <w:nsid w:val="66993DE0"/>
    <w:multiLevelType w:val="multilevel"/>
    <w:tmpl w:val="68F4CE22"/>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pStyle w:val="ListNumber3"/>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num w:numId="1" w16cid:durableId="2092311364">
    <w:abstractNumId w:val="2"/>
  </w:num>
  <w:num w:numId="2" w16cid:durableId="72821853">
    <w:abstractNumId w:val="6"/>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3" w16cid:durableId="547374519">
    <w:abstractNumId w:val="0"/>
  </w:num>
  <w:num w:numId="4" w16cid:durableId="796146199">
    <w:abstractNumId w:val="4"/>
  </w:num>
  <w:num w:numId="5" w16cid:durableId="1775781538">
    <w:abstractNumId w:val="7"/>
  </w:num>
  <w:num w:numId="6" w16cid:durableId="2142533957">
    <w:abstractNumId w:val="5"/>
  </w:num>
  <w:num w:numId="7" w16cid:durableId="1696425373">
    <w:abstractNumId w:val="1"/>
  </w:num>
  <w:num w:numId="8" w16cid:durableId="775059210">
    <w:abstractNumId w:val="0"/>
  </w:num>
  <w:num w:numId="9" w16cid:durableId="212424950">
    <w:abstractNumId w:val="1"/>
  </w:num>
  <w:num w:numId="10" w16cid:durableId="514267722">
    <w:abstractNumId w:val="7"/>
  </w:num>
  <w:num w:numId="11" w16cid:durableId="777725062">
    <w:abstractNumId w:val="7"/>
  </w:num>
  <w:num w:numId="12" w16cid:durableId="1525091065">
    <w:abstractNumId w:val="5"/>
  </w:num>
  <w:num w:numId="13" w16cid:durableId="1244220416">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1206453076">
    <w:abstractNumId w:val="6"/>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15" w16cid:durableId="1473597298">
    <w:abstractNumId w:val="0"/>
  </w:num>
  <w:num w:numId="16" w16cid:durableId="230971310">
    <w:abstractNumId w:val="4"/>
  </w:num>
  <w:num w:numId="17" w16cid:durableId="2062902797">
    <w:abstractNumId w:val="7"/>
  </w:num>
  <w:num w:numId="18" w16cid:durableId="1370841388">
    <w:abstractNumId w:val="7"/>
  </w:num>
  <w:num w:numId="19" w16cid:durableId="835459406">
    <w:abstractNumId w:val="5"/>
  </w:num>
  <w:num w:numId="20" w16cid:durableId="978002274">
    <w:abstractNumId w:val="6"/>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21" w16cid:durableId="1552156203">
    <w:abstractNumId w:val="0"/>
  </w:num>
  <w:num w:numId="22" w16cid:durableId="1605335999">
    <w:abstractNumId w:val="4"/>
  </w:num>
  <w:num w:numId="23" w16cid:durableId="462650892">
    <w:abstractNumId w:val="7"/>
  </w:num>
  <w:num w:numId="24" w16cid:durableId="1901742355">
    <w:abstractNumId w:val="7"/>
  </w:num>
  <w:num w:numId="25" w16cid:durableId="761727413">
    <w:abstractNumId w:val="5"/>
  </w:num>
  <w:num w:numId="26" w16cid:durableId="413626105">
    <w:abstractNumId w:val="3"/>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17D48"/>
    <w:rsid w:val="0000036D"/>
    <w:rsid w:val="00001834"/>
    <w:rsid w:val="0000306C"/>
    <w:rsid w:val="000037D6"/>
    <w:rsid w:val="00004D2D"/>
    <w:rsid w:val="0000698A"/>
    <w:rsid w:val="00010C34"/>
    <w:rsid w:val="00011C88"/>
    <w:rsid w:val="00011ED1"/>
    <w:rsid w:val="000121F5"/>
    <w:rsid w:val="000123A5"/>
    <w:rsid w:val="00012669"/>
    <w:rsid w:val="000129BB"/>
    <w:rsid w:val="000129F6"/>
    <w:rsid w:val="00012E4B"/>
    <w:rsid w:val="000133BF"/>
    <w:rsid w:val="00013680"/>
    <w:rsid w:val="00013997"/>
    <w:rsid w:val="00013C8E"/>
    <w:rsid w:val="00013FF2"/>
    <w:rsid w:val="00014355"/>
    <w:rsid w:val="000150AE"/>
    <w:rsid w:val="00015165"/>
    <w:rsid w:val="000164B0"/>
    <w:rsid w:val="00017FE6"/>
    <w:rsid w:val="000207C4"/>
    <w:rsid w:val="00021453"/>
    <w:rsid w:val="00021664"/>
    <w:rsid w:val="0002183D"/>
    <w:rsid w:val="00021DC8"/>
    <w:rsid w:val="00021E46"/>
    <w:rsid w:val="000224AF"/>
    <w:rsid w:val="00022A97"/>
    <w:rsid w:val="00023719"/>
    <w:rsid w:val="0002473D"/>
    <w:rsid w:val="000248F1"/>
    <w:rsid w:val="00024DF3"/>
    <w:rsid w:val="000252CB"/>
    <w:rsid w:val="000253D9"/>
    <w:rsid w:val="00025949"/>
    <w:rsid w:val="00025BA8"/>
    <w:rsid w:val="00025D0A"/>
    <w:rsid w:val="0002724D"/>
    <w:rsid w:val="00027EFD"/>
    <w:rsid w:val="000305C8"/>
    <w:rsid w:val="00030ADD"/>
    <w:rsid w:val="00030D72"/>
    <w:rsid w:val="00030EBD"/>
    <w:rsid w:val="0003117B"/>
    <w:rsid w:val="000322CC"/>
    <w:rsid w:val="00032A6A"/>
    <w:rsid w:val="0003378B"/>
    <w:rsid w:val="00034578"/>
    <w:rsid w:val="00034FD5"/>
    <w:rsid w:val="0003522E"/>
    <w:rsid w:val="00035558"/>
    <w:rsid w:val="00035697"/>
    <w:rsid w:val="00036354"/>
    <w:rsid w:val="00036588"/>
    <w:rsid w:val="000367F9"/>
    <w:rsid w:val="00036AC5"/>
    <w:rsid w:val="00036E5B"/>
    <w:rsid w:val="000373A1"/>
    <w:rsid w:val="00037D58"/>
    <w:rsid w:val="00040B19"/>
    <w:rsid w:val="00040C93"/>
    <w:rsid w:val="000412A5"/>
    <w:rsid w:val="00041390"/>
    <w:rsid w:val="00042CE0"/>
    <w:rsid w:val="00043E22"/>
    <w:rsid w:val="00044C09"/>
    <w:rsid w:val="00045195"/>
    <w:rsid w:val="0004591E"/>
    <w:rsid w:val="00045CA3"/>
    <w:rsid w:val="00045F0D"/>
    <w:rsid w:val="000463F7"/>
    <w:rsid w:val="00046B6D"/>
    <w:rsid w:val="0004750C"/>
    <w:rsid w:val="00047701"/>
    <w:rsid w:val="00047751"/>
    <w:rsid w:val="00047862"/>
    <w:rsid w:val="00051596"/>
    <w:rsid w:val="00051FF4"/>
    <w:rsid w:val="00052AAF"/>
    <w:rsid w:val="00053D43"/>
    <w:rsid w:val="000547AC"/>
    <w:rsid w:val="00054A35"/>
    <w:rsid w:val="00055E71"/>
    <w:rsid w:val="00056455"/>
    <w:rsid w:val="00056B57"/>
    <w:rsid w:val="00056C3A"/>
    <w:rsid w:val="000606AF"/>
    <w:rsid w:val="00060CE3"/>
    <w:rsid w:val="00061680"/>
    <w:rsid w:val="00061A2B"/>
    <w:rsid w:val="00061C15"/>
    <w:rsid w:val="00061C17"/>
    <w:rsid w:val="00061D5B"/>
    <w:rsid w:val="00061F41"/>
    <w:rsid w:val="0006336F"/>
    <w:rsid w:val="00063538"/>
    <w:rsid w:val="00064F86"/>
    <w:rsid w:val="00065FCA"/>
    <w:rsid w:val="000665FE"/>
    <w:rsid w:val="00066A8F"/>
    <w:rsid w:val="00066D24"/>
    <w:rsid w:val="000679F4"/>
    <w:rsid w:val="000710F0"/>
    <w:rsid w:val="000718BE"/>
    <w:rsid w:val="00071E6B"/>
    <w:rsid w:val="00072E9B"/>
    <w:rsid w:val="00073202"/>
    <w:rsid w:val="00073C7F"/>
    <w:rsid w:val="00074353"/>
    <w:rsid w:val="000744F2"/>
    <w:rsid w:val="00074F0F"/>
    <w:rsid w:val="0007595B"/>
    <w:rsid w:val="0007644B"/>
    <w:rsid w:val="00076568"/>
    <w:rsid w:val="00076972"/>
    <w:rsid w:val="00077A3A"/>
    <w:rsid w:val="00077D59"/>
    <w:rsid w:val="00077DDF"/>
    <w:rsid w:val="00080AED"/>
    <w:rsid w:val="00081238"/>
    <w:rsid w:val="000822B2"/>
    <w:rsid w:val="000823E6"/>
    <w:rsid w:val="00082432"/>
    <w:rsid w:val="0008259A"/>
    <w:rsid w:val="00083410"/>
    <w:rsid w:val="000839FF"/>
    <w:rsid w:val="000845DB"/>
    <w:rsid w:val="000847D6"/>
    <w:rsid w:val="00084AA3"/>
    <w:rsid w:val="0008601C"/>
    <w:rsid w:val="00086543"/>
    <w:rsid w:val="00086620"/>
    <w:rsid w:val="00086972"/>
    <w:rsid w:val="000877DB"/>
    <w:rsid w:val="00090189"/>
    <w:rsid w:val="00090774"/>
    <w:rsid w:val="000917BF"/>
    <w:rsid w:val="00091C5D"/>
    <w:rsid w:val="000925D3"/>
    <w:rsid w:val="00093E9F"/>
    <w:rsid w:val="00094058"/>
    <w:rsid w:val="00094346"/>
    <w:rsid w:val="000943D1"/>
    <w:rsid w:val="00094C9C"/>
    <w:rsid w:val="0009589E"/>
    <w:rsid w:val="00095B45"/>
    <w:rsid w:val="00095C18"/>
    <w:rsid w:val="00095D78"/>
    <w:rsid w:val="00095ED5"/>
    <w:rsid w:val="00096B7F"/>
    <w:rsid w:val="00096C45"/>
    <w:rsid w:val="00096E85"/>
    <w:rsid w:val="00096FB7"/>
    <w:rsid w:val="000A0058"/>
    <w:rsid w:val="000A0B11"/>
    <w:rsid w:val="000A0D39"/>
    <w:rsid w:val="000A229A"/>
    <w:rsid w:val="000A233A"/>
    <w:rsid w:val="000A2371"/>
    <w:rsid w:val="000A2522"/>
    <w:rsid w:val="000A25C1"/>
    <w:rsid w:val="000A3B4F"/>
    <w:rsid w:val="000A4462"/>
    <w:rsid w:val="000A4682"/>
    <w:rsid w:val="000A4A44"/>
    <w:rsid w:val="000B0B43"/>
    <w:rsid w:val="000B1018"/>
    <w:rsid w:val="000B180B"/>
    <w:rsid w:val="000B19EE"/>
    <w:rsid w:val="000B2A9D"/>
    <w:rsid w:val="000B31A8"/>
    <w:rsid w:val="000B3260"/>
    <w:rsid w:val="000B3B54"/>
    <w:rsid w:val="000B466E"/>
    <w:rsid w:val="000B5C59"/>
    <w:rsid w:val="000B7C21"/>
    <w:rsid w:val="000B7D02"/>
    <w:rsid w:val="000C01F1"/>
    <w:rsid w:val="000C07DE"/>
    <w:rsid w:val="000C1028"/>
    <w:rsid w:val="000C1378"/>
    <w:rsid w:val="000C1AF6"/>
    <w:rsid w:val="000C1B93"/>
    <w:rsid w:val="000C1E3B"/>
    <w:rsid w:val="000C24ED"/>
    <w:rsid w:val="000C28A0"/>
    <w:rsid w:val="000C2AA2"/>
    <w:rsid w:val="000C3BA0"/>
    <w:rsid w:val="000C40C2"/>
    <w:rsid w:val="000C47D0"/>
    <w:rsid w:val="000C49D5"/>
    <w:rsid w:val="000C4B86"/>
    <w:rsid w:val="000C5061"/>
    <w:rsid w:val="000C5081"/>
    <w:rsid w:val="000C71CA"/>
    <w:rsid w:val="000C71DE"/>
    <w:rsid w:val="000C74BB"/>
    <w:rsid w:val="000D1BFC"/>
    <w:rsid w:val="000D1CC3"/>
    <w:rsid w:val="000D2485"/>
    <w:rsid w:val="000D2BBD"/>
    <w:rsid w:val="000D363E"/>
    <w:rsid w:val="000D3BBE"/>
    <w:rsid w:val="000D3D2F"/>
    <w:rsid w:val="000D40FD"/>
    <w:rsid w:val="000D4A39"/>
    <w:rsid w:val="000D4AA8"/>
    <w:rsid w:val="000D5D59"/>
    <w:rsid w:val="000D66AB"/>
    <w:rsid w:val="000D7466"/>
    <w:rsid w:val="000D7E88"/>
    <w:rsid w:val="000D7F91"/>
    <w:rsid w:val="000E00E7"/>
    <w:rsid w:val="000E093A"/>
    <w:rsid w:val="000E0FCF"/>
    <w:rsid w:val="000E14D8"/>
    <w:rsid w:val="000E1745"/>
    <w:rsid w:val="000E20E6"/>
    <w:rsid w:val="000E20F3"/>
    <w:rsid w:val="000E2164"/>
    <w:rsid w:val="000E2DA4"/>
    <w:rsid w:val="000E3438"/>
    <w:rsid w:val="000E36CC"/>
    <w:rsid w:val="000E3711"/>
    <w:rsid w:val="000E3D85"/>
    <w:rsid w:val="000E41E7"/>
    <w:rsid w:val="000E42CB"/>
    <w:rsid w:val="000E4808"/>
    <w:rsid w:val="000E5BBE"/>
    <w:rsid w:val="000E5BE8"/>
    <w:rsid w:val="000E6096"/>
    <w:rsid w:val="000E60E1"/>
    <w:rsid w:val="000E65C0"/>
    <w:rsid w:val="000E65F5"/>
    <w:rsid w:val="000F0811"/>
    <w:rsid w:val="000F1084"/>
    <w:rsid w:val="000F17B3"/>
    <w:rsid w:val="000F3100"/>
    <w:rsid w:val="000F40BA"/>
    <w:rsid w:val="000F5AD6"/>
    <w:rsid w:val="000F67A1"/>
    <w:rsid w:val="000F7FBE"/>
    <w:rsid w:val="00100976"/>
    <w:rsid w:val="00100E0A"/>
    <w:rsid w:val="00100FD5"/>
    <w:rsid w:val="00102A65"/>
    <w:rsid w:val="00103716"/>
    <w:rsid w:val="00103B1E"/>
    <w:rsid w:val="00104DF9"/>
    <w:rsid w:val="00104E08"/>
    <w:rsid w:val="001060C8"/>
    <w:rsid w:val="0010614E"/>
    <w:rsid w:val="00106503"/>
    <w:rsid w:val="001069BE"/>
    <w:rsid w:val="00107757"/>
    <w:rsid w:val="001077E2"/>
    <w:rsid w:val="001079BC"/>
    <w:rsid w:val="00107B67"/>
    <w:rsid w:val="00107BDB"/>
    <w:rsid w:val="00111292"/>
    <w:rsid w:val="00112528"/>
    <w:rsid w:val="001126DC"/>
    <w:rsid w:val="00113EEC"/>
    <w:rsid w:val="00114053"/>
    <w:rsid w:val="00114200"/>
    <w:rsid w:val="001145B3"/>
    <w:rsid w:val="001151AB"/>
    <w:rsid w:val="001154A6"/>
    <w:rsid w:val="00116AC8"/>
    <w:rsid w:val="0011744F"/>
    <w:rsid w:val="00117664"/>
    <w:rsid w:val="00117923"/>
    <w:rsid w:val="00120EAA"/>
    <w:rsid w:val="001217BA"/>
    <w:rsid w:val="00122218"/>
    <w:rsid w:val="00122C0C"/>
    <w:rsid w:val="00123E45"/>
    <w:rsid w:val="00123FD3"/>
    <w:rsid w:val="001245EE"/>
    <w:rsid w:val="00125B42"/>
    <w:rsid w:val="00126A04"/>
    <w:rsid w:val="00126C7B"/>
    <w:rsid w:val="00127434"/>
    <w:rsid w:val="00127840"/>
    <w:rsid w:val="00130CC4"/>
    <w:rsid w:val="00130D7C"/>
    <w:rsid w:val="00130EDF"/>
    <w:rsid w:val="0013194F"/>
    <w:rsid w:val="00131F1C"/>
    <w:rsid w:val="0013203F"/>
    <w:rsid w:val="001333A7"/>
    <w:rsid w:val="0013369E"/>
    <w:rsid w:val="0013394C"/>
    <w:rsid w:val="0013394E"/>
    <w:rsid w:val="0013447A"/>
    <w:rsid w:val="00134B2E"/>
    <w:rsid w:val="00135013"/>
    <w:rsid w:val="0013518A"/>
    <w:rsid w:val="0013625C"/>
    <w:rsid w:val="00136627"/>
    <w:rsid w:val="00136642"/>
    <w:rsid w:val="0013740C"/>
    <w:rsid w:val="00137527"/>
    <w:rsid w:val="0013777B"/>
    <w:rsid w:val="00137E10"/>
    <w:rsid w:val="00140025"/>
    <w:rsid w:val="00140975"/>
    <w:rsid w:val="0014128E"/>
    <w:rsid w:val="00141E68"/>
    <w:rsid w:val="00142383"/>
    <w:rsid w:val="00142838"/>
    <w:rsid w:val="00143B93"/>
    <w:rsid w:val="00144191"/>
    <w:rsid w:val="0014574D"/>
    <w:rsid w:val="00145B56"/>
    <w:rsid w:val="00146C2F"/>
    <w:rsid w:val="00147023"/>
    <w:rsid w:val="0014754F"/>
    <w:rsid w:val="00147713"/>
    <w:rsid w:val="001479A4"/>
    <w:rsid w:val="00147E5F"/>
    <w:rsid w:val="001509B7"/>
    <w:rsid w:val="00150FA9"/>
    <w:rsid w:val="001529AB"/>
    <w:rsid w:val="00152D00"/>
    <w:rsid w:val="00153866"/>
    <w:rsid w:val="00154237"/>
    <w:rsid w:val="001545D7"/>
    <w:rsid w:val="001547D2"/>
    <w:rsid w:val="00155196"/>
    <w:rsid w:val="001551F3"/>
    <w:rsid w:val="00156717"/>
    <w:rsid w:val="00162035"/>
    <w:rsid w:val="00162F15"/>
    <w:rsid w:val="001639CB"/>
    <w:rsid w:val="00163A81"/>
    <w:rsid w:val="00163AAB"/>
    <w:rsid w:val="001648B9"/>
    <w:rsid w:val="00164D1D"/>
    <w:rsid w:val="00165C7E"/>
    <w:rsid w:val="00166356"/>
    <w:rsid w:val="001665FC"/>
    <w:rsid w:val="0016667D"/>
    <w:rsid w:val="00166B90"/>
    <w:rsid w:val="001670BA"/>
    <w:rsid w:val="0016786B"/>
    <w:rsid w:val="00167D73"/>
    <w:rsid w:val="0017083C"/>
    <w:rsid w:val="00170C03"/>
    <w:rsid w:val="001726B5"/>
    <w:rsid w:val="001740DF"/>
    <w:rsid w:val="001745D8"/>
    <w:rsid w:val="00174E12"/>
    <w:rsid w:val="00174F4C"/>
    <w:rsid w:val="001753BF"/>
    <w:rsid w:val="00175539"/>
    <w:rsid w:val="00175E53"/>
    <w:rsid w:val="0017668A"/>
    <w:rsid w:val="00176767"/>
    <w:rsid w:val="00176B61"/>
    <w:rsid w:val="001800CB"/>
    <w:rsid w:val="001803E7"/>
    <w:rsid w:val="00180654"/>
    <w:rsid w:val="00180933"/>
    <w:rsid w:val="00180CFF"/>
    <w:rsid w:val="00181BED"/>
    <w:rsid w:val="00181E95"/>
    <w:rsid w:val="001823A9"/>
    <w:rsid w:val="00182DD3"/>
    <w:rsid w:val="001832FA"/>
    <w:rsid w:val="00184EBF"/>
    <w:rsid w:val="00184FBB"/>
    <w:rsid w:val="00185980"/>
    <w:rsid w:val="00186B06"/>
    <w:rsid w:val="00186C44"/>
    <w:rsid w:val="0019000E"/>
    <w:rsid w:val="0019041B"/>
    <w:rsid w:val="001905C3"/>
    <w:rsid w:val="00190747"/>
    <w:rsid w:val="00190A34"/>
    <w:rsid w:val="00190C6F"/>
    <w:rsid w:val="00190D0B"/>
    <w:rsid w:val="001911DB"/>
    <w:rsid w:val="0019191A"/>
    <w:rsid w:val="00192396"/>
    <w:rsid w:val="001929C0"/>
    <w:rsid w:val="00194094"/>
    <w:rsid w:val="00194EE9"/>
    <w:rsid w:val="001954CE"/>
    <w:rsid w:val="00195775"/>
    <w:rsid w:val="001957C5"/>
    <w:rsid w:val="0019734B"/>
    <w:rsid w:val="001A0E25"/>
    <w:rsid w:val="001A1FE6"/>
    <w:rsid w:val="001A1FFE"/>
    <w:rsid w:val="001A22D4"/>
    <w:rsid w:val="001A2D64"/>
    <w:rsid w:val="001A3009"/>
    <w:rsid w:val="001A3D60"/>
    <w:rsid w:val="001A414F"/>
    <w:rsid w:val="001A45FA"/>
    <w:rsid w:val="001A4684"/>
    <w:rsid w:val="001A4E4E"/>
    <w:rsid w:val="001A5D02"/>
    <w:rsid w:val="001A6468"/>
    <w:rsid w:val="001A64C9"/>
    <w:rsid w:val="001A7BA8"/>
    <w:rsid w:val="001A7C95"/>
    <w:rsid w:val="001B0731"/>
    <w:rsid w:val="001B172A"/>
    <w:rsid w:val="001B1AA1"/>
    <w:rsid w:val="001B2513"/>
    <w:rsid w:val="001B4C9A"/>
    <w:rsid w:val="001B4CB1"/>
    <w:rsid w:val="001B4D6B"/>
    <w:rsid w:val="001B5BE1"/>
    <w:rsid w:val="001B73CC"/>
    <w:rsid w:val="001B78AF"/>
    <w:rsid w:val="001C019C"/>
    <w:rsid w:val="001C1A8E"/>
    <w:rsid w:val="001C1C6F"/>
    <w:rsid w:val="001C2268"/>
    <w:rsid w:val="001C2897"/>
    <w:rsid w:val="001C3061"/>
    <w:rsid w:val="001C35AD"/>
    <w:rsid w:val="001C39D9"/>
    <w:rsid w:val="001C3BD0"/>
    <w:rsid w:val="001C3DC4"/>
    <w:rsid w:val="001C4779"/>
    <w:rsid w:val="001C47C1"/>
    <w:rsid w:val="001C47D6"/>
    <w:rsid w:val="001C4AAD"/>
    <w:rsid w:val="001C5C53"/>
    <w:rsid w:val="001C5F3C"/>
    <w:rsid w:val="001C63EE"/>
    <w:rsid w:val="001C6892"/>
    <w:rsid w:val="001C713C"/>
    <w:rsid w:val="001C7C66"/>
    <w:rsid w:val="001C7E97"/>
    <w:rsid w:val="001D017E"/>
    <w:rsid w:val="001D0541"/>
    <w:rsid w:val="001D168A"/>
    <w:rsid w:val="001D1706"/>
    <w:rsid w:val="001D1EAE"/>
    <w:rsid w:val="001D5230"/>
    <w:rsid w:val="001D58AC"/>
    <w:rsid w:val="001D6086"/>
    <w:rsid w:val="001D60FA"/>
    <w:rsid w:val="001D6599"/>
    <w:rsid w:val="001D6C93"/>
    <w:rsid w:val="001D77A7"/>
    <w:rsid w:val="001E0184"/>
    <w:rsid w:val="001E01B1"/>
    <w:rsid w:val="001E02BD"/>
    <w:rsid w:val="001E0E6F"/>
    <w:rsid w:val="001E14DB"/>
    <w:rsid w:val="001E1E53"/>
    <w:rsid w:val="001E1FFF"/>
    <w:rsid w:val="001E20A7"/>
    <w:rsid w:val="001E22FD"/>
    <w:rsid w:val="001E25F6"/>
    <w:rsid w:val="001E41B5"/>
    <w:rsid w:val="001E432D"/>
    <w:rsid w:val="001E520A"/>
    <w:rsid w:val="001E575D"/>
    <w:rsid w:val="001E5CDB"/>
    <w:rsid w:val="001E5DD0"/>
    <w:rsid w:val="001E6374"/>
    <w:rsid w:val="001E638E"/>
    <w:rsid w:val="001E6E50"/>
    <w:rsid w:val="001E71E8"/>
    <w:rsid w:val="001E7860"/>
    <w:rsid w:val="001E7B2A"/>
    <w:rsid w:val="001F01A9"/>
    <w:rsid w:val="001F0F85"/>
    <w:rsid w:val="001F26C6"/>
    <w:rsid w:val="001F2726"/>
    <w:rsid w:val="001F32BF"/>
    <w:rsid w:val="001F3EBB"/>
    <w:rsid w:val="001F48AD"/>
    <w:rsid w:val="001F499A"/>
    <w:rsid w:val="001F5A36"/>
    <w:rsid w:val="001F65D7"/>
    <w:rsid w:val="001F6721"/>
    <w:rsid w:val="001F695D"/>
    <w:rsid w:val="001F7136"/>
    <w:rsid w:val="002005D1"/>
    <w:rsid w:val="00200D81"/>
    <w:rsid w:val="00200E82"/>
    <w:rsid w:val="002012F8"/>
    <w:rsid w:val="0020186B"/>
    <w:rsid w:val="00202486"/>
    <w:rsid w:val="00202812"/>
    <w:rsid w:val="00202DA7"/>
    <w:rsid w:val="00203285"/>
    <w:rsid w:val="00203322"/>
    <w:rsid w:val="0020383B"/>
    <w:rsid w:val="00203D4B"/>
    <w:rsid w:val="00204A9C"/>
    <w:rsid w:val="00204D07"/>
    <w:rsid w:val="002055E0"/>
    <w:rsid w:val="00205A24"/>
    <w:rsid w:val="00205DF2"/>
    <w:rsid w:val="00207698"/>
    <w:rsid w:val="00207DC5"/>
    <w:rsid w:val="002105AD"/>
    <w:rsid w:val="0021089E"/>
    <w:rsid w:val="00210ABA"/>
    <w:rsid w:val="00210AC5"/>
    <w:rsid w:val="00210B7F"/>
    <w:rsid w:val="00211803"/>
    <w:rsid w:val="00211E6B"/>
    <w:rsid w:val="00212C45"/>
    <w:rsid w:val="002138BA"/>
    <w:rsid w:val="00213A0E"/>
    <w:rsid w:val="00213B18"/>
    <w:rsid w:val="00214111"/>
    <w:rsid w:val="00214B42"/>
    <w:rsid w:val="00214E57"/>
    <w:rsid w:val="00215ACE"/>
    <w:rsid w:val="00216171"/>
    <w:rsid w:val="002164D9"/>
    <w:rsid w:val="00216A35"/>
    <w:rsid w:val="0021730B"/>
    <w:rsid w:val="00220865"/>
    <w:rsid w:val="00223057"/>
    <w:rsid w:val="0022375A"/>
    <w:rsid w:val="00223C5E"/>
    <w:rsid w:val="00224C4B"/>
    <w:rsid w:val="00224F54"/>
    <w:rsid w:val="002265E6"/>
    <w:rsid w:val="00226A8D"/>
    <w:rsid w:val="00226EB0"/>
    <w:rsid w:val="0022758B"/>
    <w:rsid w:val="00227B72"/>
    <w:rsid w:val="002306DB"/>
    <w:rsid w:val="00230C13"/>
    <w:rsid w:val="00231609"/>
    <w:rsid w:val="002318EA"/>
    <w:rsid w:val="002321C0"/>
    <w:rsid w:val="00232D96"/>
    <w:rsid w:val="002335E7"/>
    <w:rsid w:val="00234DDA"/>
    <w:rsid w:val="0023551F"/>
    <w:rsid w:val="00235D5D"/>
    <w:rsid w:val="002365AF"/>
    <w:rsid w:val="00236EA5"/>
    <w:rsid w:val="00237D5D"/>
    <w:rsid w:val="00237E53"/>
    <w:rsid w:val="00240E5D"/>
    <w:rsid w:val="002411E6"/>
    <w:rsid w:val="002412CF"/>
    <w:rsid w:val="002414F9"/>
    <w:rsid w:val="002424DF"/>
    <w:rsid w:val="002424F6"/>
    <w:rsid w:val="002428A2"/>
    <w:rsid w:val="0024483C"/>
    <w:rsid w:val="00244EB0"/>
    <w:rsid w:val="00247A4C"/>
    <w:rsid w:val="002506EE"/>
    <w:rsid w:val="002509C7"/>
    <w:rsid w:val="00250F8D"/>
    <w:rsid w:val="00250FC0"/>
    <w:rsid w:val="002513C0"/>
    <w:rsid w:val="0025172E"/>
    <w:rsid w:val="002517A3"/>
    <w:rsid w:val="00251824"/>
    <w:rsid w:val="00251B6B"/>
    <w:rsid w:val="00251B80"/>
    <w:rsid w:val="002521DA"/>
    <w:rsid w:val="0025234B"/>
    <w:rsid w:val="0025247D"/>
    <w:rsid w:val="0025296E"/>
    <w:rsid w:val="00252E7A"/>
    <w:rsid w:val="002535F8"/>
    <w:rsid w:val="0025377C"/>
    <w:rsid w:val="00254827"/>
    <w:rsid w:val="00254B1F"/>
    <w:rsid w:val="0025592F"/>
    <w:rsid w:val="00255E1D"/>
    <w:rsid w:val="00256D57"/>
    <w:rsid w:val="00257CCE"/>
    <w:rsid w:val="00260AC2"/>
    <w:rsid w:val="00261275"/>
    <w:rsid w:val="00261ABE"/>
    <w:rsid w:val="002627EE"/>
    <w:rsid w:val="0026548C"/>
    <w:rsid w:val="00265FF7"/>
    <w:rsid w:val="00266207"/>
    <w:rsid w:val="002662CB"/>
    <w:rsid w:val="00266DFC"/>
    <w:rsid w:val="0026715D"/>
    <w:rsid w:val="002673A5"/>
    <w:rsid w:val="00267A2A"/>
    <w:rsid w:val="00267E6A"/>
    <w:rsid w:val="0027046F"/>
    <w:rsid w:val="00270AA0"/>
    <w:rsid w:val="00272622"/>
    <w:rsid w:val="00272933"/>
    <w:rsid w:val="0027370C"/>
    <w:rsid w:val="00273C54"/>
    <w:rsid w:val="00273E90"/>
    <w:rsid w:val="00275DA7"/>
    <w:rsid w:val="0027689A"/>
    <w:rsid w:val="00277B53"/>
    <w:rsid w:val="00277FB4"/>
    <w:rsid w:val="002801B7"/>
    <w:rsid w:val="002803D7"/>
    <w:rsid w:val="00282CF8"/>
    <w:rsid w:val="00282DCF"/>
    <w:rsid w:val="00286026"/>
    <w:rsid w:val="00290104"/>
    <w:rsid w:val="002915C0"/>
    <w:rsid w:val="002916C8"/>
    <w:rsid w:val="00292C40"/>
    <w:rsid w:val="00292E11"/>
    <w:rsid w:val="00293822"/>
    <w:rsid w:val="00294B2B"/>
    <w:rsid w:val="00295144"/>
    <w:rsid w:val="00296070"/>
    <w:rsid w:val="002969A1"/>
    <w:rsid w:val="00296EB5"/>
    <w:rsid w:val="0029719A"/>
    <w:rsid w:val="00297454"/>
    <w:rsid w:val="002A0532"/>
    <w:rsid w:val="002A0EA0"/>
    <w:rsid w:val="002A115F"/>
    <w:rsid w:val="002A2890"/>
    <w:rsid w:val="002A28B4"/>
    <w:rsid w:val="002A297F"/>
    <w:rsid w:val="002A2B8C"/>
    <w:rsid w:val="002A31F1"/>
    <w:rsid w:val="002A35CF"/>
    <w:rsid w:val="002A43B6"/>
    <w:rsid w:val="002A475D"/>
    <w:rsid w:val="002A49CC"/>
    <w:rsid w:val="002A4E64"/>
    <w:rsid w:val="002A52C1"/>
    <w:rsid w:val="002A56CB"/>
    <w:rsid w:val="002A582D"/>
    <w:rsid w:val="002B025F"/>
    <w:rsid w:val="002B032E"/>
    <w:rsid w:val="002B0672"/>
    <w:rsid w:val="002B12C3"/>
    <w:rsid w:val="002B1495"/>
    <w:rsid w:val="002B21CF"/>
    <w:rsid w:val="002B2D22"/>
    <w:rsid w:val="002B4FD6"/>
    <w:rsid w:val="002B508C"/>
    <w:rsid w:val="002B5A1C"/>
    <w:rsid w:val="002B5C82"/>
    <w:rsid w:val="002B5CA3"/>
    <w:rsid w:val="002B61E8"/>
    <w:rsid w:val="002B68B3"/>
    <w:rsid w:val="002B699A"/>
    <w:rsid w:val="002B7114"/>
    <w:rsid w:val="002B7A48"/>
    <w:rsid w:val="002B7D27"/>
    <w:rsid w:val="002C057E"/>
    <w:rsid w:val="002C070A"/>
    <w:rsid w:val="002C0AC9"/>
    <w:rsid w:val="002C1000"/>
    <w:rsid w:val="002C1451"/>
    <w:rsid w:val="002C1ED4"/>
    <w:rsid w:val="002C1FA1"/>
    <w:rsid w:val="002C29E5"/>
    <w:rsid w:val="002C29EA"/>
    <w:rsid w:val="002C35B3"/>
    <w:rsid w:val="002C4225"/>
    <w:rsid w:val="002C4C1B"/>
    <w:rsid w:val="002C5C86"/>
    <w:rsid w:val="002C6120"/>
    <w:rsid w:val="002C6666"/>
    <w:rsid w:val="002C691C"/>
    <w:rsid w:val="002C6F8F"/>
    <w:rsid w:val="002D0DAF"/>
    <w:rsid w:val="002D1033"/>
    <w:rsid w:val="002D1662"/>
    <w:rsid w:val="002D239A"/>
    <w:rsid w:val="002D2E8C"/>
    <w:rsid w:val="002D3635"/>
    <w:rsid w:val="002D3F90"/>
    <w:rsid w:val="002D4065"/>
    <w:rsid w:val="002D40A7"/>
    <w:rsid w:val="002D49CA"/>
    <w:rsid w:val="002D6257"/>
    <w:rsid w:val="002D650F"/>
    <w:rsid w:val="002D67E9"/>
    <w:rsid w:val="002D75DA"/>
    <w:rsid w:val="002D7AC9"/>
    <w:rsid w:val="002D7D80"/>
    <w:rsid w:val="002D7E7D"/>
    <w:rsid w:val="002E0CAD"/>
    <w:rsid w:val="002E105A"/>
    <w:rsid w:val="002E1482"/>
    <w:rsid w:val="002E1702"/>
    <w:rsid w:val="002E1D48"/>
    <w:rsid w:val="002E3297"/>
    <w:rsid w:val="002E4377"/>
    <w:rsid w:val="002E4C36"/>
    <w:rsid w:val="002E556A"/>
    <w:rsid w:val="002E5B30"/>
    <w:rsid w:val="002E5FBF"/>
    <w:rsid w:val="002E643B"/>
    <w:rsid w:val="002E6979"/>
    <w:rsid w:val="002E6EB9"/>
    <w:rsid w:val="002E71BB"/>
    <w:rsid w:val="002E79CA"/>
    <w:rsid w:val="002E7A4D"/>
    <w:rsid w:val="002E7B2A"/>
    <w:rsid w:val="002E7EDF"/>
    <w:rsid w:val="002F017B"/>
    <w:rsid w:val="002F064C"/>
    <w:rsid w:val="002F0922"/>
    <w:rsid w:val="002F0D67"/>
    <w:rsid w:val="002F28A8"/>
    <w:rsid w:val="002F356E"/>
    <w:rsid w:val="002F40D7"/>
    <w:rsid w:val="002F4109"/>
    <w:rsid w:val="002F42DD"/>
    <w:rsid w:val="002F478F"/>
    <w:rsid w:val="002F480F"/>
    <w:rsid w:val="002F53F3"/>
    <w:rsid w:val="002F54C8"/>
    <w:rsid w:val="002F6170"/>
    <w:rsid w:val="002F7935"/>
    <w:rsid w:val="002F7B39"/>
    <w:rsid w:val="002F7CFE"/>
    <w:rsid w:val="00300419"/>
    <w:rsid w:val="00301319"/>
    <w:rsid w:val="00301F24"/>
    <w:rsid w:val="00303085"/>
    <w:rsid w:val="003032B9"/>
    <w:rsid w:val="0030364A"/>
    <w:rsid w:val="00303BDE"/>
    <w:rsid w:val="00303C69"/>
    <w:rsid w:val="00304376"/>
    <w:rsid w:val="0030489D"/>
    <w:rsid w:val="0030505E"/>
    <w:rsid w:val="00305D64"/>
    <w:rsid w:val="00306C23"/>
    <w:rsid w:val="00306C6F"/>
    <w:rsid w:val="003070B5"/>
    <w:rsid w:val="0030738B"/>
    <w:rsid w:val="0031018F"/>
    <w:rsid w:val="00310A4F"/>
    <w:rsid w:val="0031110E"/>
    <w:rsid w:val="0031242C"/>
    <w:rsid w:val="00312D0F"/>
    <w:rsid w:val="00313CF7"/>
    <w:rsid w:val="00314B18"/>
    <w:rsid w:val="003152A0"/>
    <w:rsid w:val="003152C2"/>
    <w:rsid w:val="00315633"/>
    <w:rsid w:val="003159A0"/>
    <w:rsid w:val="00315D17"/>
    <w:rsid w:val="00316737"/>
    <w:rsid w:val="00316F35"/>
    <w:rsid w:val="00320B5D"/>
    <w:rsid w:val="003214D1"/>
    <w:rsid w:val="00321674"/>
    <w:rsid w:val="003216B3"/>
    <w:rsid w:val="00321E9C"/>
    <w:rsid w:val="00322806"/>
    <w:rsid w:val="00322EB3"/>
    <w:rsid w:val="0032316D"/>
    <w:rsid w:val="003233B0"/>
    <w:rsid w:val="00323B1B"/>
    <w:rsid w:val="00323E03"/>
    <w:rsid w:val="00324016"/>
    <w:rsid w:val="003242CF"/>
    <w:rsid w:val="003251BC"/>
    <w:rsid w:val="00325211"/>
    <w:rsid w:val="0032731E"/>
    <w:rsid w:val="00327378"/>
    <w:rsid w:val="00327BE7"/>
    <w:rsid w:val="00327FC7"/>
    <w:rsid w:val="00327FF8"/>
    <w:rsid w:val="003301F8"/>
    <w:rsid w:val="00330940"/>
    <w:rsid w:val="00330C51"/>
    <w:rsid w:val="00330F5E"/>
    <w:rsid w:val="003310AD"/>
    <w:rsid w:val="003310C0"/>
    <w:rsid w:val="00331481"/>
    <w:rsid w:val="003315D4"/>
    <w:rsid w:val="003316BF"/>
    <w:rsid w:val="003318FD"/>
    <w:rsid w:val="00332DCA"/>
    <w:rsid w:val="003346F4"/>
    <w:rsid w:val="00336AFF"/>
    <w:rsid w:val="00336E2E"/>
    <w:rsid w:val="003375D2"/>
    <w:rsid w:val="00337837"/>
    <w:rsid w:val="003378BA"/>
    <w:rsid w:val="003378F6"/>
    <w:rsid w:val="00337D70"/>
    <w:rsid w:val="00337F7A"/>
    <w:rsid w:val="00340908"/>
    <w:rsid w:val="00340B21"/>
    <w:rsid w:val="00340DD9"/>
    <w:rsid w:val="00341308"/>
    <w:rsid w:val="00342B1F"/>
    <w:rsid w:val="003434A1"/>
    <w:rsid w:val="00343537"/>
    <w:rsid w:val="00344110"/>
    <w:rsid w:val="0034499B"/>
    <w:rsid w:val="00345523"/>
    <w:rsid w:val="00345A4F"/>
    <w:rsid w:val="00346069"/>
    <w:rsid w:val="0034634D"/>
    <w:rsid w:val="00346B09"/>
    <w:rsid w:val="00346D0F"/>
    <w:rsid w:val="00346F2A"/>
    <w:rsid w:val="00347A3B"/>
    <w:rsid w:val="00347EF8"/>
    <w:rsid w:val="00352257"/>
    <w:rsid w:val="003522CF"/>
    <w:rsid w:val="003532CF"/>
    <w:rsid w:val="00353407"/>
    <w:rsid w:val="00353D01"/>
    <w:rsid w:val="00354B76"/>
    <w:rsid w:val="003556D1"/>
    <w:rsid w:val="003556E7"/>
    <w:rsid w:val="00356775"/>
    <w:rsid w:val="003604F2"/>
    <w:rsid w:val="00360E17"/>
    <w:rsid w:val="00361108"/>
    <w:rsid w:val="0036209C"/>
    <w:rsid w:val="00362156"/>
    <w:rsid w:val="0036299B"/>
    <w:rsid w:val="003630C6"/>
    <w:rsid w:val="00363C77"/>
    <w:rsid w:val="00363E08"/>
    <w:rsid w:val="00364A69"/>
    <w:rsid w:val="00365181"/>
    <w:rsid w:val="003653A4"/>
    <w:rsid w:val="00365507"/>
    <w:rsid w:val="00365908"/>
    <w:rsid w:val="00365AD0"/>
    <w:rsid w:val="003677C9"/>
    <w:rsid w:val="0037097E"/>
    <w:rsid w:val="00372751"/>
    <w:rsid w:val="00372784"/>
    <w:rsid w:val="00372FAB"/>
    <w:rsid w:val="003736FD"/>
    <w:rsid w:val="00373E6E"/>
    <w:rsid w:val="003743B4"/>
    <w:rsid w:val="00374469"/>
    <w:rsid w:val="0037487A"/>
    <w:rsid w:val="00374F0A"/>
    <w:rsid w:val="00375DA8"/>
    <w:rsid w:val="00375E6E"/>
    <w:rsid w:val="0037602C"/>
    <w:rsid w:val="0037711A"/>
    <w:rsid w:val="00380374"/>
    <w:rsid w:val="003814CA"/>
    <w:rsid w:val="00381DE7"/>
    <w:rsid w:val="003828A5"/>
    <w:rsid w:val="00382C49"/>
    <w:rsid w:val="00382EDC"/>
    <w:rsid w:val="003839C5"/>
    <w:rsid w:val="00385A3F"/>
    <w:rsid w:val="00385DFB"/>
    <w:rsid w:val="003867EA"/>
    <w:rsid w:val="00386D1A"/>
    <w:rsid w:val="0038706A"/>
    <w:rsid w:val="00387DC0"/>
    <w:rsid w:val="00390DBA"/>
    <w:rsid w:val="0039170A"/>
    <w:rsid w:val="0039339B"/>
    <w:rsid w:val="003936B6"/>
    <w:rsid w:val="003939E1"/>
    <w:rsid w:val="00393B02"/>
    <w:rsid w:val="00393C27"/>
    <w:rsid w:val="00393EE7"/>
    <w:rsid w:val="00394418"/>
    <w:rsid w:val="00395B72"/>
    <w:rsid w:val="00396F67"/>
    <w:rsid w:val="003974A7"/>
    <w:rsid w:val="003A07AF"/>
    <w:rsid w:val="003A0EB7"/>
    <w:rsid w:val="003A0EED"/>
    <w:rsid w:val="003A2830"/>
    <w:rsid w:val="003A3844"/>
    <w:rsid w:val="003A4611"/>
    <w:rsid w:val="003A5190"/>
    <w:rsid w:val="003A537B"/>
    <w:rsid w:val="003A7705"/>
    <w:rsid w:val="003A7DFA"/>
    <w:rsid w:val="003B0886"/>
    <w:rsid w:val="003B240E"/>
    <w:rsid w:val="003B2573"/>
    <w:rsid w:val="003B2DF8"/>
    <w:rsid w:val="003B38F8"/>
    <w:rsid w:val="003B3DEE"/>
    <w:rsid w:val="003B405E"/>
    <w:rsid w:val="003B4C3B"/>
    <w:rsid w:val="003B4C66"/>
    <w:rsid w:val="003B5209"/>
    <w:rsid w:val="003B5E61"/>
    <w:rsid w:val="003B673E"/>
    <w:rsid w:val="003B6947"/>
    <w:rsid w:val="003B6B1C"/>
    <w:rsid w:val="003B7540"/>
    <w:rsid w:val="003B75FA"/>
    <w:rsid w:val="003C00C1"/>
    <w:rsid w:val="003C07AC"/>
    <w:rsid w:val="003C1158"/>
    <w:rsid w:val="003C11CE"/>
    <w:rsid w:val="003C1320"/>
    <w:rsid w:val="003C20CB"/>
    <w:rsid w:val="003C2874"/>
    <w:rsid w:val="003C2C7E"/>
    <w:rsid w:val="003C3E13"/>
    <w:rsid w:val="003C49C0"/>
    <w:rsid w:val="003C4B96"/>
    <w:rsid w:val="003C5104"/>
    <w:rsid w:val="003C5C3A"/>
    <w:rsid w:val="003C730E"/>
    <w:rsid w:val="003C73FC"/>
    <w:rsid w:val="003D0C3A"/>
    <w:rsid w:val="003D0CDA"/>
    <w:rsid w:val="003D1028"/>
    <w:rsid w:val="003D13EF"/>
    <w:rsid w:val="003D14BE"/>
    <w:rsid w:val="003D1DB7"/>
    <w:rsid w:val="003D241D"/>
    <w:rsid w:val="003D28B0"/>
    <w:rsid w:val="003D296B"/>
    <w:rsid w:val="003D31E3"/>
    <w:rsid w:val="003D429A"/>
    <w:rsid w:val="003D49FD"/>
    <w:rsid w:val="003D4BC5"/>
    <w:rsid w:val="003D556F"/>
    <w:rsid w:val="003D6185"/>
    <w:rsid w:val="003D639D"/>
    <w:rsid w:val="003D64A0"/>
    <w:rsid w:val="003D6A38"/>
    <w:rsid w:val="003E05AB"/>
    <w:rsid w:val="003E07E1"/>
    <w:rsid w:val="003E1E86"/>
    <w:rsid w:val="003E245A"/>
    <w:rsid w:val="003E2963"/>
    <w:rsid w:val="003E4320"/>
    <w:rsid w:val="003E462A"/>
    <w:rsid w:val="003E6E6D"/>
    <w:rsid w:val="003E74FA"/>
    <w:rsid w:val="003E75C0"/>
    <w:rsid w:val="003F0AC1"/>
    <w:rsid w:val="003F0C89"/>
    <w:rsid w:val="003F10A0"/>
    <w:rsid w:val="003F23F2"/>
    <w:rsid w:val="003F3036"/>
    <w:rsid w:val="003F4509"/>
    <w:rsid w:val="003F452E"/>
    <w:rsid w:val="003F593F"/>
    <w:rsid w:val="003F5CB8"/>
    <w:rsid w:val="003F6F19"/>
    <w:rsid w:val="003F7BFE"/>
    <w:rsid w:val="00400C79"/>
    <w:rsid w:val="00401084"/>
    <w:rsid w:val="004010A6"/>
    <w:rsid w:val="0040136F"/>
    <w:rsid w:val="0040223A"/>
    <w:rsid w:val="00402AC4"/>
    <w:rsid w:val="00403A77"/>
    <w:rsid w:val="00405070"/>
    <w:rsid w:val="00405137"/>
    <w:rsid w:val="0040554D"/>
    <w:rsid w:val="00406194"/>
    <w:rsid w:val="004062F0"/>
    <w:rsid w:val="004074A6"/>
    <w:rsid w:val="00407EF0"/>
    <w:rsid w:val="0041004D"/>
    <w:rsid w:val="00410548"/>
    <w:rsid w:val="004105AD"/>
    <w:rsid w:val="00411230"/>
    <w:rsid w:val="0041155A"/>
    <w:rsid w:val="004119F9"/>
    <w:rsid w:val="00411F90"/>
    <w:rsid w:val="00412EDB"/>
    <w:rsid w:val="00412F2B"/>
    <w:rsid w:val="00413BA5"/>
    <w:rsid w:val="004152CB"/>
    <w:rsid w:val="004159A1"/>
    <w:rsid w:val="004165C4"/>
    <w:rsid w:val="004166BC"/>
    <w:rsid w:val="004171CB"/>
    <w:rsid w:val="0041762B"/>
    <w:rsid w:val="004178B3"/>
    <w:rsid w:val="00417A7B"/>
    <w:rsid w:val="0042024A"/>
    <w:rsid w:val="004212F9"/>
    <w:rsid w:val="00421E23"/>
    <w:rsid w:val="00423325"/>
    <w:rsid w:val="00423544"/>
    <w:rsid w:val="00424213"/>
    <w:rsid w:val="00424AC2"/>
    <w:rsid w:val="00425166"/>
    <w:rsid w:val="00425B08"/>
    <w:rsid w:val="00425B83"/>
    <w:rsid w:val="00425F54"/>
    <w:rsid w:val="004262A4"/>
    <w:rsid w:val="0042631B"/>
    <w:rsid w:val="004265F4"/>
    <w:rsid w:val="0042661A"/>
    <w:rsid w:val="00426D73"/>
    <w:rsid w:val="00430978"/>
    <w:rsid w:val="00430F12"/>
    <w:rsid w:val="00432D57"/>
    <w:rsid w:val="00433A1A"/>
    <w:rsid w:val="00433D54"/>
    <w:rsid w:val="0043454D"/>
    <w:rsid w:val="00434A25"/>
    <w:rsid w:val="00434D96"/>
    <w:rsid w:val="00434F74"/>
    <w:rsid w:val="0043515E"/>
    <w:rsid w:val="0043558D"/>
    <w:rsid w:val="00437895"/>
    <w:rsid w:val="004401E8"/>
    <w:rsid w:val="00440F7F"/>
    <w:rsid w:val="00442542"/>
    <w:rsid w:val="00442AE6"/>
    <w:rsid w:val="00442B26"/>
    <w:rsid w:val="00442BAD"/>
    <w:rsid w:val="00442E26"/>
    <w:rsid w:val="00443229"/>
    <w:rsid w:val="0044363A"/>
    <w:rsid w:val="004436E5"/>
    <w:rsid w:val="00444066"/>
    <w:rsid w:val="00444AEA"/>
    <w:rsid w:val="00445267"/>
    <w:rsid w:val="00445D40"/>
    <w:rsid w:val="00445FAE"/>
    <w:rsid w:val="00446CD2"/>
    <w:rsid w:val="0044710D"/>
    <w:rsid w:val="0044761C"/>
    <w:rsid w:val="00447852"/>
    <w:rsid w:val="00447886"/>
    <w:rsid w:val="00450496"/>
    <w:rsid w:val="00450905"/>
    <w:rsid w:val="0045091F"/>
    <w:rsid w:val="00452F80"/>
    <w:rsid w:val="004533B9"/>
    <w:rsid w:val="00453C68"/>
    <w:rsid w:val="00453E4C"/>
    <w:rsid w:val="00453FC4"/>
    <w:rsid w:val="00454C06"/>
    <w:rsid w:val="00454D04"/>
    <w:rsid w:val="0045522D"/>
    <w:rsid w:val="00455970"/>
    <w:rsid w:val="00456016"/>
    <w:rsid w:val="0045692C"/>
    <w:rsid w:val="00456D0E"/>
    <w:rsid w:val="004576F8"/>
    <w:rsid w:val="00457CB8"/>
    <w:rsid w:val="00461C19"/>
    <w:rsid w:val="00462160"/>
    <w:rsid w:val="004625E1"/>
    <w:rsid w:val="00462825"/>
    <w:rsid w:val="00462974"/>
    <w:rsid w:val="004633B3"/>
    <w:rsid w:val="00464C68"/>
    <w:rsid w:val="00464DB3"/>
    <w:rsid w:val="0046616D"/>
    <w:rsid w:val="004662AB"/>
    <w:rsid w:val="004667D8"/>
    <w:rsid w:val="0047030F"/>
    <w:rsid w:val="00470509"/>
    <w:rsid w:val="0047094C"/>
    <w:rsid w:val="00471138"/>
    <w:rsid w:val="0047178B"/>
    <w:rsid w:val="004722ED"/>
    <w:rsid w:val="004722EF"/>
    <w:rsid w:val="00472C71"/>
    <w:rsid w:val="00472CF6"/>
    <w:rsid w:val="00472E25"/>
    <w:rsid w:val="00475B6A"/>
    <w:rsid w:val="00476057"/>
    <w:rsid w:val="00476D6D"/>
    <w:rsid w:val="00477760"/>
    <w:rsid w:val="00477C09"/>
    <w:rsid w:val="00480185"/>
    <w:rsid w:val="0048029F"/>
    <w:rsid w:val="00480EC7"/>
    <w:rsid w:val="00481859"/>
    <w:rsid w:val="00482379"/>
    <w:rsid w:val="0048275E"/>
    <w:rsid w:val="00482EA9"/>
    <w:rsid w:val="004833EA"/>
    <w:rsid w:val="004835FE"/>
    <w:rsid w:val="00483CB9"/>
    <w:rsid w:val="00484266"/>
    <w:rsid w:val="00484AF6"/>
    <w:rsid w:val="00484C2E"/>
    <w:rsid w:val="0048530F"/>
    <w:rsid w:val="00485A18"/>
    <w:rsid w:val="00485D54"/>
    <w:rsid w:val="0048642E"/>
    <w:rsid w:val="00487AC1"/>
    <w:rsid w:val="00487B6F"/>
    <w:rsid w:val="00490171"/>
    <w:rsid w:val="004902D0"/>
    <w:rsid w:val="00490368"/>
    <w:rsid w:val="00490D70"/>
    <w:rsid w:val="00490DE9"/>
    <w:rsid w:val="0049109C"/>
    <w:rsid w:val="004926B7"/>
    <w:rsid w:val="00492DDD"/>
    <w:rsid w:val="00493B01"/>
    <w:rsid w:val="004946A7"/>
    <w:rsid w:val="00496865"/>
    <w:rsid w:val="00497814"/>
    <w:rsid w:val="00497AEF"/>
    <w:rsid w:val="004A080C"/>
    <w:rsid w:val="004A1228"/>
    <w:rsid w:val="004A29F7"/>
    <w:rsid w:val="004A31FB"/>
    <w:rsid w:val="004A3240"/>
    <w:rsid w:val="004A34B1"/>
    <w:rsid w:val="004A35DE"/>
    <w:rsid w:val="004A3778"/>
    <w:rsid w:val="004A37A9"/>
    <w:rsid w:val="004A4436"/>
    <w:rsid w:val="004A52A0"/>
    <w:rsid w:val="004A5898"/>
    <w:rsid w:val="004A5B54"/>
    <w:rsid w:val="004A716F"/>
    <w:rsid w:val="004A7232"/>
    <w:rsid w:val="004A7A34"/>
    <w:rsid w:val="004A7F12"/>
    <w:rsid w:val="004B0106"/>
    <w:rsid w:val="004B0B91"/>
    <w:rsid w:val="004B0DC4"/>
    <w:rsid w:val="004B288C"/>
    <w:rsid w:val="004B2BD6"/>
    <w:rsid w:val="004B33B7"/>
    <w:rsid w:val="004B402C"/>
    <w:rsid w:val="004B4086"/>
    <w:rsid w:val="004B4649"/>
    <w:rsid w:val="004B484F"/>
    <w:rsid w:val="004B50BB"/>
    <w:rsid w:val="004B50FB"/>
    <w:rsid w:val="004B571F"/>
    <w:rsid w:val="004B640A"/>
    <w:rsid w:val="004B6879"/>
    <w:rsid w:val="004B6FC7"/>
    <w:rsid w:val="004C0FE2"/>
    <w:rsid w:val="004C11A9"/>
    <w:rsid w:val="004C22B3"/>
    <w:rsid w:val="004C2C0E"/>
    <w:rsid w:val="004C30F6"/>
    <w:rsid w:val="004C42E4"/>
    <w:rsid w:val="004C465E"/>
    <w:rsid w:val="004C5042"/>
    <w:rsid w:val="004C7CB6"/>
    <w:rsid w:val="004D05D4"/>
    <w:rsid w:val="004D13EC"/>
    <w:rsid w:val="004D18AD"/>
    <w:rsid w:val="004D1A3F"/>
    <w:rsid w:val="004D2066"/>
    <w:rsid w:val="004D2102"/>
    <w:rsid w:val="004D24AF"/>
    <w:rsid w:val="004D3390"/>
    <w:rsid w:val="004D36DE"/>
    <w:rsid w:val="004D43E4"/>
    <w:rsid w:val="004D4F76"/>
    <w:rsid w:val="004D5FCE"/>
    <w:rsid w:val="004D602C"/>
    <w:rsid w:val="004D672F"/>
    <w:rsid w:val="004D7B79"/>
    <w:rsid w:val="004E2E58"/>
    <w:rsid w:val="004E2F5E"/>
    <w:rsid w:val="004E33A7"/>
    <w:rsid w:val="004E43A5"/>
    <w:rsid w:val="004E474A"/>
    <w:rsid w:val="004E49E6"/>
    <w:rsid w:val="004E4AB4"/>
    <w:rsid w:val="004E4B9A"/>
    <w:rsid w:val="004E5A72"/>
    <w:rsid w:val="004E5A84"/>
    <w:rsid w:val="004E5B8A"/>
    <w:rsid w:val="004E5BCB"/>
    <w:rsid w:val="004E60A5"/>
    <w:rsid w:val="004E6AC0"/>
    <w:rsid w:val="004E6CA4"/>
    <w:rsid w:val="004F035C"/>
    <w:rsid w:val="004F066B"/>
    <w:rsid w:val="004F075A"/>
    <w:rsid w:val="004F1C50"/>
    <w:rsid w:val="004F2239"/>
    <w:rsid w:val="004F25CE"/>
    <w:rsid w:val="004F2E13"/>
    <w:rsid w:val="004F3631"/>
    <w:rsid w:val="004F3667"/>
    <w:rsid w:val="004F4273"/>
    <w:rsid w:val="004F48DD"/>
    <w:rsid w:val="004F4932"/>
    <w:rsid w:val="004F4C51"/>
    <w:rsid w:val="004F4DC4"/>
    <w:rsid w:val="004F5B45"/>
    <w:rsid w:val="004F636B"/>
    <w:rsid w:val="004F6AF2"/>
    <w:rsid w:val="004F6E83"/>
    <w:rsid w:val="004F732F"/>
    <w:rsid w:val="004F74D4"/>
    <w:rsid w:val="004F785C"/>
    <w:rsid w:val="004F79B4"/>
    <w:rsid w:val="004F7CEF"/>
    <w:rsid w:val="00500798"/>
    <w:rsid w:val="005012DF"/>
    <w:rsid w:val="0050145A"/>
    <w:rsid w:val="00501C95"/>
    <w:rsid w:val="00501D01"/>
    <w:rsid w:val="00501E3B"/>
    <w:rsid w:val="0050216A"/>
    <w:rsid w:val="005023D1"/>
    <w:rsid w:val="0050311D"/>
    <w:rsid w:val="00503AF0"/>
    <w:rsid w:val="00503B2F"/>
    <w:rsid w:val="00503FC6"/>
    <w:rsid w:val="00505270"/>
    <w:rsid w:val="0050556C"/>
    <w:rsid w:val="0050559C"/>
    <w:rsid w:val="00505854"/>
    <w:rsid w:val="00507245"/>
    <w:rsid w:val="0050781F"/>
    <w:rsid w:val="00507A17"/>
    <w:rsid w:val="00507BEB"/>
    <w:rsid w:val="005113AE"/>
    <w:rsid w:val="00511863"/>
    <w:rsid w:val="0051197A"/>
    <w:rsid w:val="005119BD"/>
    <w:rsid w:val="005122BD"/>
    <w:rsid w:val="00512ECB"/>
    <w:rsid w:val="00512FE8"/>
    <w:rsid w:val="005139BD"/>
    <w:rsid w:val="00513D27"/>
    <w:rsid w:val="00515056"/>
    <w:rsid w:val="00515BE3"/>
    <w:rsid w:val="0051666B"/>
    <w:rsid w:val="0051746E"/>
    <w:rsid w:val="00517E1D"/>
    <w:rsid w:val="00520FC5"/>
    <w:rsid w:val="005212DF"/>
    <w:rsid w:val="005217F1"/>
    <w:rsid w:val="00521D69"/>
    <w:rsid w:val="00522D2C"/>
    <w:rsid w:val="0052529F"/>
    <w:rsid w:val="00525696"/>
    <w:rsid w:val="00525C55"/>
    <w:rsid w:val="005262EB"/>
    <w:rsid w:val="00526382"/>
    <w:rsid w:val="00526795"/>
    <w:rsid w:val="005270D9"/>
    <w:rsid w:val="005272B9"/>
    <w:rsid w:val="0052742E"/>
    <w:rsid w:val="00527430"/>
    <w:rsid w:val="0053010F"/>
    <w:rsid w:val="0053029D"/>
    <w:rsid w:val="00530BAB"/>
    <w:rsid w:val="005310E4"/>
    <w:rsid w:val="0053195E"/>
    <w:rsid w:val="00531BB6"/>
    <w:rsid w:val="00531CF4"/>
    <w:rsid w:val="0053384A"/>
    <w:rsid w:val="00534332"/>
    <w:rsid w:val="005348E3"/>
    <w:rsid w:val="00535DC3"/>
    <w:rsid w:val="00535E6D"/>
    <w:rsid w:val="00535EB9"/>
    <w:rsid w:val="00536567"/>
    <w:rsid w:val="00537A44"/>
    <w:rsid w:val="00540618"/>
    <w:rsid w:val="00541FBB"/>
    <w:rsid w:val="005426D0"/>
    <w:rsid w:val="00543416"/>
    <w:rsid w:val="0054407D"/>
    <w:rsid w:val="0054475C"/>
    <w:rsid w:val="00544A88"/>
    <w:rsid w:val="00545AED"/>
    <w:rsid w:val="00545CFD"/>
    <w:rsid w:val="00546C82"/>
    <w:rsid w:val="00547844"/>
    <w:rsid w:val="0055008E"/>
    <w:rsid w:val="00550F1B"/>
    <w:rsid w:val="00552408"/>
    <w:rsid w:val="0055245C"/>
    <w:rsid w:val="00553105"/>
    <w:rsid w:val="005540E9"/>
    <w:rsid w:val="005558E8"/>
    <w:rsid w:val="00555B54"/>
    <w:rsid w:val="0055742E"/>
    <w:rsid w:val="00557499"/>
    <w:rsid w:val="00560AD1"/>
    <w:rsid w:val="00561A81"/>
    <w:rsid w:val="0056206B"/>
    <w:rsid w:val="00563001"/>
    <w:rsid w:val="00563701"/>
    <w:rsid w:val="00563C20"/>
    <w:rsid w:val="005649D2"/>
    <w:rsid w:val="00565EC7"/>
    <w:rsid w:val="00566D1B"/>
    <w:rsid w:val="0056781D"/>
    <w:rsid w:val="00570A49"/>
    <w:rsid w:val="005715FB"/>
    <w:rsid w:val="00572217"/>
    <w:rsid w:val="0057380C"/>
    <w:rsid w:val="005747E3"/>
    <w:rsid w:val="00574A1F"/>
    <w:rsid w:val="0057516B"/>
    <w:rsid w:val="00575447"/>
    <w:rsid w:val="00575C0A"/>
    <w:rsid w:val="00576340"/>
    <w:rsid w:val="005767E0"/>
    <w:rsid w:val="0058097D"/>
    <w:rsid w:val="00580ABE"/>
    <w:rsid w:val="0058102D"/>
    <w:rsid w:val="005813FD"/>
    <w:rsid w:val="00581919"/>
    <w:rsid w:val="00581C96"/>
    <w:rsid w:val="00581DB9"/>
    <w:rsid w:val="005825B0"/>
    <w:rsid w:val="005825DE"/>
    <w:rsid w:val="00582F9C"/>
    <w:rsid w:val="00583180"/>
    <w:rsid w:val="00583731"/>
    <w:rsid w:val="00583EFB"/>
    <w:rsid w:val="00584D2E"/>
    <w:rsid w:val="00584E19"/>
    <w:rsid w:val="00585438"/>
    <w:rsid w:val="0058553B"/>
    <w:rsid w:val="00585A40"/>
    <w:rsid w:val="00585AE4"/>
    <w:rsid w:val="00585BE9"/>
    <w:rsid w:val="00586535"/>
    <w:rsid w:val="00586A64"/>
    <w:rsid w:val="00587479"/>
    <w:rsid w:val="005902E4"/>
    <w:rsid w:val="005909EE"/>
    <w:rsid w:val="0059137F"/>
    <w:rsid w:val="005913A2"/>
    <w:rsid w:val="0059344A"/>
    <w:rsid w:val="005934B4"/>
    <w:rsid w:val="005935BC"/>
    <w:rsid w:val="0059395B"/>
    <w:rsid w:val="00593ECC"/>
    <w:rsid w:val="00594070"/>
    <w:rsid w:val="005944BC"/>
    <w:rsid w:val="005948E4"/>
    <w:rsid w:val="0059555A"/>
    <w:rsid w:val="00596C21"/>
    <w:rsid w:val="0059725B"/>
    <w:rsid w:val="0059768E"/>
    <w:rsid w:val="00597DFB"/>
    <w:rsid w:val="00597F8D"/>
    <w:rsid w:val="005A048D"/>
    <w:rsid w:val="005A24DD"/>
    <w:rsid w:val="005A2A74"/>
    <w:rsid w:val="005A34D4"/>
    <w:rsid w:val="005A365B"/>
    <w:rsid w:val="005A39A4"/>
    <w:rsid w:val="005A3D5D"/>
    <w:rsid w:val="005A439E"/>
    <w:rsid w:val="005A4909"/>
    <w:rsid w:val="005A4DC6"/>
    <w:rsid w:val="005A5C4D"/>
    <w:rsid w:val="005A5F26"/>
    <w:rsid w:val="005A64A3"/>
    <w:rsid w:val="005A67CA"/>
    <w:rsid w:val="005A6C76"/>
    <w:rsid w:val="005A75B0"/>
    <w:rsid w:val="005A76E6"/>
    <w:rsid w:val="005A7E0B"/>
    <w:rsid w:val="005B184F"/>
    <w:rsid w:val="005B557F"/>
    <w:rsid w:val="005B5B7B"/>
    <w:rsid w:val="005B639B"/>
    <w:rsid w:val="005B64E0"/>
    <w:rsid w:val="005B6BCC"/>
    <w:rsid w:val="005B6DCC"/>
    <w:rsid w:val="005B77E0"/>
    <w:rsid w:val="005C1208"/>
    <w:rsid w:val="005C14A7"/>
    <w:rsid w:val="005C3286"/>
    <w:rsid w:val="005C39D5"/>
    <w:rsid w:val="005C3F7F"/>
    <w:rsid w:val="005C40A0"/>
    <w:rsid w:val="005C4566"/>
    <w:rsid w:val="005C4774"/>
    <w:rsid w:val="005C5541"/>
    <w:rsid w:val="005C5DA0"/>
    <w:rsid w:val="005C6442"/>
    <w:rsid w:val="005C657F"/>
    <w:rsid w:val="005C6ED3"/>
    <w:rsid w:val="005C74D0"/>
    <w:rsid w:val="005C7B10"/>
    <w:rsid w:val="005D0140"/>
    <w:rsid w:val="005D08E5"/>
    <w:rsid w:val="005D10D7"/>
    <w:rsid w:val="005D1E29"/>
    <w:rsid w:val="005D2E06"/>
    <w:rsid w:val="005D375F"/>
    <w:rsid w:val="005D413C"/>
    <w:rsid w:val="005D44BE"/>
    <w:rsid w:val="005D469F"/>
    <w:rsid w:val="005D49FE"/>
    <w:rsid w:val="005D4B18"/>
    <w:rsid w:val="005D4B4D"/>
    <w:rsid w:val="005D4E1F"/>
    <w:rsid w:val="005D5079"/>
    <w:rsid w:val="005D5AFF"/>
    <w:rsid w:val="005D5F94"/>
    <w:rsid w:val="005D621B"/>
    <w:rsid w:val="005D64BC"/>
    <w:rsid w:val="005D7C0F"/>
    <w:rsid w:val="005E0B1B"/>
    <w:rsid w:val="005E15E0"/>
    <w:rsid w:val="005E1A23"/>
    <w:rsid w:val="005E1F3E"/>
    <w:rsid w:val="005E1F63"/>
    <w:rsid w:val="005E290C"/>
    <w:rsid w:val="005E3043"/>
    <w:rsid w:val="005E3BBB"/>
    <w:rsid w:val="005E438A"/>
    <w:rsid w:val="005E49E7"/>
    <w:rsid w:val="005E4A88"/>
    <w:rsid w:val="005E4BF7"/>
    <w:rsid w:val="005E5027"/>
    <w:rsid w:val="005E5F2F"/>
    <w:rsid w:val="005E766B"/>
    <w:rsid w:val="005E78C2"/>
    <w:rsid w:val="005E7FB7"/>
    <w:rsid w:val="005F024C"/>
    <w:rsid w:val="005F0272"/>
    <w:rsid w:val="005F14C7"/>
    <w:rsid w:val="005F1D1C"/>
    <w:rsid w:val="005F2323"/>
    <w:rsid w:val="005F2C37"/>
    <w:rsid w:val="005F3D81"/>
    <w:rsid w:val="005F4D9D"/>
    <w:rsid w:val="005F4F02"/>
    <w:rsid w:val="005F6276"/>
    <w:rsid w:val="005F67D3"/>
    <w:rsid w:val="005F68DA"/>
    <w:rsid w:val="005F690B"/>
    <w:rsid w:val="005F7088"/>
    <w:rsid w:val="005F74C6"/>
    <w:rsid w:val="005F756C"/>
    <w:rsid w:val="005F7577"/>
    <w:rsid w:val="005F7977"/>
    <w:rsid w:val="006000D6"/>
    <w:rsid w:val="006003EB"/>
    <w:rsid w:val="00601FF8"/>
    <w:rsid w:val="00602036"/>
    <w:rsid w:val="006039E5"/>
    <w:rsid w:val="00604CA0"/>
    <w:rsid w:val="00605584"/>
    <w:rsid w:val="00606555"/>
    <w:rsid w:val="00606A6C"/>
    <w:rsid w:val="0060780F"/>
    <w:rsid w:val="00607AD2"/>
    <w:rsid w:val="00610100"/>
    <w:rsid w:val="00610ADC"/>
    <w:rsid w:val="00611A09"/>
    <w:rsid w:val="00611D67"/>
    <w:rsid w:val="0061221C"/>
    <w:rsid w:val="006122F5"/>
    <w:rsid w:val="006126C3"/>
    <w:rsid w:val="006127C2"/>
    <w:rsid w:val="00613510"/>
    <w:rsid w:val="00613658"/>
    <w:rsid w:val="00614260"/>
    <w:rsid w:val="00614E73"/>
    <w:rsid w:val="00615719"/>
    <w:rsid w:val="00615778"/>
    <w:rsid w:val="00615BA5"/>
    <w:rsid w:val="00615C88"/>
    <w:rsid w:val="00616C97"/>
    <w:rsid w:val="00617177"/>
    <w:rsid w:val="0061720A"/>
    <w:rsid w:val="0061745E"/>
    <w:rsid w:val="00617AFE"/>
    <w:rsid w:val="00617F66"/>
    <w:rsid w:val="006209DC"/>
    <w:rsid w:val="00621152"/>
    <w:rsid w:val="0062184A"/>
    <w:rsid w:val="00621C68"/>
    <w:rsid w:val="00621CAC"/>
    <w:rsid w:val="00621E76"/>
    <w:rsid w:val="00622A23"/>
    <w:rsid w:val="006240B9"/>
    <w:rsid w:val="00624B22"/>
    <w:rsid w:val="0062567F"/>
    <w:rsid w:val="00625789"/>
    <w:rsid w:val="006259EB"/>
    <w:rsid w:val="0062643A"/>
    <w:rsid w:val="00626BBF"/>
    <w:rsid w:val="00626DF7"/>
    <w:rsid w:val="00627236"/>
    <w:rsid w:val="0062739A"/>
    <w:rsid w:val="00630ACB"/>
    <w:rsid w:val="006319DA"/>
    <w:rsid w:val="0063208E"/>
    <w:rsid w:val="006325A2"/>
    <w:rsid w:val="00633770"/>
    <w:rsid w:val="00634565"/>
    <w:rsid w:val="0063541E"/>
    <w:rsid w:val="00635451"/>
    <w:rsid w:val="0063560B"/>
    <w:rsid w:val="00635AAF"/>
    <w:rsid w:val="006366B1"/>
    <w:rsid w:val="00637085"/>
    <w:rsid w:val="00637FBD"/>
    <w:rsid w:val="00640B49"/>
    <w:rsid w:val="006412D2"/>
    <w:rsid w:val="00641517"/>
    <w:rsid w:val="00641A0C"/>
    <w:rsid w:val="00641BC5"/>
    <w:rsid w:val="00641CBD"/>
    <w:rsid w:val="00641CDE"/>
    <w:rsid w:val="00641E78"/>
    <w:rsid w:val="00641FC8"/>
    <w:rsid w:val="0064273E"/>
    <w:rsid w:val="006431C3"/>
    <w:rsid w:val="00643CC4"/>
    <w:rsid w:val="00644716"/>
    <w:rsid w:val="006448A2"/>
    <w:rsid w:val="00644BB6"/>
    <w:rsid w:val="00644BEC"/>
    <w:rsid w:val="00645E7D"/>
    <w:rsid w:val="00646358"/>
    <w:rsid w:val="00646D1D"/>
    <w:rsid w:val="00646EEB"/>
    <w:rsid w:val="00646F6A"/>
    <w:rsid w:val="00647050"/>
    <w:rsid w:val="0064757E"/>
    <w:rsid w:val="0065097C"/>
    <w:rsid w:val="00650C1D"/>
    <w:rsid w:val="00650C75"/>
    <w:rsid w:val="00650CB8"/>
    <w:rsid w:val="00651395"/>
    <w:rsid w:val="006514B8"/>
    <w:rsid w:val="0065280F"/>
    <w:rsid w:val="00652938"/>
    <w:rsid w:val="006539C0"/>
    <w:rsid w:val="0065435C"/>
    <w:rsid w:val="00654C5F"/>
    <w:rsid w:val="00654ECF"/>
    <w:rsid w:val="00655883"/>
    <w:rsid w:val="00656144"/>
    <w:rsid w:val="00657E08"/>
    <w:rsid w:val="00657FB2"/>
    <w:rsid w:val="006602C9"/>
    <w:rsid w:val="00660AC6"/>
    <w:rsid w:val="00660AE8"/>
    <w:rsid w:val="00661887"/>
    <w:rsid w:val="006629E5"/>
    <w:rsid w:val="006638F1"/>
    <w:rsid w:val="00663A7A"/>
    <w:rsid w:val="00663D60"/>
    <w:rsid w:val="00664545"/>
    <w:rsid w:val="00664813"/>
    <w:rsid w:val="00664EAE"/>
    <w:rsid w:val="00665EAB"/>
    <w:rsid w:val="00666BE7"/>
    <w:rsid w:val="00667060"/>
    <w:rsid w:val="0066751A"/>
    <w:rsid w:val="006676CF"/>
    <w:rsid w:val="006703B9"/>
    <w:rsid w:val="0067055A"/>
    <w:rsid w:val="006711F0"/>
    <w:rsid w:val="00671F8E"/>
    <w:rsid w:val="006723F5"/>
    <w:rsid w:val="00673000"/>
    <w:rsid w:val="0067304E"/>
    <w:rsid w:val="006734D3"/>
    <w:rsid w:val="0067366D"/>
    <w:rsid w:val="0067389E"/>
    <w:rsid w:val="006739C1"/>
    <w:rsid w:val="006739FE"/>
    <w:rsid w:val="00674EAB"/>
    <w:rsid w:val="00675213"/>
    <w:rsid w:val="006760B7"/>
    <w:rsid w:val="0067620A"/>
    <w:rsid w:val="00676366"/>
    <w:rsid w:val="006765C4"/>
    <w:rsid w:val="00676978"/>
    <w:rsid w:val="0067759F"/>
    <w:rsid w:val="006776DE"/>
    <w:rsid w:val="00677835"/>
    <w:rsid w:val="00677C3F"/>
    <w:rsid w:val="00680388"/>
    <w:rsid w:val="00681814"/>
    <w:rsid w:val="00681FCC"/>
    <w:rsid w:val="00682D31"/>
    <w:rsid w:val="006833A1"/>
    <w:rsid w:val="00683D31"/>
    <w:rsid w:val="0068411F"/>
    <w:rsid w:val="006842D9"/>
    <w:rsid w:val="00684A97"/>
    <w:rsid w:val="00684F44"/>
    <w:rsid w:val="00684F4D"/>
    <w:rsid w:val="00685500"/>
    <w:rsid w:val="0068578F"/>
    <w:rsid w:val="0068675A"/>
    <w:rsid w:val="006869EF"/>
    <w:rsid w:val="006902E1"/>
    <w:rsid w:val="00690E77"/>
    <w:rsid w:val="006925F8"/>
    <w:rsid w:val="00692FA7"/>
    <w:rsid w:val="006933F2"/>
    <w:rsid w:val="00693DA2"/>
    <w:rsid w:val="006945B7"/>
    <w:rsid w:val="00694DCF"/>
    <w:rsid w:val="00695664"/>
    <w:rsid w:val="00696410"/>
    <w:rsid w:val="006969E0"/>
    <w:rsid w:val="006972FE"/>
    <w:rsid w:val="006A0637"/>
    <w:rsid w:val="006A0A14"/>
    <w:rsid w:val="006A112D"/>
    <w:rsid w:val="006A1326"/>
    <w:rsid w:val="006A19FC"/>
    <w:rsid w:val="006A2954"/>
    <w:rsid w:val="006A2A00"/>
    <w:rsid w:val="006A2C99"/>
    <w:rsid w:val="006A2D5E"/>
    <w:rsid w:val="006A31E1"/>
    <w:rsid w:val="006A332A"/>
    <w:rsid w:val="006A364D"/>
    <w:rsid w:val="006A3884"/>
    <w:rsid w:val="006A3CA4"/>
    <w:rsid w:val="006A435C"/>
    <w:rsid w:val="006A4AE4"/>
    <w:rsid w:val="006A526E"/>
    <w:rsid w:val="006A5620"/>
    <w:rsid w:val="006A5B2E"/>
    <w:rsid w:val="006A65C1"/>
    <w:rsid w:val="006A7E39"/>
    <w:rsid w:val="006B0538"/>
    <w:rsid w:val="006B0CC5"/>
    <w:rsid w:val="006B192A"/>
    <w:rsid w:val="006B1999"/>
    <w:rsid w:val="006B1A42"/>
    <w:rsid w:val="006B2416"/>
    <w:rsid w:val="006B2684"/>
    <w:rsid w:val="006B33CF"/>
    <w:rsid w:val="006B3488"/>
    <w:rsid w:val="006B3CC4"/>
    <w:rsid w:val="006B3DFF"/>
    <w:rsid w:val="006B4073"/>
    <w:rsid w:val="006B413B"/>
    <w:rsid w:val="006B41D4"/>
    <w:rsid w:val="006B4617"/>
    <w:rsid w:val="006B5570"/>
    <w:rsid w:val="006B5D68"/>
    <w:rsid w:val="006B5E84"/>
    <w:rsid w:val="006B6353"/>
    <w:rsid w:val="006B6739"/>
    <w:rsid w:val="006B6A83"/>
    <w:rsid w:val="006B6F94"/>
    <w:rsid w:val="006B7DAB"/>
    <w:rsid w:val="006C01A1"/>
    <w:rsid w:val="006C0783"/>
    <w:rsid w:val="006C0B3A"/>
    <w:rsid w:val="006C0DE0"/>
    <w:rsid w:val="006C1CF6"/>
    <w:rsid w:val="006C28FF"/>
    <w:rsid w:val="006C2B4A"/>
    <w:rsid w:val="006C3246"/>
    <w:rsid w:val="006C348A"/>
    <w:rsid w:val="006C43C1"/>
    <w:rsid w:val="006C43D6"/>
    <w:rsid w:val="006C4441"/>
    <w:rsid w:val="006C52B0"/>
    <w:rsid w:val="006C5E72"/>
    <w:rsid w:val="006C6537"/>
    <w:rsid w:val="006C7015"/>
    <w:rsid w:val="006C70A6"/>
    <w:rsid w:val="006C7302"/>
    <w:rsid w:val="006C74EA"/>
    <w:rsid w:val="006C7DBA"/>
    <w:rsid w:val="006C7E67"/>
    <w:rsid w:val="006D00B0"/>
    <w:rsid w:val="006D19DA"/>
    <w:rsid w:val="006D1B19"/>
    <w:rsid w:val="006D1CF3"/>
    <w:rsid w:val="006D2019"/>
    <w:rsid w:val="006D235F"/>
    <w:rsid w:val="006D34F4"/>
    <w:rsid w:val="006D36CD"/>
    <w:rsid w:val="006D3DB3"/>
    <w:rsid w:val="006D4792"/>
    <w:rsid w:val="006D500F"/>
    <w:rsid w:val="006D5161"/>
    <w:rsid w:val="006D603A"/>
    <w:rsid w:val="006D724E"/>
    <w:rsid w:val="006D79D2"/>
    <w:rsid w:val="006D7B8D"/>
    <w:rsid w:val="006D7E55"/>
    <w:rsid w:val="006E001C"/>
    <w:rsid w:val="006E02D6"/>
    <w:rsid w:val="006E07AA"/>
    <w:rsid w:val="006E0AA2"/>
    <w:rsid w:val="006E11FC"/>
    <w:rsid w:val="006E1996"/>
    <w:rsid w:val="006E223C"/>
    <w:rsid w:val="006E289A"/>
    <w:rsid w:val="006E3856"/>
    <w:rsid w:val="006E3F0C"/>
    <w:rsid w:val="006E4E89"/>
    <w:rsid w:val="006E4ED5"/>
    <w:rsid w:val="006E54D3"/>
    <w:rsid w:val="006E6AFC"/>
    <w:rsid w:val="006E76BC"/>
    <w:rsid w:val="006E790C"/>
    <w:rsid w:val="006E7CBD"/>
    <w:rsid w:val="006E7CEC"/>
    <w:rsid w:val="006F0845"/>
    <w:rsid w:val="006F0CAF"/>
    <w:rsid w:val="006F13F0"/>
    <w:rsid w:val="006F1458"/>
    <w:rsid w:val="006F1D85"/>
    <w:rsid w:val="006F21EB"/>
    <w:rsid w:val="006F2487"/>
    <w:rsid w:val="006F2528"/>
    <w:rsid w:val="006F2E71"/>
    <w:rsid w:val="006F3586"/>
    <w:rsid w:val="006F58E3"/>
    <w:rsid w:val="006F5C0B"/>
    <w:rsid w:val="006F6028"/>
    <w:rsid w:val="006F648F"/>
    <w:rsid w:val="006F68FC"/>
    <w:rsid w:val="006F6D4D"/>
    <w:rsid w:val="006F73F5"/>
    <w:rsid w:val="006F7C55"/>
    <w:rsid w:val="006F7EE3"/>
    <w:rsid w:val="00700CD9"/>
    <w:rsid w:val="00701A97"/>
    <w:rsid w:val="00701F33"/>
    <w:rsid w:val="00701FB4"/>
    <w:rsid w:val="007021B4"/>
    <w:rsid w:val="007023CE"/>
    <w:rsid w:val="00703A7A"/>
    <w:rsid w:val="00703BF7"/>
    <w:rsid w:val="007049A5"/>
    <w:rsid w:val="00704D81"/>
    <w:rsid w:val="00704E8E"/>
    <w:rsid w:val="007050E5"/>
    <w:rsid w:val="00705215"/>
    <w:rsid w:val="0070521F"/>
    <w:rsid w:val="00705E97"/>
    <w:rsid w:val="00706BBD"/>
    <w:rsid w:val="007071CD"/>
    <w:rsid w:val="0070777D"/>
    <w:rsid w:val="0070788F"/>
    <w:rsid w:val="0071046D"/>
    <w:rsid w:val="00710B6F"/>
    <w:rsid w:val="007115D9"/>
    <w:rsid w:val="00711756"/>
    <w:rsid w:val="00712246"/>
    <w:rsid w:val="00713689"/>
    <w:rsid w:val="007137E8"/>
    <w:rsid w:val="00713D81"/>
    <w:rsid w:val="00713FBB"/>
    <w:rsid w:val="0071433D"/>
    <w:rsid w:val="00714A71"/>
    <w:rsid w:val="00714CB8"/>
    <w:rsid w:val="00715161"/>
    <w:rsid w:val="00716EEB"/>
    <w:rsid w:val="00716F43"/>
    <w:rsid w:val="00717237"/>
    <w:rsid w:val="007175EA"/>
    <w:rsid w:val="0071761B"/>
    <w:rsid w:val="007206C8"/>
    <w:rsid w:val="00720D60"/>
    <w:rsid w:val="0072247B"/>
    <w:rsid w:val="00722833"/>
    <w:rsid w:val="00723719"/>
    <w:rsid w:val="00725097"/>
    <w:rsid w:val="0072586A"/>
    <w:rsid w:val="00725E15"/>
    <w:rsid w:val="007266C8"/>
    <w:rsid w:val="007266E3"/>
    <w:rsid w:val="00726B14"/>
    <w:rsid w:val="00727A17"/>
    <w:rsid w:val="00727DB2"/>
    <w:rsid w:val="00730991"/>
    <w:rsid w:val="007309FE"/>
    <w:rsid w:val="00730C9E"/>
    <w:rsid w:val="00731F63"/>
    <w:rsid w:val="00732406"/>
    <w:rsid w:val="007328DA"/>
    <w:rsid w:val="00732B9C"/>
    <w:rsid w:val="00732F46"/>
    <w:rsid w:val="007340EF"/>
    <w:rsid w:val="007344B8"/>
    <w:rsid w:val="00734617"/>
    <w:rsid w:val="007347BA"/>
    <w:rsid w:val="00734C6A"/>
    <w:rsid w:val="00734CB1"/>
    <w:rsid w:val="00734E38"/>
    <w:rsid w:val="007353D0"/>
    <w:rsid w:val="007360B9"/>
    <w:rsid w:val="00736611"/>
    <w:rsid w:val="00736DFE"/>
    <w:rsid w:val="00737257"/>
    <w:rsid w:val="00737374"/>
    <w:rsid w:val="00737F7D"/>
    <w:rsid w:val="007400D6"/>
    <w:rsid w:val="00740283"/>
    <w:rsid w:val="00740717"/>
    <w:rsid w:val="00740898"/>
    <w:rsid w:val="00740BEA"/>
    <w:rsid w:val="00741831"/>
    <w:rsid w:val="00741CCC"/>
    <w:rsid w:val="00742374"/>
    <w:rsid w:val="007425C4"/>
    <w:rsid w:val="00744059"/>
    <w:rsid w:val="00744815"/>
    <w:rsid w:val="00744981"/>
    <w:rsid w:val="00745B03"/>
    <w:rsid w:val="00745C33"/>
    <w:rsid w:val="007461C2"/>
    <w:rsid w:val="0074680D"/>
    <w:rsid w:val="00746941"/>
    <w:rsid w:val="00747D46"/>
    <w:rsid w:val="00750C4B"/>
    <w:rsid w:val="007517A3"/>
    <w:rsid w:val="00751857"/>
    <w:rsid w:val="0075194B"/>
    <w:rsid w:val="00751C05"/>
    <w:rsid w:val="007524CC"/>
    <w:rsid w:val="00752A83"/>
    <w:rsid w:val="00752EDC"/>
    <w:rsid w:val="00753A63"/>
    <w:rsid w:val="0075434B"/>
    <w:rsid w:val="00756766"/>
    <w:rsid w:val="00756E56"/>
    <w:rsid w:val="0075748A"/>
    <w:rsid w:val="007574C6"/>
    <w:rsid w:val="00757872"/>
    <w:rsid w:val="007606E3"/>
    <w:rsid w:val="00760F9A"/>
    <w:rsid w:val="0076156E"/>
    <w:rsid w:val="007618DF"/>
    <w:rsid w:val="00761E15"/>
    <w:rsid w:val="00761EC7"/>
    <w:rsid w:val="00762556"/>
    <w:rsid w:val="00763098"/>
    <w:rsid w:val="0076323B"/>
    <w:rsid w:val="00763517"/>
    <w:rsid w:val="00763550"/>
    <w:rsid w:val="00763820"/>
    <w:rsid w:val="00763CF7"/>
    <w:rsid w:val="00763E9E"/>
    <w:rsid w:val="00763ECC"/>
    <w:rsid w:val="007645F0"/>
    <w:rsid w:val="00764888"/>
    <w:rsid w:val="00764B78"/>
    <w:rsid w:val="007652ED"/>
    <w:rsid w:val="0076545F"/>
    <w:rsid w:val="00765774"/>
    <w:rsid w:val="00765CDF"/>
    <w:rsid w:val="00766CEF"/>
    <w:rsid w:val="00766D19"/>
    <w:rsid w:val="007676D0"/>
    <w:rsid w:val="00767AD8"/>
    <w:rsid w:val="00770CCA"/>
    <w:rsid w:val="0077146F"/>
    <w:rsid w:val="0077172F"/>
    <w:rsid w:val="00771819"/>
    <w:rsid w:val="007729AC"/>
    <w:rsid w:val="00772A3C"/>
    <w:rsid w:val="00773334"/>
    <w:rsid w:val="007743DD"/>
    <w:rsid w:val="0077569E"/>
    <w:rsid w:val="007756B8"/>
    <w:rsid w:val="00775742"/>
    <w:rsid w:val="007759AF"/>
    <w:rsid w:val="007768FD"/>
    <w:rsid w:val="00776ED5"/>
    <w:rsid w:val="0077770C"/>
    <w:rsid w:val="007807CB"/>
    <w:rsid w:val="00781046"/>
    <w:rsid w:val="00783172"/>
    <w:rsid w:val="00783714"/>
    <w:rsid w:val="007846B0"/>
    <w:rsid w:val="00784D8F"/>
    <w:rsid w:val="00784E20"/>
    <w:rsid w:val="00784E50"/>
    <w:rsid w:val="00785227"/>
    <w:rsid w:val="0078561F"/>
    <w:rsid w:val="00785989"/>
    <w:rsid w:val="00786BD3"/>
    <w:rsid w:val="0078787E"/>
    <w:rsid w:val="00790753"/>
    <w:rsid w:val="00790AAB"/>
    <w:rsid w:val="007911E3"/>
    <w:rsid w:val="00791663"/>
    <w:rsid w:val="007919DC"/>
    <w:rsid w:val="00791D1A"/>
    <w:rsid w:val="00791EA1"/>
    <w:rsid w:val="00791FBD"/>
    <w:rsid w:val="0079200D"/>
    <w:rsid w:val="00792C8E"/>
    <w:rsid w:val="0079349D"/>
    <w:rsid w:val="00793AF6"/>
    <w:rsid w:val="0079450A"/>
    <w:rsid w:val="00794C7D"/>
    <w:rsid w:val="00794CDF"/>
    <w:rsid w:val="007952B1"/>
    <w:rsid w:val="007955B8"/>
    <w:rsid w:val="00795DF8"/>
    <w:rsid w:val="0079679C"/>
    <w:rsid w:val="00796F9C"/>
    <w:rsid w:val="007A06C8"/>
    <w:rsid w:val="007A0EE5"/>
    <w:rsid w:val="007A2A1F"/>
    <w:rsid w:val="007A32F4"/>
    <w:rsid w:val="007A370B"/>
    <w:rsid w:val="007A387B"/>
    <w:rsid w:val="007A3C7B"/>
    <w:rsid w:val="007A4639"/>
    <w:rsid w:val="007A4909"/>
    <w:rsid w:val="007A6C88"/>
    <w:rsid w:val="007A6E7F"/>
    <w:rsid w:val="007A6F3B"/>
    <w:rsid w:val="007A7761"/>
    <w:rsid w:val="007A7A41"/>
    <w:rsid w:val="007A7DB6"/>
    <w:rsid w:val="007B0062"/>
    <w:rsid w:val="007B020C"/>
    <w:rsid w:val="007B14A9"/>
    <w:rsid w:val="007B29BE"/>
    <w:rsid w:val="007B2E6C"/>
    <w:rsid w:val="007B3360"/>
    <w:rsid w:val="007B3405"/>
    <w:rsid w:val="007B372D"/>
    <w:rsid w:val="007B3A3E"/>
    <w:rsid w:val="007B3F75"/>
    <w:rsid w:val="007B475C"/>
    <w:rsid w:val="007B523A"/>
    <w:rsid w:val="007B599A"/>
    <w:rsid w:val="007B698D"/>
    <w:rsid w:val="007B6AC6"/>
    <w:rsid w:val="007B7676"/>
    <w:rsid w:val="007B787F"/>
    <w:rsid w:val="007C0F5E"/>
    <w:rsid w:val="007C150E"/>
    <w:rsid w:val="007C17A4"/>
    <w:rsid w:val="007C17F8"/>
    <w:rsid w:val="007C1E5D"/>
    <w:rsid w:val="007C1F79"/>
    <w:rsid w:val="007C212C"/>
    <w:rsid w:val="007C2155"/>
    <w:rsid w:val="007C23C0"/>
    <w:rsid w:val="007C2AEC"/>
    <w:rsid w:val="007C2D40"/>
    <w:rsid w:val="007C338B"/>
    <w:rsid w:val="007C35AF"/>
    <w:rsid w:val="007C3707"/>
    <w:rsid w:val="007C3855"/>
    <w:rsid w:val="007C3ABE"/>
    <w:rsid w:val="007C3E8C"/>
    <w:rsid w:val="007C413B"/>
    <w:rsid w:val="007C541B"/>
    <w:rsid w:val="007C597C"/>
    <w:rsid w:val="007C61E6"/>
    <w:rsid w:val="007C68CF"/>
    <w:rsid w:val="007C6BF6"/>
    <w:rsid w:val="007C6BFB"/>
    <w:rsid w:val="007C7208"/>
    <w:rsid w:val="007C751E"/>
    <w:rsid w:val="007C7F6E"/>
    <w:rsid w:val="007C7FAB"/>
    <w:rsid w:val="007D076F"/>
    <w:rsid w:val="007D1E93"/>
    <w:rsid w:val="007D2452"/>
    <w:rsid w:val="007D4BFB"/>
    <w:rsid w:val="007D4CD4"/>
    <w:rsid w:val="007D4EA8"/>
    <w:rsid w:val="007D5359"/>
    <w:rsid w:val="007D54D4"/>
    <w:rsid w:val="007D58A2"/>
    <w:rsid w:val="007D5ABA"/>
    <w:rsid w:val="007D68CB"/>
    <w:rsid w:val="007D698A"/>
    <w:rsid w:val="007D6CDB"/>
    <w:rsid w:val="007D6E69"/>
    <w:rsid w:val="007D70FD"/>
    <w:rsid w:val="007D7A81"/>
    <w:rsid w:val="007E0538"/>
    <w:rsid w:val="007E0CA7"/>
    <w:rsid w:val="007E1559"/>
    <w:rsid w:val="007E17BC"/>
    <w:rsid w:val="007E2632"/>
    <w:rsid w:val="007E268A"/>
    <w:rsid w:val="007E2A3F"/>
    <w:rsid w:val="007E2C20"/>
    <w:rsid w:val="007E39E2"/>
    <w:rsid w:val="007E48F4"/>
    <w:rsid w:val="007E4A76"/>
    <w:rsid w:val="007E505A"/>
    <w:rsid w:val="007E50DF"/>
    <w:rsid w:val="007E5378"/>
    <w:rsid w:val="007E6ABB"/>
    <w:rsid w:val="007E6BFB"/>
    <w:rsid w:val="007E6F40"/>
    <w:rsid w:val="007E7B39"/>
    <w:rsid w:val="007F0389"/>
    <w:rsid w:val="007F066A"/>
    <w:rsid w:val="007F0A50"/>
    <w:rsid w:val="007F1427"/>
    <w:rsid w:val="007F21E1"/>
    <w:rsid w:val="007F2305"/>
    <w:rsid w:val="007F30AC"/>
    <w:rsid w:val="007F333A"/>
    <w:rsid w:val="007F4954"/>
    <w:rsid w:val="007F503F"/>
    <w:rsid w:val="007F5464"/>
    <w:rsid w:val="007F5B58"/>
    <w:rsid w:val="007F5DD7"/>
    <w:rsid w:val="007F5E0B"/>
    <w:rsid w:val="007F6328"/>
    <w:rsid w:val="007F6AE7"/>
    <w:rsid w:val="007F6BE6"/>
    <w:rsid w:val="007F7003"/>
    <w:rsid w:val="007F74A3"/>
    <w:rsid w:val="007F7A14"/>
    <w:rsid w:val="007F7A59"/>
    <w:rsid w:val="007F7D7C"/>
    <w:rsid w:val="007F7FAA"/>
    <w:rsid w:val="0080098B"/>
    <w:rsid w:val="00801947"/>
    <w:rsid w:val="0080243B"/>
    <w:rsid w:val="0080248A"/>
    <w:rsid w:val="0080252A"/>
    <w:rsid w:val="00803008"/>
    <w:rsid w:val="008032C6"/>
    <w:rsid w:val="00804C8F"/>
    <w:rsid w:val="00804F3B"/>
    <w:rsid w:val="00804F58"/>
    <w:rsid w:val="008059F5"/>
    <w:rsid w:val="00806692"/>
    <w:rsid w:val="0080692D"/>
    <w:rsid w:val="008073B1"/>
    <w:rsid w:val="00807844"/>
    <w:rsid w:val="00807AAF"/>
    <w:rsid w:val="00807B92"/>
    <w:rsid w:val="00807DFF"/>
    <w:rsid w:val="0081062B"/>
    <w:rsid w:val="008115F8"/>
    <w:rsid w:val="00812288"/>
    <w:rsid w:val="00812540"/>
    <w:rsid w:val="00812593"/>
    <w:rsid w:val="00812B26"/>
    <w:rsid w:val="00812BF2"/>
    <w:rsid w:val="008131BB"/>
    <w:rsid w:val="0081349E"/>
    <w:rsid w:val="00814015"/>
    <w:rsid w:val="00815150"/>
    <w:rsid w:val="00816CF0"/>
    <w:rsid w:val="00816EE8"/>
    <w:rsid w:val="0081718B"/>
    <w:rsid w:val="008173D7"/>
    <w:rsid w:val="00817658"/>
    <w:rsid w:val="00817D48"/>
    <w:rsid w:val="00820868"/>
    <w:rsid w:val="00820D25"/>
    <w:rsid w:val="00821E30"/>
    <w:rsid w:val="00822002"/>
    <w:rsid w:val="00822901"/>
    <w:rsid w:val="00822933"/>
    <w:rsid w:val="00822A82"/>
    <w:rsid w:val="00822D17"/>
    <w:rsid w:val="00822D71"/>
    <w:rsid w:val="008236DC"/>
    <w:rsid w:val="00823E68"/>
    <w:rsid w:val="008241D3"/>
    <w:rsid w:val="00824D29"/>
    <w:rsid w:val="00825B3F"/>
    <w:rsid w:val="00826624"/>
    <w:rsid w:val="00826A52"/>
    <w:rsid w:val="008279AA"/>
    <w:rsid w:val="00827D3D"/>
    <w:rsid w:val="00831B33"/>
    <w:rsid w:val="008322A7"/>
    <w:rsid w:val="00833D63"/>
    <w:rsid w:val="00834CF6"/>
    <w:rsid w:val="00835660"/>
    <w:rsid w:val="00835A20"/>
    <w:rsid w:val="008365B4"/>
    <w:rsid w:val="00836B3C"/>
    <w:rsid w:val="00836D60"/>
    <w:rsid w:val="008375FD"/>
    <w:rsid w:val="0083760B"/>
    <w:rsid w:val="008402EE"/>
    <w:rsid w:val="00840755"/>
    <w:rsid w:val="00840FC4"/>
    <w:rsid w:val="008418A9"/>
    <w:rsid w:val="00841F76"/>
    <w:rsid w:val="0084216A"/>
    <w:rsid w:val="0084278D"/>
    <w:rsid w:val="00842D8C"/>
    <w:rsid w:val="00843B52"/>
    <w:rsid w:val="00843F7C"/>
    <w:rsid w:val="008449B4"/>
    <w:rsid w:val="00844B98"/>
    <w:rsid w:val="00844D39"/>
    <w:rsid w:val="00844F86"/>
    <w:rsid w:val="0084561A"/>
    <w:rsid w:val="00845EC0"/>
    <w:rsid w:val="00846054"/>
    <w:rsid w:val="008473FB"/>
    <w:rsid w:val="00847670"/>
    <w:rsid w:val="00847D9C"/>
    <w:rsid w:val="008502F5"/>
    <w:rsid w:val="0085033C"/>
    <w:rsid w:val="00850512"/>
    <w:rsid w:val="008506F0"/>
    <w:rsid w:val="00851175"/>
    <w:rsid w:val="008516F0"/>
    <w:rsid w:val="00853081"/>
    <w:rsid w:val="00853114"/>
    <w:rsid w:val="008533ED"/>
    <w:rsid w:val="00853566"/>
    <w:rsid w:val="00853E4A"/>
    <w:rsid w:val="00854989"/>
    <w:rsid w:val="00854A41"/>
    <w:rsid w:val="00854D16"/>
    <w:rsid w:val="0085564A"/>
    <w:rsid w:val="008559F3"/>
    <w:rsid w:val="00855AB7"/>
    <w:rsid w:val="00856CA3"/>
    <w:rsid w:val="0085715F"/>
    <w:rsid w:val="00857BFB"/>
    <w:rsid w:val="00857F36"/>
    <w:rsid w:val="008609A2"/>
    <w:rsid w:val="00860E71"/>
    <w:rsid w:val="0086111A"/>
    <w:rsid w:val="0086118A"/>
    <w:rsid w:val="00861CB0"/>
    <w:rsid w:val="008625E0"/>
    <w:rsid w:val="00862A49"/>
    <w:rsid w:val="0086390E"/>
    <w:rsid w:val="008645F8"/>
    <w:rsid w:val="00865016"/>
    <w:rsid w:val="00865BC1"/>
    <w:rsid w:val="00865EEF"/>
    <w:rsid w:val="00867C36"/>
    <w:rsid w:val="00867DC0"/>
    <w:rsid w:val="00870507"/>
    <w:rsid w:val="00870ACD"/>
    <w:rsid w:val="00871DC8"/>
    <w:rsid w:val="00872CEE"/>
    <w:rsid w:val="00872DA0"/>
    <w:rsid w:val="008730FF"/>
    <w:rsid w:val="008741B0"/>
    <w:rsid w:val="008745E7"/>
    <w:rsid w:val="008746CE"/>
    <w:rsid w:val="00874717"/>
    <w:rsid w:val="0087496A"/>
    <w:rsid w:val="00875A64"/>
    <w:rsid w:val="00875C8E"/>
    <w:rsid w:val="008760B3"/>
    <w:rsid w:val="00876466"/>
    <w:rsid w:val="00876DF0"/>
    <w:rsid w:val="00876EC3"/>
    <w:rsid w:val="008777DF"/>
    <w:rsid w:val="00877A28"/>
    <w:rsid w:val="00880AB2"/>
    <w:rsid w:val="00880C45"/>
    <w:rsid w:val="00881B9A"/>
    <w:rsid w:val="00881DC7"/>
    <w:rsid w:val="0088283C"/>
    <w:rsid w:val="00882AA3"/>
    <w:rsid w:val="00882AC5"/>
    <w:rsid w:val="00882E9D"/>
    <w:rsid w:val="00882EEB"/>
    <w:rsid w:val="0088327A"/>
    <w:rsid w:val="00883E4C"/>
    <w:rsid w:val="0088484C"/>
    <w:rsid w:val="008854F2"/>
    <w:rsid w:val="0088556C"/>
    <w:rsid w:val="00887F29"/>
    <w:rsid w:val="00890396"/>
    <w:rsid w:val="00890C2F"/>
    <w:rsid w:val="00890CC5"/>
    <w:rsid w:val="00890EEE"/>
    <w:rsid w:val="008913A4"/>
    <w:rsid w:val="00891752"/>
    <w:rsid w:val="00892348"/>
    <w:rsid w:val="0089269E"/>
    <w:rsid w:val="00892D4F"/>
    <w:rsid w:val="0089316E"/>
    <w:rsid w:val="00893255"/>
    <w:rsid w:val="008939A4"/>
    <w:rsid w:val="00894183"/>
    <w:rsid w:val="00894A30"/>
    <w:rsid w:val="00894BBD"/>
    <w:rsid w:val="00894F7D"/>
    <w:rsid w:val="0089521E"/>
    <w:rsid w:val="008953C9"/>
    <w:rsid w:val="008954A2"/>
    <w:rsid w:val="00895C47"/>
    <w:rsid w:val="00896257"/>
    <w:rsid w:val="008975CD"/>
    <w:rsid w:val="00897687"/>
    <w:rsid w:val="008976B7"/>
    <w:rsid w:val="008A0C88"/>
    <w:rsid w:val="008A2922"/>
    <w:rsid w:val="008A301A"/>
    <w:rsid w:val="008A3F61"/>
    <w:rsid w:val="008A4456"/>
    <w:rsid w:val="008A4CF6"/>
    <w:rsid w:val="008A4FA0"/>
    <w:rsid w:val="008A5727"/>
    <w:rsid w:val="008A6B46"/>
    <w:rsid w:val="008A7A8F"/>
    <w:rsid w:val="008B005E"/>
    <w:rsid w:val="008B0DB7"/>
    <w:rsid w:val="008B0EA1"/>
    <w:rsid w:val="008B110B"/>
    <w:rsid w:val="008B187F"/>
    <w:rsid w:val="008B1A6E"/>
    <w:rsid w:val="008B2B37"/>
    <w:rsid w:val="008B357F"/>
    <w:rsid w:val="008B374D"/>
    <w:rsid w:val="008B4041"/>
    <w:rsid w:val="008B47A2"/>
    <w:rsid w:val="008B4950"/>
    <w:rsid w:val="008B5BF3"/>
    <w:rsid w:val="008B6316"/>
    <w:rsid w:val="008C14AA"/>
    <w:rsid w:val="008C24F0"/>
    <w:rsid w:val="008C2A48"/>
    <w:rsid w:val="008C2E53"/>
    <w:rsid w:val="008C323D"/>
    <w:rsid w:val="008C330C"/>
    <w:rsid w:val="008C3E6C"/>
    <w:rsid w:val="008C41A5"/>
    <w:rsid w:val="008C4428"/>
    <w:rsid w:val="008C4565"/>
    <w:rsid w:val="008C4925"/>
    <w:rsid w:val="008C4D9A"/>
    <w:rsid w:val="008C5340"/>
    <w:rsid w:val="008C7416"/>
    <w:rsid w:val="008D0BDB"/>
    <w:rsid w:val="008D1D99"/>
    <w:rsid w:val="008D1EF7"/>
    <w:rsid w:val="008D2888"/>
    <w:rsid w:val="008D2D57"/>
    <w:rsid w:val="008D2E81"/>
    <w:rsid w:val="008D2FDC"/>
    <w:rsid w:val="008D42AC"/>
    <w:rsid w:val="008D42CD"/>
    <w:rsid w:val="008D78B7"/>
    <w:rsid w:val="008D7986"/>
    <w:rsid w:val="008E03D1"/>
    <w:rsid w:val="008E10BA"/>
    <w:rsid w:val="008E215B"/>
    <w:rsid w:val="008E26F0"/>
    <w:rsid w:val="008E2AC0"/>
    <w:rsid w:val="008E3675"/>
    <w:rsid w:val="008E3912"/>
    <w:rsid w:val="008E3D12"/>
    <w:rsid w:val="008E3DE9"/>
    <w:rsid w:val="008E4015"/>
    <w:rsid w:val="008E480E"/>
    <w:rsid w:val="008E4D90"/>
    <w:rsid w:val="008E5505"/>
    <w:rsid w:val="008E5779"/>
    <w:rsid w:val="008E5905"/>
    <w:rsid w:val="008E5CE2"/>
    <w:rsid w:val="008E65BE"/>
    <w:rsid w:val="008E6673"/>
    <w:rsid w:val="008E6B9D"/>
    <w:rsid w:val="008E6FE0"/>
    <w:rsid w:val="008E726F"/>
    <w:rsid w:val="008F0182"/>
    <w:rsid w:val="008F34C4"/>
    <w:rsid w:val="008F36BF"/>
    <w:rsid w:val="008F4CF5"/>
    <w:rsid w:val="008F4D5C"/>
    <w:rsid w:val="008F4E21"/>
    <w:rsid w:val="008F5723"/>
    <w:rsid w:val="008F65AF"/>
    <w:rsid w:val="008F7A85"/>
    <w:rsid w:val="0090033C"/>
    <w:rsid w:val="00900DA1"/>
    <w:rsid w:val="00900E8E"/>
    <w:rsid w:val="009021DB"/>
    <w:rsid w:val="00902B09"/>
    <w:rsid w:val="00902DF2"/>
    <w:rsid w:val="009032BD"/>
    <w:rsid w:val="0090371A"/>
    <w:rsid w:val="00903DB6"/>
    <w:rsid w:val="009052EF"/>
    <w:rsid w:val="00906B3A"/>
    <w:rsid w:val="00906C76"/>
    <w:rsid w:val="00907243"/>
    <w:rsid w:val="00907650"/>
    <w:rsid w:val="0091019B"/>
    <w:rsid w:val="0091030D"/>
    <w:rsid w:val="0091033A"/>
    <w:rsid w:val="00910499"/>
    <w:rsid w:val="009107ED"/>
    <w:rsid w:val="00910ECA"/>
    <w:rsid w:val="009114E5"/>
    <w:rsid w:val="0091204F"/>
    <w:rsid w:val="0091272F"/>
    <w:rsid w:val="0091273A"/>
    <w:rsid w:val="00913748"/>
    <w:rsid w:val="009138BF"/>
    <w:rsid w:val="009139B7"/>
    <w:rsid w:val="009147DA"/>
    <w:rsid w:val="00914B36"/>
    <w:rsid w:val="00915EAE"/>
    <w:rsid w:val="00916EBA"/>
    <w:rsid w:val="009174FB"/>
    <w:rsid w:val="0091769A"/>
    <w:rsid w:val="00921BE8"/>
    <w:rsid w:val="0092560C"/>
    <w:rsid w:val="00925E5F"/>
    <w:rsid w:val="00926961"/>
    <w:rsid w:val="00926B9B"/>
    <w:rsid w:val="009272EF"/>
    <w:rsid w:val="009275A0"/>
    <w:rsid w:val="009277B1"/>
    <w:rsid w:val="0092785D"/>
    <w:rsid w:val="0093007D"/>
    <w:rsid w:val="00931D00"/>
    <w:rsid w:val="00932CF2"/>
    <w:rsid w:val="009333C0"/>
    <w:rsid w:val="009339A7"/>
    <w:rsid w:val="00933F43"/>
    <w:rsid w:val="0093421C"/>
    <w:rsid w:val="0093446D"/>
    <w:rsid w:val="009345E4"/>
    <w:rsid w:val="00935522"/>
    <w:rsid w:val="0093575B"/>
    <w:rsid w:val="00935ADE"/>
    <w:rsid w:val="0093619C"/>
    <w:rsid w:val="0093679E"/>
    <w:rsid w:val="0093682C"/>
    <w:rsid w:val="00937DC2"/>
    <w:rsid w:val="00937EFB"/>
    <w:rsid w:val="0094024A"/>
    <w:rsid w:val="0094183D"/>
    <w:rsid w:val="00941E8A"/>
    <w:rsid w:val="0094236F"/>
    <w:rsid w:val="00942B25"/>
    <w:rsid w:val="00942EB8"/>
    <w:rsid w:val="00942EEC"/>
    <w:rsid w:val="0094336D"/>
    <w:rsid w:val="00943524"/>
    <w:rsid w:val="00943D68"/>
    <w:rsid w:val="0094436C"/>
    <w:rsid w:val="00944458"/>
    <w:rsid w:val="0094460B"/>
    <w:rsid w:val="00945063"/>
    <w:rsid w:val="009451E4"/>
    <w:rsid w:val="00946F50"/>
    <w:rsid w:val="0094710C"/>
    <w:rsid w:val="00947308"/>
    <w:rsid w:val="00950671"/>
    <w:rsid w:val="00950BE6"/>
    <w:rsid w:val="00951039"/>
    <w:rsid w:val="009517DD"/>
    <w:rsid w:val="0095189E"/>
    <w:rsid w:val="00951FB6"/>
    <w:rsid w:val="009522AC"/>
    <w:rsid w:val="009531F3"/>
    <w:rsid w:val="00953C81"/>
    <w:rsid w:val="00954294"/>
    <w:rsid w:val="0095458F"/>
    <w:rsid w:val="009549AE"/>
    <w:rsid w:val="00955D30"/>
    <w:rsid w:val="00955E83"/>
    <w:rsid w:val="009563FB"/>
    <w:rsid w:val="00956927"/>
    <w:rsid w:val="00956A83"/>
    <w:rsid w:val="00957155"/>
    <w:rsid w:val="009574F4"/>
    <w:rsid w:val="009577E0"/>
    <w:rsid w:val="009579FD"/>
    <w:rsid w:val="009616B8"/>
    <w:rsid w:val="00961982"/>
    <w:rsid w:val="0096282F"/>
    <w:rsid w:val="009636E1"/>
    <w:rsid w:val="00963FA1"/>
    <w:rsid w:val="00963FC1"/>
    <w:rsid w:val="009647A6"/>
    <w:rsid w:val="00964812"/>
    <w:rsid w:val="00964CA7"/>
    <w:rsid w:val="00965080"/>
    <w:rsid w:val="009656DE"/>
    <w:rsid w:val="00965718"/>
    <w:rsid w:val="00966A4E"/>
    <w:rsid w:val="00966FA4"/>
    <w:rsid w:val="00967A7A"/>
    <w:rsid w:val="0097126E"/>
    <w:rsid w:val="00971C34"/>
    <w:rsid w:val="00972360"/>
    <w:rsid w:val="009731DE"/>
    <w:rsid w:val="009739C8"/>
    <w:rsid w:val="00973A27"/>
    <w:rsid w:val="0097516B"/>
    <w:rsid w:val="00975F73"/>
    <w:rsid w:val="009761F0"/>
    <w:rsid w:val="009767FF"/>
    <w:rsid w:val="009770AD"/>
    <w:rsid w:val="009770D8"/>
    <w:rsid w:val="00977F0E"/>
    <w:rsid w:val="0098074E"/>
    <w:rsid w:val="009807F2"/>
    <w:rsid w:val="00982157"/>
    <w:rsid w:val="00982BF8"/>
    <w:rsid w:val="009833CA"/>
    <w:rsid w:val="009837D5"/>
    <w:rsid w:val="00983A84"/>
    <w:rsid w:val="00983D22"/>
    <w:rsid w:val="00983F30"/>
    <w:rsid w:val="00985B1C"/>
    <w:rsid w:val="00985CF8"/>
    <w:rsid w:val="00985F9A"/>
    <w:rsid w:val="0098611F"/>
    <w:rsid w:val="0098789F"/>
    <w:rsid w:val="00990801"/>
    <w:rsid w:val="00991364"/>
    <w:rsid w:val="00991844"/>
    <w:rsid w:val="00991B78"/>
    <w:rsid w:val="0099206A"/>
    <w:rsid w:val="0099218C"/>
    <w:rsid w:val="00993336"/>
    <w:rsid w:val="009934A6"/>
    <w:rsid w:val="00993CEF"/>
    <w:rsid w:val="009944A9"/>
    <w:rsid w:val="009946BE"/>
    <w:rsid w:val="00994F53"/>
    <w:rsid w:val="00996620"/>
    <w:rsid w:val="009976CA"/>
    <w:rsid w:val="00997952"/>
    <w:rsid w:val="009A00FC"/>
    <w:rsid w:val="009A02A5"/>
    <w:rsid w:val="009A0A6C"/>
    <w:rsid w:val="009A0B04"/>
    <w:rsid w:val="009A10EF"/>
    <w:rsid w:val="009A1311"/>
    <w:rsid w:val="009A1C64"/>
    <w:rsid w:val="009A2847"/>
    <w:rsid w:val="009A36D3"/>
    <w:rsid w:val="009A376A"/>
    <w:rsid w:val="009A47A9"/>
    <w:rsid w:val="009A4BD8"/>
    <w:rsid w:val="009A5752"/>
    <w:rsid w:val="009A6983"/>
    <w:rsid w:val="009A6A46"/>
    <w:rsid w:val="009A6F28"/>
    <w:rsid w:val="009A7CFA"/>
    <w:rsid w:val="009B063E"/>
    <w:rsid w:val="009B1280"/>
    <w:rsid w:val="009B1A99"/>
    <w:rsid w:val="009B2579"/>
    <w:rsid w:val="009B28B5"/>
    <w:rsid w:val="009B3362"/>
    <w:rsid w:val="009B43A2"/>
    <w:rsid w:val="009B4EFC"/>
    <w:rsid w:val="009B5768"/>
    <w:rsid w:val="009B6CD8"/>
    <w:rsid w:val="009B6FA0"/>
    <w:rsid w:val="009B71EA"/>
    <w:rsid w:val="009B7407"/>
    <w:rsid w:val="009B750D"/>
    <w:rsid w:val="009B7937"/>
    <w:rsid w:val="009B7AA5"/>
    <w:rsid w:val="009C0128"/>
    <w:rsid w:val="009C04F7"/>
    <w:rsid w:val="009C05C1"/>
    <w:rsid w:val="009C0DCC"/>
    <w:rsid w:val="009C1484"/>
    <w:rsid w:val="009C1A29"/>
    <w:rsid w:val="009C1A8C"/>
    <w:rsid w:val="009C1E12"/>
    <w:rsid w:val="009C2861"/>
    <w:rsid w:val="009C28D8"/>
    <w:rsid w:val="009C2D05"/>
    <w:rsid w:val="009C2DB5"/>
    <w:rsid w:val="009C30E8"/>
    <w:rsid w:val="009C3AA9"/>
    <w:rsid w:val="009C3DF2"/>
    <w:rsid w:val="009C43D0"/>
    <w:rsid w:val="009C5211"/>
    <w:rsid w:val="009C5668"/>
    <w:rsid w:val="009C5B0E"/>
    <w:rsid w:val="009C5BB7"/>
    <w:rsid w:val="009C5DF3"/>
    <w:rsid w:val="009C68CE"/>
    <w:rsid w:val="009C6A2A"/>
    <w:rsid w:val="009C777E"/>
    <w:rsid w:val="009C7FD1"/>
    <w:rsid w:val="009D0852"/>
    <w:rsid w:val="009D0D56"/>
    <w:rsid w:val="009D1806"/>
    <w:rsid w:val="009D2D73"/>
    <w:rsid w:val="009D311A"/>
    <w:rsid w:val="009D329E"/>
    <w:rsid w:val="009D3AC6"/>
    <w:rsid w:val="009D4B3E"/>
    <w:rsid w:val="009D5080"/>
    <w:rsid w:val="009D5CA6"/>
    <w:rsid w:val="009D6064"/>
    <w:rsid w:val="009D606C"/>
    <w:rsid w:val="009D6BEB"/>
    <w:rsid w:val="009D71BE"/>
    <w:rsid w:val="009D7B19"/>
    <w:rsid w:val="009E0A6B"/>
    <w:rsid w:val="009E15C9"/>
    <w:rsid w:val="009E1E00"/>
    <w:rsid w:val="009E217C"/>
    <w:rsid w:val="009E2281"/>
    <w:rsid w:val="009E262C"/>
    <w:rsid w:val="009E2DD1"/>
    <w:rsid w:val="009E2E4E"/>
    <w:rsid w:val="009E412F"/>
    <w:rsid w:val="009E454E"/>
    <w:rsid w:val="009E5979"/>
    <w:rsid w:val="009E5A44"/>
    <w:rsid w:val="009E5C04"/>
    <w:rsid w:val="009E6ED9"/>
    <w:rsid w:val="009E71D5"/>
    <w:rsid w:val="009E77E0"/>
    <w:rsid w:val="009E7A16"/>
    <w:rsid w:val="009F07D3"/>
    <w:rsid w:val="009F0C32"/>
    <w:rsid w:val="009F2BAC"/>
    <w:rsid w:val="009F39A8"/>
    <w:rsid w:val="009F3DA0"/>
    <w:rsid w:val="009F456C"/>
    <w:rsid w:val="009F526C"/>
    <w:rsid w:val="009F5CDE"/>
    <w:rsid w:val="009F69CC"/>
    <w:rsid w:val="009F79EA"/>
    <w:rsid w:val="009F7A37"/>
    <w:rsid w:val="009F7B8A"/>
    <w:rsid w:val="00A001F4"/>
    <w:rsid w:val="00A00368"/>
    <w:rsid w:val="00A00833"/>
    <w:rsid w:val="00A01134"/>
    <w:rsid w:val="00A014F0"/>
    <w:rsid w:val="00A018DE"/>
    <w:rsid w:val="00A02AB9"/>
    <w:rsid w:val="00A02BA7"/>
    <w:rsid w:val="00A02D77"/>
    <w:rsid w:val="00A031C3"/>
    <w:rsid w:val="00A037C3"/>
    <w:rsid w:val="00A0515F"/>
    <w:rsid w:val="00A05772"/>
    <w:rsid w:val="00A05B28"/>
    <w:rsid w:val="00A06858"/>
    <w:rsid w:val="00A069AC"/>
    <w:rsid w:val="00A073C3"/>
    <w:rsid w:val="00A07F2A"/>
    <w:rsid w:val="00A10858"/>
    <w:rsid w:val="00A11372"/>
    <w:rsid w:val="00A119B4"/>
    <w:rsid w:val="00A12191"/>
    <w:rsid w:val="00A125A6"/>
    <w:rsid w:val="00A13AD9"/>
    <w:rsid w:val="00A143CC"/>
    <w:rsid w:val="00A14C5A"/>
    <w:rsid w:val="00A170A2"/>
    <w:rsid w:val="00A178DB"/>
    <w:rsid w:val="00A20417"/>
    <w:rsid w:val="00A206C5"/>
    <w:rsid w:val="00A20AC3"/>
    <w:rsid w:val="00A20B66"/>
    <w:rsid w:val="00A22462"/>
    <w:rsid w:val="00A22897"/>
    <w:rsid w:val="00A22C54"/>
    <w:rsid w:val="00A23A05"/>
    <w:rsid w:val="00A23B82"/>
    <w:rsid w:val="00A249FF"/>
    <w:rsid w:val="00A2590A"/>
    <w:rsid w:val="00A27916"/>
    <w:rsid w:val="00A27D65"/>
    <w:rsid w:val="00A30503"/>
    <w:rsid w:val="00A30F59"/>
    <w:rsid w:val="00A3126B"/>
    <w:rsid w:val="00A31F67"/>
    <w:rsid w:val="00A326F3"/>
    <w:rsid w:val="00A329CA"/>
    <w:rsid w:val="00A32AA1"/>
    <w:rsid w:val="00A32D9D"/>
    <w:rsid w:val="00A33206"/>
    <w:rsid w:val="00A335E2"/>
    <w:rsid w:val="00A33823"/>
    <w:rsid w:val="00A34153"/>
    <w:rsid w:val="00A3647B"/>
    <w:rsid w:val="00A366FF"/>
    <w:rsid w:val="00A367C5"/>
    <w:rsid w:val="00A37457"/>
    <w:rsid w:val="00A37B27"/>
    <w:rsid w:val="00A402E1"/>
    <w:rsid w:val="00A40518"/>
    <w:rsid w:val="00A40D71"/>
    <w:rsid w:val="00A40ED1"/>
    <w:rsid w:val="00A4196E"/>
    <w:rsid w:val="00A41A53"/>
    <w:rsid w:val="00A41E28"/>
    <w:rsid w:val="00A4226F"/>
    <w:rsid w:val="00A431A8"/>
    <w:rsid w:val="00A432DD"/>
    <w:rsid w:val="00A436BC"/>
    <w:rsid w:val="00A4480F"/>
    <w:rsid w:val="00A45F4E"/>
    <w:rsid w:val="00A46E52"/>
    <w:rsid w:val="00A47161"/>
    <w:rsid w:val="00A47B4A"/>
    <w:rsid w:val="00A47C55"/>
    <w:rsid w:val="00A47F9A"/>
    <w:rsid w:val="00A50545"/>
    <w:rsid w:val="00A50BA1"/>
    <w:rsid w:val="00A51B36"/>
    <w:rsid w:val="00A51E7A"/>
    <w:rsid w:val="00A52077"/>
    <w:rsid w:val="00A534B8"/>
    <w:rsid w:val="00A53B6D"/>
    <w:rsid w:val="00A53D80"/>
    <w:rsid w:val="00A54018"/>
    <w:rsid w:val="00A54063"/>
    <w:rsid w:val="00A5409F"/>
    <w:rsid w:val="00A54771"/>
    <w:rsid w:val="00A54FF8"/>
    <w:rsid w:val="00A56D74"/>
    <w:rsid w:val="00A5741D"/>
    <w:rsid w:val="00A57460"/>
    <w:rsid w:val="00A6005B"/>
    <w:rsid w:val="00A604D2"/>
    <w:rsid w:val="00A60A42"/>
    <w:rsid w:val="00A61938"/>
    <w:rsid w:val="00A61B9F"/>
    <w:rsid w:val="00A62A10"/>
    <w:rsid w:val="00A62B74"/>
    <w:rsid w:val="00A63054"/>
    <w:rsid w:val="00A6309A"/>
    <w:rsid w:val="00A632A8"/>
    <w:rsid w:val="00A63ABC"/>
    <w:rsid w:val="00A63B5B"/>
    <w:rsid w:val="00A63F18"/>
    <w:rsid w:val="00A6411F"/>
    <w:rsid w:val="00A64195"/>
    <w:rsid w:val="00A651FA"/>
    <w:rsid w:val="00A65945"/>
    <w:rsid w:val="00A65F8A"/>
    <w:rsid w:val="00A66CFB"/>
    <w:rsid w:val="00A674D9"/>
    <w:rsid w:val="00A67734"/>
    <w:rsid w:val="00A701C0"/>
    <w:rsid w:val="00A712B6"/>
    <w:rsid w:val="00A72502"/>
    <w:rsid w:val="00A72C8E"/>
    <w:rsid w:val="00A72FB3"/>
    <w:rsid w:val="00A7313B"/>
    <w:rsid w:val="00A732BE"/>
    <w:rsid w:val="00A73627"/>
    <w:rsid w:val="00A736C1"/>
    <w:rsid w:val="00A73C4C"/>
    <w:rsid w:val="00A769DF"/>
    <w:rsid w:val="00A76DDC"/>
    <w:rsid w:val="00A77153"/>
    <w:rsid w:val="00A77FB2"/>
    <w:rsid w:val="00A80187"/>
    <w:rsid w:val="00A8034B"/>
    <w:rsid w:val="00A8038C"/>
    <w:rsid w:val="00A80610"/>
    <w:rsid w:val="00A809BC"/>
    <w:rsid w:val="00A81047"/>
    <w:rsid w:val="00A81732"/>
    <w:rsid w:val="00A81EF9"/>
    <w:rsid w:val="00A82250"/>
    <w:rsid w:val="00A82639"/>
    <w:rsid w:val="00A84BE6"/>
    <w:rsid w:val="00A850FC"/>
    <w:rsid w:val="00A8593A"/>
    <w:rsid w:val="00A860B5"/>
    <w:rsid w:val="00A863B5"/>
    <w:rsid w:val="00A86454"/>
    <w:rsid w:val="00A869EB"/>
    <w:rsid w:val="00A8719A"/>
    <w:rsid w:val="00A908DD"/>
    <w:rsid w:val="00A93F2F"/>
    <w:rsid w:val="00A94144"/>
    <w:rsid w:val="00A970A7"/>
    <w:rsid w:val="00A97B7D"/>
    <w:rsid w:val="00A97C5A"/>
    <w:rsid w:val="00A97CCD"/>
    <w:rsid w:val="00AA00D7"/>
    <w:rsid w:val="00AA01EC"/>
    <w:rsid w:val="00AA02B5"/>
    <w:rsid w:val="00AA0E56"/>
    <w:rsid w:val="00AA1257"/>
    <w:rsid w:val="00AA1892"/>
    <w:rsid w:val="00AA3067"/>
    <w:rsid w:val="00AA3574"/>
    <w:rsid w:val="00AA4C53"/>
    <w:rsid w:val="00AA580D"/>
    <w:rsid w:val="00AA63E8"/>
    <w:rsid w:val="00AA6888"/>
    <w:rsid w:val="00AA6B6B"/>
    <w:rsid w:val="00AB0055"/>
    <w:rsid w:val="00AB08BC"/>
    <w:rsid w:val="00AB099B"/>
    <w:rsid w:val="00AB132A"/>
    <w:rsid w:val="00AB1748"/>
    <w:rsid w:val="00AB1C26"/>
    <w:rsid w:val="00AB2BE6"/>
    <w:rsid w:val="00AB3429"/>
    <w:rsid w:val="00AB5346"/>
    <w:rsid w:val="00AB5FE1"/>
    <w:rsid w:val="00AB6FEC"/>
    <w:rsid w:val="00AB7753"/>
    <w:rsid w:val="00AB7BF2"/>
    <w:rsid w:val="00AB7D3B"/>
    <w:rsid w:val="00AC0AAA"/>
    <w:rsid w:val="00AC2A2F"/>
    <w:rsid w:val="00AC3438"/>
    <w:rsid w:val="00AC34C1"/>
    <w:rsid w:val="00AC39CA"/>
    <w:rsid w:val="00AC3C6E"/>
    <w:rsid w:val="00AC4D01"/>
    <w:rsid w:val="00AC581B"/>
    <w:rsid w:val="00AC5E07"/>
    <w:rsid w:val="00AC612C"/>
    <w:rsid w:val="00AC684E"/>
    <w:rsid w:val="00AC6D93"/>
    <w:rsid w:val="00AC74D0"/>
    <w:rsid w:val="00AC7956"/>
    <w:rsid w:val="00AC7EE6"/>
    <w:rsid w:val="00AD038B"/>
    <w:rsid w:val="00AD08C5"/>
    <w:rsid w:val="00AD1422"/>
    <w:rsid w:val="00AD1EE6"/>
    <w:rsid w:val="00AD218B"/>
    <w:rsid w:val="00AD2471"/>
    <w:rsid w:val="00AD2F97"/>
    <w:rsid w:val="00AD5263"/>
    <w:rsid w:val="00AD6699"/>
    <w:rsid w:val="00AD66C7"/>
    <w:rsid w:val="00AD7201"/>
    <w:rsid w:val="00AD7F48"/>
    <w:rsid w:val="00AE0DF6"/>
    <w:rsid w:val="00AE108D"/>
    <w:rsid w:val="00AE1726"/>
    <w:rsid w:val="00AE1900"/>
    <w:rsid w:val="00AE3C13"/>
    <w:rsid w:val="00AE3F57"/>
    <w:rsid w:val="00AE3F78"/>
    <w:rsid w:val="00AE4340"/>
    <w:rsid w:val="00AE5131"/>
    <w:rsid w:val="00AE57CE"/>
    <w:rsid w:val="00AE679E"/>
    <w:rsid w:val="00AE71A4"/>
    <w:rsid w:val="00AE76C7"/>
    <w:rsid w:val="00AF03AF"/>
    <w:rsid w:val="00AF045F"/>
    <w:rsid w:val="00AF08A7"/>
    <w:rsid w:val="00AF0C86"/>
    <w:rsid w:val="00AF16D5"/>
    <w:rsid w:val="00AF1714"/>
    <w:rsid w:val="00AF2191"/>
    <w:rsid w:val="00AF2CA8"/>
    <w:rsid w:val="00AF3141"/>
    <w:rsid w:val="00AF4146"/>
    <w:rsid w:val="00AF6140"/>
    <w:rsid w:val="00AF62E8"/>
    <w:rsid w:val="00AF68A4"/>
    <w:rsid w:val="00AF6907"/>
    <w:rsid w:val="00AF6BF0"/>
    <w:rsid w:val="00AF7025"/>
    <w:rsid w:val="00AF73AD"/>
    <w:rsid w:val="00B0016F"/>
    <w:rsid w:val="00B00335"/>
    <w:rsid w:val="00B00BFB"/>
    <w:rsid w:val="00B01D51"/>
    <w:rsid w:val="00B01DEF"/>
    <w:rsid w:val="00B02AB1"/>
    <w:rsid w:val="00B02FD4"/>
    <w:rsid w:val="00B032CA"/>
    <w:rsid w:val="00B0396D"/>
    <w:rsid w:val="00B03C94"/>
    <w:rsid w:val="00B03DB1"/>
    <w:rsid w:val="00B04894"/>
    <w:rsid w:val="00B0503E"/>
    <w:rsid w:val="00B05553"/>
    <w:rsid w:val="00B064E8"/>
    <w:rsid w:val="00B077D1"/>
    <w:rsid w:val="00B07FCA"/>
    <w:rsid w:val="00B10DE0"/>
    <w:rsid w:val="00B12190"/>
    <w:rsid w:val="00B1283D"/>
    <w:rsid w:val="00B12A11"/>
    <w:rsid w:val="00B12A25"/>
    <w:rsid w:val="00B13116"/>
    <w:rsid w:val="00B141EF"/>
    <w:rsid w:val="00B147BC"/>
    <w:rsid w:val="00B159CC"/>
    <w:rsid w:val="00B16460"/>
    <w:rsid w:val="00B165A4"/>
    <w:rsid w:val="00B165FC"/>
    <w:rsid w:val="00B1718B"/>
    <w:rsid w:val="00B17358"/>
    <w:rsid w:val="00B17766"/>
    <w:rsid w:val="00B17C8B"/>
    <w:rsid w:val="00B20189"/>
    <w:rsid w:val="00B2036D"/>
    <w:rsid w:val="00B222D1"/>
    <w:rsid w:val="00B228FE"/>
    <w:rsid w:val="00B22FCD"/>
    <w:rsid w:val="00B23CCC"/>
    <w:rsid w:val="00B23DC6"/>
    <w:rsid w:val="00B24827"/>
    <w:rsid w:val="00B24FD7"/>
    <w:rsid w:val="00B26689"/>
    <w:rsid w:val="00B26C50"/>
    <w:rsid w:val="00B30332"/>
    <w:rsid w:val="00B31391"/>
    <w:rsid w:val="00B31643"/>
    <w:rsid w:val="00B318BA"/>
    <w:rsid w:val="00B32578"/>
    <w:rsid w:val="00B32599"/>
    <w:rsid w:val="00B325B1"/>
    <w:rsid w:val="00B328E5"/>
    <w:rsid w:val="00B32A87"/>
    <w:rsid w:val="00B34195"/>
    <w:rsid w:val="00B34503"/>
    <w:rsid w:val="00B349AF"/>
    <w:rsid w:val="00B34E11"/>
    <w:rsid w:val="00B3555B"/>
    <w:rsid w:val="00B35BAB"/>
    <w:rsid w:val="00B3684D"/>
    <w:rsid w:val="00B37384"/>
    <w:rsid w:val="00B3744F"/>
    <w:rsid w:val="00B408A1"/>
    <w:rsid w:val="00B4134C"/>
    <w:rsid w:val="00B41414"/>
    <w:rsid w:val="00B4324B"/>
    <w:rsid w:val="00B442B7"/>
    <w:rsid w:val="00B4487A"/>
    <w:rsid w:val="00B453E5"/>
    <w:rsid w:val="00B45964"/>
    <w:rsid w:val="00B46033"/>
    <w:rsid w:val="00B46BE5"/>
    <w:rsid w:val="00B46FC5"/>
    <w:rsid w:val="00B47373"/>
    <w:rsid w:val="00B474E4"/>
    <w:rsid w:val="00B47641"/>
    <w:rsid w:val="00B476F3"/>
    <w:rsid w:val="00B500D5"/>
    <w:rsid w:val="00B50A44"/>
    <w:rsid w:val="00B50F92"/>
    <w:rsid w:val="00B5142A"/>
    <w:rsid w:val="00B5160E"/>
    <w:rsid w:val="00B522AA"/>
    <w:rsid w:val="00B536E3"/>
    <w:rsid w:val="00B53BCF"/>
    <w:rsid w:val="00B53FCE"/>
    <w:rsid w:val="00B5411D"/>
    <w:rsid w:val="00B556BE"/>
    <w:rsid w:val="00B55C78"/>
    <w:rsid w:val="00B56CEE"/>
    <w:rsid w:val="00B56E35"/>
    <w:rsid w:val="00B57881"/>
    <w:rsid w:val="00B61D78"/>
    <w:rsid w:val="00B6228B"/>
    <w:rsid w:val="00B62485"/>
    <w:rsid w:val="00B62921"/>
    <w:rsid w:val="00B62C56"/>
    <w:rsid w:val="00B636ED"/>
    <w:rsid w:val="00B63706"/>
    <w:rsid w:val="00B63C4E"/>
    <w:rsid w:val="00B63DF5"/>
    <w:rsid w:val="00B63F04"/>
    <w:rsid w:val="00B6482D"/>
    <w:rsid w:val="00B651F8"/>
    <w:rsid w:val="00B65452"/>
    <w:rsid w:val="00B6564E"/>
    <w:rsid w:val="00B65D4E"/>
    <w:rsid w:val="00B66113"/>
    <w:rsid w:val="00B66244"/>
    <w:rsid w:val="00B66A44"/>
    <w:rsid w:val="00B6706A"/>
    <w:rsid w:val="00B67F6D"/>
    <w:rsid w:val="00B70724"/>
    <w:rsid w:val="00B7226E"/>
    <w:rsid w:val="00B723AF"/>
    <w:rsid w:val="00B7240C"/>
    <w:rsid w:val="00B72931"/>
    <w:rsid w:val="00B739F2"/>
    <w:rsid w:val="00B73CC4"/>
    <w:rsid w:val="00B745B7"/>
    <w:rsid w:val="00B754B6"/>
    <w:rsid w:val="00B76051"/>
    <w:rsid w:val="00B764C6"/>
    <w:rsid w:val="00B77284"/>
    <w:rsid w:val="00B80AAD"/>
    <w:rsid w:val="00B8363E"/>
    <w:rsid w:val="00B84987"/>
    <w:rsid w:val="00B855C8"/>
    <w:rsid w:val="00B8646E"/>
    <w:rsid w:val="00B8690C"/>
    <w:rsid w:val="00B87A5A"/>
    <w:rsid w:val="00B91D35"/>
    <w:rsid w:val="00B9418C"/>
    <w:rsid w:val="00B94844"/>
    <w:rsid w:val="00B949B1"/>
    <w:rsid w:val="00B95A78"/>
    <w:rsid w:val="00B95B7E"/>
    <w:rsid w:val="00B9671C"/>
    <w:rsid w:val="00B97541"/>
    <w:rsid w:val="00BA0026"/>
    <w:rsid w:val="00BA221A"/>
    <w:rsid w:val="00BA391D"/>
    <w:rsid w:val="00BA3F65"/>
    <w:rsid w:val="00BA40CB"/>
    <w:rsid w:val="00BA4B83"/>
    <w:rsid w:val="00BA61D1"/>
    <w:rsid w:val="00BA7078"/>
    <w:rsid w:val="00BA7230"/>
    <w:rsid w:val="00BA747A"/>
    <w:rsid w:val="00BA7AAB"/>
    <w:rsid w:val="00BA7C77"/>
    <w:rsid w:val="00BB00EC"/>
    <w:rsid w:val="00BB039B"/>
    <w:rsid w:val="00BB1089"/>
    <w:rsid w:val="00BB1E3F"/>
    <w:rsid w:val="00BB3ADB"/>
    <w:rsid w:val="00BB3B6B"/>
    <w:rsid w:val="00BB5059"/>
    <w:rsid w:val="00BB569C"/>
    <w:rsid w:val="00BB5D97"/>
    <w:rsid w:val="00BB6032"/>
    <w:rsid w:val="00BB6DC7"/>
    <w:rsid w:val="00BB7074"/>
    <w:rsid w:val="00BB7DE7"/>
    <w:rsid w:val="00BB7F92"/>
    <w:rsid w:val="00BC0586"/>
    <w:rsid w:val="00BC0655"/>
    <w:rsid w:val="00BC19D6"/>
    <w:rsid w:val="00BC22DC"/>
    <w:rsid w:val="00BC2FD6"/>
    <w:rsid w:val="00BC347D"/>
    <w:rsid w:val="00BC4609"/>
    <w:rsid w:val="00BC5315"/>
    <w:rsid w:val="00BC5F5B"/>
    <w:rsid w:val="00BC603F"/>
    <w:rsid w:val="00BC62FB"/>
    <w:rsid w:val="00BC6356"/>
    <w:rsid w:val="00BC6562"/>
    <w:rsid w:val="00BC740C"/>
    <w:rsid w:val="00BC7978"/>
    <w:rsid w:val="00BD0539"/>
    <w:rsid w:val="00BD10D2"/>
    <w:rsid w:val="00BD1AB5"/>
    <w:rsid w:val="00BD1ACF"/>
    <w:rsid w:val="00BD1D73"/>
    <w:rsid w:val="00BD1FAC"/>
    <w:rsid w:val="00BD2061"/>
    <w:rsid w:val="00BD21B7"/>
    <w:rsid w:val="00BD336C"/>
    <w:rsid w:val="00BD36F8"/>
    <w:rsid w:val="00BD387A"/>
    <w:rsid w:val="00BD3C39"/>
    <w:rsid w:val="00BD521B"/>
    <w:rsid w:val="00BD6B95"/>
    <w:rsid w:val="00BD729A"/>
    <w:rsid w:val="00BD7773"/>
    <w:rsid w:val="00BD7BE5"/>
    <w:rsid w:val="00BE099B"/>
    <w:rsid w:val="00BE2C4C"/>
    <w:rsid w:val="00BE4BBC"/>
    <w:rsid w:val="00BE598D"/>
    <w:rsid w:val="00BE5D31"/>
    <w:rsid w:val="00BE6AD4"/>
    <w:rsid w:val="00BE7478"/>
    <w:rsid w:val="00BF12A5"/>
    <w:rsid w:val="00BF15D2"/>
    <w:rsid w:val="00BF1AAA"/>
    <w:rsid w:val="00BF1DA3"/>
    <w:rsid w:val="00BF35D4"/>
    <w:rsid w:val="00BF3E31"/>
    <w:rsid w:val="00BF51EA"/>
    <w:rsid w:val="00BF5910"/>
    <w:rsid w:val="00BF5980"/>
    <w:rsid w:val="00BF59A5"/>
    <w:rsid w:val="00BF61D0"/>
    <w:rsid w:val="00BF62A6"/>
    <w:rsid w:val="00BF6D4E"/>
    <w:rsid w:val="00BF7159"/>
    <w:rsid w:val="00BF732E"/>
    <w:rsid w:val="00C0093C"/>
    <w:rsid w:val="00C010C3"/>
    <w:rsid w:val="00C016B3"/>
    <w:rsid w:val="00C0248C"/>
    <w:rsid w:val="00C02F27"/>
    <w:rsid w:val="00C03082"/>
    <w:rsid w:val="00C03E4C"/>
    <w:rsid w:val="00C048FE"/>
    <w:rsid w:val="00C07942"/>
    <w:rsid w:val="00C0797A"/>
    <w:rsid w:val="00C11C9F"/>
    <w:rsid w:val="00C13400"/>
    <w:rsid w:val="00C13B14"/>
    <w:rsid w:val="00C14448"/>
    <w:rsid w:val="00C14E92"/>
    <w:rsid w:val="00C171EA"/>
    <w:rsid w:val="00C2010A"/>
    <w:rsid w:val="00C201C4"/>
    <w:rsid w:val="00C2057B"/>
    <w:rsid w:val="00C205A7"/>
    <w:rsid w:val="00C20CCB"/>
    <w:rsid w:val="00C211DA"/>
    <w:rsid w:val="00C21A2F"/>
    <w:rsid w:val="00C226E0"/>
    <w:rsid w:val="00C229DE"/>
    <w:rsid w:val="00C22A58"/>
    <w:rsid w:val="00C22D1A"/>
    <w:rsid w:val="00C239F7"/>
    <w:rsid w:val="00C23D1E"/>
    <w:rsid w:val="00C247E8"/>
    <w:rsid w:val="00C24DB7"/>
    <w:rsid w:val="00C25D26"/>
    <w:rsid w:val="00C26409"/>
    <w:rsid w:val="00C2672A"/>
    <w:rsid w:val="00C26A44"/>
    <w:rsid w:val="00C26E21"/>
    <w:rsid w:val="00C2718D"/>
    <w:rsid w:val="00C2732F"/>
    <w:rsid w:val="00C27538"/>
    <w:rsid w:val="00C3035D"/>
    <w:rsid w:val="00C316DC"/>
    <w:rsid w:val="00C31BFF"/>
    <w:rsid w:val="00C31DD0"/>
    <w:rsid w:val="00C3340D"/>
    <w:rsid w:val="00C335D5"/>
    <w:rsid w:val="00C338F6"/>
    <w:rsid w:val="00C359F3"/>
    <w:rsid w:val="00C35DF1"/>
    <w:rsid w:val="00C363B5"/>
    <w:rsid w:val="00C3674D"/>
    <w:rsid w:val="00C37149"/>
    <w:rsid w:val="00C372C7"/>
    <w:rsid w:val="00C37DDA"/>
    <w:rsid w:val="00C40046"/>
    <w:rsid w:val="00C403E0"/>
    <w:rsid w:val="00C41644"/>
    <w:rsid w:val="00C422B8"/>
    <w:rsid w:val="00C42331"/>
    <w:rsid w:val="00C436AB"/>
    <w:rsid w:val="00C436ED"/>
    <w:rsid w:val="00C444A8"/>
    <w:rsid w:val="00C44FB7"/>
    <w:rsid w:val="00C454FE"/>
    <w:rsid w:val="00C457ED"/>
    <w:rsid w:val="00C46F79"/>
    <w:rsid w:val="00C46FD3"/>
    <w:rsid w:val="00C47254"/>
    <w:rsid w:val="00C47A98"/>
    <w:rsid w:val="00C47BD1"/>
    <w:rsid w:val="00C47E50"/>
    <w:rsid w:val="00C50214"/>
    <w:rsid w:val="00C5028B"/>
    <w:rsid w:val="00C51E91"/>
    <w:rsid w:val="00C52239"/>
    <w:rsid w:val="00C53741"/>
    <w:rsid w:val="00C5467F"/>
    <w:rsid w:val="00C55E39"/>
    <w:rsid w:val="00C56162"/>
    <w:rsid w:val="00C5642F"/>
    <w:rsid w:val="00C5650B"/>
    <w:rsid w:val="00C5670C"/>
    <w:rsid w:val="00C56A17"/>
    <w:rsid w:val="00C56B88"/>
    <w:rsid w:val="00C6052B"/>
    <w:rsid w:val="00C6106E"/>
    <w:rsid w:val="00C61716"/>
    <w:rsid w:val="00C61755"/>
    <w:rsid w:val="00C62709"/>
    <w:rsid w:val="00C62B29"/>
    <w:rsid w:val="00C64627"/>
    <w:rsid w:val="00C65306"/>
    <w:rsid w:val="00C65A91"/>
    <w:rsid w:val="00C65AAF"/>
    <w:rsid w:val="00C65DE5"/>
    <w:rsid w:val="00C664FC"/>
    <w:rsid w:val="00C672D2"/>
    <w:rsid w:val="00C673D7"/>
    <w:rsid w:val="00C70A25"/>
    <w:rsid w:val="00C70A8E"/>
    <w:rsid w:val="00C710C4"/>
    <w:rsid w:val="00C721DC"/>
    <w:rsid w:val="00C7402C"/>
    <w:rsid w:val="00C742BC"/>
    <w:rsid w:val="00C75BC9"/>
    <w:rsid w:val="00C75C9A"/>
    <w:rsid w:val="00C76725"/>
    <w:rsid w:val="00C767F4"/>
    <w:rsid w:val="00C771CA"/>
    <w:rsid w:val="00C777F2"/>
    <w:rsid w:val="00C779DC"/>
    <w:rsid w:val="00C8067A"/>
    <w:rsid w:val="00C81840"/>
    <w:rsid w:val="00C82345"/>
    <w:rsid w:val="00C83A1B"/>
    <w:rsid w:val="00C851F9"/>
    <w:rsid w:val="00C856CF"/>
    <w:rsid w:val="00C86AB5"/>
    <w:rsid w:val="00C8708C"/>
    <w:rsid w:val="00C873FF"/>
    <w:rsid w:val="00C87525"/>
    <w:rsid w:val="00C900AA"/>
    <w:rsid w:val="00C90AB6"/>
    <w:rsid w:val="00C91549"/>
    <w:rsid w:val="00C91C86"/>
    <w:rsid w:val="00C9516D"/>
    <w:rsid w:val="00C952A0"/>
    <w:rsid w:val="00C955F1"/>
    <w:rsid w:val="00C95F73"/>
    <w:rsid w:val="00C96536"/>
    <w:rsid w:val="00C97183"/>
    <w:rsid w:val="00C9754D"/>
    <w:rsid w:val="00CA0226"/>
    <w:rsid w:val="00CA1A11"/>
    <w:rsid w:val="00CA3E8F"/>
    <w:rsid w:val="00CA3EB5"/>
    <w:rsid w:val="00CA4F52"/>
    <w:rsid w:val="00CA530B"/>
    <w:rsid w:val="00CA5DF0"/>
    <w:rsid w:val="00CB03E8"/>
    <w:rsid w:val="00CB0679"/>
    <w:rsid w:val="00CB0A69"/>
    <w:rsid w:val="00CB2145"/>
    <w:rsid w:val="00CB39E2"/>
    <w:rsid w:val="00CB40BC"/>
    <w:rsid w:val="00CB524C"/>
    <w:rsid w:val="00CB56E1"/>
    <w:rsid w:val="00CB5A9C"/>
    <w:rsid w:val="00CB66B0"/>
    <w:rsid w:val="00CB72E4"/>
    <w:rsid w:val="00CB76A4"/>
    <w:rsid w:val="00CC0297"/>
    <w:rsid w:val="00CC19EF"/>
    <w:rsid w:val="00CC2495"/>
    <w:rsid w:val="00CC27F7"/>
    <w:rsid w:val="00CC3646"/>
    <w:rsid w:val="00CC39F9"/>
    <w:rsid w:val="00CC3A0B"/>
    <w:rsid w:val="00CC3B97"/>
    <w:rsid w:val="00CC3E90"/>
    <w:rsid w:val="00CC3EFF"/>
    <w:rsid w:val="00CC483D"/>
    <w:rsid w:val="00CC508E"/>
    <w:rsid w:val="00CC592A"/>
    <w:rsid w:val="00CC5DA2"/>
    <w:rsid w:val="00CC6070"/>
    <w:rsid w:val="00CC61F0"/>
    <w:rsid w:val="00CC6265"/>
    <w:rsid w:val="00CC6ACA"/>
    <w:rsid w:val="00CC7141"/>
    <w:rsid w:val="00CC78AB"/>
    <w:rsid w:val="00CC792F"/>
    <w:rsid w:val="00CD003C"/>
    <w:rsid w:val="00CD04AE"/>
    <w:rsid w:val="00CD0DFD"/>
    <w:rsid w:val="00CD0F5B"/>
    <w:rsid w:val="00CD14C4"/>
    <w:rsid w:val="00CD18E2"/>
    <w:rsid w:val="00CD24D0"/>
    <w:rsid w:val="00CD2AF6"/>
    <w:rsid w:val="00CD3309"/>
    <w:rsid w:val="00CD3AF4"/>
    <w:rsid w:val="00CD4440"/>
    <w:rsid w:val="00CD4CB4"/>
    <w:rsid w:val="00CD52FB"/>
    <w:rsid w:val="00CD5B44"/>
    <w:rsid w:val="00CD5E4C"/>
    <w:rsid w:val="00CD642E"/>
    <w:rsid w:val="00CD6723"/>
    <w:rsid w:val="00CD7254"/>
    <w:rsid w:val="00CD759F"/>
    <w:rsid w:val="00CD7D29"/>
    <w:rsid w:val="00CE06A8"/>
    <w:rsid w:val="00CE1585"/>
    <w:rsid w:val="00CE2717"/>
    <w:rsid w:val="00CE2C9A"/>
    <w:rsid w:val="00CE31E9"/>
    <w:rsid w:val="00CE3D7F"/>
    <w:rsid w:val="00CE3E7A"/>
    <w:rsid w:val="00CE458E"/>
    <w:rsid w:val="00CE4D02"/>
    <w:rsid w:val="00CE5951"/>
    <w:rsid w:val="00CE5AFC"/>
    <w:rsid w:val="00CE6228"/>
    <w:rsid w:val="00CF0648"/>
    <w:rsid w:val="00CF073E"/>
    <w:rsid w:val="00CF1ECD"/>
    <w:rsid w:val="00CF1FEC"/>
    <w:rsid w:val="00CF21C5"/>
    <w:rsid w:val="00CF2416"/>
    <w:rsid w:val="00CF2859"/>
    <w:rsid w:val="00CF2CE0"/>
    <w:rsid w:val="00CF3988"/>
    <w:rsid w:val="00CF39B5"/>
    <w:rsid w:val="00CF45B7"/>
    <w:rsid w:val="00CF4610"/>
    <w:rsid w:val="00CF46F1"/>
    <w:rsid w:val="00CF46F2"/>
    <w:rsid w:val="00CF4D8C"/>
    <w:rsid w:val="00CF5250"/>
    <w:rsid w:val="00CF534C"/>
    <w:rsid w:val="00CF5A2B"/>
    <w:rsid w:val="00CF5AC2"/>
    <w:rsid w:val="00CF5CA4"/>
    <w:rsid w:val="00CF6377"/>
    <w:rsid w:val="00CF67E1"/>
    <w:rsid w:val="00CF73E9"/>
    <w:rsid w:val="00D00265"/>
    <w:rsid w:val="00D005AA"/>
    <w:rsid w:val="00D0066F"/>
    <w:rsid w:val="00D00DEE"/>
    <w:rsid w:val="00D0137D"/>
    <w:rsid w:val="00D01C06"/>
    <w:rsid w:val="00D01D5E"/>
    <w:rsid w:val="00D022C4"/>
    <w:rsid w:val="00D02B26"/>
    <w:rsid w:val="00D02DF5"/>
    <w:rsid w:val="00D03029"/>
    <w:rsid w:val="00D0387E"/>
    <w:rsid w:val="00D03B44"/>
    <w:rsid w:val="00D03EEA"/>
    <w:rsid w:val="00D04887"/>
    <w:rsid w:val="00D04B79"/>
    <w:rsid w:val="00D05C3C"/>
    <w:rsid w:val="00D06251"/>
    <w:rsid w:val="00D06DCA"/>
    <w:rsid w:val="00D072A6"/>
    <w:rsid w:val="00D0764F"/>
    <w:rsid w:val="00D10611"/>
    <w:rsid w:val="00D10958"/>
    <w:rsid w:val="00D10DA0"/>
    <w:rsid w:val="00D116D3"/>
    <w:rsid w:val="00D1217E"/>
    <w:rsid w:val="00D136E3"/>
    <w:rsid w:val="00D1424C"/>
    <w:rsid w:val="00D1517D"/>
    <w:rsid w:val="00D15A52"/>
    <w:rsid w:val="00D1710A"/>
    <w:rsid w:val="00D205CD"/>
    <w:rsid w:val="00D20B0A"/>
    <w:rsid w:val="00D210A4"/>
    <w:rsid w:val="00D2158F"/>
    <w:rsid w:val="00D21BDF"/>
    <w:rsid w:val="00D220BD"/>
    <w:rsid w:val="00D22158"/>
    <w:rsid w:val="00D2230C"/>
    <w:rsid w:val="00D22DFF"/>
    <w:rsid w:val="00D24190"/>
    <w:rsid w:val="00D25EF6"/>
    <w:rsid w:val="00D25F43"/>
    <w:rsid w:val="00D27296"/>
    <w:rsid w:val="00D30407"/>
    <w:rsid w:val="00D31759"/>
    <w:rsid w:val="00D31E35"/>
    <w:rsid w:val="00D32549"/>
    <w:rsid w:val="00D32F35"/>
    <w:rsid w:val="00D33105"/>
    <w:rsid w:val="00D33DC1"/>
    <w:rsid w:val="00D341EC"/>
    <w:rsid w:val="00D34D1A"/>
    <w:rsid w:val="00D3539D"/>
    <w:rsid w:val="00D35634"/>
    <w:rsid w:val="00D35F59"/>
    <w:rsid w:val="00D3694A"/>
    <w:rsid w:val="00D3746B"/>
    <w:rsid w:val="00D37D84"/>
    <w:rsid w:val="00D40175"/>
    <w:rsid w:val="00D40B04"/>
    <w:rsid w:val="00D432FC"/>
    <w:rsid w:val="00D434D9"/>
    <w:rsid w:val="00D43E97"/>
    <w:rsid w:val="00D451E9"/>
    <w:rsid w:val="00D459FA"/>
    <w:rsid w:val="00D45BF5"/>
    <w:rsid w:val="00D475C0"/>
    <w:rsid w:val="00D476FC"/>
    <w:rsid w:val="00D50614"/>
    <w:rsid w:val="00D507E2"/>
    <w:rsid w:val="00D5168B"/>
    <w:rsid w:val="00D51741"/>
    <w:rsid w:val="00D52F3A"/>
    <w:rsid w:val="00D534B3"/>
    <w:rsid w:val="00D536D0"/>
    <w:rsid w:val="00D537DD"/>
    <w:rsid w:val="00D543DD"/>
    <w:rsid w:val="00D54B6C"/>
    <w:rsid w:val="00D54B9E"/>
    <w:rsid w:val="00D54D51"/>
    <w:rsid w:val="00D54D59"/>
    <w:rsid w:val="00D553F2"/>
    <w:rsid w:val="00D565E3"/>
    <w:rsid w:val="00D5781A"/>
    <w:rsid w:val="00D57FCF"/>
    <w:rsid w:val="00D60368"/>
    <w:rsid w:val="00D60947"/>
    <w:rsid w:val="00D60948"/>
    <w:rsid w:val="00D61112"/>
    <w:rsid w:val="00D6112D"/>
    <w:rsid w:val="00D61CE0"/>
    <w:rsid w:val="00D62EE2"/>
    <w:rsid w:val="00D634CC"/>
    <w:rsid w:val="00D63B9B"/>
    <w:rsid w:val="00D63BA6"/>
    <w:rsid w:val="00D64D27"/>
    <w:rsid w:val="00D65772"/>
    <w:rsid w:val="00D6577C"/>
    <w:rsid w:val="00D678DB"/>
    <w:rsid w:val="00D67B5D"/>
    <w:rsid w:val="00D67B60"/>
    <w:rsid w:val="00D702A8"/>
    <w:rsid w:val="00D711C9"/>
    <w:rsid w:val="00D73549"/>
    <w:rsid w:val="00D738F3"/>
    <w:rsid w:val="00D73B01"/>
    <w:rsid w:val="00D74119"/>
    <w:rsid w:val="00D77420"/>
    <w:rsid w:val="00D80CB0"/>
    <w:rsid w:val="00D815C4"/>
    <w:rsid w:val="00D8166B"/>
    <w:rsid w:val="00D82363"/>
    <w:rsid w:val="00D82392"/>
    <w:rsid w:val="00D83186"/>
    <w:rsid w:val="00D83A3C"/>
    <w:rsid w:val="00D83C91"/>
    <w:rsid w:val="00D8407B"/>
    <w:rsid w:val="00D842DD"/>
    <w:rsid w:val="00D84BB4"/>
    <w:rsid w:val="00D8525B"/>
    <w:rsid w:val="00D8628B"/>
    <w:rsid w:val="00D86568"/>
    <w:rsid w:val="00D87655"/>
    <w:rsid w:val="00D87B32"/>
    <w:rsid w:val="00D87FAB"/>
    <w:rsid w:val="00D9241C"/>
    <w:rsid w:val="00D92C9C"/>
    <w:rsid w:val="00D93BAE"/>
    <w:rsid w:val="00D94059"/>
    <w:rsid w:val="00D94138"/>
    <w:rsid w:val="00D94F31"/>
    <w:rsid w:val="00D94FD3"/>
    <w:rsid w:val="00D95022"/>
    <w:rsid w:val="00D95134"/>
    <w:rsid w:val="00D951C3"/>
    <w:rsid w:val="00D96100"/>
    <w:rsid w:val="00D96A4A"/>
    <w:rsid w:val="00D9719B"/>
    <w:rsid w:val="00D97314"/>
    <w:rsid w:val="00D973EC"/>
    <w:rsid w:val="00D979BA"/>
    <w:rsid w:val="00D97F9A"/>
    <w:rsid w:val="00DA01CB"/>
    <w:rsid w:val="00DA0BBC"/>
    <w:rsid w:val="00DA0D09"/>
    <w:rsid w:val="00DA0FD3"/>
    <w:rsid w:val="00DA1C44"/>
    <w:rsid w:val="00DA1D5D"/>
    <w:rsid w:val="00DA1F74"/>
    <w:rsid w:val="00DA219D"/>
    <w:rsid w:val="00DA2D07"/>
    <w:rsid w:val="00DA3B45"/>
    <w:rsid w:val="00DA5155"/>
    <w:rsid w:val="00DA520A"/>
    <w:rsid w:val="00DA5B7E"/>
    <w:rsid w:val="00DA6718"/>
    <w:rsid w:val="00DA6C57"/>
    <w:rsid w:val="00DA703F"/>
    <w:rsid w:val="00DB0B4E"/>
    <w:rsid w:val="00DB142D"/>
    <w:rsid w:val="00DB24E3"/>
    <w:rsid w:val="00DB31AD"/>
    <w:rsid w:val="00DB3645"/>
    <w:rsid w:val="00DB4235"/>
    <w:rsid w:val="00DB45E2"/>
    <w:rsid w:val="00DB4EAA"/>
    <w:rsid w:val="00DB50B7"/>
    <w:rsid w:val="00DB6D07"/>
    <w:rsid w:val="00DB6FC7"/>
    <w:rsid w:val="00DB7F27"/>
    <w:rsid w:val="00DC0220"/>
    <w:rsid w:val="00DC0273"/>
    <w:rsid w:val="00DC0A48"/>
    <w:rsid w:val="00DC1B70"/>
    <w:rsid w:val="00DC2524"/>
    <w:rsid w:val="00DC32EE"/>
    <w:rsid w:val="00DC3AC4"/>
    <w:rsid w:val="00DC4217"/>
    <w:rsid w:val="00DC4CFD"/>
    <w:rsid w:val="00DC547C"/>
    <w:rsid w:val="00DC5809"/>
    <w:rsid w:val="00DC5D5C"/>
    <w:rsid w:val="00DC5F0C"/>
    <w:rsid w:val="00DC644E"/>
    <w:rsid w:val="00DC6BD6"/>
    <w:rsid w:val="00DC6F11"/>
    <w:rsid w:val="00DC74E1"/>
    <w:rsid w:val="00DC753D"/>
    <w:rsid w:val="00DD0C0B"/>
    <w:rsid w:val="00DD0C21"/>
    <w:rsid w:val="00DD0E59"/>
    <w:rsid w:val="00DD0FE0"/>
    <w:rsid w:val="00DD25CD"/>
    <w:rsid w:val="00DD2878"/>
    <w:rsid w:val="00DD293A"/>
    <w:rsid w:val="00DD2F4E"/>
    <w:rsid w:val="00DD4B6D"/>
    <w:rsid w:val="00DD5709"/>
    <w:rsid w:val="00DD5D75"/>
    <w:rsid w:val="00DD6480"/>
    <w:rsid w:val="00DD6EB3"/>
    <w:rsid w:val="00DD6F40"/>
    <w:rsid w:val="00DD75AF"/>
    <w:rsid w:val="00DD7FFE"/>
    <w:rsid w:val="00DE012A"/>
    <w:rsid w:val="00DE07A5"/>
    <w:rsid w:val="00DE1338"/>
    <w:rsid w:val="00DE1F5E"/>
    <w:rsid w:val="00DE204A"/>
    <w:rsid w:val="00DE228B"/>
    <w:rsid w:val="00DE2CE3"/>
    <w:rsid w:val="00DE355F"/>
    <w:rsid w:val="00DE3D17"/>
    <w:rsid w:val="00DE3F51"/>
    <w:rsid w:val="00DE412C"/>
    <w:rsid w:val="00DE5854"/>
    <w:rsid w:val="00DE6001"/>
    <w:rsid w:val="00DE6AAF"/>
    <w:rsid w:val="00DE6BFE"/>
    <w:rsid w:val="00DE6EF2"/>
    <w:rsid w:val="00DE6FF0"/>
    <w:rsid w:val="00DE7F82"/>
    <w:rsid w:val="00DF0666"/>
    <w:rsid w:val="00DF0D95"/>
    <w:rsid w:val="00DF1A72"/>
    <w:rsid w:val="00DF1EB9"/>
    <w:rsid w:val="00DF2F0E"/>
    <w:rsid w:val="00DF4589"/>
    <w:rsid w:val="00DF45F1"/>
    <w:rsid w:val="00DF48B1"/>
    <w:rsid w:val="00DF4AF4"/>
    <w:rsid w:val="00DF59A2"/>
    <w:rsid w:val="00DF66C0"/>
    <w:rsid w:val="00DF776B"/>
    <w:rsid w:val="00DF7BE6"/>
    <w:rsid w:val="00E001AA"/>
    <w:rsid w:val="00E00680"/>
    <w:rsid w:val="00E015C0"/>
    <w:rsid w:val="00E022D7"/>
    <w:rsid w:val="00E02B4E"/>
    <w:rsid w:val="00E03F50"/>
    <w:rsid w:val="00E03FAA"/>
    <w:rsid w:val="00E044D6"/>
    <w:rsid w:val="00E04C3D"/>
    <w:rsid w:val="00E04DAF"/>
    <w:rsid w:val="00E04FDF"/>
    <w:rsid w:val="00E052CC"/>
    <w:rsid w:val="00E059FB"/>
    <w:rsid w:val="00E065E5"/>
    <w:rsid w:val="00E06C3A"/>
    <w:rsid w:val="00E1021C"/>
    <w:rsid w:val="00E112C7"/>
    <w:rsid w:val="00E121CA"/>
    <w:rsid w:val="00E13559"/>
    <w:rsid w:val="00E136CB"/>
    <w:rsid w:val="00E13D0D"/>
    <w:rsid w:val="00E14418"/>
    <w:rsid w:val="00E14A66"/>
    <w:rsid w:val="00E15107"/>
    <w:rsid w:val="00E1522D"/>
    <w:rsid w:val="00E16BE4"/>
    <w:rsid w:val="00E17536"/>
    <w:rsid w:val="00E17AC8"/>
    <w:rsid w:val="00E17B05"/>
    <w:rsid w:val="00E17CC4"/>
    <w:rsid w:val="00E201A3"/>
    <w:rsid w:val="00E21721"/>
    <w:rsid w:val="00E21A46"/>
    <w:rsid w:val="00E226BB"/>
    <w:rsid w:val="00E22792"/>
    <w:rsid w:val="00E22A80"/>
    <w:rsid w:val="00E22DB6"/>
    <w:rsid w:val="00E23155"/>
    <w:rsid w:val="00E239A7"/>
    <w:rsid w:val="00E23C2C"/>
    <w:rsid w:val="00E23C98"/>
    <w:rsid w:val="00E24133"/>
    <w:rsid w:val="00E249A5"/>
    <w:rsid w:val="00E25341"/>
    <w:rsid w:val="00E2645C"/>
    <w:rsid w:val="00E26802"/>
    <w:rsid w:val="00E26DA7"/>
    <w:rsid w:val="00E272DF"/>
    <w:rsid w:val="00E33A49"/>
    <w:rsid w:val="00E33D5D"/>
    <w:rsid w:val="00E35D84"/>
    <w:rsid w:val="00E36805"/>
    <w:rsid w:val="00E36ADC"/>
    <w:rsid w:val="00E371D9"/>
    <w:rsid w:val="00E37519"/>
    <w:rsid w:val="00E37AD3"/>
    <w:rsid w:val="00E40949"/>
    <w:rsid w:val="00E40D2E"/>
    <w:rsid w:val="00E4119E"/>
    <w:rsid w:val="00E41B71"/>
    <w:rsid w:val="00E4272D"/>
    <w:rsid w:val="00E42B4E"/>
    <w:rsid w:val="00E42BAF"/>
    <w:rsid w:val="00E43089"/>
    <w:rsid w:val="00E43353"/>
    <w:rsid w:val="00E4383F"/>
    <w:rsid w:val="00E447A6"/>
    <w:rsid w:val="00E44EED"/>
    <w:rsid w:val="00E45EDA"/>
    <w:rsid w:val="00E46190"/>
    <w:rsid w:val="00E46822"/>
    <w:rsid w:val="00E473C7"/>
    <w:rsid w:val="00E5058E"/>
    <w:rsid w:val="00E50A68"/>
    <w:rsid w:val="00E50EBC"/>
    <w:rsid w:val="00E51165"/>
    <w:rsid w:val="00E51569"/>
    <w:rsid w:val="00E51733"/>
    <w:rsid w:val="00E51893"/>
    <w:rsid w:val="00E51DE3"/>
    <w:rsid w:val="00E546B0"/>
    <w:rsid w:val="00E54715"/>
    <w:rsid w:val="00E54CA9"/>
    <w:rsid w:val="00E54D81"/>
    <w:rsid w:val="00E55944"/>
    <w:rsid w:val="00E559CF"/>
    <w:rsid w:val="00E55BD7"/>
    <w:rsid w:val="00E56264"/>
    <w:rsid w:val="00E575BD"/>
    <w:rsid w:val="00E57A0E"/>
    <w:rsid w:val="00E57A1A"/>
    <w:rsid w:val="00E57CDE"/>
    <w:rsid w:val="00E604B6"/>
    <w:rsid w:val="00E60964"/>
    <w:rsid w:val="00E615EC"/>
    <w:rsid w:val="00E62143"/>
    <w:rsid w:val="00E634EE"/>
    <w:rsid w:val="00E636C5"/>
    <w:rsid w:val="00E6373B"/>
    <w:rsid w:val="00E64666"/>
    <w:rsid w:val="00E64EE0"/>
    <w:rsid w:val="00E654FE"/>
    <w:rsid w:val="00E660B0"/>
    <w:rsid w:val="00E6627A"/>
    <w:rsid w:val="00E66653"/>
    <w:rsid w:val="00E666FB"/>
    <w:rsid w:val="00E66B47"/>
    <w:rsid w:val="00E66CA0"/>
    <w:rsid w:val="00E67037"/>
    <w:rsid w:val="00E671DC"/>
    <w:rsid w:val="00E67802"/>
    <w:rsid w:val="00E70455"/>
    <w:rsid w:val="00E70B30"/>
    <w:rsid w:val="00E70DDC"/>
    <w:rsid w:val="00E7115B"/>
    <w:rsid w:val="00E7142B"/>
    <w:rsid w:val="00E714E9"/>
    <w:rsid w:val="00E715B4"/>
    <w:rsid w:val="00E716B2"/>
    <w:rsid w:val="00E71C76"/>
    <w:rsid w:val="00E71DB9"/>
    <w:rsid w:val="00E71E25"/>
    <w:rsid w:val="00E72328"/>
    <w:rsid w:val="00E73C91"/>
    <w:rsid w:val="00E74F90"/>
    <w:rsid w:val="00E7522B"/>
    <w:rsid w:val="00E7555F"/>
    <w:rsid w:val="00E757F8"/>
    <w:rsid w:val="00E76762"/>
    <w:rsid w:val="00E77499"/>
    <w:rsid w:val="00E77D90"/>
    <w:rsid w:val="00E8019C"/>
    <w:rsid w:val="00E8041C"/>
    <w:rsid w:val="00E80AD1"/>
    <w:rsid w:val="00E817FE"/>
    <w:rsid w:val="00E8206F"/>
    <w:rsid w:val="00E8251D"/>
    <w:rsid w:val="00E82F48"/>
    <w:rsid w:val="00E82F4D"/>
    <w:rsid w:val="00E836F5"/>
    <w:rsid w:val="00E8379B"/>
    <w:rsid w:val="00E84310"/>
    <w:rsid w:val="00E84366"/>
    <w:rsid w:val="00E8437B"/>
    <w:rsid w:val="00E8452A"/>
    <w:rsid w:val="00E84896"/>
    <w:rsid w:val="00E851A4"/>
    <w:rsid w:val="00E85850"/>
    <w:rsid w:val="00E858B8"/>
    <w:rsid w:val="00E85BCF"/>
    <w:rsid w:val="00E85D3E"/>
    <w:rsid w:val="00E860C4"/>
    <w:rsid w:val="00E86C7F"/>
    <w:rsid w:val="00E870DF"/>
    <w:rsid w:val="00E87BBC"/>
    <w:rsid w:val="00E90A33"/>
    <w:rsid w:val="00E90D2F"/>
    <w:rsid w:val="00E90ECE"/>
    <w:rsid w:val="00E9132D"/>
    <w:rsid w:val="00E913B4"/>
    <w:rsid w:val="00E916EC"/>
    <w:rsid w:val="00E91D40"/>
    <w:rsid w:val="00E92856"/>
    <w:rsid w:val="00E92FB6"/>
    <w:rsid w:val="00E93221"/>
    <w:rsid w:val="00E934B6"/>
    <w:rsid w:val="00E935CA"/>
    <w:rsid w:val="00E939AA"/>
    <w:rsid w:val="00E9436E"/>
    <w:rsid w:val="00E94BAA"/>
    <w:rsid w:val="00E951A0"/>
    <w:rsid w:val="00E95590"/>
    <w:rsid w:val="00E95926"/>
    <w:rsid w:val="00E96962"/>
    <w:rsid w:val="00E96CA3"/>
    <w:rsid w:val="00E97273"/>
    <w:rsid w:val="00E9755F"/>
    <w:rsid w:val="00E97B2D"/>
    <w:rsid w:val="00E97E34"/>
    <w:rsid w:val="00EA0BC6"/>
    <w:rsid w:val="00EA12FE"/>
    <w:rsid w:val="00EA1664"/>
    <w:rsid w:val="00EA1C4A"/>
    <w:rsid w:val="00EA1D92"/>
    <w:rsid w:val="00EA29DA"/>
    <w:rsid w:val="00EA2ECC"/>
    <w:rsid w:val="00EA387B"/>
    <w:rsid w:val="00EA38A8"/>
    <w:rsid w:val="00EA41A1"/>
    <w:rsid w:val="00EA44F0"/>
    <w:rsid w:val="00EA544F"/>
    <w:rsid w:val="00EA5EC3"/>
    <w:rsid w:val="00EA5FCB"/>
    <w:rsid w:val="00EA6225"/>
    <w:rsid w:val="00EA67C9"/>
    <w:rsid w:val="00EA6962"/>
    <w:rsid w:val="00EA6A88"/>
    <w:rsid w:val="00EA7A1B"/>
    <w:rsid w:val="00EA7A7A"/>
    <w:rsid w:val="00EB09FE"/>
    <w:rsid w:val="00EB168C"/>
    <w:rsid w:val="00EB1718"/>
    <w:rsid w:val="00EB2420"/>
    <w:rsid w:val="00EB2434"/>
    <w:rsid w:val="00EB3530"/>
    <w:rsid w:val="00EB38EB"/>
    <w:rsid w:val="00EB41CF"/>
    <w:rsid w:val="00EB4A74"/>
    <w:rsid w:val="00EB4C73"/>
    <w:rsid w:val="00EB4DBC"/>
    <w:rsid w:val="00EB5E73"/>
    <w:rsid w:val="00EB5F50"/>
    <w:rsid w:val="00EB62BA"/>
    <w:rsid w:val="00EB72E8"/>
    <w:rsid w:val="00EC05E2"/>
    <w:rsid w:val="00EC0932"/>
    <w:rsid w:val="00EC230F"/>
    <w:rsid w:val="00EC41FB"/>
    <w:rsid w:val="00EC4406"/>
    <w:rsid w:val="00EC4886"/>
    <w:rsid w:val="00EC5136"/>
    <w:rsid w:val="00EC5958"/>
    <w:rsid w:val="00EC5F9D"/>
    <w:rsid w:val="00EC62E9"/>
    <w:rsid w:val="00EC6450"/>
    <w:rsid w:val="00EC6465"/>
    <w:rsid w:val="00EC7B46"/>
    <w:rsid w:val="00ED0562"/>
    <w:rsid w:val="00ED0F96"/>
    <w:rsid w:val="00ED3D1D"/>
    <w:rsid w:val="00ED3E39"/>
    <w:rsid w:val="00ED4555"/>
    <w:rsid w:val="00ED461A"/>
    <w:rsid w:val="00ED4A00"/>
    <w:rsid w:val="00ED4F54"/>
    <w:rsid w:val="00ED5721"/>
    <w:rsid w:val="00ED5A6D"/>
    <w:rsid w:val="00ED5DDD"/>
    <w:rsid w:val="00ED6A10"/>
    <w:rsid w:val="00ED6CF5"/>
    <w:rsid w:val="00ED7ADA"/>
    <w:rsid w:val="00EE121A"/>
    <w:rsid w:val="00EE1315"/>
    <w:rsid w:val="00EE1EC0"/>
    <w:rsid w:val="00EE2166"/>
    <w:rsid w:val="00EE270D"/>
    <w:rsid w:val="00EE2863"/>
    <w:rsid w:val="00EE2A1F"/>
    <w:rsid w:val="00EE2C1C"/>
    <w:rsid w:val="00EE3129"/>
    <w:rsid w:val="00EE347B"/>
    <w:rsid w:val="00EE3BA0"/>
    <w:rsid w:val="00EE45A7"/>
    <w:rsid w:val="00EE4CC8"/>
    <w:rsid w:val="00EE5023"/>
    <w:rsid w:val="00EE58D0"/>
    <w:rsid w:val="00EE63FE"/>
    <w:rsid w:val="00EE7722"/>
    <w:rsid w:val="00EE7FAC"/>
    <w:rsid w:val="00EF1216"/>
    <w:rsid w:val="00EF1B0E"/>
    <w:rsid w:val="00EF32D4"/>
    <w:rsid w:val="00EF3D54"/>
    <w:rsid w:val="00EF4553"/>
    <w:rsid w:val="00EF49BD"/>
    <w:rsid w:val="00EF519A"/>
    <w:rsid w:val="00EF5630"/>
    <w:rsid w:val="00EF6341"/>
    <w:rsid w:val="00EF6395"/>
    <w:rsid w:val="00EF6DD3"/>
    <w:rsid w:val="00EF70A3"/>
    <w:rsid w:val="00EF74F9"/>
    <w:rsid w:val="00EF7517"/>
    <w:rsid w:val="00EF794A"/>
    <w:rsid w:val="00EF7B59"/>
    <w:rsid w:val="00F00836"/>
    <w:rsid w:val="00F0220E"/>
    <w:rsid w:val="00F0310E"/>
    <w:rsid w:val="00F03FE0"/>
    <w:rsid w:val="00F04440"/>
    <w:rsid w:val="00F04609"/>
    <w:rsid w:val="00F04C7D"/>
    <w:rsid w:val="00F04D5E"/>
    <w:rsid w:val="00F05B92"/>
    <w:rsid w:val="00F05BBE"/>
    <w:rsid w:val="00F05F25"/>
    <w:rsid w:val="00F066A7"/>
    <w:rsid w:val="00F06C9C"/>
    <w:rsid w:val="00F07E66"/>
    <w:rsid w:val="00F10550"/>
    <w:rsid w:val="00F10833"/>
    <w:rsid w:val="00F117EC"/>
    <w:rsid w:val="00F1229C"/>
    <w:rsid w:val="00F14D7F"/>
    <w:rsid w:val="00F159E8"/>
    <w:rsid w:val="00F1647E"/>
    <w:rsid w:val="00F1656F"/>
    <w:rsid w:val="00F172A6"/>
    <w:rsid w:val="00F17A5B"/>
    <w:rsid w:val="00F20111"/>
    <w:rsid w:val="00F20147"/>
    <w:rsid w:val="00F20506"/>
    <w:rsid w:val="00F20AC8"/>
    <w:rsid w:val="00F2282D"/>
    <w:rsid w:val="00F22901"/>
    <w:rsid w:val="00F23AC6"/>
    <w:rsid w:val="00F24536"/>
    <w:rsid w:val="00F247D3"/>
    <w:rsid w:val="00F26CFB"/>
    <w:rsid w:val="00F277F2"/>
    <w:rsid w:val="00F27EB2"/>
    <w:rsid w:val="00F3016E"/>
    <w:rsid w:val="00F30C98"/>
    <w:rsid w:val="00F3138E"/>
    <w:rsid w:val="00F320AB"/>
    <w:rsid w:val="00F3238C"/>
    <w:rsid w:val="00F33099"/>
    <w:rsid w:val="00F3454B"/>
    <w:rsid w:val="00F35457"/>
    <w:rsid w:val="00F359B0"/>
    <w:rsid w:val="00F36037"/>
    <w:rsid w:val="00F360A9"/>
    <w:rsid w:val="00F36A0D"/>
    <w:rsid w:val="00F36F27"/>
    <w:rsid w:val="00F373F6"/>
    <w:rsid w:val="00F37686"/>
    <w:rsid w:val="00F3786D"/>
    <w:rsid w:val="00F37EE0"/>
    <w:rsid w:val="00F4042D"/>
    <w:rsid w:val="00F40C57"/>
    <w:rsid w:val="00F421B9"/>
    <w:rsid w:val="00F428F7"/>
    <w:rsid w:val="00F431BB"/>
    <w:rsid w:val="00F445FD"/>
    <w:rsid w:val="00F456E1"/>
    <w:rsid w:val="00F45B59"/>
    <w:rsid w:val="00F45B67"/>
    <w:rsid w:val="00F46B18"/>
    <w:rsid w:val="00F472D9"/>
    <w:rsid w:val="00F50841"/>
    <w:rsid w:val="00F510AB"/>
    <w:rsid w:val="00F51390"/>
    <w:rsid w:val="00F51735"/>
    <w:rsid w:val="00F519F5"/>
    <w:rsid w:val="00F51D59"/>
    <w:rsid w:val="00F522E3"/>
    <w:rsid w:val="00F527C6"/>
    <w:rsid w:val="00F532A8"/>
    <w:rsid w:val="00F532C0"/>
    <w:rsid w:val="00F5370F"/>
    <w:rsid w:val="00F53B38"/>
    <w:rsid w:val="00F546B0"/>
    <w:rsid w:val="00F558B6"/>
    <w:rsid w:val="00F5676E"/>
    <w:rsid w:val="00F56BEC"/>
    <w:rsid w:val="00F56F2B"/>
    <w:rsid w:val="00F5723C"/>
    <w:rsid w:val="00F57398"/>
    <w:rsid w:val="00F5777B"/>
    <w:rsid w:val="00F62476"/>
    <w:rsid w:val="00F6334D"/>
    <w:rsid w:val="00F63834"/>
    <w:rsid w:val="00F63894"/>
    <w:rsid w:val="00F64260"/>
    <w:rsid w:val="00F655EF"/>
    <w:rsid w:val="00F657F7"/>
    <w:rsid w:val="00F65920"/>
    <w:rsid w:val="00F66145"/>
    <w:rsid w:val="00F6658C"/>
    <w:rsid w:val="00F665D7"/>
    <w:rsid w:val="00F67155"/>
    <w:rsid w:val="00F673D6"/>
    <w:rsid w:val="00F67719"/>
    <w:rsid w:val="00F67867"/>
    <w:rsid w:val="00F67B77"/>
    <w:rsid w:val="00F67F04"/>
    <w:rsid w:val="00F70098"/>
    <w:rsid w:val="00F70434"/>
    <w:rsid w:val="00F7093D"/>
    <w:rsid w:val="00F70CDE"/>
    <w:rsid w:val="00F7132A"/>
    <w:rsid w:val="00F714C7"/>
    <w:rsid w:val="00F717C4"/>
    <w:rsid w:val="00F7196D"/>
    <w:rsid w:val="00F71A43"/>
    <w:rsid w:val="00F720F2"/>
    <w:rsid w:val="00F723CA"/>
    <w:rsid w:val="00F7296C"/>
    <w:rsid w:val="00F72B02"/>
    <w:rsid w:val="00F73D03"/>
    <w:rsid w:val="00F74547"/>
    <w:rsid w:val="00F7485D"/>
    <w:rsid w:val="00F76020"/>
    <w:rsid w:val="00F7608C"/>
    <w:rsid w:val="00F7608F"/>
    <w:rsid w:val="00F77050"/>
    <w:rsid w:val="00F77A5D"/>
    <w:rsid w:val="00F811AA"/>
    <w:rsid w:val="00F816E0"/>
    <w:rsid w:val="00F81980"/>
    <w:rsid w:val="00F829F7"/>
    <w:rsid w:val="00F82B6C"/>
    <w:rsid w:val="00F832BB"/>
    <w:rsid w:val="00F83426"/>
    <w:rsid w:val="00F85092"/>
    <w:rsid w:val="00F852C0"/>
    <w:rsid w:val="00F87145"/>
    <w:rsid w:val="00F8730F"/>
    <w:rsid w:val="00F87A23"/>
    <w:rsid w:val="00F87AB3"/>
    <w:rsid w:val="00F91DD6"/>
    <w:rsid w:val="00F91E8D"/>
    <w:rsid w:val="00F942AE"/>
    <w:rsid w:val="00F94F6D"/>
    <w:rsid w:val="00F96B7A"/>
    <w:rsid w:val="00F9758F"/>
    <w:rsid w:val="00FA2F86"/>
    <w:rsid w:val="00FA30F3"/>
    <w:rsid w:val="00FA3400"/>
    <w:rsid w:val="00FA3555"/>
    <w:rsid w:val="00FA4D53"/>
    <w:rsid w:val="00FA51FE"/>
    <w:rsid w:val="00FA538B"/>
    <w:rsid w:val="00FA55D6"/>
    <w:rsid w:val="00FA5D4D"/>
    <w:rsid w:val="00FA6470"/>
    <w:rsid w:val="00FA67E1"/>
    <w:rsid w:val="00FA6A3D"/>
    <w:rsid w:val="00FA6D2D"/>
    <w:rsid w:val="00FA6F76"/>
    <w:rsid w:val="00FA74FC"/>
    <w:rsid w:val="00FB045D"/>
    <w:rsid w:val="00FB1319"/>
    <w:rsid w:val="00FB14D0"/>
    <w:rsid w:val="00FB1858"/>
    <w:rsid w:val="00FB22AF"/>
    <w:rsid w:val="00FB2ED3"/>
    <w:rsid w:val="00FB490C"/>
    <w:rsid w:val="00FB543F"/>
    <w:rsid w:val="00FB5A0D"/>
    <w:rsid w:val="00FB71F8"/>
    <w:rsid w:val="00FB7A61"/>
    <w:rsid w:val="00FC0870"/>
    <w:rsid w:val="00FC241A"/>
    <w:rsid w:val="00FC2C46"/>
    <w:rsid w:val="00FC2DA4"/>
    <w:rsid w:val="00FC3055"/>
    <w:rsid w:val="00FC35A3"/>
    <w:rsid w:val="00FC40BE"/>
    <w:rsid w:val="00FC42FD"/>
    <w:rsid w:val="00FC4825"/>
    <w:rsid w:val="00FC58EB"/>
    <w:rsid w:val="00FC5EC3"/>
    <w:rsid w:val="00FC7297"/>
    <w:rsid w:val="00FC7942"/>
    <w:rsid w:val="00FD0398"/>
    <w:rsid w:val="00FD07E1"/>
    <w:rsid w:val="00FD0A19"/>
    <w:rsid w:val="00FD0A93"/>
    <w:rsid w:val="00FD1370"/>
    <w:rsid w:val="00FD191D"/>
    <w:rsid w:val="00FD23D6"/>
    <w:rsid w:val="00FD26A1"/>
    <w:rsid w:val="00FD3018"/>
    <w:rsid w:val="00FD36DF"/>
    <w:rsid w:val="00FD3767"/>
    <w:rsid w:val="00FD3A22"/>
    <w:rsid w:val="00FD3FE9"/>
    <w:rsid w:val="00FD44B5"/>
    <w:rsid w:val="00FD4927"/>
    <w:rsid w:val="00FD5592"/>
    <w:rsid w:val="00FD57BE"/>
    <w:rsid w:val="00FD5AA6"/>
    <w:rsid w:val="00FD604B"/>
    <w:rsid w:val="00FE04DC"/>
    <w:rsid w:val="00FE0EDA"/>
    <w:rsid w:val="00FE0EED"/>
    <w:rsid w:val="00FE101A"/>
    <w:rsid w:val="00FE2946"/>
    <w:rsid w:val="00FE3061"/>
    <w:rsid w:val="00FE3098"/>
    <w:rsid w:val="00FE32C1"/>
    <w:rsid w:val="00FE3348"/>
    <w:rsid w:val="00FE360B"/>
    <w:rsid w:val="00FE3EEC"/>
    <w:rsid w:val="00FE4BA3"/>
    <w:rsid w:val="00FE4CA3"/>
    <w:rsid w:val="00FE57C6"/>
    <w:rsid w:val="00FE5E0D"/>
    <w:rsid w:val="00FE62CB"/>
    <w:rsid w:val="00FE728A"/>
    <w:rsid w:val="00FE7FE2"/>
    <w:rsid w:val="00FF047D"/>
    <w:rsid w:val="00FF057F"/>
    <w:rsid w:val="00FF0F73"/>
    <w:rsid w:val="00FF23B5"/>
    <w:rsid w:val="00FF26F6"/>
    <w:rsid w:val="00FF297E"/>
    <w:rsid w:val="00FF354D"/>
    <w:rsid w:val="00FF3D1A"/>
    <w:rsid w:val="00FF442F"/>
    <w:rsid w:val="00FF4B9D"/>
    <w:rsid w:val="00FF580A"/>
    <w:rsid w:val="00FF5A13"/>
    <w:rsid w:val="00FF5D33"/>
    <w:rsid w:val="00FF65FE"/>
    <w:rsid w:val="00FF6B1B"/>
    <w:rsid w:val="00FF729C"/>
    <w:rsid w:val="04489976"/>
    <w:rsid w:val="060750C3"/>
    <w:rsid w:val="109D789A"/>
    <w:rsid w:val="14CB5F84"/>
    <w:rsid w:val="16C26E49"/>
    <w:rsid w:val="19B029D1"/>
    <w:rsid w:val="1B703B35"/>
    <w:rsid w:val="1DCDBE06"/>
    <w:rsid w:val="212C7601"/>
    <w:rsid w:val="2359017B"/>
    <w:rsid w:val="293F76EA"/>
    <w:rsid w:val="2C6FD9D2"/>
    <w:rsid w:val="33EAE886"/>
    <w:rsid w:val="36C23B99"/>
    <w:rsid w:val="3C6E783C"/>
    <w:rsid w:val="3CE4095B"/>
    <w:rsid w:val="3F0B019E"/>
    <w:rsid w:val="4010A7FD"/>
    <w:rsid w:val="4050CA73"/>
    <w:rsid w:val="46B4C648"/>
    <w:rsid w:val="49B2A21E"/>
    <w:rsid w:val="54A5F3F6"/>
    <w:rsid w:val="57DD904C"/>
    <w:rsid w:val="5BCDA29B"/>
    <w:rsid w:val="6042AEC7"/>
    <w:rsid w:val="633966C0"/>
    <w:rsid w:val="65D7F9B0"/>
    <w:rsid w:val="68BDBCFB"/>
    <w:rsid w:val="6B35A578"/>
    <w:rsid w:val="71656F88"/>
    <w:rsid w:val="737CB23F"/>
    <w:rsid w:val="768CF70F"/>
    <w:rsid w:val="7E373BE9"/>
    <w:rsid w:val="7ED7D59B"/>
    <w:rsid w:val="7F224352"/>
  </w:rsids>
  <m:mathPr>
    <m:mathFont m:val="Cambria Math"/>
    <m:brkBin m:val="before"/>
    <m:brkBinSub m:val="--"/>
    <m:smallFrac m:val="0"/>
    <m:dispDef/>
    <m:lMargin m:val="0"/>
    <m:rMargin m:val="0"/>
    <m:defJc m:val="centerGroup"/>
    <m:wrapIndent m:val="1440"/>
    <m:intLim m:val="subSup"/>
    <m:naryLim m:val="undOvr"/>
  </m:mathPr>
  <w:themeFontLang w:val="en-AU" w:eastAsia="zh-CN" w:bidi="th-TH"/>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BB9CE4D"/>
  <w15:chartTrackingRefBased/>
  <w15:docId w15:val="{57C03937-A1C5-4910-BE6B-06A8FA0563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29" w:qFormat="1"/>
    <w:lsdException w:name="heading 1" w:uiPriority="9" w:qFormat="1"/>
    <w:lsdException w:name="heading 2" w:semiHidden="1" w:uiPriority="3" w:unhideWhenUsed="1" w:qFormat="1"/>
    <w:lsdException w:name="heading 3" w:semiHidden="1" w:uiPriority="4" w:unhideWhenUsed="1" w:qFormat="1"/>
    <w:lsdException w:name="heading 4" w:semiHidden="1" w:uiPriority="5" w:unhideWhenUsed="1" w:qFormat="1"/>
    <w:lsdException w:name="heading 5" w:semiHidden="1" w:uiPriority="6" w:unhideWhenUsed="1" w:qFormat="1"/>
    <w:lsdException w:name="heading 6" w:semiHidden="1" w:uiPriority="9"/>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16" w:unhideWhenUsed="1"/>
    <w:lsdException w:name="footer" w:semiHidden="1" w:uiPriority="19" w:unhideWhenUsed="1"/>
    <w:lsdException w:name="index heading" w:semiHidden="1" w:unhideWhenUsed="1"/>
    <w:lsdException w:name="caption" w:semiHidden="1" w:uiPriority="2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9" w:unhideWhenUsed="1" w:qFormat="1"/>
    <w:lsdException w:name="List Number" w:semiHidden="1" w:uiPriority="7"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10" w:unhideWhenUsed="1" w:qFormat="1"/>
    <w:lsdException w:name="List Bullet 3" w:semiHidden="1" w:uiPriority="10" w:unhideWhenUsed="1"/>
    <w:lsdException w:name="List Bullet 4" w:semiHidden="1" w:unhideWhenUsed="1"/>
    <w:lsdException w:name="List Bullet 5" w:semiHidden="1" w:unhideWhenUsed="1"/>
    <w:lsdException w:name="List Number 2" w:semiHidden="1" w:uiPriority="8" w:unhideWhenUsed="1" w:qFormat="1"/>
    <w:lsdException w:name="List Number 3" w:semiHidden="1" w:uiPriority="8" w:unhideWhenUsed="1"/>
    <w:lsdException w:name="List Number 4" w:semiHidden="1" w:unhideWhenUsed="1"/>
    <w:lsdException w:name="List Number 5" w:semiHidden="1" w:unhideWhenUsed="1"/>
    <w:lsdException w:name="Title" w:uiPriority="1" w:qFormat="1"/>
    <w:lsdException w:name="Closing"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8"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Body text"/>
    <w:qFormat/>
    <w:rsid w:val="003D639D"/>
    <w:pPr>
      <w:suppressAutoHyphens/>
      <w:spacing w:before="240" w:after="120" w:line="360" w:lineRule="auto"/>
    </w:pPr>
    <w:rPr>
      <w:rFonts w:ascii="Arial" w:hAnsi="Arial" w:cs="Arial"/>
      <w:szCs w:val="24"/>
    </w:rPr>
  </w:style>
  <w:style w:type="paragraph" w:styleId="Heading1">
    <w:name w:val="heading 1"/>
    <w:aliases w:val="ŠHeading 1"/>
    <w:basedOn w:val="Normal"/>
    <w:next w:val="Normal"/>
    <w:link w:val="Heading1Char"/>
    <w:uiPriority w:val="3"/>
    <w:qFormat/>
    <w:rsid w:val="002E7B2A"/>
    <w:pPr>
      <w:keepNext/>
      <w:keepLines/>
      <w:spacing w:before="600" w:after="360"/>
      <w:contextualSpacing/>
      <w:outlineLvl w:val="0"/>
    </w:pPr>
    <w:rPr>
      <w:rFonts w:eastAsiaTheme="majorEastAsia"/>
      <w:bCs/>
      <w:color w:val="002664"/>
      <w:sz w:val="40"/>
      <w:szCs w:val="52"/>
    </w:rPr>
  </w:style>
  <w:style w:type="paragraph" w:styleId="Heading2">
    <w:name w:val="heading 2"/>
    <w:aliases w:val="ŠHeading 2"/>
    <w:basedOn w:val="Normal"/>
    <w:next w:val="Normal"/>
    <w:link w:val="Heading2Char"/>
    <w:uiPriority w:val="3"/>
    <w:qFormat/>
    <w:rsid w:val="002E7B2A"/>
    <w:pPr>
      <w:keepNext/>
      <w:keepLines/>
      <w:spacing w:before="360"/>
      <w:outlineLvl w:val="1"/>
    </w:pPr>
    <w:rPr>
      <w:rFonts w:eastAsiaTheme="majorEastAsia"/>
      <w:bCs/>
      <w:color w:val="002664"/>
      <w:sz w:val="36"/>
      <w:szCs w:val="48"/>
    </w:rPr>
  </w:style>
  <w:style w:type="paragraph" w:styleId="Heading3">
    <w:name w:val="heading 3"/>
    <w:aliases w:val="ŠHeading 3"/>
    <w:basedOn w:val="Normal"/>
    <w:next w:val="Normal"/>
    <w:link w:val="Heading3Char"/>
    <w:uiPriority w:val="4"/>
    <w:qFormat/>
    <w:rsid w:val="002E7B2A"/>
    <w:pPr>
      <w:keepNext/>
      <w:spacing w:before="360"/>
      <w:outlineLvl w:val="2"/>
    </w:pPr>
    <w:rPr>
      <w:color w:val="002664"/>
      <w:sz w:val="32"/>
      <w:szCs w:val="40"/>
    </w:rPr>
  </w:style>
  <w:style w:type="paragraph" w:styleId="Heading4">
    <w:name w:val="heading 4"/>
    <w:aliases w:val="ŠHeading 4"/>
    <w:basedOn w:val="Normal"/>
    <w:next w:val="Normal"/>
    <w:link w:val="Heading4Char"/>
    <w:uiPriority w:val="5"/>
    <w:qFormat/>
    <w:rsid w:val="002E7B2A"/>
    <w:pPr>
      <w:keepNext/>
      <w:outlineLvl w:val="3"/>
    </w:pPr>
    <w:rPr>
      <w:color w:val="002664"/>
      <w:sz w:val="28"/>
      <w:szCs w:val="36"/>
    </w:rPr>
  </w:style>
  <w:style w:type="paragraph" w:styleId="Heading5">
    <w:name w:val="heading 5"/>
    <w:aliases w:val="ŠHeading 5"/>
    <w:basedOn w:val="Normal"/>
    <w:next w:val="Normal"/>
    <w:link w:val="Heading5Char"/>
    <w:uiPriority w:val="6"/>
    <w:qFormat/>
    <w:rsid w:val="002E7B2A"/>
    <w:pPr>
      <w:keepNext/>
      <w:outlineLvl w:val="4"/>
    </w:pPr>
    <w:rPr>
      <w:b/>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aliases w:val="ŠCaption"/>
    <w:basedOn w:val="Normal"/>
    <w:next w:val="Normal"/>
    <w:uiPriority w:val="20"/>
    <w:qFormat/>
    <w:rsid w:val="002E7B2A"/>
    <w:pPr>
      <w:keepNext/>
      <w:spacing w:after="200" w:line="240" w:lineRule="auto"/>
    </w:pPr>
    <w:rPr>
      <w:iCs/>
      <w:color w:val="002664"/>
      <w:sz w:val="18"/>
      <w:szCs w:val="18"/>
    </w:rPr>
  </w:style>
  <w:style w:type="table" w:customStyle="1" w:styleId="Tableheader">
    <w:name w:val="ŠTable header"/>
    <w:basedOn w:val="TableNormal"/>
    <w:uiPriority w:val="99"/>
    <w:rsid w:val="002E7B2A"/>
    <w:pPr>
      <w:widowControl w:val="0"/>
      <w:spacing w:before="100" w:after="100" w:line="360" w:lineRule="auto"/>
      <w:mirrorIndents/>
    </w:pPr>
    <w:rPr>
      <w:rFonts w:ascii="Arial" w:hAnsi="Arial"/>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2"/>
      </w:rPr>
      <w:tblPr/>
      <w:trPr>
        <w:tblHeader/>
      </w:trPr>
      <w:tcPr>
        <w:tcBorders>
          <w:bottom w:val="nil"/>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2"/>
      </w:rPr>
    </w:tblStylePr>
    <w:tblStylePr w:type="lastCol">
      <w:pPr>
        <w:wordWrap/>
        <w:spacing w:beforeLines="0" w:before="120" w:beforeAutospacing="0" w:afterLines="0" w:after="120" w:afterAutospacing="0" w:line="360" w:lineRule="auto"/>
      </w:pPr>
      <w:rPr>
        <w:rFonts w:ascii="Arial" w:hAnsi="Arial"/>
        <w:sz w:val="22"/>
      </w:rPr>
    </w:tblStylePr>
    <w:tblStylePr w:type="band1Vert">
      <w:pPr>
        <w:wordWrap/>
        <w:spacing w:beforeLines="0" w:before="120" w:beforeAutospacing="0" w:afterLines="0" w:after="120" w:afterAutospacing="0" w:line="360" w:lineRule="auto"/>
      </w:pPr>
      <w:rPr>
        <w:rFonts w:ascii="Arial" w:hAnsi="Arial"/>
        <w:sz w:val="22"/>
      </w:rPr>
    </w:tblStylePr>
    <w:tblStylePr w:type="band2Vert">
      <w:pPr>
        <w:wordWrap/>
        <w:spacing w:beforeLines="0" w:before="120" w:beforeAutospacing="0" w:afterLines="0" w:after="120" w:afterAutospacing="0" w:line="360" w:lineRule="auto"/>
      </w:pPr>
      <w:rPr>
        <w:rFonts w:ascii="Arial" w:hAnsi="Arial"/>
        <w:sz w:val="22"/>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EBEBEB"/>
        <w:noWrap/>
      </w:tcPr>
    </w:tblStylePr>
  </w:style>
  <w:style w:type="table" w:styleId="TableGrid">
    <w:name w:val="Table Grid"/>
    <w:basedOn w:val="TableNormal"/>
    <w:uiPriority w:val="39"/>
    <w:rsid w:val="002E7B2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
    <w:name w:val="List Number"/>
    <w:aliases w:val="ŠList Number"/>
    <w:basedOn w:val="Normal"/>
    <w:uiPriority w:val="7"/>
    <w:qFormat/>
    <w:rsid w:val="002E7B2A"/>
    <w:pPr>
      <w:numPr>
        <w:numId w:val="25"/>
      </w:numPr>
    </w:pPr>
  </w:style>
  <w:style w:type="paragraph" w:styleId="ListNumber2">
    <w:name w:val="List Number 2"/>
    <w:aliases w:val="ŠList Number 2"/>
    <w:basedOn w:val="Normal"/>
    <w:uiPriority w:val="8"/>
    <w:qFormat/>
    <w:rsid w:val="002E7B2A"/>
    <w:pPr>
      <w:numPr>
        <w:numId w:val="24"/>
      </w:numPr>
    </w:pPr>
  </w:style>
  <w:style w:type="paragraph" w:styleId="ListBullet">
    <w:name w:val="List Bullet"/>
    <w:aliases w:val="ŠList Bullet"/>
    <w:basedOn w:val="Normal"/>
    <w:uiPriority w:val="9"/>
    <w:qFormat/>
    <w:rsid w:val="002E7B2A"/>
    <w:pPr>
      <w:numPr>
        <w:numId w:val="22"/>
      </w:numPr>
    </w:pPr>
  </w:style>
  <w:style w:type="paragraph" w:styleId="ListBullet2">
    <w:name w:val="List Bullet 2"/>
    <w:aliases w:val="ŠList Bullet 2"/>
    <w:basedOn w:val="Normal"/>
    <w:uiPriority w:val="10"/>
    <w:qFormat/>
    <w:rsid w:val="002E7B2A"/>
    <w:pPr>
      <w:numPr>
        <w:numId w:val="20"/>
      </w:numPr>
    </w:pPr>
  </w:style>
  <w:style w:type="character" w:styleId="Strong">
    <w:name w:val="Strong"/>
    <w:aliases w:val="ŠStrong,Bold"/>
    <w:qFormat/>
    <w:rsid w:val="002E7B2A"/>
    <w:rPr>
      <w:b/>
      <w:bCs/>
    </w:rPr>
  </w:style>
  <w:style w:type="paragraph" w:customStyle="1" w:styleId="FeatureBox2">
    <w:name w:val="ŠFeature Box 2"/>
    <w:basedOn w:val="Normal"/>
    <w:next w:val="Normal"/>
    <w:link w:val="FeatureBox2Char"/>
    <w:uiPriority w:val="12"/>
    <w:qFormat/>
    <w:rsid w:val="002E7B2A"/>
    <w:pPr>
      <w:pBdr>
        <w:top w:val="single" w:sz="24" w:space="10" w:color="CCEDFC"/>
        <w:left w:val="single" w:sz="24" w:space="10" w:color="CCEDFC"/>
        <w:bottom w:val="single" w:sz="24" w:space="10" w:color="CCEDFC"/>
        <w:right w:val="single" w:sz="24" w:space="10" w:color="CCEDFC"/>
      </w:pBdr>
      <w:shd w:val="clear" w:color="auto" w:fill="CCEDFC"/>
    </w:pPr>
  </w:style>
  <w:style w:type="paragraph" w:customStyle="1" w:styleId="FeatureBox">
    <w:name w:val="ŠFeature Box"/>
    <w:basedOn w:val="Normal"/>
    <w:next w:val="Normal"/>
    <w:uiPriority w:val="11"/>
    <w:qFormat/>
    <w:rsid w:val="002E7B2A"/>
    <w:pPr>
      <w:pBdr>
        <w:top w:val="single" w:sz="24" w:space="10" w:color="002664"/>
        <w:left w:val="single" w:sz="24" w:space="10" w:color="002664"/>
        <w:bottom w:val="single" w:sz="24" w:space="10" w:color="002664"/>
        <w:right w:val="single" w:sz="24" w:space="10" w:color="002664"/>
      </w:pBdr>
    </w:pPr>
  </w:style>
  <w:style w:type="paragraph" w:styleId="Subtitle">
    <w:name w:val="Subtitle"/>
    <w:basedOn w:val="Normal"/>
    <w:next w:val="Normal"/>
    <w:link w:val="SubtitleChar"/>
    <w:uiPriority w:val="11"/>
    <w:semiHidden/>
    <w:qFormat/>
    <w:rsid w:val="002E7B2A"/>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semiHidden/>
    <w:rsid w:val="002E7B2A"/>
    <w:rPr>
      <w:rFonts w:ascii="Arial" w:eastAsiaTheme="minorEastAsia" w:hAnsi="Arial"/>
      <w:color w:val="5A5A5A" w:themeColor="text1" w:themeTint="A5"/>
      <w:spacing w:val="15"/>
    </w:rPr>
  </w:style>
  <w:style w:type="character" w:styleId="Hyperlink">
    <w:name w:val="Hyperlink"/>
    <w:aliases w:val="ŠHyperlink"/>
    <w:basedOn w:val="DefaultParagraphFont"/>
    <w:uiPriority w:val="99"/>
    <w:unhideWhenUsed/>
    <w:rsid w:val="002E7B2A"/>
    <w:rPr>
      <w:color w:val="2F5496" w:themeColor="accent1" w:themeShade="BF"/>
      <w:u w:val="single"/>
    </w:rPr>
  </w:style>
  <w:style w:type="paragraph" w:customStyle="1" w:styleId="Logo">
    <w:name w:val="ŠLogo"/>
    <w:basedOn w:val="Normal"/>
    <w:uiPriority w:val="18"/>
    <w:qFormat/>
    <w:rsid w:val="002E7B2A"/>
    <w:pPr>
      <w:tabs>
        <w:tab w:val="right" w:pos="10200"/>
      </w:tabs>
      <w:spacing w:after="0" w:line="300" w:lineRule="atLeast"/>
      <w:ind w:left="-567" w:right="-567" w:firstLine="567"/>
    </w:pPr>
    <w:rPr>
      <w:bCs/>
      <w:color w:val="002664"/>
    </w:rPr>
  </w:style>
  <w:style w:type="paragraph" w:styleId="TOC1">
    <w:name w:val="toc 1"/>
    <w:aliases w:val="ŠTOC 1"/>
    <w:basedOn w:val="Normal"/>
    <w:next w:val="Normal"/>
    <w:uiPriority w:val="39"/>
    <w:unhideWhenUsed/>
    <w:rsid w:val="002E7B2A"/>
    <w:pPr>
      <w:tabs>
        <w:tab w:val="right" w:leader="dot" w:pos="14570"/>
      </w:tabs>
      <w:spacing w:before="0"/>
    </w:pPr>
    <w:rPr>
      <w:b/>
      <w:noProof/>
    </w:rPr>
  </w:style>
  <w:style w:type="paragraph" w:styleId="TOC2">
    <w:name w:val="toc 2"/>
    <w:aliases w:val="ŠTOC 2"/>
    <w:basedOn w:val="Normal"/>
    <w:next w:val="Normal"/>
    <w:uiPriority w:val="39"/>
    <w:unhideWhenUsed/>
    <w:rsid w:val="002E7B2A"/>
    <w:pPr>
      <w:tabs>
        <w:tab w:val="right" w:leader="dot" w:pos="14570"/>
      </w:tabs>
      <w:spacing w:before="0"/>
    </w:pPr>
    <w:rPr>
      <w:noProof/>
    </w:rPr>
  </w:style>
  <w:style w:type="paragraph" w:styleId="TOC3">
    <w:name w:val="toc 3"/>
    <w:aliases w:val="ŠTOC 3"/>
    <w:basedOn w:val="Normal"/>
    <w:next w:val="Normal"/>
    <w:uiPriority w:val="39"/>
    <w:unhideWhenUsed/>
    <w:rsid w:val="002E7B2A"/>
    <w:pPr>
      <w:spacing w:before="0"/>
      <w:ind w:left="244"/>
    </w:pPr>
  </w:style>
  <w:style w:type="paragraph" w:styleId="Title">
    <w:name w:val="Title"/>
    <w:aliases w:val="ŠTitle"/>
    <w:basedOn w:val="Normal"/>
    <w:next w:val="Normal"/>
    <w:link w:val="TitleChar"/>
    <w:uiPriority w:val="1"/>
    <w:rsid w:val="002E7B2A"/>
    <w:pPr>
      <w:pBdr>
        <w:bottom w:val="single" w:sz="4" w:space="1" w:color="002664"/>
      </w:pBdr>
      <w:spacing w:before="2000" w:after="0"/>
      <w:contextualSpacing/>
    </w:pPr>
    <w:rPr>
      <w:rFonts w:eastAsiaTheme="majorEastAsia" w:cstheme="majorBidi"/>
      <w:color w:val="002664"/>
      <w:spacing w:val="-10"/>
      <w:kern w:val="28"/>
      <w:sz w:val="80"/>
      <w:szCs w:val="80"/>
    </w:rPr>
  </w:style>
  <w:style w:type="character" w:customStyle="1" w:styleId="TitleChar">
    <w:name w:val="Title Char"/>
    <w:aliases w:val="ŠTitle Char"/>
    <w:basedOn w:val="DefaultParagraphFont"/>
    <w:link w:val="Title"/>
    <w:uiPriority w:val="1"/>
    <w:rsid w:val="002E7B2A"/>
    <w:rPr>
      <w:rFonts w:ascii="Arial" w:eastAsiaTheme="majorEastAsia" w:hAnsi="Arial" w:cstheme="majorBidi"/>
      <w:color w:val="002664"/>
      <w:spacing w:val="-10"/>
      <w:kern w:val="28"/>
      <w:sz w:val="80"/>
      <w:szCs w:val="80"/>
    </w:rPr>
  </w:style>
  <w:style w:type="character" w:customStyle="1" w:styleId="Heading1Char">
    <w:name w:val="Heading 1 Char"/>
    <w:aliases w:val="ŠHeading 1 Char"/>
    <w:basedOn w:val="DefaultParagraphFont"/>
    <w:link w:val="Heading1"/>
    <w:uiPriority w:val="3"/>
    <w:rsid w:val="002E7B2A"/>
    <w:rPr>
      <w:rFonts w:ascii="Arial" w:eastAsiaTheme="majorEastAsia" w:hAnsi="Arial" w:cs="Arial"/>
      <w:bCs/>
      <w:color w:val="002664"/>
      <w:sz w:val="40"/>
      <w:szCs w:val="52"/>
    </w:rPr>
  </w:style>
  <w:style w:type="character" w:customStyle="1" w:styleId="Heading2Char">
    <w:name w:val="Heading 2 Char"/>
    <w:aliases w:val="ŠHeading 2 Char"/>
    <w:basedOn w:val="DefaultParagraphFont"/>
    <w:link w:val="Heading2"/>
    <w:uiPriority w:val="3"/>
    <w:rsid w:val="002E7B2A"/>
    <w:rPr>
      <w:rFonts w:ascii="Arial" w:eastAsiaTheme="majorEastAsia" w:hAnsi="Arial" w:cs="Arial"/>
      <w:bCs/>
      <w:color w:val="002664"/>
      <w:sz w:val="36"/>
      <w:szCs w:val="48"/>
    </w:rPr>
  </w:style>
  <w:style w:type="paragraph" w:styleId="TOCHeading">
    <w:name w:val="TOC Heading"/>
    <w:aliases w:val="ŠTOC Heading"/>
    <w:basedOn w:val="Heading1"/>
    <w:next w:val="Normal"/>
    <w:uiPriority w:val="38"/>
    <w:qFormat/>
    <w:rsid w:val="002E7B2A"/>
    <w:pPr>
      <w:spacing w:after="240"/>
      <w:outlineLvl w:val="9"/>
    </w:pPr>
    <w:rPr>
      <w:szCs w:val="40"/>
    </w:rPr>
  </w:style>
  <w:style w:type="paragraph" w:styleId="Footer">
    <w:name w:val="footer"/>
    <w:aliases w:val="ŠFooter"/>
    <w:basedOn w:val="Normal"/>
    <w:link w:val="FooterChar"/>
    <w:uiPriority w:val="19"/>
    <w:rsid w:val="002E7B2A"/>
    <w:pPr>
      <w:tabs>
        <w:tab w:val="center" w:pos="4513"/>
        <w:tab w:val="right" w:pos="9026"/>
        <w:tab w:val="right" w:pos="10773"/>
      </w:tabs>
      <w:spacing w:after="0" w:line="23" w:lineRule="atLeast"/>
      <w:ind w:right="-567"/>
    </w:pPr>
    <w:rPr>
      <w:sz w:val="18"/>
      <w:szCs w:val="18"/>
    </w:rPr>
  </w:style>
  <w:style w:type="character" w:customStyle="1" w:styleId="FooterChar">
    <w:name w:val="Footer Char"/>
    <w:aliases w:val="ŠFooter Char"/>
    <w:basedOn w:val="DefaultParagraphFont"/>
    <w:link w:val="Footer"/>
    <w:uiPriority w:val="19"/>
    <w:rsid w:val="002E7B2A"/>
    <w:rPr>
      <w:rFonts w:ascii="Arial" w:hAnsi="Arial" w:cs="Arial"/>
      <w:sz w:val="18"/>
      <w:szCs w:val="18"/>
    </w:rPr>
  </w:style>
  <w:style w:type="paragraph" w:styleId="Header">
    <w:name w:val="header"/>
    <w:aliases w:val="ŠHeader"/>
    <w:basedOn w:val="Normal"/>
    <w:link w:val="HeaderChar"/>
    <w:uiPriority w:val="16"/>
    <w:rsid w:val="002E7B2A"/>
    <w:rPr>
      <w:noProof/>
      <w:color w:val="002664"/>
      <w:sz w:val="28"/>
      <w:szCs w:val="28"/>
    </w:rPr>
  </w:style>
  <w:style w:type="character" w:customStyle="1" w:styleId="HeaderChar">
    <w:name w:val="Header Char"/>
    <w:aliases w:val="ŠHeader Char"/>
    <w:basedOn w:val="DefaultParagraphFont"/>
    <w:link w:val="Header"/>
    <w:uiPriority w:val="16"/>
    <w:rsid w:val="002E7B2A"/>
    <w:rPr>
      <w:rFonts w:ascii="Arial" w:hAnsi="Arial" w:cs="Arial"/>
      <w:noProof/>
      <w:color w:val="002664"/>
      <w:sz w:val="28"/>
      <w:szCs w:val="28"/>
    </w:rPr>
  </w:style>
  <w:style w:type="character" w:customStyle="1" w:styleId="Heading3Char">
    <w:name w:val="Heading 3 Char"/>
    <w:aliases w:val="ŠHeading 3 Char"/>
    <w:basedOn w:val="DefaultParagraphFont"/>
    <w:link w:val="Heading3"/>
    <w:uiPriority w:val="4"/>
    <w:rsid w:val="002E7B2A"/>
    <w:rPr>
      <w:rFonts w:ascii="Arial" w:hAnsi="Arial" w:cs="Arial"/>
      <w:color w:val="002664"/>
      <w:sz w:val="32"/>
      <w:szCs w:val="40"/>
    </w:rPr>
  </w:style>
  <w:style w:type="character" w:customStyle="1" w:styleId="Heading4Char">
    <w:name w:val="Heading 4 Char"/>
    <w:aliases w:val="ŠHeading 4 Char"/>
    <w:basedOn w:val="DefaultParagraphFont"/>
    <w:link w:val="Heading4"/>
    <w:uiPriority w:val="5"/>
    <w:rsid w:val="002E7B2A"/>
    <w:rPr>
      <w:rFonts w:ascii="Arial" w:hAnsi="Arial" w:cs="Arial"/>
      <w:color w:val="002664"/>
      <w:sz w:val="28"/>
      <w:szCs w:val="36"/>
    </w:rPr>
  </w:style>
  <w:style w:type="character" w:customStyle="1" w:styleId="Heading5Char">
    <w:name w:val="Heading 5 Char"/>
    <w:aliases w:val="ŠHeading 5 Char"/>
    <w:basedOn w:val="DefaultParagraphFont"/>
    <w:link w:val="Heading5"/>
    <w:uiPriority w:val="6"/>
    <w:rsid w:val="002E7B2A"/>
    <w:rPr>
      <w:rFonts w:ascii="Arial" w:hAnsi="Arial" w:cs="Arial"/>
      <w:b/>
      <w:szCs w:val="32"/>
    </w:rPr>
  </w:style>
  <w:style w:type="character" w:styleId="UnresolvedMention">
    <w:name w:val="Unresolved Mention"/>
    <w:basedOn w:val="DefaultParagraphFont"/>
    <w:uiPriority w:val="99"/>
    <w:semiHidden/>
    <w:unhideWhenUsed/>
    <w:rsid w:val="002E7B2A"/>
    <w:rPr>
      <w:color w:val="605E5C"/>
      <w:shd w:val="clear" w:color="auto" w:fill="E1DFDD"/>
    </w:rPr>
  </w:style>
  <w:style w:type="character" w:styleId="Emphasis">
    <w:name w:val="Emphasis"/>
    <w:aliases w:val="ŠEmphasis,Italic"/>
    <w:qFormat/>
    <w:rsid w:val="002E7B2A"/>
    <w:rPr>
      <w:i/>
      <w:iCs/>
    </w:rPr>
  </w:style>
  <w:style w:type="character" w:styleId="SubtleEmphasis">
    <w:name w:val="Subtle Emphasis"/>
    <w:basedOn w:val="DefaultParagraphFont"/>
    <w:uiPriority w:val="19"/>
    <w:semiHidden/>
    <w:qFormat/>
    <w:rsid w:val="002E7B2A"/>
    <w:rPr>
      <w:i/>
      <w:iCs/>
      <w:color w:val="404040" w:themeColor="text1" w:themeTint="BF"/>
    </w:rPr>
  </w:style>
  <w:style w:type="paragraph" w:styleId="TOC4">
    <w:name w:val="toc 4"/>
    <w:aliases w:val="ŠTOC 4"/>
    <w:basedOn w:val="Normal"/>
    <w:next w:val="Normal"/>
    <w:autoRedefine/>
    <w:uiPriority w:val="39"/>
    <w:unhideWhenUsed/>
    <w:rsid w:val="002E7B2A"/>
    <w:pPr>
      <w:spacing w:before="0"/>
      <w:ind w:left="488"/>
    </w:pPr>
  </w:style>
  <w:style w:type="character" w:styleId="CommentReference">
    <w:name w:val="annotation reference"/>
    <w:basedOn w:val="DefaultParagraphFont"/>
    <w:uiPriority w:val="99"/>
    <w:semiHidden/>
    <w:unhideWhenUsed/>
    <w:rsid w:val="002E7B2A"/>
    <w:rPr>
      <w:sz w:val="16"/>
      <w:szCs w:val="16"/>
    </w:rPr>
  </w:style>
  <w:style w:type="paragraph" w:styleId="CommentText">
    <w:name w:val="annotation text"/>
    <w:basedOn w:val="Normal"/>
    <w:link w:val="CommentTextChar"/>
    <w:uiPriority w:val="99"/>
    <w:unhideWhenUsed/>
    <w:rsid w:val="002E7B2A"/>
    <w:pPr>
      <w:spacing w:line="240" w:lineRule="auto"/>
    </w:pPr>
    <w:rPr>
      <w:sz w:val="20"/>
      <w:szCs w:val="20"/>
    </w:rPr>
  </w:style>
  <w:style w:type="character" w:customStyle="1" w:styleId="CommentTextChar">
    <w:name w:val="Comment Text Char"/>
    <w:basedOn w:val="DefaultParagraphFont"/>
    <w:link w:val="CommentText"/>
    <w:uiPriority w:val="99"/>
    <w:rsid w:val="002E7B2A"/>
    <w:rPr>
      <w:rFonts w:ascii="Arial" w:hAnsi="Arial" w:cs="Arial"/>
      <w:sz w:val="20"/>
      <w:szCs w:val="20"/>
    </w:rPr>
  </w:style>
  <w:style w:type="paragraph" w:styleId="CommentSubject">
    <w:name w:val="annotation subject"/>
    <w:basedOn w:val="CommentText"/>
    <w:next w:val="CommentText"/>
    <w:link w:val="CommentSubjectChar"/>
    <w:uiPriority w:val="99"/>
    <w:semiHidden/>
    <w:unhideWhenUsed/>
    <w:rsid w:val="002E7B2A"/>
    <w:rPr>
      <w:b/>
      <w:bCs/>
    </w:rPr>
  </w:style>
  <w:style w:type="character" w:customStyle="1" w:styleId="CommentSubjectChar">
    <w:name w:val="Comment Subject Char"/>
    <w:basedOn w:val="CommentTextChar"/>
    <w:link w:val="CommentSubject"/>
    <w:uiPriority w:val="99"/>
    <w:semiHidden/>
    <w:rsid w:val="002E7B2A"/>
    <w:rPr>
      <w:rFonts w:ascii="Arial" w:hAnsi="Arial" w:cs="Arial"/>
      <w:b/>
      <w:bCs/>
      <w:sz w:val="20"/>
      <w:szCs w:val="20"/>
    </w:rPr>
  </w:style>
  <w:style w:type="paragraph" w:styleId="ListParagraph">
    <w:name w:val="List Paragraph"/>
    <w:aliases w:val="ŠList Paragraph"/>
    <w:basedOn w:val="Normal"/>
    <w:uiPriority w:val="34"/>
    <w:unhideWhenUsed/>
    <w:qFormat/>
    <w:rsid w:val="002E7B2A"/>
    <w:pPr>
      <w:ind w:left="567"/>
    </w:pPr>
  </w:style>
  <w:style w:type="character" w:styleId="FollowedHyperlink">
    <w:name w:val="FollowedHyperlink"/>
    <w:basedOn w:val="DefaultParagraphFont"/>
    <w:uiPriority w:val="99"/>
    <w:semiHidden/>
    <w:unhideWhenUsed/>
    <w:rsid w:val="002E7B2A"/>
    <w:rPr>
      <w:color w:val="954F72" w:themeColor="followedHyperlink"/>
      <w:u w:val="single"/>
    </w:rPr>
  </w:style>
  <w:style w:type="paragraph" w:styleId="Revision">
    <w:name w:val="Revision"/>
    <w:hidden/>
    <w:uiPriority w:val="99"/>
    <w:semiHidden/>
    <w:rsid w:val="00090774"/>
    <w:pPr>
      <w:spacing w:after="0" w:line="240" w:lineRule="auto"/>
    </w:pPr>
    <w:rPr>
      <w:rFonts w:ascii="Arial" w:hAnsi="Arial" w:cs="Arial"/>
      <w:sz w:val="24"/>
      <w:szCs w:val="24"/>
    </w:rPr>
  </w:style>
  <w:style w:type="paragraph" w:styleId="BalloonText">
    <w:name w:val="Balloon Text"/>
    <w:basedOn w:val="Normal"/>
    <w:link w:val="BalloonTextChar"/>
    <w:uiPriority w:val="99"/>
    <w:semiHidden/>
    <w:unhideWhenUsed/>
    <w:rsid w:val="00EE1315"/>
    <w:pPr>
      <w:spacing w:before="0"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E1315"/>
    <w:rPr>
      <w:rFonts w:ascii="Segoe UI" w:hAnsi="Segoe UI" w:cs="Segoe UI"/>
      <w:sz w:val="18"/>
      <w:szCs w:val="18"/>
    </w:rPr>
  </w:style>
  <w:style w:type="paragraph" w:styleId="ListBullet3">
    <w:name w:val="List Bullet 3"/>
    <w:aliases w:val="ŠList Bullet 3"/>
    <w:basedOn w:val="Normal"/>
    <w:uiPriority w:val="10"/>
    <w:rsid w:val="002E7B2A"/>
    <w:pPr>
      <w:numPr>
        <w:numId w:val="21"/>
      </w:numPr>
    </w:pPr>
  </w:style>
  <w:style w:type="paragraph" w:styleId="ListNumber3">
    <w:name w:val="List Number 3"/>
    <w:aliases w:val="ŠList Number 3"/>
    <w:basedOn w:val="ListBullet3"/>
    <w:uiPriority w:val="8"/>
    <w:rsid w:val="002E7B2A"/>
    <w:pPr>
      <w:numPr>
        <w:ilvl w:val="2"/>
        <w:numId w:val="24"/>
      </w:numPr>
    </w:pPr>
  </w:style>
  <w:style w:type="character" w:styleId="PlaceholderText">
    <w:name w:val="Placeholder Text"/>
    <w:basedOn w:val="DefaultParagraphFont"/>
    <w:uiPriority w:val="99"/>
    <w:semiHidden/>
    <w:rsid w:val="002E7B2A"/>
    <w:rPr>
      <w:color w:val="808080"/>
    </w:rPr>
  </w:style>
  <w:style w:type="character" w:customStyle="1" w:styleId="BoldItalic">
    <w:name w:val="ŠBold Italic"/>
    <w:basedOn w:val="DefaultParagraphFont"/>
    <w:uiPriority w:val="1"/>
    <w:qFormat/>
    <w:rsid w:val="002E7B2A"/>
    <w:rPr>
      <w:b/>
      <w:i/>
      <w:iCs/>
    </w:rPr>
  </w:style>
  <w:style w:type="paragraph" w:customStyle="1" w:styleId="Documentname">
    <w:name w:val="ŠDocument name"/>
    <w:basedOn w:val="Normal"/>
    <w:next w:val="Normal"/>
    <w:uiPriority w:val="17"/>
    <w:qFormat/>
    <w:rsid w:val="002E7B2A"/>
    <w:pPr>
      <w:pBdr>
        <w:bottom w:val="single" w:sz="8" w:space="10" w:color="D0CECE" w:themeColor="background2" w:themeShade="E6"/>
      </w:pBdr>
      <w:spacing w:before="0" w:after="240" w:line="276" w:lineRule="auto"/>
      <w:jc w:val="right"/>
    </w:pPr>
    <w:rPr>
      <w:bCs/>
      <w:sz w:val="18"/>
      <w:szCs w:val="18"/>
    </w:rPr>
  </w:style>
  <w:style w:type="paragraph" w:customStyle="1" w:styleId="FeatureBox3">
    <w:name w:val="ŠFeature Box 3"/>
    <w:basedOn w:val="Normal"/>
    <w:next w:val="Normal"/>
    <w:uiPriority w:val="13"/>
    <w:qFormat/>
    <w:rsid w:val="002E7B2A"/>
    <w:pPr>
      <w:pBdr>
        <w:top w:val="single" w:sz="24" w:space="10" w:color="FFB8C2"/>
        <w:left w:val="single" w:sz="24" w:space="10" w:color="FFB8C2"/>
        <w:bottom w:val="single" w:sz="24" w:space="10" w:color="FFB8C2"/>
        <w:right w:val="single" w:sz="24" w:space="10" w:color="FFB8C2"/>
      </w:pBdr>
      <w:shd w:val="clear" w:color="auto" w:fill="FFB8C2"/>
    </w:pPr>
  </w:style>
  <w:style w:type="paragraph" w:customStyle="1" w:styleId="FeatureBox4">
    <w:name w:val="ŠFeature Box 4"/>
    <w:basedOn w:val="FeatureBox2"/>
    <w:next w:val="Normal"/>
    <w:uiPriority w:val="14"/>
    <w:qFormat/>
    <w:rsid w:val="002E7B2A"/>
    <w:pPr>
      <w:pBdr>
        <w:top w:val="single" w:sz="24" w:space="10" w:color="EBEBEB"/>
        <w:left w:val="single" w:sz="24" w:space="10" w:color="EBEBEB"/>
        <w:bottom w:val="single" w:sz="24" w:space="10" w:color="EBEBEB"/>
        <w:right w:val="single" w:sz="24" w:space="10" w:color="EBEBEB"/>
      </w:pBdr>
      <w:shd w:val="clear" w:color="auto" w:fill="EBEBEB"/>
    </w:pPr>
  </w:style>
  <w:style w:type="paragraph" w:customStyle="1" w:styleId="Imageattributioncaption">
    <w:name w:val="ŠImage attribution caption"/>
    <w:basedOn w:val="Normal"/>
    <w:next w:val="Normal"/>
    <w:uiPriority w:val="15"/>
    <w:qFormat/>
    <w:rsid w:val="002E7B2A"/>
    <w:pPr>
      <w:spacing w:after="0"/>
    </w:pPr>
    <w:rPr>
      <w:sz w:val="18"/>
      <w:szCs w:val="18"/>
    </w:rPr>
  </w:style>
  <w:style w:type="paragraph" w:customStyle="1" w:styleId="Pulloutquote">
    <w:name w:val="ŠPull out quote"/>
    <w:basedOn w:val="Normal"/>
    <w:next w:val="Normal"/>
    <w:uiPriority w:val="20"/>
    <w:qFormat/>
    <w:rsid w:val="002E7B2A"/>
    <w:pPr>
      <w:keepNext/>
      <w:ind w:left="567" w:right="57"/>
    </w:pPr>
    <w:rPr>
      <w:szCs w:val="22"/>
    </w:rPr>
  </w:style>
  <w:style w:type="paragraph" w:customStyle="1" w:styleId="Subtitle0">
    <w:name w:val="ŠSubtitle"/>
    <w:basedOn w:val="Normal"/>
    <w:link w:val="SubtitleChar0"/>
    <w:uiPriority w:val="2"/>
    <w:qFormat/>
    <w:rsid w:val="002E7B2A"/>
    <w:pPr>
      <w:spacing w:before="360"/>
    </w:pPr>
    <w:rPr>
      <w:color w:val="002664"/>
      <w:sz w:val="44"/>
      <w:szCs w:val="48"/>
    </w:rPr>
  </w:style>
  <w:style w:type="character" w:customStyle="1" w:styleId="SubtitleChar0">
    <w:name w:val="ŠSubtitle Char"/>
    <w:basedOn w:val="DefaultParagraphFont"/>
    <w:link w:val="Subtitle0"/>
    <w:uiPriority w:val="2"/>
    <w:rsid w:val="002E7B2A"/>
    <w:rPr>
      <w:rFonts w:ascii="Arial" w:hAnsi="Arial" w:cs="Arial"/>
      <w:color w:val="002664"/>
      <w:sz w:val="44"/>
      <w:szCs w:val="48"/>
    </w:rPr>
  </w:style>
  <w:style w:type="paragraph" w:styleId="NoSpacing">
    <w:name w:val="No Spacing"/>
    <w:aliases w:val="ŠNo Spacing"/>
    <w:next w:val="Normal"/>
    <w:uiPriority w:val="1"/>
    <w:qFormat/>
    <w:rsid w:val="00EE1315"/>
    <w:pPr>
      <w:spacing w:after="0" w:line="240" w:lineRule="auto"/>
    </w:pPr>
    <w:rPr>
      <w:rFonts w:ascii="Arial" w:hAnsi="Arial"/>
      <w:sz w:val="24"/>
      <w:szCs w:val="24"/>
    </w:rPr>
  </w:style>
  <w:style w:type="paragraph" w:styleId="NormalWeb">
    <w:name w:val="Normal (Web)"/>
    <w:basedOn w:val="Normal"/>
    <w:uiPriority w:val="99"/>
    <w:semiHidden/>
    <w:unhideWhenUsed/>
    <w:rsid w:val="00C65306"/>
    <w:pPr>
      <w:suppressAutoHyphens w:val="0"/>
      <w:spacing w:before="100" w:beforeAutospacing="1" w:after="100" w:afterAutospacing="1" w:line="240" w:lineRule="auto"/>
    </w:pPr>
    <w:rPr>
      <w:rFonts w:ascii="Times New Roman" w:eastAsia="Times New Roman" w:hAnsi="Times New Roman" w:cs="Times New Roman"/>
      <w:sz w:val="24"/>
      <w:lang w:eastAsia="en-GB"/>
    </w:rPr>
  </w:style>
  <w:style w:type="character" w:styleId="Mention">
    <w:name w:val="Mention"/>
    <w:basedOn w:val="DefaultParagraphFont"/>
    <w:uiPriority w:val="99"/>
    <w:unhideWhenUsed/>
    <w:rsid w:val="005F3D81"/>
    <w:rPr>
      <w:color w:val="2B579A"/>
      <w:shd w:val="clear" w:color="auto" w:fill="E1DFDD"/>
    </w:rPr>
  </w:style>
  <w:style w:type="table" w:styleId="GridTable4-Accent4">
    <w:name w:val="Grid Table 4 Accent 4"/>
    <w:basedOn w:val="TableNormal"/>
    <w:uiPriority w:val="49"/>
    <w:rsid w:val="001C6892"/>
    <w:pPr>
      <w:spacing w:after="0" w:line="240" w:lineRule="auto"/>
    </w:p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GridTable4-Accent6">
    <w:name w:val="Grid Table 4 Accent 6"/>
    <w:basedOn w:val="TableNormal"/>
    <w:uiPriority w:val="49"/>
    <w:rsid w:val="001C6892"/>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Table3-Accent1">
    <w:name w:val="List Table 3 Accent 1"/>
    <w:basedOn w:val="TableNormal"/>
    <w:uiPriority w:val="48"/>
    <w:rsid w:val="001C6892"/>
    <w:pPr>
      <w:spacing w:after="0" w:line="240" w:lineRule="auto"/>
    </w:pPr>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b/>
        <w:bCs/>
        <w:color w:val="FFFFFF" w:themeColor="background1"/>
      </w:rPr>
      <w:tblPr/>
      <w:tcPr>
        <w:shd w:val="clear" w:color="auto" w:fill="4472C4" w:themeFill="accent1"/>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tblPr/>
      <w:tcPr>
        <w:tcBorders>
          <w:top w:val="single" w:sz="4" w:space="0" w:color="4472C4" w:themeColor="accent1"/>
          <w:bottom w:val="single" w:sz="4" w:space="0" w:color="4472C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table" w:styleId="ListTable3-Accent4">
    <w:name w:val="List Table 3 Accent 4"/>
    <w:basedOn w:val="TableNormal"/>
    <w:uiPriority w:val="48"/>
    <w:rsid w:val="001C6892"/>
    <w:pPr>
      <w:spacing w:after="0" w:line="240" w:lineRule="auto"/>
    </w:pPr>
    <w:tblPr>
      <w:tblStyleRowBandSize w:val="1"/>
      <w:tblStyleColBandSize w:val="1"/>
      <w:tblBorders>
        <w:top w:val="single" w:sz="4" w:space="0" w:color="FFC000" w:themeColor="accent4"/>
        <w:left w:val="single" w:sz="4" w:space="0" w:color="FFC000" w:themeColor="accent4"/>
        <w:bottom w:val="single" w:sz="4" w:space="0" w:color="FFC000" w:themeColor="accent4"/>
        <w:right w:val="single" w:sz="4" w:space="0" w:color="FFC000" w:themeColor="accent4"/>
      </w:tblBorders>
    </w:tblPr>
    <w:tblStylePr w:type="firstRow">
      <w:rPr>
        <w:b/>
        <w:bCs/>
        <w:color w:val="FFFFFF" w:themeColor="background1"/>
      </w:rPr>
      <w:tblPr/>
      <w:tcPr>
        <w:shd w:val="clear" w:color="auto" w:fill="FFC000" w:themeFill="accent4"/>
      </w:tcPr>
    </w:tblStylePr>
    <w:tblStylePr w:type="lastRow">
      <w:rPr>
        <w:b/>
        <w:bCs/>
      </w:rPr>
      <w:tblPr/>
      <w:tcPr>
        <w:tcBorders>
          <w:top w:val="double" w:sz="4" w:space="0" w:color="FFC000"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FC000" w:themeColor="accent4"/>
          <w:right w:val="single" w:sz="4" w:space="0" w:color="FFC000" w:themeColor="accent4"/>
        </w:tcBorders>
      </w:tcPr>
    </w:tblStylePr>
    <w:tblStylePr w:type="band1Horz">
      <w:tblPr/>
      <w:tcPr>
        <w:tcBorders>
          <w:top w:val="single" w:sz="4" w:space="0" w:color="FFC000" w:themeColor="accent4"/>
          <w:bottom w:val="single" w:sz="4" w:space="0" w:color="FFC000"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000" w:themeColor="accent4"/>
          <w:left w:val="nil"/>
        </w:tcBorders>
      </w:tcPr>
    </w:tblStylePr>
    <w:tblStylePr w:type="swCell">
      <w:tblPr/>
      <w:tcPr>
        <w:tcBorders>
          <w:top w:val="double" w:sz="4" w:space="0" w:color="FFC000" w:themeColor="accent4"/>
          <w:right w:val="nil"/>
        </w:tcBorders>
      </w:tcPr>
    </w:tblStylePr>
  </w:style>
  <w:style w:type="table" w:styleId="ListTable4-Accent4">
    <w:name w:val="List Table 4 Accent 4"/>
    <w:basedOn w:val="TableNormal"/>
    <w:uiPriority w:val="49"/>
    <w:rsid w:val="001C6892"/>
    <w:pPr>
      <w:spacing w:after="0" w:line="240" w:lineRule="auto"/>
    </w:p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tcBorders>
        <w:shd w:val="clear" w:color="auto" w:fill="FFC000" w:themeFill="accent4"/>
      </w:tcPr>
    </w:tblStylePr>
    <w:tblStylePr w:type="lastRow">
      <w:rPr>
        <w:b/>
        <w:bCs/>
      </w:rPr>
      <w:tblPr/>
      <w:tcPr>
        <w:tcBorders>
          <w:top w:val="doub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character" w:customStyle="1" w:styleId="Featuretext1">
    <w:name w:val="ŠFeature text 1"/>
    <w:uiPriority w:val="15"/>
    <w:qFormat/>
    <w:rsid w:val="001C6892"/>
    <w:rPr>
      <w:rFonts w:ascii="Arial" w:hAnsi="Arial"/>
      <w:b/>
      <w:color w:val="323695"/>
      <w:sz w:val="22"/>
    </w:rPr>
  </w:style>
  <w:style w:type="character" w:customStyle="1" w:styleId="Featuretext2">
    <w:name w:val="ŠFeature text 2"/>
    <w:uiPriority w:val="15"/>
    <w:qFormat/>
    <w:rsid w:val="001C6892"/>
    <w:rPr>
      <w:rFonts w:ascii="Arial" w:hAnsi="Arial"/>
      <w:b/>
      <w:color w:val="B30000"/>
      <w:sz w:val="22"/>
    </w:rPr>
  </w:style>
  <w:style w:type="character" w:customStyle="1" w:styleId="Featuretext3">
    <w:name w:val="ŠFeature text 3"/>
    <w:uiPriority w:val="15"/>
    <w:qFormat/>
    <w:rsid w:val="001C6892"/>
    <w:rPr>
      <w:rFonts w:ascii="Arial" w:hAnsi="Arial"/>
      <w:b/>
      <w:color w:val="2675C4"/>
      <w:sz w:val="22"/>
    </w:rPr>
  </w:style>
  <w:style w:type="character" w:customStyle="1" w:styleId="Featuretext4">
    <w:name w:val="ŠFeature text 4"/>
    <w:uiPriority w:val="15"/>
    <w:qFormat/>
    <w:rsid w:val="001C6892"/>
    <w:rPr>
      <w:rFonts w:ascii="Arial" w:hAnsi="Arial"/>
      <w:b/>
      <w:color w:val="88419D"/>
      <w:sz w:val="22"/>
    </w:rPr>
  </w:style>
  <w:style w:type="character" w:customStyle="1" w:styleId="Featuretext5">
    <w:name w:val="ŠFeature text 5"/>
    <w:uiPriority w:val="15"/>
    <w:qFormat/>
    <w:rsid w:val="001C6892"/>
    <w:rPr>
      <w:rFonts w:ascii="Arial" w:hAnsi="Arial"/>
      <w:b/>
      <w:color w:val="BD5704"/>
      <w:sz w:val="22"/>
    </w:rPr>
  </w:style>
  <w:style w:type="character" w:customStyle="1" w:styleId="FeatureBox2Char">
    <w:name w:val="ŠFeature Box 2 Char"/>
    <w:basedOn w:val="DefaultParagraphFont"/>
    <w:link w:val="FeatureBox2"/>
    <w:uiPriority w:val="12"/>
    <w:rsid w:val="002E7B2A"/>
    <w:rPr>
      <w:rFonts w:ascii="Arial" w:hAnsi="Arial" w:cs="Arial"/>
      <w:szCs w:val="24"/>
      <w:shd w:val="clear" w:color="auto" w:fill="CCEDFC"/>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22383992">
      <w:bodyDiv w:val="1"/>
      <w:marLeft w:val="0"/>
      <w:marRight w:val="0"/>
      <w:marTop w:val="0"/>
      <w:marBottom w:val="0"/>
      <w:divBdr>
        <w:top w:val="none" w:sz="0" w:space="0" w:color="auto"/>
        <w:left w:val="none" w:sz="0" w:space="0" w:color="auto"/>
        <w:bottom w:val="none" w:sz="0" w:space="0" w:color="auto"/>
        <w:right w:val="none" w:sz="0" w:space="0" w:color="auto"/>
      </w:divBdr>
    </w:div>
    <w:div w:id="419252721">
      <w:bodyDiv w:val="1"/>
      <w:marLeft w:val="0"/>
      <w:marRight w:val="0"/>
      <w:marTop w:val="0"/>
      <w:marBottom w:val="0"/>
      <w:divBdr>
        <w:top w:val="none" w:sz="0" w:space="0" w:color="auto"/>
        <w:left w:val="none" w:sz="0" w:space="0" w:color="auto"/>
        <w:bottom w:val="none" w:sz="0" w:space="0" w:color="auto"/>
        <w:right w:val="none" w:sz="0" w:space="0" w:color="auto"/>
      </w:divBdr>
      <w:divsChild>
        <w:div w:id="1920481371">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431752899">
      <w:bodyDiv w:val="1"/>
      <w:marLeft w:val="0"/>
      <w:marRight w:val="0"/>
      <w:marTop w:val="0"/>
      <w:marBottom w:val="0"/>
      <w:divBdr>
        <w:top w:val="none" w:sz="0" w:space="0" w:color="auto"/>
        <w:left w:val="none" w:sz="0" w:space="0" w:color="auto"/>
        <w:bottom w:val="none" w:sz="0" w:space="0" w:color="auto"/>
        <w:right w:val="none" w:sz="0" w:space="0" w:color="auto"/>
      </w:divBdr>
      <w:divsChild>
        <w:div w:id="349990391">
          <w:marLeft w:val="0"/>
          <w:marRight w:val="0"/>
          <w:marTop w:val="0"/>
          <w:marBottom w:val="0"/>
          <w:divBdr>
            <w:top w:val="single" w:sz="2" w:space="0" w:color="CDD3D6"/>
            <w:left w:val="single" w:sz="2" w:space="0" w:color="CDD3D6"/>
            <w:bottom w:val="single" w:sz="2" w:space="0" w:color="CDD3D6"/>
            <w:right w:val="single" w:sz="2" w:space="0" w:color="CDD3D6"/>
          </w:divBdr>
        </w:div>
        <w:div w:id="363404267">
          <w:marLeft w:val="0"/>
          <w:marRight w:val="0"/>
          <w:marTop w:val="0"/>
          <w:marBottom w:val="0"/>
          <w:divBdr>
            <w:top w:val="single" w:sz="2" w:space="0" w:color="CDD3D6"/>
            <w:left w:val="single" w:sz="2" w:space="0" w:color="CDD3D6"/>
            <w:bottom w:val="single" w:sz="2" w:space="0" w:color="CDD3D6"/>
            <w:right w:val="single" w:sz="2" w:space="0" w:color="CDD3D6"/>
          </w:divBdr>
        </w:div>
        <w:div w:id="571238558">
          <w:marLeft w:val="0"/>
          <w:marRight w:val="0"/>
          <w:marTop w:val="0"/>
          <w:marBottom w:val="0"/>
          <w:divBdr>
            <w:top w:val="single" w:sz="2" w:space="0" w:color="CDD3D6"/>
            <w:left w:val="single" w:sz="2" w:space="0" w:color="CDD3D6"/>
            <w:bottom w:val="single" w:sz="2" w:space="0" w:color="CDD3D6"/>
            <w:right w:val="single" w:sz="2" w:space="0" w:color="CDD3D6"/>
          </w:divBdr>
        </w:div>
        <w:div w:id="1292786448">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468936558">
      <w:bodyDiv w:val="1"/>
      <w:marLeft w:val="0"/>
      <w:marRight w:val="0"/>
      <w:marTop w:val="0"/>
      <w:marBottom w:val="0"/>
      <w:divBdr>
        <w:top w:val="none" w:sz="0" w:space="0" w:color="auto"/>
        <w:left w:val="none" w:sz="0" w:space="0" w:color="auto"/>
        <w:bottom w:val="none" w:sz="0" w:space="0" w:color="auto"/>
        <w:right w:val="none" w:sz="0" w:space="0" w:color="auto"/>
      </w:divBdr>
    </w:div>
    <w:div w:id="574242205">
      <w:bodyDiv w:val="1"/>
      <w:marLeft w:val="0"/>
      <w:marRight w:val="0"/>
      <w:marTop w:val="0"/>
      <w:marBottom w:val="0"/>
      <w:divBdr>
        <w:top w:val="none" w:sz="0" w:space="0" w:color="auto"/>
        <w:left w:val="none" w:sz="0" w:space="0" w:color="auto"/>
        <w:bottom w:val="none" w:sz="0" w:space="0" w:color="auto"/>
        <w:right w:val="none" w:sz="0" w:space="0" w:color="auto"/>
      </w:divBdr>
      <w:divsChild>
        <w:div w:id="815033639">
          <w:marLeft w:val="0"/>
          <w:marRight w:val="0"/>
          <w:marTop w:val="0"/>
          <w:marBottom w:val="0"/>
          <w:divBdr>
            <w:top w:val="single" w:sz="2" w:space="0" w:color="CDD3D6"/>
            <w:left w:val="single" w:sz="2" w:space="0" w:color="CDD3D6"/>
            <w:bottom w:val="single" w:sz="2" w:space="0" w:color="CDD3D6"/>
            <w:right w:val="single" w:sz="2" w:space="0" w:color="CDD3D6"/>
          </w:divBdr>
        </w:div>
        <w:div w:id="1961377120">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577713630">
      <w:bodyDiv w:val="1"/>
      <w:marLeft w:val="0"/>
      <w:marRight w:val="0"/>
      <w:marTop w:val="0"/>
      <w:marBottom w:val="0"/>
      <w:divBdr>
        <w:top w:val="none" w:sz="0" w:space="0" w:color="auto"/>
        <w:left w:val="none" w:sz="0" w:space="0" w:color="auto"/>
        <w:bottom w:val="none" w:sz="0" w:space="0" w:color="auto"/>
        <w:right w:val="none" w:sz="0" w:space="0" w:color="auto"/>
      </w:divBdr>
    </w:div>
    <w:div w:id="591623073">
      <w:bodyDiv w:val="1"/>
      <w:marLeft w:val="0"/>
      <w:marRight w:val="0"/>
      <w:marTop w:val="0"/>
      <w:marBottom w:val="0"/>
      <w:divBdr>
        <w:top w:val="none" w:sz="0" w:space="0" w:color="auto"/>
        <w:left w:val="none" w:sz="0" w:space="0" w:color="auto"/>
        <w:bottom w:val="none" w:sz="0" w:space="0" w:color="auto"/>
        <w:right w:val="none" w:sz="0" w:space="0" w:color="auto"/>
      </w:divBdr>
    </w:div>
    <w:div w:id="594944053">
      <w:bodyDiv w:val="1"/>
      <w:marLeft w:val="0"/>
      <w:marRight w:val="0"/>
      <w:marTop w:val="0"/>
      <w:marBottom w:val="0"/>
      <w:divBdr>
        <w:top w:val="none" w:sz="0" w:space="0" w:color="auto"/>
        <w:left w:val="none" w:sz="0" w:space="0" w:color="auto"/>
        <w:bottom w:val="none" w:sz="0" w:space="0" w:color="auto"/>
        <w:right w:val="none" w:sz="0" w:space="0" w:color="auto"/>
      </w:divBdr>
    </w:div>
    <w:div w:id="797991290">
      <w:bodyDiv w:val="1"/>
      <w:marLeft w:val="0"/>
      <w:marRight w:val="0"/>
      <w:marTop w:val="0"/>
      <w:marBottom w:val="0"/>
      <w:divBdr>
        <w:top w:val="none" w:sz="0" w:space="0" w:color="auto"/>
        <w:left w:val="none" w:sz="0" w:space="0" w:color="auto"/>
        <w:bottom w:val="none" w:sz="0" w:space="0" w:color="auto"/>
        <w:right w:val="none" w:sz="0" w:space="0" w:color="auto"/>
      </w:divBdr>
    </w:div>
    <w:div w:id="918907978">
      <w:bodyDiv w:val="1"/>
      <w:marLeft w:val="0"/>
      <w:marRight w:val="0"/>
      <w:marTop w:val="0"/>
      <w:marBottom w:val="0"/>
      <w:divBdr>
        <w:top w:val="none" w:sz="0" w:space="0" w:color="auto"/>
        <w:left w:val="none" w:sz="0" w:space="0" w:color="auto"/>
        <w:bottom w:val="none" w:sz="0" w:space="0" w:color="auto"/>
        <w:right w:val="none" w:sz="0" w:space="0" w:color="auto"/>
      </w:divBdr>
    </w:div>
    <w:div w:id="1105804847">
      <w:bodyDiv w:val="1"/>
      <w:marLeft w:val="0"/>
      <w:marRight w:val="0"/>
      <w:marTop w:val="0"/>
      <w:marBottom w:val="0"/>
      <w:divBdr>
        <w:top w:val="none" w:sz="0" w:space="0" w:color="auto"/>
        <w:left w:val="none" w:sz="0" w:space="0" w:color="auto"/>
        <w:bottom w:val="none" w:sz="0" w:space="0" w:color="auto"/>
        <w:right w:val="none" w:sz="0" w:space="0" w:color="auto"/>
      </w:divBdr>
      <w:divsChild>
        <w:div w:id="259602798">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1146046559">
      <w:bodyDiv w:val="1"/>
      <w:marLeft w:val="0"/>
      <w:marRight w:val="0"/>
      <w:marTop w:val="0"/>
      <w:marBottom w:val="0"/>
      <w:divBdr>
        <w:top w:val="none" w:sz="0" w:space="0" w:color="auto"/>
        <w:left w:val="none" w:sz="0" w:space="0" w:color="auto"/>
        <w:bottom w:val="none" w:sz="0" w:space="0" w:color="auto"/>
        <w:right w:val="none" w:sz="0" w:space="0" w:color="auto"/>
      </w:divBdr>
    </w:div>
    <w:div w:id="1250961585">
      <w:bodyDiv w:val="1"/>
      <w:marLeft w:val="0"/>
      <w:marRight w:val="0"/>
      <w:marTop w:val="0"/>
      <w:marBottom w:val="0"/>
      <w:divBdr>
        <w:top w:val="none" w:sz="0" w:space="0" w:color="auto"/>
        <w:left w:val="none" w:sz="0" w:space="0" w:color="auto"/>
        <w:bottom w:val="none" w:sz="0" w:space="0" w:color="auto"/>
        <w:right w:val="none" w:sz="0" w:space="0" w:color="auto"/>
      </w:divBdr>
    </w:div>
    <w:div w:id="1268732020">
      <w:bodyDiv w:val="1"/>
      <w:marLeft w:val="0"/>
      <w:marRight w:val="0"/>
      <w:marTop w:val="0"/>
      <w:marBottom w:val="0"/>
      <w:divBdr>
        <w:top w:val="none" w:sz="0" w:space="0" w:color="auto"/>
        <w:left w:val="none" w:sz="0" w:space="0" w:color="auto"/>
        <w:bottom w:val="none" w:sz="0" w:space="0" w:color="auto"/>
        <w:right w:val="none" w:sz="0" w:space="0" w:color="auto"/>
      </w:divBdr>
    </w:div>
    <w:div w:id="1642810913">
      <w:bodyDiv w:val="1"/>
      <w:marLeft w:val="0"/>
      <w:marRight w:val="0"/>
      <w:marTop w:val="0"/>
      <w:marBottom w:val="0"/>
      <w:divBdr>
        <w:top w:val="none" w:sz="0" w:space="0" w:color="auto"/>
        <w:left w:val="none" w:sz="0" w:space="0" w:color="auto"/>
        <w:bottom w:val="none" w:sz="0" w:space="0" w:color="auto"/>
        <w:right w:val="none" w:sz="0" w:space="0" w:color="auto"/>
      </w:divBdr>
    </w:div>
    <w:div w:id="1852136497">
      <w:bodyDiv w:val="1"/>
      <w:marLeft w:val="0"/>
      <w:marRight w:val="0"/>
      <w:marTop w:val="0"/>
      <w:marBottom w:val="0"/>
      <w:divBdr>
        <w:top w:val="none" w:sz="0" w:space="0" w:color="auto"/>
        <w:left w:val="none" w:sz="0" w:space="0" w:color="auto"/>
        <w:bottom w:val="none" w:sz="0" w:space="0" w:color="auto"/>
        <w:right w:val="none" w:sz="0" w:space="0" w:color="auto"/>
      </w:divBdr>
    </w:div>
    <w:div w:id="2041734082">
      <w:bodyDiv w:val="1"/>
      <w:marLeft w:val="0"/>
      <w:marRight w:val="0"/>
      <w:marTop w:val="0"/>
      <w:marBottom w:val="0"/>
      <w:divBdr>
        <w:top w:val="none" w:sz="0" w:space="0" w:color="auto"/>
        <w:left w:val="none" w:sz="0" w:space="0" w:color="auto"/>
        <w:bottom w:val="none" w:sz="0" w:space="0" w:color="auto"/>
        <w:right w:val="none" w:sz="0" w:space="0" w:color="auto"/>
      </w:divBdr>
    </w:div>
    <w:div w:id="21470461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youtube.com/watch?v=kxFZHJOSADs" TargetMode="External"/><Relationship Id="rId21" Type="http://schemas.openxmlformats.org/officeDocument/2006/relationships/hyperlink" Target="https://www.youtube.com/watch?v=YcGHXaQzp8s&amp;ab_channel=EdpuzzleCurriculum" TargetMode="External"/><Relationship Id="rId42" Type="http://schemas.openxmlformats.org/officeDocument/2006/relationships/hyperlink" Target="https://education.nsw.gov.au/about-us/education-data-and-research/what-works-best" TargetMode="External"/><Relationship Id="rId47" Type="http://schemas.openxmlformats.org/officeDocument/2006/relationships/hyperlink" Target="https://www.ascd.org/el/articles/feed-up-back-forward" TargetMode="External"/><Relationship Id="rId63" Type="http://schemas.openxmlformats.org/officeDocument/2006/relationships/hyperlink" Target="https://www.researchgate.net/publication/258423377_Assessment_The_bridge_between_teaching_and_learning" TargetMode="External"/><Relationship Id="rId68" Type="http://schemas.openxmlformats.org/officeDocument/2006/relationships/header" Target="header2.xml"/><Relationship Id="rId16" Type="http://schemas.openxmlformats.org/officeDocument/2006/relationships/hyperlink" Target="https://www.youtube.com/watch?v=MWbudcboeg0" TargetMode="External"/><Relationship Id="rId11" Type="http://schemas.openxmlformats.org/officeDocument/2006/relationships/hyperlink" Target="https://curriculum.nsw.edu.au/learning-areas/science/science-7-10-2023/overview" TargetMode="External"/><Relationship Id="rId24" Type="http://schemas.openxmlformats.org/officeDocument/2006/relationships/hyperlink" Target="https://education.nsw.gov.au/teaching-and-learning/curriculum/explicit-teaching/explicit-teaching-snapshots-of-practice/checking-for-understanding-response-systems" TargetMode="External"/><Relationship Id="rId32" Type="http://schemas.openxmlformats.org/officeDocument/2006/relationships/hyperlink" Target="https://www.nsw.gov.au/education-and-training/nesa" TargetMode="External"/><Relationship Id="rId37" Type="http://schemas.openxmlformats.org/officeDocument/2006/relationships/hyperlink" Target="https://www.aitsl.edu.au/teach/improve-practice/feedback" TargetMode="External"/><Relationship Id="rId40" Type="http://schemas.openxmlformats.org/officeDocument/2006/relationships/hyperlink" Target="https://education.nsw.gov.au/about-us/education-data-and-research/cese/publications/practical-guides-for-educators-/what-works-best-in-practice" TargetMode="External"/><Relationship Id="rId45" Type="http://schemas.openxmlformats.org/officeDocument/2006/relationships/hyperlink" Target="https://www.youtube.com/watch?v=YcGHXaQzp8s" TargetMode="External"/><Relationship Id="rId53" Type="http://schemas.openxmlformats.org/officeDocument/2006/relationships/hyperlink" Target="https://curriculum.nsw.edu.au/resources/teaching-resources?s=science_7_10_2023" TargetMode="External"/><Relationship Id="rId58" Type="http://schemas.openxmlformats.org/officeDocument/2006/relationships/hyperlink" Target="https://www.sydneywater.com.au/education/drinking-water/water-quality-filtration.html" TargetMode="External"/><Relationship Id="rId66" Type="http://schemas.openxmlformats.org/officeDocument/2006/relationships/footer" Target="footer1.xml"/><Relationship Id="rId74" Type="http://schemas.openxmlformats.org/officeDocument/2006/relationships/header" Target="header4.xml"/><Relationship Id="rId5" Type="http://schemas.openxmlformats.org/officeDocument/2006/relationships/numbering" Target="numbering.xml"/><Relationship Id="rId61" Type="http://schemas.openxmlformats.org/officeDocument/2006/relationships/hyperlink" Target="https://www.youtube.com/watch?v=q8Ent5CXhfY&amp;t" TargetMode="External"/><Relationship Id="rId19" Type="http://schemas.openxmlformats.org/officeDocument/2006/relationships/hyperlink" Target="https://youtu.be/ijj58xD5fDI?si=79ACujfQEL1-S6qO" TargetMode="External"/><Relationship Id="rId14" Type="http://schemas.openxmlformats.org/officeDocument/2006/relationships/hyperlink" Target="https://www.canva.com/design/DAG1LVtgXJg/XB9iLaHdVC70b3gcyHe7vw/view?utm_content=DAG1LVtgXJg&amp;utm_campaign=designshare&amp;utm_medium=link2&amp;utm_source=uniquelinks&amp;utlId=h64727e5550" TargetMode="External"/><Relationship Id="rId22" Type="http://schemas.openxmlformats.org/officeDocument/2006/relationships/hyperlink" Target="https://phet.colorado.edu/sims/html/concentration/latest/concentration_all.html" TargetMode="External"/><Relationship Id="rId27" Type="http://schemas.openxmlformats.org/officeDocument/2006/relationships/hyperlink" Target="https://www.canva.com/design/DAHEK9YIMmE/i6uD6g1dKG0JMdVcU3IYWg/view?utm_content=DAHEK9YIMmE&amp;utm_campaign=designshare&amp;utm_medium=link2&amp;utm_source=uniquelinks&amp;utlId=h588a022465" TargetMode="External"/><Relationship Id="rId30" Type="http://schemas.openxmlformats.org/officeDocument/2006/relationships/hyperlink" Target="https://www.youtube.com/watch?v=-zLIerJpPQ4&amp;ab_channel=DauphinIslandSeaLab" TargetMode="External"/><Relationship Id="rId35" Type="http://schemas.openxmlformats.org/officeDocument/2006/relationships/hyperlink" Target="https://www.youtube.com/watch?v=kxFZHJOSADs" TargetMode="External"/><Relationship Id="rId43" Type="http://schemas.openxmlformats.org/officeDocument/2006/relationships/hyperlink" Target="https://www.youtube.com/watch?v=6cUyAthLLco" TargetMode="External"/><Relationship Id="rId48" Type="http://schemas.openxmlformats.org/officeDocument/2006/relationships/hyperlink" Target="https://journals.sagepub.com/doi/abs/10.3102/003465430298487" TargetMode="External"/><Relationship Id="rId56" Type="http://schemas.openxmlformats.org/officeDocument/2006/relationships/hyperlink" Target="https://ecmjsp.education.nsw.gov.au/ecmjsp/chemicals/?mode=viewchemares&amp;chemalpha=L&amp;chemid=946" TargetMode="External"/><Relationship Id="rId64" Type="http://schemas.openxmlformats.org/officeDocument/2006/relationships/hyperlink" Target="https://www.frontiersin.org/journals/psychology/articles/10.3389/fpsyg.2019.03087/full" TargetMode="External"/><Relationship Id="rId69" Type="http://schemas.openxmlformats.org/officeDocument/2006/relationships/footer" Target="footer3.xml"/><Relationship Id="rId77"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hyperlink" Target="https://curriculum.nsw.edu.au/resources/glossary" TargetMode="External"/><Relationship Id="rId72" Type="http://schemas.openxmlformats.org/officeDocument/2006/relationships/header" Target="header3.xml"/><Relationship Id="rId3" Type="http://schemas.openxmlformats.org/officeDocument/2006/relationships/customXml" Target="../customXml/item3.xml"/><Relationship Id="rId12" Type="http://schemas.openxmlformats.org/officeDocument/2006/relationships/hyperlink" Target="https://education.nsw.gov.au/teaching-and-learning/curriculum/science/planning-programming-and-assessing-science-7-10" TargetMode="External"/><Relationship Id="rId17" Type="http://schemas.openxmlformats.org/officeDocument/2006/relationships/hyperlink" Target="https://www.youtube.com/watch?v=cX4X9-f3_OA" TargetMode="External"/><Relationship Id="rId25" Type="http://schemas.openxmlformats.org/officeDocument/2006/relationships/hyperlink" Target="https://www.youtube.com/watch?v=6cUyAthLLco" TargetMode="External"/><Relationship Id="rId33" Type="http://schemas.openxmlformats.org/officeDocument/2006/relationships/hyperlink" Target="https://curriculum.nsw.edu.au" TargetMode="External"/><Relationship Id="rId38" Type="http://schemas.openxmlformats.org/officeDocument/2006/relationships/hyperlink" Target="https://aiatsis.gov.au/explore/map-indigenous-australia" TargetMode="External"/><Relationship Id="rId46" Type="http://schemas.openxmlformats.org/officeDocument/2006/relationships/hyperlink" Target="https://www.scootle.edu.au/ec/viewing/L5821/index.html" TargetMode="External"/><Relationship Id="rId59" Type="http://schemas.openxmlformats.org/officeDocument/2006/relationships/hyperlink" Target="https://www.researchgate.net/publication/268420412_Prospective_primary_school_teachers'_misconceptions_about_states_of_matter" TargetMode="External"/><Relationship Id="rId67" Type="http://schemas.openxmlformats.org/officeDocument/2006/relationships/footer" Target="footer2.xml"/><Relationship Id="rId20" Type="http://schemas.openxmlformats.org/officeDocument/2006/relationships/hyperlink" Target="https://education.nsw.gov.au/teaching-and-learning/curriculum/science/planning-programming-and-assessing-science-7-10" TargetMode="External"/><Relationship Id="rId41" Type="http://schemas.openxmlformats.org/officeDocument/2006/relationships/hyperlink" Target="https://education.nsw.gov.au/about-us/education-data-and-research/cese/publications/practical-guides-for-educators/growth-goal-setting" TargetMode="External"/><Relationship Id="rId54" Type="http://schemas.openxmlformats.org/officeDocument/2006/relationships/hyperlink" Target="https://curriculum.nsw.edu.au/use-the-curriculum/planning-supporting-student-learning" TargetMode="External"/><Relationship Id="rId62" Type="http://schemas.openxmlformats.org/officeDocument/2006/relationships/hyperlink" Target="https://en.wikipedia.org/wiki/Sucrose" TargetMode="External"/><Relationship Id="rId70" Type="http://schemas.openxmlformats.org/officeDocument/2006/relationships/hyperlink" Target="https://creativecommons.org/licenses/by/4.0/" TargetMode="External"/><Relationship Id="rId75"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www.scootle.edu.au/ec/viewing/L5821/index.html" TargetMode="External"/><Relationship Id="rId23" Type="http://schemas.openxmlformats.org/officeDocument/2006/relationships/hyperlink" Target="https://players.brightcove.net/6415808458001/default_default/index.html?videoId=6360436248112" TargetMode="External"/><Relationship Id="rId28" Type="http://schemas.openxmlformats.org/officeDocument/2006/relationships/hyperlink" Target="https://aiatsis.gov.au/explore/map-indigenous-australia" TargetMode="External"/><Relationship Id="rId36" Type="http://schemas.openxmlformats.org/officeDocument/2006/relationships/hyperlink" Target="https://www.aitsl.edu.au/docs/default-source/feedback/aitsl-learning-intentions-and-success-criteria-strategy.pdf?sfvrsn=382dec3c_2" TargetMode="External"/><Relationship Id="rId49" Type="http://schemas.openxmlformats.org/officeDocument/2006/relationships/hyperlink" Target="https://educationstandards.nsw.edu.au/wps/portal/nesa/teacher-accreditation/meeting-requirements/the-standards/proficient-teacher" TargetMode="External"/><Relationship Id="rId57" Type="http://schemas.openxmlformats.org/officeDocument/2006/relationships/hyperlink" Target="https://phet.colorado.edu/sims/html/concentration/latest/concentration_all.html" TargetMode="External"/><Relationship Id="rId10" Type="http://schemas.openxmlformats.org/officeDocument/2006/relationships/endnotes" Target="endnotes.xml"/><Relationship Id="rId31" Type="http://schemas.openxmlformats.org/officeDocument/2006/relationships/hyperlink" Target="https://www.nsw.gov.au/education-and-training/nesa/copyright" TargetMode="External"/><Relationship Id="rId44" Type="http://schemas.openxmlformats.org/officeDocument/2006/relationships/hyperlink" Target="https://www.youtube.com/watch?v=-zLIerJpPQ4" TargetMode="External"/><Relationship Id="rId52" Type="http://schemas.openxmlformats.org/officeDocument/2006/relationships/hyperlink" Target="https://youtu.be/cX4X9-f3_OA" TargetMode="External"/><Relationship Id="rId60" Type="http://schemas.openxmlformats.org/officeDocument/2006/relationships/hyperlink" Target="https://youtu.be/ijj58xD5fDI" TargetMode="External"/><Relationship Id="rId65" Type="http://schemas.openxmlformats.org/officeDocument/2006/relationships/header" Target="header1.xml"/><Relationship Id="rId73" Type="http://schemas.openxmlformats.org/officeDocument/2006/relationships/footer" Target="footer4.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s://education.nsw.gov.au/inside-the-department/health-and-safety/risk-management/compliance-and-environment/chemical-safety-in-schools/section-1--general-information-for-all-staff/1-7-risk-assessment---a-pre-requisite-for-risk-control" TargetMode="External"/><Relationship Id="rId18" Type="http://schemas.openxmlformats.org/officeDocument/2006/relationships/hyperlink" Target="https://www.scootle.edu.au/ec/viewing/L5821/index.html" TargetMode="External"/><Relationship Id="rId39" Type="http://schemas.openxmlformats.org/officeDocument/2006/relationships/hyperlink" Target="https://www.pbslearningmedia.org/resource/arct15-sci-meltingboiling/melting-and-boiling-simulation/" TargetMode="External"/><Relationship Id="rId34" Type="http://schemas.openxmlformats.org/officeDocument/2006/relationships/hyperlink" Target="https://curriculum.nsw.edu.au/learning-areas/science/science-7-10-2023/overview" TargetMode="External"/><Relationship Id="rId50" Type="http://schemas.openxmlformats.org/officeDocument/2006/relationships/hyperlink" Target="https://curriculum.nsw.edu.au/resources/glossary" TargetMode="External"/><Relationship Id="rId55" Type="http://schemas.openxmlformats.org/officeDocument/2006/relationships/hyperlink" Target="https://curriculum.nsw.edu.au/use-the-curriculum/planning-supporting-student-learning/selecting-sequencing" TargetMode="External"/><Relationship Id="rId76" Type="http://schemas.openxmlformats.org/officeDocument/2006/relationships/fontTable" Target="fontTable.xml"/><Relationship Id="rId7" Type="http://schemas.openxmlformats.org/officeDocument/2006/relationships/settings" Target="settings.xml"/><Relationship Id="rId71" Type="http://schemas.openxmlformats.org/officeDocument/2006/relationships/image" Target="media/image1.png"/><Relationship Id="rId2" Type="http://schemas.openxmlformats.org/officeDocument/2006/relationships/customXml" Target="../customXml/item2.xml"/><Relationship Id="rId29" Type="http://schemas.openxmlformats.org/officeDocument/2006/relationships/hyperlink" Target="https://www.youtube.com/watch?v=q8Ent5CXhfY&amp;t"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2.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hyperlink" Target="https://creativecommons.org/licenses/by/4.0/" TargetMode="External"/></Relationships>
</file>

<file path=word/_rels/footer3.xml.rels><?xml version="1.0" encoding="UTF-8" standalone="yes"?>
<Relationships xmlns="http://schemas.openxmlformats.org/package/2006/relationships"><Relationship Id="rId2" Type="http://schemas.openxmlformats.org/officeDocument/2006/relationships/image" Target="media/image4.svg"/><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B87994CE63E3984091DA345847090486" ma:contentTypeVersion="17" ma:contentTypeDescription="Create a new document." ma:contentTypeScope="" ma:versionID="bbeaecaac95a430bfbad5e349612c98a">
  <xsd:schema xmlns:xsd="http://www.w3.org/2001/XMLSchema" xmlns:xs="http://www.w3.org/2001/XMLSchema" xmlns:p="http://schemas.microsoft.com/office/2006/metadata/properties" xmlns:ns2="ebb1eec4-f42a-4130-97ad-ba4416f9a49e" xmlns:ns3="cedbec9e-1a4f-49ac-8a2c-4a8e8f7db841" targetNamespace="http://schemas.microsoft.com/office/2006/metadata/properties" ma:root="true" ma:fieldsID="14c6f9ef20dbc96cbe76d03e5a95f234" ns2:_="" ns3:_="">
    <xsd:import namespace="ebb1eec4-f42a-4130-97ad-ba4416f9a49e"/>
    <xsd:import namespace="cedbec9e-1a4f-49ac-8a2c-4a8e8f7db841"/>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element ref="ns2:MediaLengthInSeconds" minOccurs="0"/>
                <xsd:element ref="ns3:SharedWithUsers" minOccurs="0"/>
                <xsd:element ref="ns3:SharedWithDetails" minOccurs="0"/>
                <xsd:element ref="ns2:MediaServiceSearchProperties" minOccurs="0"/>
                <xsd:element ref="ns2:MediaServiceLocation" minOccurs="0"/>
                <xsd:element ref="ns2:MediaServiceBillingMetadata" minOccurs="0"/>
                <xsd:element ref="ns2:Websitereview"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bb1eec4-f42a-4130-97ad-ba4416f9a49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lcf76f155ced4ddcb4097134ff3c332f" ma:index="12" nillable="true" ma:taxonomy="true" ma:internalName="lcf76f155ced4ddcb4097134ff3c332f" ma:taxonomyFieldName="MediaServiceImageTags" ma:displayName="Image Tags" ma:readOnly="false" ma:fieldId="{5cf76f15-5ced-4ddc-b409-7134ff3c332f}" ma:taxonomyMulti="true" ma:sspId="51f47cd6-212f-4ea2-b6af-f1d1e47bdbaf" ma:termSetId="09814cd3-568e-fe90-9814-8d621ff8fb84" ma:anchorId="fba54fb3-c3e1-fe81-a776-ca4b69148c4d" ma:open="true" ma:isKeyword="false">
      <xsd:complexType>
        <xsd:sequence>
          <xsd:element ref="pc:Terms" minOccurs="0" maxOccurs="1"/>
        </xsd:sequence>
      </xsd:complexType>
    </xsd:element>
    <xsd:element name="MediaServiceDateTaken" ma:index="14" nillable="true" ma:displayName="MediaServiceDateTaken" ma:hidden="true" ma:indexed="true" ma:internalName="MediaServiceDateTaken"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MediaServiceSearchProperties" ma:index="21" nillable="true" ma:displayName="MediaServiceSearchProperties" ma:hidden="true" ma:internalName="MediaServiceSearchProperties" ma:readOnly="true">
      <xsd:simpleType>
        <xsd:restriction base="dms:Note"/>
      </xsd:simpleType>
    </xsd:element>
    <xsd:element name="MediaServiceLocation" ma:index="22" nillable="true" ma:displayName="Location" ma:indexed="true" ma:internalName="MediaServiceLocation" ma:readOnly="true">
      <xsd:simpleType>
        <xsd:restriction base="dms:Text"/>
      </xsd:simpleType>
    </xsd:element>
    <xsd:element name="MediaServiceBillingMetadata" ma:index="23" nillable="true" ma:displayName="MediaServiceBillingMetadata" ma:hidden="true" ma:internalName="MediaServiceBillingMetadata" ma:readOnly="true">
      <xsd:simpleType>
        <xsd:restriction base="dms:Note"/>
      </xsd:simpleType>
    </xsd:element>
    <xsd:element name="Websitereview" ma:index="24" nillable="true" ma:displayName="Website review" ma:format="Dropdown" ma:internalName="Websitereview">
      <xsd:simpleType>
        <xsd:restriction base="dms:Choice">
          <xsd:enumeration value="Started"/>
          <xsd:enumeration value="Completed"/>
          <xsd:enumeration value="Completed and trimmed"/>
        </xsd:restriction>
      </xsd:simpleType>
    </xsd:element>
  </xsd:schema>
  <xsd:schema xmlns:xsd="http://www.w3.org/2001/XMLSchema" xmlns:xs="http://www.w3.org/2001/XMLSchema" xmlns:dms="http://schemas.microsoft.com/office/2006/documentManagement/types" xmlns:pc="http://schemas.microsoft.com/office/infopath/2007/PartnerControls" targetNamespace="cedbec9e-1a4f-49ac-8a2c-4a8e8f7db841" elementFormDefault="qualified">
    <xsd:import namespace="http://schemas.microsoft.com/office/2006/documentManagement/types"/>
    <xsd:import namespace="http://schemas.microsoft.com/office/infopath/2007/PartnerControls"/>
    <xsd:element name="TaxCatchAll" ma:index="13" nillable="true" ma:displayName="Taxonomy Catch All Column" ma:hidden="true" ma:list="{c8fa642e-9a15-4836-9d58-d9375e8e2cf6}" ma:internalName="TaxCatchAll" ma:showField="CatchAllData" ma:web="cedbec9e-1a4f-49ac-8a2c-4a8e8f7db841">
      <xsd:complexType>
        <xsd:complexContent>
          <xsd:extension base="dms:MultiChoiceLookup">
            <xsd:sequence>
              <xsd:element name="Value" type="dms:Lookup" maxOccurs="unbounded" minOccurs="0" nillable="true"/>
            </xsd:sequence>
          </xsd:extension>
        </xsd:complexContent>
      </xsd:complexType>
    </xsd:element>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ebb1eec4-f42a-4130-97ad-ba4416f9a49e">
      <Terms xmlns="http://schemas.microsoft.com/office/infopath/2007/PartnerControls"/>
    </lcf76f155ced4ddcb4097134ff3c332f>
    <TaxCatchAll xmlns="cedbec9e-1a4f-49ac-8a2c-4a8e8f7db841" xsi:nil="true"/>
    <Websitereview xmlns="ebb1eec4-f42a-4130-97ad-ba4416f9a49e" xsi:nil="true"/>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16BC9BB7-112A-4911-BB3D-EE379960B69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bb1eec4-f42a-4130-97ad-ba4416f9a49e"/>
    <ds:schemaRef ds:uri="cedbec9e-1a4f-49ac-8a2c-4a8e8f7db84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AD326599-1868-4AC6-B81A-D4236D932D6D}">
  <ds:schemaRefs>
    <ds:schemaRef ds:uri="http://schemas.microsoft.com/office/2006/metadata/properties"/>
    <ds:schemaRef ds:uri="cedbec9e-1a4f-49ac-8a2c-4a8e8f7db841"/>
    <ds:schemaRef ds:uri="http://www.w3.org/XML/1998/namespace"/>
    <ds:schemaRef ds:uri="http://purl.org/dc/elements/1.1/"/>
    <ds:schemaRef ds:uri="http://schemas.openxmlformats.org/package/2006/metadata/core-properties"/>
    <ds:schemaRef ds:uri="http://purl.org/dc/dcmitype/"/>
    <ds:schemaRef ds:uri="http://purl.org/dc/terms/"/>
    <ds:schemaRef ds:uri="http://schemas.microsoft.com/office/2006/documentManagement/types"/>
    <ds:schemaRef ds:uri="http://schemas.microsoft.com/office/infopath/2007/PartnerControls"/>
    <ds:schemaRef ds:uri="ebb1eec4-f42a-4130-97ad-ba4416f9a49e"/>
  </ds:schemaRefs>
</ds:datastoreItem>
</file>

<file path=customXml/itemProps3.xml><?xml version="1.0" encoding="utf-8"?>
<ds:datastoreItem xmlns:ds="http://schemas.openxmlformats.org/officeDocument/2006/customXml" ds:itemID="{4F75D446-86C7-4F92-B676-4B701F24D87C}">
  <ds:schemaRefs>
    <ds:schemaRef ds:uri="http://schemas.openxmlformats.org/officeDocument/2006/bibliography"/>
  </ds:schemaRefs>
</ds:datastoreItem>
</file>

<file path=customXml/itemProps4.xml><?xml version="1.0" encoding="utf-8"?>
<ds:datastoreItem xmlns:ds="http://schemas.openxmlformats.org/officeDocument/2006/customXml" ds:itemID="{2373F98C-3359-4ADA-BB6B-BD9AA309C805}">
  <ds:schemaRefs>
    <ds:schemaRef ds:uri="http://schemas.microsoft.com/sharepoint/v3/contenttype/forms"/>
  </ds:schemaRefs>
</ds:datastoreItem>
</file>

<file path=docMetadata/LabelInfo.xml><?xml version="1.0" encoding="utf-8"?>
<clbl:labelList xmlns:clbl="http://schemas.microsoft.com/office/2020/mipLabelMetadata">
  <clbl:label id="{b603dfd7-d93a-4381-a340-2995d8282205}" enabled="1" method="Standard" siteId="{05a0e69a-418a-47c1-9c25-9387261bf991}" removed="0"/>
</clbl:labelList>
</file>

<file path=docProps/app.xml><?xml version="1.0" encoding="utf-8"?>
<Properties xmlns="http://schemas.openxmlformats.org/officeDocument/2006/extended-properties" xmlns:vt="http://schemas.openxmlformats.org/officeDocument/2006/docPropsVTypes">
  <Template>Normal.dotm</Template>
  <TotalTime>2044</TotalTime>
  <Pages>56</Pages>
  <Words>10088</Words>
  <Characters>54880</Characters>
  <Application>Microsoft Office Word</Application>
  <DocSecurity>0</DocSecurity>
  <Lines>1568</Lines>
  <Paragraphs>877</Paragraphs>
  <ScaleCrop>false</ScaleCrop>
  <HeadingPairs>
    <vt:vector size="2" baseType="variant">
      <vt:variant>
        <vt:lpstr>Title</vt:lpstr>
      </vt:variant>
      <vt:variant>
        <vt:i4>1</vt:i4>
      </vt:variant>
    </vt:vector>
  </HeadingPairs>
  <TitlesOfParts>
    <vt:vector size="1" baseType="lpstr">
      <vt:lpstr>Solutions and mixtures program of learning – Science 7</vt:lpstr>
    </vt:vector>
  </TitlesOfParts>
  <Company/>
  <LinksUpToDate>false</LinksUpToDate>
  <CharactersWithSpaces>64091</CharactersWithSpaces>
  <SharedDoc>false</SharedDoc>
  <HLinks>
    <vt:vector size="414" baseType="variant">
      <vt:variant>
        <vt:i4>5308424</vt:i4>
      </vt:variant>
      <vt:variant>
        <vt:i4>297</vt:i4>
      </vt:variant>
      <vt:variant>
        <vt:i4>0</vt:i4>
      </vt:variant>
      <vt:variant>
        <vt:i4>5</vt:i4>
      </vt:variant>
      <vt:variant>
        <vt:lpwstr>https://creativecommons.org/licenses/by/4.0/</vt:lpwstr>
      </vt:variant>
      <vt:variant>
        <vt:lpwstr/>
      </vt:variant>
      <vt:variant>
        <vt:i4>262237</vt:i4>
      </vt:variant>
      <vt:variant>
        <vt:i4>294</vt:i4>
      </vt:variant>
      <vt:variant>
        <vt:i4>0</vt:i4>
      </vt:variant>
      <vt:variant>
        <vt:i4>5</vt:i4>
      </vt:variant>
      <vt:variant>
        <vt:lpwstr>https://www.youtube.com/watch?v=q8Ent5CXhfY&amp;t</vt:lpwstr>
      </vt:variant>
      <vt:variant>
        <vt:lpwstr/>
      </vt:variant>
      <vt:variant>
        <vt:i4>1114114</vt:i4>
      </vt:variant>
      <vt:variant>
        <vt:i4>291</vt:i4>
      </vt:variant>
      <vt:variant>
        <vt:i4>0</vt:i4>
      </vt:variant>
      <vt:variant>
        <vt:i4>5</vt:i4>
      </vt:variant>
      <vt:variant>
        <vt:lpwstr>https://youtu.be/ijj58xD5fDI</vt:lpwstr>
      </vt:variant>
      <vt:variant>
        <vt:lpwstr/>
      </vt:variant>
      <vt:variant>
        <vt:i4>2621481</vt:i4>
      </vt:variant>
      <vt:variant>
        <vt:i4>288</vt:i4>
      </vt:variant>
      <vt:variant>
        <vt:i4>0</vt:i4>
      </vt:variant>
      <vt:variant>
        <vt:i4>5</vt:i4>
      </vt:variant>
      <vt:variant>
        <vt:lpwstr>https://curriculum.nsw.edu.au/file/f1afc7c5-1f6d-4f07-9d87-dbdbb3eca83b/science-7-10-2023-data-book.pdf</vt:lpwstr>
      </vt:variant>
      <vt:variant>
        <vt:lpwstr/>
      </vt:variant>
      <vt:variant>
        <vt:i4>7798789</vt:i4>
      </vt:variant>
      <vt:variant>
        <vt:i4>285</vt:i4>
      </vt:variant>
      <vt:variant>
        <vt:i4>0</vt:i4>
      </vt:variant>
      <vt:variant>
        <vt:i4>5</vt:i4>
      </vt:variant>
      <vt:variant>
        <vt:lpwstr>https://youtu.be/cX4X9-f3_OA</vt:lpwstr>
      </vt:variant>
      <vt:variant>
        <vt:lpwstr/>
      </vt:variant>
      <vt:variant>
        <vt:i4>7077933</vt:i4>
      </vt:variant>
      <vt:variant>
        <vt:i4>282</vt:i4>
      </vt:variant>
      <vt:variant>
        <vt:i4>0</vt:i4>
      </vt:variant>
      <vt:variant>
        <vt:i4>5</vt:i4>
      </vt:variant>
      <vt:variant>
        <vt:lpwstr>https://www.frontiersin.org/journals/psychology/articles/10.3389/fpsyg.2019.03087/full</vt:lpwstr>
      </vt:variant>
      <vt:variant>
        <vt:lpwstr/>
      </vt:variant>
      <vt:variant>
        <vt:i4>7143518</vt:i4>
      </vt:variant>
      <vt:variant>
        <vt:i4>279</vt:i4>
      </vt:variant>
      <vt:variant>
        <vt:i4>0</vt:i4>
      </vt:variant>
      <vt:variant>
        <vt:i4>5</vt:i4>
      </vt:variant>
      <vt:variant>
        <vt:lpwstr>https://www.researchgate.net/publication/258423377_Assessment_The_bridge_between_teaching_and_learning</vt:lpwstr>
      </vt:variant>
      <vt:variant>
        <vt:lpwstr/>
      </vt:variant>
      <vt:variant>
        <vt:i4>8126507</vt:i4>
      </vt:variant>
      <vt:variant>
        <vt:i4>276</vt:i4>
      </vt:variant>
      <vt:variant>
        <vt:i4>0</vt:i4>
      </vt:variant>
      <vt:variant>
        <vt:i4>5</vt:i4>
      </vt:variant>
      <vt:variant>
        <vt:lpwstr>https://educationstandards.nsw.edu.au/wps/portal/nesa/k-10/understanding-the-curriculum/programming</vt:lpwstr>
      </vt:variant>
      <vt:variant>
        <vt:lpwstr/>
      </vt:variant>
      <vt:variant>
        <vt:i4>4522007</vt:i4>
      </vt:variant>
      <vt:variant>
        <vt:i4>273</vt:i4>
      </vt:variant>
      <vt:variant>
        <vt:i4>0</vt:i4>
      </vt:variant>
      <vt:variant>
        <vt:i4>5</vt:i4>
      </vt:variant>
      <vt:variant>
        <vt:lpwstr>https://educationstandards.nsw.edu.au/wps/portal/nesa/teacher-accreditation/meeting-requirements/the-standards/proficient-teacher</vt:lpwstr>
      </vt:variant>
      <vt:variant>
        <vt:lpwstr/>
      </vt:variant>
      <vt:variant>
        <vt:i4>6488167</vt:i4>
      </vt:variant>
      <vt:variant>
        <vt:i4>270</vt:i4>
      </vt:variant>
      <vt:variant>
        <vt:i4>0</vt:i4>
      </vt:variant>
      <vt:variant>
        <vt:i4>5</vt:i4>
      </vt:variant>
      <vt:variant>
        <vt:lpwstr>https://educationstandards.nsw.edu.au/wps/portal/nesa/k-10/understanding-the-curriculum/programming/advice-on-units</vt:lpwstr>
      </vt:variant>
      <vt:variant>
        <vt:lpwstr/>
      </vt:variant>
      <vt:variant>
        <vt:i4>2621544</vt:i4>
      </vt:variant>
      <vt:variant>
        <vt:i4>267</vt:i4>
      </vt:variant>
      <vt:variant>
        <vt:i4>0</vt:i4>
      </vt:variant>
      <vt:variant>
        <vt:i4>5</vt:i4>
      </vt:variant>
      <vt:variant>
        <vt:lpwstr>https://aiatsis.gov.au/explore/map-indigenous-australia</vt:lpwstr>
      </vt:variant>
      <vt:variant>
        <vt:lpwstr/>
      </vt:variant>
      <vt:variant>
        <vt:i4>3735672</vt:i4>
      </vt:variant>
      <vt:variant>
        <vt:i4>264</vt:i4>
      </vt:variant>
      <vt:variant>
        <vt:i4>0</vt:i4>
      </vt:variant>
      <vt:variant>
        <vt:i4>5</vt:i4>
      </vt:variant>
      <vt:variant>
        <vt:lpwstr>https://www.scootle.edu.au/ec/viewing/L5821/index.html</vt:lpwstr>
      </vt:variant>
      <vt:variant>
        <vt:lpwstr/>
      </vt:variant>
      <vt:variant>
        <vt:i4>8257659</vt:i4>
      </vt:variant>
      <vt:variant>
        <vt:i4>261</vt:i4>
      </vt:variant>
      <vt:variant>
        <vt:i4>0</vt:i4>
      </vt:variant>
      <vt:variant>
        <vt:i4>5</vt:i4>
      </vt:variant>
      <vt:variant>
        <vt:lpwstr>https://education.nsw.gov.au/about-us/education-data-and-research/cese/publications/practical-guides-for-educators-/what-works-best-in-practice</vt:lpwstr>
      </vt:variant>
      <vt:variant>
        <vt:lpwstr/>
      </vt:variant>
      <vt:variant>
        <vt:i4>196682</vt:i4>
      </vt:variant>
      <vt:variant>
        <vt:i4>258</vt:i4>
      </vt:variant>
      <vt:variant>
        <vt:i4>0</vt:i4>
      </vt:variant>
      <vt:variant>
        <vt:i4>5</vt:i4>
      </vt:variant>
      <vt:variant>
        <vt:lpwstr>https://education.nsw.gov.au/about-us/education-data-and-research/cese/publications/research-reports/what-works-best-2020-update</vt:lpwstr>
      </vt:variant>
      <vt:variant>
        <vt:lpwstr/>
      </vt:variant>
      <vt:variant>
        <vt:i4>4128881</vt:i4>
      </vt:variant>
      <vt:variant>
        <vt:i4>255</vt:i4>
      </vt:variant>
      <vt:variant>
        <vt:i4>0</vt:i4>
      </vt:variant>
      <vt:variant>
        <vt:i4>5</vt:i4>
      </vt:variant>
      <vt:variant>
        <vt:lpwstr>https://www.youtube.com/watch?v=-zLIerJpPQ4</vt:lpwstr>
      </vt:variant>
      <vt:variant>
        <vt:lpwstr/>
      </vt:variant>
      <vt:variant>
        <vt:i4>3145844</vt:i4>
      </vt:variant>
      <vt:variant>
        <vt:i4>252</vt:i4>
      </vt:variant>
      <vt:variant>
        <vt:i4>0</vt:i4>
      </vt:variant>
      <vt:variant>
        <vt:i4>5</vt:i4>
      </vt:variant>
      <vt:variant>
        <vt:lpwstr>https://www.pbslearningmedia.org/resource/arct15-sci-meltingboiling/melting-and-boiling-simulation/</vt:lpwstr>
      </vt:variant>
      <vt:variant>
        <vt:lpwstr/>
      </vt:variant>
      <vt:variant>
        <vt:i4>2752614</vt:i4>
      </vt:variant>
      <vt:variant>
        <vt:i4>249</vt:i4>
      </vt:variant>
      <vt:variant>
        <vt:i4>0</vt:i4>
      </vt:variant>
      <vt:variant>
        <vt:i4>5</vt:i4>
      </vt:variant>
      <vt:variant>
        <vt:lpwstr>https://www.aitsl.edu.au/teach/improve-practice/feedback</vt:lpwstr>
      </vt:variant>
      <vt:variant>
        <vt:lpwstr>:~:text=FEEDBACK-,Factsheet,-A%20quick%20guide</vt:lpwstr>
      </vt:variant>
      <vt:variant>
        <vt:i4>4391019</vt:i4>
      </vt:variant>
      <vt:variant>
        <vt:i4>246</vt:i4>
      </vt:variant>
      <vt:variant>
        <vt:i4>0</vt:i4>
      </vt:variant>
      <vt:variant>
        <vt:i4>5</vt:i4>
      </vt:variant>
      <vt:variant>
        <vt:lpwstr>https://www.aitsl.edu.au/docs/default-source/feedback/aitsl-learning-intentions-and-success-criteria-strategy.pdf?sfvrsn=382dec3c_2</vt:lpwstr>
      </vt:variant>
      <vt:variant>
        <vt:lpwstr>:~:text=Learning%20Intentions%20are%20descriptions%20of,providing%20feedback%20and%20assessing%20achievement.</vt:lpwstr>
      </vt:variant>
      <vt:variant>
        <vt:i4>2097188</vt:i4>
      </vt:variant>
      <vt:variant>
        <vt:i4>243</vt:i4>
      </vt:variant>
      <vt:variant>
        <vt:i4>0</vt:i4>
      </vt:variant>
      <vt:variant>
        <vt:i4>5</vt:i4>
      </vt:variant>
      <vt:variant>
        <vt:lpwstr>https://www.youtube.com/watch?v=kxFZHJOSADs</vt:lpwstr>
      </vt:variant>
      <vt:variant>
        <vt:lpwstr/>
      </vt:variant>
      <vt:variant>
        <vt:i4>7077941</vt:i4>
      </vt:variant>
      <vt:variant>
        <vt:i4>240</vt:i4>
      </vt:variant>
      <vt:variant>
        <vt:i4>0</vt:i4>
      </vt:variant>
      <vt:variant>
        <vt:i4>5</vt:i4>
      </vt:variant>
      <vt:variant>
        <vt:lpwstr>https://curriculum.nsw.edu.au/learning-areas/science/science-7-10-2023/overview</vt:lpwstr>
      </vt:variant>
      <vt:variant>
        <vt:lpwstr/>
      </vt:variant>
      <vt:variant>
        <vt:i4>3342452</vt:i4>
      </vt:variant>
      <vt:variant>
        <vt:i4>237</vt:i4>
      </vt:variant>
      <vt:variant>
        <vt:i4>0</vt:i4>
      </vt:variant>
      <vt:variant>
        <vt:i4>5</vt:i4>
      </vt:variant>
      <vt:variant>
        <vt:lpwstr>https://curriculum.nsw.edu.au/</vt:lpwstr>
      </vt:variant>
      <vt:variant>
        <vt:lpwstr/>
      </vt:variant>
      <vt:variant>
        <vt:i4>3997797</vt:i4>
      </vt:variant>
      <vt:variant>
        <vt:i4>234</vt:i4>
      </vt:variant>
      <vt:variant>
        <vt:i4>0</vt:i4>
      </vt:variant>
      <vt:variant>
        <vt:i4>5</vt:i4>
      </vt:variant>
      <vt:variant>
        <vt:lpwstr>https://educationstandards.nsw.edu.au/</vt:lpwstr>
      </vt:variant>
      <vt:variant>
        <vt:lpwstr/>
      </vt:variant>
      <vt:variant>
        <vt:i4>7536744</vt:i4>
      </vt:variant>
      <vt:variant>
        <vt:i4>231</vt:i4>
      </vt:variant>
      <vt:variant>
        <vt:i4>0</vt:i4>
      </vt:variant>
      <vt:variant>
        <vt:i4>5</vt:i4>
      </vt:variant>
      <vt:variant>
        <vt:lpwstr>https://educationstandards.nsw.edu.au/wps/portal/nesa/mini-footer/copyright</vt:lpwstr>
      </vt:variant>
      <vt:variant>
        <vt:lpwstr/>
      </vt:variant>
      <vt:variant>
        <vt:i4>7405637</vt:i4>
      </vt:variant>
      <vt:variant>
        <vt:i4>228</vt:i4>
      </vt:variant>
      <vt:variant>
        <vt:i4>0</vt:i4>
      </vt:variant>
      <vt:variant>
        <vt:i4>5</vt:i4>
      </vt:variant>
      <vt:variant>
        <vt:lpwstr>https://www.youtube.com/watch?v=-zLIerJpPQ4&amp;ab_channel=DauphinIslandSeaLab</vt:lpwstr>
      </vt:variant>
      <vt:variant>
        <vt:lpwstr/>
      </vt:variant>
      <vt:variant>
        <vt:i4>262237</vt:i4>
      </vt:variant>
      <vt:variant>
        <vt:i4>225</vt:i4>
      </vt:variant>
      <vt:variant>
        <vt:i4>0</vt:i4>
      </vt:variant>
      <vt:variant>
        <vt:i4>5</vt:i4>
      </vt:variant>
      <vt:variant>
        <vt:lpwstr>https://www.youtube.com/watch?v=q8Ent5CXhfY&amp;t</vt:lpwstr>
      </vt:variant>
      <vt:variant>
        <vt:lpwstr/>
      </vt:variant>
      <vt:variant>
        <vt:i4>2621544</vt:i4>
      </vt:variant>
      <vt:variant>
        <vt:i4>222</vt:i4>
      </vt:variant>
      <vt:variant>
        <vt:i4>0</vt:i4>
      </vt:variant>
      <vt:variant>
        <vt:i4>5</vt:i4>
      </vt:variant>
      <vt:variant>
        <vt:lpwstr>https://aiatsis.gov.au/explore/map-indigenous-australia</vt:lpwstr>
      </vt:variant>
      <vt:variant>
        <vt:lpwstr/>
      </vt:variant>
      <vt:variant>
        <vt:i4>5767179</vt:i4>
      </vt:variant>
      <vt:variant>
        <vt:i4>219</vt:i4>
      </vt:variant>
      <vt:variant>
        <vt:i4>0</vt:i4>
      </vt:variant>
      <vt:variant>
        <vt:i4>5</vt:i4>
      </vt:variant>
      <vt:variant>
        <vt:lpwstr>https://www.canva.com/design/DAHEK9YIMmE/i6uD6g1dKG0JMdVcU3IYWg/view?utm_content=DAHEK9YIMmE&amp;utm_campaign=designshare&amp;utm_medium=link2&amp;utm_source=uniquelinks&amp;utlId=h588a022465</vt:lpwstr>
      </vt:variant>
      <vt:variant>
        <vt:lpwstr/>
      </vt:variant>
      <vt:variant>
        <vt:i4>2097188</vt:i4>
      </vt:variant>
      <vt:variant>
        <vt:i4>216</vt:i4>
      </vt:variant>
      <vt:variant>
        <vt:i4>0</vt:i4>
      </vt:variant>
      <vt:variant>
        <vt:i4>5</vt:i4>
      </vt:variant>
      <vt:variant>
        <vt:lpwstr>https://www.youtube.com/watch?v=kxFZHJOSADs</vt:lpwstr>
      </vt:variant>
      <vt:variant>
        <vt:lpwstr/>
      </vt:variant>
      <vt:variant>
        <vt:i4>4063337</vt:i4>
      </vt:variant>
      <vt:variant>
        <vt:i4>213</vt:i4>
      </vt:variant>
      <vt:variant>
        <vt:i4>0</vt:i4>
      </vt:variant>
      <vt:variant>
        <vt:i4>5</vt:i4>
      </vt:variant>
      <vt:variant>
        <vt:lpwstr>https://www.youtube.com/watch?v=6cUyAthLLco</vt:lpwstr>
      </vt:variant>
      <vt:variant>
        <vt:lpwstr/>
      </vt:variant>
      <vt:variant>
        <vt:i4>2949169</vt:i4>
      </vt:variant>
      <vt:variant>
        <vt:i4>210</vt:i4>
      </vt:variant>
      <vt:variant>
        <vt:i4>0</vt:i4>
      </vt:variant>
      <vt:variant>
        <vt:i4>5</vt:i4>
      </vt:variant>
      <vt:variant>
        <vt:lpwstr>https://education.nsw.gov.au/teaching-and-learning/curriculum/explicit-teaching/explicit-teaching-snapshots-of-practice/checking-for-understanding-response-systems</vt:lpwstr>
      </vt:variant>
      <vt:variant>
        <vt:lpwstr/>
      </vt:variant>
      <vt:variant>
        <vt:i4>393252</vt:i4>
      </vt:variant>
      <vt:variant>
        <vt:i4>204</vt:i4>
      </vt:variant>
      <vt:variant>
        <vt:i4>0</vt:i4>
      </vt:variant>
      <vt:variant>
        <vt:i4>5</vt:i4>
      </vt:variant>
      <vt:variant>
        <vt:lpwstr>https://players.brightcove.net/6415808458001/default_default/index.html?videoId=6360436248112</vt:lpwstr>
      </vt:variant>
      <vt:variant>
        <vt:lpwstr/>
      </vt:variant>
      <vt:variant>
        <vt:i4>6750224</vt:i4>
      </vt:variant>
      <vt:variant>
        <vt:i4>201</vt:i4>
      </vt:variant>
      <vt:variant>
        <vt:i4>0</vt:i4>
      </vt:variant>
      <vt:variant>
        <vt:i4>5</vt:i4>
      </vt:variant>
      <vt:variant>
        <vt:lpwstr>https://phet.colorado.edu/sims/html/concentration/latest/concentration_all.html</vt:lpwstr>
      </vt:variant>
      <vt:variant>
        <vt:lpwstr/>
      </vt:variant>
      <vt:variant>
        <vt:i4>4718653</vt:i4>
      </vt:variant>
      <vt:variant>
        <vt:i4>198</vt:i4>
      </vt:variant>
      <vt:variant>
        <vt:i4>0</vt:i4>
      </vt:variant>
      <vt:variant>
        <vt:i4>5</vt:i4>
      </vt:variant>
      <vt:variant>
        <vt:lpwstr>https://www.youtube.com/watch?v=YcGHXaQzp8s&amp;ab_channel=EdpuzzleCurriculum</vt:lpwstr>
      </vt:variant>
      <vt:variant>
        <vt:lpwstr/>
      </vt:variant>
      <vt:variant>
        <vt:i4>393287</vt:i4>
      </vt:variant>
      <vt:variant>
        <vt:i4>192</vt:i4>
      </vt:variant>
      <vt:variant>
        <vt:i4>0</vt:i4>
      </vt:variant>
      <vt:variant>
        <vt:i4>5</vt:i4>
      </vt:variant>
      <vt:variant>
        <vt:lpwstr>https://youtu.be/ijj58xD5fDI?si=79ACujfQEL1-S6qO</vt:lpwstr>
      </vt:variant>
      <vt:variant>
        <vt:lpwstr/>
      </vt:variant>
      <vt:variant>
        <vt:i4>3735672</vt:i4>
      </vt:variant>
      <vt:variant>
        <vt:i4>189</vt:i4>
      </vt:variant>
      <vt:variant>
        <vt:i4>0</vt:i4>
      </vt:variant>
      <vt:variant>
        <vt:i4>5</vt:i4>
      </vt:variant>
      <vt:variant>
        <vt:lpwstr>https://www.scootle.edu.au/ec/viewing/L5821/index.html</vt:lpwstr>
      </vt:variant>
      <vt:variant>
        <vt:lpwstr/>
      </vt:variant>
      <vt:variant>
        <vt:i4>3014680</vt:i4>
      </vt:variant>
      <vt:variant>
        <vt:i4>186</vt:i4>
      </vt:variant>
      <vt:variant>
        <vt:i4>0</vt:i4>
      </vt:variant>
      <vt:variant>
        <vt:i4>5</vt:i4>
      </vt:variant>
      <vt:variant>
        <vt:lpwstr>https://www.youtube.com/watch?v=cX4X9-f3_OA</vt:lpwstr>
      </vt:variant>
      <vt:variant>
        <vt:lpwstr/>
      </vt:variant>
      <vt:variant>
        <vt:i4>3538979</vt:i4>
      </vt:variant>
      <vt:variant>
        <vt:i4>183</vt:i4>
      </vt:variant>
      <vt:variant>
        <vt:i4>0</vt:i4>
      </vt:variant>
      <vt:variant>
        <vt:i4>5</vt:i4>
      </vt:variant>
      <vt:variant>
        <vt:lpwstr>https://www.youtube.com/watch?v=MWbudcboeg0</vt:lpwstr>
      </vt:variant>
      <vt:variant>
        <vt:lpwstr/>
      </vt:variant>
      <vt:variant>
        <vt:i4>3735672</vt:i4>
      </vt:variant>
      <vt:variant>
        <vt:i4>180</vt:i4>
      </vt:variant>
      <vt:variant>
        <vt:i4>0</vt:i4>
      </vt:variant>
      <vt:variant>
        <vt:i4>5</vt:i4>
      </vt:variant>
      <vt:variant>
        <vt:lpwstr>https://www.scootle.edu.au/ec/viewing/L5821/index.html</vt:lpwstr>
      </vt:variant>
      <vt:variant>
        <vt:lpwstr/>
      </vt:variant>
      <vt:variant>
        <vt:i4>786513</vt:i4>
      </vt:variant>
      <vt:variant>
        <vt:i4>177</vt:i4>
      </vt:variant>
      <vt:variant>
        <vt:i4>0</vt:i4>
      </vt:variant>
      <vt:variant>
        <vt:i4>5</vt:i4>
      </vt:variant>
      <vt:variant>
        <vt:lpwstr>https://www.canva.com/design/DAG1LVtgXJg/XB9iLaHdVC70b3gcyHe7vw/view?utm_content=DAG1LVtgXJg&amp;utm_campaign=designshare&amp;utm_medium=link2&amp;utm_source=uniquelinks&amp;utlId=h64727e5550</vt:lpwstr>
      </vt:variant>
      <vt:variant>
        <vt:lpwstr/>
      </vt:variant>
      <vt:variant>
        <vt:i4>3538984</vt:i4>
      </vt:variant>
      <vt:variant>
        <vt:i4>168</vt:i4>
      </vt:variant>
      <vt:variant>
        <vt:i4>0</vt:i4>
      </vt:variant>
      <vt:variant>
        <vt:i4>5</vt:i4>
      </vt:variant>
      <vt:variant>
        <vt:lpwstr>https://education.nsw.gov.au/inside-the-department/health-and-safety/risk-management/compliance-and-environment/chemical-safety-in-schools/section-1--general-information-for-all-staff/1-7-risk-assessment---a-pre-requisite-for-risk-control</vt:lpwstr>
      </vt:variant>
      <vt:variant>
        <vt:lpwstr/>
      </vt:variant>
      <vt:variant>
        <vt:i4>7077941</vt:i4>
      </vt:variant>
      <vt:variant>
        <vt:i4>165</vt:i4>
      </vt:variant>
      <vt:variant>
        <vt:i4>0</vt:i4>
      </vt:variant>
      <vt:variant>
        <vt:i4>5</vt:i4>
      </vt:variant>
      <vt:variant>
        <vt:lpwstr>https://curriculum.nsw.edu.au/learning-areas/science/science-7-10-2023/overview</vt:lpwstr>
      </vt:variant>
      <vt:variant>
        <vt:lpwstr/>
      </vt:variant>
      <vt:variant>
        <vt:i4>8126507</vt:i4>
      </vt:variant>
      <vt:variant>
        <vt:i4>159</vt:i4>
      </vt:variant>
      <vt:variant>
        <vt:i4>0</vt:i4>
      </vt:variant>
      <vt:variant>
        <vt:i4>5</vt:i4>
      </vt:variant>
      <vt:variant>
        <vt:lpwstr>https://educationstandards.nsw.edu.au/wps/portal/nesa/k-10/understanding-the-curriculum/programming</vt:lpwstr>
      </vt:variant>
      <vt:variant>
        <vt:lpwstr/>
      </vt:variant>
      <vt:variant>
        <vt:i4>1114161</vt:i4>
      </vt:variant>
      <vt:variant>
        <vt:i4>152</vt:i4>
      </vt:variant>
      <vt:variant>
        <vt:i4>0</vt:i4>
      </vt:variant>
      <vt:variant>
        <vt:i4>5</vt:i4>
      </vt:variant>
      <vt:variant>
        <vt:lpwstr/>
      </vt:variant>
      <vt:variant>
        <vt:lpwstr>_Toc225066025</vt:lpwstr>
      </vt:variant>
      <vt:variant>
        <vt:i4>1114161</vt:i4>
      </vt:variant>
      <vt:variant>
        <vt:i4>146</vt:i4>
      </vt:variant>
      <vt:variant>
        <vt:i4>0</vt:i4>
      </vt:variant>
      <vt:variant>
        <vt:i4>5</vt:i4>
      </vt:variant>
      <vt:variant>
        <vt:lpwstr/>
      </vt:variant>
      <vt:variant>
        <vt:lpwstr>_Toc225066024</vt:lpwstr>
      </vt:variant>
      <vt:variant>
        <vt:i4>1114161</vt:i4>
      </vt:variant>
      <vt:variant>
        <vt:i4>140</vt:i4>
      </vt:variant>
      <vt:variant>
        <vt:i4>0</vt:i4>
      </vt:variant>
      <vt:variant>
        <vt:i4>5</vt:i4>
      </vt:variant>
      <vt:variant>
        <vt:lpwstr/>
      </vt:variant>
      <vt:variant>
        <vt:lpwstr>_Toc225066023</vt:lpwstr>
      </vt:variant>
      <vt:variant>
        <vt:i4>1114161</vt:i4>
      </vt:variant>
      <vt:variant>
        <vt:i4>134</vt:i4>
      </vt:variant>
      <vt:variant>
        <vt:i4>0</vt:i4>
      </vt:variant>
      <vt:variant>
        <vt:i4>5</vt:i4>
      </vt:variant>
      <vt:variant>
        <vt:lpwstr/>
      </vt:variant>
      <vt:variant>
        <vt:lpwstr>_Toc225066022</vt:lpwstr>
      </vt:variant>
      <vt:variant>
        <vt:i4>1114161</vt:i4>
      </vt:variant>
      <vt:variant>
        <vt:i4>128</vt:i4>
      </vt:variant>
      <vt:variant>
        <vt:i4>0</vt:i4>
      </vt:variant>
      <vt:variant>
        <vt:i4>5</vt:i4>
      </vt:variant>
      <vt:variant>
        <vt:lpwstr/>
      </vt:variant>
      <vt:variant>
        <vt:lpwstr>_Toc225066021</vt:lpwstr>
      </vt:variant>
      <vt:variant>
        <vt:i4>1114161</vt:i4>
      </vt:variant>
      <vt:variant>
        <vt:i4>122</vt:i4>
      </vt:variant>
      <vt:variant>
        <vt:i4>0</vt:i4>
      </vt:variant>
      <vt:variant>
        <vt:i4>5</vt:i4>
      </vt:variant>
      <vt:variant>
        <vt:lpwstr/>
      </vt:variant>
      <vt:variant>
        <vt:lpwstr>_Toc225066020</vt:lpwstr>
      </vt:variant>
      <vt:variant>
        <vt:i4>1179697</vt:i4>
      </vt:variant>
      <vt:variant>
        <vt:i4>116</vt:i4>
      </vt:variant>
      <vt:variant>
        <vt:i4>0</vt:i4>
      </vt:variant>
      <vt:variant>
        <vt:i4>5</vt:i4>
      </vt:variant>
      <vt:variant>
        <vt:lpwstr/>
      </vt:variant>
      <vt:variant>
        <vt:lpwstr>_Toc225066019</vt:lpwstr>
      </vt:variant>
      <vt:variant>
        <vt:i4>1179697</vt:i4>
      </vt:variant>
      <vt:variant>
        <vt:i4>110</vt:i4>
      </vt:variant>
      <vt:variant>
        <vt:i4>0</vt:i4>
      </vt:variant>
      <vt:variant>
        <vt:i4>5</vt:i4>
      </vt:variant>
      <vt:variant>
        <vt:lpwstr/>
      </vt:variant>
      <vt:variant>
        <vt:lpwstr>_Toc225066018</vt:lpwstr>
      </vt:variant>
      <vt:variant>
        <vt:i4>1179697</vt:i4>
      </vt:variant>
      <vt:variant>
        <vt:i4>104</vt:i4>
      </vt:variant>
      <vt:variant>
        <vt:i4>0</vt:i4>
      </vt:variant>
      <vt:variant>
        <vt:i4>5</vt:i4>
      </vt:variant>
      <vt:variant>
        <vt:lpwstr/>
      </vt:variant>
      <vt:variant>
        <vt:lpwstr>_Toc225066017</vt:lpwstr>
      </vt:variant>
      <vt:variant>
        <vt:i4>1179697</vt:i4>
      </vt:variant>
      <vt:variant>
        <vt:i4>98</vt:i4>
      </vt:variant>
      <vt:variant>
        <vt:i4>0</vt:i4>
      </vt:variant>
      <vt:variant>
        <vt:i4>5</vt:i4>
      </vt:variant>
      <vt:variant>
        <vt:lpwstr/>
      </vt:variant>
      <vt:variant>
        <vt:lpwstr>_Toc225066016</vt:lpwstr>
      </vt:variant>
      <vt:variant>
        <vt:i4>1179697</vt:i4>
      </vt:variant>
      <vt:variant>
        <vt:i4>92</vt:i4>
      </vt:variant>
      <vt:variant>
        <vt:i4>0</vt:i4>
      </vt:variant>
      <vt:variant>
        <vt:i4>5</vt:i4>
      </vt:variant>
      <vt:variant>
        <vt:lpwstr/>
      </vt:variant>
      <vt:variant>
        <vt:lpwstr>_Toc225066015</vt:lpwstr>
      </vt:variant>
      <vt:variant>
        <vt:i4>1179697</vt:i4>
      </vt:variant>
      <vt:variant>
        <vt:i4>86</vt:i4>
      </vt:variant>
      <vt:variant>
        <vt:i4>0</vt:i4>
      </vt:variant>
      <vt:variant>
        <vt:i4>5</vt:i4>
      </vt:variant>
      <vt:variant>
        <vt:lpwstr/>
      </vt:variant>
      <vt:variant>
        <vt:lpwstr>_Toc225066014</vt:lpwstr>
      </vt:variant>
      <vt:variant>
        <vt:i4>1179697</vt:i4>
      </vt:variant>
      <vt:variant>
        <vt:i4>80</vt:i4>
      </vt:variant>
      <vt:variant>
        <vt:i4>0</vt:i4>
      </vt:variant>
      <vt:variant>
        <vt:i4>5</vt:i4>
      </vt:variant>
      <vt:variant>
        <vt:lpwstr/>
      </vt:variant>
      <vt:variant>
        <vt:lpwstr>_Toc225066013</vt:lpwstr>
      </vt:variant>
      <vt:variant>
        <vt:i4>1179697</vt:i4>
      </vt:variant>
      <vt:variant>
        <vt:i4>74</vt:i4>
      </vt:variant>
      <vt:variant>
        <vt:i4>0</vt:i4>
      </vt:variant>
      <vt:variant>
        <vt:i4>5</vt:i4>
      </vt:variant>
      <vt:variant>
        <vt:lpwstr/>
      </vt:variant>
      <vt:variant>
        <vt:lpwstr>_Toc225066012</vt:lpwstr>
      </vt:variant>
      <vt:variant>
        <vt:i4>1179697</vt:i4>
      </vt:variant>
      <vt:variant>
        <vt:i4>68</vt:i4>
      </vt:variant>
      <vt:variant>
        <vt:i4>0</vt:i4>
      </vt:variant>
      <vt:variant>
        <vt:i4>5</vt:i4>
      </vt:variant>
      <vt:variant>
        <vt:lpwstr/>
      </vt:variant>
      <vt:variant>
        <vt:lpwstr>_Toc225066011</vt:lpwstr>
      </vt:variant>
      <vt:variant>
        <vt:i4>1179697</vt:i4>
      </vt:variant>
      <vt:variant>
        <vt:i4>62</vt:i4>
      </vt:variant>
      <vt:variant>
        <vt:i4>0</vt:i4>
      </vt:variant>
      <vt:variant>
        <vt:i4>5</vt:i4>
      </vt:variant>
      <vt:variant>
        <vt:lpwstr/>
      </vt:variant>
      <vt:variant>
        <vt:lpwstr>_Toc225066010</vt:lpwstr>
      </vt:variant>
      <vt:variant>
        <vt:i4>1245233</vt:i4>
      </vt:variant>
      <vt:variant>
        <vt:i4>56</vt:i4>
      </vt:variant>
      <vt:variant>
        <vt:i4>0</vt:i4>
      </vt:variant>
      <vt:variant>
        <vt:i4>5</vt:i4>
      </vt:variant>
      <vt:variant>
        <vt:lpwstr/>
      </vt:variant>
      <vt:variant>
        <vt:lpwstr>_Toc225066009</vt:lpwstr>
      </vt:variant>
      <vt:variant>
        <vt:i4>1245233</vt:i4>
      </vt:variant>
      <vt:variant>
        <vt:i4>50</vt:i4>
      </vt:variant>
      <vt:variant>
        <vt:i4>0</vt:i4>
      </vt:variant>
      <vt:variant>
        <vt:i4>5</vt:i4>
      </vt:variant>
      <vt:variant>
        <vt:lpwstr/>
      </vt:variant>
      <vt:variant>
        <vt:lpwstr>_Toc225066008</vt:lpwstr>
      </vt:variant>
      <vt:variant>
        <vt:i4>1245233</vt:i4>
      </vt:variant>
      <vt:variant>
        <vt:i4>44</vt:i4>
      </vt:variant>
      <vt:variant>
        <vt:i4>0</vt:i4>
      </vt:variant>
      <vt:variant>
        <vt:i4>5</vt:i4>
      </vt:variant>
      <vt:variant>
        <vt:lpwstr/>
      </vt:variant>
      <vt:variant>
        <vt:lpwstr>_Toc225066007</vt:lpwstr>
      </vt:variant>
      <vt:variant>
        <vt:i4>1245233</vt:i4>
      </vt:variant>
      <vt:variant>
        <vt:i4>38</vt:i4>
      </vt:variant>
      <vt:variant>
        <vt:i4>0</vt:i4>
      </vt:variant>
      <vt:variant>
        <vt:i4>5</vt:i4>
      </vt:variant>
      <vt:variant>
        <vt:lpwstr/>
      </vt:variant>
      <vt:variant>
        <vt:lpwstr>_Toc225066006</vt:lpwstr>
      </vt:variant>
      <vt:variant>
        <vt:i4>1245233</vt:i4>
      </vt:variant>
      <vt:variant>
        <vt:i4>32</vt:i4>
      </vt:variant>
      <vt:variant>
        <vt:i4>0</vt:i4>
      </vt:variant>
      <vt:variant>
        <vt:i4>5</vt:i4>
      </vt:variant>
      <vt:variant>
        <vt:lpwstr/>
      </vt:variant>
      <vt:variant>
        <vt:lpwstr>_Toc225066005</vt:lpwstr>
      </vt:variant>
      <vt:variant>
        <vt:i4>1245233</vt:i4>
      </vt:variant>
      <vt:variant>
        <vt:i4>26</vt:i4>
      </vt:variant>
      <vt:variant>
        <vt:i4>0</vt:i4>
      </vt:variant>
      <vt:variant>
        <vt:i4>5</vt:i4>
      </vt:variant>
      <vt:variant>
        <vt:lpwstr/>
      </vt:variant>
      <vt:variant>
        <vt:lpwstr>_Toc225066004</vt:lpwstr>
      </vt:variant>
      <vt:variant>
        <vt:i4>1245233</vt:i4>
      </vt:variant>
      <vt:variant>
        <vt:i4>20</vt:i4>
      </vt:variant>
      <vt:variant>
        <vt:i4>0</vt:i4>
      </vt:variant>
      <vt:variant>
        <vt:i4>5</vt:i4>
      </vt:variant>
      <vt:variant>
        <vt:lpwstr/>
      </vt:variant>
      <vt:variant>
        <vt:lpwstr>_Toc225066003</vt:lpwstr>
      </vt:variant>
      <vt:variant>
        <vt:i4>1245233</vt:i4>
      </vt:variant>
      <vt:variant>
        <vt:i4>14</vt:i4>
      </vt:variant>
      <vt:variant>
        <vt:i4>0</vt:i4>
      </vt:variant>
      <vt:variant>
        <vt:i4>5</vt:i4>
      </vt:variant>
      <vt:variant>
        <vt:lpwstr/>
      </vt:variant>
      <vt:variant>
        <vt:lpwstr>_Toc225066002</vt:lpwstr>
      </vt:variant>
      <vt:variant>
        <vt:i4>1245233</vt:i4>
      </vt:variant>
      <vt:variant>
        <vt:i4>8</vt:i4>
      </vt:variant>
      <vt:variant>
        <vt:i4>0</vt:i4>
      </vt:variant>
      <vt:variant>
        <vt:i4>5</vt:i4>
      </vt:variant>
      <vt:variant>
        <vt:lpwstr/>
      </vt:variant>
      <vt:variant>
        <vt:lpwstr>_Toc225066001</vt:lpwstr>
      </vt:variant>
      <vt:variant>
        <vt:i4>1245233</vt:i4>
      </vt:variant>
      <vt:variant>
        <vt:i4>2</vt:i4>
      </vt:variant>
      <vt:variant>
        <vt:i4>0</vt:i4>
      </vt:variant>
      <vt:variant>
        <vt:i4>5</vt:i4>
      </vt:variant>
      <vt:variant>
        <vt:lpwstr/>
      </vt:variant>
      <vt:variant>
        <vt:lpwstr>_Toc225066000</vt:lpwstr>
      </vt:variant>
      <vt:variant>
        <vt:i4>3670056</vt:i4>
      </vt:variant>
      <vt:variant>
        <vt:i4>0</vt:i4>
      </vt:variant>
      <vt:variant>
        <vt:i4>0</vt:i4>
      </vt:variant>
      <vt:variant>
        <vt:i4>5</vt:i4>
      </vt:variant>
      <vt:variant>
        <vt:lpwstr>https://www.scootle.edu.au/ec/viewMetadata.action?id=L5821&amp;q=solids+liquids&amp;topic=&amp;start=0&amp;sort=relevance&amp;contentsource=&amp;userlevel=&amp;learningarea=&amp;contenttype=&amp;contentprovider=&amp;resourcetype=&amp;acVersion=&amp;v=text&amp;facetText=&amp;facetsearchname=&amp;showBookmarkedResources=&amp;showLomCommercialResources=false&amp;field=title&amp;field=text.all&amp;field=topic&amp;commResContentType=all&amp;commResContentType=%22App%20(mobile)%22&amp;commResContentType=%22Audio%22&amp;commResContentType=%22Book%20(electronic)%22&amp;commResContentType=%22Book%20(printed)%22&amp;commResContentType=%22Digital%20item%22&amp;commResContentType=%22Learning%20object%22&amp;commResContentType=%22Other%22&amp;commResContentType=%22Printed%20item%22&amp;commResContentType=%22Software%22&amp;commResContentType=%22Teacher%20resource%22&amp;commResContentType=%22Video%22&amp;kc=any&amp;lom=true&amp;scot=true&amp;follow=true&amp;topiccounts=true&amp;rows=20&amp;suggestedResources=&amp;fromSearch=true</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Solutions and mixtures program of learning – Science 7</dc:title>
  <dc:subject/>
  <dc:creator>NSW Department of Education</dc:creator>
  <cp:keywords/>
  <dc:description/>
  <dcterms:created xsi:type="dcterms:W3CDTF">2026-03-22T19:15:00Z</dcterms:created>
  <dcterms:modified xsi:type="dcterms:W3CDTF">2026-04-28T06:52:00Z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603dfd7-d93a-4381-a340-2995d8282205_Enabled">
    <vt:lpwstr>true</vt:lpwstr>
  </property>
  <property fmtid="{D5CDD505-2E9C-101B-9397-08002B2CF9AE}" pid="3" name="MSIP_Label_b603dfd7-d93a-4381-a340-2995d8282205_SetDate">
    <vt:lpwstr>2024-03-13T04:28:06Z</vt:lpwstr>
  </property>
  <property fmtid="{D5CDD505-2E9C-101B-9397-08002B2CF9AE}" pid="4" name="MSIP_Label_b603dfd7-d93a-4381-a340-2995d8282205_Method">
    <vt:lpwstr>Standard</vt:lpwstr>
  </property>
  <property fmtid="{D5CDD505-2E9C-101B-9397-08002B2CF9AE}" pid="5" name="MSIP_Label_b603dfd7-d93a-4381-a340-2995d8282205_Name">
    <vt:lpwstr>OFFICIAL</vt:lpwstr>
  </property>
  <property fmtid="{D5CDD505-2E9C-101B-9397-08002B2CF9AE}" pid="6" name="MSIP_Label_b603dfd7-d93a-4381-a340-2995d8282205_SiteId">
    <vt:lpwstr>05a0e69a-418a-47c1-9c25-9387261bf991</vt:lpwstr>
  </property>
  <property fmtid="{D5CDD505-2E9C-101B-9397-08002B2CF9AE}" pid="7" name="MSIP_Label_b603dfd7-d93a-4381-a340-2995d8282205_ActionId">
    <vt:lpwstr>97c0f1a5-cc46-4607-92ed-90363f53bdd8</vt:lpwstr>
  </property>
  <property fmtid="{D5CDD505-2E9C-101B-9397-08002B2CF9AE}" pid="8" name="MSIP_Label_b603dfd7-d93a-4381-a340-2995d8282205_ContentBits">
    <vt:lpwstr>0</vt:lpwstr>
  </property>
  <property fmtid="{D5CDD505-2E9C-101B-9397-08002B2CF9AE}" pid="9" name="ContentTypeId">
    <vt:lpwstr>0x010100B87994CE63E3984091DA345847090486</vt:lpwstr>
  </property>
  <property fmtid="{D5CDD505-2E9C-101B-9397-08002B2CF9AE}" pid="10" name="MediaServiceImageTags">
    <vt:lpwstr/>
  </property>
  <property fmtid="{D5CDD505-2E9C-101B-9397-08002B2CF9AE}" pid="11" name="GrammarlyDocumentId">
    <vt:lpwstr>aaa24f8b-c7e3-4dba-951c-fea8065c2a40</vt:lpwstr>
  </property>
</Properties>
</file>