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40611101" w:rsidR="00087D95" w:rsidRDefault="00602782" w:rsidP="00734023">
      <w:pPr>
        <w:pStyle w:val="Title"/>
      </w:pPr>
      <w:r>
        <w:t>S</w:t>
      </w:r>
      <w:r w:rsidR="006505EC">
        <w:t>cience</w:t>
      </w:r>
      <w:r>
        <w:t xml:space="preserve"> </w:t>
      </w:r>
      <w:r w:rsidR="00087D95">
        <w:t>Stage</w:t>
      </w:r>
      <w:r>
        <w:t xml:space="preserve"> </w:t>
      </w:r>
      <w:r w:rsidR="007F2063">
        <w:t>4</w:t>
      </w:r>
      <w:r w:rsidR="00087D95">
        <w:t xml:space="preserve"> – </w:t>
      </w:r>
      <w:r w:rsidR="0032747C">
        <w:t>s</w:t>
      </w:r>
      <w:r w:rsidR="00934489">
        <w:t>ample assessment task</w:t>
      </w:r>
    </w:p>
    <w:p w14:paraId="472D5834" w14:textId="5C2681CE" w:rsidR="00464A4E" w:rsidRDefault="007F2063" w:rsidP="00FD6D6A">
      <w:pPr>
        <w:pStyle w:val="Subtitle0"/>
      </w:pPr>
      <w:r>
        <w:t>Periodic table and atomic structure</w:t>
      </w:r>
    </w:p>
    <w:p w14:paraId="18764A0B" w14:textId="4110C6EF" w:rsidR="00464A4E" w:rsidRPr="006C5739" w:rsidRDefault="00464A4E" w:rsidP="00464A4E">
      <w:pPr>
        <w:rPr>
          <w:rStyle w:val="Strong"/>
        </w:rPr>
      </w:pPr>
      <w:r w:rsidRPr="006C5739">
        <w:rPr>
          <w:rStyle w:val="Strong"/>
        </w:rPr>
        <w:t>Creation date:</w:t>
      </w:r>
      <w:r>
        <w:rPr>
          <w:rStyle w:val="Strong"/>
        </w:rPr>
        <w:t xml:space="preserve"> </w:t>
      </w:r>
      <w:r w:rsidR="007F03EB">
        <w:t>20 March 2026</w:t>
      </w:r>
    </w:p>
    <w:p w14:paraId="35B0E2F6" w14:textId="241984E6" w:rsidR="0008611F" w:rsidRPr="00FD6D6A" w:rsidRDefault="0008611F" w:rsidP="00BB7E68">
      <w:r>
        <w:br w:type="page"/>
      </w:r>
    </w:p>
    <w:sdt>
      <w:sdtPr>
        <w:rPr>
          <w:rFonts w:eastAsiaTheme="minorEastAsia" w:cstheme="minorBidi"/>
          <w:b/>
          <w:bCs w:val="0"/>
          <w:color w:val="auto"/>
          <w:sz w:val="24"/>
          <w:szCs w:val="24"/>
        </w:rPr>
        <w:id w:val="-269702453"/>
        <w:docPartObj>
          <w:docPartGallery w:val="Table of Contents"/>
          <w:docPartUnique/>
        </w:docPartObj>
      </w:sdtPr>
      <w:sdtEndPr>
        <w:rPr>
          <w:rFonts w:eastAsiaTheme="minorHAnsi" w:cs="Arial"/>
          <w:b w:val="0"/>
          <w:sz w:val="22"/>
        </w:rPr>
      </w:sdtEndPr>
      <w:sdtContent>
        <w:p w14:paraId="5DFFBFAC" w14:textId="69415311" w:rsidR="00FD44CF" w:rsidRDefault="00FD44CF" w:rsidP="00BA0A99">
          <w:pPr>
            <w:pStyle w:val="TOCHeading"/>
          </w:pPr>
          <w:r w:rsidRPr="00BA0A99">
            <w:t>Contents</w:t>
          </w:r>
        </w:p>
        <w:p w14:paraId="47E7F415" w14:textId="67086C89" w:rsidR="00EA048F" w:rsidRDefault="00EA048F">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2761791" w:history="1">
            <w:r w:rsidRPr="00263077">
              <w:rPr>
                <w:rStyle w:val="Hyperlink"/>
              </w:rPr>
              <w:t>About this assessment task</w:t>
            </w:r>
            <w:r>
              <w:rPr>
                <w:webHidden/>
              </w:rPr>
              <w:tab/>
            </w:r>
            <w:r>
              <w:rPr>
                <w:webHidden/>
              </w:rPr>
              <w:fldChar w:fldCharType="begin"/>
            </w:r>
            <w:r>
              <w:rPr>
                <w:webHidden/>
              </w:rPr>
              <w:instrText xml:space="preserve"> PAGEREF _Toc232761791 \h </w:instrText>
            </w:r>
            <w:r>
              <w:rPr>
                <w:webHidden/>
              </w:rPr>
            </w:r>
            <w:r>
              <w:rPr>
                <w:webHidden/>
              </w:rPr>
              <w:fldChar w:fldCharType="separate"/>
            </w:r>
            <w:r>
              <w:rPr>
                <w:webHidden/>
              </w:rPr>
              <w:t>2</w:t>
            </w:r>
            <w:r>
              <w:rPr>
                <w:webHidden/>
              </w:rPr>
              <w:fldChar w:fldCharType="end"/>
            </w:r>
          </w:hyperlink>
        </w:p>
        <w:p w14:paraId="288BA6C4" w14:textId="1D6A8B2E" w:rsidR="00EA048F" w:rsidRDefault="00EA048F">
          <w:pPr>
            <w:pStyle w:val="TOC2"/>
            <w:rPr>
              <w:rFonts w:asciiTheme="minorHAnsi" w:eastAsiaTheme="minorEastAsia" w:hAnsiTheme="minorHAnsi" w:cstheme="minorBidi"/>
              <w:kern w:val="2"/>
              <w:sz w:val="24"/>
              <w:lang w:eastAsia="en-AU"/>
              <w14:ligatures w14:val="standardContextual"/>
            </w:rPr>
          </w:pPr>
          <w:hyperlink w:anchor="_Toc232761792" w:history="1">
            <w:r w:rsidRPr="00263077">
              <w:rPr>
                <w:rStyle w:val="Hyperlink"/>
              </w:rPr>
              <w:t>Purpose of the resource</w:t>
            </w:r>
            <w:r>
              <w:rPr>
                <w:webHidden/>
              </w:rPr>
              <w:tab/>
            </w:r>
            <w:r>
              <w:rPr>
                <w:webHidden/>
              </w:rPr>
              <w:fldChar w:fldCharType="begin"/>
            </w:r>
            <w:r>
              <w:rPr>
                <w:webHidden/>
              </w:rPr>
              <w:instrText xml:space="preserve"> PAGEREF _Toc232761792 \h </w:instrText>
            </w:r>
            <w:r>
              <w:rPr>
                <w:webHidden/>
              </w:rPr>
            </w:r>
            <w:r>
              <w:rPr>
                <w:webHidden/>
              </w:rPr>
              <w:fldChar w:fldCharType="separate"/>
            </w:r>
            <w:r>
              <w:rPr>
                <w:webHidden/>
              </w:rPr>
              <w:t>2</w:t>
            </w:r>
            <w:r>
              <w:rPr>
                <w:webHidden/>
              </w:rPr>
              <w:fldChar w:fldCharType="end"/>
            </w:r>
          </w:hyperlink>
        </w:p>
        <w:p w14:paraId="10897E94" w14:textId="534158FE" w:rsidR="00EA048F" w:rsidRDefault="00EA048F">
          <w:pPr>
            <w:pStyle w:val="TOC2"/>
            <w:rPr>
              <w:rFonts w:asciiTheme="minorHAnsi" w:eastAsiaTheme="minorEastAsia" w:hAnsiTheme="minorHAnsi" w:cstheme="minorBidi"/>
              <w:kern w:val="2"/>
              <w:sz w:val="24"/>
              <w:lang w:eastAsia="en-AU"/>
              <w14:ligatures w14:val="standardContextual"/>
            </w:rPr>
          </w:pPr>
          <w:hyperlink w:anchor="_Toc232761793" w:history="1">
            <w:r w:rsidRPr="00263077">
              <w:rPr>
                <w:rStyle w:val="Hyperlink"/>
              </w:rPr>
              <w:t>When and how to use</w:t>
            </w:r>
            <w:r>
              <w:rPr>
                <w:webHidden/>
              </w:rPr>
              <w:tab/>
            </w:r>
            <w:r>
              <w:rPr>
                <w:webHidden/>
              </w:rPr>
              <w:fldChar w:fldCharType="begin"/>
            </w:r>
            <w:r>
              <w:rPr>
                <w:webHidden/>
              </w:rPr>
              <w:instrText xml:space="preserve"> PAGEREF _Toc232761793 \h </w:instrText>
            </w:r>
            <w:r>
              <w:rPr>
                <w:webHidden/>
              </w:rPr>
            </w:r>
            <w:r>
              <w:rPr>
                <w:webHidden/>
              </w:rPr>
              <w:fldChar w:fldCharType="separate"/>
            </w:r>
            <w:r>
              <w:rPr>
                <w:webHidden/>
              </w:rPr>
              <w:t>2</w:t>
            </w:r>
            <w:r>
              <w:rPr>
                <w:webHidden/>
              </w:rPr>
              <w:fldChar w:fldCharType="end"/>
            </w:r>
          </w:hyperlink>
        </w:p>
        <w:p w14:paraId="05C9B149" w14:textId="507B19BB" w:rsidR="00EA048F" w:rsidRDefault="00EA048F">
          <w:pPr>
            <w:pStyle w:val="TOC1"/>
            <w:rPr>
              <w:rFonts w:asciiTheme="minorHAnsi" w:eastAsiaTheme="minorEastAsia" w:hAnsiTheme="minorHAnsi" w:cstheme="minorBidi"/>
              <w:b w:val="0"/>
              <w:kern w:val="2"/>
              <w:sz w:val="24"/>
              <w:lang w:eastAsia="en-AU"/>
              <w14:ligatures w14:val="standardContextual"/>
            </w:rPr>
          </w:pPr>
          <w:hyperlink w:anchor="_Toc232761794" w:history="1">
            <w:r w:rsidRPr="00263077">
              <w:rPr>
                <w:rStyle w:val="Hyperlink"/>
              </w:rPr>
              <w:t>Assessment task notification</w:t>
            </w:r>
            <w:r>
              <w:rPr>
                <w:webHidden/>
              </w:rPr>
              <w:tab/>
            </w:r>
            <w:r>
              <w:rPr>
                <w:webHidden/>
              </w:rPr>
              <w:fldChar w:fldCharType="begin"/>
            </w:r>
            <w:r>
              <w:rPr>
                <w:webHidden/>
              </w:rPr>
              <w:instrText xml:space="preserve"> PAGEREF _Toc232761794 \h </w:instrText>
            </w:r>
            <w:r>
              <w:rPr>
                <w:webHidden/>
              </w:rPr>
            </w:r>
            <w:r>
              <w:rPr>
                <w:webHidden/>
              </w:rPr>
              <w:fldChar w:fldCharType="separate"/>
            </w:r>
            <w:r>
              <w:rPr>
                <w:webHidden/>
              </w:rPr>
              <w:t>3</w:t>
            </w:r>
            <w:r>
              <w:rPr>
                <w:webHidden/>
              </w:rPr>
              <w:fldChar w:fldCharType="end"/>
            </w:r>
          </w:hyperlink>
        </w:p>
        <w:p w14:paraId="25A2F5DE" w14:textId="44DFAE97" w:rsidR="00EA048F" w:rsidRDefault="00EA048F">
          <w:pPr>
            <w:pStyle w:val="TOC2"/>
            <w:rPr>
              <w:rFonts w:asciiTheme="minorHAnsi" w:eastAsiaTheme="minorEastAsia" w:hAnsiTheme="minorHAnsi" w:cstheme="minorBidi"/>
              <w:kern w:val="2"/>
              <w:sz w:val="24"/>
              <w:lang w:eastAsia="en-AU"/>
              <w14:ligatures w14:val="standardContextual"/>
            </w:rPr>
          </w:pPr>
          <w:hyperlink w:anchor="_Toc232761795" w:history="1">
            <w:r w:rsidRPr="00263077">
              <w:rPr>
                <w:rStyle w:val="Hyperlink"/>
              </w:rPr>
              <w:t>Task description</w:t>
            </w:r>
            <w:r>
              <w:rPr>
                <w:webHidden/>
              </w:rPr>
              <w:tab/>
            </w:r>
            <w:r>
              <w:rPr>
                <w:webHidden/>
              </w:rPr>
              <w:fldChar w:fldCharType="begin"/>
            </w:r>
            <w:r>
              <w:rPr>
                <w:webHidden/>
              </w:rPr>
              <w:instrText xml:space="preserve"> PAGEREF _Toc232761795 \h </w:instrText>
            </w:r>
            <w:r>
              <w:rPr>
                <w:webHidden/>
              </w:rPr>
            </w:r>
            <w:r>
              <w:rPr>
                <w:webHidden/>
              </w:rPr>
              <w:fldChar w:fldCharType="separate"/>
            </w:r>
            <w:r>
              <w:rPr>
                <w:webHidden/>
              </w:rPr>
              <w:t>4</w:t>
            </w:r>
            <w:r>
              <w:rPr>
                <w:webHidden/>
              </w:rPr>
              <w:fldChar w:fldCharType="end"/>
            </w:r>
          </w:hyperlink>
        </w:p>
        <w:p w14:paraId="77BF0FE6" w14:textId="455EC146" w:rsidR="00EA048F" w:rsidRDefault="00EA048F">
          <w:pPr>
            <w:pStyle w:val="TOC2"/>
            <w:rPr>
              <w:rFonts w:asciiTheme="minorHAnsi" w:eastAsiaTheme="minorEastAsia" w:hAnsiTheme="minorHAnsi" w:cstheme="minorBidi"/>
              <w:kern w:val="2"/>
              <w:sz w:val="24"/>
              <w:lang w:eastAsia="en-AU"/>
              <w14:ligatures w14:val="standardContextual"/>
            </w:rPr>
          </w:pPr>
          <w:hyperlink w:anchor="_Toc232761796" w:history="1">
            <w:r w:rsidRPr="00263077">
              <w:rPr>
                <w:rStyle w:val="Hyperlink"/>
              </w:rPr>
              <w:t>Marking rubric</w:t>
            </w:r>
            <w:r>
              <w:rPr>
                <w:webHidden/>
              </w:rPr>
              <w:tab/>
            </w:r>
            <w:r>
              <w:rPr>
                <w:webHidden/>
              </w:rPr>
              <w:fldChar w:fldCharType="begin"/>
            </w:r>
            <w:r>
              <w:rPr>
                <w:webHidden/>
              </w:rPr>
              <w:instrText xml:space="preserve"> PAGEREF _Toc232761796 \h </w:instrText>
            </w:r>
            <w:r>
              <w:rPr>
                <w:webHidden/>
              </w:rPr>
            </w:r>
            <w:r>
              <w:rPr>
                <w:webHidden/>
              </w:rPr>
              <w:fldChar w:fldCharType="separate"/>
            </w:r>
            <w:r>
              <w:rPr>
                <w:webHidden/>
              </w:rPr>
              <w:t>5</w:t>
            </w:r>
            <w:r>
              <w:rPr>
                <w:webHidden/>
              </w:rPr>
              <w:fldChar w:fldCharType="end"/>
            </w:r>
          </w:hyperlink>
        </w:p>
        <w:p w14:paraId="77D1EAFB" w14:textId="552A638E" w:rsidR="00EA048F" w:rsidRDefault="00EA048F">
          <w:pPr>
            <w:pStyle w:val="TOC2"/>
            <w:rPr>
              <w:rFonts w:asciiTheme="minorHAnsi" w:eastAsiaTheme="minorEastAsia" w:hAnsiTheme="minorHAnsi" w:cstheme="minorBidi"/>
              <w:kern w:val="2"/>
              <w:sz w:val="24"/>
              <w:lang w:eastAsia="en-AU"/>
              <w14:ligatures w14:val="standardContextual"/>
            </w:rPr>
          </w:pPr>
          <w:hyperlink w:anchor="_Toc232761797" w:history="1">
            <w:r w:rsidRPr="00263077">
              <w:rPr>
                <w:rStyle w:val="Hyperlink"/>
              </w:rPr>
              <w:t>Investigating alternatives</w:t>
            </w:r>
            <w:r>
              <w:rPr>
                <w:webHidden/>
              </w:rPr>
              <w:tab/>
            </w:r>
            <w:r>
              <w:rPr>
                <w:webHidden/>
              </w:rPr>
              <w:fldChar w:fldCharType="begin"/>
            </w:r>
            <w:r>
              <w:rPr>
                <w:webHidden/>
              </w:rPr>
              <w:instrText xml:space="preserve"> PAGEREF _Toc232761797 \h </w:instrText>
            </w:r>
            <w:r>
              <w:rPr>
                <w:webHidden/>
              </w:rPr>
            </w:r>
            <w:r>
              <w:rPr>
                <w:webHidden/>
              </w:rPr>
              <w:fldChar w:fldCharType="separate"/>
            </w:r>
            <w:r>
              <w:rPr>
                <w:webHidden/>
              </w:rPr>
              <w:t>8</w:t>
            </w:r>
            <w:r>
              <w:rPr>
                <w:webHidden/>
              </w:rPr>
              <w:fldChar w:fldCharType="end"/>
            </w:r>
          </w:hyperlink>
        </w:p>
        <w:p w14:paraId="4B3085E9" w14:textId="0FDBA759" w:rsidR="00EA048F" w:rsidRDefault="00EA048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798" w:history="1">
            <w:r w:rsidRPr="00263077">
              <w:rPr>
                <w:rStyle w:val="Hyperlink"/>
                <w:noProof/>
              </w:rPr>
              <w:t>Email attachments – sources of data and information</w:t>
            </w:r>
            <w:r>
              <w:rPr>
                <w:noProof/>
                <w:webHidden/>
              </w:rPr>
              <w:tab/>
            </w:r>
            <w:r>
              <w:rPr>
                <w:noProof/>
                <w:webHidden/>
              </w:rPr>
              <w:fldChar w:fldCharType="begin"/>
            </w:r>
            <w:r>
              <w:rPr>
                <w:noProof/>
                <w:webHidden/>
              </w:rPr>
              <w:instrText xml:space="preserve"> PAGEREF _Toc232761798 \h </w:instrText>
            </w:r>
            <w:r>
              <w:rPr>
                <w:noProof/>
                <w:webHidden/>
              </w:rPr>
            </w:r>
            <w:r>
              <w:rPr>
                <w:noProof/>
                <w:webHidden/>
              </w:rPr>
              <w:fldChar w:fldCharType="separate"/>
            </w:r>
            <w:r>
              <w:rPr>
                <w:noProof/>
                <w:webHidden/>
              </w:rPr>
              <w:t>9</w:t>
            </w:r>
            <w:r>
              <w:rPr>
                <w:noProof/>
                <w:webHidden/>
              </w:rPr>
              <w:fldChar w:fldCharType="end"/>
            </w:r>
          </w:hyperlink>
        </w:p>
        <w:p w14:paraId="1F8E16AF" w14:textId="0861D33F" w:rsidR="00EA048F" w:rsidRDefault="00EA048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799" w:history="1">
            <w:r w:rsidRPr="00263077">
              <w:rPr>
                <w:rStyle w:val="Hyperlink"/>
                <w:noProof/>
              </w:rPr>
              <w:t>Part A – do your research</w:t>
            </w:r>
            <w:r>
              <w:rPr>
                <w:noProof/>
                <w:webHidden/>
              </w:rPr>
              <w:tab/>
            </w:r>
            <w:r>
              <w:rPr>
                <w:noProof/>
                <w:webHidden/>
              </w:rPr>
              <w:fldChar w:fldCharType="begin"/>
            </w:r>
            <w:r>
              <w:rPr>
                <w:noProof/>
                <w:webHidden/>
              </w:rPr>
              <w:instrText xml:space="preserve"> PAGEREF _Toc232761799 \h </w:instrText>
            </w:r>
            <w:r>
              <w:rPr>
                <w:noProof/>
                <w:webHidden/>
              </w:rPr>
            </w:r>
            <w:r>
              <w:rPr>
                <w:noProof/>
                <w:webHidden/>
              </w:rPr>
              <w:fldChar w:fldCharType="separate"/>
            </w:r>
            <w:r>
              <w:rPr>
                <w:noProof/>
                <w:webHidden/>
              </w:rPr>
              <w:t>11</w:t>
            </w:r>
            <w:r>
              <w:rPr>
                <w:noProof/>
                <w:webHidden/>
              </w:rPr>
              <w:fldChar w:fldCharType="end"/>
            </w:r>
          </w:hyperlink>
        </w:p>
        <w:p w14:paraId="290905A7" w14:textId="7413D779" w:rsidR="00EA048F" w:rsidRDefault="00EA048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800" w:history="1">
            <w:r w:rsidRPr="00263077">
              <w:rPr>
                <w:rStyle w:val="Hyperlink"/>
                <w:noProof/>
              </w:rPr>
              <w:t>Part B – prepare your briefing</w:t>
            </w:r>
            <w:r>
              <w:rPr>
                <w:noProof/>
                <w:webHidden/>
              </w:rPr>
              <w:tab/>
            </w:r>
            <w:r>
              <w:rPr>
                <w:noProof/>
                <w:webHidden/>
              </w:rPr>
              <w:fldChar w:fldCharType="begin"/>
            </w:r>
            <w:r>
              <w:rPr>
                <w:noProof/>
                <w:webHidden/>
              </w:rPr>
              <w:instrText xml:space="preserve"> PAGEREF _Toc232761800 \h </w:instrText>
            </w:r>
            <w:r>
              <w:rPr>
                <w:noProof/>
                <w:webHidden/>
              </w:rPr>
            </w:r>
            <w:r>
              <w:rPr>
                <w:noProof/>
                <w:webHidden/>
              </w:rPr>
              <w:fldChar w:fldCharType="separate"/>
            </w:r>
            <w:r>
              <w:rPr>
                <w:noProof/>
                <w:webHidden/>
              </w:rPr>
              <w:t>14</w:t>
            </w:r>
            <w:r>
              <w:rPr>
                <w:noProof/>
                <w:webHidden/>
              </w:rPr>
              <w:fldChar w:fldCharType="end"/>
            </w:r>
          </w:hyperlink>
        </w:p>
        <w:p w14:paraId="5A2A957C" w14:textId="475E1866" w:rsidR="00EA048F" w:rsidRDefault="00EA048F">
          <w:pPr>
            <w:pStyle w:val="TOC1"/>
            <w:rPr>
              <w:rFonts w:asciiTheme="minorHAnsi" w:eastAsiaTheme="minorEastAsia" w:hAnsiTheme="minorHAnsi" w:cstheme="minorBidi"/>
              <w:b w:val="0"/>
              <w:kern w:val="2"/>
              <w:sz w:val="24"/>
              <w:lang w:eastAsia="en-AU"/>
              <w14:ligatures w14:val="standardContextual"/>
            </w:rPr>
          </w:pPr>
          <w:hyperlink w:anchor="_Toc232761801" w:history="1">
            <w:r w:rsidRPr="00263077">
              <w:rPr>
                <w:rStyle w:val="Hyperlink"/>
              </w:rPr>
              <w:t>Evidence base</w:t>
            </w:r>
            <w:r>
              <w:rPr>
                <w:webHidden/>
              </w:rPr>
              <w:tab/>
            </w:r>
            <w:r>
              <w:rPr>
                <w:webHidden/>
              </w:rPr>
              <w:fldChar w:fldCharType="begin"/>
            </w:r>
            <w:r>
              <w:rPr>
                <w:webHidden/>
              </w:rPr>
              <w:instrText xml:space="preserve"> PAGEREF _Toc232761801 \h </w:instrText>
            </w:r>
            <w:r>
              <w:rPr>
                <w:webHidden/>
              </w:rPr>
            </w:r>
            <w:r>
              <w:rPr>
                <w:webHidden/>
              </w:rPr>
              <w:fldChar w:fldCharType="separate"/>
            </w:r>
            <w:r>
              <w:rPr>
                <w:webHidden/>
              </w:rPr>
              <w:t>17</w:t>
            </w:r>
            <w:r>
              <w:rPr>
                <w:webHidden/>
              </w:rPr>
              <w:fldChar w:fldCharType="end"/>
            </w:r>
          </w:hyperlink>
        </w:p>
        <w:p w14:paraId="65DCFAA1" w14:textId="2EB58A45" w:rsidR="00FD44CF" w:rsidRPr="00BA0A99" w:rsidRDefault="00EA048F" w:rsidP="00BA0A99">
          <w:r>
            <w:rPr>
              <w:noProof/>
            </w:rPr>
            <w:fldChar w:fldCharType="end"/>
          </w:r>
        </w:p>
      </w:sdtContent>
    </w:sdt>
    <w:p w14:paraId="6987E341" w14:textId="635D4E05" w:rsidR="009F17E2" w:rsidRPr="00593B8B" w:rsidRDefault="009F17E2" w:rsidP="00593B8B">
      <w:r>
        <w:br w:type="page"/>
      </w:r>
    </w:p>
    <w:p w14:paraId="52DF0318" w14:textId="1A21A1DA" w:rsidR="00DD0A60" w:rsidRDefault="00DD0A60" w:rsidP="0043126A">
      <w:pPr>
        <w:pStyle w:val="Heading1"/>
      </w:pPr>
      <w:bookmarkStart w:id="0" w:name="_Toc232761791"/>
      <w:r>
        <w:lastRenderedPageBreak/>
        <w:t xml:space="preserve">About this </w:t>
      </w:r>
      <w:r w:rsidR="00FC3702">
        <w:t xml:space="preserve">assessment </w:t>
      </w:r>
      <w:r w:rsidR="00FC3702" w:rsidRPr="0043126A">
        <w:t>tas</w:t>
      </w:r>
      <w:r w:rsidR="00DD781D" w:rsidRPr="0043126A">
        <w:t>k</w:t>
      </w:r>
      <w:bookmarkEnd w:id="0"/>
    </w:p>
    <w:p w14:paraId="3129D866" w14:textId="19C6204B" w:rsidR="00FC3702" w:rsidRDefault="00C51C15" w:rsidP="0043126A">
      <w:pPr>
        <w:pStyle w:val="Heading2"/>
      </w:pPr>
      <w:bookmarkStart w:id="1" w:name="_Toc232761792"/>
      <w:r>
        <w:t xml:space="preserve">Purpose of the </w:t>
      </w:r>
      <w:r w:rsidRPr="0043126A">
        <w:t>resource</w:t>
      </w:r>
      <w:bookmarkEnd w:id="1"/>
    </w:p>
    <w:p w14:paraId="4255A74A" w14:textId="13008224" w:rsidR="00C51C15" w:rsidRDefault="000131BF" w:rsidP="0043126A">
      <w:r w:rsidRPr="002469C8">
        <w:t xml:space="preserve">This assessment task is linked to the learning in the </w:t>
      </w:r>
      <w:hyperlink r:id="rId12" w:history="1">
        <w:r w:rsidR="00580655" w:rsidRPr="000B6F99">
          <w:rPr>
            <w:rStyle w:val="Hyperlink"/>
          </w:rPr>
          <w:t>Periodic table and atomic structure</w:t>
        </w:r>
        <w:r w:rsidRPr="000B6F99">
          <w:rPr>
            <w:rStyle w:val="Hyperlink"/>
          </w:rPr>
          <w:t xml:space="preserve"> program of learning</w:t>
        </w:r>
      </w:hyperlink>
      <w:r w:rsidRPr="002469C8">
        <w:t xml:space="preserve"> for </w:t>
      </w:r>
      <w:r w:rsidR="000B6F99">
        <w:t>Stage 4</w:t>
      </w:r>
      <w:r w:rsidRPr="002469C8">
        <w:t xml:space="preserve"> students. </w:t>
      </w:r>
      <w:r w:rsidR="0002032E" w:rsidRPr="002469C8">
        <w:t>Th</w:t>
      </w:r>
      <w:r w:rsidRPr="002469C8">
        <w:t>e</w:t>
      </w:r>
      <w:r w:rsidR="0002032E" w:rsidRPr="002469C8">
        <w:t xml:space="preserve"> task is designed to assess</w:t>
      </w:r>
      <w:r w:rsidRPr="002469C8">
        <w:t xml:space="preserve"> students</w:t>
      </w:r>
      <w:r w:rsidR="00276CB0">
        <w:t>’</w:t>
      </w:r>
      <w:r w:rsidRPr="002469C8">
        <w:t xml:space="preserve"> </w:t>
      </w:r>
      <w:r w:rsidR="00EA6037" w:rsidRPr="002469C8">
        <w:t>understanding of</w:t>
      </w:r>
      <w:r w:rsidR="00CF1143">
        <w:t xml:space="preserve"> the properties of elements</w:t>
      </w:r>
      <w:r w:rsidR="00EA6037" w:rsidRPr="002469C8">
        <w:t xml:space="preserve"> and skills in</w:t>
      </w:r>
      <w:r w:rsidR="0002032E">
        <w:t xml:space="preserve"> </w:t>
      </w:r>
      <w:r w:rsidR="00CF1143">
        <w:t xml:space="preserve">processing, representing and </w:t>
      </w:r>
      <w:r w:rsidR="006D7DC0">
        <w:t xml:space="preserve">analysing </w:t>
      </w:r>
      <w:r w:rsidR="00CF1143">
        <w:t>data.</w:t>
      </w:r>
    </w:p>
    <w:p w14:paraId="2331CA16" w14:textId="50A30A11" w:rsidR="00A26504" w:rsidRDefault="00A26504" w:rsidP="0043126A">
      <w:pPr>
        <w:pStyle w:val="Heading2"/>
      </w:pPr>
      <w:bookmarkStart w:id="2" w:name="_Toc232761793"/>
      <w:r>
        <w:t>When and</w:t>
      </w:r>
      <w:r w:rsidR="00297FD1">
        <w:t xml:space="preserve"> how to use</w:t>
      </w:r>
      <w:bookmarkEnd w:id="2"/>
    </w:p>
    <w:p w14:paraId="5A17C619" w14:textId="158D59FA" w:rsidR="00297FD1" w:rsidRDefault="000131BF" w:rsidP="0056250B">
      <w:r w:rsidRPr="00515B57">
        <w:t>This assessment task</w:t>
      </w:r>
      <w:r w:rsidR="00FF7AC3" w:rsidRPr="00515B57">
        <w:t xml:space="preserve"> should be delivered </w:t>
      </w:r>
      <w:r w:rsidR="00904B47" w:rsidRPr="00515B57">
        <w:t xml:space="preserve">over approximately </w:t>
      </w:r>
      <w:r w:rsidR="005124A6">
        <w:t>one</w:t>
      </w:r>
      <w:r w:rsidR="00904B47" w:rsidRPr="00515B57">
        <w:t xml:space="preserve"> lesson</w:t>
      </w:r>
      <w:r w:rsidR="00A33591">
        <w:t xml:space="preserve"> </w:t>
      </w:r>
      <w:r w:rsidR="004B1108">
        <w:t>after</w:t>
      </w:r>
      <w:r w:rsidR="00A33591">
        <w:t xml:space="preserve"> the </w:t>
      </w:r>
      <w:r w:rsidR="004B1108">
        <w:t>Periodic table and atomic structure focus area has been taught</w:t>
      </w:r>
      <w:r w:rsidR="00515B57" w:rsidRPr="00515B57">
        <w:t>.</w:t>
      </w:r>
      <w:r w:rsidR="00707707">
        <w:t xml:space="preserve"> </w:t>
      </w:r>
      <w:r w:rsidR="00707707" w:rsidRPr="00515B57">
        <w:t xml:space="preserve">Students </w:t>
      </w:r>
      <w:r w:rsidR="00515B57" w:rsidRPr="00515B57">
        <w:t xml:space="preserve">will work individually to complete the task. The first component requires students to </w:t>
      </w:r>
      <w:r w:rsidR="00515B57">
        <w:t xml:space="preserve">complete </w:t>
      </w:r>
      <w:r w:rsidR="00515B57" w:rsidRPr="00515B57">
        <w:t>research for their briefing by analysing secondary data</w:t>
      </w:r>
      <w:r w:rsidR="00381029">
        <w:t xml:space="preserve">. </w:t>
      </w:r>
      <w:r w:rsidR="006046DD">
        <w:t>In the second</w:t>
      </w:r>
      <w:r w:rsidR="00C137F9">
        <w:t xml:space="preserve"> component</w:t>
      </w:r>
      <w:r w:rsidR="006046DD">
        <w:t>, they will use</w:t>
      </w:r>
      <w:r w:rsidR="00515B57" w:rsidRPr="00515B57">
        <w:t xml:space="preserve"> this information to form a judgement and prepare an informed CEO</w:t>
      </w:r>
      <w:r w:rsidR="00C137F9">
        <w:t xml:space="preserve"> (c</w:t>
      </w:r>
      <w:r w:rsidR="00C137F9" w:rsidRPr="00C137F9">
        <w:t>hief executive officer</w:t>
      </w:r>
      <w:r w:rsidR="00C137F9">
        <w:t>)</w:t>
      </w:r>
      <w:r w:rsidR="00515B57" w:rsidRPr="00515B57">
        <w:t xml:space="preserve"> briefing based on the evidence provided.</w:t>
      </w:r>
    </w:p>
    <w:p w14:paraId="49EC1889" w14:textId="1E9E5EBD" w:rsidR="00BC606D" w:rsidRDefault="00C37C53" w:rsidP="0056250B">
      <w:r w:rsidRPr="00C37C53">
        <w:t xml:space="preserve">The final briefing may be submitted as a written document (as outlined in the task), or the task can be adapted so that students present their findings </w:t>
      </w:r>
      <w:r w:rsidR="00830658">
        <w:t xml:space="preserve">in a </w:t>
      </w:r>
      <w:r w:rsidR="00FA0ACC">
        <w:t>slide deck</w:t>
      </w:r>
      <w:r w:rsidRPr="00C37C53">
        <w:t>, video, poster or another suitable format.</w:t>
      </w:r>
    </w:p>
    <w:p w14:paraId="51FE53F8" w14:textId="7B3D1E93" w:rsidR="00D62E5B" w:rsidRDefault="00D62E5B" w:rsidP="00D62E5B">
      <w:pPr>
        <w:pStyle w:val="FeatureBox4"/>
      </w:pPr>
      <w:r w:rsidRPr="006C7D97">
        <w:rPr>
          <w:rStyle w:val="Strong"/>
        </w:rPr>
        <w:t>Note:</w:t>
      </w:r>
      <w:r w:rsidRPr="00673BFD">
        <w:t xml:space="preserve"> </w:t>
      </w:r>
      <w:r>
        <w:t>t</w:t>
      </w:r>
      <w:r w:rsidRPr="00673BFD">
        <w:t xml:space="preserve">he sample responses for this task are available on the </w:t>
      </w:r>
      <w:hyperlink r:id="rId13" w:history="1">
        <w:r w:rsidRPr="00D32B67">
          <w:rPr>
            <w:rStyle w:val="Hyperlink"/>
          </w:rPr>
          <w:t xml:space="preserve">Science </w:t>
        </w:r>
        <w:r w:rsidR="00400CA6">
          <w:rPr>
            <w:rStyle w:val="Hyperlink"/>
          </w:rPr>
          <w:t>S</w:t>
        </w:r>
        <w:r w:rsidRPr="00D32B67">
          <w:rPr>
            <w:rStyle w:val="Hyperlink"/>
          </w:rPr>
          <w:t xml:space="preserve">tatewide </w:t>
        </w:r>
        <w:r w:rsidR="00400CA6">
          <w:rPr>
            <w:rStyle w:val="Hyperlink"/>
          </w:rPr>
          <w:t>S</w:t>
        </w:r>
        <w:r w:rsidRPr="00D32B67">
          <w:rPr>
            <w:rStyle w:val="Hyperlink"/>
          </w:rPr>
          <w:t>taffroom SharePoint</w:t>
        </w:r>
      </w:hyperlink>
      <w:r w:rsidRPr="00673BFD">
        <w:t xml:space="preserve"> (staff only). To access this resource, you will need to be a member of the Science </w:t>
      </w:r>
      <w:r w:rsidR="00400CA6">
        <w:t>S</w:t>
      </w:r>
      <w:r w:rsidRPr="00673BFD">
        <w:t xml:space="preserve">tatewide </w:t>
      </w:r>
      <w:r w:rsidR="00400CA6">
        <w:t>S</w:t>
      </w:r>
      <w:r w:rsidRPr="00673BFD">
        <w:t xml:space="preserve">taffroom or contact the </w:t>
      </w:r>
      <w:r>
        <w:t>Science</w:t>
      </w:r>
      <w:r w:rsidRPr="00673BFD">
        <w:t xml:space="preserve"> curriculum team at </w:t>
      </w:r>
      <w:hyperlink r:id="rId14" w:history="1">
        <w:r w:rsidRPr="00F14B15">
          <w:rPr>
            <w:rStyle w:val="Hyperlink"/>
          </w:rPr>
          <w:t>science7-12@det.nsw.edu.au</w:t>
        </w:r>
      </w:hyperlink>
      <w:r w:rsidRPr="00673BFD">
        <w:t>.</w:t>
      </w:r>
    </w:p>
    <w:p w14:paraId="131C1845" w14:textId="12A62A04" w:rsidR="00166AB0" w:rsidRDefault="00166AB0" w:rsidP="00EA1B43">
      <w:pPr>
        <w:pStyle w:val="FeatureBox"/>
      </w:pPr>
      <w:r w:rsidRPr="00166AB0">
        <w:t xml:space="preserve">The </w:t>
      </w:r>
      <w:hyperlink r:id="rId15" w:anchor="common-grade-scales" w:history="1">
        <w:r w:rsidR="004F00F2">
          <w:rPr>
            <w:rStyle w:val="Hyperlink"/>
          </w:rPr>
          <w:t>c</w:t>
        </w:r>
        <w:r w:rsidR="004F00F2" w:rsidRPr="00E546DB">
          <w:rPr>
            <w:rStyle w:val="Hyperlink"/>
          </w:rPr>
          <w:t xml:space="preserve">ommon </w:t>
        </w:r>
        <w:r w:rsidR="004F00F2">
          <w:rPr>
            <w:rStyle w:val="Hyperlink"/>
          </w:rPr>
          <w:t>g</w:t>
        </w:r>
        <w:r w:rsidR="004F00F2" w:rsidRPr="00E546DB">
          <w:rPr>
            <w:rStyle w:val="Hyperlink"/>
          </w:rPr>
          <w:t xml:space="preserve">rade </w:t>
        </w:r>
        <w:r w:rsidR="004F00F2">
          <w:rPr>
            <w:rStyle w:val="Hyperlink"/>
          </w:rPr>
          <w:t>s</w:t>
        </w:r>
        <w:r w:rsidR="004F00F2" w:rsidRPr="00E546DB">
          <w:rPr>
            <w:rStyle w:val="Hyperlink"/>
          </w:rPr>
          <w:t>cale</w:t>
        </w:r>
      </w:hyperlink>
      <w:r w:rsidRPr="00166AB0">
        <w:t xml:space="preserve"> can be used to report student achievement in both primary and junior secondary years in all NSW schools.</w:t>
      </w:r>
    </w:p>
    <w:p w14:paraId="7C31B198" w14:textId="60C0B30D" w:rsidR="00393CF0" w:rsidRDefault="00CB02A2" w:rsidP="00EA1B43">
      <w:pPr>
        <w:pStyle w:val="FeatureBox"/>
      </w:pPr>
      <w:r>
        <w:t>When</w:t>
      </w:r>
      <w:r w:rsidR="00135BAA">
        <w:t xml:space="preserve"> grading students</w:t>
      </w:r>
      <w:r w:rsidR="00AD1906">
        <w:t>’</w:t>
      </w:r>
      <w:r w:rsidR="00135BAA">
        <w:t xml:space="preserve"> level of achievement</w:t>
      </w:r>
      <w:r w:rsidR="00000D0A">
        <w:t xml:space="preserve"> in Stage 5</w:t>
      </w:r>
      <w:r w:rsidR="00E9508B">
        <w:t>,</w:t>
      </w:r>
      <w:r w:rsidR="00135BAA">
        <w:t xml:space="preserve"> refer to </w:t>
      </w:r>
      <w:r w:rsidR="00305358">
        <w:t xml:space="preserve">the </w:t>
      </w:r>
      <w:hyperlink r:id="rId16" w:anchor="course-performance-descriptors-science_7_10_2023" w:history="1">
        <w:r w:rsidR="00F35310" w:rsidRPr="00946072">
          <w:rPr>
            <w:rStyle w:val="Hyperlink"/>
          </w:rPr>
          <w:t>course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p>
    <w:p w14:paraId="36D46582" w14:textId="77777777" w:rsidR="003B23A6" w:rsidRPr="009F14E0" w:rsidRDefault="003B23A6" w:rsidP="00844B99">
      <w:r>
        <w:br w:type="page"/>
      </w:r>
    </w:p>
    <w:p w14:paraId="3517D364" w14:textId="35E8F044" w:rsidR="00F12D5C" w:rsidRDefault="00732EB1" w:rsidP="00844B99">
      <w:pPr>
        <w:pStyle w:val="Heading1"/>
      </w:pPr>
      <w:bookmarkStart w:id="3" w:name="_Toc232761794"/>
      <w:r>
        <w:lastRenderedPageBreak/>
        <w:t>Assessment task notification</w:t>
      </w:r>
      <w:bookmarkEnd w:id="3"/>
    </w:p>
    <w:p w14:paraId="6E15632A" w14:textId="7FF20556" w:rsidR="0008611F" w:rsidRDefault="00322EA1" w:rsidP="000D1699">
      <w:r>
        <w:rPr>
          <w:rStyle w:val="Strong"/>
        </w:rPr>
        <w:t>Name of task</w:t>
      </w:r>
      <w:r w:rsidR="0008611F" w:rsidRPr="008C0C29">
        <w:t>:</w:t>
      </w:r>
      <w:r w:rsidR="006E35A1">
        <w:t xml:space="preserve"> </w:t>
      </w:r>
      <w:r w:rsidR="002041AE">
        <w:t>i</w:t>
      </w:r>
      <w:r w:rsidR="008252BE">
        <w:t>nvestigating alternative</w:t>
      </w:r>
      <w:r w:rsidR="004A2AD5">
        <w:t xml:space="preserve"> metals</w:t>
      </w:r>
    </w:p>
    <w:p w14:paraId="3D41C9AB" w14:textId="02C3A52A" w:rsidR="005D4314" w:rsidRPr="005D4314" w:rsidRDefault="005D4314" w:rsidP="0008611F">
      <w:pPr>
        <w:rPr>
          <w:rStyle w:val="Strong"/>
        </w:rPr>
      </w:pPr>
      <w:r w:rsidRPr="005D4314">
        <w:rPr>
          <w:rStyle w:val="Strong"/>
        </w:rPr>
        <w:t>Type of task:</w:t>
      </w:r>
      <w:r w:rsidRPr="00275852">
        <w:rPr>
          <w:rStyle w:val="Strong"/>
          <w:b w:val="0"/>
          <w:bCs w:val="0"/>
        </w:rPr>
        <w:t xml:space="preserve"> </w:t>
      </w:r>
      <w:r w:rsidR="002041AE">
        <w:t>s</w:t>
      </w:r>
      <w:r w:rsidR="006E35A1">
        <w:t>econd</w:t>
      </w:r>
      <w:r w:rsidR="002C4756">
        <w:t xml:space="preserve">ary </w:t>
      </w:r>
      <w:r w:rsidR="00560D9C">
        <w:t>data</w:t>
      </w:r>
      <w:r w:rsidR="007E30DC">
        <w:t xml:space="preserve"> source</w:t>
      </w:r>
      <w:r w:rsidR="002C4756">
        <w:t xml:space="preserve"> investigation</w:t>
      </w:r>
    </w:p>
    <w:p w14:paraId="4FD0A756" w14:textId="226AD820" w:rsidR="00322EA1" w:rsidRDefault="00322EA1" w:rsidP="00322EA1">
      <w:r>
        <w:rPr>
          <w:rStyle w:val="Strong"/>
        </w:rPr>
        <w:t>Weighting</w:t>
      </w:r>
      <w:r w:rsidRPr="008C0C29">
        <w:t>:</w:t>
      </w:r>
      <w:r>
        <w:t xml:space="preserve"> [</w:t>
      </w:r>
      <w:r w:rsidR="00490D40">
        <w:t>t</w:t>
      </w:r>
      <w:r w:rsidR="00D52ABD">
        <w:t>he weight</w:t>
      </w:r>
      <w:r w:rsidR="001579E4">
        <w:t>ing</w:t>
      </w:r>
      <w:r w:rsidR="00D52ABD">
        <w:t xml:space="preserve"> of the assessment task is a school-based decision</w:t>
      </w:r>
      <w:r>
        <w:t>]</w:t>
      </w:r>
    </w:p>
    <w:p w14:paraId="69AB05E3" w14:textId="26A3E58C" w:rsidR="006C6A1E" w:rsidRPr="0008611F" w:rsidRDefault="006C6A1E" w:rsidP="72FEB0F6">
      <w:pPr>
        <w:rPr>
          <w:b/>
          <w:bCs/>
        </w:rPr>
      </w:pPr>
      <w:r w:rsidRPr="72FEB0F6">
        <w:rPr>
          <w:rStyle w:val="Strong"/>
        </w:rPr>
        <w:t>Submission details</w:t>
      </w:r>
      <w:r w:rsidR="00FB4F76" w:rsidRPr="72FEB0F6">
        <w:rPr>
          <w:rStyle w:val="Strong"/>
        </w:rPr>
        <w:t>:</w:t>
      </w:r>
      <w:r w:rsidR="00455093" w:rsidRPr="72FEB0F6">
        <w:rPr>
          <w:rStyle w:val="Strong"/>
        </w:rPr>
        <w:t xml:space="preserve"> </w:t>
      </w:r>
      <w:r>
        <w:t>[</w:t>
      </w:r>
      <w:r w:rsidR="00490D40">
        <w:t>s</w:t>
      </w:r>
      <w:r w:rsidR="00C2438E">
        <w:t>chools complete this section – include any important details about submission, format of the task, word limits</w:t>
      </w:r>
      <w:r w:rsidR="00F4264A">
        <w:t xml:space="preserve"> and submission procedures]</w:t>
      </w:r>
    </w:p>
    <w:p w14:paraId="458A392B" w14:textId="64C81FA6" w:rsidR="0008611F" w:rsidRDefault="0008611F" w:rsidP="0008611F">
      <w:r w:rsidRPr="008C0C29">
        <w:rPr>
          <w:rStyle w:val="Strong"/>
        </w:rPr>
        <w:t>Outcomes</w:t>
      </w:r>
      <w:r w:rsidRPr="008C0C29">
        <w:t>:</w:t>
      </w:r>
    </w:p>
    <w:p w14:paraId="62C00AA6" w14:textId="77777777" w:rsidR="00EA4101" w:rsidRPr="00CE69F8" w:rsidRDefault="00EA4101" w:rsidP="0008611F">
      <w:r w:rsidRPr="00CE69F8">
        <w:t>A student:</w:t>
      </w:r>
    </w:p>
    <w:p w14:paraId="6CC9997F" w14:textId="707C37EE" w:rsidR="000D7B21" w:rsidRDefault="000D7B21" w:rsidP="008F5BBD">
      <w:pPr>
        <w:pStyle w:val="ListBullet"/>
      </w:pPr>
      <w:r w:rsidRPr="000D7B21">
        <w:t xml:space="preserve">explains how uses of elements and compounds are influenced by scientific understanding and discoveries relating to their properties </w:t>
      </w:r>
      <w:r w:rsidRPr="00CE17B1">
        <w:rPr>
          <w:rStyle w:val="Strong"/>
        </w:rPr>
        <w:t>SC4-PRT-01</w:t>
      </w:r>
    </w:p>
    <w:p w14:paraId="58C6E947" w14:textId="687A9314" w:rsidR="00CE17B1" w:rsidRDefault="00CE17B1" w:rsidP="008F5BBD">
      <w:pPr>
        <w:pStyle w:val="ListBullet"/>
      </w:pPr>
      <w:r w:rsidRPr="00CE17B1">
        <w:t xml:space="preserve">uses a variety of ways to process and represent data </w:t>
      </w:r>
      <w:r w:rsidRPr="00CE17B1">
        <w:rPr>
          <w:rStyle w:val="Strong"/>
        </w:rPr>
        <w:t>SC4-WS-05</w:t>
      </w:r>
    </w:p>
    <w:p w14:paraId="6E16098E" w14:textId="29FFA2C8" w:rsidR="008F5BBD" w:rsidRPr="00CE17B1" w:rsidRDefault="00CE17B1" w:rsidP="008F5BBD">
      <w:pPr>
        <w:pStyle w:val="ListBullet"/>
        <w:rPr>
          <w:rStyle w:val="Strong"/>
          <w:b w:val="0"/>
          <w:bCs w:val="0"/>
        </w:rPr>
      </w:pPr>
      <w:r w:rsidRPr="00CE17B1">
        <w:rPr>
          <w:rStyle w:val="Strong"/>
          <w:b w:val="0"/>
          <w:bCs w:val="0"/>
        </w:rPr>
        <w:t xml:space="preserve">uses data to identify trends, patterns and relationships, and draw conclusions </w:t>
      </w:r>
      <w:r w:rsidRPr="00CE17B1">
        <w:rPr>
          <w:rStyle w:val="Strong"/>
        </w:rPr>
        <w:t>SC4-WS-06</w:t>
      </w:r>
    </w:p>
    <w:p w14:paraId="5E797316" w14:textId="5A2435A9" w:rsidR="008F5BBD" w:rsidRDefault="00F6605A" w:rsidP="00844B99">
      <w:pPr>
        <w:pStyle w:val="Imageattributioncaption"/>
      </w:pPr>
      <w:hyperlink r:id="rId17" w:history="1">
        <w:r w:rsidRPr="00DF051D">
          <w:rPr>
            <w:rStyle w:val="Hyperlink"/>
          </w:rPr>
          <w:t>Science 7</w:t>
        </w:r>
        <w:r w:rsidR="00490D40">
          <w:rPr>
            <w:rStyle w:val="Hyperlink"/>
          </w:rPr>
          <w:t>–</w:t>
        </w:r>
        <w:r w:rsidRPr="00DF051D">
          <w:rPr>
            <w:rStyle w:val="Hyperlink"/>
          </w:rPr>
          <w:t>10 Syllabus</w:t>
        </w:r>
      </w:hyperlink>
      <w:r w:rsidR="00844B99" w:rsidRPr="00844B99">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334148D5" w14:textId="77777777" w:rsidR="001579E4" w:rsidRDefault="001579E4" w:rsidP="001579E4">
      <w:r>
        <w:rPr>
          <w:bCs/>
        </w:rPr>
        <w:br w:type="page"/>
      </w:r>
    </w:p>
    <w:p w14:paraId="6A567C9A" w14:textId="75E026E6" w:rsidR="006E35A1" w:rsidRPr="006600F7" w:rsidRDefault="001E1442" w:rsidP="006600F7">
      <w:pPr>
        <w:pStyle w:val="Heading2"/>
      </w:pPr>
      <w:bookmarkStart w:id="4" w:name="_Toc232761795"/>
      <w:r w:rsidRPr="006600F7">
        <w:lastRenderedPageBreak/>
        <w:t>Task description</w:t>
      </w:r>
      <w:bookmarkEnd w:id="4"/>
    </w:p>
    <w:p w14:paraId="7C88187F" w14:textId="78A9E28E" w:rsidR="002848F9" w:rsidRDefault="00352D77" w:rsidP="001579E4">
      <w:r w:rsidRPr="00352D77">
        <w:t xml:space="preserve">In this task, you will prepare a briefing for the CEO of a fictional company. </w:t>
      </w:r>
      <w:r w:rsidR="00D076FE">
        <w:t>You will be provided with an email</w:t>
      </w:r>
      <w:r w:rsidR="00AF6A64">
        <w:t>,</w:t>
      </w:r>
      <w:r w:rsidR="00D076FE">
        <w:t xml:space="preserve"> along with email attachments</w:t>
      </w:r>
      <w:r w:rsidR="00AF6A64">
        <w:t>,</w:t>
      </w:r>
      <w:r w:rsidR="00D076FE">
        <w:t xml:space="preserve"> containing some data</w:t>
      </w:r>
      <w:r w:rsidR="007E4245">
        <w:t xml:space="preserve"> for you to analyse and respond to. </w:t>
      </w:r>
      <w:r w:rsidR="002848F9">
        <w:t xml:space="preserve">There are </w:t>
      </w:r>
      <w:r w:rsidR="00AF6A64">
        <w:t>2</w:t>
      </w:r>
      <w:r w:rsidR="002848F9">
        <w:t xml:space="preserve"> parts to this task</w:t>
      </w:r>
      <w:r w:rsidR="008B6A98">
        <w:t>:</w:t>
      </w:r>
    </w:p>
    <w:p w14:paraId="67C804C8" w14:textId="6AC17674" w:rsidR="002848F9" w:rsidRDefault="002848F9" w:rsidP="001579E4">
      <w:pPr>
        <w:pStyle w:val="ListBullet"/>
      </w:pPr>
      <w:hyperlink w:anchor="_Part_A_–" w:history="1">
        <w:r w:rsidRPr="001C2009">
          <w:rPr>
            <w:rStyle w:val="Hyperlink"/>
          </w:rPr>
          <w:t xml:space="preserve">Part A </w:t>
        </w:r>
        <w:r w:rsidR="00AC6A73" w:rsidRPr="001C2009">
          <w:rPr>
            <w:rStyle w:val="Hyperlink"/>
          </w:rPr>
          <w:t>– do your research</w:t>
        </w:r>
      </w:hyperlink>
      <w:r w:rsidR="00AC6A73">
        <w:t xml:space="preserve"> </w:t>
      </w:r>
      <w:r>
        <w:t>–</w:t>
      </w:r>
      <w:r w:rsidR="00354387">
        <w:t xml:space="preserve"> </w:t>
      </w:r>
      <w:r>
        <w:t>you are</w:t>
      </w:r>
      <w:r w:rsidR="00352D77" w:rsidRPr="00352D77">
        <w:t xml:space="preserve"> </w:t>
      </w:r>
      <w:r>
        <w:t xml:space="preserve">required </w:t>
      </w:r>
      <w:r w:rsidR="00352D77" w:rsidRPr="00352D77">
        <w:t xml:space="preserve">to analyse </w:t>
      </w:r>
      <w:r w:rsidR="00C07858">
        <w:t xml:space="preserve">the provided </w:t>
      </w:r>
      <w:r w:rsidR="00352D77" w:rsidRPr="00352D77">
        <w:t xml:space="preserve">secondary data, construct and interpret graphs </w:t>
      </w:r>
      <w:r w:rsidR="00074E42">
        <w:t xml:space="preserve">and </w:t>
      </w:r>
      <w:r w:rsidR="00352D77" w:rsidRPr="00352D77">
        <w:t>compare information from multiple sources</w:t>
      </w:r>
      <w:r>
        <w:t>.</w:t>
      </w:r>
    </w:p>
    <w:p w14:paraId="434DBE82" w14:textId="0F0CFEAA" w:rsidR="00CB7DF1" w:rsidRDefault="002848F9" w:rsidP="00354387">
      <w:pPr>
        <w:pStyle w:val="ListBullet"/>
      </w:pPr>
      <w:hyperlink w:anchor="_Part_B_–" w:history="1">
        <w:r w:rsidRPr="001C2009">
          <w:rPr>
            <w:rStyle w:val="Hyperlink"/>
          </w:rPr>
          <w:t xml:space="preserve">Part B </w:t>
        </w:r>
        <w:r w:rsidR="00AC6A73" w:rsidRPr="001C2009">
          <w:rPr>
            <w:rStyle w:val="Hyperlink"/>
          </w:rPr>
          <w:t>– prepare your briefing</w:t>
        </w:r>
      </w:hyperlink>
      <w:r w:rsidR="00AC6A73">
        <w:t xml:space="preserve"> </w:t>
      </w:r>
      <w:r>
        <w:t xml:space="preserve">– </w:t>
      </w:r>
      <w:r w:rsidR="00354387">
        <w:t xml:space="preserve">you </w:t>
      </w:r>
      <w:r w:rsidR="00074E42">
        <w:t>will use the scientific evidence from Part A</w:t>
      </w:r>
      <w:r w:rsidR="00074E42" w:rsidRPr="00352D77">
        <w:t xml:space="preserve"> </w:t>
      </w:r>
      <w:r w:rsidR="00074E42">
        <w:t xml:space="preserve">to </w:t>
      </w:r>
      <w:r w:rsidR="00352D77" w:rsidRPr="00352D77">
        <w:t xml:space="preserve">make </w:t>
      </w:r>
      <w:r w:rsidR="00074E42">
        <w:t xml:space="preserve">a </w:t>
      </w:r>
      <w:r w:rsidR="00946BFE">
        <w:t>judgment</w:t>
      </w:r>
      <w:r w:rsidR="00757ADF">
        <w:t xml:space="preserve"> of a metal candidate to replace copper</w:t>
      </w:r>
      <w:r w:rsidR="00946BFE">
        <w:t xml:space="preserve"> in a prepared briefing for the company's CEO.</w:t>
      </w:r>
    </w:p>
    <w:p w14:paraId="420A095B" w14:textId="77777777" w:rsidR="00BB7E68" w:rsidRDefault="00BB7E68" w:rsidP="00BB7E68">
      <w:pPr>
        <w:pStyle w:val="ListBullet"/>
        <w:numPr>
          <w:ilvl w:val="0"/>
          <w:numId w:val="0"/>
        </w:numPr>
        <w:ind w:left="567" w:hanging="567"/>
      </w:pPr>
    </w:p>
    <w:p w14:paraId="645F3FB2" w14:textId="77777777" w:rsidR="00BB7E68" w:rsidRDefault="00BB7E68" w:rsidP="00BB7E68">
      <w:pPr>
        <w:pStyle w:val="ListBullet"/>
        <w:numPr>
          <w:ilvl w:val="0"/>
          <w:numId w:val="0"/>
        </w:numPr>
        <w:ind w:left="567" w:hanging="567"/>
        <w:sectPr w:rsidR="00BB7E68" w:rsidSect="00BF130B">
          <w:headerReference w:type="default" r:id="rId18"/>
          <w:footerReference w:type="default" r:id="rId19"/>
          <w:headerReference w:type="first" r:id="rId20"/>
          <w:footerReference w:type="first" r:id="rId21"/>
          <w:pgSz w:w="11906" w:h="16838" w:code="9"/>
          <w:pgMar w:top="1134" w:right="1134" w:bottom="1134" w:left="1134" w:header="709" w:footer="709" w:gutter="0"/>
          <w:pgNumType w:start="0"/>
          <w:cols w:space="708"/>
          <w:titlePg/>
          <w:docGrid w:linePitch="360"/>
        </w:sectPr>
      </w:pPr>
    </w:p>
    <w:p w14:paraId="2F1B2AD4" w14:textId="77777777" w:rsidR="00DE3805" w:rsidRPr="00247C6A" w:rsidRDefault="00DE3805" w:rsidP="00247C6A">
      <w:pPr>
        <w:pStyle w:val="Heading2"/>
      </w:pPr>
      <w:bookmarkStart w:id="5" w:name="_Toc232761796"/>
      <w:r w:rsidRPr="00247C6A">
        <w:lastRenderedPageBreak/>
        <w:t>Marking rubric</w:t>
      </w:r>
      <w:bookmarkEnd w:id="5"/>
    </w:p>
    <w:p w14:paraId="4046D637" w14:textId="55856F97" w:rsidR="00DE3805" w:rsidRPr="00DC0B60" w:rsidRDefault="00323EC2" w:rsidP="00323EC2">
      <w:pPr>
        <w:pStyle w:val="Caption"/>
      </w:pPr>
      <w:r>
        <w:t xml:space="preserve">Table </w:t>
      </w:r>
      <w:fldSimple w:instr=" SEQ Table \* ARABIC ">
        <w:r w:rsidR="004C2105">
          <w:rPr>
            <w:noProof/>
          </w:rPr>
          <w:t>1</w:t>
        </w:r>
      </w:fldSimple>
      <w:r w:rsidR="00C355B0">
        <w:t xml:space="preserve"> </w:t>
      </w:r>
      <w:r w:rsidR="00DE3805">
        <w:t xml:space="preserve">– </w:t>
      </w:r>
      <w:r w:rsidR="00247C6A">
        <w:t>marking rubric for the</w:t>
      </w:r>
      <w:r w:rsidR="00743476">
        <w:t xml:space="preserve"> sample assessment task –</w:t>
      </w:r>
      <w:r w:rsidR="00247C6A">
        <w:t xml:space="preserve"> </w:t>
      </w:r>
      <w:r w:rsidR="00743476">
        <w:t>P</w:t>
      </w:r>
      <w:r w:rsidR="00247C6A">
        <w:t>eriodic table and atomic structure</w:t>
      </w:r>
      <w:r w:rsidR="00611B22">
        <w:t xml:space="preserve"> </w:t>
      </w:r>
      <w:r w:rsidR="00020E94">
        <w:t xml:space="preserve">– </w:t>
      </w:r>
      <w:r w:rsidR="00611B22">
        <w:t>Part A</w:t>
      </w:r>
    </w:p>
    <w:tbl>
      <w:tblPr>
        <w:tblStyle w:val="Tableheader"/>
        <w:tblW w:w="5000" w:type="pct"/>
        <w:tblLook w:val="0620" w:firstRow="1" w:lastRow="0" w:firstColumn="0" w:lastColumn="0" w:noHBand="1" w:noVBand="1"/>
        <w:tblDescription w:val="Criteria for achieving specific grade levels."/>
      </w:tblPr>
      <w:tblGrid>
        <w:gridCol w:w="2913"/>
        <w:gridCol w:w="2913"/>
        <w:gridCol w:w="2912"/>
        <w:gridCol w:w="2912"/>
        <w:gridCol w:w="2912"/>
      </w:tblGrid>
      <w:tr w:rsidR="00DE3805" w14:paraId="1EB9741F" w14:textId="77777777" w:rsidTr="005D7310">
        <w:trPr>
          <w:cnfStyle w:val="100000000000" w:firstRow="1" w:lastRow="0" w:firstColumn="0" w:lastColumn="0" w:oddVBand="0" w:evenVBand="0" w:oddHBand="0" w:evenHBand="0" w:firstRowFirstColumn="0" w:firstRowLastColumn="0" w:lastRowFirstColumn="0" w:lastRowLastColumn="0"/>
        </w:trPr>
        <w:tc>
          <w:tcPr>
            <w:tcW w:w="1000" w:type="pct"/>
          </w:tcPr>
          <w:p w14:paraId="7894D597" w14:textId="7B16D93B" w:rsidR="00DE3805" w:rsidRPr="003D2AB9" w:rsidRDefault="00DE3805" w:rsidP="005D7310">
            <w:pPr>
              <w:rPr>
                <w:rStyle w:val="Strong"/>
                <w:b/>
                <w:bCs w:val="0"/>
              </w:rPr>
            </w:pPr>
            <w:r w:rsidRPr="003D2AB9">
              <w:rPr>
                <w:rStyle w:val="Strong"/>
                <w:b/>
                <w:bCs w:val="0"/>
              </w:rPr>
              <w:t>Criteria</w:t>
            </w:r>
          </w:p>
        </w:tc>
        <w:tc>
          <w:tcPr>
            <w:tcW w:w="1000" w:type="pct"/>
          </w:tcPr>
          <w:p w14:paraId="00D30B5A" w14:textId="77777777" w:rsidR="00DE3805" w:rsidRPr="003D2AB9" w:rsidRDefault="00DE3805" w:rsidP="005D7310">
            <w:pPr>
              <w:rPr>
                <w:rStyle w:val="Strong"/>
                <w:b/>
                <w:bCs w:val="0"/>
              </w:rPr>
            </w:pPr>
            <w:r w:rsidRPr="003D2AB9">
              <w:rPr>
                <w:rStyle w:val="Strong"/>
                <w:b/>
                <w:bCs w:val="0"/>
              </w:rPr>
              <w:t>Level 1</w:t>
            </w:r>
          </w:p>
        </w:tc>
        <w:tc>
          <w:tcPr>
            <w:tcW w:w="1000" w:type="pct"/>
          </w:tcPr>
          <w:p w14:paraId="3B673B29" w14:textId="77777777" w:rsidR="00DE3805" w:rsidRPr="003D2AB9" w:rsidRDefault="00DE3805" w:rsidP="005D7310">
            <w:pPr>
              <w:rPr>
                <w:rStyle w:val="Strong"/>
                <w:b/>
                <w:bCs w:val="0"/>
              </w:rPr>
            </w:pPr>
            <w:r w:rsidRPr="003D2AB9">
              <w:rPr>
                <w:rStyle w:val="Strong"/>
                <w:b/>
                <w:bCs w:val="0"/>
              </w:rPr>
              <w:t>Level 2</w:t>
            </w:r>
          </w:p>
        </w:tc>
        <w:tc>
          <w:tcPr>
            <w:tcW w:w="1000" w:type="pct"/>
          </w:tcPr>
          <w:p w14:paraId="025567F8" w14:textId="77777777" w:rsidR="00DE3805" w:rsidRPr="003D2AB9" w:rsidRDefault="00DE3805" w:rsidP="005D7310">
            <w:pPr>
              <w:rPr>
                <w:rStyle w:val="Strong"/>
                <w:b/>
                <w:bCs w:val="0"/>
              </w:rPr>
            </w:pPr>
            <w:r w:rsidRPr="003D2AB9">
              <w:rPr>
                <w:rStyle w:val="Strong"/>
                <w:b/>
                <w:bCs w:val="0"/>
              </w:rPr>
              <w:t>Level 3</w:t>
            </w:r>
          </w:p>
        </w:tc>
        <w:tc>
          <w:tcPr>
            <w:tcW w:w="1000" w:type="pct"/>
          </w:tcPr>
          <w:p w14:paraId="21824C65" w14:textId="77777777" w:rsidR="00DE3805" w:rsidRPr="003D2AB9" w:rsidRDefault="00DE3805" w:rsidP="005D7310">
            <w:pPr>
              <w:rPr>
                <w:rStyle w:val="Strong"/>
                <w:b/>
                <w:bCs w:val="0"/>
              </w:rPr>
            </w:pPr>
            <w:r w:rsidRPr="003D2AB9">
              <w:rPr>
                <w:rStyle w:val="Strong"/>
                <w:b/>
                <w:bCs w:val="0"/>
              </w:rPr>
              <w:t>Level 4</w:t>
            </w:r>
          </w:p>
        </w:tc>
      </w:tr>
      <w:tr w:rsidR="00DE3805" w14:paraId="643B8FFA" w14:textId="77777777" w:rsidTr="005D7310">
        <w:tc>
          <w:tcPr>
            <w:tcW w:w="1000" w:type="pct"/>
          </w:tcPr>
          <w:p w14:paraId="4BA880EF" w14:textId="3D415267" w:rsidR="00DE3805" w:rsidRDefault="00DE3805" w:rsidP="005D7310">
            <w:r w:rsidRPr="009017EF">
              <w:t xml:space="preserve">Construct a line graph of </w:t>
            </w:r>
            <w:r>
              <w:t xml:space="preserve">the </w:t>
            </w:r>
            <w:r w:rsidRPr="009017EF">
              <w:t>cost of copper metal v</w:t>
            </w:r>
            <w:r w:rsidR="00561571">
              <w:t>ersu</w:t>
            </w:r>
            <w:r w:rsidRPr="009017EF">
              <w:t>s time (Part A, Q1)</w:t>
            </w:r>
          </w:p>
          <w:p w14:paraId="1A672918" w14:textId="77777777" w:rsidR="00DE3805" w:rsidRPr="00505F18" w:rsidRDefault="00DE3805" w:rsidP="005D7310">
            <w:pPr>
              <w:rPr>
                <w:rStyle w:val="Strong"/>
              </w:rPr>
            </w:pPr>
            <w:r w:rsidRPr="00D419C6">
              <w:rPr>
                <w:rStyle w:val="Strong"/>
              </w:rPr>
              <w:t>SC4-WS-05</w:t>
            </w:r>
          </w:p>
        </w:tc>
        <w:tc>
          <w:tcPr>
            <w:tcW w:w="1000" w:type="pct"/>
          </w:tcPr>
          <w:p w14:paraId="33960A39" w14:textId="635A0FDD" w:rsidR="005A5982" w:rsidRDefault="00E2038D" w:rsidP="005D7310">
            <w:r>
              <w:t>A partially constructed line graph is included with some</w:t>
            </w:r>
            <w:r w:rsidR="00E04654">
              <w:t xml:space="preserve"> appropriate features. Many features are missing or incorrect.</w:t>
            </w:r>
          </w:p>
          <w:p w14:paraId="4CF4EE01" w14:textId="3698A36C" w:rsidR="0044520A" w:rsidRDefault="0044520A" w:rsidP="005D7310">
            <w:r>
              <w:t>O</w:t>
            </w:r>
            <w:r w:rsidR="00561571">
              <w:t>r</w:t>
            </w:r>
          </w:p>
          <w:p w14:paraId="5663DEA5" w14:textId="111F7CBC" w:rsidR="00DE3805" w:rsidRDefault="0044520A" w:rsidP="005D7310">
            <w:r>
              <w:t>A</w:t>
            </w:r>
            <w:r w:rsidR="00CE0ABB">
              <w:t xml:space="preserve"> </w:t>
            </w:r>
            <w:r w:rsidR="005A5982">
              <w:t>column graph</w:t>
            </w:r>
            <w:r>
              <w:t xml:space="preserve"> has been used</w:t>
            </w:r>
            <w:r w:rsidR="005A5982">
              <w:t xml:space="preserve"> to represent the data.</w:t>
            </w:r>
          </w:p>
        </w:tc>
        <w:tc>
          <w:tcPr>
            <w:tcW w:w="1000" w:type="pct"/>
          </w:tcPr>
          <w:p w14:paraId="3FC6F5BE" w14:textId="6DC1FF4E" w:rsidR="00DE3805" w:rsidRDefault="00DE3805" w:rsidP="005D7310">
            <w:r>
              <w:t>Data is plotted</w:t>
            </w:r>
            <w:r w:rsidR="00E2038D">
              <w:t xml:space="preserve"> on a line graph</w:t>
            </w:r>
            <w:r>
              <w:t xml:space="preserve"> but includes inaccuracies in scale, units or labelling.</w:t>
            </w:r>
          </w:p>
        </w:tc>
        <w:tc>
          <w:tcPr>
            <w:tcW w:w="1000" w:type="pct"/>
          </w:tcPr>
          <w:p w14:paraId="656B5B83" w14:textId="73ED3EC0" w:rsidR="00DE3805" w:rsidRDefault="00551F4B" w:rsidP="005D7310">
            <w:r>
              <w:t>A mostly correctly drawn line graph</w:t>
            </w:r>
            <w:r w:rsidR="000171D3">
              <w:t>,</w:t>
            </w:r>
            <w:r>
              <w:t xml:space="preserve"> including:</w:t>
            </w:r>
          </w:p>
          <w:p w14:paraId="47542EB2" w14:textId="77777777" w:rsidR="00551F4B" w:rsidRDefault="00551F4B" w:rsidP="00551F4B">
            <w:pPr>
              <w:pStyle w:val="ListBullet"/>
            </w:pPr>
            <w:r>
              <w:t>appropriate title</w:t>
            </w:r>
          </w:p>
          <w:p w14:paraId="0390425A" w14:textId="77777777" w:rsidR="00551F4B" w:rsidRDefault="00551F4B" w:rsidP="00551F4B">
            <w:pPr>
              <w:pStyle w:val="ListBullet"/>
            </w:pPr>
            <w:r>
              <w:t>axes labelled with variables and units where applicable</w:t>
            </w:r>
          </w:p>
          <w:p w14:paraId="504E2872" w14:textId="77777777" w:rsidR="00551F4B" w:rsidRDefault="00551F4B" w:rsidP="00551F4B">
            <w:pPr>
              <w:pStyle w:val="ListBullet"/>
            </w:pPr>
            <w:r>
              <w:t>accurately plotted data</w:t>
            </w:r>
          </w:p>
          <w:p w14:paraId="5A9F8C09" w14:textId="61728EA1" w:rsidR="00551F4B" w:rsidRDefault="00551F4B" w:rsidP="007149E8">
            <w:pPr>
              <w:pStyle w:val="ListBullet"/>
            </w:pPr>
            <w:r>
              <w:t>an appropriate scale on each axis</w:t>
            </w:r>
          </w:p>
        </w:tc>
        <w:tc>
          <w:tcPr>
            <w:tcW w:w="1000" w:type="pct"/>
          </w:tcPr>
          <w:p w14:paraId="00B70FAD" w14:textId="4ECC6F8D" w:rsidR="007C55ED" w:rsidRDefault="006D3557" w:rsidP="005D7310">
            <w:r>
              <w:t>A correctly drawn line graph</w:t>
            </w:r>
            <w:r w:rsidR="000171D3">
              <w:t>,</w:t>
            </w:r>
            <w:r>
              <w:t xml:space="preserve"> including</w:t>
            </w:r>
            <w:r w:rsidR="007C55ED">
              <w:t>:</w:t>
            </w:r>
            <w:r>
              <w:t xml:space="preserve"> </w:t>
            </w:r>
          </w:p>
          <w:p w14:paraId="4BA0BB26" w14:textId="77777777" w:rsidR="007C55ED" w:rsidRDefault="006D3557" w:rsidP="007C55ED">
            <w:pPr>
              <w:pStyle w:val="ListBullet"/>
            </w:pPr>
            <w:r>
              <w:t>appropriate title</w:t>
            </w:r>
          </w:p>
          <w:p w14:paraId="48EEF404" w14:textId="77777777" w:rsidR="007C55ED" w:rsidRDefault="006D3557" w:rsidP="007C55ED">
            <w:pPr>
              <w:pStyle w:val="ListBullet"/>
            </w:pPr>
            <w:r>
              <w:t>axes labelled with variable</w:t>
            </w:r>
            <w:r w:rsidR="00315710">
              <w:t>s and units where applicable</w:t>
            </w:r>
          </w:p>
          <w:p w14:paraId="664536E6" w14:textId="77777777" w:rsidR="006C651F" w:rsidRDefault="006C651F" w:rsidP="007C55ED">
            <w:pPr>
              <w:pStyle w:val="ListBullet"/>
            </w:pPr>
            <w:r>
              <w:t>accurately plotted data</w:t>
            </w:r>
          </w:p>
          <w:p w14:paraId="734975DD" w14:textId="46250B55" w:rsidR="005A5982" w:rsidRDefault="006C651F" w:rsidP="007C55ED">
            <w:pPr>
              <w:pStyle w:val="ListBullet"/>
            </w:pPr>
            <w:r>
              <w:t>an appropriate scale on each axis</w:t>
            </w:r>
            <w:r w:rsidR="00315710">
              <w:t xml:space="preserve"> </w:t>
            </w:r>
          </w:p>
        </w:tc>
      </w:tr>
      <w:tr w:rsidR="00DE3805" w14:paraId="131F19A7" w14:textId="77777777" w:rsidTr="005D7310">
        <w:tc>
          <w:tcPr>
            <w:tcW w:w="1000" w:type="pct"/>
          </w:tcPr>
          <w:p w14:paraId="5C0F4ADA" w14:textId="77777777" w:rsidR="00DE3805" w:rsidRDefault="00DE3805" w:rsidP="005D7310">
            <w:r w:rsidRPr="00A04DD6">
              <w:t>Identify and describe patterns or relationships in the data (Part A, Q2)</w:t>
            </w:r>
          </w:p>
          <w:p w14:paraId="51B76FA6" w14:textId="77777777" w:rsidR="00DE3805" w:rsidRPr="00DD5F6C" w:rsidRDefault="00DE3805" w:rsidP="005D7310">
            <w:pPr>
              <w:rPr>
                <w:rStyle w:val="Strong"/>
              </w:rPr>
            </w:pPr>
            <w:r>
              <w:rPr>
                <w:rStyle w:val="Strong"/>
              </w:rPr>
              <w:lastRenderedPageBreak/>
              <w:t>SC4-WS-06</w:t>
            </w:r>
          </w:p>
        </w:tc>
        <w:tc>
          <w:tcPr>
            <w:tcW w:w="1000" w:type="pct"/>
          </w:tcPr>
          <w:p w14:paraId="7C3EA95D" w14:textId="56CF6436" w:rsidR="00DE3805" w:rsidRDefault="006D3B99" w:rsidP="005D7310">
            <w:r>
              <w:lastRenderedPageBreak/>
              <w:t xml:space="preserve">Provides a basic description of each graph. No comparison is provided </w:t>
            </w:r>
            <w:r>
              <w:lastRenderedPageBreak/>
              <w:t xml:space="preserve">between the </w:t>
            </w:r>
            <w:r w:rsidR="00A7654E">
              <w:t>2</w:t>
            </w:r>
            <w:r>
              <w:t xml:space="preserve"> graphs</w:t>
            </w:r>
            <w:r w:rsidR="00DE3805">
              <w:t>.</w:t>
            </w:r>
          </w:p>
        </w:tc>
        <w:tc>
          <w:tcPr>
            <w:tcW w:w="1000" w:type="pct"/>
          </w:tcPr>
          <w:p w14:paraId="5964CB8E" w14:textId="20A78CC0" w:rsidR="00DE3805" w:rsidRDefault="00DE3805" w:rsidP="005D7310">
            <w:r>
              <w:lastRenderedPageBreak/>
              <w:t xml:space="preserve">Descriptions of the graph are partly correct but incomplete. </w:t>
            </w:r>
            <w:r w:rsidR="00C21768">
              <w:t xml:space="preserve">Provides </w:t>
            </w:r>
            <w:r>
              <w:t xml:space="preserve">a simple statement about </w:t>
            </w:r>
            <w:r>
              <w:lastRenderedPageBreak/>
              <w:t xml:space="preserve">whether a relationship between the </w:t>
            </w:r>
            <w:r w:rsidR="00A7654E">
              <w:t>2</w:t>
            </w:r>
            <w:r>
              <w:t xml:space="preserve"> graphs</w:t>
            </w:r>
            <w:r w:rsidR="007C2738">
              <w:t xml:space="preserve"> </w:t>
            </w:r>
            <w:r w:rsidR="00A7654E">
              <w:t xml:space="preserve">is </w:t>
            </w:r>
            <w:r w:rsidR="007C2738">
              <w:t>evident.</w:t>
            </w:r>
          </w:p>
        </w:tc>
        <w:tc>
          <w:tcPr>
            <w:tcW w:w="1000" w:type="pct"/>
          </w:tcPr>
          <w:p w14:paraId="16B923C8" w14:textId="46B32DDF" w:rsidR="00DE3805" w:rsidRDefault="00DE3805" w:rsidP="005D7310">
            <w:r>
              <w:lastRenderedPageBreak/>
              <w:t xml:space="preserve">Descriptions of the graph are correct and supported with data. </w:t>
            </w:r>
            <w:r w:rsidR="009732E2">
              <w:t>States</w:t>
            </w:r>
            <w:r>
              <w:t xml:space="preserve"> whether there is a possible </w:t>
            </w:r>
            <w:r>
              <w:lastRenderedPageBreak/>
              <w:t xml:space="preserve">relationship between the </w:t>
            </w:r>
            <w:r w:rsidR="00A7654E">
              <w:t>2</w:t>
            </w:r>
            <w:r>
              <w:t xml:space="preserve"> graphs.</w:t>
            </w:r>
          </w:p>
        </w:tc>
        <w:tc>
          <w:tcPr>
            <w:tcW w:w="1000" w:type="pct"/>
          </w:tcPr>
          <w:p w14:paraId="72CF3B33" w14:textId="094FAF5E" w:rsidR="00DE3805" w:rsidRDefault="00DE3805" w:rsidP="005D7310">
            <w:r>
              <w:lastRenderedPageBreak/>
              <w:t>Descriptions of the graph</w:t>
            </w:r>
            <w:r w:rsidR="0044520A">
              <w:t>s</w:t>
            </w:r>
            <w:r>
              <w:t xml:space="preserve"> are clear, accurate and supported with data. Clearly and confidently </w:t>
            </w:r>
            <w:r>
              <w:lastRenderedPageBreak/>
              <w:t xml:space="preserve">states whether </w:t>
            </w:r>
            <w:r w:rsidRPr="00DC674B">
              <w:t xml:space="preserve">there is a possible relationship between the </w:t>
            </w:r>
            <w:r w:rsidR="00695C98">
              <w:t>2</w:t>
            </w:r>
            <w:r w:rsidRPr="00DC674B">
              <w:t xml:space="preserve"> graphs.</w:t>
            </w:r>
          </w:p>
        </w:tc>
      </w:tr>
      <w:tr w:rsidR="00DE3805" w14:paraId="51006875" w14:textId="77777777" w:rsidTr="005D7310">
        <w:tc>
          <w:tcPr>
            <w:tcW w:w="1000" w:type="pct"/>
          </w:tcPr>
          <w:p w14:paraId="2B27D48A" w14:textId="77777777" w:rsidR="00DE3805" w:rsidRDefault="00DE3805" w:rsidP="005D7310">
            <w:r w:rsidRPr="00F4696D">
              <w:lastRenderedPageBreak/>
              <w:t>Compare data to form a conclusion (Part A, Q3)</w:t>
            </w:r>
          </w:p>
          <w:p w14:paraId="321186CE" w14:textId="77777777" w:rsidR="00DE3805" w:rsidRPr="001843B9" w:rsidRDefault="00DE3805" w:rsidP="005D7310">
            <w:pPr>
              <w:rPr>
                <w:rStyle w:val="Strong"/>
              </w:rPr>
            </w:pPr>
            <w:r w:rsidRPr="001843B9">
              <w:rPr>
                <w:rStyle w:val="Strong"/>
              </w:rPr>
              <w:t>SC4-WS-06</w:t>
            </w:r>
          </w:p>
        </w:tc>
        <w:tc>
          <w:tcPr>
            <w:tcW w:w="1000" w:type="pct"/>
          </w:tcPr>
          <w:p w14:paraId="2CBEBDEC" w14:textId="0603EDE6" w:rsidR="00DE3805" w:rsidRDefault="00DE3805" w:rsidP="005D7310">
            <w:r>
              <w:t>Comparisons are vague</w:t>
            </w:r>
            <w:r w:rsidR="009732E2">
              <w:t>;</w:t>
            </w:r>
            <w:r>
              <w:t xml:space="preserve"> </w:t>
            </w:r>
            <w:r w:rsidR="001C0EA4">
              <w:t xml:space="preserve">some aspects may be </w:t>
            </w:r>
            <w:r>
              <w:t>incorrect or do not support any conclusion.</w:t>
            </w:r>
          </w:p>
        </w:tc>
        <w:tc>
          <w:tcPr>
            <w:tcW w:w="1000" w:type="pct"/>
          </w:tcPr>
          <w:p w14:paraId="1A3EB786" w14:textId="62F397C8" w:rsidR="00DE3805" w:rsidRDefault="00DE3805" w:rsidP="005D7310">
            <w:r>
              <w:t>Some relevant comparisons are made</w:t>
            </w:r>
            <w:r w:rsidR="009732E2">
              <w:t>,</w:t>
            </w:r>
            <w:r>
              <w:t xml:space="preserve"> but may be incomplete, partially inaccurate or lead to a weak conclusion.</w:t>
            </w:r>
          </w:p>
        </w:tc>
        <w:tc>
          <w:tcPr>
            <w:tcW w:w="1000" w:type="pct"/>
          </w:tcPr>
          <w:p w14:paraId="490938E7" w14:textId="77777777" w:rsidR="00DE3805" w:rsidRDefault="00DE3805" w:rsidP="005D7310">
            <w:r>
              <w:t>Comparisons are mostly accurate and support a reasonable conclusion, though details may be limited.</w:t>
            </w:r>
          </w:p>
        </w:tc>
        <w:tc>
          <w:tcPr>
            <w:tcW w:w="1000" w:type="pct"/>
          </w:tcPr>
          <w:p w14:paraId="78B4F3F8" w14:textId="77777777" w:rsidR="00DE3805" w:rsidRDefault="00DE3805" w:rsidP="005D7310">
            <w:r>
              <w:t>Comparisons are detailed, accurate and clearly support a well-reasoned conclusion.</w:t>
            </w:r>
          </w:p>
        </w:tc>
      </w:tr>
      <w:tr w:rsidR="00611B22" w14:paraId="7B0FD49F" w14:textId="77777777" w:rsidTr="005D7310">
        <w:tc>
          <w:tcPr>
            <w:tcW w:w="1000" w:type="pct"/>
          </w:tcPr>
          <w:p w14:paraId="56576021" w14:textId="6D4449E0" w:rsidR="00611B22" w:rsidRDefault="00611B22" w:rsidP="00611B22">
            <w:r w:rsidRPr="00135279">
              <w:t xml:space="preserve">Explain differences in </w:t>
            </w:r>
            <w:r>
              <w:t xml:space="preserve">the properties of </w:t>
            </w:r>
            <w:r w:rsidRPr="00135279">
              <w:t xml:space="preserve">metals (Part A, Q4 </w:t>
            </w:r>
            <w:r w:rsidR="006D5B2F">
              <w:t>and</w:t>
            </w:r>
            <w:r w:rsidRPr="00135279">
              <w:t xml:space="preserve"> Q5)</w:t>
            </w:r>
          </w:p>
          <w:p w14:paraId="60536BB4" w14:textId="710FBD35" w:rsidR="00611B22" w:rsidRPr="001843B9" w:rsidRDefault="00611B22" w:rsidP="00611B22">
            <w:pPr>
              <w:rPr>
                <w:rStyle w:val="Strong"/>
              </w:rPr>
            </w:pPr>
            <w:r w:rsidRPr="001843B9">
              <w:rPr>
                <w:rStyle w:val="Strong"/>
              </w:rPr>
              <w:t xml:space="preserve">SC4-PRT-01 </w:t>
            </w:r>
            <w:r w:rsidRPr="001843B9">
              <w:t>and</w:t>
            </w:r>
            <w:r w:rsidRPr="001843B9">
              <w:rPr>
                <w:rStyle w:val="Strong"/>
              </w:rPr>
              <w:t xml:space="preserve"> </w:t>
            </w:r>
            <w:r w:rsidRPr="001843B9">
              <w:rPr>
                <w:rStyle w:val="Strong"/>
              </w:rPr>
              <w:br/>
              <w:t>SC4-WS-06</w:t>
            </w:r>
          </w:p>
        </w:tc>
        <w:tc>
          <w:tcPr>
            <w:tcW w:w="1000" w:type="pct"/>
          </w:tcPr>
          <w:p w14:paraId="7B57C688" w14:textId="03DA97B0" w:rsidR="00611B22" w:rsidRPr="008B2E4A" w:rsidDel="001C0EA4" w:rsidRDefault="00611B22" w:rsidP="00611B22">
            <w:pPr>
              <w:rPr>
                <w:strike/>
              </w:rPr>
            </w:pPr>
            <w:r>
              <w:t xml:space="preserve">Explanations are vague and may include incorrect information, </w:t>
            </w:r>
            <w:r w:rsidRPr="00FE0B47">
              <w:t>with little or no reference to the stimulus material</w:t>
            </w:r>
            <w:r>
              <w:t>.</w:t>
            </w:r>
          </w:p>
        </w:tc>
        <w:tc>
          <w:tcPr>
            <w:tcW w:w="1000" w:type="pct"/>
          </w:tcPr>
          <w:p w14:paraId="7168500E" w14:textId="73F9F11C" w:rsidR="00611B22" w:rsidRPr="008B2E4A" w:rsidDel="001C0EA4" w:rsidRDefault="00611B22" w:rsidP="00611B22">
            <w:pPr>
              <w:rPr>
                <w:strike/>
              </w:rPr>
            </w:pPr>
            <w:r>
              <w:t xml:space="preserve">Explanations are partially correct but incomplete or contain errors, </w:t>
            </w:r>
            <w:r w:rsidRPr="00924DA0">
              <w:t>with simple or brief references to the stimulus material</w:t>
            </w:r>
            <w:r>
              <w:t>.</w:t>
            </w:r>
          </w:p>
        </w:tc>
        <w:tc>
          <w:tcPr>
            <w:tcW w:w="1000" w:type="pct"/>
          </w:tcPr>
          <w:p w14:paraId="49D424A4" w14:textId="68B6FF9F" w:rsidR="00611B22" w:rsidRPr="008B2E4A" w:rsidDel="001C0EA4" w:rsidRDefault="00611B22" w:rsidP="00611B22">
            <w:pPr>
              <w:rPr>
                <w:strike/>
              </w:rPr>
            </w:pPr>
            <w:r>
              <w:t>Explanations are mostly correct and relate properties to behaviour</w:t>
            </w:r>
            <w:r w:rsidR="006E48A7">
              <w:t>,</w:t>
            </w:r>
            <w:r>
              <w:t xml:space="preserve"> with </w:t>
            </w:r>
            <w:r w:rsidRPr="008832C4">
              <w:t>clear links to the stimulus material when describing differences between metals</w:t>
            </w:r>
            <w:r>
              <w:t>.</w:t>
            </w:r>
          </w:p>
        </w:tc>
        <w:tc>
          <w:tcPr>
            <w:tcW w:w="1000" w:type="pct"/>
          </w:tcPr>
          <w:p w14:paraId="6A8E95A5" w14:textId="36639C3C" w:rsidR="00611B22" w:rsidRPr="008B2E4A" w:rsidDel="001C0EA4" w:rsidRDefault="00611B22" w:rsidP="00611B22">
            <w:pPr>
              <w:rPr>
                <w:strike/>
              </w:rPr>
            </w:pPr>
            <w:r>
              <w:t>Explanations clearly link properties to behaviour</w:t>
            </w:r>
            <w:r w:rsidR="00BA18B6">
              <w:t>,</w:t>
            </w:r>
            <w:r>
              <w:t xml:space="preserve"> with detailed scientific reasoning, </w:t>
            </w:r>
            <w:r w:rsidRPr="00F8788E">
              <w:t>consistently supported by accurate references to the stimulus material</w:t>
            </w:r>
            <w:r>
              <w:t>.</w:t>
            </w:r>
          </w:p>
        </w:tc>
      </w:tr>
    </w:tbl>
    <w:p w14:paraId="551FA299" w14:textId="6CFD6B0E" w:rsidR="00611B22" w:rsidRPr="00DC0B60" w:rsidRDefault="00BA18B6" w:rsidP="00BA18B6">
      <w:pPr>
        <w:pStyle w:val="Caption"/>
      </w:pPr>
      <w:r>
        <w:lastRenderedPageBreak/>
        <w:t xml:space="preserve">Table </w:t>
      </w:r>
      <w:fldSimple w:instr=" SEQ Table \* ARABIC ">
        <w:r w:rsidR="004C2105">
          <w:rPr>
            <w:noProof/>
          </w:rPr>
          <w:t>2</w:t>
        </w:r>
      </w:fldSimple>
      <w:r>
        <w:t xml:space="preserve"> </w:t>
      </w:r>
      <w:r w:rsidR="00611B22">
        <w:t xml:space="preserve">– </w:t>
      </w:r>
      <w:r w:rsidR="00D0677B">
        <w:t xml:space="preserve">marking rubric for the sample assessment task – Periodic table and atomic structure – </w:t>
      </w:r>
      <w:r w:rsidR="00611B22">
        <w:t>Part B</w:t>
      </w:r>
    </w:p>
    <w:tbl>
      <w:tblPr>
        <w:tblStyle w:val="Tableheader"/>
        <w:tblW w:w="5000" w:type="pct"/>
        <w:tblLook w:val="0620" w:firstRow="1" w:lastRow="0" w:firstColumn="0" w:lastColumn="0" w:noHBand="1" w:noVBand="1"/>
        <w:tblDescription w:val="Criteria for achieving specific grade levels."/>
      </w:tblPr>
      <w:tblGrid>
        <w:gridCol w:w="2913"/>
        <w:gridCol w:w="2913"/>
        <w:gridCol w:w="2912"/>
        <w:gridCol w:w="2912"/>
        <w:gridCol w:w="2912"/>
      </w:tblGrid>
      <w:tr w:rsidR="00611B22" w14:paraId="33AB0D03" w14:textId="77777777" w:rsidTr="005D7310">
        <w:trPr>
          <w:cnfStyle w:val="100000000000" w:firstRow="1" w:lastRow="0" w:firstColumn="0" w:lastColumn="0" w:oddVBand="0" w:evenVBand="0" w:oddHBand="0" w:evenHBand="0" w:firstRowFirstColumn="0" w:firstRowLastColumn="0" w:lastRowFirstColumn="0" w:lastRowLastColumn="0"/>
        </w:trPr>
        <w:tc>
          <w:tcPr>
            <w:tcW w:w="1000" w:type="pct"/>
          </w:tcPr>
          <w:p w14:paraId="36A52CC0" w14:textId="5100DE83" w:rsidR="00611B22" w:rsidRPr="00BA18B6" w:rsidRDefault="00611B22" w:rsidP="00611B22">
            <w:pPr>
              <w:rPr>
                <w:rStyle w:val="Strong"/>
                <w:b/>
                <w:bCs w:val="0"/>
              </w:rPr>
            </w:pPr>
            <w:r w:rsidRPr="00BA18B6">
              <w:rPr>
                <w:rStyle w:val="Strong"/>
                <w:b/>
                <w:bCs w:val="0"/>
              </w:rPr>
              <w:t>Criteria</w:t>
            </w:r>
          </w:p>
        </w:tc>
        <w:tc>
          <w:tcPr>
            <w:tcW w:w="1000" w:type="pct"/>
          </w:tcPr>
          <w:p w14:paraId="79B28B8D" w14:textId="1DC16F93" w:rsidR="00611B22" w:rsidRPr="00BA18B6" w:rsidDel="00BD57DD" w:rsidRDefault="00611B22" w:rsidP="00611B22">
            <w:pPr>
              <w:rPr>
                <w:rStyle w:val="Strong"/>
                <w:b/>
                <w:bCs w:val="0"/>
              </w:rPr>
            </w:pPr>
            <w:r w:rsidRPr="00BA18B6">
              <w:rPr>
                <w:rStyle w:val="Strong"/>
                <w:b/>
                <w:bCs w:val="0"/>
              </w:rPr>
              <w:t>Level 1</w:t>
            </w:r>
          </w:p>
        </w:tc>
        <w:tc>
          <w:tcPr>
            <w:tcW w:w="1000" w:type="pct"/>
          </w:tcPr>
          <w:p w14:paraId="51A09D34" w14:textId="20E20D95" w:rsidR="00611B22" w:rsidRPr="00BA18B6" w:rsidDel="00BD57DD" w:rsidRDefault="00611B22" w:rsidP="00611B22">
            <w:pPr>
              <w:rPr>
                <w:rStyle w:val="Strong"/>
                <w:b/>
                <w:bCs w:val="0"/>
              </w:rPr>
            </w:pPr>
            <w:r w:rsidRPr="00BA18B6">
              <w:rPr>
                <w:rStyle w:val="Strong"/>
                <w:b/>
                <w:bCs w:val="0"/>
              </w:rPr>
              <w:t>Level 2</w:t>
            </w:r>
          </w:p>
        </w:tc>
        <w:tc>
          <w:tcPr>
            <w:tcW w:w="1000" w:type="pct"/>
          </w:tcPr>
          <w:p w14:paraId="19BBACD5" w14:textId="1B2FC2EE" w:rsidR="00611B22" w:rsidRPr="00BA18B6" w:rsidDel="00BD57DD" w:rsidRDefault="00611B22" w:rsidP="00611B22">
            <w:pPr>
              <w:rPr>
                <w:rStyle w:val="Strong"/>
                <w:b/>
                <w:bCs w:val="0"/>
              </w:rPr>
            </w:pPr>
            <w:r w:rsidRPr="00BA18B6">
              <w:rPr>
                <w:rStyle w:val="Strong"/>
                <w:b/>
                <w:bCs w:val="0"/>
              </w:rPr>
              <w:t>Level 3</w:t>
            </w:r>
          </w:p>
        </w:tc>
        <w:tc>
          <w:tcPr>
            <w:tcW w:w="1000" w:type="pct"/>
          </w:tcPr>
          <w:p w14:paraId="4FE23228" w14:textId="1255E7F9" w:rsidR="00611B22" w:rsidRPr="00BA18B6" w:rsidDel="00BD57DD" w:rsidRDefault="00611B22" w:rsidP="00611B22">
            <w:pPr>
              <w:rPr>
                <w:rStyle w:val="Strong"/>
                <w:b/>
                <w:bCs w:val="0"/>
              </w:rPr>
            </w:pPr>
            <w:r w:rsidRPr="00BA18B6">
              <w:rPr>
                <w:rStyle w:val="Strong"/>
                <w:b/>
                <w:bCs w:val="0"/>
              </w:rPr>
              <w:t>Level 4</w:t>
            </w:r>
          </w:p>
        </w:tc>
      </w:tr>
      <w:tr w:rsidR="00611B22" w14:paraId="406A59B2" w14:textId="77777777" w:rsidTr="005D7310">
        <w:tc>
          <w:tcPr>
            <w:tcW w:w="1000" w:type="pct"/>
          </w:tcPr>
          <w:p w14:paraId="38DAED2D" w14:textId="24BB193D" w:rsidR="00611B22" w:rsidRDefault="00611B22" w:rsidP="00611B22">
            <w:r w:rsidRPr="004508F1">
              <w:t>Use data as evidence in the briefing</w:t>
            </w:r>
          </w:p>
          <w:p w14:paraId="41C9B289" w14:textId="77777777" w:rsidR="00611B22" w:rsidRPr="00BA18B6" w:rsidRDefault="00611B22" w:rsidP="00611B22">
            <w:pPr>
              <w:rPr>
                <w:rStyle w:val="Strong"/>
              </w:rPr>
            </w:pPr>
            <w:r w:rsidRPr="00BA18B6">
              <w:rPr>
                <w:rStyle w:val="Strong"/>
              </w:rPr>
              <w:t xml:space="preserve">SC4-PRT-01 </w:t>
            </w:r>
            <w:r w:rsidRPr="00BA18B6">
              <w:t>and</w:t>
            </w:r>
            <w:r w:rsidRPr="00BA18B6">
              <w:rPr>
                <w:rStyle w:val="Strong"/>
              </w:rPr>
              <w:t xml:space="preserve"> </w:t>
            </w:r>
            <w:r w:rsidRPr="00BA18B6">
              <w:rPr>
                <w:rStyle w:val="Strong"/>
              </w:rPr>
              <w:br/>
              <w:t>SC4-WS-06</w:t>
            </w:r>
          </w:p>
        </w:tc>
        <w:tc>
          <w:tcPr>
            <w:tcW w:w="1000" w:type="pct"/>
          </w:tcPr>
          <w:p w14:paraId="48C48D98" w14:textId="77777777" w:rsidR="00611B22" w:rsidRDefault="00611B22" w:rsidP="00611B22">
            <w:r>
              <w:t>Evidence is missing, incorrect or unrelated to the conclusion.</w:t>
            </w:r>
          </w:p>
        </w:tc>
        <w:tc>
          <w:tcPr>
            <w:tcW w:w="1000" w:type="pct"/>
          </w:tcPr>
          <w:p w14:paraId="319A4B66" w14:textId="77777777" w:rsidR="00611B22" w:rsidRDefault="00611B22" w:rsidP="00611B22">
            <w:r>
              <w:t>Some relevant evidence is included, but it may be incomplete or partially incorrect.</w:t>
            </w:r>
          </w:p>
        </w:tc>
        <w:tc>
          <w:tcPr>
            <w:tcW w:w="1000" w:type="pct"/>
          </w:tcPr>
          <w:p w14:paraId="712E28EA" w14:textId="77777777" w:rsidR="00611B22" w:rsidRDefault="00611B22" w:rsidP="00611B22">
            <w:r>
              <w:t>Evidence is mostly accurate and supports key points, though it may lack depth.</w:t>
            </w:r>
          </w:p>
        </w:tc>
        <w:tc>
          <w:tcPr>
            <w:tcW w:w="1000" w:type="pct"/>
          </w:tcPr>
          <w:p w14:paraId="64021EF4" w14:textId="77777777" w:rsidR="00611B22" w:rsidRDefault="00611B22" w:rsidP="00611B22">
            <w:r>
              <w:t>The evidence is accurate, well-chosen and clearly supports the conclusion.</w:t>
            </w:r>
          </w:p>
        </w:tc>
      </w:tr>
      <w:tr w:rsidR="00611B22" w14:paraId="082BD981" w14:textId="77777777" w:rsidTr="005D7310">
        <w:tc>
          <w:tcPr>
            <w:tcW w:w="1000" w:type="pct"/>
          </w:tcPr>
          <w:p w14:paraId="4AFFE073" w14:textId="0FB6F21B" w:rsidR="00611B22" w:rsidRDefault="00611B22" w:rsidP="00611B22">
            <w:r w:rsidRPr="00E3397C">
              <w:t xml:space="preserve">Justify the recommended metal using scientific reasoning </w:t>
            </w:r>
          </w:p>
          <w:p w14:paraId="55526D00" w14:textId="77777777" w:rsidR="00611B22" w:rsidRPr="00B224DE" w:rsidRDefault="00611B22" w:rsidP="00611B22">
            <w:pPr>
              <w:rPr>
                <w:rStyle w:val="Strong"/>
              </w:rPr>
            </w:pPr>
            <w:r w:rsidRPr="00B224DE">
              <w:rPr>
                <w:rStyle w:val="Strong"/>
              </w:rPr>
              <w:t xml:space="preserve">SC4-PRT-01 </w:t>
            </w:r>
            <w:r w:rsidRPr="00B224DE">
              <w:t>and</w:t>
            </w:r>
            <w:r w:rsidRPr="00B224DE">
              <w:rPr>
                <w:rStyle w:val="Strong"/>
              </w:rPr>
              <w:t xml:space="preserve"> </w:t>
            </w:r>
            <w:r w:rsidRPr="00B224DE">
              <w:rPr>
                <w:rStyle w:val="Strong"/>
              </w:rPr>
              <w:br/>
              <w:t>SC4-WS-06</w:t>
            </w:r>
          </w:p>
        </w:tc>
        <w:tc>
          <w:tcPr>
            <w:tcW w:w="1000" w:type="pct"/>
          </w:tcPr>
          <w:p w14:paraId="01A8FA82" w14:textId="15EDC615" w:rsidR="00611B22" w:rsidRDefault="00FD3977" w:rsidP="00611B22">
            <w:r>
              <w:t xml:space="preserve">Identifies a </w:t>
            </w:r>
            <w:r w:rsidR="004612AF">
              <w:t xml:space="preserve">metal to replace copper. </w:t>
            </w:r>
            <w:r w:rsidR="007C5A34">
              <w:t>The r</w:t>
            </w:r>
            <w:r w:rsidR="00611B22">
              <w:t>ecommendation is unsupported or scientifically incorrect.</w:t>
            </w:r>
          </w:p>
        </w:tc>
        <w:tc>
          <w:tcPr>
            <w:tcW w:w="1000" w:type="pct"/>
          </w:tcPr>
          <w:p w14:paraId="4E782742" w14:textId="4873D6A2" w:rsidR="00611B22" w:rsidRDefault="007C5A34" w:rsidP="00611B22">
            <w:r>
              <w:t>The r</w:t>
            </w:r>
            <w:r w:rsidR="00611B22">
              <w:t>ecommendation uses some reasoning but contains gaps or inaccuracies.</w:t>
            </w:r>
          </w:p>
        </w:tc>
        <w:tc>
          <w:tcPr>
            <w:tcW w:w="1000" w:type="pct"/>
          </w:tcPr>
          <w:p w14:paraId="3AEC5F20" w14:textId="77777777" w:rsidR="00611B22" w:rsidRDefault="00611B22" w:rsidP="00611B22">
            <w:r>
              <w:t>The recommendation is supported by correct scientific reasoning and relevant data.</w:t>
            </w:r>
          </w:p>
        </w:tc>
        <w:tc>
          <w:tcPr>
            <w:tcW w:w="1000" w:type="pct"/>
          </w:tcPr>
          <w:p w14:paraId="36F5A0F0" w14:textId="0D46731D" w:rsidR="00611B22" w:rsidRDefault="003556AE" w:rsidP="00611B22">
            <w:r>
              <w:t>The r</w:t>
            </w:r>
            <w:r w:rsidR="00611B22">
              <w:t>ecommendation is supported by detailed scientific explanations and accurate</w:t>
            </w:r>
            <w:r w:rsidR="006B64EB">
              <w:t xml:space="preserve"> references to</w:t>
            </w:r>
            <w:r w:rsidR="00611B22">
              <w:t xml:space="preserve"> data.</w:t>
            </w:r>
          </w:p>
        </w:tc>
      </w:tr>
      <w:tr w:rsidR="00611B22" w14:paraId="509C4643" w14:textId="77777777" w:rsidTr="005D7310">
        <w:tc>
          <w:tcPr>
            <w:tcW w:w="1000" w:type="pct"/>
          </w:tcPr>
          <w:p w14:paraId="1543D3D3" w14:textId="65503F19" w:rsidR="00611B22" w:rsidRDefault="00611B22" w:rsidP="00611B22">
            <w:r w:rsidRPr="006F217A">
              <w:t xml:space="preserve">Discuss limitations and uncertainties in the dataset </w:t>
            </w:r>
          </w:p>
          <w:p w14:paraId="662214B3" w14:textId="77777777" w:rsidR="00611B22" w:rsidRPr="00B224DE" w:rsidRDefault="00611B22" w:rsidP="00611B22">
            <w:pPr>
              <w:rPr>
                <w:rStyle w:val="Strong"/>
              </w:rPr>
            </w:pPr>
            <w:r w:rsidRPr="00B224DE">
              <w:rPr>
                <w:rStyle w:val="Strong"/>
              </w:rPr>
              <w:t xml:space="preserve">SC4-PRT-01 </w:t>
            </w:r>
            <w:r w:rsidRPr="00B224DE">
              <w:t>and</w:t>
            </w:r>
            <w:r w:rsidRPr="00B224DE">
              <w:rPr>
                <w:rStyle w:val="Strong"/>
              </w:rPr>
              <w:t xml:space="preserve"> </w:t>
            </w:r>
            <w:r w:rsidRPr="00B224DE">
              <w:rPr>
                <w:rStyle w:val="Strong"/>
              </w:rPr>
              <w:br/>
              <w:t>SC4-WS-06</w:t>
            </w:r>
          </w:p>
        </w:tc>
        <w:tc>
          <w:tcPr>
            <w:tcW w:w="1000" w:type="pct"/>
          </w:tcPr>
          <w:p w14:paraId="44810911" w14:textId="62BAD1A9" w:rsidR="00611B22" w:rsidRDefault="00611B22" w:rsidP="00611B22">
            <w:r>
              <w:t>Demonstrate</w:t>
            </w:r>
            <w:r w:rsidR="003556AE">
              <w:t>s</w:t>
            </w:r>
            <w:r>
              <w:t xml:space="preserve"> a limited ability to discuss limitations and uncertainties.</w:t>
            </w:r>
          </w:p>
          <w:p w14:paraId="2545BC8D" w14:textId="77777777" w:rsidR="00611B22" w:rsidRDefault="00611B22" w:rsidP="00611B22">
            <w:r>
              <w:t>Statements are vague or irrelevant.</w:t>
            </w:r>
          </w:p>
        </w:tc>
        <w:tc>
          <w:tcPr>
            <w:tcW w:w="1000" w:type="pct"/>
          </w:tcPr>
          <w:p w14:paraId="7F5F2BDC" w14:textId="340A2E17" w:rsidR="00611B22" w:rsidRDefault="00611B22" w:rsidP="00611B22">
            <w:r>
              <w:t>Demonstrate</w:t>
            </w:r>
            <w:r w:rsidR="000441E4">
              <w:t>s</w:t>
            </w:r>
            <w:r>
              <w:t xml:space="preserve"> a basic ability to discuss limitations and uncertainties.</w:t>
            </w:r>
          </w:p>
          <w:p w14:paraId="0122916F" w14:textId="77777777" w:rsidR="00611B22" w:rsidRDefault="00611B22" w:rsidP="00611B22">
            <w:r>
              <w:t>Some relevant limitations are noted but weakly explained.</w:t>
            </w:r>
          </w:p>
        </w:tc>
        <w:tc>
          <w:tcPr>
            <w:tcW w:w="1000" w:type="pct"/>
          </w:tcPr>
          <w:p w14:paraId="26320234" w14:textId="0596FF34" w:rsidR="00611B22" w:rsidRDefault="00611B22" w:rsidP="00611B22">
            <w:r>
              <w:t>Demonstrate</w:t>
            </w:r>
            <w:r w:rsidR="00070A03">
              <w:t>s</w:t>
            </w:r>
            <w:r>
              <w:t xml:space="preserve"> a sound ability to discuss limitations and uncertainties.</w:t>
            </w:r>
          </w:p>
          <w:p w14:paraId="678B452E" w14:textId="1851A482" w:rsidR="00611B22" w:rsidRDefault="00E11BCA" w:rsidP="00611B22">
            <w:r>
              <w:t>The e</w:t>
            </w:r>
            <w:r w:rsidR="00611B22">
              <w:t>xplanation identif</w:t>
            </w:r>
            <w:r>
              <w:t>ies</w:t>
            </w:r>
            <w:r w:rsidR="00611B22">
              <w:t xml:space="preserve"> relevant issues and how they affect conclusions.</w:t>
            </w:r>
          </w:p>
        </w:tc>
        <w:tc>
          <w:tcPr>
            <w:tcW w:w="1000" w:type="pct"/>
          </w:tcPr>
          <w:p w14:paraId="64E9D535" w14:textId="0F20CE78" w:rsidR="00611B22" w:rsidRDefault="00611B22" w:rsidP="00611B22">
            <w:r>
              <w:t>Demonstrate</w:t>
            </w:r>
            <w:r w:rsidR="00E11BCA">
              <w:t>s</w:t>
            </w:r>
            <w:r>
              <w:t xml:space="preserve"> a thorough ability to discuss limitations and uncertainties.</w:t>
            </w:r>
          </w:p>
          <w:p w14:paraId="79A52C2A" w14:textId="4FC74109" w:rsidR="00611B22" w:rsidRDefault="00E11BCA" w:rsidP="00611B22">
            <w:r>
              <w:t>The e</w:t>
            </w:r>
            <w:r w:rsidR="00611B22">
              <w:t>xplanation clearly identif</w:t>
            </w:r>
            <w:r>
              <w:t>ies</w:t>
            </w:r>
            <w:r w:rsidR="00611B22">
              <w:t xml:space="preserve"> uncertainties, missing information and their impact on reliability.</w:t>
            </w:r>
          </w:p>
        </w:tc>
      </w:tr>
    </w:tbl>
    <w:p w14:paraId="16404DB0" w14:textId="77777777" w:rsidR="00DE3805" w:rsidRDefault="00DE3805" w:rsidP="00DE3805">
      <w:pPr>
        <w:sectPr w:rsidR="00DE3805" w:rsidSect="00247C6A">
          <w:pgSz w:w="16838" w:h="11906" w:orient="landscape" w:code="9"/>
          <w:pgMar w:top="1134" w:right="1134" w:bottom="1134" w:left="1134" w:header="709" w:footer="709" w:gutter="0"/>
          <w:cols w:space="708"/>
          <w:docGrid w:linePitch="360"/>
        </w:sectPr>
      </w:pPr>
    </w:p>
    <w:p w14:paraId="58657705" w14:textId="720700BB" w:rsidR="009779F5" w:rsidRDefault="00DF0DF4" w:rsidP="00BA6BD2">
      <w:pPr>
        <w:pStyle w:val="Heading2"/>
      </w:pPr>
      <w:bookmarkStart w:id="6" w:name="_Toc232761797"/>
      <w:r>
        <w:lastRenderedPageBreak/>
        <w:t xml:space="preserve">Investigating </w:t>
      </w:r>
      <w:r w:rsidRPr="00BA6BD2">
        <w:t>alternatives</w:t>
      </w:r>
      <w:bookmarkEnd w:id="6"/>
    </w:p>
    <w:p w14:paraId="230518BC" w14:textId="2A16D91A" w:rsidR="00DF0DF4" w:rsidRPr="00DF0DF4" w:rsidRDefault="009C0276" w:rsidP="00FB0A5A">
      <w:r w:rsidRPr="009C0276">
        <w:t>You are a</w:t>
      </w:r>
      <w:r w:rsidR="00CC03AF">
        <w:t xml:space="preserve"> </w:t>
      </w:r>
      <w:r w:rsidRPr="009C0276">
        <w:t xml:space="preserve">materials scientist at ElectroNova </w:t>
      </w:r>
      <w:proofErr w:type="gramStart"/>
      <w:r w:rsidR="00F57770" w:rsidRPr="009C0276">
        <w:t>Industries</w:t>
      </w:r>
      <w:proofErr w:type="gramEnd"/>
      <w:r w:rsidRPr="009C0276">
        <w:t xml:space="preserve"> and you have just received the following email from your manager assigning you a task.</w:t>
      </w:r>
    </w:p>
    <w:p w14:paraId="469CAECE" w14:textId="49938453" w:rsidR="009850F7" w:rsidRPr="00BA6BD2" w:rsidRDefault="009850F7" w:rsidP="009850F7">
      <w:pPr>
        <w:pStyle w:val="FeatureBox"/>
        <w:spacing w:before="120"/>
      </w:pPr>
      <w:r w:rsidRPr="00FB0A5A">
        <w:rPr>
          <w:rStyle w:val="Strong"/>
        </w:rPr>
        <w:t xml:space="preserve">Email from: </w:t>
      </w:r>
      <w:r w:rsidR="00670541" w:rsidRPr="00BA6BD2">
        <w:t>Dr</w:t>
      </w:r>
      <w:r w:rsidRPr="00BA6BD2">
        <w:t xml:space="preserve"> A Roman, Director of Materials Research</w:t>
      </w:r>
    </w:p>
    <w:p w14:paraId="03EAE709" w14:textId="3B4841BD" w:rsidR="009850F7" w:rsidRPr="00FB0A5A" w:rsidRDefault="009850F7" w:rsidP="009850F7">
      <w:pPr>
        <w:pStyle w:val="FeatureBox"/>
        <w:spacing w:before="120"/>
        <w:rPr>
          <w:rStyle w:val="Strong"/>
        </w:rPr>
      </w:pPr>
      <w:r w:rsidRPr="00FB0A5A">
        <w:rPr>
          <w:rStyle w:val="Strong"/>
        </w:rPr>
        <w:t xml:space="preserve">To: </w:t>
      </w:r>
      <w:r w:rsidRPr="00BA6BD2">
        <w:t xml:space="preserve">Materials Science </w:t>
      </w:r>
      <w:r w:rsidR="001B26B7">
        <w:t>t</w:t>
      </w:r>
      <w:r w:rsidRPr="00BA6BD2">
        <w:t>eam</w:t>
      </w:r>
    </w:p>
    <w:p w14:paraId="65AE01B5" w14:textId="14468BB4" w:rsidR="009850F7" w:rsidRPr="00FB0A5A" w:rsidRDefault="009850F7" w:rsidP="009850F7">
      <w:pPr>
        <w:pStyle w:val="FeatureBox"/>
        <w:spacing w:before="120"/>
        <w:rPr>
          <w:rStyle w:val="Strong"/>
        </w:rPr>
      </w:pPr>
      <w:r w:rsidRPr="00FB0A5A">
        <w:rPr>
          <w:rStyle w:val="Strong"/>
        </w:rPr>
        <w:t xml:space="preserve">Subject: </w:t>
      </w:r>
      <w:r w:rsidR="001B26B7">
        <w:t>t</w:t>
      </w:r>
      <w:r w:rsidRPr="00BA6BD2">
        <w:t xml:space="preserve">ask </w:t>
      </w:r>
      <w:r w:rsidR="001B26B7">
        <w:t>a</w:t>
      </w:r>
      <w:r w:rsidRPr="00BA6BD2">
        <w:t xml:space="preserve">ssignment – </w:t>
      </w:r>
      <w:r w:rsidR="001B26B7">
        <w:t>b</w:t>
      </w:r>
      <w:r w:rsidRPr="00BA6BD2">
        <w:t xml:space="preserve">riefing on </w:t>
      </w:r>
      <w:r w:rsidR="00F57770" w:rsidRPr="00BA6BD2">
        <w:t>copper replacement metals</w:t>
      </w:r>
    </w:p>
    <w:p w14:paraId="5F847ADB" w14:textId="716A2DA9" w:rsidR="009850F7" w:rsidRDefault="009850F7" w:rsidP="00FB0A5A">
      <w:pPr>
        <w:pStyle w:val="FeatureBox"/>
      </w:pPr>
      <w:r>
        <w:t>Hi team</w:t>
      </w:r>
    </w:p>
    <w:p w14:paraId="786A184B" w14:textId="6A98D617" w:rsidR="009850F7" w:rsidRDefault="009850F7" w:rsidP="009850F7">
      <w:pPr>
        <w:pStyle w:val="FeatureBox"/>
      </w:pPr>
      <w:r>
        <w:t>As part of our ongoing review of material costs, we are assessing potential alternatives to copper for use in our electrical wiring products. Copper prices have become much more expensive, and the executive team needs clear, evidence-based guidance before committing to changes.</w:t>
      </w:r>
    </w:p>
    <w:p w14:paraId="1932F54D" w14:textId="4B2097C8" w:rsidR="009850F7" w:rsidRDefault="009850F7" w:rsidP="009850F7">
      <w:pPr>
        <w:pStyle w:val="FeatureBox"/>
      </w:pPr>
      <w:r>
        <w:t xml:space="preserve">Attached is a dataset describing </w:t>
      </w:r>
      <w:r w:rsidR="003A3D8C">
        <w:t>7</w:t>
      </w:r>
      <w:r>
        <w:t xml:space="preserve"> candidate metals (M1</w:t>
      </w:r>
      <w:r w:rsidR="003A3D8C">
        <w:t xml:space="preserve"> to </w:t>
      </w:r>
      <w:r>
        <w:t xml:space="preserve">M7), including information such as conductivity, density, reactivity, ductility, melting point and approximate cost. There is also a graph showing the change in electric </w:t>
      </w:r>
      <w:r w:rsidR="0075552F">
        <w:t>vehicle</w:t>
      </w:r>
      <w:r>
        <w:t xml:space="preserve"> sales over the last few years.</w:t>
      </w:r>
      <w:r w:rsidR="007B0FE2">
        <w:t xml:space="preserve"> </w:t>
      </w:r>
      <w:r w:rsidR="00DF0F17">
        <w:t>Note this demand</w:t>
      </w:r>
      <w:r w:rsidR="00F7206F">
        <w:t>,</w:t>
      </w:r>
      <w:r w:rsidR="00DF0F17">
        <w:t xml:space="preserve"> plus note that </w:t>
      </w:r>
      <w:r w:rsidR="00F7206F">
        <w:t>e</w:t>
      </w:r>
      <w:r w:rsidR="007B0FE2">
        <w:t xml:space="preserve">lectric vehicles require </w:t>
      </w:r>
      <w:r w:rsidR="009B61F6">
        <w:t>a significant amount of copper.</w:t>
      </w:r>
    </w:p>
    <w:p w14:paraId="52F94EC8" w14:textId="77777777" w:rsidR="009850F7" w:rsidRDefault="009850F7" w:rsidP="009850F7">
      <w:pPr>
        <w:pStyle w:val="FeatureBox"/>
      </w:pPr>
      <w:r>
        <w:t>You are required to prepare a short briefing for the CEO that:</w:t>
      </w:r>
    </w:p>
    <w:p w14:paraId="41503742" w14:textId="2A8FBD62" w:rsidR="009850F7" w:rsidRDefault="009850F7" w:rsidP="005D0EA9">
      <w:pPr>
        <w:pStyle w:val="FeatureBox"/>
        <w:numPr>
          <w:ilvl w:val="0"/>
          <w:numId w:val="18"/>
        </w:numPr>
        <w:ind w:hanging="720"/>
      </w:pPr>
      <w:r>
        <w:t>presents a clear comparison of the metals</w:t>
      </w:r>
    </w:p>
    <w:p w14:paraId="3D64A855" w14:textId="67610F39" w:rsidR="009850F7" w:rsidRDefault="009850F7" w:rsidP="005D0EA9">
      <w:pPr>
        <w:pStyle w:val="FeatureBox"/>
        <w:numPr>
          <w:ilvl w:val="0"/>
          <w:numId w:val="18"/>
        </w:numPr>
        <w:ind w:hanging="720"/>
      </w:pPr>
      <w:r>
        <w:t>identifies trends in the data</w:t>
      </w:r>
    </w:p>
    <w:p w14:paraId="599A980C" w14:textId="1191E782" w:rsidR="009850F7" w:rsidRDefault="009850F7" w:rsidP="005D0EA9">
      <w:pPr>
        <w:pStyle w:val="FeatureBox"/>
        <w:numPr>
          <w:ilvl w:val="0"/>
          <w:numId w:val="18"/>
        </w:numPr>
        <w:ind w:hanging="720"/>
      </w:pPr>
      <w:r>
        <w:t>justifies which metal(s) most closely match copper’s useful properties</w:t>
      </w:r>
    </w:p>
    <w:p w14:paraId="1AC7F607" w14:textId="256B2BFD" w:rsidR="009850F7" w:rsidRDefault="009850F7" w:rsidP="005D0EA9">
      <w:pPr>
        <w:pStyle w:val="FeatureBox"/>
        <w:numPr>
          <w:ilvl w:val="0"/>
          <w:numId w:val="18"/>
        </w:numPr>
        <w:ind w:hanging="720"/>
      </w:pPr>
      <w:r>
        <w:t>explains conductivity and reactivity differences using scientific reasoning</w:t>
      </w:r>
    </w:p>
    <w:p w14:paraId="04363314" w14:textId="49FEB99A" w:rsidR="009850F7" w:rsidRDefault="009850F7" w:rsidP="005D0EA9">
      <w:pPr>
        <w:pStyle w:val="FeatureBox"/>
        <w:numPr>
          <w:ilvl w:val="0"/>
          <w:numId w:val="18"/>
        </w:numPr>
        <w:ind w:hanging="720"/>
      </w:pPr>
      <w:r>
        <w:t>provides a final recommendation, including limitations of the dataset</w:t>
      </w:r>
      <w:r w:rsidR="0070231A">
        <w:t>.</w:t>
      </w:r>
    </w:p>
    <w:p w14:paraId="2E523326" w14:textId="01D155E6" w:rsidR="009850F7" w:rsidRDefault="009850F7" w:rsidP="00FB0A5A">
      <w:pPr>
        <w:pStyle w:val="FeatureBox"/>
      </w:pPr>
      <w:r>
        <w:t xml:space="preserve">Please </w:t>
      </w:r>
      <w:r w:rsidRPr="00FB0A5A">
        <w:t>ensure</w:t>
      </w:r>
      <w:r>
        <w:t xml:space="preserve"> your briefing is written in a concise, professional style suitable for senior leadership.</w:t>
      </w:r>
    </w:p>
    <w:p w14:paraId="4B92C2AD" w14:textId="1166B238" w:rsidR="009850F7" w:rsidRDefault="009850F7" w:rsidP="009850F7">
      <w:pPr>
        <w:pStyle w:val="FeatureBox"/>
      </w:pPr>
      <w:r>
        <w:t>Regards</w:t>
      </w:r>
    </w:p>
    <w:p w14:paraId="58433A77" w14:textId="5EACCB8B" w:rsidR="009850F7" w:rsidRDefault="009850F7" w:rsidP="009850F7">
      <w:pPr>
        <w:pStyle w:val="FeatureBox"/>
        <w:spacing w:before="120"/>
      </w:pPr>
      <w:r>
        <w:t>Dr A Roman</w:t>
      </w:r>
    </w:p>
    <w:p w14:paraId="2626DC58" w14:textId="26097594" w:rsidR="009850F7" w:rsidRDefault="009850F7" w:rsidP="009850F7">
      <w:pPr>
        <w:pStyle w:val="FeatureBox"/>
        <w:spacing w:before="120"/>
      </w:pPr>
      <w:r>
        <w:t>Director</w:t>
      </w:r>
      <w:r w:rsidR="006E43F5">
        <w:t xml:space="preserve"> of</w:t>
      </w:r>
      <w:r>
        <w:t xml:space="preserve"> Materials Research</w:t>
      </w:r>
    </w:p>
    <w:p w14:paraId="06D77363" w14:textId="77777777" w:rsidR="009850F7" w:rsidRDefault="009850F7" w:rsidP="009850F7">
      <w:pPr>
        <w:pStyle w:val="FeatureBox"/>
        <w:spacing w:before="120"/>
      </w:pPr>
      <w:r>
        <w:t>ElectroNova Industries</w:t>
      </w:r>
    </w:p>
    <w:p w14:paraId="2B05B8F3" w14:textId="213AFDE1" w:rsidR="00A727F0" w:rsidRDefault="00CD2B8A" w:rsidP="00DE3805">
      <w:pPr>
        <w:pStyle w:val="Heading3"/>
      </w:pPr>
      <w:bookmarkStart w:id="7" w:name="_Toc232761798"/>
      <w:r>
        <w:lastRenderedPageBreak/>
        <w:t>Email attachments</w:t>
      </w:r>
      <w:r w:rsidR="00252196">
        <w:t xml:space="preserve"> </w:t>
      </w:r>
      <w:r w:rsidR="00D73E61">
        <w:t>–</w:t>
      </w:r>
      <w:r>
        <w:t xml:space="preserve"> s</w:t>
      </w:r>
      <w:r w:rsidR="00A727F0">
        <w:t>ources of data and information</w:t>
      </w:r>
      <w:bookmarkEnd w:id="7"/>
    </w:p>
    <w:p w14:paraId="15951513" w14:textId="70015546" w:rsidR="00A727F0" w:rsidRDefault="00314E87" w:rsidP="00314E87">
      <w:pPr>
        <w:pStyle w:val="Caption"/>
      </w:pPr>
      <w:r>
        <w:t xml:space="preserve">Table 1 </w:t>
      </w:r>
      <w:r w:rsidR="00A727F0">
        <w:t xml:space="preserve">– cost of copper metal </w:t>
      </w:r>
      <w:r w:rsidR="00F10F5F">
        <w:t>between 2019 and 2025</w:t>
      </w:r>
    </w:p>
    <w:tbl>
      <w:tblPr>
        <w:tblStyle w:val="Tableheader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able showing the change in the mean cost of copper metal in Australian dollars per kilogram from 2019 to 2025."/>
      </w:tblPr>
      <w:tblGrid>
        <w:gridCol w:w="2122"/>
        <w:gridCol w:w="3827"/>
      </w:tblGrid>
      <w:tr w:rsidR="00A727F0" w14:paraId="1EC2C521" w14:textId="77777777" w:rsidTr="00280F12">
        <w:trPr>
          <w:cnfStyle w:val="100000000000" w:firstRow="1" w:lastRow="0" w:firstColumn="0" w:lastColumn="0" w:oddVBand="0" w:evenVBand="0" w:oddHBand="0" w:evenHBand="0" w:firstRowFirstColumn="0" w:firstRowLastColumn="0" w:lastRowFirstColumn="0" w:lastRowLastColumn="0"/>
        </w:trPr>
        <w:tc>
          <w:tcPr>
            <w:tcW w:w="2122" w:type="dxa"/>
            <w:tcBorders>
              <w:bottom w:val="none" w:sz="0" w:space="0" w:color="auto"/>
              <w:right w:val="none" w:sz="0" w:space="0" w:color="auto"/>
            </w:tcBorders>
          </w:tcPr>
          <w:p w14:paraId="135648BB" w14:textId="77777777" w:rsidR="00A727F0" w:rsidRPr="004A0B1B" w:rsidRDefault="00A727F0" w:rsidP="00280F12">
            <w:pPr>
              <w:jc w:val="center"/>
              <w:rPr>
                <w:rStyle w:val="Strong"/>
                <w:b/>
                <w:bCs w:val="0"/>
              </w:rPr>
            </w:pPr>
            <w:r w:rsidRPr="004A0B1B">
              <w:rPr>
                <w:rStyle w:val="Strong"/>
                <w:b/>
                <w:bCs w:val="0"/>
              </w:rPr>
              <w:t>Year</w:t>
            </w:r>
          </w:p>
        </w:tc>
        <w:tc>
          <w:tcPr>
            <w:tcW w:w="3827" w:type="dxa"/>
            <w:tcBorders>
              <w:left w:val="none" w:sz="0" w:space="0" w:color="auto"/>
              <w:bottom w:val="none" w:sz="0" w:space="0" w:color="auto"/>
            </w:tcBorders>
          </w:tcPr>
          <w:p w14:paraId="7030E4B4" w14:textId="77777777" w:rsidR="00A727F0" w:rsidRPr="004A0B1B" w:rsidRDefault="00A727F0" w:rsidP="00280F12">
            <w:pPr>
              <w:jc w:val="center"/>
              <w:rPr>
                <w:rStyle w:val="Strong"/>
                <w:b/>
                <w:bCs w:val="0"/>
              </w:rPr>
            </w:pPr>
            <w:r w:rsidRPr="004A0B1B">
              <w:rPr>
                <w:rStyle w:val="Strong"/>
                <w:b/>
                <w:bCs w:val="0"/>
              </w:rPr>
              <w:t>Mean copper cost per kg (AUD)</w:t>
            </w:r>
          </w:p>
        </w:tc>
      </w:tr>
      <w:tr w:rsidR="00A727F0" w14:paraId="1CBF6C71" w14:textId="77777777" w:rsidTr="00280F12">
        <w:trPr>
          <w:cnfStyle w:val="000000100000" w:firstRow="0" w:lastRow="0" w:firstColumn="0" w:lastColumn="0" w:oddVBand="0" w:evenVBand="0" w:oddHBand="1" w:evenHBand="0" w:firstRowFirstColumn="0" w:firstRowLastColumn="0" w:lastRowFirstColumn="0" w:lastRowLastColumn="0"/>
        </w:trPr>
        <w:tc>
          <w:tcPr>
            <w:tcW w:w="2122" w:type="dxa"/>
          </w:tcPr>
          <w:p w14:paraId="311140A8" w14:textId="77777777" w:rsidR="00A727F0" w:rsidRDefault="00A727F0" w:rsidP="004C2105">
            <w:pPr>
              <w:spacing w:before="230"/>
              <w:jc w:val="center"/>
            </w:pPr>
            <w:r w:rsidRPr="0046249D">
              <w:t>2019</w:t>
            </w:r>
          </w:p>
        </w:tc>
        <w:tc>
          <w:tcPr>
            <w:tcW w:w="3827" w:type="dxa"/>
          </w:tcPr>
          <w:p w14:paraId="7DEA334F" w14:textId="77777777" w:rsidR="00A727F0" w:rsidRDefault="00A727F0" w:rsidP="004C2105">
            <w:pPr>
              <w:spacing w:before="230"/>
              <w:jc w:val="center"/>
            </w:pPr>
            <w:r w:rsidRPr="002225C9">
              <w:t>4.21</w:t>
            </w:r>
          </w:p>
        </w:tc>
      </w:tr>
      <w:tr w:rsidR="00A727F0" w14:paraId="0EC6BA58" w14:textId="77777777" w:rsidTr="00280F12">
        <w:trPr>
          <w:cnfStyle w:val="000000010000" w:firstRow="0" w:lastRow="0" w:firstColumn="0" w:lastColumn="0" w:oddVBand="0" w:evenVBand="0" w:oddHBand="0" w:evenHBand="1" w:firstRowFirstColumn="0" w:firstRowLastColumn="0" w:lastRowFirstColumn="0" w:lastRowLastColumn="0"/>
        </w:trPr>
        <w:tc>
          <w:tcPr>
            <w:tcW w:w="2122" w:type="dxa"/>
          </w:tcPr>
          <w:p w14:paraId="76AFDF93" w14:textId="77777777" w:rsidR="00A727F0" w:rsidRDefault="00A727F0" w:rsidP="004C2105">
            <w:pPr>
              <w:spacing w:before="230"/>
              <w:jc w:val="center"/>
            </w:pPr>
            <w:r w:rsidRPr="0046249D">
              <w:t>2020</w:t>
            </w:r>
          </w:p>
        </w:tc>
        <w:tc>
          <w:tcPr>
            <w:tcW w:w="3827" w:type="dxa"/>
          </w:tcPr>
          <w:p w14:paraId="5420F0E7" w14:textId="77777777" w:rsidR="00A727F0" w:rsidRDefault="00A727F0" w:rsidP="004C2105">
            <w:pPr>
              <w:spacing w:before="230"/>
              <w:jc w:val="center"/>
            </w:pPr>
            <w:r w:rsidRPr="002225C9">
              <w:t>4.34</w:t>
            </w:r>
          </w:p>
        </w:tc>
      </w:tr>
      <w:tr w:rsidR="00A727F0" w14:paraId="61F1C4C0" w14:textId="77777777" w:rsidTr="00280F12">
        <w:trPr>
          <w:cnfStyle w:val="000000100000" w:firstRow="0" w:lastRow="0" w:firstColumn="0" w:lastColumn="0" w:oddVBand="0" w:evenVBand="0" w:oddHBand="1" w:evenHBand="0" w:firstRowFirstColumn="0" w:firstRowLastColumn="0" w:lastRowFirstColumn="0" w:lastRowLastColumn="0"/>
        </w:trPr>
        <w:tc>
          <w:tcPr>
            <w:tcW w:w="2122" w:type="dxa"/>
          </w:tcPr>
          <w:p w14:paraId="78E76F13" w14:textId="77777777" w:rsidR="00A727F0" w:rsidRDefault="00A727F0" w:rsidP="004C2105">
            <w:pPr>
              <w:spacing w:before="230"/>
              <w:jc w:val="center"/>
            </w:pPr>
            <w:r w:rsidRPr="0046249D">
              <w:t>2021</w:t>
            </w:r>
          </w:p>
        </w:tc>
        <w:tc>
          <w:tcPr>
            <w:tcW w:w="3827" w:type="dxa"/>
          </w:tcPr>
          <w:p w14:paraId="619D1314" w14:textId="77777777" w:rsidR="00A727F0" w:rsidRDefault="00A727F0" w:rsidP="004C2105">
            <w:pPr>
              <w:spacing w:before="230"/>
              <w:jc w:val="center"/>
            </w:pPr>
            <w:r w:rsidRPr="002225C9">
              <w:t>6.57</w:t>
            </w:r>
          </w:p>
        </w:tc>
      </w:tr>
      <w:tr w:rsidR="00A727F0" w14:paraId="04B780B4" w14:textId="77777777" w:rsidTr="00280F12">
        <w:trPr>
          <w:cnfStyle w:val="000000010000" w:firstRow="0" w:lastRow="0" w:firstColumn="0" w:lastColumn="0" w:oddVBand="0" w:evenVBand="0" w:oddHBand="0" w:evenHBand="1" w:firstRowFirstColumn="0" w:firstRowLastColumn="0" w:lastRowFirstColumn="0" w:lastRowLastColumn="0"/>
        </w:trPr>
        <w:tc>
          <w:tcPr>
            <w:tcW w:w="2122" w:type="dxa"/>
          </w:tcPr>
          <w:p w14:paraId="1315D577" w14:textId="77777777" w:rsidR="00A727F0" w:rsidRDefault="00A727F0" w:rsidP="004C2105">
            <w:pPr>
              <w:spacing w:before="230"/>
              <w:jc w:val="center"/>
            </w:pPr>
            <w:r w:rsidRPr="0046249D">
              <w:t>2022</w:t>
            </w:r>
          </w:p>
        </w:tc>
        <w:tc>
          <w:tcPr>
            <w:tcW w:w="3827" w:type="dxa"/>
          </w:tcPr>
          <w:p w14:paraId="47AAF64B" w14:textId="77777777" w:rsidR="00A727F0" w:rsidRDefault="00A727F0" w:rsidP="004C2105">
            <w:pPr>
              <w:spacing w:before="230"/>
              <w:jc w:val="center"/>
            </w:pPr>
            <w:r w:rsidRPr="002225C9">
              <w:t>6.17</w:t>
            </w:r>
          </w:p>
        </w:tc>
      </w:tr>
      <w:tr w:rsidR="00A727F0" w14:paraId="49924475" w14:textId="77777777" w:rsidTr="00280F12">
        <w:trPr>
          <w:cnfStyle w:val="000000100000" w:firstRow="0" w:lastRow="0" w:firstColumn="0" w:lastColumn="0" w:oddVBand="0" w:evenVBand="0" w:oddHBand="1" w:evenHBand="0" w:firstRowFirstColumn="0" w:firstRowLastColumn="0" w:lastRowFirstColumn="0" w:lastRowLastColumn="0"/>
        </w:trPr>
        <w:tc>
          <w:tcPr>
            <w:tcW w:w="2122" w:type="dxa"/>
          </w:tcPr>
          <w:p w14:paraId="0ED12A9F" w14:textId="77777777" w:rsidR="00A727F0" w:rsidRDefault="00A727F0" w:rsidP="004C2105">
            <w:pPr>
              <w:spacing w:before="230"/>
              <w:jc w:val="center"/>
            </w:pPr>
            <w:r w:rsidRPr="0046249D">
              <w:t>2023</w:t>
            </w:r>
          </w:p>
        </w:tc>
        <w:tc>
          <w:tcPr>
            <w:tcW w:w="3827" w:type="dxa"/>
          </w:tcPr>
          <w:p w14:paraId="095CD634" w14:textId="77777777" w:rsidR="00A727F0" w:rsidRDefault="00A727F0" w:rsidP="004C2105">
            <w:pPr>
              <w:spacing w:before="230"/>
              <w:jc w:val="center"/>
            </w:pPr>
            <w:r w:rsidRPr="002225C9">
              <w:t>5.99</w:t>
            </w:r>
          </w:p>
        </w:tc>
      </w:tr>
      <w:tr w:rsidR="00A727F0" w14:paraId="12DDAF57" w14:textId="77777777" w:rsidTr="00280F12">
        <w:trPr>
          <w:cnfStyle w:val="000000010000" w:firstRow="0" w:lastRow="0" w:firstColumn="0" w:lastColumn="0" w:oddVBand="0" w:evenVBand="0" w:oddHBand="0" w:evenHBand="1" w:firstRowFirstColumn="0" w:firstRowLastColumn="0" w:lastRowFirstColumn="0" w:lastRowLastColumn="0"/>
        </w:trPr>
        <w:tc>
          <w:tcPr>
            <w:tcW w:w="2122" w:type="dxa"/>
          </w:tcPr>
          <w:p w14:paraId="0B5925DB" w14:textId="77777777" w:rsidR="00A727F0" w:rsidRDefault="00A727F0" w:rsidP="004C2105">
            <w:pPr>
              <w:spacing w:before="230"/>
              <w:jc w:val="center"/>
            </w:pPr>
            <w:r w:rsidRPr="0046249D">
              <w:t>2024</w:t>
            </w:r>
          </w:p>
        </w:tc>
        <w:tc>
          <w:tcPr>
            <w:tcW w:w="3827" w:type="dxa"/>
          </w:tcPr>
          <w:p w14:paraId="760E04DE" w14:textId="77777777" w:rsidR="00A727F0" w:rsidRDefault="00A727F0" w:rsidP="004C2105">
            <w:pPr>
              <w:spacing w:before="230"/>
              <w:jc w:val="center"/>
            </w:pPr>
            <w:r w:rsidRPr="002225C9">
              <w:t>6.56</w:t>
            </w:r>
          </w:p>
        </w:tc>
      </w:tr>
      <w:tr w:rsidR="00A727F0" w14:paraId="5DBE5E1B" w14:textId="77777777" w:rsidTr="00280F12">
        <w:trPr>
          <w:cnfStyle w:val="000000100000" w:firstRow="0" w:lastRow="0" w:firstColumn="0" w:lastColumn="0" w:oddVBand="0" w:evenVBand="0" w:oddHBand="1" w:evenHBand="0" w:firstRowFirstColumn="0" w:firstRowLastColumn="0" w:lastRowFirstColumn="0" w:lastRowLastColumn="0"/>
        </w:trPr>
        <w:tc>
          <w:tcPr>
            <w:tcW w:w="2122" w:type="dxa"/>
          </w:tcPr>
          <w:p w14:paraId="5D9C454A" w14:textId="77777777" w:rsidR="00A727F0" w:rsidRPr="0046249D" w:rsidRDefault="00A727F0" w:rsidP="004C2105">
            <w:pPr>
              <w:spacing w:before="230"/>
              <w:jc w:val="center"/>
            </w:pPr>
            <w:r>
              <w:t>2025</w:t>
            </w:r>
          </w:p>
        </w:tc>
        <w:tc>
          <w:tcPr>
            <w:tcW w:w="3827" w:type="dxa"/>
          </w:tcPr>
          <w:p w14:paraId="4F1B19EC" w14:textId="77777777" w:rsidR="00A727F0" w:rsidRPr="002225C9" w:rsidRDefault="00A727F0" w:rsidP="004C2105">
            <w:pPr>
              <w:spacing w:before="230"/>
              <w:jc w:val="center"/>
            </w:pPr>
            <w:r>
              <w:t>7.40</w:t>
            </w:r>
          </w:p>
        </w:tc>
      </w:tr>
    </w:tbl>
    <w:p w14:paraId="6B2D16CF" w14:textId="31385AA7" w:rsidR="00A727F0" w:rsidRDefault="00AC6FA8" w:rsidP="00AC6FA8">
      <w:pPr>
        <w:pStyle w:val="Caption"/>
      </w:pPr>
      <w:bookmarkStart w:id="8" w:name="_Ref231391210"/>
      <w:r>
        <w:t xml:space="preserve">Figure </w:t>
      </w:r>
      <w:fldSimple w:instr=" SEQ Figure \* ARABIC ">
        <w:r>
          <w:rPr>
            <w:noProof/>
          </w:rPr>
          <w:t>1</w:t>
        </w:r>
      </w:fldSimple>
      <w:bookmarkEnd w:id="8"/>
      <w:r>
        <w:t xml:space="preserve"> </w:t>
      </w:r>
      <w:r w:rsidR="00A727F0">
        <w:t>– global electric car sales</w:t>
      </w:r>
      <w:r w:rsidR="00F10F5F">
        <w:t xml:space="preserve"> between 2019 and 2025</w:t>
      </w:r>
    </w:p>
    <w:p w14:paraId="3BD0FDB5" w14:textId="77777777" w:rsidR="00A727F0" w:rsidRDefault="00A727F0" w:rsidP="00A727F0">
      <w:r>
        <w:rPr>
          <w:noProof/>
          <w14:ligatures w14:val="standardContextual"/>
        </w:rPr>
        <w:drawing>
          <wp:inline distT="0" distB="0" distL="0" distR="0" wp14:anchorId="3B7A29A5" wp14:editId="23F3F768">
            <wp:extent cx="6055744" cy="3802380"/>
            <wp:effectExtent l="0" t="0" r="2540" b="7620"/>
            <wp:docPr id="1284785012" name="Chart 1" descr="Graph showing the global electric car sales from 2019 to 2025.">
              <a:extLst xmlns:a="http://schemas.openxmlformats.org/drawingml/2006/main">
                <a:ext uri="{FF2B5EF4-FFF2-40B4-BE49-F238E27FC236}">
                  <a16:creationId xmlns:a16="http://schemas.microsoft.com/office/drawing/2014/main" id="{F774770A-BCD9-D123-EAD8-76BAD3264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AEE981" w14:textId="77777777" w:rsidR="00A727F0" w:rsidRPr="004C2105" w:rsidRDefault="00A727F0" w:rsidP="004C2105">
      <w:pPr>
        <w:spacing w:before="0" w:after="0"/>
        <w:rPr>
          <w:sz w:val="6"/>
          <w:szCs w:val="6"/>
        </w:rPr>
      </w:pPr>
    </w:p>
    <w:p w14:paraId="5BA1E1FE" w14:textId="77777777" w:rsidR="000214D6" w:rsidRPr="009850F7" w:rsidRDefault="000214D6" w:rsidP="00A727F0">
      <w:pPr>
        <w:sectPr w:rsidR="000214D6" w:rsidRPr="009850F7" w:rsidSect="00722691">
          <w:headerReference w:type="default" r:id="rId23"/>
          <w:footerReference w:type="default" r:id="rId24"/>
          <w:headerReference w:type="first" r:id="rId25"/>
          <w:footerReference w:type="first" r:id="rId26"/>
          <w:pgSz w:w="11906" w:h="16838"/>
          <w:pgMar w:top="1134" w:right="1134" w:bottom="992" w:left="1134" w:header="709" w:footer="709" w:gutter="0"/>
          <w:cols w:space="708"/>
          <w:docGrid w:linePitch="360"/>
        </w:sectPr>
      </w:pPr>
    </w:p>
    <w:p w14:paraId="6C67B3EC" w14:textId="36A9B214" w:rsidR="00A727F0" w:rsidRPr="00D23CB7" w:rsidRDefault="006A16A4" w:rsidP="00214B64">
      <w:pPr>
        <w:pStyle w:val="Caption"/>
      </w:pPr>
      <w:r>
        <w:lastRenderedPageBreak/>
        <w:t xml:space="preserve">Table </w:t>
      </w:r>
      <w:r>
        <w:rPr>
          <w:noProof/>
        </w:rPr>
        <w:t>2</w:t>
      </w:r>
      <w:r w:rsidR="004C2105">
        <w:t xml:space="preserve"> </w:t>
      </w:r>
      <w:r w:rsidR="00A727F0">
        <w:t>– physical properties of metal alternatives</w:t>
      </w:r>
    </w:p>
    <w:tbl>
      <w:tblPr>
        <w:tblStyle w:val="Tableheader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showing the physical properties of different metal alternatives. Metals are listed from M1 through to M7, and the properties include density, electrical conductivity, reactivity with air, reactivity with water, approximate cost per kilogram, melting point and ductility."/>
      </w:tblPr>
      <w:tblGrid>
        <w:gridCol w:w="847"/>
        <w:gridCol w:w="1133"/>
        <w:gridCol w:w="2694"/>
        <w:gridCol w:w="2126"/>
        <w:gridCol w:w="1843"/>
        <w:gridCol w:w="2277"/>
        <w:gridCol w:w="1820"/>
        <w:gridCol w:w="1820"/>
      </w:tblGrid>
      <w:tr w:rsidR="00A727F0" w:rsidRPr="00C32918" w14:paraId="5FD4680D" w14:textId="77777777" w:rsidTr="00D07FFA">
        <w:trPr>
          <w:cnfStyle w:val="100000000000" w:firstRow="1" w:lastRow="0" w:firstColumn="0" w:lastColumn="0" w:oddVBand="0" w:evenVBand="0" w:oddHBand="0" w:evenHBand="0" w:firstRowFirstColumn="0" w:firstRowLastColumn="0" w:lastRowFirstColumn="0" w:lastRowLastColumn="0"/>
          <w:trHeight w:val="757"/>
        </w:trPr>
        <w:tc>
          <w:tcPr>
            <w:tcW w:w="291" w:type="pct"/>
            <w:tcBorders>
              <w:bottom w:val="none" w:sz="0" w:space="0" w:color="auto"/>
            </w:tcBorders>
            <w:hideMark/>
          </w:tcPr>
          <w:p w14:paraId="616E5F17" w14:textId="77777777" w:rsidR="00A727F0" w:rsidRPr="00C32918" w:rsidRDefault="00A727F0" w:rsidP="00280F12">
            <w:pPr>
              <w:spacing w:before="120"/>
              <w:rPr>
                <w:rFonts w:eastAsia="Aptos"/>
                <w:bCs/>
              </w:rPr>
            </w:pPr>
            <w:r w:rsidRPr="00C32918">
              <w:rPr>
                <w:rFonts w:eastAsia="Aptos"/>
                <w:bCs/>
              </w:rPr>
              <w:t>Metal</w:t>
            </w:r>
          </w:p>
        </w:tc>
        <w:tc>
          <w:tcPr>
            <w:tcW w:w="389" w:type="pct"/>
            <w:tcBorders>
              <w:bottom w:val="none" w:sz="0" w:space="0" w:color="auto"/>
            </w:tcBorders>
            <w:hideMark/>
          </w:tcPr>
          <w:p w14:paraId="6242E705" w14:textId="77777777" w:rsidR="00A727F0" w:rsidRPr="00C32918" w:rsidRDefault="00A727F0" w:rsidP="00280F12">
            <w:pPr>
              <w:spacing w:before="120"/>
              <w:rPr>
                <w:rFonts w:eastAsia="Aptos"/>
                <w:bCs/>
              </w:rPr>
            </w:pPr>
            <w:r w:rsidRPr="00C32918">
              <w:rPr>
                <w:rFonts w:eastAsia="Aptos"/>
                <w:bCs/>
              </w:rPr>
              <w:t xml:space="preserve">Density </w:t>
            </w:r>
            <w:r w:rsidRPr="00C32918">
              <w:rPr>
                <w:rFonts w:eastAsia="Aptos"/>
                <w:bCs/>
              </w:rPr>
              <w:br/>
              <w:t>(g/cm</w:t>
            </w:r>
            <w:r w:rsidRPr="00C32918">
              <w:rPr>
                <w:rFonts w:eastAsia="Aptos"/>
                <w:bCs/>
                <w:vertAlign w:val="superscript"/>
              </w:rPr>
              <w:t>3</w:t>
            </w:r>
            <w:r w:rsidRPr="00C32918">
              <w:rPr>
                <w:rFonts w:eastAsia="Aptos"/>
                <w:bCs/>
              </w:rPr>
              <w:t>)</w:t>
            </w:r>
          </w:p>
        </w:tc>
        <w:tc>
          <w:tcPr>
            <w:tcW w:w="925" w:type="pct"/>
            <w:tcBorders>
              <w:bottom w:val="none" w:sz="0" w:space="0" w:color="auto"/>
            </w:tcBorders>
            <w:hideMark/>
          </w:tcPr>
          <w:p w14:paraId="3BA599B6" w14:textId="4B086357" w:rsidR="00A727F0" w:rsidRPr="00C32918" w:rsidRDefault="00A727F0" w:rsidP="00280F12">
            <w:pPr>
              <w:spacing w:before="120"/>
              <w:rPr>
                <w:rFonts w:eastAsia="Aptos"/>
                <w:bCs/>
              </w:rPr>
            </w:pPr>
            <w:r w:rsidRPr="00C32918">
              <w:rPr>
                <w:rFonts w:eastAsia="Aptos"/>
                <w:bCs/>
              </w:rPr>
              <w:t xml:space="preserve">Electrical conductivity </w:t>
            </w:r>
            <w:r w:rsidR="000C24FE">
              <w:rPr>
                <w:rFonts w:eastAsia="Aptos"/>
                <w:bCs/>
              </w:rPr>
              <w:br/>
            </w:r>
            <w:r w:rsidRPr="00C32918">
              <w:rPr>
                <w:rFonts w:eastAsia="Aptos"/>
                <w:bCs/>
              </w:rPr>
              <w:t>(S/m</w:t>
            </w:r>
            <w:r w:rsidR="008B01FA">
              <w:rPr>
                <w:rFonts w:eastAsia="Aptos"/>
                <w:bCs/>
              </w:rPr>
              <w:t> </w:t>
            </w:r>
            <w:r w:rsidRPr="00C32918">
              <w:rPr>
                <w:rFonts w:eastAsia="Aptos"/>
                <w:bCs/>
              </w:rPr>
              <w:t>×</w:t>
            </w:r>
            <w:r w:rsidR="008B01FA">
              <w:rPr>
                <w:rFonts w:eastAsia="Aptos"/>
                <w:bCs/>
              </w:rPr>
              <w:t> </w:t>
            </w:r>
            <w:r w:rsidRPr="00C32918">
              <w:rPr>
                <w:rFonts w:eastAsia="Aptos"/>
                <w:bCs/>
              </w:rPr>
              <w:t>10</w:t>
            </w:r>
            <w:r w:rsidRPr="00C32918">
              <w:rPr>
                <w:rFonts w:eastAsia="Aptos"/>
                <w:bCs/>
                <w:vertAlign w:val="superscript"/>
              </w:rPr>
              <w:t>6</w:t>
            </w:r>
            <w:r w:rsidRPr="00C32918">
              <w:rPr>
                <w:rFonts w:eastAsia="Aptos"/>
                <w:bCs/>
              </w:rPr>
              <w:t>)</w:t>
            </w:r>
          </w:p>
        </w:tc>
        <w:tc>
          <w:tcPr>
            <w:tcW w:w="730" w:type="pct"/>
            <w:tcBorders>
              <w:bottom w:val="none" w:sz="0" w:space="0" w:color="auto"/>
            </w:tcBorders>
            <w:hideMark/>
          </w:tcPr>
          <w:p w14:paraId="5B06AE5C" w14:textId="77777777" w:rsidR="00A727F0" w:rsidRPr="00C32918" w:rsidRDefault="00A727F0" w:rsidP="00280F12">
            <w:pPr>
              <w:spacing w:before="120"/>
              <w:rPr>
                <w:rFonts w:eastAsia="Aptos"/>
                <w:bCs/>
              </w:rPr>
            </w:pPr>
            <w:r w:rsidRPr="00C32918">
              <w:rPr>
                <w:rFonts w:eastAsia="Aptos"/>
                <w:bCs/>
              </w:rPr>
              <w:t>Reactivity with air</w:t>
            </w:r>
          </w:p>
        </w:tc>
        <w:tc>
          <w:tcPr>
            <w:tcW w:w="633" w:type="pct"/>
            <w:tcBorders>
              <w:bottom w:val="none" w:sz="0" w:space="0" w:color="auto"/>
            </w:tcBorders>
            <w:hideMark/>
          </w:tcPr>
          <w:p w14:paraId="2A5BF80F" w14:textId="77777777" w:rsidR="00A727F0" w:rsidRPr="00C32918" w:rsidRDefault="00A727F0" w:rsidP="00280F12">
            <w:pPr>
              <w:spacing w:before="120"/>
              <w:rPr>
                <w:rFonts w:eastAsia="Aptos"/>
                <w:bCs/>
              </w:rPr>
            </w:pPr>
            <w:r w:rsidRPr="00C32918">
              <w:rPr>
                <w:rFonts w:eastAsia="Aptos"/>
                <w:bCs/>
              </w:rPr>
              <w:t>Reactivity with water</w:t>
            </w:r>
          </w:p>
        </w:tc>
        <w:tc>
          <w:tcPr>
            <w:tcW w:w="782" w:type="pct"/>
            <w:tcBorders>
              <w:bottom w:val="none" w:sz="0" w:space="0" w:color="auto"/>
            </w:tcBorders>
            <w:hideMark/>
          </w:tcPr>
          <w:p w14:paraId="25481BDC" w14:textId="53F07FB0" w:rsidR="00A727F0" w:rsidRPr="00C32918" w:rsidRDefault="00A727F0" w:rsidP="00280F12">
            <w:pPr>
              <w:spacing w:before="120"/>
              <w:rPr>
                <w:rFonts w:eastAsia="Aptos"/>
                <w:bCs/>
              </w:rPr>
            </w:pPr>
            <w:r w:rsidRPr="00C32918">
              <w:rPr>
                <w:rFonts w:eastAsia="Aptos"/>
                <w:bCs/>
              </w:rPr>
              <w:t>Approx</w:t>
            </w:r>
            <w:r w:rsidR="00E32B12">
              <w:rPr>
                <w:rFonts w:eastAsia="Aptos"/>
                <w:bCs/>
              </w:rPr>
              <w:t>imate</w:t>
            </w:r>
            <w:r w:rsidRPr="00C32918">
              <w:rPr>
                <w:rFonts w:eastAsia="Aptos"/>
                <w:bCs/>
              </w:rPr>
              <w:t xml:space="preserve"> cost (</w:t>
            </w:r>
            <w:r>
              <w:rPr>
                <w:rFonts w:eastAsia="Aptos"/>
                <w:bCs/>
              </w:rPr>
              <w:t>AUD</w:t>
            </w:r>
            <w:r w:rsidRPr="00C32918">
              <w:rPr>
                <w:rFonts w:eastAsia="Aptos"/>
                <w:bCs/>
              </w:rPr>
              <w:t>/kg)</w:t>
            </w:r>
          </w:p>
        </w:tc>
        <w:tc>
          <w:tcPr>
            <w:tcW w:w="625" w:type="pct"/>
            <w:tcBorders>
              <w:bottom w:val="none" w:sz="0" w:space="0" w:color="auto"/>
            </w:tcBorders>
          </w:tcPr>
          <w:p w14:paraId="5A619A8A" w14:textId="77777777" w:rsidR="00A727F0" w:rsidRPr="00C32918" w:rsidRDefault="00A727F0" w:rsidP="00280F12">
            <w:pPr>
              <w:spacing w:before="120"/>
              <w:rPr>
                <w:rFonts w:eastAsia="Aptos"/>
                <w:bCs/>
              </w:rPr>
            </w:pPr>
            <w:r w:rsidRPr="00C32918">
              <w:rPr>
                <w:rFonts w:eastAsia="Aptos"/>
                <w:bCs/>
              </w:rPr>
              <w:t>Melting point (°C)</w:t>
            </w:r>
          </w:p>
        </w:tc>
        <w:tc>
          <w:tcPr>
            <w:tcW w:w="625" w:type="pct"/>
            <w:tcBorders>
              <w:bottom w:val="none" w:sz="0" w:space="0" w:color="auto"/>
            </w:tcBorders>
          </w:tcPr>
          <w:p w14:paraId="6D72953E" w14:textId="4C5F635F" w:rsidR="00A727F0" w:rsidRPr="00C32918" w:rsidRDefault="00A727F0" w:rsidP="00280F12">
            <w:pPr>
              <w:spacing w:before="120"/>
              <w:rPr>
                <w:rFonts w:eastAsia="Aptos"/>
                <w:bCs/>
              </w:rPr>
            </w:pPr>
            <w:r w:rsidRPr="00C32918">
              <w:rPr>
                <w:rFonts w:eastAsia="Aptos"/>
                <w:bCs/>
              </w:rPr>
              <w:t xml:space="preserve">Ductility </w:t>
            </w:r>
            <w:r w:rsidRPr="00C32918">
              <w:rPr>
                <w:rFonts w:eastAsia="Aptos"/>
                <w:bCs/>
              </w:rPr>
              <w:br/>
              <w:t>(1</w:t>
            </w:r>
            <w:r w:rsidR="00D22F65">
              <w:rPr>
                <w:rFonts w:eastAsia="Aptos"/>
                <w:bCs/>
              </w:rPr>
              <w:t>–</w:t>
            </w:r>
            <w:r w:rsidRPr="00C32918">
              <w:rPr>
                <w:rFonts w:eastAsia="Aptos"/>
                <w:bCs/>
              </w:rPr>
              <w:t>5 scale*)</w:t>
            </w:r>
          </w:p>
        </w:tc>
      </w:tr>
      <w:tr w:rsidR="00A727F0" w:rsidRPr="00C32918" w14:paraId="391C871B" w14:textId="77777777" w:rsidTr="00D07FFA">
        <w:trPr>
          <w:cnfStyle w:val="000000100000" w:firstRow="0" w:lastRow="0" w:firstColumn="0" w:lastColumn="0" w:oddVBand="0" w:evenVBand="0" w:oddHBand="1" w:evenHBand="0" w:firstRowFirstColumn="0" w:firstRowLastColumn="0" w:lastRowFirstColumn="0" w:lastRowLastColumn="0"/>
          <w:trHeight w:val="740"/>
        </w:trPr>
        <w:tc>
          <w:tcPr>
            <w:tcW w:w="291" w:type="pct"/>
            <w:hideMark/>
          </w:tcPr>
          <w:p w14:paraId="72A8B6BA" w14:textId="77777777" w:rsidR="00A727F0" w:rsidRPr="00C32918" w:rsidRDefault="00A727F0" w:rsidP="00280F12">
            <w:pPr>
              <w:spacing w:before="120"/>
              <w:rPr>
                <w:rFonts w:eastAsia="Aptos"/>
              </w:rPr>
            </w:pPr>
            <w:r w:rsidRPr="00C32918">
              <w:rPr>
                <w:rFonts w:eastAsia="Aptos"/>
              </w:rPr>
              <w:t>M1</w:t>
            </w:r>
          </w:p>
        </w:tc>
        <w:tc>
          <w:tcPr>
            <w:tcW w:w="389" w:type="pct"/>
            <w:hideMark/>
          </w:tcPr>
          <w:p w14:paraId="4D76EF03" w14:textId="77777777" w:rsidR="00A727F0" w:rsidRPr="00C32918" w:rsidRDefault="00A727F0" w:rsidP="00280F12">
            <w:pPr>
              <w:spacing w:before="120"/>
              <w:rPr>
                <w:rFonts w:eastAsia="Aptos"/>
              </w:rPr>
            </w:pPr>
            <w:r w:rsidRPr="00C32918">
              <w:rPr>
                <w:rFonts w:eastAsia="Aptos"/>
              </w:rPr>
              <w:t>2.7</w:t>
            </w:r>
          </w:p>
        </w:tc>
        <w:tc>
          <w:tcPr>
            <w:tcW w:w="925" w:type="pct"/>
          </w:tcPr>
          <w:p w14:paraId="66BC203A" w14:textId="77777777" w:rsidR="00A727F0" w:rsidRPr="00C32918" w:rsidRDefault="00A727F0" w:rsidP="00280F12">
            <w:pPr>
              <w:spacing w:before="120"/>
              <w:rPr>
                <w:rFonts w:eastAsia="Aptos"/>
              </w:rPr>
            </w:pPr>
            <w:r w:rsidRPr="00C32918">
              <w:rPr>
                <w:rFonts w:eastAsia="Aptos"/>
              </w:rPr>
              <w:t>28</w:t>
            </w:r>
          </w:p>
        </w:tc>
        <w:tc>
          <w:tcPr>
            <w:tcW w:w="730" w:type="pct"/>
          </w:tcPr>
          <w:p w14:paraId="5A2D3E9D" w14:textId="77777777" w:rsidR="00A727F0" w:rsidRPr="00C32918" w:rsidRDefault="00A727F0" w:rsidP="00280F12">
            <w:pPr>
              <w:spacing w:before="120"/>
              <w:rPr>
                <w:rFonts w:eastAsia="Aptos"/>
              </w:rPr>
            </w:pPr>
            <w:r w:rsidRPr="00C32918">
              <w:rPr>
                <w:rFonts w:eastAsia="Aptos"/>
              </w:rPr>
              <w:t>Slow</w:t>
            </w:r>
          </w:p>
        </w:tc>
        <w:tc>
          <w:tcPr>
            <w:tcW w:w="633" w:type="pct"/>
          </w:tcPr>
          <w:p w14:paraId="14C7FC4E" w14:textId="77777777" w:rsidR="00A727F0" w:rsidRPr="00C32918" w:rsidRDefault="00A727F0" w:rsidP="00280F12">
            <w:pPr>
              <w:spacing w:before="120"/>
              <w:rPr>
                <w:rFonts w:eastAsia="Aptos"/>
              </w:rPr>
            </w:pPr>
            <w:r w:rsidRPr="00C32918">
              <w:rPr>
                <w:rFonts w:eastAsia="Aptos"/>
              </w:rPr>
              <w:t>No reaction</w:t>
            </w:r>
          </w:p>
        </w:tc>
        <w:tc>
          <w:tcPr>
            <w:tcW w:w="782" w:type="pct"/>
            <w:hideMark/>
          </w:tcPr>
          <w:p w14:paraId="57270C0F" w14:textId="77777777" w:rsidR="00A727F0" w:rsidRPr="00C32918" w:rsidRDefault="00A727F0" w:rsidP="00280F12">
            <w:pPr>
              <w:spacing w:before="120"/>
              <w:rPr>
                <w:rFonts w:eastAsia="Aptos"/>
              </w:rPr>
            </w:pPr>
            <w:r w:rsidRPr="00C32918">
              <w:rPr>
                <w:rFonts w:eastAsia="Aptos"/>
              </w:rPr>
              <w:t>1.6</w:t>
            </w:r>
            <w:r>
              <w:rPr>
                <w:rFonts w:eastAsia="Aptos"/>
              </w:rPr>
              <w:t>0</w:t>
            </w:r>
          </w:p>
        </w:tc>
        <w:tc>
          <w:tcPr>
            <w:tcW w:w="625" w:type="pct"/>
          </w:tcPr>
          <w:p w14:paraId="10067F7B" w14:textId="77777777" w:rsidR="00A727F0" w:rsidRPr="00C32918" w:rsidRDefault="00A727F0" w:rsidP="00280F12">
            <w:pPr>
              <w:spacing w:before="120"/>
              <w:rPr>
                <w:rFonts w:eastAsia="Aptos"/>
              </w:rPr>
            </w:pPr>
            <w:r w:rsidRPr="00C32918">
              <w:rPr>
                <w:rFonts w:eastAsia="Aptos"/>
              </w:rPr>
              <w:t>660</w:t>
            </w:r>
          </w:p>
        </w:tc>
        <w:tc>
          <w:tcPr>
            <w:tcW w:w="625" w:type="pct"/>
          </w:tcPr>
          <w:p w14:paraId="645557F7" w14:textId="77777777" w:rsidR="00A727F0" w:rsidRPr="00C32918" w:rsidRDefault="00A727F0" w:rsidP="00280F12">
            <w:pPr>
              <w:spacing w:before="120"/>
              <w:rPr>
                <w:rFonts w:eastAsia="Aptos"/>
              </w:rPr>
            </w:pPr>
            <w:r w:rsidRPr="00C32918">
              <w:rPr>
                <w:rFonts w:eastAsia="Aptos"/>
              </w:rPr>
              <w:t>4</w:t>
            </w:r>
          </w:p>
        </w:tc>
      </w:tr>
      <w:tr w:rsidR="00A727F0" w:rsidRPr="00C32918" w14:paraId="42F2D832" w14:textId="77777777" w:rsidTr="00D07FFA">
        <w:trPr>
          <w:cnfStyle w:val="000000010000" w:firstRow="0" w:lastRow="0" w:firstColumn="0" w:lastColumn="0" w:oddVBand="0" w:evenVBand="0" w:oddHBand="0" w:evenHBand="1" w:firstRowFirstColumn="0" w:firstRowLastColumn="0" w:lastRowFirstColumn="0" w:lastRowLastColumn="0"/>
          <w:trHeight w:val="810"/>
        </w:trPr>
        <w:tc>
          <w:tcPr>
            <w:tcW w:w="291" w:type="pct"/>
            <w:hideMark/>
          </w:tcPr>
          <w:p w14:paraId="1677F1A0" w14:textId="77777777" w:rsidR="00A727F0" w:rsidRPr="00C32918" w:rsidRDefault="00A727F0" w:rsidP="00280F12">
            <w:pPr>
              <w:spacing w:before="120"/>
              <w:rPr>
                <w:rFonts w:eastAsia="Aptos"/>
              </w:rPr>
            </w:pPr>
            <w:r w:rsidRPr="00C32918">
              <w:rPr>
                <w:rFonts w:eastAsia="Aptos"/>
              </w:rPr>
              <w:t>M2</w:t>
            </w:r>
          </w:p>
        </w:tc>
        <w:tc>
          <w:tcPr>
            <w:tcW w:w="389" w:type="pct"/>
            <w:hideMark/>
          </w:tcPr>
          <w:p w14:paraId="127D404C" w14:textId="77777777" w:rsidR="00A727F0" w:rsidRPr="00C32918" w:rsidRDefault="00A727F0" w:rsidP="00280F12">
            <w:pPr>
              <w:spacing w:before="120"/>
              <w:rPr>
                <w:rFonts w:eastAsia="Aptos"/>
              </w:rPr>
            </w:pPr>
            <w:r w:rsidRPr="00C32918">
              <w:rPr>
                <w:rFonts w:eastAsia="Aptos"/>
              </w:rPr>
              <w:t>7.9</w:t>
            </w:r>
          </w:p>
        </w:tc>
        <w:tc>
          <w:tcPr>
            <w:tcW w:w="925" w:type="pct"/>
          </w:tcPr>
          <w:p w14:paraId="6A186DC9" w14:textId="77777777" w:rsidR="00A727F0" w:rsidRPr="00C32918" w:rsidRDefault="00A727F0" w:rsidP="00280F12">
            <w:pPr>
              <w:spacing w:before="120"/>
              <w:rPr>
                <w:rFonts w:eastAsia="Aptos"/>
              </w:rPr>
            </w:pPr>
            <w:r w:rsidRPr="00C32918">
              <w:rPr>
                <w:rFonts w:eastAsia="Aptos"/>
              </w:rPr>
              <w:t>35</w:t>
            </w:r>
          </w:p>
        </w:tc>
        <w:tc>
          <w:tcPr>
            <w:tcW w:w="730" w:type="pct"/>
          </w:tcPr>
          <w:p w14:paraId="4638B17A" w14:textId="77777777" w:rsidR="00A727F0" w:rsidRPr="00C32918" w:rsidRDefault="00A727F0" w:rsidP="00280F12">
            <w:pPr>
              <w:spacing w:before="120"/>
              <w:rPr>
                <w:rFonts w:eastAsia="Aptos"/>
              </w:rPr>
            </w:pPr>
            <w:r w:rsidRPr="00C32918">
              <w:rPr>
                <w:rFonts w:eastAsia="Aptos"/>
              </w:rPr>
              <w:t>Fast</w:t>
            </w:r>
          </w:p>
        </w:tc>
        <w:tc>
          <w:tcPr>
            <w:tcW w:w="633" w:type="pct"/>
          </w:tcPr>
          <w:p w14:paraId="07FD8006" w14:textId="77777777" w:rsidR="00A727F0" w:rsidRPr="00C32918" w:rsidRDefault="00A727F0" w:rsidP="00280F12">
            <w:pPr>
              <w:spacing w:before="120"/>
              <w:rPr>
                <w:rFonts w:eastAsia="Aptos"/>
              </w:rPr>
            </w:pPr>
            <w:r w:rsidRPr="00C32918">
              <w:rPr>
                <w:rFonts w:eastAsia="Aptos"/>
              </w:rPr>
              <w:t>Slow</w:t>
            </w:r>
          </w:p>
        </w:tc>
        <w:tc>
          <w:tcPr>
            <w:tcW w:w="782" w:type="pct"/>
            <w:hideMark/>
          </w:tcPr>
          <w:p w14:paraId="23250C78" w14:textId="77777777" w:rsidR="00A727F0" w:rsidRPr="00C32918" w:rsidRDefault="00A727F0" w:rsidP="00280F12">
            <w:pPr>
              <w:spacing w:before="120"/>
              <w:rPr>
                <w:rFonts w:eastAsia="Aptos"/>
              </w:rPr>
            </w:pPr>
            <w:r w:rsidRPr="00C32918">
              <w:rPr>
                <w:rFonts w:eastAsia="Aptos"/>
              </w:rPr>
              <w:t>0.6</w:t>
            </w:r>
            <w:r>
              <w:rPr>
                <w:rFonts w:eastAsia="Aptos"/>
              </w:rPr>
              <w:t>0</w:t>
            </w:r>
          </w:p>
        </w:tc>
        <w:tc>
          <w:tcPr>
            <w:tcW w:w="625" w:type="pct"/>
          </w:tcPr>
          <w:p w14:paraId="5F5C2A76" w14:textId="77777777" w:rsidR="00A727F0" w:rsidRPr="00C32918" w:rsidRDefault="00A727F0" w:rsidP="00280F12">
            <w:pPr>
              <w:spacing w:before="120"/>
              <w:rPr>
                <w:rFonts w:eastAsia="Aptos"/>
              </w:rPr>
            </w:pPr>
            <w:r>
              <w:rPr>
                <w:rFonts w:eastAsia="Aptos"/>
              </w:rPr>
              <w:t>230</w:t>
            </w:r>
          </w:p>
        </w:tc>
        <w:tc>
          <w:tcPr>
            <w:tcW w:w="625" w:type="pct"/>
          </w:tcPr>
          <w:p w14:paraId="6DD5ED05" w14:textId="77777777" w:rsidR="00A727F0" w:rsidRPr="00C32918" w:rsidRDefault="00A727F0" w:rsidP="00280F12">
            <w:pPr>
              <w:spacing w:before="120"/>
              <w:rPr>
                <w:rFonts w:eastAsia="Aptos"/>
              </w:rPr>
            </w:pPr>
            <w:r w:rsidRPr="00C32918">
              <w:rPr>
                <w:rFonts w:eastAsia="Aptos"/>
              </w:rPr>
              <w:t>2</w:t>
            </w:r>
          </w:p>
        </w:tc>
      </w:tr>
      <w:tr w:rsidR="00A727F0" w:rsidRPr="00C32918" w14:paraId="77A23E2D" w14:textId="77777777" w:rsidTr="00D07FFA">
        <w:trPr>
          <w:cnfStyle w:val="000000100000" w:firstRow="0" w:lastRow="0" w:firstColumn="0" w:lastColumn="0" w:oddVBand="0" w:evenVBand="0" w:oddHBand="1" w:evenHBand="0" w:firstRowFirstColumn="0" w:firstRowLastColumn="0" w:lastRowFirstColumn="0" w:lastRowLastColumn="0"/>
          <w:trHeight w:val="922"/>
        </w:trPr>
        <w:tc>
          <w:tcPr>
            <w:tcW w:w="291" w:type="pct"/>
            <w:hideMark/>
          </w:tcPr>
          <w:p w14:paraId="795CC7E8" w14:textId="77777777" w:rsidR="00A727F0" w:rsidRPr="00C32918" w:rsidRDefault="00A727F0" w:rsidP="00280F12">
            <w:pPr>
              <w:spacing w:before="120"/>
              <w:rPr>
                <w:rFonts w:eastAsia="Aptos"/>
              </w:rPr>
            </w:pPr>
            <w:r w:rsidRPr="00C32918">
              <w:rPr>
                <w:rFonts w:eastAsia="Aptos"/>
              </w:rPr>
              <w:t>M3</w:t>
            </w:r>
          </w:p>
        </w:tc>
        <w:tc>
          <w:tcPr>
            <w:tcW w:w="389" w:type="pct"/>
            <w:hideMark/>
          </w:tcPr>
          <w:p w14:paraId="776E1600" w14:textId="77777777" w:rsidR="00A727F0" w:rsidRPr="00C32918" w:rsidRDefault="00A727F0" w:rsidP="00280F12">
            <w:pPr>
              <w:spacing w:before="120"/>
              <w:rPr>
                <w:rFonts w:eastAsia="Aptos"/>
              </w:rPr>
            </w:pPr>
            <w:r w:rsidRPr="00C32918">
              <w:rPr>
                <w:rFonts w:eastAsia="Aptos"/>
              </w:rPr>
              <w:t>8.9</w:t>
            </w:r>
          </w:p>
        </w:tc>
        <w:tc>
          <w:tcPr>
            <w:tcW w:w="925" w:type="pct"/>
          </w:tcPr>
          <w:p w14:paraId="554EEE9E" w14:textId="77777777" w:rsidR="00A727F0" w:rsidRPr="00C32918" w:rsidRDefault="00A727F0" w:rsidP="00280F12">
            <w:pPr>
              <w:spacing w:before="120"/>
              <w:rPr>
                <w:rFonts w:eastAsia="Aptos"/>
              </w:rPr>
            </w:pPr>
            <w:r w:rsidRPr="00C32918">
              <w:rPr>
                <w:rFonts w:eastAsia="Aptos"/>
              </w:rPr>
              <w:t>50</w:t>
            </w:r>
          </w:p>
        </w:tc>
        <w:tc>
          <w:tcPr>
            <w:tcW w:w="730" w:type="pct"/>
          </w:tcPr>
          <w:p w14:paraId="5024FD89" w14:textId="77777777" w:rsidR="00A727F0" w:rsidRPr="00C32918" w:rsidRDefault="00A727F0" w:rsidP="00280F12">
            <w:pPr>
              <w:spacing w:before="120"/>
              <w:rPr>
                <w:rFonts w:eastAsia="Aptos"/>
              </w:rPr>
            </w:pPr>
            <w:r w:rsidRPr="00C32918">
              <w:rPr>
                <w:rFonts w:eastAsia="Aptos"/>
              </w:rPr>
              <w:t>No reaction</w:t>
            </w:r>
          </w:p>
        </w:tc>
        <w:tc>
          <w:tcPr>
            <w:tcW w:w="633" w:type="pct"/>
          </w:tcPr>
          <w:p w14:paraId="361F5E51" w14:textId="77777777" w:rsidR="00A727F0" w:rsidRPr="00C32918" w:rsidRDefault="00A727F0" w:rsidP="00280F12">
            <w:pPr>
              <w:spacing w:before="120"/>
              <w:rPr>
                <w:rFonts w:eastAsia="Aptos"/>
              </w:rPr>
            </w:pPr>
            <w:r w:rsidRPr="00C32918">
              <w:rPr>
                <w:rFonts w:eastAsia="Aptos"/>
              </w:rPr>
              <w:t>No reaction</w:t>
            </w:r>
          </w:p>
        </w:tc>
        <w:tc>
          <w:tcPr>
            <w:tcW w:w="782" w:type="pct"/>
            <w:hideMark/>
          </w:tcPr>
          <w:p w14:paraId="6C721254" w14:textId="77777777" w:rsidR="00A727F0" w:rsidRPr="00C32918" w:rsidRDefault="00A727F0" w:rsidP="00280F12">
            <w:pPr>
              <w:spacing w:before="120"/>
              <w:rPr>
                <w:rFonts w:eastAsia="Aptos"/>
              </w:rPr>
            </w:pPr>
            <w:r>
              <w:rPr>
                <w:rFonts w:eastAsia="Aptos"/>
              </w:rPr>
              <w:t>6.80</w:t>
            </w:r>
          </w:p>
        </w:tc>
        <w:tc>
          <w:tcPr>
            <w:tcW w:w="625" w:type="pct"/>
          </w:tcPr>
          <w:p w14:paraId="6F36169A" w14:textId="77777777" w:rsidR="00A727F0" w:rsidRPr="00C32918" w:rsidRDefault="00A727F0" w:rsidP="00280F12">
            <w:pPr>
              <w:spacing w:before="120"/>
              <w:rPr>
                <w:rFonts w:eastAsia="Aptos"/>
              </w:rPr>
            </w:pPr>
            <w:r w:rsidRPr="00C32918">
              <w:rPr>
                <w:rFonts w:eastAsia="Aptos"/>
              </w:rPr>
              <w:t>1085</w:t>
            </w:r>
          </w:p>
        </w:tc>
        <w:tc>
          <w:tcPr>
            <w:tcW w:w="625" w:type="pct"/>
          </w:tcPr>
          <w:p w14:paraId="090DF5FA" w14:textId="77777777" w:rsidR="00A727F0" w:rsidRPr="00C32918" w:rsidRDefault="00A727F0" w:rsidP="00280F12">
            <w:pPr>
              <w:spacing w:before="120"/>
              <w:rPr>
                <w:rFonts w:eastAsia="Aptos"/>
              </w:rPr>
            </w:pPr>
            <w:r>
              <w:rPr>
                <w:rFonts w:eastAsia="Aptos"/>
              </w:rPr>
              <w:t>4</w:t>
            </w:r>
          </w:p>
        </w:tc>
      </w:tr>
      <w:tr w:rsidR="00A727F0" w:rsidRPr="00C32918" w14:paraId="05C33A83" w14:textId="77777777" w:rsidTr="00D07FFA">
        <w:trPr>
          <w:cnfStyle w:val="000000010000" w:firstRow="0" w:lastRow="0" w:firstColumn="0" w:lastColumn="0" w:oddVBand="0" w:evenVBand="0" w:oddHBand="0" w:evenHBand="1" w:firstRowFirstColumn="0" w:firstRowLastColumn="0" w:lastRowFirstColumn="0" w:lastRowLastColumn="0"/>
          <w:trHeight w:val="922"/>
        </w:trPr>
        <w:tc>
          <w:tcPr>
            <w:tcW w:w="291" w:type="pct"/>
            <w:hideMark/>
          </w:tcPr>
          <w:p w14:paraId="263833B1" w14:textId="77777777" w:rsidR="00A727F0" w:rsidRPr="00C32918" w:rsidRDefault="00A727F0" w:rsidP="00280F12">
            <w:pPr>
              <w:spacing w:before="120"/>
              <w:rPr>
                <w:rFonts w:eastAsia="Aptos"/>
              </w:rPr>
            </w:pPr>
            <w:r w:rsidRPr="00C32918">
              <w:rPr>
                <w:rFonts w:eastAsia="Aptos"/>
              </w:rPr>
              <w:t>M4</w:t>
            </w:r>
          </w:p>
        </w:tc>
        <w:tc>
          <w:tcPr>
            <w:tcW w:w="389" w:type="pct"/>
            <w:hideMark/>
          </w:tcPr>
          <w:p w14:paraId="5523E424" w14:textId="77777777" w:rsidR="00A727F0" w:rsidRPr="00C32918" w:rsidRDefault="00A727F0" w:rsidP="00280F12">
            <w:pPr>
              <w:spacing w:before="120"/>
              <w:rPr>
                <w:rFonts w:eastAsia="Aptos"/>
              </w:rPr>
            </w:pPr>
            <w:r w:rsidRPr="00C32918">
              <w:rPr>
                <w:rFonts w:eastAsia="Aptos"/>
              </w:rPr>
              <w:t>10.5</w:t>
            </w:r>
          </w:p>
        </w:tc>
        <w:tc>
          <w:tcPr>
            <w:tcW w:w="925" w:type="pct"/>
          </w:tcPr>
          <w:p w14:paraId="5CF426EC" w14:textId="77777777" w:rsidR="00A727F0" w:rsidRPr="00C32918" w:rsidRDefault="00A727F0" w:rsidP="00280F12">
            <w:pPr>
              <w:spacing w:before="120"/>
              <w:rPr>
                <w:rFonts w:eastAsia="Aptos"/>
              </w:rPr>
            </w:pPr>
            <w:r w:rsidRPr="00C32918">
              <w:rPr>
                <w:rFonts w:eastAsia="Aptos"/>
              </w:rPr>
              <w:t>60</w:t>
            </w:r>
          </w:p>
        </w:tc>
        <w:tc>
          <w:tcPr>
            <w:tcW w:w="730" w:type="pct"/>
          </w:tcPr>
          <w:p w14:paraId="1D861084" w14:textId="77777777" w:rsidR="00A727F0" w:rsidRPr="00C32918" w:rsidRDefault="00A727F0" w:rsidP="00280F12">
            <w:pPr>
              <w:spacing w:before="120"/>
              <w:rPr>
                <w:rFonts w:eastAsia="Aptos"/>
              </w:rPr>
            </w:pPr>
            <w:r w:rsidRPr="00C32918">
              <w:rPr>
                <w:rFonts w:eastAsia="Aptos"/>
              </w:rPr>
              <w:t>Slow</w:t>
            </w:r>
          </w:p>
        </w:tc>
        <w:tc>
          <w:tcPr>
            <w:tcW w:w="633" w:type="pct"/>
          </w:tcPr>
          <w:p w14:paraId="3B345731" w14:textId="77777777" w:rsidR="00A727F0" w:rsidRPr="00C32918" w:rsidRDefault="00A727F0" w:rsidP="00280F12">
            <w:pPr>
              <w:spacing w:before="120"/>
              <w:rPr>
                <w:rFonts w:eastAsia="Aptos"/>
              </w:rPr>
            </w:pPr>
            <w:r w:rsidRPr="00C32918">
              <w:rPr>
                <w:rFonts w:eastAsia="Aptos"/>
              </w:rPr>
              <w:t>No reaction</w:t>
            </w:r>
          </w:p>
        </w:tc>
        <w:tc>
          <w:tcPr>
            <w:tcW w:w="782" w:type="pct"/>
            <w:hideMark/>
          </w:tcPr>
          <w:p w14:paraId="6201D854" w14:textId="77777777" w:rsidR="00A727F0" w:rsidRPr="00C32918" w:rsidRDefault="00A727F0" w:rsidP="00280F12">
            <w:pPr>
              <w:spacing w:before="120"/>
              <w:rPr>
                <w:rFonts w:eastAsia="Aptos"/>
              </w:rPr>
            </w:pPr>
            <w:r w:rsidRPr="00C32918">
              <w:rPr>
                <w:rFonts w:eastAsia="Aptos"/>
              </w:rPr>
              <w:t>12.0</w:t>
            </w:r>
            <w:r>
              <w:rPr>
                <w:rFonts w:eastAsia="Aptos"/>
              </w:rPr>
              <w:t>0</w:t>
            </w:r>
          </w:p>
        </w:tc>
        <w:tc>
          <w:tcPr>
            <w:tcW w:w="625" w:type="pct"/>
          </w:tcPr>
          <w:p w14:paraId="7BD4ED12" w14:textId="77777777" w:rsidR="00A727F0" w:rsidRPr="00C32918" w:rsidRDefault="00A727F0" w:rsidP="00280F12">
            <w:pPr>
              <w:spacing w:before="120"/>
              <w:rPr>
                <w:rFonts w:eastAsia="Aptos"/>
              </w:rPr>
            </w:pPr>
            <w:r w:rsidRPr="00C32918">
              <w:rPr>
                <w:rFonts w:eastAsia="Aptos"/>
              </w:rPr>
              <w:t>962</w:t>
            </w:r>
          </w:p>
        </w:tc>
        <w:tc>
          <w:tcPr>
            <w:tcW w:w="625" w:type="pct"/>
          </w:tcPr>
          <w:p w14:paraId="3297D496" w14:textId="77777777" w:rsidR="00A727F0" w:rsidRPr="00C32918" w:rsidRDefault="00A727F0" w:rsidP="00280F12">
            <w:pPr>
              <w:spacing w:before="120"/>
              <w:rPr>
                <w:rFonts w:eastAsia="Aptos"/>
              </w:rPr>
            </w:pPr>
            <w:r w:rsidRPr="00C32918">
              <w:rPr>
                <w:rFonts w:eastAsia="Aptos"/>
              </w:rPr>
              <w:t>4</w:t>
            </w:r>
          </w:p>
        </w:tc>
      </w:tr>
      <w:tr w:rsidR="00A727F0" w:rsidRPr="00C32918" w14:paraId="33A208F8" w14:textId="77777777" w:rsidTr="00D07FFA">
        <w:trPr>
          <w:cnfStyle w:val="000000100000" w:firstRow="0" w:lastRow="0" w:firstColumn="0" w:lastColumn="0" w:oddVBand="0" w:evenVBand="0" w:oddHBand="1" w:evenHBand="0" w:firstRowFirstColumn="0" w:firstRowLastColumn="0" w:lastRowFirstColumn="0" w:lastRowLastColumn="0"/>
          <w:trHeight w:val="922"/>
        </w:trPr>
        <w:tc>
          <w:tcPr>
            <w:tcW w:w="291" w:type="pct"/>
            <w:hideMark/>
          </w:tcPr>
          <w:p w14:paraId="2DA87A06" w14:textId="77777777" w:rsidR="00A727F0" w:rsidRPr="00C32918" w:rsidRDefault="00A727F0" w:rsidP="00280F12">
            <w:pPr>
              <w:spacing w:before="120"/>
              <w:rPr>
                <w:rFonts w:eastAsia="Aptos"/>
              </w:rPr>
            </w:pPr>
            <w:r w:rsidRPr="00C32918">
              <w:rPr>
                <w:rFonts w:eastAsia="Aptos"/>
              </w:rPr>
              <w:t>M5</w:t>
            </w:r>
          </w:p>
        </w:tc>
        <w:tc>
          <w:tcPr>
            <w:tcW w:w="389" w:type="pct"/>
            <w:hideMark/>
          </w:tcPr>
          <w:p w14:paraId="335E0821" w14:textId="77777777" w:rsidR="00A727F0" w:rsidRPr="00C32918" w:rsidRDefault="00A727F0" w:rsidP="00280F12">
            <w:pPr>
              <w:spacing w:before="120"/>
              <w:rPr>
                <w:rFonts w:eastAsia="Aptos"/>
              </w:rPr>
            </w:pPr>
            <w:r w:rsidRPr="00C32918">
              <w:rPr>
                <w:rFonts w:eastAsia="Aptos"/>
              </w:rPr>
              <w:t>5.9</w:t>
            </w:r>
          </w:p>
        </w:tc>
        <w:tc>
          <w:tcPr>
            <w:tcW w:w="925" w:type="pct"/>
          </w:tcPr>
          <w:p w14:paraId="396AAC8F" w14:textId="77777777" w:rsidR="00A727F0" w:rsidRPr="00C32918" w:rsidRDefault="00A727F0" w:rsidP="00280F12">
            <w:pPr>
              <w:spacing w:before="120"/>
              <w:rPr>
                <w:rFonts w:eastAsia="Aptos"/>
              </w:rPr>
            </w:pPr>
            <w:r w:rsidRPr="00C32918">
              <w:rPr>
                <w:rFonts w:eastAsia="Aptos"/>
              </w:rPr>
              <w:t>42</w:t>
            </w:r>
          </w:p>
        </w:tc>
        <w:tc>
          <w:tcPr>
            <w:tcW w:w="730" w:type="pct"/>
          </w:tcPr>
          <w:p w14:paraId="4C6ACA3B" w14:textId="77777777" w:rsidR="00A727F0" w:rsidRPr="00C32918" w:rsidRDefault="00A727F0" w:rsidP="00280F12">
            <w:pPr>
              <w:spacing w:before="120"/>
              <w:rPr>
                <w:rFonts w:eastAsia="Aptos"/>
              </w:rPr>
            </w:pPr>
            <w:r w:rsidRPr="00C32918">
              <w:rPr>
                <w:rFonts w:eastAsia="Aptos"/>
              </w:rPr>
              <w:t>Fast</w:t>
            </w:r>
          </w:p>
        </w:tc>
        <w:tc>
          <w:tcPr>
            <w:tcW w:w="633" w:type="pct"/>
          </w:tcPr>
          <w:p w14:paraId="37DD22EF" w14:textId="77777777" w:rsidR="00A727F0" w:rsidRPr="00C32918" w:rsidRDefault="00A727F0" w:rsidP="00280F12">
            <w:pPr>
              <w:spacing w:before="120"/>
              <w:rPr>
                <w:rFonts w:eastAsia="Aptos"/>
              </w:rPr>
            </w:pPr>
            <w:r w:rsidRPr="00C32918">
              <w:rPr>
                <w:rFonts w:eastAsia="Aptos"/>
              </w:rPr>
              <w:t>Fast</w:t>
            </w:r>
          </w:p>
        </w:tc>
        <w:tc>
          <w:tcPr>
            <w:tcW w:w="782" w:type="pct"/>
            <w:hideMark/>
          </w:tcPr>
          <w:p w14:paraId="3991FB13" w14:textId="77777777" w:rsidR="00A727F0" w:rsidRPr="00C32918" w:rsidRDefault="00A727F0" w:rsidP="00280F12">
            <w:pPr>
              <w:spacing w:before="120"/>
              <w:rPr>
                <w:rFonts w:eastAsia="Aptos"/>
              </w:rPr>
            </w:pPr>
            <w:r w:rsidRPr="00C32918">
              <w:rPr>
                <w:rFonts w:eastAsia="Aptos"/>
              </w:rPr>
              <w:t>0.4</w:t>
            </w:r>
            <w:r>
              <w:rPr>
                <w:rFonts w:eastAsia="Aptos"/>
              </w:rPr>
              <w:t>0</w:t>
            </w:r>
          </w:p>
        </w:tc>
        <w:tc>
          <w:tcPr>
            <w:tcW w:w="625" w:type="pct"/>
          </w:tcPr>
          <w:p w14:paraId="3059CFFC" w14:textId="77777777" w:rsidR="00A727F0" w:rsidRPr="00C32918" w:rsidRDefault="00A727F0" w:rsidP="00280F12">
            <w:pPr>
              <w:spacing w:before="120"/>
              <w:rPr>
                <w:rFonts w:eastAsia="Aptos"/>
              </w:rPr>
            </w:pPr>
            <w:r w:rsidRPr="00C32918">
              <w:rPr>
                <w:rFonts w:eastAsia="Aptos"/>
              </w:rPr>
              <w:t>98</w:t>
            </w:r>
          </w:p>
        </w:tc>
        <w:tc>
          <w:tcPr>
            <w:tcW w:w="625" w:type="pct"/>
          </w:tcPr>
          <w:p w14:paraId="008CC65A" w14:textId="77777777" w:rsidR="00A727F0" w:rsidRPr="00C32918" w:rsidRDefault="00A727F0" w:rsidP="00280F12">
            <w:pPr>
              <w:spacing w:before="120"/>
              <w:rPr>
                <w:rFonts w:eastAsia="Aptos"/>
              </w:rPr>
            </w:pPr>
            <w:r w:rsidRPr="00C32918">
              <w:rPr>
                <w:rFonts w:eastAsia="Aptos"/>
              </w:rPr>
              <w:t>1</w:t>
            </w:r>
          </w:p>
        </w:tc>
      </w:tr>
      <w:tr w:rsidR="00A727F0" w:rsidRPr="00C32918" w14:paraId="3F75F53D" w14:textId="77777777" w:rsidTr="00D07FFA">
        <w:trPr>
          <w:cnfStyle w:val="000000010000" w:firstRow="0" w:lastRow="0" w:firstColumn="0" w:lastColumn="0" w:oddVBand="0" w:evenVBand="0" w:oddHBand="0" w:evenHBand="1" w:firstRowFirstColumn="0" w:firstRowLastColumn="0" w:lastRowFirstColumn="0" w:lastRowLastColumn="0"/>
          <w:trHeight w:val="922"/>
        </w:trPr>
        <w:tc>
          <w:tcPr>
            <w:tcW w:w="291" w:type="pct"/>
          </w:tcPr>
          <w:p w14:paraId="6A3ED441" w14:textId="77777777" w:rsidR="00A727F0" w:rsidRPr="00C32918" w:rsidRDefault="00A727F0" w:rsidP="00280F12">
            <w:pPr>
              <w:spacing w:before="120"/>
              <w:rPr>
                <w:rFonts w:eastAsia="Aptos"/>
              </w:rPr>
            </w:pPr>
            <w:r w:rsidRPr="00C32918">
              <w:rPr>
                <w:rFonts w:eastAsia="Aptos"/>
              </w:rPr>
              <w:t>M6</w:t>
            </w:r>
          </w:p>
        </w:tc>
        <w:tc>
          <w:tcPr>
            <w:tcW w:w="389" w:type="pct"/>
          </w:tcPr>
          <w:p w14:paraId="0761B5DE" w14:textId="77777777" w:rsidR="00A727F0" w:rsidRPr="00C32918" w:rsidRDefault="00A727F0" w:rsidP="00280F12">
            <w:pPr>
              <w:spacing w:before="120"/>
              <w:rPr>
                <w:rFonts w:eastAsia="Aptos"/>
              </w:rPr>
            </w:pPr>
            <w:r w:rsidRPr="00C32918">
              <w:rPr>
                <w:rFonts w:eastAsia="Aptos"/>
              </w:rPr>
              <w:t>4.5</w:t>
            </w:r>
          </w:p>
        </w:tc>
        <w:tc>
          <w:tcPr>
            <w:tcW w:w="925" w:type="pct"/>
          </w:tcPr>
          <w:p w14:paraId="4A8AC530" w14:textId="77777777" w:rsidR="00A727F0" w:rsidRPr="00C32918" w:rsidRDefault="00A727F0" w:rsidP="00280F12">
            <w:pPr>
              <w:spacing w:before="120"/>
              <w:rPr>
                <w:rFonts w:eastAsia="Aptos"/>
              </w:rPr>
            </w:pPr>
            <w:r w:rsidRPr="00C32918">
              <w:rPr>
                <w:rFonts w:eastAsia="Aptos"/>
              </w:rPr>
              <w:t>30</w:t>
            </w:r>
          </w:p>
        </w:tc>
        <w:tc>
          <w:tcPr>
            <w:tcW w:w="730" w:type="pct"/>
          </w:tcPr>
          <w:p w14:paraId="48BB9D7A" w14:textId="77777777" w:rsidR="00A727F0" w:rsidRPr="00C32918" w:rsidRDefault="00A727F0" w:rsidP="00280F12">
            <w:pPr>
              <w:spacing w:before="120"/>
              <w:rPr>
                <w:rFonts w:eastAsia="Aptos"/>
              </w:rPr>
            </w:pPr>
            <w:r w:rsidRPr="00C32918">
              <w:rPr>
                <w:rFonts w:eastAsia="Aptos"/>
              </w:rPr>
              <w:t>Slow</w:t>
            </w:r>
          </w:p>
        </w:tc>
        <w:tc>
          <w:tcPr>
            <w:tcW w:w="633" w:type="pct"/>
          </w:tcPr>
          <w:p w14:paraId="60951F65" w14:textId="77777777" w:rsidR="00A727F0" w:rsidRPr="00C32918" w:rsidRDefault="00A727F0" w:rsidP="00280F12">
            <w:pPr>
              <w:spacing w:before="120"/>
              <w:rPr>
                <w:rFonts w:eastAsia="Aptos"/>
              </w:rPr>
            </w:pPr>
            <w:r w:rsidRPr="00C32918">
              <w:rPr>
                <w:rFonts w:eastAsia="Aptos"/>
              </w:rPr>
              <w:t>Slow</w:t>
            </w:r>
          </w:p>
        </w:tc>
        <w:tc>
          <w:tcPr>
            <w:tcW w:w="782" w:type="pct"/>
          </w:tcPr>
          <w:p w14:paraId="53E249DF" w14:textId="77777777" w:rsidR="00A727F0" w:rsidRPr="00C32918" w:rsidRDefault="00A727F0" w:rsidP="00280F12">
            <w:pPr>
              <w:spacing w:before="120"/>
              <w:rPr>
                <w:rFonts w:eastAsia="Aptos"/>
              </w:rPr>
            </w:pPr>
            <w:r w:rsidRPr="00C32918">
              <w:rPr>
                <w:rFonts w:eastAsia="Aptos"/>
              </w:rPr>
              <w:t>7.5</w:t>
            </w:r>
            <w:r>
              <w:rPr>
                <w:rFonts w:eastAsia="Aptos"/>
              </w:rPr>
              <w:t>0</w:t>
            </w:r>
          </w:p>
        </w:tc>
        <w:tc>
          <w:tcPr>
            <w:tcW w:w="625" w:type="pct"/>
          </w:tcPr>
          <w:p w14:paraId="2B38C43C" w14:textId="77777777" w:rsidR="00A727F0" w:rsidRPr="00C32918" w:rsidRDefault="00A727F0" w:rsidP="00280F12">
            <w:pPr>
              <w:spacing w:before="120"/>
              <w:rPr>
                <w:rFonts w:eastAsia="Aptos"/>
              </w:rPr>
            </w:pPr>
            <w:r w:rsidRPr="00C32918">
              <w:rPr>
                <w:rFonts w:eastAsia="Aptos"/>
              </w:rPr>
              <w:t>1668</w:t>
            </w:r>
          </w:p>
        </w:tc>
        <w:tc>
          <w:tcPr>
            <w:tcW w:w="625" w:type="pct"/>
          </w:tcPr>
          <w:p w14:paraId="3BCCEB91" w14:textId="77777777" w:rsidR="00A727F0" w:rsidRPr="00C32918" w:rsidRDefault="00A727F0" w:rsidP="00280F12">
            <w:pPr>
              <w:spacing w:before="120"/>
              <w:rPr>
                <w:rFonts w:eastAsia="Aptos"/>
              </w:rPr>
            </w:pPr>
            <w:r w:rsidRPr="00C32918">
              <w:rPr>
                <w:rFonts w:eastAsia="Aptos"/>
              </w:rPr>
              <w:t>3</w:t>
            </w:r>
          </w:p>
        </w:tc>
      </w:tr>
      <w:tr w:rsidR="00A727F0" w:rsidRPr="00C32918" w14:paraId="76FC89BE" w14:textId="77777777" w:rsidTr="00D07FFA">
        <w:trPr>
          <w:cnfStyle w:val="000000100000" w:firstRow="0" w:lastRow="0" w:firstColumn="0" w:lastColumn="0" w:oddVBand="0" w:evenVBand="0" w:oddHBand="1" w:evenHBand="0" w:firstRowFirstColumn="0" w:firstRowLastColumn="0" w:lastRowFirstColumn="0" w:lastRowLastColumn="0"/>
          <w:trHeight w:val="922"/>
        </w:trPr>
        <w:tc>
          <w:tcPr>
            <w:tcW w:w="291" w:type="pct"/>
          </w:tcPr>
          <w:p w14:paraId="2B4DFDA7" w14:textId="77777777" w:rsidR="00A727F0" w:rsidRPr="00C32918" w:rsidRDefault="00A727F0" w:rsidP="00280F12">
            <w:pPr>
              <w:spacing w:before="120"/>
              <w:rPr>
                <w:rFonts w:eastAsia="Aptos"/>
              </w:rPr>
            </w:pPr>
            <w:r w:rsidRPr="00C32918">
              <w:rPr>
                <w:rFonts w:eastAsia="Aptos"/>
              </w:rPr>
              <w:t>M7</w:t>
            </w:r>
          </w:p>
        </w:tc>
        <w:tc>
          <w:tcPr>
            <w:tcW w:w="389" w:type="pct"/>
          </w:tcPr>
          <w:p w14:paraId="6A08B6FF" w14:textId="77777777" w:rsidR="00A727F0" w:rsidRPr="00C32918" w:rsidRDefault="00A727F0" w:rsidP="00280F12">
            <w:pPr>
              <w:spacing w:before="120"/>
              <w:rPr>
                <w:rFonts w:eastAsia="Aptos"/>
              </w:rPr>
            </w:pPr>
            <w:r w:rsidRPr="00C32918">
              <w:rPr>
                <w:rFonts w:eastAsia="Aptos"/>
              </w:rPr>
              <w:t>7.1</w:t>
            </w:r>
          </w:p>
        </w:tc>
        <w:tc>
          <w:tcPr>
            <w:tcW w:w="925" w:type="pct"/>
          </w:tcPr>
          <w:p w14:paraId="6B6151D7" w14:textId="77777777" w:rsidR="00A727F0" w:rsidRPr="00C32918" w:rsidRDefault="00A727F0" w:rsidP="00280F12">
            <w:pPr>
              <w:spacing w:before="120"/>
              <w:rPr>
                <w:rFonts w:eastAsia="Aptos"/>
              </w:rPr>
            </w:pPr>
            <w:r w:rsidRPr="00C32918">
              <w:rPr>
                <w:rFonts w:eastAsia="Aptos"/>
              </w:rPr>
              <w:t>46</w:t>
            </w:r>
          </w:p>
        </w:tc>
        <w:tc>
          <w:tcPr>
            <w:tcW w:w="730" w:type="pct"/>
          </w:tcPr>
          <w:p w14:paraId="0F8D92F4" w14:textId="77777777" w:rsidR="00A727F0" w:rsidRPr="00C32918" w:rsidRDefault="00A727F0" w:rsidP="00280F12">
            <w:pPr>
              <w:spacing w:before="120"/>
              <w:rPr>
                <w:rFonts w:eastAsia="Aptos"/>
              </w:rPr>
            </w:pPr>
            <w:r w:rsidRPr="00C32918">
              <w:rPr>
                <w:rFonts w:eastAsia="Aptos"/>
              </w:rPr>
              <w:t>Slow</w:t>
            </w:r>
          </w:p>
        </w:tc>
        <w:tc>
          <w:tcPr>
            <w:tcW w:w="633" w:type="pct"/>
          </w:tcPr>
          <w:p w14:paraId="454B5935" w14:textId="77777777" w:rsidR="00A727F0" w:rsidRPr="00C32918" w:rsidRDefault="00A727F0" w:rsidP="00280F12">
            <w:pPr>
              <w:spacing w:before="120"/>
              <w:rPr>
                <w:rFonts w:eastAsia="Aptos"/>
              </w:rPr>
            </w:pPr>
            <w:r w:rsidRPr="00C32918">
              <w:rPr>
                <w:rFonts w:eastAsia="Aptos"/>
              </w:rPr>
              <w:t>No reaction</w:t>
            </w:r>
          </w:p>
        </w:tc>
        <w:tc>
          <w:tcPr>
            <w:tcW w:w="782" w:type="pct"/>
          </w:tcPr>
          <w:p w14:paraId="76AA136D" w14:textId="77777777" w:rsidR="00A727F0" w:rsidRPr="00C32918" w:rsidRDefault="00A727F0" w:rsidP="00280F12">
            <w:pPr>
              <w:spacing w:before="120"/>
              <w:rPr>
                <w:rFonts w:eastAsia="Aptos"/>
              </w:rPr>
            </w:pPr>
            <w:r w:rsidRPr="00C32918">
              <w:rPr>
                <w:rFonts w:eastAsia="Aptos"/>
              </w:rPr>
              <w:t>2.5</w:t>
            </w:r>
            <w:r>
              <w:rPr>
                <w:rFonts w:eastAsia="Aptos"/>
              </w:rPr>
              <w:t>0</w:t>
            </w:r>
          </w:p>
        </w:tc>
        <w:tc>
          <w:tcPr>
            <w:tcW w:w="625" w:type="pct"/>
          </w:tcPr>
          <w:p w14:paraId="75B8403E" w14:textId="77777777" w:rsidR="00A727F0" w:rsidRPr="00C32918" w:rsidRDefault="00A727F0" w:rsidP="00280F12">
            <w:pPr>
              <w:spacing w:before="120"/>
              <w:rPr>
                <w:rFonts w:eastAsia="Aptos"/>
              </w:rPr>
            </w:pPr>
            <w:r w:rsidRPr="00C32918">
              <w:rPr>
                <w:rFonts w:eastAsia="Aptos"/>
              </w:rPr>
              <w:t>419</w:t>
            </w:r>
          </w:p>
        </w:tc>
        <w:tc>
          <w:tcPr>
            <w:tcW w:w="625" w:type="pct"/>
          </w:tcPr>
          <w:p w14:paraId="38859045" w14:textId="77777777" w:rsidR="00A727F0" w:rsidRPr="00C32918" w:rsidRDefault="00A727F0" w:rsidP="00280F12">
            <w:pPr>
              <w:spacing w:before="120"/>
              <w:rPr>
                <w:rFonts w:eastAsia="Aptos"/>
              </w:rPr>
            </w:pPr>
            <w:r w:rsidRPr="00C32918">
              <w:rPr>
                <w:rFonts w:eastAsia="Aptos"/>
              </w:rPr>
              <w:t>4</w:t>
            </w:r>
          </w:p>
        </w:tc>
      </w:tr>
    </w:tbl>
    <w:p w14:paraId="513D46B1" w14:textId="655D3EC3" w:rsidR="00A727F0" w:rsidRPr="00FA0ACC" w:rsidRDefault="00A727F0" w:rsidP="00A727F0">
      <w:pPr>
        <w:spacing w:after="0" w:line="240" w:lineRule="auto"/>
        <w:rPr>
          <w:rStyle w:val="Emphasis"/>
          <w:i w:val="0"/>
          <w:iCs w:val="0"/>
        </w:rPr>
      </w:pPr>
      <w:r w:rsidRPr="00FA0ACC">
        <w:rPr>
          <w:rStyle w:val="Emphasis"/>
          <w:i w:val="0"/>
          <w:iCs w:val="0"/>
        </w:rPr>
        <w:t>*Ductility scale: 1</w:t>
      </w:r>
      <w:r w:rsidR="008B01FA" w:rsidRPr="00FA0ACC">
        <w:rPr>
          <w:rStyle w:val="Emphasis"/>
          <w:i w:val="0"/>
          <w:iCs w:val="0"/>
        </w:rPr>
        <w:t> </w:t>
      </w:r>
      <w:r w:rsidRPr="00FA0ACC">
        <w:rPr>
          <w:rStyle w:val="Emphasis"/>
          <w:i w:val="0"/>
          <w:iCs w:val="0"/>
        </w:rPr>
        <w:t>=</w:t>
      </w:r>
      <w:r w:rsidR="008B01FA" w:rsidRPr="00FA0ACC">
        <w:rPr>
          <w:rStyle w:val="Emphasis"/>
          <w:i w:val="0"/>
          <w:iCs w:val="0"/>
        </w:rPr>
        <w:t> </w:t>
      </w:r>
      <w:r w:rsidRPr="00FA0ACC">
        <w:rPr>
          <w:rStyle w:val="Emphasis"/>
          <w:i w:val="0"/>
          <w:iCs w:val="0"/>
        </w:rPr>
        <w:t>brittle, 5</w:t>
      </w:r>
      <w:r w:rsidR="008B01FA" w:rsidRPr="00FA0ACC">
        <w:rPr>
          <w:rStyle w:val="Emphasis"/>
          <w:i w:val="0"/>
          <w:iCs w:val="0"/>
        </w:rPr>
        <w:t> </w:t>
      </w:r>
      <w:r w:rsidRPr="00FA0ACC">
        <w:rPr>
          <w:rStyle w:val="Emphasis"/>
          <w:i w:val="0"/>
          <w:iCs w:val="0"/>
        </w:rPr>
        <w:t>=</w:t>
      </w:r>
      <w:r w:rsidR="008B01FA" w:rsidRPr="00FA0ACC">
        <w:rPr>
          <w:rStyle w:val="Emphasis"/>
          <w:i w:val="0"/>
          <w:iCs w:val="0"/>
        </w:rPr>
        <w:t> </w:t>
      </w:r>
      <w:r w:rsidRPr="00FA0ACC">
        <w:rPr>
          <w:rStyle w:val="Emphasis"/>
          <w:i w:val="0"/>
          <w:iCs w:val="0"/>
        </w:rPr>
        <w:t>very ductile</w:t>
      </w:r>
    </w:p>
    <w:p w14:paraId="36CDDA21" w14:textId="6D16BEC9" w:rsidR="00A727F0" w:rsidRPr="00FA0ACC" w:rsidRDefault="00A727F0" w:rsidP="00A727F0">
      <w:pPr>
        <w:spacing w:after="0" w:line="240" w:lineRule="auto"/>
      </w:pPr>
      <w:r w:rsidRPr="00FA0ACC">
        <w:rPr>
          <w:rStyle w:val="Strong"/>
        </w:rPr>
        <w:t>Note:</w:t>
      </w:r>
      <w:r w:rsidRPr="00FA0ACC">
        <w:t xml:space="preserve"> </w:t>
      </w:r>
      <w:r w:rsidR="008B01FA" w:rsidRPr="00FA0ACC">
        <w:rPr>
          <w:rStyle w:val="Emphasis"/>
          <w:i w:val="0"/>
          <w:iCs w:val="0"/>
        </w:rPr>
        <w:t>t</w:t>
      </w:r>
      <w:r w:rsidRPr="00FA0ACC">
        <w:rPr>
          <w:rStyle w:val="Emphasis"/>
          <w:i w:val="0"/>
          <w:iCs w:val="0"/>
        </w:rPr>
        <w:t>hese metals are fictional</w:t>
      </w:r>
      <w:r w:rsidR="009732E2">
        <w:rPr>
          <w:rStyle w:val="Emphasis"/>
          <w:i w:val="0"/>
          <w:iCs w:val="0"/>
        </w:rPr>
        <w:t>, and the data have</w:t>
      </w:r>
      <w:r w:rsidRPr="00FA0ACC">
        <w:rPr>
          <w:rStyle w:val="Emphasis"/>
          <w:i w:val="0"/>
          <w:iCs w:val="0"/>
        </w:rPr>
        <w:t xml:space="preserve"> been adapted for this assessment.</w:t>
      </w:r>
    </w:p>
    <w:p w14:paraId="1235F810" w14:textId="77777777" w:rsidR="00A727F0" w:rsidRDefault="00A727F0" w:rsidP="00A727F0">
      <w:pPr>
        <w:suppressAutoHyphens w:val="0"/>
        <w:spacing w:before="0" w:after="160" w:line="259" w:lineRule="auto"/>
        <w:sectPr w:rsidR="00A727F0" w:rsidSect="00A727F0">
          <w:headerReference w:type="first" r:id="rId27"/>
          <w:pgSz w:w="16838" w:h="11906" w:orient="landscape"/>
          <w:pgMar w:top="1134" w:right="1134" w:bottom="1134" w:left="1134" w:header="709" w:footer="709" w:gutter="0"/>
          <w:cols w:space="708"/>
          <w:titlePg/>
          <w:docGrid w:linePitch="360"/>
        </w:sectPr>
      </w:pPr>
    </w:p>
    <w:p w14:paraId="4400EDB1" w14:textId="6F9E88EB" w:rsidR="009850F7" w:rsidRDefault="002A41B3" w:rsidP="00916FA2">
      <w:pPr>
        <w:pStyle w:val="Heading3"/>
      </w:pPr>
      <w:bookmarkStart w:id="9" w:name="_Part_A_–"/>
      <w:bookmarkStart w:id="10" w:name="_Toc232761799"/>
      <w:bookmarkEnd w:id="9"/>
      <w:r w:rsidRPr="002A41B3">
        <w:lastRenderedPageBreak/>
        <w:t xml:space="preserve">Part A – </w:t>
      </w:r>
      <w:r w:rsidR="00D73E61">
        <w:t>d</w:t>
      </w:r>
      <w:r w:rsidRPr="002A41B3">
        <w:t>o your research</w:t>
      </w:r>
      <w:bookmarkEnd w:id="10"/>
    </w:p>
    <w:p w14:paraId="6A89E2D9" w14:textId="54FB1494" w:rsidR="00916FA2" w:rsidRDefault="00916FA2" w:rsidP="00D77B20">
      <w:pPr>
        <w:pStyle w:val="ListNumber"/>
      </w:pPr>
      <w:r w:rsidRPr="00916FA2">
        <w:t>Construct a line graph showing the change in the cost of copper over time using the data i</w:t>
      </w:r>
      <w:r w:rsidR="00AB5570">
        <w:t xml:space="preserve">n </w:t>
      </w:r>
      <w:r w:rsidR="009F167C">
        <w:t xml:space="preserve">Table </w:t>
      </w:r>
      <w:r w:rsidR="009F167C">
        <w:rPr>
          <w:noProof/>
        </w:rPr>
        <w:t>1</w:t>
      </w:r>
      <w:r w:rsidRPr="00916FA2">
        <w:t>. Include an appropriate title, correct labels and units and a suitable scale.</w:t>
      </w:r>
    </w:p>
    <w:p w14:paraId="78CFDAAB" w14:textId="5904DBFD" w:rsidR="00733DA8" w:rsidRDefault="00733DA8" w:rsidP="009850F7">
      <w:r>
        <w:rPr>
          <w:noProof/>
        </w:rPr>
        <w:drawing>
          <wp:inline distT="0" distB="0" distL="0" distR="0" wp14:anchorId="2A785B25" wp14:editId="4D1797D0">
            <wp:extent cx="5931725" cy="5320030"/>
            <wp:effectExtent l="0" t="0" r="12065" b="13970"/>
            <wp:docPr id="1561174229" name="Chart 1" descr="Blank grid to be used for drawing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F1ECE1" w14:textId="51155B93" w:rsidR="00B644CA" w:rsidRDefault="004D741A" w:rsidP="00B644CA">
      <w:pPr>
        <w:pStyle w:val="ListNumber"/>
      </w:pPr>
      <w:r w:rsidRPr="004D741A">
        <w:t>Identify and describe any patterns or relationships between the data shown in your graph and the graph shown in</w:t>
      </w:r>
      <w:r w:rsidR="008B5633">
        <w:t xml:space="preserve"> </w:t>
      </w:r>
      <w:r w:rsidR="008B5633">
        <w:fldChar w:fldCharType="begin"/>
      </w:r>
      <w:r w:rsidR="008B5633">
        <w:instrText xml:space="preserve"> REF _Ref231391210 \h </w:instrText>
      </w:r>
      <w:r w:rsidR="008B5633">
        <w:fldChar w:fldCharType="separate"/>
      </w:r>
      <w:r w:rsidR="008B5633">
        <w:t xml:space="preserve">Figure </w:t>
      </w:r>
      <w:r w:rsidR="008B5633">
        <w:rPr>
          <w:noProof/>
        </w:rPr>
        <w:t>1</w:t>
      </w:r>
      <w:r w:rsidR="008B5633">
        <w:fldChar w:fldCharType="end"/>
      </w:r>
      <w:r w:rsidRPr="004D741A">
        <w:t>.</w:t>
      </w:r>
    </w:p>
    <w:tbl>
      <w:tblPr>
        <w:tblStyle w:val="TableGrid"/>
        <w:tblW w:w="0" w:type="auto"/>
        <w:tblLook w:val="04A0" w:firstRow="1" w:lastRow="0" w:firstColumn="1" w:lastColumn="0" w:noHBand="0" w:noVBand="1"/>
        <w:tblDescription w:val="Space for students to provide answer."/>
      </w:tblPr>
      <w:tblGrid>
        <w:gridCol w:w="9628"/>
      </w:tblGrid>
      <w:tr w:rsidR="00B644CA" w14:paraId="70E9236D" w14:textId="77777777" w:rsidTr="0067421A">
        <w:trPr>
          <w:trHeight w:val="1984"/>
        </w:trPr>
        <w:tc>
          <w:tcPr>
            <w:tcW w:w="9628" w:type="dxa"/>
          </w:tcPr>
          <w:p w14:paraId="4EAD7EDF" w14:textId="77777777" w:rsidR="00B644CA" w:rsidRDefault="00B644CA"/>
        </w:tc>
      </w:tr>
    </w:tbl>
    <w:p w14:paraId="63B96916" w14:textId="77777777" w:rsidR="00E874C6" w:rsidRDefault="007E6530" w:rsidP="00C674A6">
      <w:pPr>
        <w:pStyle w:val="ListNumber"/>
      </w:pPr>
      <w:r w:rsidRPr="007E6530">
        <w:lastRenderedPageBreak/>
        <w:t>The information card below contains information about the physical properties and common uses of copper.</w:t>
      </w:r>
    </w:p>
    <w:p w14:paraId="10B6563E" w14:textId="1CE417FC" w:rsidR="005F2E2E" w:rsidRPr="005F2E2E" w:rsidRDefault="005F2E2E" w:rsidP="00120133">
      <w:r>
        <w:rPr>
          <w:noProof/>
        </w:rPr>
        <w:drawing>
          <wp:inline distT="0" distB="0" distL="0" distR="0" wp14:anchorId="7578DC0F" wp14:editId="05B653F3">
            <wp:extent cx="3017330" cy="3105150"/>
            <wp:effectExtent l="0" t="0" r="0" b="0"/>
            <wp:docPr id="172692422" name="Picture 1" descr="Information card showing the physical properties and common uses of copper.&#10;&#10;Text reads: Cu (copper).&#10;&#10;Physical properties&#10;• Reddish-brown metal&#10;• Moderate melting point&#10;• High heat and electrical conductivity&#10;• Malleable and ductile&#10;&#10;&#10;Common uses&#10;• Used in electrical wiring due to its high electrical conductivity&#10;• Used in alloys to improve strength, conductivity and resistance to corro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2422" name="Picture 1" descr="Information card showing the physical properties and common uses of copper.&#10;&#10;Text reads: Cu (copper).&#10;&#10;Physical properties&#10;• Reddish-brown metal&#10;• Moderate melting point&#10;• High heat and electrical conductivity&#10;• Malleable and ductile&#10;&#10;&#10;Common uses&#10;• Used in electrical wiring due to its high electrical conductivity&#10;• Used in alloys to improve strength, conductivity and resistance to corrosion.&#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8639" cy="3127079"/>
                    </a:xfrm>
                    <a:prstGeom prst="rect">
                      <a:avLst/>
                    </a:prstGeom>
                  </pic:spPr>
                </pic:pic>
              </a:graphicData>
            </a:graphic>
          </wp:inline>
        </w:drawing>
      </w:r>
    </w:p>
    <w:p w14:paraId="7FCEB179" w14:textId="0E3BB87B" w:rsidR="001B3290" w:rsidRDefault="00CE56C0" w:rsidP="00890341">
      <w:pPr>
        <w:pStyle w:val="ListParagraph"/>
      </w:pPr>
      <w:r w:rsidRPr="00CE56C0">
        <w:t xml:space="preserve">Using </w:t>
      </w:r>
      <w:r w:rsidR="009F167C">
        <w:t xml:space="preserve">Table </w:t>
      </w:r>
      <w:r w:rsidR="009F167C">
        <w:rPr>
          <w:noProof/>
        </w:rPr>
        <w:t>2</w:t>
      </w:r>
      <w:r w:rsidR="0023396A">
        <w:t xml:space="preserve"> </w:t>
      </w:r>
      <w:r w:rsidRPr="00CE56C0">
        <w:t xml:space="preserve">and your graph, identify which metal or metals have properties most </w:t>
      </w:r>
      <w:proofErr w:type="gramStart"/>
      <w:r w:rsidRPr="00CE56C0">
        <w:t>similar to</w:t>
      </w:r>
      <w:proofErr w:type="gramEnd"/>
      <w:r w:rsidRPr="00CE56C0">
        <w:t xml:space="preserve"> copper and explain your reasoning.</w:t>
      </w:r>
    </w:p>
    <w:tbl>
      <w:tblPr>
        <w:tblStyle w:val="TableGrid"/>
        <w:tblW w:w="0" w:type="auto"/>
        <w:tblLook w:val="04A0" w:firstRow="1" w:lastRow="0" w:firstColumn="1" w:lastColumn="0" w:noHBand="0" w:noVBand="1"/>
        <w:tblDescription w:val="Space for students to provide answer."/>
      </w:tblPr>
      <w:tblGrid>
        <w:gridCol w:w="9628"/>
      </w:tblGrid>
      <w:tr w:rsidR="001B3290" w14:paraId="14CBF093" w14:textId="77777777" w:rsidTr="00375B41">
        <w:trPr>
          <w:trHeight w:val="6757"/>
        </w:trPr>
        <w:tc>
          <w:tcPr>
            <w:tcW w:w="9628" w:type="dxa"/>
          </w:tcPr>
          <w:p w14:paraId="377B6B30" w14:textId="77777777" w:rsidR="001B3290" w:rsidRDefault="001B3290"/>
        </w:tc>
      </w:tr>
    </w:tbl>
    <w:p w14:paraId="548F4FCB" w14:textId="671CA818" w:rsidR="007E3745" w:rsidRDefault="00BD490D" w:rsidP="0083408F">
      <w:pPr>
        <w:pStyle w:val="ListNumber"/>
      </w:pPr>
      <w:r>
        <w:lastRenderedPageBreak/>
        <w:t>The accounts department</w:t>
      </w:r>
      <w:r w:rsidR="003D6D8C">
        <w:t xml:space="preserve"> at ElectroNova </w:t>
      </w:r>
      <w:r w:rsidR="004A1651">
        <w:t xml:space="preserve">has </w:t>
      </w:r>
      <w:r w:rsidR="001A25FE">
        <w:t xml:space="preserve">been arguing </w:t>
      </w:r>
      <w:r w:rsidR="00593DD7">
        <w:t xml:space="preserve">for using M2 </w:t>
      </w:r>
      <w:r w:rsidR="000A4A88">
        <w:t>b</w:t>
      </w:r>
      <w:r w:rsidR="009A76B1">
        <w:t>ased on cost and conductivity</w:t>
      </w:r>
      <w:r w:rsidR="00402DA6">
        <w:t>.</w:t>
      </w:r>
      <w:r w:rsidR="009A76B1">
        <w:t xml:space="preserve"> </w:t>
      </w:r>
      <w:r w:rsidR="0035139D" w:rsidRPr="0035139D">
        <w:t>U</w:t>
      </w:r>
      <w:r w:rsidR="00402DA6">
        <w:t>se the information in</w:t>
      </w:r>
      <w:r w:rsidR="0035139D" w:rsidRPr="0035139D">
        <w:t xml:space="preserve"> </w:t>
      </w:r>
      <w:r w:rsidR="009F167C">
        <w:t xml:space="preserve">Table </w:t>
      </w:r>
      <w:r w:rsidR="009F167C">
        <w:rPr>
          <w:noProof/>
        </w:rPr>
        <w:t>2</w:t>
      </w:r>
      <w:r w:rsidR="0035139D" w:rsidRPr="0035139D">
        <w:t xml:space="preserve"> </w:t>
      </w:r>
      <w:r w:rsidR="00FE5404">
        <w:t xml:space="preserve">to explain why this </w:t>
      </w:r>
      <w:r w:rsidR="004A1651">
        <w:t xml:space="preserve">is </w:t>
      </w:r>
      <w:r w:rsidR="001220F1">
        <w:t>not a good option.</w:t>
      </w:r>
    </w:p>
    <w:tbl>
      <w:tblPr>
        <w:tblStyle w:val="TableGrid"/>
        <w:tblW w:w="0" w:type="auto"/>
        <w:tblLook w:val="04A0" w:firstRow="1" w:lastRow="0" w:firstColumn="1" w:lastColumn="0" w:noHBand="0" w:noVBand="1"/>
        <w:tblDescription w:val="Space for students to provide answer."/>
      </w:tblPr>
      <w:tblGrid>
        <w:gridCol w:w="9628"/>
      </w:tblGrid>
      <w:tr w:rsidR="007E3745" w14:paraId="0388F6A9" w14:textId="77777777" w:rsidTr="00BE44E2">
        <w:trPr>
          <w:trHeight w:val="6072"/>
        </w:trPr>
        <w:tc>
          <w:tcPr>
            <w:tcW w:w="9628" w:type="dxa"/>
          </w:tcPr>
          <w:p w14:paraId="38B7F042" w14:textId="77777777" w:rsidR="007E3745" w:rsidRDefault="007E3745"/>
        </w:tc>
      </w:tr>
    </w:tbl>
    <w:p w14:paraId="75B40D05" w14:textId="1F6F8D94" w:rsidR="00B12D96" w:rsidRDefault="004E5478" w:rsidP="00B12D96">
      <w:pPr>
        <w:pStyle w:val="ListNumber"/>
      </w:pPr>
      <w:r w:rsidRPr="004E5478">
        <w:t xml:space="preserve">Using Table </w:t>
      </w:r>
      <w:r>
        <w:t>2</w:t>
      </w:r>
      <w:r w:rsidRPr="004E5478">
        <w:t>, discuss</w:t>
      </w:r>
      <w:r w:rsidR="0031621F" w:rsidRPr="0031621F">
        <w:t xml:space="preserve"> how reactivity might influence a metal’s suitability for electrical wiring.</w:t>
      </w:r>
    </w:p>
    <w:tbl>
      <w:tblPr>
        <w:tblStyle w:val="TableGrid"/>
        <w:tblW w:w="0" w:type="auto"/>
        <w:tblLook w:val="04A0" w:firstRow="1" w:lastRow="0" w:firstColumn="1" w:lastColumn="0" w:noHBand="0" w:noVBand="1"/>
        <w:tblDescription w:val="Space for students to provide answer."/>
      </w:tblPr>
      <w:tblGrid>
        <w:gridCol w:w="9628"/>
      </w:tblGrid>
      <w:tr w:rsidR="00B12D96" w14:paraId="71BAC09B" w14:textId="77777777" w:rsidTr="00375B41">
        <w:trPr>
          <w:trHeight w:val="6331"/>
        </w:trPr>
        <w:tc>
          <w:tcPr>
            <w:tcW w:w="9628" w:type="dxa"/>
          </w:tcPr>
          <w:p w14:paraId="4C65A012" w14:textId="77777777" w:rsidR="00B12D96" w:rsidRDefault="00B12D96">
            <w:bookmarkStart w:id="11" w:name="_Hlk214274376"/>
          </w:p>
        </w:tc>
      </w:tr>
    </w:tbl>
    <w:p w14:paraId="13BD6D99" w14:textId="474002A6" w:rsidR="00E31F4D" w:rsidRDefault="00076262" w:rsidP="00433050">
      <w:pPr>
        <w:pStyle w:val="Heading3"/>
      </w:pPr>
      <w:bookmarkStart w:id="12" w:name="_Part_B_–"/>
      <w:bookmarkStart w:id="13" w:name="_Toc232761800"/>
      <w:bookmarkEnd w:id="11"/>
      <w:bookmarkEnd w:id="12"/>
      <w:r w:rsidRPr="00076262">
        <w:lastRenderedPageBreak/>
        <w:t xml:space="preserve">Part B – </w:t>
      </w:r>
      <w:r w:rsidR="00D73E61">
        <w:t>p</w:t>
      </w:r>
      <w:r w:rsidRPr="00076262">
        <w:t>repare your briefing</w:t>
      </w:r>
      <w:bookmarkEnd w:id="13"/>
    </w:p>
    <w:p w14:paraId="48E8B964" w14:textId="7CAAF0B2" w:rsidR="003C53F6" w:rsidRDefault="003C53F6" w:rsidP="003C53F6">
      <w:pPr>
        <w:pStyle w:val="FeatureBox"/>
      </w:pPr>
      <w:r>
        <w:t>You are required to prepare a short briefing for the CEO that:</w:t>
      </w:r>
    </w:p>
    <w:p w14:paraId="231D174F" w14:textId="77777777" w:rsidR="003C53F6" w:rsidRDefault="003C53F6" w:rsidP="003C53F6">
      <w:pPr>
        <w:pStyle w:val="FeatureBox"/>
        <w:numPr>
          <w:ilvl w:val="0"/>
          <w:numId w:val="18"/>
        </w:numPr>
        <w:ind w:hanging="720"/>
      </w:pPr>
      <w:r>
        <w:t>presents a clear comparison of the metals</w:t>
      </w:r>
    </w:p>
    <w:p w14:paraId="2E13ED58" w14:textId="77777777" w:rsidR="003C53F6" w:rsidRDefault="003C53F6" w:rsidP="003C53F6">
      <w:pPr>
        <w:pStyle w:val="FeatureBox"/>
        <w:numPr>
          <w:ilvl w:val="0"/>
          <w:numId w:val="18"/>
        </w:numPr>
        <w:ind w:hanging="720"/>
      </w:pPr>
      <w:r>
        <w:t>identifies trends in the data</w:t>
      </w:r>
    </w:p>
    <w:p w14:paraId="4D8512EC" w14:textId="77777777" w:rsidR="003C53F6" w:rsidRDefault="003C53F6" w:rsidP="003C53F6">
      <w:pPr>
        <w:pStyle w:val="FeatureBox"/>
        <w:numPr>
          <w:ilvl w:val="0"/>
          <w:numId w:val="18"/>
        </w:numPr>
        <w:ind w:hanging="720"/>
      </w:pPr>
      <w:r>
        <w:t>justifies which metal(s) most closely match copper’s useful properties</w:t>
      </w:r>
    </w:p>
    <w:p w14:paraId="0533CC4B" w14:textId="77777777" w:rsidR="003C53F6" w:rsidRDefault="003C53F6" w:rsidP="003C53F6">
      <w:pPr>
        <w:pStyle w:val="FeatureBox"/>
        <w:numPr>
          <w:ilvl w:val="0"/>
          <w:numId w:val="18"/>
        </w:numPr>
        <w:ind w:hanging="720"/>
      </w:pPr>
      <w:r>
        <w:t>explains conductivity and reactivity differences using scientific reasoning</w:t>
      </w:r>
    </w:p>
    <w:p w14:paraId="2F310395" w14:textId="77777777" w:rsidR="003C53F6" w:rsidRDefault="003C53F6" w:rsidP="003C53F6">
      <w:pPr>
        <w:pStyle w:val="FeatureBox"/>
        <w:numPr>
          <w:ilvl w:val="0"/>
          <w:numId w:val="18"/>
        </w:numPr>
        <w:ind w:hanging="720"/>
      </w:pPr>
      <w:r>
        <w:t>provides a final recommendation, including limitations of the dataset</w:t>
      </w:r>
    </w:p>
    <w:p w14:paraId="066336A9" w14:textId="77777777" w:rsidR="003C53F6" w:rsidRDefault="003C53F6" w:rsidP="003C53F6">
      <w:pPr>
        <w:pStyle w:val="FeatureBox"/>
      </w:pPr>
      <w:r>
        <w:t>Please ensure your briefing is written in a concise, professional style suitable for senior leadership.</w:t>
      </w:r>
    </w:p>
    <w:tbl>
      <w:tblPr>
        <w:tblStyle w:val="TableGrid"/>
        <w:tblW w:w="0" w:type="auto"/>
        <w:tblLook w:val="04A0" w:firstRow="1" w:lastRow="0" w:firstColumn="1" w:lastColumn="0" w:noHBand="0" w:noVBand="1"/>
        <w:tblDescription w:val="Space for students to provide answer."/>
      </w:tblPr>
      <w:tblGrid>
        <w:gridCol w:w="9628"/>
      </w:tblGrid>
      <w:tr w:rsidR="0017670A" w14:paraId="078CEFEE" w14:textId="77777777" w:rsidTr="007031FE">
        <w:trPr>
          <w:trHeight w:val="10712"/>
        </w:trPr>
        <w:tc>
          <w:tcPr>
            <w:tcW w:w="9628" w:type="dxa"/>
          </w:tcPr>
          <w:p w14:paraId="5BAC9996" w14:textId="77777777" w:rsidR="0017670A" w:rsidRDefault="0017670A"/>
        </w:tc>
      </w:tr>
      <w:tr w:rsidR="00C948F3" w14:paraId="33B3B7D7" w14:textId="77777777" w:rsidTr="00477CBC">
        <w:trPr>
          <w:trHeight w:val="14003"/>
        </w:trPr>
        <w:tc>
          <w:tcPr>
            <w:tcW w:w="9628" w:type="dxa"/>
          </w:tcPr>
          <w:p w14:paraId="1938D0EC" w14:textId="77777777" w:rsidR="00C948F3" w:rsidRDefault="00C948F3"/>
        </w:tc>
      </w:tr>
    </w:tbl>
    <w:p w14:paraId="1D272B9E" w14:textId="77777777" w:rsidR="00477CBC" w:rsidRPr="00477CBC" w:rsidRDefault="00477CBC" w:rsidP="00477CBC">
      <w:pPr>
        <w:spacing w:before="0" w:after="0"/>
        <w:rPr>
          <w:sz w:val="6"/>
          <w:szCs w:val="6"/>
        </w:rPr>
      </w:pPr>
      <w:r>
        <w:br w:type="page"/>
      </w:r>
    </w:p>
    <w:p w14:paraId="3574E366" w14:textId="77777777" w:rsidR="00A8296F" w:rsidRDefault="00A8296F" w:rsidP="006F1A55">
      <w:pPr>
        <w:pStyle w:val="Heading1"/>
      </w:pPr>
      <w:bookmarkStart w:id="14" w:name="_Toc232761801"/>
      <w:r>
        <w:lastRenderedPageBreak/>
        <w:t xml:space="preserve">Evidence </w:t>
      </w:r>
      <w:r w:rsidR="00D53913">
        <w:t>base</w:t>
      </w:r>
      <w:bookmarkEnd w:id="14"/>
    </w:p>
    <w:p w14:paraId="6E1034DB" w14:textId="77777777" w:rsidR="00E3734D" w:rsidRPr="00AE7FE3" w:rsidRDefault="00E3734D" w:rsidP="00E3734D">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EC8B622" w14:textId="77777777" w:rsidR="00E3734D" w:rsidRPr="00AE7FE3" w:rsidRDefault="00E3734D" w:rsidP="00E3734D">
      <w:pPr>
        <w:pStyle w:val="FeatureBox2"/>
      </w:pPr>
      <w:r w:rsidRPr="00AE7FE3">
        <w:t>Please refer to the NESA Copyright Disclaimer for more information</w:t>
      </w:r>
      <w:r>
        <w:t xml:space="preserve"> </w:t>
      </w:r>
      <w:hyperlink r:id="rId30" w:history="1">
        <w:r w:rsidRPr="005A267D">
          <w:rPr>
            <w:rStyle w:val="Hyperlink"/>
          </w:rPr>
          <w:t>https://www.nsw.gov.au/education-and-training/nesa/copyright</w:t>
        </w:r>
      </w:hyperlink>
      <w:r w:rsidRPr="00A1020E">
        <w:t>.</w:t>
      </w:r>
    </w:p>
    <w:p w14:paraId="75002ADD" w14:textId="77777777" w:rsidR="00E3734D" w:rsidRDefault="00E3734D" w:rsidP="00E3734D">
      <w:pPr>
        <w:pStyle w:val="FeatureBox2"/>
      </w:pPr>
      <w:r w:rsidRPr="00AE7FE3">
        <w:t xml:space="preserve">NESA holds the only official and up-to-date versions of the NSW Curriculum and syllabus documents. Please visit NESA </w:t>
      </w:r>
      <w:hyperlink r:id="rId31" w:history="1">
        <w:r w:rsidRPr="005A267D">
          <w:rPr>
            <w:rStyle w:val="Hyperlink"/>
          </w:rPr>
          <w:t>https://www.nsw.gov.au/education-and-training/nesa</w:t>
        </w:r>
      </w:hyperlink>
      <w:r w:rsidRPr="00A1020E">
        <w:t xml:space="preserve"> </w:t>
      </w:r>
      <w:r w:rsidRPr="00AE7FE3">
        <w:t xml:space="preserve">and NSW Curriculum </w:t>
      </w:r>
      <w:hyperlink r:id="rId32" w:history="1">
        <w:r>
          <w:rPr>
            <w:rStyle w:val="Hyperlink"/>
          </w:rPr>
          <w:t>https://curriculum.nsw.edu.au</w:t>
        </w:r>
      </w:hyperlink>
      <w:r w:rsidRPr="00AE7FE3">
        <w:t>.</w:t>
      </w:r>
    </w:p>
    <w:p w14:paraId="27AB822E" w14:textId="5DCF9854" w:rsidR="00662ED0" w:rsidRDefault="000E2254" w:rsidP="00881ED3">
      <w:hyperlink r:id="rId33" w:history="1">
        <w:r w:rsidRPr="00DF051D">
          <w:rPr>
            <w:rStyle w:val="Hyperlink"/>
          </w:rPr>
          <w:t>Science 7</w:t>
        </w:r>
        <w:r w:rsidR="0054659A">
          <w:rPr>
            <w:rStyle w:val="Hyperlink"/>
          </w:rPr>
          <w:t>–</w:t>
        </w:r>
        <w:r w:rsidRPr="00DF051D">
          <w:rPr>
            <w:rStyle w:val="Hyperlink"/>
          </w:rPr>
          <w:t>10</w:t>
        </w:r>
        <w:r w:rsidR="00662ED0" w:rsidRPr="00DF051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6071C4">
        <w:t>2023</w:t>
      </w:r>
      <w:r w:rsidR="00662ED0" w:rsidRPr="00C63EA7">
        <w:t>.</w:t>
      </w:r>
    </w:p>
    <w:p w14:paraId="37A53FD6" w14:textId="496BBC0F" w:rsidR="00DD5621" w:rsidRDefault="00DD5621" w:rsidP="00DD5621">
      <w:hyperlink r:id="rId34" w:tgtFrame="_blank" w:tooltip="https://curriculum.nsw.edu.au/resources/teaching-resources?s=science_7_10_2023" w:history="1">
        <w:r>
          <w:rPr>
            <w:rStyle w:val="Hyperlink"/>
          </w:rPr>
          <w:t>D</w:t>
        </w:r>
        <w:r w:rsidRPr="00C40517">
          <w:rPr>
            <w:rStyle w:val="Hyperlink"/>
          </w:rPr>
          <w:t>ata Book: Science 7–10</w:t>
        </w:r>
      </w:hyperlink>
      <w:r w:rsidRPr="00C40517">
        <w:t xml:space="preserve"> © NSW Education Standards Authority (NESA) for and on behalf of the Crown in right of the State of New South Wales, 2023.</w:t>
      </w:r>
    </w:p>
    <w:p w14:paraId="7232CC5C" w14:textId="0F95A10F" w:rsidR="00A8296F" w:rsidRDefault="00A8296F" w:rsidP="00881ED3">
      <w:r>
        <w:t>Brookhart S</w:t>
      </w:r>
      <w:r w:rsidR="00F33C95">
        <w:t>M</w:t>
      </w:r>
      <w:r>
        <w:t xml:space="preserve"> (2018) ‘</w:t>
      </w:r>
      <w:hyperlink r:id="rId35"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071C4">
        <w:t>6 February 2025</w:t>
      </w:r>
      <w:r w:rsidR="00622A42">
        <w:t>.</w:t>
      </w:r>
    </w:p>
    <w:p w14:paraId="2267C65F" w14:textId="5EC2592A" w:rsidR="00D6068A" w:rsidRDefault="0021730E" w:rsidP="00D6068A">
      <w:r>
        <w:t xml:space="preserve">CESE (2021) </w:t>
      </w:r>
      <w:hyperlink r:id="rId36" w:history="1">
        <w:r w:rsidRPr="0038321C">
          <w:rPr>
            <w:rStyle w:val="Hyperlink"/>
            <w:i/>
            <w:iCs/>
          </w:rPr>
          <w:t>Growth goal setting – what works best in practice</w:t>
        </w:r>
      </w:hyperlink>
      <w:r w:rsidR="00D6068A">
        <w:t>, NSW Department of Education, accessed 18 July 2024.</w:t>
      </w:r>
    </w:p>
    <w:p w14:paraId="21D6E015" w14:textId="50D5AC55" w:rsidR="001D01BA" w:rsidRDefault="00E313A9" w:rsidP="001D01BA">
      <w:r>
        <w:t xml:space="preserve">——(2025) </w:t>
      </w:r>
      <w:hyperlink r:id="rId37" w:history="1">
        <w:r w:rsidRPr="004E439D">
          <w:rPr>
            <w:rStyle w:val="Hyperlink"/>
            <w:i/>
            <w:iCs/>
          </w:rPr>
          <w:t>What Works Best 2025</w:t>
        </w:r>
      </w:hyperlink>
      <w:r w:rsidR="001D01BA">
        <w:t xml:space="preserve">, NSW Department of Education, accessed </w:t>
      </w:r>
      <w:r w:rsidR="003826D3">
        <w:t>26 March 2026</w:t>
      </w:r>
      <w:r w:rsidR="001D01BA">
        <w:t>.</w:t>
      </w:r>
    </w:p>
    <w:p w14:paraId="4B5F4671" w14:textId="0DBDCFAF" w:rsidR="00A8296F" w:rsidRDefault="00E313A9" w:rsidP="00A8296F">
      <w:r w:rsidRPr="004D532C">
        <w:t>——</w:t>
      </w:r>
      <w:r>
        <w:t xml:space="preserve">(2025) </w:t>
      </w:r>
      <w:hyperlink r:id="rId38" w:history="1">
        <w:r w:rsidRPr="000C23B5">
          <w:rPr>
            <w:rStyle w:val="Hyperlink"/>
            <w:i/>
            <w:iCs/>
          </w:rPr>
          <w:t>What Works Best 2025 – practical guides</w:t>
        </w:r>
      </w:hyperlink>
      <w:r w:rsidR="00A8296F">
        <w:t>, NSW Department of Education</w:t>
      </w:r>
      <w:r w:rsidR="00722C1F">
        <w:t>,</w:t>
      </w:r>
      <w:r w:rsidR="00A8296F">
        <w:t xml:space="preserve"> accessed</w:t>
      </w:r>
      <w:r w:rsidR="001C59C5">
        <w:t xml:space="preserve"> </w:t>
      </w:r>
      <w:r w:rsidR="003826D3">
        <w:t>3 June</w:t>
      </w:r>
      <w:r w:rsidR="003826D3" w:rsidRPr="004C19C2">
        <w:t xml:space="preserve"> 202</w:t>
      </w:r>
      <w:r w:rsidR="003826D3">
        <w:t>6</w:t>
      </w:r>
      <w:r w:rsidR="00622A42">
        <w:t>.</w:t>
      </w:r>
    </w:p>
    <w:p w14:paraId="1FDBF29D" w14:textId="288D7CA4" w:rsidR="00A8296F" w:rsidRDefault="00A8296F" w:rsidP="00A8296F">
      <w:r>
        <w:t>Fisher D and Frey N (</w:t>
      </w:r>
      <w:r w:rsidR="00420460">
        <w:t xml:space="preserve">1 </w:t>
      </w:r>
      <w:r>
        <w:t>November 2009) ‘</w:t>
      </w:r>
      <w:hyperlink r:id="rId39" w:history="1">
        <w:r w:rsidRPr="00D15BEB">
          <w:rPr>
            <w:rStyle w:val="Hyperlink"/>
          </w:rPr>
          <w:t xml:space="preserve">Feed Up, Back, </w:t>
        </w:r>
        <w:proofErr w:type="gramStart"/>
        <w:r w:rsidRPr="00D15BEB">
          <w:rPr>
            <w:rStyle w:val="Hyperlink"/>
          </w:rPr>
          <w:t>Forward</w:t>
        </w:r>
        <w:proofErr w:type="gramEnd"/>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071C4">
        <w:t>6 February 2025</w:t>
      </w:r>
      <w:r w:rsidR="00622A42">
        <w:t>.</w:t>
      </w:r>
    </w:p>
    <w:p w14:paraId="53F73538"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0466387" w14:textId="6C23BA82" w:rsidR="003833E9" w:rsidRDefault="003833E9" w:rsidP="00A8296F">
      <w:r w:rsidRPr="00F745C7">
        <w:t>Hattie J and Timperley H (2007)</w:t>
      </w:r>
      <w:r w:rsidR="00C7357B">
        <w:t xml:space="preserve"> ‘</w:t>
      </w:r>
      <w:r w:rsidR="00C7357B" w:rsidRPr="00C7357B">
        <w:t>The Power of Feedback</w:t>
      </w:r>
      <w:r w:rsidR="00C7357B">
        <w:t>’</w:t>
      </w:r>
      <w:r w:rsidRPr="00F745C7">
        <w:t xml:space="preserve">, </w:t>
      </w:r>
      <w:r w:rsidRPr="00F745C7">
        <w:rPr>
          <w:rStyle w:val="Emphasis"/>
        </w:rPr>
        <w:t>Review of Educational Research</w:t>
      </w:r>
      <w:r w:rsidRPr="00F745C7">
        <w:t xml:space="preserve">, 77(1): 81–112, doi:10.3102/003465430298487, accessed </w:t>
      </w:r>
      <w:r>
        <w:t>15 July 2024</w:t>
      </w:r>
    </w:p>
    <w:p w14:paraId="08AD7991" w14:textId="14FD2944" w:rsidR="00C07C48" w:rsidRDefault="00C225D7" w:rsidP="00A8296F">
      <w:r>
        <w:lastRenderedPageBreak/>
        <w:t>IEA (</w:t>
      </w:r>
      <w:r w:rsidR="00C07C48" w:rsidRPr="00C07C48">
        <w:t>International Energy Agency</w:t>
      </w:r>
      <w:r>
        <w:t>)</w:t>
      </w:r>
      <w:r w:rsidR="00C07C48" w:rsidRPr="00C07C48">
        <w:t xml:space="preserve"> (2025) </w:t>
      </w:r>
      <w:hyperlink r:id="rId40" w:history="1">
        <w:r w:rsidR="00C07C48" w:rsidRPr="006E6B95">
          <w:rPr>
            <w:rStyle w:val="Hyperlink"/>
            <w:i/>
            <w:iCs/>
          </w:rPr>
          <w:t>Global electric car sales, 2014</w:t>
        </w:r>
        <w:r w:rsidR="002D2AD3">
          <w:rPr>
            <w:rStyle w:val="Hyperlink"/>
            <w:i/>
            <w:iCs/>
          </w:rPr>
          <w:t>–</w:t>
        </w:r>
        <w:r w:rsidR="00C07C48" w:rsidRPr="006E6B95">
          <w:rPr>
            <w:rStyle w:val="Hyperlink"/>
            <w:i/>
            <w:iCs/>
          </w:rPr>
          <w:t>2024</w:t>
        </w:r>
      </w:hyperlink>
      <w:r w:rsidR="00C07C48" w:rsidRPr="00C07C48">
        <w:t xml:space="preserve"> [data set], IEA website, accessed 10 November 2025</w:t>
      </w:r>
    </w:p>
    <w:p w14:paraId="729085D6" w14:textId="207461A1" w:rsidR="00245349" w:rsidRDefault="00245349" w:rsidP="00A8296F">
      <w:r w:rsidRPr="00245349">
        <w:t xml:space="preserve">Macrotrends LLC (2025) </w:t>
      </w:r>
      <w:hyperlink r:id="rId41" w:history="1">
        <w:r w:rsidRPr="0001756A">
          <w:rPr>
            <w:rStyle w:val="Hyperlink"/>
            <w:i/>
            <w:iCs/>
          </w:rPr>
          <w:t xml:space="preserve">Copper Prices </w:t>
        </w:r>
        <w:r w:rsidR="00116CD4" w:rsidRPr="0001756A">
          <w:rPr>
            <w:rStyle w:val="Hyperlink"/>
            <w:i/>
            <w:iCs/>
          </w:rPr>
          <w:t>|</w:t>
        </w:r>
        <w:r w:rsidRPr="0001756A">
          <w:rPr>
            <w:rStyle w:val="Hyperlink"/>
            <w:i/>
            <w:iCs/>
          </w:rPr>
          <w:t xml:space="preserve"> Historical chart </w:t>
        </w:r>
        <w:r w:rsidR="005F2C39" w:rsidRPr="0001756A">
          <w:rPr>
            <w:rStyle w:val="Hyperlink"/>
            <w:i/>
            <w:iCs/>
          </w:rPr>
          <w:t xml:space="preserve">| </w:t>
        </w:r>
        <w:r w:rsidR="00116CD4" w:rsidRPr="0001756A">
          <w:rPr>
            <w:rStyle w:val="Hyperlink"/>
            <w:i/>
            <w:iCs/>
          </w:rPr>
          <w:t>D</w:t>
        </w:r>
        <w:r w:rsidRPr="0001756A">
          <w:rPr>
            <w:rStyle w:val="Hyperlink"/>
            <w:i/>
            <w:iCs/>
          </w:rPr>
          <w:t xml:space="preserve">ata </w:t>
        </w:r>
        <w:r w:rsidR="00116CD4" w:rsidRPr="0001756A">
          <w:rPr>
            <w:rStyle w:val="Hyperlink"/>
            <w:i/>
            <w:iCs/>
          </w:rPr>
          <w:t>| 1959–2026</w:t>
        </w:r>
      </w:hyperlink>
      <w:r w:rsidRPr="00245349">
        <w:t xml:space="preserve"> [data set], Macrotrends website, accessed 10 November 2025</w:t>
      </w:r>
    </w:p>
    <w:p w14:paraId="14E82C5A" w14:textId="120F0FC3" w:rsidR="00903B33" w:rsidRDefault="00903B33" w:rsidP="00A8296F">
      <w:r w:rsidRPr="00903B33">
        <w:t>Panadero E and Jonsson A (2013) ‘</w:t>
      </w:r>
      <w:hyperlink r:id="rId42"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w:t>
      </w:r>
      <w:proofErr w:type="gramStart"/>
      <w:r w:rsidRPr="00903B33">
        <w:t>doi:10.1016/j.edurev</w:t>
      </w:r>
      <w:proofErr w:type="gramEnd"/>
      <w:r w:rsidRPr="00903B33">
        <w:t xml:space="preserve">.2013.01.002, accessed </w:t>
      </w:r>
      <w:r w:rsidR="006071C4">
        <w:t>6 February 2025</w:t>
      </w:r>
      <w:r w:rsidRPr="00903B33">
        <w:t>.</w:t>
      </w:r>
    </w:p>
    <w:p w14:paraId="29FA2761" w14:textId="77777777"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7CC56DEE"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3D173E6B" w14:textId="77777777" w:rsidR="00075DDD" w:rsidRDefault="00075DDD" w:rsidP="00075DDD">
      <w:pPr>
        <w:sectPr w:rsidR="00075DDD" w:rsidSect="003F391B">
          <w:headerReference w:type="first" r:id="rId43"/>
          <w:footerReference w:type="first" r:id="rId44"/>
          <w:pgSz w:w="11906" w:h="16838"/>
          <w:pgMar w:top="1134" w:right="1134" w:bottom="1134" w:left="1134" w:header="709" w:footer="709" w:gutter="0"/>
          <w:cols w:space="708"/>
          <w:titlePg/>
          <w:docGrid w:linePitch="360"/>
        </w:sectPr>
      </w:pPr>
    </w:p>
    <w:p w14:paraId="2EF9259B" w14:textId="77777777" w:rsidR="0001756A" w:rsidRPr="001748AB" w:rsidRDefault="0001756A" w:rsidP="0001756A">
      <w:pPr>
        <w:rPr>
          <w:rStyle w:val="Strong"/>
          <w:szCs w:val="22"/>
        </w:rPr>
      </w:pPr>
      <w:r w:rsidRPr="001748AB">
        <w:rPr>
          <w:rStyle w:val="Strong"/>
          <w:szCs w:val="22"/>
        </w:rPr>
        <w:lastRenderedPageBreak/>
        <w:t>© State of New South Wales (Department of Education), 202</w:t>
      </w:r>
      <w:r>
        <w:rPr>
          <w:rStyle w:val="Strong"/>
          <w:szCs w:val="22"/>
        </w:rPr>
        <w:t>6</w:t>
      </w:r>
    </w:p>
    <w:p w14:paraId="27246A7A" w14:textId="77777777" w:rsidR="0001756A" w:rsidRDefault="0001756A" w:rsidP="0001756A">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B158284" w14:textId="77777777" w:rsidR="0001756A" w:rsidRDefault="0001756A" w:rsidP="0001756A">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433CE4A2" w14:textId="77777777" w:rsidR="0001756A" w:rsidRDefault="0001756A" w:rsidP="0001756A">
      <w:r>
        <w:rPr>
          <w:noProof/>
        </w:rPr>
        <w:drawing>
          <wp:inline distT="0" distB="0" distL="0" distR="0" wp14:anchorId="299F6EE6" wp14:editId="646E28D2">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21BFD29" w14:textId="77777777" w:rsidR="0001756A" w:rsidRDefault="0001756A" w:rsidP="0001756A">
      <w:r>
        <w:t>This license allows you to share and adapt the material for any purpose, even commercially.</w:t>
      </w:r>
    </w:p>
    <w:p w14:paraId="56CBCD5C" w14:textId="77777777" w:rsidR="0001756A" w:rsidRDefault="0001756A" w:rsidP="0001756A">
      <w:r>
        <w:t>Attribution should be given to © State of New South Wales (Department of Education), 2026.</w:t>
      </w:r>
    </w:p>
    <w:p w14:paraId="6392167D" w14:textId="77777777" w:rsidR="0001756A" w:rsidRDefault="0001756A" w:rsidP="0001756A">
      <w:r>
        <w:t>Material in this resource not available under a Creative Commons license:</w:t>
      </w:r>
    </w:p>
    <w:p w14:paraId="7675B1F7" w14:textId="77777777" w:rsidR="0001756A" w:rsidRDefault="0001756A" w:rsidP="0001756A">
      <w:pPr>
        <w:pStyle w:val="ListBullet"/>
        <w:numPr>
          <w:ilvl w:val="0"/>
          <w:numId w:val="5"/>
        </w:numPr>
      </w:pPr>
      <w:r>
        <w:t>the NSW Department of Education logo, other logos and trademark-protected material</w:t>
      </w:r>
    </w:p>
    <w:p w14:paraId="1C395AE7" w14:textId="77777777" w:rsidR="0001756A" w:rsidRDefault="0001756A" w:rsidP="0001756A">
      <w:pPr>
        <w:pStyle w:val="ListBullet"/>
        <w:numPr>
          <w:ilvl w:val="0"/>
          <w:numId w:val="5"/>
        </w:numPr>
      </w:pPr>
      <w:r>
        <w:t>material owned by a third party that has been reproduced with permission. You will need to obtain permission from the third party to reuse its material.</w:t>
      </w:r>
    </w:p>
    <w:p w14:paraId="5F61014B" w14:textId="77777777" w:rsidR="0001756A" w:rsidRPr="003B3E41" w:rsidRDefault="0001756A" w:rsidP="0001756A">
      <w:pPr>
        <w:pStyle w:val="FeatureBox2"/>
        <w:rPr>
          <w:rStyle w:val="Strong"/>
        </w:rPr>
      </w:pPr>
      <w:r w:rsidRPr="003B3E41">
        <w:rPr>
          <w:rStyle w:val="Strong"/>
        </w:rPr>
        <w:t>Links to third-party material and websites</w:t>
      </w:r>
    </w:p>
    <w:p w14:paraId="277B8EFC" w14:textId="77777777" w:rsidR="0001756A" w:rsidRDefault="0001756A" w:rsidP="0001756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4842E4D2" w:rsidR="00A8296F" w:rsidRDefault="0001756A" w:rsidP="0001756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01756A">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DEADD" w14:textId="77777777" w:rsidR="00C67528" w:rsidRDefault="00C67528" w:rsidP="00E51733">
      <w:r>
        <w:separator/>
      </w:r>
    </w:p>
  </w:endnote>
  <w:endnote w:type="continuationSeparator" w:id="0">
    <w:p w14:paraId="1C34CDE2" w14:textId="77777777" w:rsidR="00C67528" w:rsidRDefault="00C67528" w:rsidP="00E51733">
      <w:r>
        <w:continuationSeparator/>
      </w:r>
    </w:p>
  </w:endnote>
  <w:endnote w:type="continuationNotice" w:id="1">
    <w:p w14:paraId="77C0A8AD" w14:textId="77777777" w:rsidR="00C67528" w:rsidRDefault="00C675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A5F0245-1B46-4EB9-B348-372A8C7E2404}"/>
  </w:font>
  <w:font w:name="Calibri">
    <w:panose1 w:val="020F0502020204030204"/>
    <w:charset w:val="00"/>
    <w:family w:val="swiss"/>
    <w:pitch w:val="variable"/>
    <w:sig w:usb0="E4002EFF" w:usb1="C200247B" w:usb2="00000009" w:usb3="00000000" w:csb0="000001FF" w:csb1="00000000"/>
    <w:embedRegular r:id="rId2" w:fontKey="{7116A086-508B-47E4-95AD-4C011F61C9E7}"/>
    <w:embedBold r:id="rId3" w:fontKey="{2743DD9F-433A-48CD-84A7-77BB34FEEE5E}"/>
    <w:embedItalic r:id="rId4" w:fontKey="{1F4ADEB0-E4F2-45F6-BF6B-5F35F34FC146}"/>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ED0B5008-EA65-429C-B6E0-EBDCC1F3900C}"/>
  </w:font>
  <w:font w:name="Aptos">
    <w:charset w:val="00"/>
    <w:family w:val="swiss"/>
    <w:pitch w:val="variable"/>
    <w:sig w:usb0="20000287" w:usb1="00000003" w:usb2="00000000" w:usb3="00000000" w:csb0="0000019F" w:csb1="00000000"/>
    <w:embedRegular r:id="rId6" w:fontKey="{D50F6A53-38C2-4A78-8FF0-41E3B41F4F5F}"/>
    <w:embedBold r:id="rId7" w:fontKey="{053B45D8-81FD-4D2D-A55C-261A30BED0BF}"/>
  </w:font>
  <w:font w:name="Calibri Light">
    <w:panose1 w:val="020F0302020204030204"/>
    <w:charset w:val="00"/>
    <w:family w:val="swiss"/>
    <w:pitch w:val="variable"/>
    <w:sig w:usb0="E4002EFF" w:usb1="C200247B" w:usb2="00000009" w:usb3="00000000" w:csb0="000001FF" w:csb1="00000000"/>
    <w:embedRegular r:id="rId8" w:fontKey="{1971131B-AF96-47AD-A2B1-AA06295948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3550" w14:textId="7E4F54FE" w:rsidR="00BF130B" w:rsidRPr="00123A38" w:rsidRDefault="00BF130B" w:rsidP="00BF130B">
    <w:pPr>
      <w:pStyle w:val="Footer"/>
    </w:pPr>
    <w:r>
      <w:t>© NSW Department of Education, Jun-26</w:t>
    </w:r>
    <w:r>
      <w:ptab w:relativeTo="margin" w:alignment="right" w:leader="none"/>
    </w:r>
    <w:r>
      <w:rPr>
        <w:b/>
        <w:noProof/>
        <w:sz w:val="28"/>
        <w:szCs w:val="28"/>
      </w:rPr>
      <w:drawing>
        <wp:inline distT="0" distB="0" distL="0" distR="0" wp14:anchorId="18A304F3" wp14:editId="41018B4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166A" w14:textId="77777777" w:rsidR="005C6FF3" w:rsidRPr="002F375A" w:rsidRDefault="005C6FF3" w:rsidP="005C6FF3">
    <w:pPr>
      <w:pStyle w:val="Logo"/>
      <w:tabs>
        <w:tab w:val="clear" w:pos="10200"/>
        <w:tab w:val="right" w:pos="9639"/>
      </w:tabs>
      <w:ind w:right="-1"/>
      <w:jc w:val="right"/>
    </w:pPr>
    <w:r w:rsidRPr="008426B6">
      <w:rPr>
        <w:noProof/>
      </w:rPr>
      <w:drawing>
        <wp:inline distT="0" distB="0" distL="0" distR="0" wp14:anchorId="50ECCCA1" wp14:editId="27731A7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8279" w14:textId="5D9547BA" w:rsidR="00A727F0" w:rsidRDefault="00A727F0">
    <w:pPr>
      <w:pStyle w:val="Footer"/>
    </w:pPr>
    <w:r>
      <w:t xml:space="preserve">© NSW Department of Education, </w:t>
    </w:r>
    <w:r w:rsidR="008F4519">
      <w:t>Jun-26</w:t>
    </w:r>
    <w:r>
      <w:ptab w:relativeTo="margin" w:alignment="right" w:leader="none"/>
    </w:r>
    <w:r>
      <w:rPr>
        <w:b/>
        <w:noProof/>
        <w:sz w:val="28"/>
        <w:szCs w:val="28"/>
      </w:rPr>
      <w:drawing>
        <wp:inline distT="0" distB="0" distL="0" distR="0" wp14:anchorId="4BFB68B8" wp14:editId="06ED2853">
          <wp:extent cx="571500" cy="190500"/>
          <wp:effectExtent l="0" t="0" r="0" b="0"/>
          <wp:docPr id="1818479173" name="Picture 181847917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EAAF" w14:textId="54D199E6" w:rsidR="00A727F0" w:rsidRPr="00523E3B" w:rsidRDefault="00A727F0" w:rsidP="00490D40">
    <w:pPr>
      <w:pStyle w:val="Footer"/>
    </w:pPr>
    <w:r>
      <w:t xml:space="preserve">© NSW Department of Education, </w:t>
    </w:r>
    <w:r w:rsidR="000F5076">
      <w:t>Jun-26</w:t>
    </w:r>
    <w:r>
      <w:ptab w:relativeTo="margin" w:alignment="right" w:leader="none"/>
    </w:r>
    <w:r>
      <w:rPr>
        <w:b/>
        <w:noProof/>
        <w:sz w:val="28"/>
        <w:szCs w:val="28"/>
      </w:rPr>
      <w:drawing>
        <wp:inline distT="0" distB="0" distL="0" distR="0" wp14:anchorId="125683DA" wp14:editId="1C0D0C74">
          <wp:extent cx="571500" cy="190500"/>
          <wp:effectExtent l="0" t="0" r="0" b="0"/>
          <wp:docPr id="1775507569" name="Picture 17755075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7116" w14:textId="3CF18526" w:rsidR="00055A10" w:rsidRPr="00055A10" w:rsidRDefault="00055A10" w:rsidP="00055A10">
    <w:pPr>
      <w:pStyle w:val="Footer"/>
    </w:pPr>
    <w:r>
      <w:t xml:space="preserve">© NSW Department of Education, </w:t>
    </w:r>
    <w:r w:rsidR="000F5076">
      <w:t>Jun-26</w:t>
    </w:r>
    <w:r>
      <w:ptab w:relativeTo="margin" w:alignment="right" w:leader="none"/>
    </w:r>
    <w:r>
      <w:rPr>
        <w:b/>
        <w:noProof/>
        <w:sz w:val="28"/>
        <w:szCs w:val="28"/>
      </w:rPr>
      <w:drawing>
        <wp:inline distT="0" distB="0" distL="0" distR="0" wp14:anchorId="33DBD9BA" wp14:editId="143C8785">
          <wp:extent cx="571500" cy="190500"/>
          <wp:effectExtent l="0" t="0" r="0" b="0"/>
          <wp:docPr id="1941663273" name="Picture 194166327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B5EB" w14:textId="77777777" w:rsidR="0001756A" w:rsidRPr="00EC1782" w:rsidRDefault="0001756A" w:rsidP="00BA0A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714A5" w14:textId="77777777" w:rsidR="00C67528" w:rsidRDefault="00C67528" w:rsidP="00E51733">
      <w:r>
        <w:separator/>
      </w:r>
    </w:p>
  </w:footnote>
  <w:footnote w:type="continuationSeparator" w:id="0">
    <w:p w14:paraId="6FE2B8D6" w14:textId="77777777" w:rsidR="00C67528" w:rsidRDefault="00C67528" w:rsidP="00E51733">
      <w:r>
        <w:continuationSeparator/>
      </w:r>
    </w:p>
  </w:footnote>
  <w:footnote w:type="continuationNotice" w:id="1">
    <w:p w14:paraId="2E247856" w14:textId="77777777" w:rsidR="00C67528" w:rsidRDefault="00C675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D217" w14:textId="082B7C21" w:rsidR="005C6FF3" w:rsidRPr="001748AB" w:rsidRDefault="005C6FF3" w:rsidP="005C6FF3">
    <w:pPr>
      <w:pStyle w:val="Documentname"/>
    </w:pPr>
    <w:r w:rsidRPr="0039192F">
      <w:t xml:space="preserve">Science Stage 4 – sample assessment task – Periodic table and atomic structure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B18E" w14:textId="77777777" w:rsidR="005C6FF3" w:rsidRPr="00FA6449" w:rsidRDefault="00000000" w:rsidP="005C6FF3">
    <w:pPr>
      <w:pStyle w:val="Header"/>
      <w:spacing w:after="0"/>
    </w:pPr>
    <w:r>
      <w:pict w14:anchorId="6908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60.05pt;margin-top:-377.35pt;width:2159.7pt;height:988.5pt;z-index:-251656704;mso-position-horizontal-relative:margin;mso-position-vertical-relative:margin" o:allowincell="f">
          <v:imagedata r:id="rId1" o:title="Untitled design (4)" cropbottom="4005f"/>
          <w10:wrap anchorx="margin" anchory="margin"/>
        </v:shape>
      </w:pict>
    </w:r>
    <w:r w:rsidR="005C6FF3" w:rsidRPr="009D43DD">
      <w:t>NSW Department of Education</w:t>
    </w:r>
    <w:r w:rsidR="005C6FF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B122" w14:textId="2D1BE084" w:rsidR="00A727F0" w:rsidRDefault="00A727F0" w:rsidP="00523E3B">
    <w:pPr>
      <w:pStyle w:val="Documentname"/>
    </w:pPr>
    <w:r w:rsidRPr="00523E3B">
      <w:t xml:space="preserve">Science Stage </w:t>
    </w:r>
    <w:r>
      <w:t>4</w:t>
    </w:r>
    <w:r w:rsidRPr="00523E3B">
      <w:t xml:space="preserve"> – sample assessment task</w:t>
    </w:r>
    <w:r>
      <w:t xml:space="preserve"> – Periodic table and atomic structure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6DD52" w14:textId="54C6BB16" w:rsidR="00A727F0" w:rsidRPr="00523E3B" w:rsidRDefault="00000000" w:rsidP="00523E3B">
    <w:pPr>
      <w:pStyle w:val="Header"/>
      <w:spacing w:after="0"/>
    </w:pPr>
    <w:r>
      <w:pict w14:anchorId="5330A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727F0" w:rsidRPr="009D43DD">
      <w:t>NSW Department of Education</w:t>
    </w:r>
    <w:r w:rsidR="00A727F0"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71D7" w14:textId="4D6E2586" w:rsidR="00A727F0" w:rsidRPr="00523E3B" w:rsidRDefault="00A727F0" w:rsidP="00490D40">
    <w:pPr>
      <w:pStyle w:val="Documentname"/>
    </w:pPr>
    <w:r w:rsidRPr="00523E3B">
      <w:t xml:space="preserve">Science Stage </w:t>
    </w:r>
    <w:r>
      <w:t>4</w:t>
    </w:r>
    <w:r w:rsidRPr="00523E3B">
      <w:t xml:space="preserve"> – sample assessment task</w:t>
    </w:r>
    <w:r>
      <w:t xml:space="preserve"> – Periodic table and atomic structure </w:t>
    </w:r>
    <w:r w:rsidRPr="00D2403C">
      <w:t xml:space="preserve">| </w:t>
    </w:r>
    <w:r>
      <w:fldChar w:fldCharType="begin"/>
    </w:r>
    <w:r>
      <w:instrText xml:space="preserve"> PAGE   \* MERGEFORMAT </w:instrText>
    </w:r>
    <w:r>
      <w:fldChar w:fldCharType="separate"/>
    </w:r>
    <w:r>
      <w:t>7</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D314" w14:textId="6B38CE31" w:rsidR="00055A10" w:rsidRPr="00055A10" w:rsidRDefault="000C0130" w:rsidP="00055A10">
    <w:pPr>
      <w:pStyle w:val="Documentname"/>
    </w:pPr>
    <w:r>
      <w:t>Science</w:t>
    </w:r>
    <w:r w:rsidR="00055A10" w:rsidRPr="006F1A55">
      <w:t xml:space="preserve"> </w:t>
    </w:r>
    <w:r>
      <w:t>Stage 4</w:t>
    </w:r>
    <w:r w:rsidR="00055A10" w:rsidRPr="006F1A55">
      <w:t xml:space="preserve"> – sample assessment task </w:t>
    </w:r>
    <w:r w:rsidR="000B6D7A">
      <w:t xml:space="preserve">– </w:t>
    </w:r>
    <w:r>
      <w:t xml:space="preserve">Periodic table and atomic structure </w:t>
    </w:r>
    <w:r w:rsidR="00055A10" w:rsidRPr="006F1A55">
      <w:t>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F420" w14:textId="77777777" w:rsidR="0001756A" w:rsidRPr="00EC1782" w:rsidRDefault="0001756A" w:rsidP="00BA0A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8FE1A0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B4685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4C41B9"/>
    <w:multiLevelType w:val="hybridMultilevel"/>
    <w:tmpl w:val="569A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0631652">
    <w:abstractNumId w:val="4"/>
  </w:num>
  <w:num w:numId="2" w16cid:durableId="64182783">
    <w:abstractNumId w:val="8"/>
  </w:num>
  <w:num w:numId="3"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3"/>
  </w:num>
  <w:num w:numId="6" w16cid:durableId="1839542397">
    <w:abstractNumId w:val="10"/>
  </w:num>
  <w:num w:numId="7" w16cid:durableId="1884361808">
    <w:abstractNumId w:val="5"/>
  </w:num>
  <w:num w:numId="8" w16cid:durableId="1846746497">
    <w:abstractNumId w:val="2"/>
  </w:num>
  <w:num w:numId="9" w16cid:durableId="1017386674">
    <w:abstractNumId w:val="9"/>
  </w:num>
  <w:num w:numId="10" w16cid:durableId="1196121847">
    <w:abstractNumId w:val="1"/>
  </w:num>
  <w:num w:numId="11" w16cid:durableId="770734344">
    <w:abstractNumId w:val="1"/>
  </w:num>
  <w:num w:numId="12" w16cid:durableId="845367395">
    <w:abstractNumId w:val="1"/>
  </w:num>
  <w:num w:numId="13" w16cid:durableId="395278567">
    <w:abstractNumId w:val="1"/>
  </w:num>
  <w:num w:numId="14" w16cid:durableId="921522824">
    <w:abstractNumId w:val="1"/>
  </w:num>
  <w:num w:numId="15" w16cid:durableId="1238318910">
    <w:abstractNumId w:val="1"/>
  </w:num>
  <w:num w:numId="16" w16cid:durableId="1366951999">
    <w:abstractNumId w:val="1"/>
  </w:num>
  <w:num w:numId="17" w16cid:durableId="392967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7865937">
    <w:abstractNumId w:val="7"/>
  </w:num>
  <w:num w:numId="19" w16cid:durableId="14619235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216285014">
    <w:abstractNumId w:val="0"/>
  </w:num>
  <w:num w:numId="21" w16cid:durableId="322784500">
    <w:abstractNumId w:val="3"/>
  </w:num>
  <w:num w:numId="22" w16cid:durableId="1713530294">
    <w:abstractNumId w:val="10"/>
  </w:num>
  <w:num w:numId="23" w16cid:durableId="1300837965">
    <w:abstractNumId w:val="10"/>
  </w:num>
  <w:num w:numId="24" w16cid:durableId="1603610894">
    <w:abstractNumId w:val="5"/>
  </w:num>
  <w:num w:numId="25" w16cid:durableId="134809871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601425505">
    <w:abstractNumId w:val="0"/>
  </w:num>
  <w:num w:numId="27" w16cid:durableId="1784417766">
    <w:abstractNumId w:val="3"/>
  </w:num>
  <w:num w:numId="28" w16cid:durableId="1433089988">
    <w:abstractNumId w:val="10"/>
  </w:num>
  <w:num w:numId="29" w16cid:durableId="704601943">
    <w:abstractNumId w:val="10"/>
  </w:num>
  <w:num w:numId="30" w16cid:durableId="1241327388">
    <w:abstractNumId w:val="5"/>
  </w:num>
  <w:num w:numId="31" w16cid:durableId="288630154">
    <w:abstractNumId w:val="1"/>
  </w:num>
  <w:num w:numId="32" w16cid:durableId="675156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2676767">
    <w:abstractNumId w:val="1"/>
  </w:num>
  <w:num w:numId="34" w16cid:durableId="8533504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115314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7D4"/>
    <w:rsid w:val="00000D0A"/>
    <w:rsid w:val="00007D44"/>
    <w:rsid w:val="0001006A"/>
    <w:rsid w:val="000113E0"/>
    <w:rsid w:val="00011B70"/>
    <w:rsid w:val="000131BF"/>
    <w:rsid w:val="00013FF2"/>
    <w:rsid w:val="0001660E"/>
    <w:rsid w:val="000171D3"/>
    <w:rsid w:val="0001756A"/>
    <w:rsid w:val="0002032E"/>
    <w:rsid w:val="00020E94"/>
    <w:rsid w:val="0002123C"/>
    <w:rsid w:val="000214D6"/>
    <w:rsid w:val="000236B9"/>
    <w:rsid w:val="000252CB"/>
    <w:rsid w:val="000257FC"/>
    <w:rsid w:val="00034D04"/>
    <w:rsid w:val="000441E4"/>
    <w:rsid w:val="00045F0D"/>
    <w:rsid w:val="000464F1"/>
    <w:rsid w:val="0004750C"/>
    <w:rsid w:val="00047862"/>
    <w:rsid w:val="000537F9"/>
    <w:rsid w:val="00055A10"/>
    <w:rsid w:val="000569D2"/>
    <w:rsid w:val="000605C8"/>
    <w:rsid w:val="00060D3A"/>
    <w:rsid w:val="00061D5B"/>
    <w:rsid w:val="00070A03"/>
    <w:rsid w:val="00072C7B"/>
    <w:rsid w:val="00074E42"/>
    <w:rsid w:val="00074F0F"/>
    <w:rsid w:val="00074FD5"/>
    <w:rsid w:val="00075DDD"/>
    <w:rsid w:val="00076262"/>
    <w:rsid w:val="000779FD"/>
    <w:rsid w:val="00080606"/>
    <w:rsid w:val="0008082D"/>
    <w:rsid w:val="00080FE5"/>
    <w:rsid w:val="000837C7"/>
    <w:rsid w:val="0008476D"/>
    <w:rsid w:val="00085114"/>
    <w:rsid w:val="0008611F"/>
    <w:rsid w:val="00087D95"/>
    <w:rsid w:val="000946F4"/>
    <w:rsid w:val="000A141F"/>
    <w:rsid w:val="000A3FBF"/>
    <w:rsid w:val="000A4A88"/>
    <w:rsid w:val="000A649A"/>
    <w:rsid w:val="000B1982"/>
    <w:rsid w:val="000B27C5"/>
    <w:rsid w:val="000B379C"/>
    <w:rsid w:val="000B3E35"/>
    <w:rsid w:val="000B6D7A"/>
    <w:rsid w:val="000B6F99"/>
    <w:rsid w:val="000C00C7"/>
    <w:rsid w:val="000C0130"/>
    <w:rsid w:val="000C1B93"/>
    <w:rsid w:val="000C24ED"/>
    <w:rsid w:val="000C24FE"/>
    <w:rsid w:val="000C3BA0"/>
    <w:rsid w:val="000C6D34"/>
    <w:rsid w:val="000C6DDD"/>
    <w:rsid w:val="000D0007"/>
    <w:rsid w:val="000D1699"/>
    <w:rsid w:val="000D3BBE"/>
    <w:rsid w:val="000D3BDA"/>
    <w:rsid w:val="000D6A60"/>
    <w:rsid w:val="000D7466"/>
    <w:rsid w:val="000D79FA"/>
    <w:rsid w:val="000D7B21"/>
    <w:rsid w:val="000E0421"/>
    <w:rsid w:val="000E13E6"/>
    <w:rsid w:val="000E152B"/>
    <w:rsid w:val="000E17B4"/>
    <w:rsid w:val="000E2254"/>
    <w:rsid w:val="000E2D7A"/>
    <w:rsid w:val="000E345C"/>
    <w:rsid w:val="000E7C10"/>
    <w:rsid w:val="000F5076"/>
    <w:rsid w:val="000F510C"/>
    <w:rsid w:val="000F72C1"/>
    <w:rsid w:val="000F7439"/>
    <w:rsid w:val="001006BE"/>
    <w:rsid w:val="00101B35"/>
    <w:rsid w:val="00104634"/>
    <w:rsid w:val="00106993"/>
    <w:rsid w:val="00107646"/>
    <w:rsid w:val="00110432"/>
    <w:rsid w:val="00112528"/>
    <w:rsid w:val="00113143"/>
    <w:rsid w:val="00115C52"/>
    <w:rsid w:val="00115F34"/>
    <w:rsid w:val="0011674E"/>
    <w:rsid w:val="00116CD4"/>
    <w:rsid w:val="00120133"/>
    <w:rsid w:val="00120395"/>
    <w:rsid w:val="001220F1"/>
    <w:rsid w:val="00133CA2"/>
    <w:rsid w:val="00135279"/>
    <w:rsid w:val="00135BAA"/>
    <w:rsid w:val="0013788C"/>
    <w:rsid w:val="0014077B"/>
    <w:rsid w:val="0014132C"/>
    <w:rsid w:val="0014336C"/>
    <w:rsid w:val="00152F4D"/>
    <w:rsid w:val="0015656E"/>
    <w:rsid w:val="001579E4"/>
    <w:rsid w:val="001610C6"/>
    <w:rsid w:val="00163DCC"/>
    <w:rsid w:val="00165F2B"/>
    <w:rsid w:val="00166AB0"/>
    <w:rsid w:val="001678B5"/>
    <w:rsid w:val="00170059"/>
    <w:rsid w:val="00171C71"/>
    <w:rsid w:val="001740D8"/>
    <w:rsid w:val="001758CA"/>
    <w:rsid w:val="0017670A"/>
    <w:rsid w:val="001772E1"/>
    <w:rsid w:val="0018174D"/>
    <w:rsid w:val="00181E3A"/>
    <w:rsid w:val="00182C2D"/>
    <w:rsid w:val="001843B9"/>
    <w:rsid w:val="00184EBF"/>
    <w:rsid w:val="00190290"/>
    <w:rsid w:val="00190C6F"/>
    <w:rsid w:val="00195D2D"/>
    <w:rsid w:val="001A25FE"/>
    <w:rsid w:val="001A28D1"/>
    <w:rsid w:val="001A2D64"/>
    <w:rsid w:val="001A3009"/>
    <w:rsid w:val="001B26B7"/>
    <w:rsid w:val="001B3290"/>
    <w:rsid w:val="001B5568"/>
    <w:rsid w:val="001B6CD5"/>
    <w:rsid w:val="001C0CF6"/>
    <w:rsid w:val="001C0EA4"/>
    <w:rsid w:val="001C12F7"/>
    <w:rsid w:val="001C148E"/>
    <w:rsid w:val="001C2009"/>
    <w:rsid w:val="001C59C5"/>
    <w:rsid w:val="001C7E97"/>
    <w:rsid w:val="001D01BA"/>
    <w:rsid w:val="001D168A"/>
    <w:rsid w:val="001D5230"/>
    <w:rsid w:val="001D5C32"/>
    <w:rsid w:val="001E1442"/>
    <w:rsid w:val="001E4087"/>
    <w:rsid w:val="001E79EB"/>
    <w:rsid w:val="001F26B7"/>
    <w:rsid w:val="001F3E60"/>
    <w:rsid w:val="001F4ECC"/>
    <w:rsid w:val="001F526D"/>
    <w:rsid w:val="002030C5"/>
    <w:rsid w:val="002031ED"/>
    <w:rsid w:val="0020322B"/>
    <w:rsid w:val="002038EB"/>
    <w:rsid w:val="002041AE"/>
    <w:rsid w:val="00204AB3"/>
    <w:rsid w:val="002055FA"/>
    <w:rsid w:val="00207D7C"/>
    <w:rsid w:val="002105AD"/>
    <w:rsid w:val="00210FBB"/>
    <w:rsid w:val="002132F3"/>
    <w:rsid w:val="00214902"/>
    <w:rsid w:val="00214B64"/>
    <w:rsid w:val="00214F40"/>
    <w:rsid w:val="00215880"/>
    <w:rsid w:val="0021730E"/>
    <w:rsid w:val="00217ACE"/>
    <w:rsid w:val="00217BA1"/>
    <w:rsid w:val="002223F4"/>
    <w:rsid w:val="00223E7A"/>
    <w:rsid w:val="00223EB8"/>
    <w:rsid w:val="00225EE4"/>
    <w:rsid w:val="00233053"/>
    <w:rsid w:val="0023396A"/>
    <w:rsid w:val="00235797"/>
    <w:rsid w:val="002371F3"/>
    <w:rsid w:val="00237D40"/>
    <w:rsid w:val="00241DC8"/>
    <w:rsid w:val="00243A73"/>
    <w:rsid w:val="00245349"/>
    <w:rsid w:val="0024619C"/>
    <w:rsid w:val="002469C8"/>
    <w:rsid w:val="00247C6A"/>
    <w:rsid w:val="00250A20"/>
    <w:rsid w:val="00252196"/>
    <w:rsid w:val="002556DD"/>
    <w:rsid w:val="0025592F"/>
    <w:rsid w:val="00255FCD"/>
    <w:rsid w:val="00257ECF"/>
    <w:rsid w:val="00260E19"/>
    <w:rsid w:val="0026548C"/>
    <w:rsid w:val="002657F3"/>
    <w:rsid w:val="00266207"/>
    <w:rsid w:val="002700FE"/>
    <w:rsid w:val="0027370C"/>
    <w:rsid w:val="00274981"/>
    <w:rsid w:val="00274B17"/>
    <w:rsid w:val="00275852"/>
    <w:rsid w:val="00275B22"/>
    <w:rsid w:val="00276CB0"/>
    <w:rsid w:val="00276F2F"/>
    <w:rsid w:val="0028300B"/>
    <w:rsid w:val="0028480B"/>
    <w:rsid w:val="002848F9"/>
    <w:rsid w:val="00286027"/>
    <w:rsid w:val="00290D51"/>
    <w:rsid w:val="002959DC"/>
    <w:rsid w:val="00297FD1"/>
    <w:rsid w:val="002A0EDB"/>
    <w:rsid w:val="002A28B4"/>
    <w:rsid w:val="002A2B8C"/>
    <w:rsid w:val="002A33CF"/>
    <w:rsid w:val="002A35CF"/>
    <w:rsid w:val="002A41B3"/>
    <w:rsid w:val="002A475D"/>
    <w:rsid w:val="002A5563"/>
    <w:rsid w:val="002B4331"/>
    <w:rsid w:val="002B4D67"/>
    <w:rsid w:val="002B792F"/>
    <w:rsid w:val="002C3E70"/>
    <w:rsid w:val="002C4756"/>
    <w:rsid w:val="002D1893"/>
    <w:rsid w:val="002D1B55"/>
    <w:rsid w:val="002D22E2"/>
    <w:rsid w:val="002D2AD3"/>
    <w:rsid w:val="002D4435"/>
    <w:rsid w:val="002D79F3"/>
    <w:rsid w:val="002E1474"/>
    <w:rsid w:val="002E2788"/>
    <w:rsid w:val="002E295D"/>
    <w:rsid w:val="002E2A5D"/>
    <w:rsid w:val="002E4BCF"/>
    <w:rsid w:val="002E638C"/>
    <w:rsid w:val="002F0D04"/>
    <w:rsid w:val="002F1EFB"/>
    <w:rsid w:val="002F69D2"/>
    <w:rsid w:val="002F7146"/>
    <w:rsid w:val="002F716A"/>
    <w:rsid w:val="002F7CFE"/>
    <w:rsid w:val="00303085"/>
    <w:rsid w:val="00305358"/>
    <w:rsid w:val="003065A1"/>
    <w:rsid w:val="00306C23"/>
    <w:rsid w:val="0031041F"/>
    <w:rsid w:val="00311AF4"/>
    <w:rsid w:val="0031333A"/>
    <w:rsid w:val="003147C2"/>
    <w:rsid w:val="00314E87"/>
    <w:rsid w:val="00315710"/>
    <w:rsid w:val="0031621F"/>
    <w:rsid w:val="00320592"/>
    <w:rsid w:val="003206F6"/>
    <w:rsid w:val="00320CCD"/>
    <w:rsid w:val="0032119F"/>
    <w:rsid w:val="00321C32"/>
    <w:rsid w:val="00322EA1"/>
    <w:rsid w:val="00323EC2"/>
    <w:rsid w:val="0032747C"/>
    <w:rsid w:val="003307CD"/>
    <w:rsid w:val="00332128"/>
    <w:rsid w:val="00336D2A"/>
    <w:rsid w:val="00337163"/>
    <w:rsid w:val="003376F2"/>
    <w:rsid w:val="00340DD9"/>
    <w:rsid w:val="00344DDB"/>
    <w:rsid w:val="0034657A"/>
    <w:rsid w:val="00346E2B"/>
    <w:rsid w:val="00350F1F"/>
    <w:rsid w:val="0035139D"/>
    <w:rsid w:val="00352D77"/>
    <w:rsid w:val="00354387"/>
    <w:rsid w:val="003556AE"/>
    <w:rsid w:val="00357C17"/>
    <w:rsid w:val="00360E17"/>
    <w:rsid w:val="0036209C"/>
    <w:rsid w:val="0036770C"/>
    <w:rsid w:val="00374456"/>
    <w:rsid w:val="00375505"/>
    <w:rsid w:val="00375B41"/>
    <w:rsid w:val="00375E2A"/>
    <w:rsid w:val="00375FB1"/>
    <w:rsid w:val="00381029"/>
    <w:rsid w:val="003826D3"/>
    <w:rsid w:val="0038281D"/>
    <w:rsid w:val="0038321C"/>
    <w:rsid w:val="003833E9"/>
    <w:rsid w:val="00385DFB"/>
    <w:rsid w:val="0039388D"/>
    <w:rsid w:val="00393CF0"/>
    <w:rsid w:val="003952E5"/>
    <w:rsid w:val="0039685D"/>
    <w:rsid w:val="003A0660"/>
    <w:rsid w:val="003A1279"/>
    <w:rsid w:val="003A291C"/>
    <w:rsid w:val="003A32F4"/>
    <w:rsid w:val="003A3D8C"/>
    <w:rsid w:val="003A40D2"/>
    <w:rsid w:val="003A43A7"/>
    <w:rsid w:val="003A5190"/>
    <w:rsid w:val="003A6F5D"/>
    <w:rsid w:val="003B0373"/>
    <w:rsid w:val="003B1520"/>
    <w:rsid w:val="003B1F00"/>
    <w:rsid w:val="003B23A6"/>
    <w:rsid w:val="003B240E"/>
    <w:rsid w:val="003B32D2"/>
    <w:rsid w:val="003C3D3C"/>
    <w:rsid w:val="003C53F6"/>
    <w:rsid w:val="003C58D2"/>
    <w:rsid w:val="003D13EF"/>
    <w:rsid w:val="003D155E"/>
    <w:rsid w:val="003D2AB9"/>
    <w:rsid w:val="003D437F"/>
    <w:rsid w:val="003D6D8C"/>
    <w:rsid w:val="003D7789"/>
    <w:rsid w:val="003E1513"/>
    <w:rsid w:val="003E5499"/>
    <w:rsid w:val="003E7DB4"/>
    <w:rsid w:val="003E7E28"/>
    <w:rsid w:val="003F084B"/>
    <w:rsid w:val="003F1C7A"/>
    <w:rsid w:val="003F391B"/>
    <w:rsid w:val="003F3BE9"/>
    <w:rsid w:val="003F5381"/>
    <w:rsid w:val="003F5A86"/>
    <w:rsid w:val="003F6080"/>
    <w:rsid w:val="00400CA6"/>
    <w:rsid w:val="00401084"/>
    <w:rsid w:val="004015A1"/>
    <w:rsid w:val="00402DA6"/>
    <w:rsid w:val="00404AC9"/>
    <w:rsid w:val="00405894"/>
    <w:rsid w:val="00406553"/>
    <w:rsid w:val="00407EF0"/>
    <w:rsid w:val="00410299"/>
    <w:rsid w:val="00412A82"/>
    <w:rsid w:val="00412F2B"/>
    <w:rsid w:val="0041475D"/>
    <w:rsid w:val="004178B3"/>
    <w:rsid w:val="00420460"/>
    <w:rsid w:val="00422822"/>
    <w:rsid w:val="00430F12"/>
    <w:rsid w:val="0043126A"/>
    <w:rsid w:val="00431D7E"/>
    <w:rsid w:val="00433050"/>
    <w:rsid w:val="00433644"/>
    <w:rsid w:val="00433909"/>
    <w:rsid w:val="00433B68"/>
    <w:rsid w:val="00434700"/>
    <w:rsid w:val="00435DEF"/>
    <w:rsid w:val="004363EC"/>
    <w:rsid w:val="004371B5"/>
    <w:rsid w:val="004428BD"/>
    <w:rsid w:val="0044520A"/>
    <w:rsid w:val="00447CA5"/>
    <w:rsid w:val="004508F1"/>
    <w:rsid w:val="00451480"/>
    <w:rsid w:val="00455093"/>
    <w:rsid w:val="00455150"/>
    <w:rsid w:val="00456F47"/>
    <w:rsid w:val="00460B71"/>
    <w:rsid w:val="00460D75"/>
    <w:rsid w:val="004612AF"/>
    <w:rsid w:val="00464A4E"/>
    <w:rsid w:val="004662AB"/>
    <w:rsid w:val="00477CBC"/>
    <w:rsid w:val="00480185"/>
    <w:rsid w:val="00482BB2"/>
    <w:rsid w:val="00483161"/>
    <w:rsid w:val="0048642E"/>
    <w:rsid w:val="004904B6"/>
    <w:rsid w:val="00490D40"/>
    <w:rsid w:val="00490E38"/>
    <w:rsid w:val="00491051"/>
    <w:rsid w:val="004915F3"/>
    <w:rsid w:val="00495FEE"/>
    <w:rsid w:val="0049602F"/>
    <w:rsid w:val="004A086C"/>
    <w:rsid w:val="004A0B1B"/>
    <w:rsid w:val="004A1651"/>
    <w:rsid w:val="004A1910"/>
    <w:rsid w:val="004A2AD5"/>
    <w:rsid w:val="004A4163"/>
    <w:rsid w:val="004A4843"/>
    <w:rsid w:val="004A4E0D"/>
    <w:rsid w:val="004B0F58"/>
    <w:rsid w:val="004B1108"/>
    <w:rsid w:val="004B302E"/>
    <w:rsid w:val="004B484F"/>
    <w:rsid w:val="004B7940"/>
    <w:rsid w:val="004C11A9"/>
    <w:rsid w:val="004C1A01"/>
    <w:rsid w:val="004C1DED"/>
    <w:rsid w:val="004C2105"/>
    <w:rsid w:val="004C2E85"/>
    <w:rsid w:val="004C4B21"/>
    <w:rsid w:val="004D22A1"/>
    <w:rsid w:val="004D5721"/>
    <w:rsid w:val="004D613B"/>
    <w:rsid w:val="004D741A"/>
    <w:rsid w:val="004E15B8"/>
    <w:rsid w:val="004E2C14"/>
    <w:rsid w:val="004E423C"/>
    <w:rsid w:val="004E5478"/>
    <w:rsid w:val="004E7266"/>
    <w:rsid w:val="004F00F2"/>
    <w:rsid w:val="004F0635"/>
    <w:rsid w:val="004F387A"/>
    <w:rsid w:val="004F48DD"/>
    <w:rsid w:val="004F6AF2"/>
    <w:rsid w:val="004F71BE"/>
    <w:rsid w:val="005015A4"/>
    <w:rsid w:val="00505F18"/>
    <w:rsid w:val="00510016"/>
    <w:rsid w:val="00510BB5"/>
    <w:rsid w:val="00511863"/>
    <w:rsid w:val="005124A6"/>
    <w:rsid w:val="00515B57"/>
    <w:rsid w:val="005160A7"/>
    <w:rsid w:val="005201DE"/>
    <w:rsid w:val="005218FD"/>
    <w:rsid w:val="00523C29"/>
    <w:rsid w:val="00523E3B"/>
    <w:rsid w:val="00526795"/>
    <w:rsid w:val="00526A39"/>
    <w:rsid w:val="00526E67"/>
    <w:rsid w:val="005367D0"/>
    <w:rsid w:val="00537629"/>
    <w:rsid w:val="00541FBB"/>
    <w:rsid w:val="00544FCD"/>
    <w:rsid w:val="0054659A"/>
    <w:rsid w:val="00551F4B"/>
    <w:rsid w:val="005525D6"/>
    <w:rsid w:val="00552CE1"/>
    <w:rsid w:val="005551B6"/>
    <w:rsid w:val="00556007"/>
    <w:rsid w:val="00556299"/>
    <w:rsid w:val="005564F1"/>
    <w:rsid w:val="0055681C"/>
    <w:rsid w:val="00556F90"/>
    <w:rsid w:val="00560D9C"/>
    <w:rsid w:val="00561571"/>
    <w:rsid w:val="0056250B"/>
    <w:rsid w:val="0056307A"/>
    <w:rsid w:val="005644D1"/>
    <w:rsid w:val="005649D2"/>
    <w:rsid w:val="0056642E"/>
    <w:rsid w:val="00567501"/>
    <w:rsid w:val="00567CBE"/>
    <w:rsid w:val="0057300D"/>
    <w:rsid w:val="00574835"/>
    <w:rsid w:val="00575814"/>
    <w:rsid w:val="0057695C"/>
    <w:rsid w:val="00580655"/>
    <w:rsid w:val="0058102D"/>
    <w:rsid w:val="00583731"/>
    <w:rsid w:val="005844D5"/>
    <w:rsid w:val="00590324"/>
    <w:rsid w:val="005934B4"/>
    <w:rsid w:val="00593B8B"/>
    <w:rsid w:val="00593DD7"/>
    <w:rsid w:val="00594840"/>
    <w:rsid w:val="00597DF7"/>
    <w:rsid w:val="005A34D4"/>
    <w:rsid w:val="005A5982"/>
    <w:rsid w:val="005A67CA"/>
    <w:rsid w:val="005A6D2B"/>
    <w:rsid w:val="005B184F"/>
    <w:rsid w:val="005B32E6"/>
    <w:rsid w:val="005B503F"/>
    <w:rsid w:val="005B64D4"/>
    <w:rsid w:val="005B77E0"/>
    <w:rsid w:val="005B7B6A"/>
    <w:rsid w:val="005C14A7"/>
    <w:rsid w:val="005C6B58"/>
    <w:rsid w:val="005C6FF3"/>
    <w:rsid w:val="005D0140"/>
    <w:rsid w:val="005D07F8"/>
    <w:rsid w:val="005D0EA9"/>
    <w:rsid w:val="005D3443"/>
    <w:rsid w:val="005D3C9C"/>
    <w:rsid w:val="005D4314"/>
    <w:rsid w:val="005D49FE"/>
    <w:rsid w:val="005D4C68"/>
    <w:rsid w:val="005E0FEF"/>
    <w:rsid w:val="005E1F63"/>
    <w:rsid w:val="005E24F5"/>
    <w:rsid w:val="005E5F75"/>
    <w:rsid w:val="005E71CA"/>
    <w:rsid w:val="005F136B"/>
    <w:rsid w:val="005F2C39"/>
    <w:rsid w:val="005F2E2E"/>
    <w:rsid w:val="005F39F7"/>
    <w:rsid w:val="005F6C22"/>
    <w:rsid w:val="005F6F97"/>
    <w:rsid w:val="005F726E"/>
    <w:rsid w:val="0060005B"/>
    <w:rsid w:val="006015CC"/>
    <w:rsid w:val="00601B33"/>
    <w:rsid w:val="006026C8"/>
    <w:rsid w:val="00602782"/>
    <w:rsid w:val="00602A83"/>
    <w:rsid w:val="006046DD"/>
    <w:rsid w:val="006071C4"/>
    <w:rsid w:val="00607519"/>
    <w:rsid w:val="00611B22"/>
    <w:rsid w:val="00612D2B"/>
    <w:rsid w:val="00613A79"/>
    <w:rsid w:val="006169FB"/>
    <w:rsid w:val="00616C50"/>
    <w:rsid w:val="00622A42"/>
    <w:rsid w:val="00626349"/>
    <w:rsid w:val="00626BBF"/>
    <w:rsid w:val="0062771F"/>
    <w:rsid w:val="00630709"/>
    <w:rsid w:val="00630B9D"/>
    <w:rsid w:val="0063749A"/>
    <w:rsid w:val="006378EB"/>
    <w:rsid w:val="00637A95"/>
    <w:rsid w:val="00640CDA"/>
    <w:rsid w:val="00641141"/>
    <w:rsid w:val="00641221"/>
    <w:rsid w:val="0064273E"/>
    <w:rsid w:val="00643CC4"/>
    <w:rsid w:val="0064434E"/>
    <w:rsid w:val="0064780D"/>
    <w:rsid w:val="006502AE"/>
    <w:rsid w:val="00650480"/>
    <w:rsid w:val="006505EC"/>
    <w:rsid w:val="00651D30"/>
    <w:rsid w:val="00655B95"/>
    <w:rsid w:val="006566D0"/>
    <w:rsid w:val="006569AB"/>
    <w:rsid w:val="006600F7"/>
    <w:rsid w:val="006625E1"/>
    <w:rsid w:val="00662ED0"/>
    <w:rsid w:val="00670541"/>
    <w:rsid w:val="0067421A"/>
    <w:rsid w:val="00677835"/>
    <w:rsid w:val="00677E13"/>
    <w:rsid w:val="00680038"/>
    <w:rsid w:val="00680388"/>
    <w:rsid w:val="00680883"/>
    <w:rsid w:val="0068246E"/>
    <w:rsid w:val="00682735"/>
    <w:rsid w:val="0068541B"/>
    <w:rsid w:val="00694EFA"/>
    <w:rsid w:val="0069518C"/>
    <w:rsid w:val="00695C98"/>
    <w:rsid w:val="006961B0"/>
    <w:rsid w:val="00696410"/>
    <w:rsid w:val="00697B45"/>
    <w:rsid w:val="006A0A81"/>
    <w:rsid w:val="006A0AF8"/>
    <w:rsid w:val="006A16A4"/>
    <w:rsid w:val="006A2874"/>
    <w:rsid w:val="006A3884"/>
    <w:rsid w:val="006A4209"/>
    <w:rsid w:val="006B3488"/>
    <w:rsid w:val="006B64EB"/>
    <w:rsid w:val="006B6C1C"/>
    <w:rsid w:val="006C012A"/>
    <w:rsid w:val="006C2F67"/>
    <w:rsid w:val="006C3D8A"/>
    <w:rsid w:val="006C54BE"/>
    <w:rsid w:val="006C5739"/>
    <w:rsid w:val="006C651F"/>
    <w:rsid w:val="006C6A1E"/>
    <w:rsid w:val="006C6D74"/>
    <w:rsid w:val="006D00B0"/>
    <w:rsid w:val="006D11ED"/>
    <w:rsid w:val="006D1CF3"/>
    <w:rsid w:val="006D1D67"/>
    <w:rsid w:val="006D3557"/>
    <w:rsid w:val="006D3B99"/>
    <w:rsid w:val="006D5B2F"/>
    <w:rsid w:val="006D701F"/>
    <w:rsid w:val="006D7103"/>
    <w:rsid w:val="006D7DC0"/>
    <w:rsid w:val="006E35A1"/>
    <w:rsid w:val="006E3D6E"/>
    <w:rsid w:val="006E3DB8"/>
    <w:rsid w:val="006E43F5"/>
    <w:rsid w:val="006E48A7"/>
    <w:rsid w:val="006E54D3"/>
    <w:rsid w:val="006E6B95"/>
    <w:rsid w:val="006F1A55"/>
    <w:rsid w:val="006F217A"/>
    <w:rsid w:val="006F47F9"/>
    <w:rsid w:val="0070231A"/>
    <w:rsid w:val="007031FE"/>
    <w:rsid w:val="007054D8"/>
    <w:rsid w:val="00705D02"/>
    <w:rsid w:val="00707707"/>
    <w:rsid w:val="0071049D"/>
    <w:rsid w:val="00712BFC"/>
    <w:rsid w:val="00713DFD"/>
    <w:rsid w:val="007149E8"/>
    <w:rsid w:val="00714B56"/>
    <w:rsid w:val="00715323"/>
    <w:rsid w:val="00717237"/>
    <w:rsid w:val="00717B26"/>
    <w:rsid w:val="00721519"/>
    <w:rsid w:val="007220C8"/>
    <w:rsid w:val="00722691"/>
    <w:rsid w:val="00722C1F"/>
    <w:rsid w:val="00725FFC"/>
    <w:rsid w:val="00726A3F"/>
    <w:rsid w:val="007323F3"/>
    <w:rsid w:val="00732EB1"/>
    <w:rsid w:val="00733DA8"/>
    <w:rsid w:val="00734023"/>
    <w:rsid w:val="007347AE"/>
    <w:rsid w:val="00734971"/>
    <w:rsid w:val="0073670A"/>
    <w:rsid w:val="00743476"/>
    <w:rsid w:val="00743918"/>
    <w:rsid w:val="00744804"/>
    <w:rsid w:val="00745F2B"/>
    <w:rsid w:val="0075082D"/>
    <w:rsid w:val="00750E7B"/>
    <w:rsid w:val="00753F5F"/>
    <w:rsid w:val="0075552F"/>
    <w:rsid w:val="00757ADF"/>
    <w:rsid w:val="00762903"/>
    <w:rsid w:val="00763C54"/>
    <w:rsid w:val="007644C9"/>
    <w:rsid w:val="0076651A"/>
    <w:rsid w:val="00766D19"/>
    <w:rsid w:val="00772474"/>
    <w:rsid w:val="00772D91"/>
    <w:rsid w:val="00775D1A"/>
    <w:rsid w:val="00775F6B"/>
    <w:rsid w:val="0077647F"/>
    <w:rsid w:val="00776F5E"/>
    <w:rsid w:val="0078006D"/>
    <w:rsid w:val="00780404"/>
    <w:rsid w:val="007805B1"/>
    <w:rsid w:val="00780F3A"/>
    <w:rsid w:val="0079117E"/>
    <w:rsid w:val="00796992"/>
    <w:rsid w:val="007A00B8"/>
    <w:rsid w:val="007A05C6"/>
    <w:rsid w:val="007A20DF"/>
    <w:rsid w:val="007A30C1"/>
    <w:rsid w:val="007A4AF4"/>
    <w:rsid w:val="007A5868"/>
    <w:rsid w:val="007B020C"/>
    <w:rsid w:val="007B0FE2"/>
    <w:rsid w:val="007B2498"/>
    <w:rsid w:val="007B523A"/>
    <w:rsid w:val="007B58C4"/>
    <w:rsid w:val="007B68FA"/>
    <w:rsid w:val="007B6EAB"/>
    <w:rsid w:val="007C07C1"/>
    <w:rsid w:val="007C2621"/>
    <w:rsid w:val="007C2738"/>
    <w:rsid w:val="007C55ED"/>
    <w:rsid w:val="007C5A34"/>
    <w:rsid w:val="007C61E6"/>
    <w:rsid w:val="007D3312"/>
    <w:rsid w:val="007D4328"/>
    <w:rsid w:val="007E1E58"/>
    <w:rsid w:val="007E24E3"/>
    <w:rsid w:val="007E30DC"/>
    <w:rsid w:val="007E3745"/>
    <w:rsid w:val="007E4245"/>
    <w:rsid w:val="007E43C3"/>
    <w:rsid w:val="007E4401"/>
    <w:rsid w:val="007E4629"/>
    <w:rsid w:val="007E4D11"/>
    <w:rsid w:val="007E51C9"/>
    <w:rsid w:val="007E6530"/>
    <w:rsid w:val="007E69F1"/>
    <w:rsid w:val="007E7CF7"/>
    <w:rsid w:val="007F03EB"/>
    <w:rsid w:val="007F066A"/>
    <w:rsid w:val="007F2063"/>
    <w:rsid w:val="007F25C9"/>
    <w:rsid w:val="007F6BE6"/>
    <w:rsid w:val="0080248A"/>
    <w:rsid w:val="00804F58"/>
    <w:rsid w:val="008052B4"/>
    <w:rsid w:val="00806AD5"/>
    <w:rsid w:val="008073B1"/>
    <w:rsid w:val="00810286"/>
    <w:rsid w:val="00810842"/>
    <w:rsid w:val="00810D7F"/>
    <w:rsid w:val="008141E4"/>
    <w:rsid w:val="008156DE"/>
    <w:rsid w:val="00817DF5"/>
    <w:rsid w:val="008229E2"/>
    <w:rsid w:val="00822F0F"/>
    <w:rsid w:val="00825198"/>
    <w:rsid w:val="008252BE"/>
    <w:rsid w:val="008257CD"/>
    <w:rsid w:val="0082793D"/>
    <w:rsid w:val="00830658"/>
    <w:rsid w:val="00830C11"/>
    <w:rsid w:val="00833B36"/>
    <w:rsid w:val="00833F2C"/>
    <w:rsid w:val="0083408F"/>
    <w:rsid w:val="008352A8"/>
    <w:rsid w:val="00835688"/>
    <w:rsid w:val="008404E6"/>
    <w:rsid w:val="0084163F"/>
    <w:rsid w:val="00842DD1"/>
    <w:rsid w:val="008436F7"/>
    <w:rsid w:val="00843E28"/>
    <w:rsid w:val="00844B99"/>
    <w:rsid w:val="00847935"/>
    <w:rsid w:val="008559F3"/>
    <w:rsid w:val="0085690F"/>
    <w:rsid w:val="00856CA3"/>
    <w:rsid w:val="0086377C"/>
    <w:rsid w:val="00865BC1"/>
    <w:rsid w:val="00867DC1"/>
    <w:rsid w:val="0087496A"/>
    <w:rsid w:val="00881DD0"/>
    <w:rsid w:val="00881ED3"/>
    <w:rsid w:val="008832C4"/>
    <w:rsid w:val="008839EC"/>
    <w:rsid w:val="00884A97"/>
    <w:rsid w:val="00884E6D"/>
    <w:rsid w:val="00885E7B"/>
    <w:rsid w:val="008860E9"/>
    <w:rsid w:val="00890341"/>
    <w:rsid w:val="00890C25"/>
    <w:rsid w:val="00890CCC"/>
    <w:rsid w:val="00890EEE"/>
    <w:rsid w:val="00891682"/>
    <w:rsid w:val="008916B1"/>
    <w:rsid w:val="00891A9B"/>
    <w:rsid w:val="00892A41"/>
    <w:rsid w:val="0089316E"/>
    <w:rsid w:val="00896C08"/>
    <w:rsid w:val="008A43BC"/>
    <w:rsid w:val="008A4CF6"/>
    <w:rsid w:val="008A691F"/>
    <w:rsid w:val="008A706D"/>
    <w:rsid w:val="008B01FA"/>
    <w:rsid w:val="008B2E4A"/>
    <w:rsid w:val="008B3375"/>
    <w:rsid w:val="008B35D8"/>
    <w:rsid w:val="008B5633"/>
    <w:rsid w:val="008B5D95"/>
    <w:rsid w:val="008B6A98"/>
    <w:rsid w:val="008B7671"/>
    <w:rsid w:val="008C0C29"/>
    <w:rsid w:val="008C2932"/>
    <w:rsid w:val="008C5975"/>
    <w:rsid w:val="008D0F25"/>
    <w:rsid w:val="008D2B70"/>
    <w:rsid w:val="008D771A"/>
    <w:rsid w:val="008E0E43"/>
    <w:rsid w:val="008E3DE9"/>
    <w:rsid w:val="008E5DEE"/>
    <w:rsid w:val="008E61CE"/>
    <w:rsid w:val="008E68C1"/>
    <w:rsid w:val="008E7569"/>
    <w:rsid w:val="008F172F"/>
    <w:rsid w:val="008F24CA"/>
    <w:rsid w:val="008F4519"/>
    <w:rsid w:val="008F5BBD"/>
    <w:rsid w:val="008F634C"/>
    <w:rsid w:val="009017EF"/>
    <w:rsid w:val="00902E72"/>
    <w:rsid w:val="00903B33"/>
    <w:rsid w:val="00904B47"/>
    <w:rsid w:val="00904D98"/>
    <w:rsid w:val="00906060"/>
    <w:rsid w:val="009075A6"/>
    <w:rsid w:val="00907673"/>
    <w:rsid w:val="009076C2"/>
    <w:rsid w:val="0091039A"/>
    <w:rsid w:val="009107ED"/>
    <w:rsid w:val="00911379"/>
    <w:rsid w:val="009138BF"/>
    <w:rsid w:val="00915246"/>
    <w:rsid w:val="00915BF1"/>
    <w:rsid w:val="00916FA2"/>
    <w:rsid w:val="00917837"/>
    <w:rsid w:val="00924DA0"/>
    <w:rsid w:val="00927EE6"/>
    <w:rsid w:val="00934489"/>
    <w:rsid w:val="0093679E"/>
    <w:rsid w:val="00936E8A"/>
    <w:rsid w:val="009429E7"/>
    <w:rsid w:val="0094590F"/>
    <w:rsid w:val="00946072"/>
    <w:rsid w:val="00946BFE"/>
    <w:rsid w:val="00947DA1"/>
    <w:rsid w:val="009533CB"/>
    <w:rsid w:val="00961DFF"/>
    <w:rsid w:val="00966649"/>
    <w:rsid w:val="00967C89"/>
    <w:rsid w:val="009732E2"/>
    <w:rsid w:val="009739C8"/>
    <w:rsid w:val="00973D90"/>
    <w:rsid w:val="009769B5"/>
    <w:rsid w:val="009773F1"/>
    <w:rsid w:val="009779F5"/>
    <w:rsid w:val="00981D58"/>
    <w:rsid w:val="00982157"/>
    <w:rsid w:val="009828ED"/>
    <w:rsid w:val="009850F7"/>
    <w:rsid w:val="00987A55"/>
    <w:rsid w:val="0099263D"/>
    <w:rsid w:val="009A04C1"/>
    <w:rsid w:val="009A0767"/>
    <w:rsid w:val="009A320D"/>
    <w:rsid w:val="009A3902"/>
    <w:rsid w:val="009A62B7"/>
    <w:rsid w:val="009A76B1"/>
    <w:rsid w:val="009B1280"/>
    <w:rsid w:val="009B137D"/>
    <w:rsid w:val="009B3010"/>
    <w:rsid w:val="009B4679"/>
    <w:rsid w:val="009B50C8"/>
    <w:rsid w:val="009B61F6"/>
    <w:rsid w:val="009B7B33"/>
    <w:rsid w:val="009B7CF8"/>
    <w:rsid w:val="009C0088"/>
    <w:rsid w:val="009C0276"/>
    <w:rsid w:val="009C265A"/>
    <w:rsid w:val="009C2DB5"/>
    <w:rsid w:val="009C44E2"/>
    <w:rsid w:val="009C5B0E"/>
    <w:rsid w:val="009C6A31"/>
    <w:rsid w:val="009C7A38"/>
    <w:rsid w:val="009D1DC7"/>
    <w:rsid w:val="009D6F8E"/>
    <w:rsid w:val="009E2232"/>
    <w:rsid w:val="009E62F9"/>
    <w:rsid w:val="009E6FBE"/>
    <w:rsid w:val="009E7463"/>
    <w:rsid w:val="009F02BE"/>
    <w:rsid w:val="009F14E0"/>
    <w:rsid w:val="009F167C"/>
    <w:rsid w:val="009F17E2"/>
    <w:rsid w:val="009F3A78"/>
    <w:rsid w:val="00A00E79"/>
    <w:rsid w:val="00A0125E"/>
    <w:rsid w:val="00A019E2"/>
    <w:rsid w:val="00A01F0C"/>
    <w:rsid w:val="00A03C61"/>
    <w:rsid w:val="00A04DD6"/>
    <w:rsid w:val="00A119B4"/>
    <w:rsid w:val="00A13420"/>
    <w:rsid w:val="00A1369F"/>
    <w:rsid w:val="00A13FC1"/>
    <w:rsid w:val="00A170A2"/>
    <w:rsid w:val="00A20F79"/>
    <w:rsid w:val="00A237C3"/>
    <w:rsid w:val="00A25C77"/>
    <w:rsid w:val="00A26504"/>
    <w:rsid w:val="00A27E95"/>
    <w:rsid w:val="00A3227F"/>
    <w:rsid w:val="00A33591"/>
    <w:rsid w:val="00A33C80"/>
    <w:rsid w:val="00A36821"/>
    <w:rsid w:val="00A376B6"/>
    <w:rsid w:val="00A37FA2"/>
    <w:rsid w:val="00A4268E"/>
    <w:rsid w:val="00A45E4A"/>
    <w:rsid w:val="00A46F6E"/>
    <w:rsid w:val="00A4720A"/>
    <w:rsid w:val="00A50FEA"/>
    <w:rsid w:val="00A53386"/>
    <w:rsid w:val="00A534B8"/>
    <w:rsid w:val="00A53951"/>
    <w:rsid w:val="00A54063"/>
    <w:rsid w:val="00A5409F"/>
    <w:rsid w:val="00A57460"/>
    <w:rsid w:val="00A60E22"/>
    <w:rsid w:val="00A63054"/>
    <w:rsid w:val="00A6697D"/>
    <w:rsid w:val="00A674A0"/>
    <w:rsid w:val="00A70B7E"/>
    <w:rsid w:val="00A727F0"/>
    <w:rsid w:val="00A73392"/>
    <w:rsid w:val="00A754A2"/>
    <w:rsid w:val="00A75D5A"/>
    <w:rsid w:val="00A7654E"/>
    <w:rsid w:val="00A80BC1"/>
    <w:rsid w:val="00A80E01"/>
    <w:rsid w:val="00A81F9E"/>
    <w:rsid w:val="00A8296F"/>
    <w:rsid w:val="00A83AFC"/>
    <w:rsid w:val="00A84544"/>
    <w:rsid w:val="00A90430"/>
    <w:rsid w:val="00A90FF5"/>
    <w:rsid w:val="00A9110F"/>
    <w:rsid w:val="00A91170"/>
    <w:rsid w:val="00A91B96"/>
    <w:rsid w:val="00A92C0E"/>
    <w:rsid w:val="00A94E0A"/>
    <w:rsid w:val="00A956A0"/>
    <w:rsid w:val="00A95E10"/>
    <w:rsid w:val="00AA3CC5"/>
    <w:rsid w:val="00AA3ED0"/>
    <w:rsid w:val="00AA5FB4"/>
    <w:rsid w:val="00AB099B"/>
    <w:rsid w:val="00AB1367"/>
    <w:rsid w:val="00AB2309"/>
    <w:rsid w:val="00AB5570"/>
    <w:rsid w:val="00AB62E9"/>
    <w:rsid w:val="00AB7548"/>
    <w:rsid w:val="00AC1591"/>
    <w:rsid w:val="00AC2646"/>
    <w:rsid w:val="00AC500B"/>
    <w:rsid w:val="00AC52B9"/>
    <w:rsid w:val="00AC5A32"/>
    <w:rsid w:val="00AC5BE1"/>
    <w:rsid w:val="00AC6A73"/>
    <w:rsid w:val="00AC6FA8"/>
    <w:rsid w:val="00AC778B"/>
    <w:rsid w:val="00AD02C1"/>
    <w:rsid w:val="00AD1906"/>
    <w:rsid w:val="00AD194C"/>
    <w:rsid w:val="00AD43FF"/>
    <w:rsid w:val="00AD62C8"/>
    <w:rsid w:val="00AD6F69"/>
    <w:rsid w:val="00AD764F"/>
    <w:rsid w:val="00AE1711"/>
    <w:rsid w:val="00AE255C"/>
    <w:rsid w:val="00AE37B2"/>
    <w:rsid w:val="00AE6F35"/>
    <w:rsid w:val="00AF19D5"/>
    <w:rsid w:val="00AF1B44"/>
    <w:rsid w:val="00AF28C6"/>
    <w:rsid w:val="00AF2FFA"/>
    <w:rsid w:val="00AF497C"/>
    <w:rsid w:val="00AF6A64"/>
    <w:rsid w:val="00AF7CBB"/>
    <w:rsid w:val="00B07A0B"/>
    <w:rsid w:val="00B12D96"/>
    <w:rsid w:val="00B167A2"/>
    <w:rsid w:val="00B16B04"/>
    <w:rsid w:val="00B2036D"/>
    <w:rsid w:val="00B21B40"/>
    <w:rsid w:val="00B224DE"/>
    <w:rsid w:val="00B230A8"/>
    <w:rsid w:val="00B24A91"/>
    <w:rsid w:val="00B24EE4"/>
    <w:rsid w:val="00B26C50"/>
    <w:rsid w:val="00B270F6"/>
    <w:rsid w:val="00B34819"/>
    <w:rsid w:val="00B35F11"/>
    <w:rsid w:val="00B3698D"/>
    <w:rsid w:val="00B373DD"/>
    <w:rsid w:val="00B41D28"/>
    <w:rsid w:val="00B4246E"/>
    <w:rsid w:val="00B4349A"/>
    <w:rsid w:val="00B4466C"/>
    <w:rsid w:val="00B4547A"/>
    <w:rsid w:val="00B46033"/>
    <w:rsid w:val="00B47862"/>
    <w:rsid w:val="00B50DD7"/>
    <w:rsid w:val="00B534B1"/>
    <w:rsid w:val="00B53FC7"/>
    <w:rsid w:val="00B53FCE"/>
    <w:rsid w:val="00B55F7A"/>
    <w:rsid w:val="00B56175"/>
    <w:rsid w:val="00B57AA6"/>
    <w:rsid w:val="00B6021D"/>
    <w:rsid w:val="00B63616"/>
    <w:rsid w:val="00B644CA"/>
    <w:rsid w:val="00B645AA"/>
    <w:rsid w:val="00B65452"/>
    <w:rsid w:val="00B6770F"/>
    <w:rsid w:val="00B72931"/>
    <w:rsid w:val="00B73180"/>
    <w:rsid w:val="00B779F3"/>
    <w:rsid w:val="00B80AAD"/>
    <w:rsid w:val="00B82371"/>
    <w:rsid w:val="00B823AD"/>
    <w:rsid w:val="00B877AA"/>
    <w:rsid w:val="00B902CF"/>
    <w:rsid w:val="00B917E0"/>
    <w:rsid w:val="00B93AE1"/>
    <w:rsid w:val="00B975EB"/>
    <w:rsid w:val="00BA0A99"/>
    <w:rsid w:val="00BA18B6"/>
    <w:rsid w:val="00BA1E99"/>
    <w:rsid w:val="00BA27D6"/>
    <w:rsid w:val="00BA363B"/>
    <w:rsid w:val="00BA3FA2"/>
    <w:rsid w:val="00BA663A"/>
    <w:rsid w:val="00BA6BD2"/>
    <w:rsid w:val="00BA7230"/>
    <w:rsid w:val="00BA7AAB"/>
    <w:rsid w:val="00BB0330"/>
    <w:rsid w:val="00BB6158"/>
    <w:rsid w:val="00BB75EF"/>
    <w:rsid w:val="00BB7E68"/>
    <w:rsid w:val="00BC4289"/>
    <w:rsid w:val="00BC51DB"/>
    <w:rsid w:val="00BC606D"/>
    <w:rsid w:val="00BD0059"/>
    <w:rsid w:val="00BD07DA"/>
    <w:rsid w:val="00BD0D24"/>
    <w:rsid w:val="00BD113E"/>
    <w:rsid w:val="00BD198F"/>
    <w:rsid w:val="00BD490D"/>
    <w:rsid w:val="00BD57DD"/>
    <w:rsid w:val="00BE117A"/>
    <w:rsid w:val="00BE13F4"/>
    <w:rsid w:val="00BE2B0D"/>
    <w:rsid w:val="00BE44E2"/>
    <w:rsid w:val="00BE5303"/>
    <w:rsid w:val="00BE67FB"/>
    <w:rsid w:val="00BE6DB9"/>
    <w:rsid w:val="00BF130B"/>
    <w:rsid w:val="00BF35D4"/>
    <w:rsid w:val="00BF5A86"/>
    <w:rsid w:val="00BF732E"/>
    <w:rsid w:val="00C02497"/>
    <w:rsid w:val="00C04B53"/>
    <w:rsid w:val="00C0536F"/>
    <w:rsid w:val="00C05A2B"/>
    <w:rsid w:val="00C06CAD"/>
    <w:rsid w:val="00C07858"/>
    <w:rsid w:val="00C07C48"/>
    <w:rsid w:val="00C10E20"/>
    <w:rsid w:val="00C137F9"/>
    <w:rsid w:val="00C15BD1"/>
    <w:rsid w:val="00C16926"/>
    <w:rsid w:val="00C172BF"/>
    <w:rsid w:val="00C202C5"/>
    <w:rsid w:val="00C21143"/>
    <w:rsid w:val="00C2149B"/>
    <w:rsid w:val="00C21768"/>
    <w:rsid w:val="00C225D7"/>
    <w:rsid w:val="00C2438E"/>
    <w:rsid w:val="00C2451B"/>
    <w:rsid w:val="00C30F7A"/>
    <w:rsid w:val="00C31B14"/>
    <w:rsid w:val="00C32918"/>
    <w:rsid w:val="00C355B0"/>
    <w:rsid w:val="00C361B7"/>
    <w:rsid w:val="00C37C53"/>
    <w:rsid w:val="00C436AB"/>
    <w:rsid w:val="00C455FC"/>
    <w:rsid w:val="00C4757A"/>
    <w:rsid w:val="00C51C15"/>
    <w:rsid w:val="00C54E68"/>
    <w:rsid w:val="00C55101"/>
    <w:rsid w:val="00C62B29"/>
    <w:rsid w:val="00C643CA"/>
    <w:rsid w:val="00C650EB"/>
    <w:rsid w:val="00C65CFD"/>
    <w:rsid w:val="00C664FC"/>
    <w:rsid w:val="00C674A6"/>
    <w:rsid w:val="00C67528"/>
    <w:rsid w:val="00C70C44"/>
    <w:rsid w:val="00C7303D"/>
    <w:rsid w:val="00C7357B"/>
    <w:rsid w:val="00C749D5"/>
    <w:rsid w:val="00C80988"/>
    <w:rsid w:val="00C8187D"/>
    <w:rsid w:val="00C84909"/>
    <w:rsid w:val="00C8732F"/>
    <w:rsid w:val="00C90860"/>
    <w:rsid w:val="00C933DC"/>
    <w:rsid w:val="00C94717"/>
    <w:rsid w:val="00C948F3"/>
    <w:rsid w:val="00C94F2B"/>
    <w:rsid w:val="00C95A58"/>
    <w:rsid w:val="00CA0226"/>
    <w:rsid w:val="00CA07BF"/>
    <w:rsid w:val="00CA0C56"/>
    <w:rsid w:val="00CA21B8"/>
    <w:rsid w:val="00CA308A"/>
    <w:rsid w:val="00CA3945"/>
    <w:rsid w:val="00CA5151"/>
    <w:rsid w:val="00CA6522"/>
    <w:rsid w:val="00CA73E5"/>
    <w:rsid w:val="00CB02A2"/>
    <w:rsid w:val="00CB2145"/>
    <w:rsid w:val="00CB2372"/>
    <w:rsid w:val="00CB47E3"/>
    <w:rsid w:val="00CB4B4E"/>
    <w:rsid w:val="00CB66B0"/>
    <w:rsid w:val="00CB7263"/>
    <w:rsid w:val="00CB739A"/>
    <w:rsid w:val="00CB7DF1"/>
    <w:rsid w:val="00CC03AF"/>
    <w:rsid w:val="00CC0EAF"/>
    <w:rsid w:val="00CC4260"/>
    <w:rsid w:val="00CD2B8A"/>
    <w:rsid w:val="00CD5584"/>
    <w:rsid w:val="00CD6133"/>
    <w:rsid w:val="00CD6723"/>
    <w:rsid w:val="00CD76ED"/>
    <w:rsid w:val="00CE0ABB"/>
    <w:rsid w:val="00CE0BAE"/>
    <w:rsid w:val="00CE17B1"/>
    <w:rsid w:val="00CE3571"/>
    <w:rsid w:val="00CE3D2B"/>
    <w:rsid w:val="00CE56C0"/>
    <w:rsid w:val="00CE5951"/>
    <w:rsid w:val="00CE69F8"/>
    <w:rsid w:val="00CE6CFF"/>
    <w:rsid w:val="00CF0AB3"/>
    <w:rsid w:val="00CF1143"/>
    <w:rsid w:val="00CF73E9"/>
    <w:rsid w:val="00D0677B"/>
    <w:rsid w:val="00D076FE"/>
    <w:rsid w:val="00D07FFA"/>
    <w:rsid w:val="00D10D8A"/>
    <w:rsid w:val="00D12EDE"/>
    <w:rsid w:val="00D136E3"/>
    <w:rsid w:val="00D14898"/>
    <w:rsid w:val="00D15A52"/>
    <w:rsid w:val="00D15BEB"/>
    <w:rsid w:val="00D16F73"/>
    <w:rsid w:val="00D2033E"/>
    <w:rsid w:val="00D2161D"/>
    <w:rsid w:val="00D22F65"/>
    <w:rsid w:val="00D23CB7"/>
    <w:rsid w:val="00D31DC5"/>
    <w:rsid w:val="00D31E35"/>
    <w:rsid w:val="00D32C49"/>
    <w:rsid w:val="00D34D9E"/>
    <w:rsid w:val="00D35A2C"/>
    <w:rsid w:val="00D3739A"/>
    <w:rsid w:val="00D40E10"/>
    <w:rsid w:val="00D416A7"/>
    <w:rsid w:val="00D419C6"/>
    <w:rsid w:val="00D42666"/>
    <w:rsid w:val="00D473EE"/>
    <w:rsid w:val="00D507E2"/>
    <w:rsid w:val="00D50E7E"/>
    <w:rsid w:val="00D52ABD"/>
    <w:rsid w:val="00D534B3"/>
    <w:rsid w:val="00D53913"/>
    <w:rsid w:val="00D5631E"/>
    <w:rsid w:val="00D6068A"/>
    <w:rsid w:val="00D61C66"/>
    <w:rsid w:val="00D61CE0"/>
    <w:rsid w:val="00D62E5B"/>
    <w:rsid w:val="00D65DBA"/>
    <w:rsid w:val="00D678DB"/>
    <w:rsid w:val="00D7186E"/>
    <w:rsid w:val="00D73E61"/>
    <w:rsid w:val="00D74AA7"/>
    <w:rsid w:val="00D7687B"/>
    <w:rsid w:val="00D77B20"/>
    <w:rsid w:val="00D819DD"/>
    <w:rsid w:val="00D8433A"/>
    <w:rsid w:val="00D86057"/>
    <w:rsid w:val="00D91969"/>
    <w:rsid w:val="00D92D7D"/>
    <w:rsid w:val="00DA0DC2"/>
    <w:rsid w:val="00DA10B0"/>
    <w:rsid w:val="00DA1B24"/>
    <w:rsid w:val="00DA48E1"/>
    <w:rsid w:val="00DA5D1D"/>
    <w:rsid w:val="00DA6518"/>
    <w:rsid w:val="00DB07B3"/>
    <w:rsid w:val="00DB4905"/>
    <w:rsid w:val="00DB4EAE"/>
    <w:rsid w:val="00DB5231"/>
    <w:rsid w:val="00DC0B60"/>
    <w:rsid w:val="00DC1995"/>
    <w:rsid w:val="00DC3906"/>
    <w:rsid w:val="00DC4ED7"/>
    <w:rsid w:val="00DC59DC"/>
    <w:rsid w:val="00DC5B72"/>
    <w:rsid w:val="00DC64EE"/>
    <w:rsid w:val="00DC674B"/>
    <w:rsid w:val="00DC74E1"/>
    <w:rsid w:val="00DD0A60"/>
    <w:rsid w:val="00DD23C6"/>
    <w:rsid w:val="00DD2F4E"/>
    <w:rsid w:val="00DD300E"/>
    <w:rsid w:val="00DD3F57"/>
    <w:rsid w:val="00DD5621"/>
    <w:rsid w:val="00DD5D0C"/>
    <w:rsid w:val="00DD5F6C"/>
    <w:rsid w:val="00DD781D"/>
    <w:rsid w:val="00DE07A5"/>
    <w:rsid w:val="00DE2CE3"/>
    <w:rsid w:val="00DE3805"/>
    <w:rsid w:val="00DE3C37"/>
    <w:rsid w:val="00DE48D4"/>
    <w:rsid w:val="00DE6354"/>
    <w:rsid w:val="00DF051D"/>
    <w:rsid w:val="00DF0DF4"/>
    <w:rsid w:val="00DF0F17"/>
    <w:rsid w:val="00DF3789"/>
    <w:rsid w:val="00E00C96"/>
    <w:rsid w:val="00E02EAF"/>
    <w:rsid w:val="00E04654"/>
    <w:rsid w:val="00E04DAF"/>
    <w:rsid w:val="00E050FE"/>
    <w:rsid w:val="00E06622"/>
    <w:rsid w:val="00E07530"/>
    <w:rsid w:val="00E10167"/>
    <w:rsid w:val="00E112C7"/>
    <w:rsid w:val="00E11BCA"/>
    <w:rsid w:val="00E12465"/>
    <w:rsid w:val="00E1647C"/>
    <w:rsid w:val="00E16E25"/>
    <w:rsid w:val="00E17054"/>
    <w:rsid w:val="00E17136"/>
    <w:rsid w:val="00E2038D"/>
    <w:rsid w:val="00E21DA6"/>
    <w:rsid w:val="00E23B4B"/>
    <w:rsid w:val="00E23FAF"/>
    <w:rsid w:val="00E24C31"/>
    <w:rsid w:val="00E24D87"/>
    <w:rsid w:val="00E3139D"/>
    <w:rsid w:val="00E313A9"/>
    <w:rsid w:val="00E31F4D"/>
    <w:rsid w:val="00E32B12"/>
    <w:rsid w:val="00E3397C"/>
    <w:rsid w:val="00E33B22"/>
    <w:rsid w:val="00E3427B"/>
    <w:rsid w:val="00E3734D"/>
    <w:rsid w:val="00E40A53"/>
    <w:rsid w:val="00E42578"/>
    <w:rsid w:val="00E4272D"/>
    <w:rsid w:val="00E473F5"/>
    <w:rsid w:val="00E479C9"/>
    <w:rsid w:val="00E47DB0"/>
    <w:rsid w:val="00E5058E"/>
    <w:rsid w:val="00E50E14"/>
    <w:rsid w:val="00E51733"/>
    <w:rsid w:val="00E540F6"/>
    <w:rsid w:val="00E546DB"/>
    <w:rsid w:val="00E55C20"/>
    <w:rsid w:val="00E56264"/>
    <w:rsid w:val="00E56D40"/>
    <w:rsid w:val="00E577D9"/>
    <w:rsid w:val="00E604B6"/>
    <w:rsid w:val="00E609CF"/>
    <w:rsid w:val="00E62722"/>
    <w:rsid w:val="00E6306B"/>
    <w:rsid w:val="00E66CA0"/>
    <w:rsid w:val="00E6763B"/>
    <w:rsid w:val="00E679D3"/>
    <w:rsid w:val="00E836F5"/>
    <w:rsid w:val="00E848E1"/>
    <w:rsid w:val="00E8501D"/>
    <w:rsid w:val="00E86ED1"/>
    <w:rsid w:val="00E874C6"/>
    <w:rsid w:val="00E90A72"/>
    <w:rsid w:val="00E91C94"/>
    <w:rsid w:val="00E9508B"/>
    <w:rsid w:val="00E954B4"/>
    <w:rsid w:val="00EA048F"/>
    <w:rsid w:val="00EA1B43"/>
    <w:rsid w:val="00EA1C9A"/>
    <w:rsid w:val="00EA4101"/>
    <w:rsid w:val="00EA6037"/>
    <w:rsid w:val="00EA676B"/>
    <w:rsid w:val="00EA7023"/>
    <w:rsid w:val="00EB0A9E"/>
    <w:rsid w:val="00EB429A"/>
    <w:rsid w:val="00EB5097"/>
    <w:rsid w:val="00EC339A"/>
    <w:rsid w:val="00ED005D"/>
    <w:rsid w:val="00ED03B1"/>
    <w:rsid w:val="00ED1F2F"/>
    <w:rsid w:val="00ED50BB"/>
    <w:rsid w:val="00ED6E9C"/>
    <w:rsid w:val="00ED7C41"/>
    <w:rsid w:val="00EE081E"/>
    <w:rsid w:val="00EE34D0"/>
    <w:rsid w:val="00EE7BB1"/>
    <w:rsid w:val="00EF0F76"/>
    <w:rsid w:val="00EF3642"/>
    <w:rsid w:val="00EF36A1"/>
    <w:rsid w:val="00EF3B00"/>
    <w:rsid w:val="00EF49E8"/>
    <w:rsid w:val="00F00F33"/>
    <w:rsid w:val="00F063D8"/>
    <w:rsid w:val="00F10F5F"/>
    <w:rsid w:val="00F12D5C"/>
    <w:rsid w:val="00F14D7F"/>
    <w:rsid w:val="00F17337"/>
    <w:rsid w:val="00F2078B"/>
    <w:rsid w:val="00F20AC8"/>
    <w:rsid w:val="00F22435"/>
    <w:rsid w:val="00F236FF"/>
    <w:rsid w:val="00F31BE9"/>
    <w:rsid w:val="00F33C95"/>
    <w:rsid w:val="00F3454B"/>
    <w:rsid w:val="00F35310"/>
    <w:rsid w:val="00F425A8"/>
    <w:rsid w:val="00F4264A"/>
    <w:rsid w:val="00F42C02"/>
    <w:rsid w:val="00F43885"/>
    <w:rsid w:val="00F4460E"/>
    <w:rsid w:val="00F4696D"/>
    <w:rsid w:val="00F522E3"/>
    <w:rsid w:val="00F544D6"/>
    <w:rsid w:val="00F54C73"/>
    <w:rsid w:val="00F57770"/>
    <w:rsid w:val="00F613C8"/>
    <w:rsid w:val="00F6605A"/>
    <w:rsid w:val="00F66145"/>
    <w:rsid w:val="00F67719"/>
    <w:rsid w:val="00F70212"/>
    <w:rsid w:val="00F70A91"/>
    <w:rsid w:val="00F7206F"/>
    <w:rsid w:val="00F73F9D"/>
    <w:rsid w:val="00F770A5"/>
    <w:rsid w:val="00F77C65"/>
    <w:rsid w:val="00F81980"/>
    <w:rsid w:val="00F82DEA"/>
    <w:rsid w:val="00F857E3"/>
    <w:rsid w:val="00F85E40"/>
    <w:rsid w:val="00F85FA2"/>
    <w:rsid w:val="00F8674B"/>
    <w:rsid w:val="00F8788E"/>
    <w:rsid w:val="00F96611"/>
    <w:rsid w:val="00FA0ACC"/>
    <w:rsid w:val="00FA3555"/>
    <w:rsid w:val="00FA3F7C"/>
    <w:rsid w:val="00FA4A4C"/>
    <w:rsid w:val="00FA50C5"/>
    <w:rsid w:val="00FB0A5A"/>
    <w:rsid w:val="00FB3634"/>
    <w:rsid w:val="00FB4F76"/>
    <w:rsid w:val="00FB5DD4"/>
    <w:rsid w:val="00FC1F32"/>
    <w:rsid w:val="00FC246A"/>
    <w:rsid w:val="00FC32C2"/>
    <w:rsid w:val="00FC3702"/>
    <w:rsid w:val="00FC4896"/>
    <w:rsid w:val="00FC4959"/>
    <w:rsid w:val="00FC6FC8"/>
    <w:rsid w:val="00FD0A93"/>
    <w:rsid w:val="00FD277E"/>
    <w:rsid w:val="00FD3335"/>
    <w:rsid w:val="00FD3977"/>
    <w:rsid w:val="00FD44CF"/>
    <w:rsid w:val="00FD6D6A"/>
    <w:rsid w:val="00FD740C"/>
    <w:rsid w:val="00FE0B47"/>
    <w:rsid w:val="00FE0CAE"/>
    <w:rsid w:val="00FE2C77"/>
    <w:rsid w:val="00FE345D"/>
    <w:rsid w:val="00FE3A62"/>
    <w:rsid w:val="00FE3D6F"/>
    <w:rsid w:val="00FE5222"/>
    <w:rsid w:val="00FE5404"/>
    <w:rsid w:val="00FE5E0D"/>
    <w:rsid w:val="00FF0D12"/>
    <w:rsid w:val="00FF4720"/>
    <w:rsid w:val="00FF481E"/>
    <w:rsid w:val="00FF51D7"/>
    <w:rsid w:val="00FF68FE"/>
    <w:rsid w:val="00FF7059"/>
    <w:rsid w:val="00FF7AC3"/>
    <w:rsid w:val="00FF7DFB"/>
    <w:rsid w:val="0326C7D2"/>
    <w:rsid w:val="0C949D40"/>
    <w:rsid w:val="0FC0CBE5"/>
    <w:rsid w:val="0FDA950E"/>
    <w:rsid w:val="23BF2C31"/>
    <w:rsid w:val="2D422AA7"/>
    <w:rsid w:val="39835BB4"/>
    <w:rsid w:val="3FDF2F8D"/>
    <w:rsid w:val="5666C7AF"/>
    <w:rsid w:val="58029810"/>
    <w:rsid w:val="5C71E68D"/>
    <w:rsid w:val="5D64E159"/>
    <w:rsid w:val="6B38E872"/>
    <w:rsid w:val="72FEB0F6"/>
    <w:rsid w:val="74E6040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C3913"/>
  <w15:chartTrackingRefBased/>
  <w15:docId w15:val="{9C867A73-E010-4274-A0CF-3804196B1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04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048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048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04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04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04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0480"/>
    <w:pPr>
      <w:keepNext/>
      <w:spacing w:after="200" w:line="240" w:lineRule="auto"/>
    </w:pPr>
    <w:rPr>
      <w:iCs/>
      <w:color w:val="002664"/>
      <w:sz w:val="18"/>
      <w:szCs w:val="18"/>
    </w:rPr>
  </w:style>
  <w:style w:type="table" w:customStyle="1" w:styleId="Tableheader">
    <w:name w:val="ŠTable header"/>
    <w:basedOn w:val="TableNormal"/>
    <w:uiPriority w:val="99"/>
    <w:rsid w:val="006504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0480"/>
    <w:pPr>
      <w:numPr>
        <w:numId w:val="30"/>
      </w:numPr>
    </w:pPr>
  </w:style>
  <w:style w:type="paragraph" w:styleId="ListNumber2">
    <w:name w:val="List Number 2"/>
    <w:aliases w:val="ŠList Number 2"/>
    <w:basedOn w:val="Normal"/>
    <w:uiPriority w:val="8"/>
    <w:qFormat/>
    <w:rsid w:val="00650480"/>
    <w:pPr>
      <w:numPr>
        <w:numId w:val="29"/>
      </w:numPr>
    </w:pPr>
  </w:style>
  <w:style w:type="paragraph" w:styleId="ListBullet">
    <w:name w:val="List Bullet"/>
    <w:aliases w:val="ŠList Bullet"/>
    <w:basedOn w:val="Normal"/>
    <w:uiPriority w:val="9"/>
    <w:qFormat/>
    <w:rsid w:val="00650480"/>
    <w:pPr>
      <w:numPr>
        <w:numId w:val="27"/>
      </w:numPr>
    </w:pPr>
  </w:style>
  <w:style w:type="paragraph" w:styleId="ListBullet2">
    <w:name w:val="List Bullet 2"/>
    <w:aliases w:val="ŠList Bullet 2"/>
    <w:basedOn w:val="Normal"/>
    <w:uiPriority w:val="10"/>
    <w:qFormat/>
    <w:rsid w:val="00650480"/>
    <w:pPr>
      <w:numPr>
        <w:numId w:val="25"/>
      </w:numPr>
      <w:ind w:left="1134" w:hanging="567"/>
    </w:pPr>
  </w:style>
  <w:style w:type="paragraph" w:styleId="Signature">
    <w:name w:val="Signature"/>
    <w:aliases w:val="ŠSignature"/>
    <w:basedOn w:val="Normal"/>
    <w:link w:val="SignatureChar"/>
    <w:uiPriority w:val="99"/>
    <w:semiHidden/>
    <w:rsid w:val="00085114"/>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13788C"/>
    <w:rPr>
      <w:rFonts w:ascii="Arial" w:hAnsi="Arial" w:cs="Arial"/>
      <w:szCs w:val="24"/>
    </w:rPr>
  </w:style>
  <w:style w:type="character" w:styleId="Strong">
    <w:name w:val="Strong"/>
    <w:aliases w:val="ŠStrong,Bold"/>
    <w:qFormat/>
    <w:rsid w:val="00650480"/>
    <w:rPr>
      <w:b/>
      <w:bCs/>
    </w:rPr>
  </w:style>
  <w:style w:type="paragraph" w:customStyle="1" w:styleId="FeatureBox2">
    <w:name w:val="ŠFeature Box 2"/>
    <w:basedOn w:val="Normal"/>
    <w:next w:val="Normal"/>
    <w:link w:val="FeatureBox2Char"/>
    <w:uiPriority w:val="12"/>
    <w:qFormat/>
    <w:rsid w:val="006504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504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504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04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50480"/>
    <w:rPr>
      <w:color w:val="2F5496" w:themeColor="accent1" w:themeShade="BF"/>
      <w:u w:val="single"/>
    </w:rPr>
  </w:style>
  <w:style w:type="paragraph" w:customStyle="1" w:styleId="Logo">
    <w:name w:val="ŠLogo"/>
    <w:basedOn w:val="Normal"/>
    <w:uiPriority w:val="18"/>
    <w:qFormat/>
    <w:rsid w:val="006504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50480"/>
    <w:pPr>
      <w:tabs>
        <w:tab w:val="right" w:leader="dot" w:pos="14570"/>
      </w:tabs>
      <w:spacing w:before="0"/>
    </w:pPr>
    <w:rPr>
      <w:b/>
      <w:noProof/>
    </w:rPr>
  </w:style>
  <w:style w:type="paragraph" w:styleId="TOC2">
    <w:name w:val="toc 2"/>
    <w:aliases w:val="ŠTOC 2"/>
    <w:basedOn w:val="Normal"/>
    <w:next w:val="Normal"/>
    <w:uiPriority w:val="39"/>
    <w:unhideWhenUsed/>
    <w:rsid w:val="00650480"/>
    <w:pPr>
      <w:tabs>
        <w:tab w:val="right" w:leader="dot" w:pos="14570"/>
      </w:tabs>
      <w:spacing w:before="0"/>
    </w:pPr>
    <w:rPr>
      <w:noProof/>
    </w:rPr>
  </w:style>
  <w:style w:type="paragraph" w:styleId="TOC3">
    <w:name w:val="toc 3"/>
    <w:aliases w:val="ŠTOC 3"/>
    <w:basedOn w:val="Normal"/>
    <w:next w:val="Normal"/>
    <w:uiPriority w:val="39"/>
    <w:unhideWhenUsed/>
    <w:rsid w:val="00650480"/>
    <w:pPr>
      <w:spacing w:before="0"/>
      <w:ind w:left="244"/>
    </w:pPr>
  </w:style>
  <w:style w:type="paragraph" w:styleId="Title">
    <w:name w:val="Title"/>
    <w:aliases w:val="ŠTitle"/>
    <w:basedOn w:val="Normal"/>
    <w:next w:val="Normal"/>
    <w:link w:val="TitleChar"/>
    <w:uiPriority w:val="1"/>
    <w:rsid w:val="006504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048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504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04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0480"/>
    <w:pPr>
      <w:spacing w:after="240"/>
      <w:outlineLvl w:val="9"/>
    </w:pPr>
    <w:rPr>
      <w:szCs w:val="40"/>
    </w:rPr>
  </w:style>
  <w:style w:type="paragraph" w:styleId="Footer">
    <w:name w:val="footer"/>
    <w:aliases w:val="ŠFooter"/>
    <w:basedOn w:val="Normal"/>
    <w:link w:val="FooterChar"/>
    <w:uiPriority w:val="19"/>
    <w:rsid w:val="006504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0480"/>
    <w:rPr>
      <w:rFonts w:ascii="Arial" w:hAnsi="Arial" w:cs="Arial"/>
      <w:sz w:val="18"/>
      <w:szCs w:val="18"/>
    </w:rPr>
  </w:style>
  <w:style w:type="paragraph" w:styleId="Header">
    <w:name w:val="header"/>
    <w:aliases w:val="ŠHeader"/>
    <w:basedOn w:val="Normal"/>
    <w:link w:val="HeaderChar"/>
    <w:uiPriority w:val="16"/>
    <w:rsid w:val="00650480"/>
    <w:rPr>
      <w:noProof/>
      <w:color w:val="002664"/>
      <w:sz w:val="28"/>
      <w:szCs w:val="28"/>
    </w:rPr>
  </w:style>
  <w:style w:type="character" w:customStyle="1" w:styleId="HeaderChar">
    <w:name w:val="Header Char"/>
    <w:aliases w:val="ŠHeader Char"/>
    <w:basedOn w:val="DefaultParagraphFont"/>
    <w:link w:val="Header"/>
    <w:uiPriority w:val="16"/>
    <w:rsid w:val="006504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04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04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0480"/>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650480"/>
    <w:rPr>
      <w:i/>
      <w:iCs/>
    </w:rPr>
  </w:style>
  <w:style w:type="character" w:styleId="SubtleEmphasis">
    <w:name w:val="Subtle Emphasis"/>
    <w:basedOn w:val="DefaultParagraphFont"/>
    <w:uiPriority w:val="19"/>
    <w:semiHidden/>
    <w:qFormat/>
    <w:rsid w:val="00650480"/>
    <w:rPr>
      <w:i/>
      <w:iCs/>
      <w:color w:val="404040" w:themeColor="text1" w:themeTint="BF"/>
    </w:rPr>
  </w:style>
  <w:style w:type="paragraph" w:styleId="TOC4">
    <w:name w:val="toc 4"/>
    <w:aliases w:val="ŠTOC 4"/>
    <w:basedOn w:val="Normal"/>
    <w:next w:val="Normal"/>
    <w:autoRedefine/>
    <w:uiPriority w:val="39"/>
    <w:unhideWhenUsed/>
    <w:rsid w:val="00650480"/>
    <w:pPr>
      <w:spacing w:before="0"/>
      <w:ind w:left="488"/>
    </w:pPr>
  </w:style>
  <w:style w:type="character" w:styleId="CommentReference">
    <w:name w:val="annotation reference"/>
    <w:basedOn w:val="DefaultParagraphFont"/>
    <w:uiPriority w:val="99"/>
    <w:semiHidden/>
    <w:unhideWhenUsed/>
    <w:rsid w:val="00650480"/>
    <w:rPr>
      <w:sz w:val="16"/>
      <w:szCs w:val="16"/>
    </w:rPr>
  </w:style>
  <w:style w:type="paragraph" w:styleId="CommentText">
    <w:name w:val="annotation text"/>
    <w:basedOn w:val="Normal"/>
    <w:link w:val="CommentTextChar"/>
    <w:uiPriority w:val="99"/>
    <w:unhideWhenUsed/>
    <w:rsid w:val="00650480"/>
    <w:pPr>
      <w:spacing w:line="240" w:lineRule="auto"/>
    </w:pPr>
    <w:rPr>
      <w:sz w:val="20"/>
      <w:szCs w:val="20"/>
    </w:rPr>
  </w:style>
  <w:style w:type="character" w:customStyle="1" w:styleId="CommentTextChar">
    <w:name w:val="Comment Text Char"/>
    <w:basedOn w:val="DefaultParagraphFont"/>
    <w:link w:val="CommentText"/>
    <w:uiPriority w:val="99"/>
    <w:rsid w:val="006504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0480"/>
    <w:rPr>
      <w:b/>
      <w:bCs/>
    </w:rPr>
  </w:style>
  <w:style w:type="character" w:customStyle="1" w:styleId="CommentSubjectChar">
    <w:name w:val="Comment Subject Char"/>
    <w:basedOn w:val="CommentTextChar"/>
    <w:link w:val="CommentSubject"/>
    <w:uiPriority w:val="99"/>
    <w:semiHidden/>
    <w:rsid w:val="00650480"/>
    <w:rPr>
      <w:rFonts w:ascii="Arial" w:hAnsi="Arial" w:cs="Arial"/>
      <w:b/>
      <w:bCs/>
      <w:sz w:val="20"/>
      <w:szCs w:val="20"/>
    </w:rPr>
  </w:style>
  <w:style w:type="paragraph" w:styleId="ListParagraph">
    <w:name w:val="List Paragraph"/>
    <w:aliases w:val="ŠList Paragraph"/>
    <w:basedOn w:val="Normal"/>
    <w:uiPriority w:val="34"/>
    <w:unhideWhenUsed/>
    <w:qFormat/>
    <w:rsid w:val="0065048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5048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50480"/>
    <w:pPr>
      <w:numPr>
        <w:numId w:val="26"/>
      </w:numPr>
      <w:ind w:left="1701" w:hanging="567"/>
    </w:pPr>
  </w:style>
  <w:style w:type="paragraph" w:styleId="ListNumber3">
    <w:name w:val="List Number 3"/>
    <w:aliases w:val="ŠList Number 3"/>
    <w:basedOn w:val="ListBullet3"/>
    <w:uiPriority w:val="8"/>
    <w:rsid w:val="00650480"/>
    <w:pPr>
      <w:numPr>
        <w:ilvl w:val="2"/>
        <w:numId w:val="29"/>
      </w:numPr>
      <w:ind w:left="1701" w:hanging="567"/>
    </w:pPr>
  </w:style>
  <w:style w:type="character" w:styleId="PlaceholderText">
    <w:name w:val="Placeholder Text"/>
    <w:basedOn w:val="DefaultParagraphFont"/>
    <w:uiPriority w:val="99"/>
    <w:semiHidden/>
    <w:rsid w:val="00650480"/>
    <w:rPr>
      <w:color w:val="808080"/>
    </w:rPr>
  </w:style>
  <w:style w:type="character" w:customStyle="1" w:styleId="BoldItalic">
    <w:name w:val="ŠBold Italic"/>
    <w:basedOn w:val="DefaultParagraphFont"/>
    <w:uiPriority w:val="1"/>
    <w:qFormat/>
    <w:rsid w:val="00650480"/>
    <w:rPr>
      <w:b/>
      <w:i/>
      <w:iCs/>
    </w:rPr>
  </w:style>
  <w:style w:type="paragraph" w:customStyle="1" w:styleId="Documentname">
    <w:name w:val="ŠDocument name"/>
    <w:basedOn w:val="Normal"/>
    <w:next w:val="Normal"/>
    <w:uiPriority w:val="17"/>
    <w:qFormat/>
    <w:rsid w:val="0065048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504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504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50480"/>
    <w:pPr>
      <w:spacing w:after="0"/>
    </w:pPr>
    <w:rPr>
      <w:sz w:val="18"/>
      <w:szCs w:val="18"/>
    </w:rPr>
  </w:style>
  <w:style w:type="paragraph" w:customStyle="1" w:styleId="Pulloutquote">
    <w:name w:val="ŠPull out quote"/>
    <w:basedOn w:val="Normal"/>
    <w:next w:val="Normal"/>
    <w:uiPriority w:val="20"/>
    <w:qFormat/>
    <w:rsid w:val="00650480"/>
    <w:pPr>
      <w:keepNext/>
      <w:ind w:left="567" w:right="57"/>
    </w:pPr>
    <w:rPr>
      <w:szCs w:val="22"/>
    </w:rPr>
  </w:style>
  <w:style w:type="paragraph" w:customStyle="1" w:styleId="Subtitle0">
    <w:name w:val="ŠSubtitle"/>
    <w:basedOn w:val="Normal"/>
    <w:link w:val="SubtitleChar0"/>
    <w:uiPriority w:val="2"/>
    <w:qFormat/>
    <w:rsid w:val="00650480"/>
    <w:pPr>
      <w:spacing w:before="360"/>
    </w:pPr>
    <w:rPr>
      <w:color w:val="002664"/>
      <w:sz w:val="44"/>
      <w:szCs w:val="48"/>
    </w:rPr>
  </w:style>
  <w:style w:type="character" w:customStyle="1" w:styleId="SubtitleChar0">
    <w:name w:val="ŠSubtitle Char"/>
    <w:basedOn w:val="DefaultParagraphFont"/>
    <w:link w:val="Subtitle0"/>
    <w:uiPriority w:val="2"/>
    <w:rsid w:val="00650480"/>
    <w:rPr>
      <w:rFonts w:ascii="Arial" w:hAnsi="Arial" w:cs="Arial"/>
      <w:color w:val="002664"/>
      <w:sz w:val="44"/>
      <w:szCs w:val="48"/>
    </w:rPr>
  </w:style>
  <w:style w:type="paragraph" w:styleId="NoSpacing">
    <w:name w:val="No Spacing"/>
    <w:aliases w:val="ŠNo Spacing"/>
    <w:next w:val="Normal"/>
    <w:uiPriority w:val="1"/>
    <w:qFormat/>
    <w:rsid w:val="008E7569"/>
    <w:pPr>
      <w:spacing w:after="0" w:line="240" w:lineRule="auto"/>
    </w:pPr>
    <w:rPr>
      <w:rFonts w:ascii="Arial" w:hAnsi="Arial"/>
      <w:sz w:val="24"/>
      <w:szCs w:val="24"/>
    </w:rPr>
  </w:style>
  <w:style w:type="table" w:styleId="TableGridLight">
    <w:name w:val="Grid Table Light"/>
    <w:basedOn w:val="TableNormal"/>
    <w:uiPriority w:val="40"/>
    <w:rsid w:val="00E164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header1">
    <w:name w:val="ŠTable header1"/>
    <w:basedOn w:val="TableNormal"/>
    <w:uiPriority w:val="99"/>
    <w:rsid w:val="00C32918"/>
    <w:pPr>
      <w:widowControl w:val="0"/>
      <w:spacing w:before="100" w:after="100" w:line="360" w:lineRule="auto"/>
      <w:mirrorIndents/>
    </w:pPr>
    <w:rPr>
      <w:rFonts w:ascii="Arial" w:hAnsi="Arial"/>
    </w:rPr>
    <w:tblPr>
      <w:tblStyleRowBandSize w:val="1"/>
      <w:tblStyleColBandSize w:val="1"/>
    </w:tblPr>
    <w:tcPr>
      <w:shd w:val="clear" w:color="auto" w:fill="auto"/>
      <w:noWrap/>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FeatureBox2Char">
    <w:name w:val="ŠFeature Box 2 Char"/>
    <w:basedOn w:val="DefaultParagraphFont"/>
    <w:link w:val="FeatureBox2"/>
    <w:uiPriority w:val="12"/>
    <w:rsid w:val="0065048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nsw.sharepoint.com/:w:/r/sites/NSWDoEScienceCurriculumTeam/Resource%20Of%20The%20Week/science-s4-periodic-table-and-atomic-structure-assessment-task-ANSWERS.docx?d=wd60fb2f9ba7442a5b95fe8484a4f6eff&amp;csf=1&amp;web=1&amp;e=AFRVWm" TargetMode="Externa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s://www.ascd.org/el/articles/feed-up-back-forward" TargetMode="External"/><Relationship Id="rId21" Type="http://schemas.openxmlformats.org/officeDocument/2006/relationships/footer" Target="footer2.xml"/><Relationship Id="rId34" Type="http://schemas.openxmlformats.org/officeDocument/2006/relationships/hyperlink" Target="https://curriculum.nsw.edu.au/resources/teaching-resources?s=science_7_10_2023" TargetMode="External"/><Relationship Id="rId42" Type="http://schemas.openxmlformats.org/officeDocument/2006/relationships/hyperlink" Target="https://www.sciencedirect.com/science/article/abs/pii/S1747938X13000109?via%3Dihub"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urriculum.nsw.edu.au/learning-areas/science/science-7-10-2023/assessment"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curriculum.nsw.edu.au/" TargetMode="External"/><Relationship Id="rId37" Type="http://schemas.openxmlformats.org/officeDocument/2006/relationships/hyperlink" Target="https://education.nsw.gov.au/about-us/education-data-and-research/what-works-best" TargetMode="External"/><Relationship Id="rId40" Type="http://schemas.openxmlformats.org/officeDocument/2006/relationships/hyperlink" Target="https://www.iea.org/data-and-statistics/charts/global-electric-car-sales-2014-2024" TargetMode="External"/><Relationship Id="rId45" Type="http://schemas.openxmlformats.org/officeDocument/2006/relationships/hyperlink" Target="https://creativecommons.org/licenses/by/4.0/" TargetMode="External"/><Relationship Id="rId5" Type="http://schemas.openxmlformats.org/officeDocument/2006/relationships/customXml" Target="../customXml/item5.xml"/><Relationship Id="rId15" Type="http://schemas.openxmlformats.org/officeDocument/2006/relationships/hyperlink" Target="https://curriculum.nsw.edu.au/assessment-and-reporting/reporting-and-using-grades" TargetMode="External"/><Relationship Id="rId23" Type="http://schemas.openxmlformats.org/officeDocument/2006/relationships/header" Target="header3.xml"/><Relationship Id="rId28" Type="http://schemas.openxmlformats.org/officeDocument/2006/relationships/chart" Target="charts/chart2.xml"/><Relationship Id="rId36" Type="http://schemas.openxmlformats.org/officeDocument/2006/relationships/hyperlink" Target="https://education.nsw.gov.au/about-us/educational-data/cese/publications/practical-guides-for-educators/growth-goal-setting"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nsw.gov.au/education-and-training/nesa"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cience7-12@det.nsw.edu.au" TargetMode="Externa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hyperlink" Target="https://www.nsw.gov.au/education-and-training/nesa/copyright" TargetMode="External"/><Relationship Id="rId35" Type="http://schemas.openxmlformats.org/officeDocument/2006/relationships/hyperlink" Target="https://www.frontiersin.org/articles/10.3389/feduc.2018.00022/full" TargetMode="External"/><Relationship Id="rId43" Type="http://schemas.openxmlformats.org/officeDocument/2006/relationships/header" Target="header6.xml"/><Relationship Id="rId48"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ducation.nsw.gov.au/teaching-and-learning/curriculum/science/planning-programming-and-assessing-science-7-10" TargetMode="External"/><Relationship Id="rId17" Type="http://schemas.openxmlformats.org/officeDocument/2006/relationships/hyperlink" Target="https://curriculum.nsw.edu.au/learning-areas/science/science-7-10-2023/overview" TargetMode="External"/><Relationship Id="rId25" Type="http://schemas.openxmlformats.org/officeDocument/2006/relationships/header" Target="header4.xml"/><Relationship Id="rId33" Type="http://schemas.openxmlformats.org/officeDocument/2006/relationships/hyperlink" Target="https://curriculum.nsw.edu.au/learning-areas/science/science-7-10-2023/overview" TargetMode="External"/><Relationship Id="rId38" Type="http://schemas.openxmlformats.org/officeDocument/2006/relationships/hyperlink" Target="https://education.nsw.gov.au/about-us/education-data-and-research/what-works-best/what-works-best-2025-practical-guides" TargetMode="External"/><Relationship Id="rId46" Type="http://schemas.openxmlformats.org/officeDocument/2006/relationships/image" Target="media/image1.png"/><Relationship Id="rId20" Type="http://schemas.openxmlformats.org/officeDocument/2006/relationships/header" Target="header2.xml"/><Relationship Id="rId41" Type="http://schemas.openxmlformats.org/officeDocument/2006/relationships/hyperlink" Target="https://www.macrotrends.net/datasets/1476/copper-prices-historical-chart-data"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Sheet1!$A$1:$A$7</c:f>
              <c:numCache>
                <c:formatCode>General</c:formatCode>
                <c:ptCount val="7"/>
                <c:pt idx="0">
                  <c:v>2019</c:v>
                </c:pt>
                <c:pt idx="1">
                  <c:v>2020</c:v>
                </c:pt>
                <c:pt idx="2">
                  <c:v>2021</c:v>
                </c:pt>
                <c:pt idx="3">
                  <c:v>2022</c:v>
                </c:pt>
                <c:pt idx="4">
                  <c:v>2023</c:v>
                </c:pt>
                <c:pt idx="5">
                  <c:v>2024</c:v>
                </c:pt>
                <c:pt idx="6">
                  <c:v>2025</c:v>
                </c:pt>
              </c:numCache>
            </c:numRef>
          </c:cat>
          <c:val>
            <c:numRef>
              <c:f>Sheet1!$C$1:$C$7</c:f>
              <c:numCache>
                <c:formatCode>0.0</c:formatCode>
                <c:ptCount val="7"/>
                <c:pt idx="0">
                  <c:v>2.1</c:v>
                </c:pt>
                <c:pt idx="1">
                  <c:v>3</c:v>
                </c:pt>
                <c:pt idx="2">
                  <c:v>6.5</c:v>
                </c:pt>
                <c:pt idx="3">
                  <c:v>10.1</c:v>
                </c:pt>
                <c:pt idx="4">
                  <c:v>13.7</c:v>
                </c:pt>
                <c:pt idx="5">
                  <c:v>17.3</c:v>
                </c:pt>
                <c:pt idx="6">
                  <c:v>19.3</c:v>
                </c:pt>
              </c:numCache>
            </c:numRef>
          </c:val>
          <c:smooth val="0"/>
          <c:extLst>
            <c:ext xmlns:c16="http://schemas.microsoft.com/office/drawing/2014/chart" uri="{C3380CC4-5D6E-409C-BE32-E72D297353CC}">
              <c16:uniqueId val="{00000000-898C-4091-8718-9BD14772B9E0}"/>
            </c:ext>
          </c:extLst>
        </c:ser>
        <c:dLbls>
          <c:showLegendKey val="0"/>
          <c:showVal val="0"/>
          <c:showCatName val="0"/>
          <c:showSerName val="0"/>
          <c:showPercent val="0"/>
          <c:showBubbleSize val="0"/>
        </c:dLbls>
        <c:marker val="1"/>
        <c:smooth val="0"/>
        <c:axId val="1450152175"/>
        <c:axId val="1450157935"/>
      </c:lineChart>
      <c:catAx>
        <c:axId val="145015217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0157935"/>
        <c:crosses val="autoZero"/>
        <c:auto val="1"/>
        <c:lblAlgn val="ctr"/>
        <c:lblOffset val="100"/>
        <c:noMultiLvlLbl val="0"/>
      </c:catAx>
      <c:valAx>
        <c:axId val="145015793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Number of cars sold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015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31609271461772"/>
          <c:y val="8.8541417999522559E-2"/>
          <c:w val="0.84322102120277465"/>
          <c:h val="0.73461409052204596"/>
        </c:manualLayout>
      </c:layout>
      <c:scatterChart>
        <c:scatterStyle val="lineMarker"/>
        <c:varyColors val="0"/>
        <c:ser>
          <c:idx val="0"/>
          <c:order val="0"/>
          <c:tx>
            <c:strRef>
              <c:f>Sheet1!$B$1</c:f>
              <c:strCache>
                <c:ptCount val="1"/>
                <c:pt idx="0">
                  <c:v>Column1</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numCache>
            </c:numRef>
          </c:xVal>
          <c:yVal>
            <c:numRef>
              <c:f>Sheet1!$B$2:$B$4</c:f>
              <c:numCache>
                <c:formatCode>General</c:formatCode>
                <c:ptCount val="3"/>
              </c:numCache>
            </c:numRef>
          </c:yVal>
          <c:smooth val="0"/>
          <c:extLst>
            <c:ext xmlns:c16="http://schemas.microsoft.com/office/drawing/2014/chart" uri="{C3380CC4-5D6E-409C-BE32-E72D297353CC}">
              <c16:uniqueId val="{00000000-2471-4845-B17C-791F414BBCF2}"/>
            </c:ext>
          </c:extLst>
        </c:ser>
        <c:dLbls>
          <c:showLegendKey val="0"/>
          <c:showVal val="0"/>
          <c:showCatName val="0"/>
          <c:showSerName val="0"/>
          <c:showPercent val="0"/>
          <c:showBubbleSize val="0"/>
        </c:dLbls>
        <c:axId val="758648047"/>
        <c:axId val="758651887"/>
      </c:scatterChart>
      <c:valAx>
        <c:axId val="758648047"/>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58651887"/>
        <c:crosses val="autoZero"/>
        <c:crossBetween val="midCat"/>
      </c:valAx>
      <c:valAx>
        <c:axId val="758651887"/>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75864804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AA3999-7AC1-4454-BC2F-8783FD9B23DF}">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3.xml><?xml version="1.0" encoding="utf-8"?>
<ds:datastoreItem xmlns:ds="http://schemas.openxmlformats.org/officeDocument/2006/customXml" ds:itemID="{DC59530E-49FC-479C-BAC1-3959F7FD8287}">
  <ds:schemaRefs>
    <ds:schemaRef ds:uri="http://schemas.microsoft.com/sharepoint/v3/contenttype/forms"/>
  </ds:schemaRefs>
</ds:datastoreItem>
</file>

<file path=customXml/itemProps4.xml><?xml version="1.0" encoding="utf-8"?>
<ds:datastoreItem xmlns:ds="http://schemas.openxmlformats.org/officeDocument/2006/customXml" ds:itemID="{84158707-6623-47F0-99DB-B1AE964B7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888</TotalTime>
  <Pages>20</Pages>
  <Words>2802</Words>
  <Characters>15977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Science Stage 4 – sample assessment task – Periodic table and atomic structure</vt:lpstr>
    </vt:vector>
  </TitlesOfParts>
  <Company/>
  <LinksUpToDate>false</LinksUpToDate>
  <CharactersWithSpaces>18742</CharactersWithSpaces>
  <SharedDoc>false</SharedDoc>
  <HLinks>
    <vt:vector size="162" baseType="variant">
      <vt:variant>
        <vt:i4>5308424</vt:i4>
      </vt:variant>
      <vt:variant>
        <vt:i4>132</vt:i4>
      </vt:variant>
      <vt:variant>
        <vt:i4>0</vt:i4>
      </vt:variant>
      <vt:variant>
        <vt:i4>5</vt:i4>
      </vt:variant>
      <vt:variant>
        <vt:lpwstr>https://creativecommons.org/licenses/by/4.0/</vt:lpwstr>
      </vt:variant>
      <vt:variant>
        <vt:lpwstr/>
      </vt:variant>
      <vt:variant>
        <vt:i4>3604517</vt:i4>
      </vt:variant>
      <vt:variant>
        <vt:i4>129</vt:i4>
      </vt:variant>
      <vt:variant>
        <vt:i4>0</vt:i4>
      </vt:variant>
      <vt:variant>
        <vt:i4>5</vt:i4>
      </vt:variant>
      <vt:variant>
        <vt:lpwstr>https://www.sciencedirect.com/science/article/abs/pii/S1747938X13000109?via%3Dihub</vt:lpwstr>
      </vt:variant>
      <vt:variant>
        <vt:lpwstr/>
      </vt:variant>
      <vt:variant>
        <vt:i4>5177424</vt:i4>
      </vt:variant>
      <vt:variant>
        <vt:i4>126</vt:i4>
      </vt:variant>
      <vt:variant>
        <vt:i4>0</vt:i4>
      </vt:variant>
      <vt:variant>
        <vt:i4>5</vt:i4>
      </vt:variant>
      <vt:variant>
        <vt:lpwstr>https://www.macrotrends.net/datasets/1476/copper-prices-historical-chart-data</vt:lpwstr>
      </vt:variant>
      <vt:variant>
        <vt:lpwstr/>
      </vt:variant>
      <vt:variant>
        <vt:i4>8126525</vt:i4>
      </vt:variant>
      <vt:variant>
        <vt:i4>123</vt:i4>
      </vt:variant>
      <vt:variant>
        <vt:i4>0</vt:i4>
      </vt:variant>
      <vt:variant>
        <vt:i4>5</vt:i4>
      </vt:variant>
      <vt:variant>
        <vt:lpwstr>https://www.iea.org/data-and-statistics/charts/global-electric-car-sales-2014-2024</vt:lpwstr>
      </vt:variant>
      <vt:variant>
        <vt:lpwstr/>
      </vt:variant>
      <vt:variant>
        <vt:i4>1966157</vt:i4>
      </vt:variant>
      <vt:variant>
        <vt:i4>120</vt:i4>
      </vt:variant>
      <vt:variant>
        <vt:i4>0</vt:i4>
      </vt:variant>
      <vt:variant>
        <vt:i4>5</vt:i4>
      </vt:variant>
      <vt:variant>
        <vt:lpwstr>https://journals.sagepub.com/doi/abs/10.3102/003465430298487</vt:lpwstr>
      </vt:variant>
      <vt:variant>
        <vt:lpwstr/>
      </vt:variant>
      <vt:variant>
        <vt:i4>65607</vt:i4>
      </vt:variant>
      <vt:variant>
        <vt:i4>117</vt:i4>
      </vt:variant>
      <vt:variant>
        <vt:i4>0</vt:i4>
      </vt:variant>
      <vt:variant>
        <vt:i4>5</vt:i4>
      </vt:variant>
      <vt:variant>
        <vt:lpwstr>https://www.ascd.org/el/articles/feed-up-back-forward</vt:lpwstr>
      </vt:variant>
      <vt:variant>
        <vt:lpwstr/>
      </vt:variant>
      <vt:variant>
        <vt:i4>5570660</vt:i4>
      </vt:variant>
      <vt:variant>
        <vt:i4>114</vt:i4>
      </vt:variant>
      <vt:variant>
        <vt:i4>0</vt:i4>
      </vt:variant>
      <vt:variant>
        <vt:i4>5</vt:i4>
      </vt:variant>
      <vt:variant>
        <vt:lpwstr>https://curriculum.nsw.edu.au/resources/teaching-resources?s=science_7_10_2023</vt:lpwstr>
      </vt:variant>
      <vt:variant>
        <vt:lpwstr/>
      </vt:variant>
      <vt:variant>
        <vt:i4>7209021</vt:i4>
      </vt:variant>
      <vt:variant>
        <vt:i4>111</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108</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105</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102</vt:i4>
      </vt:variant>
      <vt:variant>
        <vt:i4>0</vt:i4>
      </vt:variant>
      <vt:variant>
        <vt:i4>5</vt:i4>
      </vt:variant>
      <vt:variant>
        <vt:lpwstr>https://www.frontiersin.org/articles/10.3389/feduc.2018.00022/full</vt:lpwstr>
      </vt:variant>
      <vt:variant>
        <vt:lpwstr/>
      </vt:variant>
      <vt:variant>
        <vt:i4>7077941</vt:i4>
      </vt:variant>
      <vt:variant>
        <vt:i4>99</vt:i4>
      </vt:variant>
      <vt:variant>
        <vt:i4>0</vt:i4>
      </vt:variant>
      <vt:variant>
        <vt:i4>5</vt:i4>
      </vt:variant>
      <vt:variant>
        <vt:lpwstr>https://curriculum.nsw.edu.au/learning-areas/science/science-7-10-2023/overview</vt:lpwstr>
      </vt:variant>
      <vt:variant>
        <vt:lpwstr/>
      </vt:variant>
      <vt:variant>
        <vt:i4>3342452</vt:i4>
      </vt:variant>
      <vt:variant>
        <vt:i4>96</vt:i4>
      </vt:variant>
      <vt:variant>
        <vt:i4>0</vt:i4>
      </vt:variant>
      <vt:variant>
        <vt:i4>5</vt:i4>
      </vt:variant>
      <vt:variant>
        <vt:lpwstr>https://curriculum.nsw.edu.au/</vt:lpwstr>
      </vt:variant>
      <vt:variant>
        <vt:lpwstr/>
      </vt:variant>
      <vt:variant>
        <vt:i4>3997797</vt:i4>
      </vt:variant>
      <vt:variant>
        <vt:i4>93</vt:i4>
      </vt:variant>
      <vt:variant>
        <vt:i4>0</vt:i4>
      </vt:variant>
      <vt:variant>
        <vt:i4>5</vt:i4>
      </vt:variant>
      <vt:variant>
        <vt:lpwstr>https://educationstandards.nsw.edu.au/</vt:lpwstr>
      </vt:variant>
      <vt:variant>
        <vt:lpwstr/>
      </vt:variant>
      <vt:variant>
        <vt:i4>7536744</vt:i4>
      </vt:variant>
      <vt:variant>
        <vt:i4>90</vt:i4>
      </vt:variant>
      <vt:variant>
        <vt:i4>0</vt:i4>
      </vt:variant>
      <vt:variant>
        <vt:i4>5</vt:i4>
      </vt:variant>
      <vt:variant>
        <vt:lpwstr>https://educationstandards.nsw.edu.au/wps/portal/nesa/mini-footer/copyright</vt:lpwstr>
      </vt:variant>
      <vt:variant>
        <vt:lpwstr/>
      </vt:variant>
      <vt:variant>
        <vt:i4>7077941</vt:i4>
      </vt:variant>
      <vt:variant>
        <vt:i4>63</vt:i4>
      </vt:variant>
      <vt:variant>
        <vt:i4>0</vt:i4>
      </vt:variant>
      <vt:variant>
        <vt:i4>5</vt:i4>
      </vt:variant>
      <vt:variant>
        <vt:lpwstr>https://curriculum.nsw.edu.au/learning-areas/science/science-7-10-2023/overview</vt:lpwstr>
      </vt:variant>
      <vt:variant>
        <vt:lpwstr/>
      </vt:variant>
      <vt:variant>
        <vt:i4>2490463</vt:i4>
      </vt:variant>
      <vt:variant>
        <vt:i4>60</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57</vt:i4>
      </vt:variant>
      <vt:variant>
        <vt:i4>0</vt:i4>
      </vt:variant>
      <vt:variant>
        <vt:i4>5</vt:i4>
      </vt:variant>
      <vt:variant>
        <vt:lpwstr>https://educationstandards.nsw.edu.au/wps/portal/nesa/k-10/understanding-the-curriculum/awarding-grades/common-grade-scale</vt:lpwstr>
      </vt:variant>
      <vt:variant>
        <vt:lpwstr/>
      </vt:variant>
      <vt:variant>
        <vt:i4>1441847</vt:i4>
      </vt:variant>
      <vt:variant>
        <vt:i4>50</vt:i4>
      </vt:variant>
      <vt:variant>
        <vt:i4>0</vt:i4>
      </vt:variant>
      <vt:variant>
        <vt:i4>5</vt:i4>
      </vt:variant>
      <vt:variant>
        <vt:lpwstr/>
      </vt:variant>
      <vt:variant>
        <vt:lpwstr>_Toc215049495</vt:lpwstr>
      </vt:variant>
      <vt:variant>
        <vt:i4>1441847</vt:i4>
      </vt:variant>
      <vt:variant>
        <vt:i4>44</vt:i4>
      </vt:variant>
      <vt:variant>
        <vt:i4>0</vt:i4>
      </vt:variant>
      <vt:variant>
        <vt:i4>5</vt:i4>
      </vt:variant>
      <vt:variant>
        <vt:lpwstr/>
      </vt:variant>
      <vt:variant>
        <vt:lpwstr>_Toc215049494</vt:lpwstr>
      </vt:variant>
      <vt:variant>
        <vt:i4>1441847</vt:i4>
      </vt:variant>
      <vt:variant>
        <vt:i4>38</vt:i4>
      </vt:variant>
      <vt:variant>
        <vt:i4>0</vt:i4>
      </vt:variant>
      <vt:variant>
        <vt:i4>5</vt:i4>
      </vt:variant>
      <vt:variant>
        <vt:lpwstr/>
      </vt:variant>
      <vt:variant>
        <vt:lpwstr>_Toc215049493</vt:lpwstr>
      </vt:variant>
      <vt:variant>
        <vt:i4>1441847</vt:i4>
      </vt:variant>
      <vt:variant>
        <vt:i4>32</vt:i4>
      </vt:variant>
      <vt:variant>
        <vt:i4>0</vt:i4>
      </vt:variant>
      <vt:variant>
        <vt:i4>5</vt:i4>
      </vt:variant>
      <vt:variant>
        <vt:lpwstr/>
      </vt:variant>
      <vt:variant>
        <vt:lpwstr>_Toc215049492</vt:lpwstr>
      </vt:variant>
      <vt:variant>
        <vt:i4>1441847</vt:i4>
      </vt:variant>
      <vt:variant>
        <vt:i4>26</vt:i4>
      </vt:variant>
      <vt:variant>
        <vt:i4>0</vt:i4>
      </vt:variant>
      <vt:variant>
        <vt:i4>5</vt:i4>
      </vt:variant>
      <vt:variant>
        <vt:lpwstr/>
      </vt:variant>
      <vt:variant>
        <vt:lpwstr>_Toc215049491</vt:lpwstr>
      </vt:variant>
      <vt:variant>
        <vt:i4>1441847</vt:i4>
      </vt:variant>
      <vt:variant>
        <vt:i4>20</vt:i4>
      </vt:variant>
      <vt:variant>
        <vt:i4>0</vt:i4>
      </vt:variant>
      <vt:variant>
        <vt:i4>5</vt:i4>
      </vt:variant>
      <vt:variant>
        <vt:lpwstr/>
      </vt:variant>
      <vt:variant>
        <vt:lpwstr>_Toc215049490</vt:lpwstr>
      </vt:variant>
      <vt:variant>
        <vt:i4>1507383</vt:i4>
      </vt:variant>
      <vt:variant>
        <vt:i4>14</vt:i4>
      </vt:variant>
      <vt:variant>
        <vt:i4>0</vt:i4>
      </vt:variant>
      <vt:variant>
        <vt:i4>5</vt:i4>
      </vt:variant>
      <vt:variant>
        <vt:lpwstr/>
      </vt:variant>
      <vt:variant>
        <vt:lpwstr>_Toc215049489</vt:lpwstr>
      </vt:variant>
      <vt:variant>
        <vt:i4>1507383</vt:i4>
      </vt:variant>
      <vt:variant>
        <vt:i4>8</vt:i4>
      </vt:variant>
      <vt:variant>
        <vt:i4>0</vt:i4>
      </vt:variant>
      <vt:variant>
        <vt:i4>5</vt:i4>
      </vt:variant>
      <vt:variant>
        <vt:lpwstr/>
      </vt:variant>
      <vt:variant>
        <vt:lpwstr>_Toc215049488</vt:lpwstr>
      </vt:variant>
      <vt:variant>
        <vt:i4>1507383</vt:i4>
      </vt:variant>
      <vt:variant>
        <vt:i4>2</vt:i4>
      </vt:variant>
      <vt:variant>
        <vt:i4>0</vt:i4>
      </vt:variant>
      <vt:variant>
        <vt:i4>5</vt:i4>
      </vt:variant>
      <vt:variant>
        <vt:lpwstr/>
      </vt:variant>
      <vt:variant>
        <vt:lpwstr>_Toc215049487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table and atomic structure – sample assessment task – Science, Stage 4</dc:title>
  <dc:subject/>
  <dc:creator>NSW Department of Education</dc:creator>
  <cp:keywords/>
  <dc:description/>
  <cp:lastPrinted>2025-12-04T21:50:00Z</cp:lastPrinted>
  <dcterms:created xsi:type="dcterms:W3CDTF">2025-07-25T18:40:00Z</dcterms:created>
  <dcterms:modified xsi:type="dcterms:W3CDTF">2026-06-23T04:57:00Z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d3436111-de4a-4cbf-af3c-0fa523dd34e6</vt:lpwstr>
  </property>
</Properties>
</file>