
<file path=[Content_Types].xml><?xml version="1.0" encoding="utf-8"?>
<Types xmlns="http://schemas.openxmlformats.org/package/2006/content-types">
  <Default Extension="jfif" ContentType="image/jpeg"/>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46ABB077" w:rsidR="0031611D" w:rsidRDefault="0031611D" w:rsidP="00B10130">
      <w:pPr>
        <w:pStyle w:val="Title"/>
      </w:pPr>
      <w:r w:rsidRPr="00A20078">
        <w:t>S</w:t>
      </w:r>
      <w:r w:rsidR="000811E9">
        <w:t>cience</w:t>
      </w:r>
      <w:r w:rsidRPr="00A20078">
        <w:t xml:space="preserve"> </w:t>
      </w:r>
      <w:r>
        <w:t xml:space="preserve">Stage </w:t>
      </w:r>
      <w:r w:rsidR="00035A69">
        <w:t>4</w:t>
      </w:r>
      <w:r>
        <w:t xml:space="preserve"> </w:t>
      </w:r>
      <w:r w:rsidR="00BD73DD">
        <w:t xml:space="preserve">(Year </w:t>
      </w:r>
      <w:r w:rsidR="00035A69">
        <w:t>8</w:t>
      </w:r>
      <w:r w:rsidR="00BD73DD">
        <w:t>)</w:t>
      </w:r>
      <w:r w:rsidR="001B2C4A">
        <w:t xml:space="preserve"> </w:t>
      </w:r>
      <w:r w:rsidR="00F91615">
        <w:t xml:space="preserve">– </w:t>
      </w:r>
      <w:r w:rsidR="00035A69">
        <w:t>Living systems</w:t>
      </w:r>
    </w:p>
    <w:p w14:paraId="51F3AA7F" w14:textId="4A19FC15" w:rsidR="00666CBF" w:rsidRDefault="001B2C4A" w:rsidP="00EC22E4">
      <w:pPr>
        <w:pStyle w:val="Subtitle0"/>
      </w:pPr>
      <w:r>
        <w:t xml:space="preserve">Teacher </w:t>
      </w:r>
      <w:r w:rsidR="00156F4B">
        <w:t>resource</w:t>
      </w:r>
      <w:r>
        <w:t xml:space="preserve"> book </w:t>
      </w:r>
      <w:r w:rsidR="00035A69">
        <w:t>2 of 2</w:t>
      </w:r>
      <w:r w:rsidR="00323284">
        <w:t xml:space="preserve"> (TRB</w:t>
      </w:r>
      <w:r w:rsidR="00035A69">
        <w:t>2</w:t>
      </w:r>
      <w:r w:rsidR="00323284">
        <w:t>)</w:t>
      </w:r>
    </w:p>
    <w:p w14:paraId="0300263C" w14:textId="1C96BCF9" w:rsidR="00E3284B" w:rsidRPr="00E3284B" w:rsidRDefault="00815152" w:rsidP="00E3284B">
      <w:pPr>
        <w:pStyle w:val="NoSpacing"/>
      </w:pPr>
      <w:r w:rsidRPr="6F577428">
        <w:rPr>
          <w:rStyle w:val="Strong"/>
          <w:rFonts w:cs="Arial"/>
          <w:sz w:val="22"/>
          <w:szCs w:val="22"/>
        </w:rPr>
        <w:t>How do ecosystems maintain stability?</w:t>
      </w:r>
    </w:p>
    <w:p w14:paraId="2CC435D4" w14:textId="77777777" w:rsidR="00E3284B" w:rsidRDefault="00E3284B" w:rsidP="00E3284B">
      <w:pPr>
        <w:pStyle w:val="NoSpacing"/>
        <w:rPr>
          <w:rStyle w:val="Strong"/>
        </w:rPr>
      </w:pPr>
    </w:p>
    <w:p w14:paraId="45C5AB0F" w14:textId="3A7F5567" w:rsidR="00EC22E4" w:rsidRPr="00E3284B" w:rsidRDefault="00E3284B" w:rsidP="00E3284B">
      <w:pPr>
        <w:rPr>
          <w:rStyle w:val="Strong"/>
        </w:rPr>
      </w:pPr>
      <w:r w:rsidRPr="006C5739">
        <w:rPr>
          <w:rStyle w:val="Strong"/>
        </w:rPr>
        <w:t>Creation date:</w:t>
      </w:r>
      <w:r>
        <w:rPr>
          <w:rStyle w:val="Strong"/>
        </w:rPr>
        <w:t xml:space="preserve"> </w:t>
      </w:r>
      <w:r w:rsidR="00F20FE1">
        <w:t>27</w:t>
      </w:r>
      <w:r w:rsidR="00594D8D">
        <w:t xml:space="preserve"> </w:t>
      </w:r>
      <w:r w:rsidR="00F20FE1">
        <w:t>January</w:t>
      </w:r>
      <w:r w:rsidR="00594D8D">
        <w:t xml:space="preserve"> 202</w:t>
      </w:r>
      <w:r w:rsidR="00F20FE1">
        <w:t>6</w:t>
      </w:r>
      <w:r w:rsidR="00EC22E4" w:rsidRPr="00E3284B">
        <w:rPr>
          <w:rStyle w:val="Strong"/>
        </w:rPr>
        <w:br w:type="page"/>
      </w:r>
    </w:p>
    <w:sdt>
      <w:sdtPr>
        <w:rPr>
          <w:rFonts w:eastAsiaTheme="minorEastAsia"/>
          <w:b/>
          <w:bCs w:val="0"/>
          <w:noProof/>
          <w:color w:val="auto"/>
          <w:sz w:val="22"/>
          <w:szCs w:val="22"/>
        </w:rPr>
        <w:id w:val="70341525"/>
        <w:docPartObj>
          <w:docPartGallery w:val="Table of Contents"/>
          <w:docPartUnique/>
        </w:docPartObj>
      </w:sdtPr>
      <w:sdtContent>
        <w:p w14:paraId="4B4038E3" w14:textId="05E4AE1E" w:rsidR="00EC22E4" w:rsidRDefault="00EC22E4" w:rsidP="00CE2C96">
          <w:pPr>
            <w:pStyle w:val="TOCHeading"/>
          </w:pPr>
          <w:r>
            <w:t>Contents</w:t>
          </w:r>
        </w:p>
        <w:p w14:paraId="197C8E0E" w14:textId="60E1ED11" w:rsidR="00B131CF" w:rsidRDefault="00732A73">
          <w:pPr>
            <w:pStyle w:val="TOC1"/>
            <w:rPr>
              <w:rFonts w:asciiTheme="minorHAnsi" w:eastAsiaTheme="minorEastAsia" w:hAnsiTheme="minorHAnsi" w:cstheme="minorBidi"/>
              <w:b w:val="0"/>
              <w:kern w:val="2"/>
              <w:sz w:val="24"/>
              <w:lang w:eastAsia="en-AU"/>
              <w14:ligatures w14:val="standardContextual"/>
            </w:rPr>
          </w:pPr>
          <w:r>
            <w:fldChar w:fldCharType="begin"/>
          </w:r>
          <w:r w:rsidR="00741942">
            <w:instrText>TOC \o "1-2" \z \u \h</w:instrText>
          </w:r>
          <w:r>
            <w:fldChar w:fldCharType="separate"/>
          </w:r>
          <w:hyperlink w:anchor="_Toc223079902" w:history="1">
            <w:r w:rsidR="00B131CF" w:rsidRPr="007D2D36">
              <w:rPr>
                <w:rStyle w:val="Hyperlink"/>
              </w:rPr>
              <w:t>Overview</w:t>
            </w:r>
            <w:r w:rsidR="00B131CF">
              <w:rPr>
                <w:webHidden/>
              </w:rPr>
              <w:tab/>
            </w:r>
            <w:r w:rsidR="00B131CF">
              <w:rPr>
                <w:webHidden/>
              </w:rPr>
              <w:fldChar w:fldCharType="begin"/>
            </w:r>
            <w:r w:rsidR="00B131CF">
              <w:rPr>
                <w:webHidden/>
              </w:rPr>
              <w:instrText xml:space="preserve"> PAGEREF _Toc223079902 \h </w:instrText>
            </w:r>
            <w:r w:rsidR="00B131CF">
              <w:rPr>
                <w:webHidden/>
              </w:rPr>
            </w:r>
            <w:r w:rsidR="00B131CF">
              <w:rPr>
                <w:webHidden/>
              </w:rPr>
              <w:fldChar w:fldCharType="separate"/>
            </w:r>
            <w:r w:rsidR="00B131CF">
              <w:rPr>
                <w:webHidden/>
              </w:rPr>
              <w:t>2</w:t>
            </w:r>
            <w:r w:rsidR="00B131CF">
              <w:rPr>
                <w:webHidden/>
              </w:rPr>
              <w:fldChar w:fldCharType="end"/>
            </w:r>
          </w:hyperlink>
        </w:p>
        <w:p w14:paraId="5A625F57" w14:textId="6CDA2372"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03" w:history="1">
            <w:r w:rsidRPr="007D2D36">
              <w:rPr>
                <w:rStyle w:val="Hyperlink"/>
              </w:rPr>
              <w:t>Glossary</w:t>
            </w:r>
            <w:r>
              <w:rPr>
                <w:webHidden/>
              </w:rPr>
              <w:tab/>
            </w:r>
            <w:r>
              <w:rPr>
                <w:webHidden/>
              </w:rPr>
              <w:fldChar w:fldCharType="begin"/>
            </w:r>
            <w:r>
              <w:rPr>
                <w:webHidden/>
              </w:rPr>
              <w:instrText xml:space="preserve"> PAGEREF _Toc223079903 \h </w:instrText>
            </w:r>
            <w:r>
              <w:rPr>
                <w:webHidden/>
              </w:rPr>
            </w:r>
            <w:r>
              <w:rPr>
                <w:webHidden/>
              </w:rPr>
              <w:fldChar w:fldCharType="separate"/>
            </w:r>
            <w:r>
              <w:rPr>
                <w:webHidden/>
              </w:rPr>
              <w:t>2</w:t>
            </w:r>
            <w:r>
              <w:rPr>
                <w:webHidden/>
              </w:rPr>
              <w:fldChar w:fldCharType="end"/>
            </w:r>
          </w:hyperlink>
        </w:p>
        <w:p w14:paraId="0AF0658D" w14:textId="09A639AB"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04" w:history="1">
            <w:r w:rsidRPr="007D2D36">
              <w:rPr>
                <w:rStyle w:val="Hyperlink"/>
              </w:rPr>
              <w:t>2.1 What is an ecosystem?</w:t>
            </w:r>
            <w:r>
              <w:rPr>
                <w:webHidden/>
              </w:rPr>
              <w:tab/>
            </w:r>
            <w:r>
              <w:rPr>
                <w:webHidden/>
              </w:rPr>
              <w:fldChar w:fldCharType="begin"/>
            </w:r>
            <w:r>
              <w:rPr>
                <w:webHidden/>
              </w:rPr>
              <w:instrText xml:space="preserve"> PAGEREF _Toc223079904 \h </w:instrText>
            </w:r>
            <w:r>
              <w:rPr>
                <w:webHidden/>
              </w:rPr>
            </w:r>
            <w:r>
              <w:rPr>
                <w:webHidden/>
              </w:rPr>
              <w:fldChar w:fldCharType="separate"/>
            </w:r>
            <w:r>
              <w:rPr>
                <w:webHidden/>
              </w:rPr>
              <w:t>7</w:t>
            </w:r>
            <w:r>
              <w:rPr>
                <w:webHidden/>
              </w:rPr>
              <w:fldChar w:fldCharType="end"/>
            </w:r>
          </w:hyperlink>
        </w:p>
        <w:p w14:paraId="437476A3" w14:textId="7DF924B8"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05" w:history="1">
            <w:r w:rsidRPr="007D2D36">
              <w:rPr>
                <w:rStyle w:val="Hyperlink"/>
              </w:rPr>
              <w:t>Components of ecosystems</w:t>
            </w:r>
            <w:r>
              <w:rPr>
                <w:webHidden/>
              </w:rPr>
              <w:tab/>
            </w:r>
            <w:r>
              <w:rPr>
                <w:webHidden/>
              </w:rPr>
              <w:fldChar w:fldCharType="begin"/>
            </w:r>
            <w:r>
              <w:rPr>
                <w:webHidden/>
              </w:rPr>
              <w:instrText xml:space="preserve"> PAGEREF _Toc223079905 \h </w:instrText>
            </w:r>
            <w:r>
              <w:rPr>
                <w:webHidden/>
              </w:rPr>
            </w:r>
            <w:r>
              <w:rPr>
                <w:webHidden/>
              </w:rPr>
              <w:fldChar w:fldCharType="separate"/>
            </w:r>
            <w:r>
              <w:rPr>
                <w:webHidden/>
              </w:rPr>
              <w:t>7</w:t>
            </w:r>
            <w:r>
              <w:rPr>
                <w:webHidden/>
              </w:rPr>
              <w:fldChar w:fldCharType="end"/>
            </w:r>
          </w:hyperlink>
        </w:p>
        <w:p w14:paraId="65F82FB1" w14:textId="349294BA"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06" w:history="1">
            <w:r w:rsidRPr="007D2D36">
              <w:rPr>
                <w:rStyle w:val="Hyperlink"/>
              </w:rPr>
              <w:t>Biotic and abiotic components</w:t>
            </w:r>
            <w:r>
              <w:rPr>
                <w:webHidden/>
              </w:rPr>
              <w:tab/>
            </w:r>
            <w:r>
              <w:rPr>
                <w:webHidden/>
              </w:rPr>
              <w:fldChar w:fldCharType="begin"/>
            </w:r>
            <w:r>
              <w:rPr>
                <w:webHidden/>
              </w:rPr>
              <w:instrText xml:space="preserve"> PAGEREF _Toc223079906 \h </w:instrText>
            </w:r>
            <w:r>
              <w:rPr>
                <w:webHidden/>
              </w:rPr>
            </w:r>
            <w:r>
              <w:rPr>
                <w:webHidden/>
              </w:rPr>
              <w:fldChar w:fldCharType="separate"/>
            </w:r>
            <w:r>
              <w:rPr>
                <w:webHidden/>
              </w:rPr>
              <w:t>9</w:t>
            </w:r>
            <w:r>
              <w:rPr>
                <w:webHidden/>
              </w:rPr>
              <w:fldChar w:fldCharType="end"/>
            </w:r>
          </w:hyperlink>
        </w:p>
        <w:p w14:paraId="7D4A8964" w14:textId="6F6D0EAB"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07" w:history="1">
            <w:r w:rsidRPr="007D2D36">
              <w:rPr>
                <w:rStyle w:val="Hyperlink"/>
              </w:rPr>
              <w:t>2.2 Interactions in an ecosystem</w:t>
            </w:r>
            <w:r>
              <w:rPr>
                <w:webHidden/>
              </w:rPr>
              <w:tab/>
            </w:r>
            <w:r>
              <w:rPr>
                <w:webHidden/>
              </w:rPr>
              <w:fldChar w:fldCharType="begin"/>
            </w:r>
            <w:r>
              <w:rPr>
                <w:webHidden/>
              </w:rPr>
              <w:instrText xml:space="preserve"> PAGEREF _Toc223079907 \h </w:instrText>
            </w:r>
            <w:r>
              <w:rPr>
                <w:webHidden/>
              </w:rPr>
            </w:r>
            <w:r>
              <w:rPr>
                <w:webHidden/>
              </w:rPr>
              <w:fldChar w:fldCharType="separate"/>
            </w:r>
            <w:r>
              <w:rPr>
                <w:webHidden/>
              </w:rPr>
              <w:t>13</w:t>
            </w:r>
            <w:r>
              <w:rPr>
                <w:webHidden/>
              </w:rPr>
              <w:fldChar w:fldCharType="end"/>
            </w:r>
          </w:hyperlink>
        </w:p>
        <w:p w14:paraId="2F85B757" w14:textId="215F535F"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08" w:history="1">
            <w:r w:rsidRPr="007D2D36">
              <w:rPr>
                <w:rStyle w:val="Hyperlink"/>
              </w:rPr>
              <w:t>Biotic and abiotic interactions</w:t>
            </w:r>
            <w:r>
              <w:rPr>
                <w:webHidden/>
              </w:rPr>
              <w:tab/>
            </w:r>
            <w:r>
              <w:rPr>
                <w:webHidden/>
              </w:rPr>
              <w:fldChar w:fldCharType="begin"/>
            </w:r>
            <w:r>
              <w:rPr>
                <w:webHidden/>
              </w:rPr>
              <w:instrText xml:space="preserve"> PAGEREF _Toc223079908 \h </w:instrText>
            </w:r>
            <w:r>
              <w:rPr>
                <w:webHidden/>
              </w:rPr>
            </w:r>
            <w:r>
              <w:rPr>
                <w:webHidden/>
              </w:rPr>
              <w:fldChar w:fldCharType="separate"/>
            </w:r>
            <w:r>
              <w:rPr>
                <w:webHidden/>
              </w:rPr>
              <w:t>13</w:t>
            </w:r>
            <w:r>
              <w:rPr>
                <w:webHidden/>
              </w:rPr>
              <w:fldChar w:fldCharType="end"/>
            </w:r>
          </w:hyperlink>
        </w:p>
        <w:p w14:paraId="37D761BE" w14:textId="79E45C68"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09" w:history="1">
            <w:r w:rsidRPr="007D2D36">
              <w:rPr>
                <w:rStyle w:val="Hyperlink"/>
              </w:rPr>
              <w:t>Practical investigations – interactions in an ecosystem</w:t>
            </w:r>
            <w:r>
              <w:rPr>
                <w:webHidden/>
              </w:rPr>
              <w:tab/>
            </w:r>
            <w:r>
              <w:rPr>
                <w:webHidden/>
              </w:rPr>
              <w:fldChar w:fldCharType="begin"/>
            </w:r>
            <w:r>
              <w:rPr>
                <w:webHidden/>
              </w:rPr>
              <w:instrText xml:space="preserve"> PAGEREF _Toc223079909 \h </w:instrText>
            </w:r>
            <w:r>
              <w:rPr>
                <w:webHidden/>
              </w:rPr>
            </w:r>
            <w:r>
              <w:rPr>
                <w:webHidden/>
              </w:rPr>
              <w:fldChar w:fldCharType="separate"/>
            </w:r>
            <w:r>
              <w:rPr>
                <w:webHidden/>
              </w:rPr>
              <w:t>20</w:t>
            </w:r>
            <w:r>
              <w:rPr>
                <w:webHidden/>
              </w:rPr>
              <w:fldChar w:fldCharType="end"/>
            </w:r>
          </w:hyperlink>
        </w:p>
        <w:p w14:paraId="5CCD8765" w14:textId="23F0869A"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10" w:history="1">
            <w:r w:rsidRPr="007D2D36">
              <w:rPr>
                <w:rStyle w:val="Hyperlink"/>
              </w:rPr>
              <w:t>2.3 Energy and matter in ecosystems</w:t>
            </w:r>
            <w:r>
              <w:rPr>
                <w:webHidden/>
              </w:rPr>
              <w:tab/>
            </w:r>
            <w:r>
              <w:rPr>
                <w:webHidden/>
              </w:rPr>
              <w:fldChar w:fldCharType="begin"/>
            </w:r>
            <w:r>
              <w:rPr>
                <w:webHidden/>
              </w:rPr>
              <w:instrText xml:space="preserve"> PAGEREF _Toc223079910 \h </w:instrText>
            </w:r>
            <w:r>
              <w:rPr>
                <w:webHidden/>
              </w:rPr>
            </w:r>
            <w:r>
              <w:rPr>
                <w:webHidden/>
              </w:rPr>
              <w:fldChar w:fldCharType="separate"/>
            </w:r>
            <w:r>
              <w:rPr>
                <w:webHidden/>
              </w:rPr>
              <w:t>31</w:t>
            </w:r>
            <w:r>
              <w:rPr>
                <w:webHidden/>
              </w:rPr>
              <w:fldChar w:fldCharType="end"/>
            </w:r>
          </w:hyperlink>
        </w:p>
        <w:p w14:paraId="53D01192" w14:textId="0EBD7BC2"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1" w:history="1">
            <w:r w:rsidRPr="007D2D36">
              <w:rPr>
                <w:rStyle w:val="Hyperlink"/>
              </w:rPr>
              <w:t>Producers, consumers and decomposers</w:t>
            </w:r>
            <w:r>
              <w:rPr>
                <w:webHidden/>
              </w:rPr>
              <w:tab/>
            </w:r>
            <w:r>
              <w:rPr>
                <w:webHidden/>
              </w:rPr>
              <w:fldChar w:fldCharType="begin"/>
            </w:r>
            <w:r>
              <w:rPr>
                <w:webHidden/>
              </w:rPr>
              <w:instrText xml:space="preserve"> PAGEREF _Toc223079911 \h </w:instrText>
            </w:r>
            <w:r>
              <w:rPr>
                <w:webHidden/>
              </w:rPr>
            </w:r>
            <w:r>
              <w:rPr>
                <w:webHidden/>
              </w:rPr>
              <w:fldChar w:fldCharType="separate"/>
            </w:r>
            <w:r>
              <w:rPr>
                <w:webHidden/>
              </w:rPr>
              <w:t>31</w:t>
            </w:r>
            <w:r>
              <w:rPr>
                <w:webHidden/>
              </w:rPr>
              <w:fldChar w:fldCharType="end"/>
            </w:r>
          </w:hyperlink>
        </w:p>
        <w:p w14:paraId="703EECBF" w14:textId="69E85286"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2" w:history="1">
            <w:r w:rsidRPr="007D2D36">
              <w:rPr>
                <w:rStyle w:val="Hyperlink"/>
              </w:rPr>
              <w:t>Ecological energy pyramids</w:t>
            </w:r>
            <w:r>
              <w:rPr>
                <w:webHidden/>
              </w:rPr>
              <w:tab/>
            </w:r>
            <w:r>
              <w:rPr>
                <w:webHidden/>
              </w:rPr>
              <w:fldChar w:fldCharType="begin"/>
            </w:r>
            <w:r>
              <w:rPr>
                <w:webHidden/>
              </w:rPr>
              <w:instrText xml:space="preserve"> PAGEREF _Toc223079912 \h </w:instrText>
            </w:r>
            <w:r>
              <w:rPr>
                <w:webHidden/>
              </w:rPr>
            </w:r>
            <w:r>
              <w:rPr>
                <w:webHidden/>
              </w:rPr>
              <w:fldChar w:fldCharType="separate"/>
            </w:r>
            <w:r>
              <w:rPr>
                <w:webHidden/>
              </w:rPr>
              <w:t>36</w:t>
            </w:r>
            <w:r>
              <w:rPr>
                <w:webHidden/>
              </w:rPr>
              <w:fldChar w:fldCharType="end"/>
            </w:r>
          </w:hyperlink>
        </w:p>
        <w:p w14:paraId="390D4C01" w14:textId="368B1364"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3" w:history="1">
            <w:r w:rsidRPr="007D2D36">
              <w:rPr>
                <w:rStyle w:val="Hyperlink"/>
              </w:rPr>
              <w:t>Food webs</w:t>
            </w:r>
            <w:r>
              <w:rPr>
                <w:webHidden/>
              </w:rPr>
              <w:tab/>
            </w:r>
            <w:r>
              <w:rPr>
                <w:webHidden/>
              </w:rPr>
              <w:fldChar w:fldCharType="begin"/>
            </w:r>
            <w:r>
              <w:rPr>
                <w:webHidden/>
              </w:rPr>
              <w:instrText xml:space="preserve"> PAGEREF _Toc223079913 \h </w:instrText>
            </w:r>
            <w:r>
              <w:rPr>
                <w:webHidden/>
              </w:rPr>
            </w:r>
            <w:r>
              <w:rPr>
                <w:webHidden/>
              </w:rPr>
              <w:fldChar w:fldCharType="separate"/>
            </w:r>
            <w:r>
              <w:rPr>
                <w:webHidden/>
              </w:rPr>
              <w:t>39</w:t>
            </w:r>
            <w:r>
              <w:rPr>
                <w:webHidden/>
              </w:rPr>
              <w:fldChar w:fldCharType="end"/>
            </w:r>
          </w:hyperlink>
        </w:p>
        <w:p w14:paraId="4E299C80" w14:textId="40CE6795"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14" w:history="1">
            <w:r w:rsidRPr="007D2D36">
              <w:rPr>
                <w:rStyle w:val="Hyperlink"/>
              </w:rPr>
              <w:t>2.4 A local ecosystem</w:t>
            </w:r>
            <w:r>
              <w:rPr>
                <w:webHidden/>
              </w:rPr>
              <w:tab/>
            </w:r>
            <w:r>
              <w:rPr>
                <w:webHidden/>
              </w:rPr>
              <w:fldChar w:fldCharType="begin"/>
            </w:r>
            <w:r>
              <w:rPr>
                <w:webHidden/>
              </w:rPr>
              <w:instrText xml:space="preserve"> PAGEREF _Toc223079914 \h </w:instrText>
            </w:r>
            <w:r>
              <w:rPr>
                <w:webHidden/>
              </w:rPr>
            </w:r>
            <w:r>
              <w:rPr>
                <w:webHidden/>
              </w:rPr>
              <w:fldChar w:fldCharType="separate"/>
            </w:r>
            <w:r>
              <w:rPr>
                <w:webHidden/>
              </w:rPr>
              <w:t>43</w:t>
            </w:r>
            <w:r>
              <w:rPr>
                <w:webHidden/>
              </w:rPr>
              <w:fldChar w:fldCharType="end"/>
            </w:r>
          </w:hyperlink>
        </w:p>
        <w:p w14:paraId="2D65C80C" w14:textId="4AC46AA8"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5" w:history="1">
            <w:r w:rsidRPr="007D2D36">
              <w:rPr>
                <w:rStyle w:val="Hyperlink"/>
              </w:rPr>
              <w:t>Fieldwork: local area observations</w:t>
            </w:r>
            <w:r>
              <w:rPr>
                <w:webHidden/>
              </w:rPr>
              <w:tab/>
            </w:r>
            <w:r>
              <w:rPr>
                <w:webHidden/>
              </w:rPr>
              <w:fldChar w:fldCharType="begin"/>
            </w:r>
            <w:r>
              <w:rPr>
                <w:webHidden/>
              </w:rPr>
              <w:instrText xml:space="preserve"> PAGEREF _Toc223079915 \h </w:instrText>
            </w:r>
            <w:r>
              <w:rPr>
                <w:webHidden/>
              </w:rPr>
            </w:r>
            <w:r>
              <w:rPr>
                <w:webHidden/>
              </w:rPr>
              <w:fldChar w:fldCharType="separate"/>
            </w:r>
            <w:r>
              <w:rPr>
                <w:webHidden/>
              </w:rPr>
              <w:t>43</w:t>
            </w:r>
            <w:r>
              <w:rPr>
                <w:webHidden/>
              </w:rPr>
              <w:fldChar w:fldCharType="end"/>
            </w:r>
          </w:hyperlink>
        </w:p>
        <w:p w14:paraId="34B83D44" w14:textId="695E848D"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6" w:history="1">
            <w:r w:rsidRPr="007D2D36">
              <w:rPr>
                <w:rStyle w:val="Hyperlink"/>
              </w:rPr>
              <w:t>Creating a local food web and ecological energy pyramid</w:t>
            </w:r>
            <w:r>
              <w:rPr>
                <w:webHidden/>
              </w:rPr>
              <w:tab/>
            </w:r>
            <w:r>
              <w:rPr>
                <w:webHidden/>
              </w:rPr>
              <w:fldChar w:fldCharType="begin"/>
            </w:r>
            <w:r>
              <w:rPr>
                <w:webHidden/>
              </w:rPr>
              <w:instrText xml:space="preserve"> PAGEREF _Toc223079916 \h </w:instrText>
            </w:r>
            <w:r>
              <w:rPr>
                <w:webHidden/>
              </w:rPr>
            </w:r>
            <w:r>
              <w:rPr>
                <w:webHidden/>
              </w:rPr>
              <w:fldChar w:fldCharType="separate"/>
            </w:r>
            <w:r>
              <w:rPr>
                <w:webHidden/>
              </w:rPr>
              <w:t>49</w:t>
            </w:r>
            <w:r>
              <w:rPr>
                <w:webHidden/>
              </w:rPr>
              <w:fldChar w:fldCharType="end"/>
            </w:r>
          </w:hyperlink>
        </w:p>
        <w:p w14:paraId="1B13296E" w14:textId="05665008"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17" w:history="1">
            <w:r w:rsidRPr="007D2D36">
              <w:rPr>
                <w:rStyle w:val="Hyperlink"/>
              </w:rPr>
              <w:t>2.5 Ecological energy pyramids</w:t>
            </w:r>
            <w:r>
              <w:rPr>
                <w:webHidden/>
              </w:rPr>
              <w:tab/>
            </w:r>
            <w:r>
              <w:rPr>
                <w:webHidden/>
              </w:rPr>
              <w:fldChar w:fldCharType="begin"/>
            </w:r>
            <w:r>
              <w:rPr>
                <w:webHidden/>
              </w:rPr>
              <w:instrText xml:space="preserve"> PAGEREF _Toc223079917 \h </w:instrText>
            </w:r>
            <w:r>
              <w:rPr>
                <w:webHidden/>
              </w:rPr>
            </w:r>
            <w:r>
              <w:rPr>
                <w:webHidden/>
              </w:rPr>
              <w:fldChar w:fldCharType="separate"/>
            </w:r>
            <w:r>
              <w:rPr>
                <w:webHidden/>
              </w:rPr>
              <w:t>54</w:t>
            </w:r>
            <w:r>
              <w:rPr>
                <w:webHidden/>
              </w:rPr>
              <w:fldChar w:fldCharType="end"/>
            </w:r>
          </w:hyperlink>
        </w:p>
        <w:p w14:paraId="49291EA0" w14:textId="782F028F"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18" w:history="1">
            <w:r w:rsidRPr="007D2D36">
              <w:rPr>
                <w:rStyle w:val="Hyperlink"/>
              </w:rPr>
              <w:t>Creating written texts</w:t>
            </w:r>
            <w:r>
              <w:rPr>
                <w:webHidden/>
              </w:rPr>
              <w:tab/>
            </w:r>
            <w:r>
              <w:rPr>
                <w:webHidden/>
              </w:rPr>
              <w:fldChar w:fldCharType="begin"/>
            </w:r>
            <w:r>
              <w:rPr>
                <w:webHidden/>
              </w:rPr>
              <w:instrText xml:space="preserve"> PAGEREF _Toc223079918 \h </w:instrText>
            </w:r>
            <w:r>
              <w:rPr>
                <w:webHidden/>
              </w:rPr>
            </w:r>
            <w:r>
              <w:rPr>
                <w:webHidden/>
              </w:rPr>
              <w:fldChar w:fldCharType="separate"/>
            </w:r>
            <w:r>
              <w:rPr>
                <w:webHidden/>
              </w:rPr>
              <w:t>54</w:t>
            </w:r>
            <w:r>
              <w:rPr>
                <w:webHidden/>
              </w:rPr>
              <w:fldChar w:fldCharType="end"/>
            </w:r>
          </w:hyperlink>
        </w:p>
        <w:p w14:paraId="4988CCC5" w14:textId="231A289B"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19" w:history="1">
            <w:r w:rsidRPr="007D2D36">
              <w:rPr>
                <w:rStyle w:val="Hyperlink"/>
              </w:rPr>
              <w:t>2.6 Changes in populations</w:t>
            </w:r>
            <w:r>
              <w:rPr>
                <w:webHidden/>
              </w:rPr>
              <w:tab/>
            </w:r>
            <w:r>
              <w:rPr>
                <w:webHidden/>
              </w:rPr>
              <w:fldChar w:fldCharType="begin"/>
            </w:r>
            <w:r>
              <w:rPr>
                <w:webHidden/>
              </w:rPr>
              <w:instrText xml:space="preserve"> PAGEREF _Toc223079919 \h </w:instrText>
            </w:r>
            <w:r>
              <w:rPr>
                <w:webHidden/>
              </w:rPr>
            </w:r>
            <w:r>
              <w:rPr>
                <w:webHidden/>
              </w:rPr>
              <w:fldChar w:fldCharType="separate"/>
            </w:r>
            <w:r>
              <w:rPr>
                <w:webHidden/>
              </w:rPr>
              <w:t>62</w:t>
            </w:r>
            <w:r>
              <w:rPr>
                <w:webHidden/>
              </w:rPr>
              <w:fldChar w:fldCharType="end"/>
            </w:r>
          </w:hyperlink>
        </w:p>
        <w:p w14:paraId="202489F2" w14:textId="05F874DB"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20" w:history="1">
            <w:r w:rsidRPr="007D2D36">
              <w:rPr>
                <w:rStyle w:val="Hyperlink"/>
              </w:rPr>
              <w:t>Factors that change populations</w:t>
            </w:r>
            <w:r>
              <w:rPr>
                <w:webHidden/>
              </w:rPr>
              <w:tab/>
            </w:r>
            <w:r>
              <w:rPr>
                <w:webHidden/>
              </w:rPr>
              <w:fldChar w:fldCharType="begin"/>
            </w:r>
            <w:r>
              <w:rPr>
                <w:webHidden/>
              </w:rPr>
              <w:instrText xml:space="preserve"> PAGEREF _Toc223079920 \h </w:instrText>
            </w:r>
            <w:r>
              <w:rPr>
                <w:webHidden/>
              </w:rPr>
            </w:r>
            <w:r>
              <w:rPr>
                <w:webHidden/>
              </w:rPr>
              <w:fldChar w:fldCharType="separate"/>
            </w:r>
            <w:r>
              <w:rPr>
                <w:webHidden/>
              </w:rPr>
              <w:t>62</w:t>
            </w:r>
            <w:r>
              <w:rPr>
                <w:webHidden/>
              </w:rPr>
              <w:fldChar w:fldCharType="end"/>
            </w:r>
          </w:hyperlink>
        </w:p>
        <w:p w14:paraId="34CCBD5D" w14:textId="663D6DBE"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21" w:history="1">
            <w:r w:rsidRPr="007D2D36">
              <w:rPr>
                <w:rStyle w:val="Hyperlink"/>
              </w:rPr>
              <w:t>Introduction of the cane toad</w:t>
            </w:r>
            <w:r>
              <w:rPr>
                <w:webHidden/>
              </w:rPr>
              <w:tab/>
            </w:r>
            <w:r>
              <w:rPr>
                <w:webHidden/>
              </w:rPr>
              <w:fldChar w:fldCharType="begin"/>
            </w:r>
            <w:r>
              <w:rPr>
                <w:webHidden/>
              </w:rPr>
              <w:instrText xml:space="preserve"> PAGEREF _Toc223079921 \h </w:instrText>
            </w:r>
            <w:r>
              <w:rPr>
                <w:webHidden/>
              </w:rPr>
            </w:r>
            <w:r>
              <w:rPr>
                <w:webHidden/>
              </w:rPr>
              <w:fldChar w:fldCharType="separate"/>
            </w:r>
            <w:r>
              <w:rPr>
                <w:webHidden/>
              </w:rPr>
              <w:t>63</w:t>
            </w:r>
            <w:r>
              <w:rPr>
                <w:webHidden/>
              </w:rPr>
              <w:fldChar w:fldCharType="end"/>
            </w:r>
          </w:hyperlink>
        </w:p>
        <w:p w14:paraId="2D897852" w14:textId="0EFEE43A"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22" w:history="1">
            <w:r w:rsidRPr="007D2D36">
              <w:rPr>
                <w:rStyle w:val="Hyperlink"/>
              </w:rPr>
              <w:t>2.7 Endangered and extinct species</w:t>
            </w:r>
            <w:r>
              <w:rPr>
                <w:webHidden/>
              </w:rPr>
              <w:tab/>
            </w:r>
            <w:r>
              <w:rPr>
                <w:webHidden/>
              </w:rPr>
              <w:fldChar w:fldCharType="begin"/>
            </w:r>
            <w:r>
              <w:rPr>
                <w:webHidden/>
              </w:rPr>
              <w:instrText xml:space="preserve"> PAGEREF _Toc223079922 \h </w:instrText>
            </w:r>
            <w:r>
              <w:rPr>
                <w:webHidden/>
              </w:rPr>
            </w:r>
            <w:r>
              <w:rPr>
                <w:webHidden/>
              </w:rPr>
              <w:fldChar w:fldCharType="separate"/>
            </w:r>
            <w:r>
              <w:rPr>
                <w:webHidden/>
              </w:rPr>
              <w:t>70</w:t>
            </w:r>
            <w:r>
              <w:rPr>
                <w:webHidden/>
              </w:rPr>
              <w:fldChar w:fldCharType="end"/>
            </w:r>
          </w:hyperlink>
        </w:p>
        <w:p w14:paraId="0DD9ABF9" w14:textId="2F9E7FBF"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23" w:history="1">
            <w:r w:rsidRPr="007D2D36">
              <w:rPr>
                <w:rStyle w:val="Hyperlink"/>
              </w:rPr>
              <w:t>Declaring species as endangered or extinct</w:t>
            </w:r>
            <w:r>
              <w:rPr>
                <w:webHidden/>
              </w:rPr>
              <w:tab/>
            </w:r>
            <w:r>
              <w:rPr>
                <w:webHidden/>
              </w:rPr>
              <w:fldChar w:fldCharType="begin"/>
            </w:r>
            <w:r>
              <w:rPr>
                <w:webHidden/>
              </w:rPr>
              <w:instrText xml:space="preserve"> PAGEREF _Toc223079923 \h </w:instrText>
            </w:r>
            <w:r>
              <w:rPr>
                <w:webHidden/>
              </w:rPr>
            </w:r>
            <w:r>
              <w:rPr>
                <w:webHidden/>
              </w:rPr>
              <w:fldChar w:fldCharType="separate"/>
            </w:r>
            <w:r>
              <w:rPr>
                <w:webHidden/>
              </w:rPr>
              <w:t>70</w:t>
            </w:r>
            <w:r>
              <w:rPr>
                <w:webHidden/>
              </w:rPr>
              <w:fldChar w:fldCharType="end"/>
            </w:r>
          </w:hyperlink>
        </w:p>
        <w:p w14:paraId="72A71C30" w14:textId="49654DD6" w:rsidR="00B131CF" w:rsidRDefault="00B131CF">
          <w:pPr>
            <w:pStyle w:val="TOC2"/>
            <w:rPr>
              <w:rFonts w:asciiTheme="minorHAnsi" w:eastAsiaTheme="minorEastAsia" w:hAnsiTheme="minorHAnsi" w:cstheme="minorBidi"/>
              <w:kern w:val="2"/>
              <w:sz w:val="24"/>
              <w:lang w:eastAsia="en-AU"/>
              <w14:ligatures w14:val="standardContextual"/>
            </w:rPr>
          </w:pPr>
          <w:hyperlink w:anchor="_Toc223079924" w:history="1">
            <w:r w:rsidRPr="007D2D36">
              <w:rPr>
                <w:rStyle w:val="Hyperlink"/>
              </w:rPr>
              <w:t>Australia’s unique context</w:t>
            </w:r>
            <w:r>
              <w:rPr>
                <w:webHidden/>
              </w:rPr>
              <w:tab/>
            </w:r>
            <w:r>
              <w:rPr>
                <w:webHidden/>
              </w:rPr>
              <w:fldChar w:fldCharType="begin"/>
            </w:r>
            <w:r>
              <w:rPr>
                <w:webHidden/>
              </w:rPr>
              <w:instrText xml:space="preserve"> PAGEREF _Toc223079924 \h </w:instrText>
            </w:r>
            <w:r>
              <w:rPr>
                <w:webHidden/>
              </w:rPr>
            </w:r>
            <w:r>
              <w:rPr>
                <w:webHidden/>
              </w:rPr>
              <w:fldChar w:fldCharType="separate"/>
            </w:r>
            <w:r>
              <w:rPr>
                <w:webHidden/>
              </w:rPr>
              <w:t>76</w:t>
            </w:r>
            <w:r>
              <w:rPr>
                <w:webHidden/>
              </w:rPr>
              <w:fldChar w:fldCharType="end"/>
            </w:r>
          </w:hyperlink>
        </w:p>
        <w:p w14:paraId="0FF14823" w14:textId="0417AA07" w:rsidR="00B131CF" w:rsidRDefault="00B131CF">
          <w:pPr>
            <w:pStyle w:val="TOC1"/>
            <w:rPr>
              <w:rFonts w:asciiTheme="minorHAnsi" w:eastAsiaTheme="minorEastAsia" w:hAnsiTheme="minorHAnsi" w:cstheme="minorBidi"/>
              <w:b w:val="0"/>
              <w:kern w:val="2"/>
              <w:sz w:val="24"/>
              <w:lang w:eastAsia="en-AU"/>
              <w14:ligatures w14:val="standardContextual"/>
            </w:rPr>
          </w:pPr>
          <w:hyperlink w:anchor="_Toc223079925" w:history="1">
            <w:r w:rsidRPr="007D2D36">
              <w:rPr>
                <w:rStyle w:val="Hyperlink"/>
              </w:rPr>
              <w:t>Evidence base</w:t>
            </w:r>
            <w:r>
              <w:rPr>
                <w:webHidden/>
              </w:rPr>
              <w:tab/>
            </w:r>
            <w:r>
              <w:rPr>
                <w:webHidden/>
              </w:rPr>
              <w:fldChar w:fldCharType="begin"/>
            </w:r>
            <w:r>
              <w:rPr>
                <w:webHidden/>
              </w:rPr>
              <w:instrText xml:space="preserve"> PAGEREF _Toc223079925 \h </w:instrText>
            </w:r>
            <w:r>
              <w:rPr>
                <w:webHidden/>
              </w:rPr>
            </w:r>
            <w:r>
              <w:rPr>
                <w:webHidden/>
              </w:rPr>
              <w:fldChar w:fldCharType="separate"/>
            </w:r>
            <w:r>
              <w:rPr>
                <w:webHidden/>
              </w:rPr>
              <w:t>78</w:t>
            </w:r>
            <w:r>
              <w:rPr>
                <w:webHidden/>
              </w:rPr>
              <w:fldChar w:fldCharType="end"/>
            </w:r>
          </w:hyperlink>
        </w:p>
        <w:p w14:paraId="0DB0B3B9" w14:textId="3669335E" w:rsidR="00732A73" w:rsidRDefault="00732A73" w:rsidP="4E14D8AD">
          <w:pPr>
            <w:pStyle w:val="TOC1"/>
            <w:rPr>
              <w:rStyle w:val="Hyperlink"/>
              <w:kern w:val="2"/>
              <w:lang w:eastAsia="en-AU"/>
              <w14:ligatures w14:val="standardContextual"/>
            </w:rPr>
          </w:pPr>
          <w:r>
            <w:fldChar w:fldCharType="end"/>
          </w:r>
        </w:p>
      </w:sdtContent>
    </w:sdt>
    <w:p w14:paraId="46A8DBC2" w14:textId="4EEB781A" w:rsidR="00EC22E4" w:rsidRDefault="00EC22E4" w:rsidP="00870E31">
      <w:pPr>
        <w:pStyle w:val="TOC1"/>
      </w:pPr>
    </w:p>
    <w:p w14:paraId="07BAD920" w14:textId="0EE7C217" w:rsidR="002F11AD" w:rsidRDefault="006F248F" w:rsidP="00CE2C96">
      <w:pPr>
        <w:pStyle w:val="Heading1"/>
      </w:pPr>
      <w:bookmarkStart w:id="0" w:name="_Toc223079902"/>
      <w:bookmarkStart w:id="1" w:name="_Toc143504798"/>
      <w:r>
        <w:lastRenderedPageBreak/>
        <w:t>Overview</w:t>
      </w:r>
      <w:bookmarkEnd w:id="0"/>
    </w:p>
    <w:p w14:paraId="6C8F27DD" w14:textId="30F2AFDC" w:rsidR="002F11AD" w:rsidRDefault="005E2BE5" w:rsidP="002F11AD">
      <w:r w:rsidRPr="00B70280">
        <w:rPr>
          <w:rStyle w:val="Strong"/>
        </w:rPr>
        <w:t>Stage and learning area:</w:t>
      </w:r>
      <w:r>
        <w:t xml:space="preserve"> Stage </w:t>
      </w:r>
      <w:r w:rsidR="00815152">
        <w:t>4</w:t>
      </w:r>
      <w:r w:rsidR="00A8752F">
        <w:t xml:space="preserve"> Science</w:t>
      </w:r>
    </w:p>
    <w:p w14:paraId="6E6FE99E" w14:textId="394AF3B2" w:rsidR="00F363B7" w:rsidRDefault="005F045A" w:rsidP="002F11AD">
      <w:r w:rsidRPr="005F045A">
        <w:rPr>
          <w:rStyle w:val="Strong"/>
        </w:rPr>
        <w:t>Description:</w:t>
      </w:r>
      <w:r>
        <w:t xml:space="preserve"> </w:t>
      </w:r>
      <w:r w:rsidR="002D4390">
        <w:t>t</w:t>
      </w:r>
      <w:r w:rsidR="000E25F4">
        <w:t>his</w:t>
      </w:r>
      <w:r w:rsidR="00111320">
        <w:t xml:space="preserve"> </w:t>
      </w:r>
      <w:r w:rsidR="008807B9">
        <w:t xml:space="preserve">resource complements the </w:t>
      </w:r>
      <w:r w:rsidR="00815152">
        <w:t>Living systems</w:t>
      </w:r>
      <w:r w:rsidR="008807B9">
        <w:t xml:space="preserve"> 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w:t>
      </w:r>
      <w:r w:rsidR="009C07CA">
        <w:t>students' needs</w:t>
      </w:r>
      <w:r w:rsidR="005741D6">
        <w:t>.</w:t>
      </w:r>
    </w:p>
    <w:p w14:paraId="1A7C8AA4" w14:textId="34E467E0" w:rsidR="001A3F7A" w:rsidRDefault="00DA4801" w:rsidP="001A3F7A">
      <w:r w:rsidRPr="00DA4801">
        <w:rPr>
          <w:rStyle w:val="Strong"/>
        </w:rPr>
        <w:t>Duration:</w:t>
      </w:r>
      <w:r>
        <w:t xml:space="preserve"> </w:t>
      </w:r>
      <w:r w:rsidR="00C466B9">
        <w:t>w</w:t>
      </w:r>
      <w:r w:rsidR="00AB6E3F">
        <w:t>hile timing will vary</w:t>
      </w:r>
      <w:r>
        <w:t xml:space="preserve"> based on </w:t>
      </w:r>
      <w:r w:rsidR="00F470EC">
        <w:t xml:space="preserve">the </w:t>
      </w:r>
      <w:r>
        <w:t xml:space="preserve">mode of delivery, </w:t>
      </w:r>
      <w:r w:rsidR="000E25F4">
        <w:t xml:space="preserve">differentiation strategies employed, and </w:t>
      </w:r>
      <w:r>
        <w:t xml:space="preserve">class or school context, this series of activities should take approximately </w:t>
      </w:r>
      <w:r w:rsidR="0094599C">
        <w:t>1</w:t>
      </w:r>
      <w:r w:rsidR="000F4A1F">
        <w:t>8</w:t>
      </w:r>
      <w:r w:rsidR="002E324C">
        <w:t xml:space="preserve"> hours.</w:t>
      </w:r>
    </w:p>
    <w:p w14:paraId="702B37EB" w14:textId="30275971" w:rsidR="00955288" w:rsidRDefault="00955288" w:rsidP="00955288">
      <w:pPr>
        <w:pStyle w:val="FeatureBox"/>
      </w:pPr>
      <w:r w:rsidRPr="00955288">
        <w:rPr>
          <w:rStyle w:val="Strong"/>
        </w:rPr>
        <w:t>Risk management:</w:t>
      </w:r>
      <w:r w:rsidRPr="00955288">
        <w:t xml:space="preserve"> </w:t>
      </w:r>
      <w:r w:rsidR="00DA4371">
        <w:t>t</w:t>
      </w:r>
      <w:r w:rsidR="00DA4371" w:rsidRPr="00955288">
        <w:t xml:space="preserve">eachers are advised to undertake a risk assessment before conducting any </w:t>
      </w:r>
      <w:r w:rsidR="00DA4371">
        <w:t xml:space="preserve">classroom </w:t>
      </w:r>
      <w:r w:rsidR="00DA4371" w:rsidRPr="00955288">
        <w:t>investigation or experiment. For more information on developing risk assessments</w:t>
      </w:r>
      <w:r w:rsidR="00DA4371">
        <w:t>,</w:t>
      </w:r>
      <w:r w:rsidR="00DA4371" w:rsidRPr="00955288">
        <w:t xml:space="preserve"> see </w:t>
      </w:r>
      <w:hyperlink r:id="rId8" w:history="1">
        <w:r w:rsidR="00DA4371" w:rsidRPr="00955288">
          <w:rPr>
            <w:rStyle w:val="Hyperlink"/>
          </w:rPr>
          <w:t>Risk Assessment – a pre-req</w:t>
        </w:r>
        <w:bookmarkStart w:id="2" w:name="_Hlt170202792"/>
        <w:bookmarkStart w:id="3" w:name="_Hlt170202793"/>
        <w:r w:rsidR="00DA4371" w:rsidRPr="00955288">
          <w:rPr>
            <w:rStyle w:val="Hyperlink"/>
          </w:rPr>
          <w:t>u</w:t>
        </w:r>
        <w:bookmarkEnd w:id="2"/>
        <w:bookmarkEnd w:id="3"/>
        <w:r w:rsidR="00DA4371" w:rsidRPr="00955288">
          <w:rPr>
            <w:rStyle w:val="Hyperlink"/>
          </w:rPr>
          <w:t>isite for risk control</w:t>
        </w:r>
      </w:hyperlink>
      <w:r w:rsidR="00DA4371" w:rsidRPr="00955288">
        <w:t>.</w:t>
      </w:r>
    </w:p>
    <w:p w14:paraId="16170498" w14:textId="285A2ACC" w:rsidR="00AC5329" w:rsidRPr="00AC5329" w:rsidRDefault="00605649" w:rsidP="00415F20">
      <w:pPr>
        <w:pStyle w:val="FeatureBox4"/>
      </w:pPr>
      <w:bookmarkStart w:id="4" w:name="_Toc189811306"/>
      <w:r>
        <w:t xml:space="preserve">This resource book elaborates on many of the activities in the Living systems sample program of learning. Some activities also refer to the Living systems </w:t>
      </w:r>
      <w:r w:rsidR="00F27EAE">
        <w:t>slide deck</w:t>
      </w:r>
      <w:r>
        <w:t xml:space="preserve"> (identified as </w:t>
      </w:r>
      <w:r w:rsidRPr="00343845">
        <w:rPr>
          <w:rStyle w:val="Strong"/>
        </w:rPr>
        <w:t>LIV PPT</w:t>
      </w:r>
      <w:r>
        <w:t xml:space="preserve"> throughout this document).</w:t>
      </w:r>
    </w:p>
    <w:p w14:paraId="19DA6BB3" w14:textId="41FC162D" w:rsidR="00AC5329" w:rsidRPr="00AC5329" w:rsidRDefault="00DA4371" w:rsidP="00AC5329">
      <w:pPr>
        <w:pStyle w:val="Heading2"/>
      </w:pPr>
      <w:bookmarkStart w:id="5" w:name="_Toc223079903"/>
      <w:r>
        <w:t>G</w:t>
      </w:r>
      <w:r w:rsidR="00AC5329">
        <w:t>lossary</w:t>
      </w:r>
      <w:bookmarkEnd w:id="4"/>
      <w:bookmarkEnd w:id="5"/>
    </w:p>
    <w:p w14:paraId="2373DF85" w14:textId="3B5E4369" w:rsidR="0020507C" w:rsidRDefault="0020507C" w:rsidP="0020507C">
      <w:pPr>
        <w:pStyle w:val="FeatureBox4"/>
      </w:pPr>
      <w:r w:rsidRPr="0029069D">
        <w:t xml:space="preserve">Tier 3 words are relevant </w:t>
      </w:r>
      <w:r w:rsidR="009F062A">
        <w:t>to learning</w:t>
      </w:r>
      <w:r w:rsidR="009F062A" w:rsidRPr="0029069D">
        <w:t xml:space="preserve"> </w:t>
      </w:r>
      <w:r>
        <w:t>subject-specific</w:t>
      </w:r>
      <w:r w:rsidRPr="0029069D">
        <w:t xml:space="preserve"> content</w:t>
      </w:r>
      <w:r>
        <w:t xml:space="preserve">. More information </w:t>
      </w:r>
      <w:r w:rsidR="00DA4371">
        <w:t>is provided</w:t>
      </w:r>
      <w:r>
        <w:t xml:space="preserve"> </w:t>
      </w:r>
      <w:r w:rsidRPr="0029069D">
        <w:t xml:space="preserve">in the </w:t>
      </w:r>
      <w:r>
        <w:t>‘</w:t>
      </w:r>
      <w:r w:rsidRPr="0029069D">
        <w:t>Vocabulary in context</w:t>
      </w:r>
      <w:r>
        <w:t>’</w:t>
      </w:r>
      <w:r w:rsidRPr="0029069D">
        <w:t xml:space="preserve"> document found at the</w:t>
      </w:r>
      <w:r w:rsidR="002A6A6C" w:rsidRPr="002A6A6C">
        <w:rPr>
          <w:sz w:val="20"/>
          <w:szCs w:val="20"/>
        </w:rPr>
        <w:t xml:space="preserve"> </w:t>
      </w:r>
      <w:hyperlink r:id="rId9" w:history="1">
        <w:r w:rsidR="002A6A6C" w:rsidRPr="002A6A6C">
          <w:rPr>
            <w:rStyle w:val="Hyperlink"/>
          </w:rPr>
          <w:t>Stage 4 reading – vocabulary in context</w:t>
        </w:r>
      </w:hyperlink>
      <w:r w:rsidR="002A6A6C" w:rsidRPr="002A6A6C">
        <w:t xml:space="preserve"> </w:t>
      </w:r>
      <w:r w:rsidR="008660BD">
        <w:t>page</w:t>
      </w:r>
      <w:r w:rsidRPr="5100C050">
        <w:t>.</w:t>
      </w:r>
      <w:r w:rsidRPr="0029069D">
        <w:t xml:space="preserve"> </w:t>
      </w:r>
      <w:r w:rsidR="007D020E">
        <w:t xml:space="preserve">It is also important that </w:t>
      </w:r>
      <w:r w:rsidR="00A74DDB">
        <w:t>Tier 2 vocabulary be</w:t>
      </w:r>
      <w:r>
        <w:t xml:space="preserve"> explicitly taught to students to support their understanding and comprehension of texts. These words appear </w:t>
      </w:r>
      <w:r w:rsidDel="00C2103C">
        <w:t>more</w:t>
      </w:r>
      <w:r>
        <w:t xml:space="preserve"> frequently in texts, so students are less likely to learn them without assistance.</w:t>
      </w:r>
    </w:p>
    <w:p w14:paraId="2F52B893" w14:textId="4F818045" w:rsidR="0020507C" w:rsidRDefault="0020507C" w:rsidP="0020507C">
      <w:pPr>
        <w:pStyle w:val="FeatureBox4"/>
      </w:pPr>
      <w:r w:rsidRPr="5100C050">
        <w:t xml:space="preserve">The </w:t>
      </w:r>
      <w:hyperlink r:id="rId10">
        <w:r w:rsidR="00881260">
          <w:rPr>
            <w:rStyle w:val="Hyperlink"/>
          </w:rPr>
          <w:t>G</w:t>
        </w:r>
        <w:r w:rsidRPr="5100C050">
          <w:rPr>
            <w:rStyle w:val="Hyperlink"/>
          </w:rPr>
          <w:t>uide for planning and implementing explicit vocabulary instruction</w:t>
        </w:r>
      </w:hyperlink>
      <w:r w:rsidRPr="5100C050">
        <w:t xml:space="preserve"> and </w:t>
      </w:r>
      <w:hyperlink r:id="rId11">
        <w:r w:rsidR="00881260">
          <w:rPr>
            <w:rStyle w:val="Hyperlink"/>
          </w:rPr>
          <w:t>W</w:t>
        </w:r>
        <w:r w:rsidRPr="5100C050">
          <w:rPr>
            <w:rStyle w:val="Hyperlink"/>
          </w:rPr>
          <w:t>ord consciousness- learning sequence resource</w:t>
        </w:r>
      </w:hyperlink>
      <w:r w:rsidRPr="5100C050">
        <w:t xml:space="preserve"> can be used by teachers across all curriculum areas</w:t>
      </w:r>
      <w:r>
        <w:t>. It</w:t>
      </w:r>
      <w:r w:rsidRPr="5100C050">
        <w:t xml:space="preserve"> provides a process for planning and implementing explicit vocabulary instruction.</w:t>
      </w:r>
    </w:p>
    <w:p w14:paraId="3A243E0B" w14:textId="7A6FE543" w:rsidR="002A382D" w:rsidRDefault="002A382D" w:rsidP="002A382D">
      <w:pPr>
        <w:pStyle w:val="Caption"/>
      </w:pPr>
      <w:r>
        <w:lastRenderedPageBreak/>
        <w:t xml:space="preserve">Table </w:t>
      </w:r>
      <w:r>
        <w:fldChar w:fldCharType="begin"/>
      </w:r>
      <w:r>
        <w:instrText xml:space="preserve"> SEQ Table \* ARABIC </w:instrText>
      </w:r>
      <w:r>
        <w:fldChar w:fldCharType="separate"/>
      </w:r>
      <w:r w:rsidR="00E026A7">
        <w:rPr>
          <w:noProof/>
        </w:rPr>
        <w:t>1</w:t>
      </w:r>
      <w:r>
        <w:fldChar w:fldCharType="end"/>
      </w:r>
      <w:r>
        <w:t xml:space="preserve"> </w:t>
      </w:r>
      <w:r w:rsidR="00292B1D" w:rsidRPr="003E61F8">
        <w:t xml:space="preserve">– </w:t>
      </w:r>
      <w:r w:rsidR="00292B1D">
        <w:t>g</w:t>
      </w:r>
      <w:r w:rsidRPr="00AC2F6C">
        <w:t xml:space="preserve">lossary of Tier 3 words in content for essential question </w:t>
      </w:r>
      <w:r>
        <w:t>2</w:t>
      </w:r>
      <w:r w:rsidRPr="00AC2F6C">
        <w:t xml:space="preserve"> of the Living systems focus area</w:t>
      </w:r>
    </w:p>
    <w:tbl>
      <w:tblPr>
        <w:tblStyle w:val="Tableheader"/>
        <w:tblW w:w="9918" w:type="dxa"/>
        <w:tblLayout w:type="fixed"/>
        <w:tblLook w:val="0420" w:firstRow="1" w:lastRow="0" w:firstColumn="0" w:lastColumn="0" w:noHBand="0" w:noVBand="1"/>
        <w:tblDescription w:val="A table containing Tier 3 vocabulary and the definition for each term."/>
      </w:tblPr>
      <w:tblGrid>
        <w:gridCol w:w="2127"/>
        <w:gridCol w:w="7791"/>
      </w:tblGrid>
      <w:tr w:rsidR="004E44C7" w:rsidRPr="00AC5329" w14:paraId="3DE485E3" w14:textId="77777777" w:rsidTr="0011674F">
        <w:trPr>
          <w:cnfStyle w:val="100000000000" w:firstRow="1" w:lastRow="0" w:firstColumn="0" w:lastColumn="0" w:oddVBand="0" w:evenVBand="0" w:oddHBand="0" w:evenHBand="0" w:firstRowFirstColumn="0" w:firstRowLastColumn="0" w:lastRowFirstColumn="0" w:lastRowLastColumn="0"/>
        </w:trPr>
        <w:tc>
          <w:tcPr>
            <w:tcW w:w="2127" w:type="dxa"/>
          </w:tcPr>
          <w:p w14:paraId="455EB773" w14:textId="77777777" w:rsidR="004E44C7" w:rsidRPr="00AC5329" w:rsidRDefault="004E44C7">
            <w:pPr>
              <w:widowControl/>
              <w:suppressAutoHyphens w:val="0"/>
              <w:spacing w:after="160" w:line="259" w:lineRule="auto"/>
              <w:mirrorIndents w:val="0"/>
            </w:pPr>
            <w:r w:rsidRPr="00AC5329">
              <w:t>Term</w:t>
            </w:r>
          </w:p>
        </w:tc>
        <w:tc>
          <w:tcPr>
            <w:tcW w:w="7791" w:type="dxa"/>
          </w:tcPr>
          <w:p w14:paraId="5DB0982F" w14:textId="77777777" w:rsidR="004E44C7" w:rsidRPr="00AC5329" w:rsidRDefault="004E44C7">
            <w:pPr>
              <w:widowControl/>
              <w:suppressAutoHyphens w:val="0"/>
              <w:spacing w:after="160" w:line="259" w:lineRule="auto"/>
              <w:mirrorIndents w:val="0"/>
            </w:pPr>
            <w:r w:rsidRPr="00AC5329">
              <w:t>Definition</w:t>
            </w:r>
          </w:p>
        </w:tc>
      </w:tr>
      <w:tr w:rsidR="004E44C7" w:rsidRPr="00AC5329" w14:paraId="60D76E47"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02F1232B" w14:textId="77777777" w:rsidR="004E44C7" w:rsidRPr="0011674F" w:rsidRDefault="004E44C7">
            <w:pPr>
              <w:widowControl/>
              <w:suppressAutoHyphens w:val="0"/>
              <w:spacing w:after="160" w:line="259" w:lineRule="auto"/>
              <w:mirrorIndents w:val="0"/>
              <w:rPr>
                <w:b/>
                <w:bCs/>
              </w:rPr>
            </w:pPr>
            <w:r w:rsidRPr="0011674F">
              <w:rPr>
                <w:b/>
                <w:bCs/>
              </w:rPr>
              <w:t>Abiotic</w:t>
            </w:r>
          </w:p>
        </w:tc>
        <w:tc>
          <w:tcPr>
            <w:tcW w:w="7791" w:type="dxa"/>
          </w:tcPr>
          <w:p w14:paraId="77DEE9F5" w14:textId="6FBF3BF6" w:rsidR="004E44C7" w:rsidRPr="00AC5329" w:rsidRDefault="00DA7FA5" w:rsidP="0011674F">
            <w:r w:rsidRPr="00DA7FA5">
              <w:t>Any non-living part of an ecosystem that influences living organisms</w:t>
            </w:r>
            <w:r>
              <w:t xml:space="preserve"> in an ecosystem</w:t>
            </w:r>
            <w:r w:rsidRPr="00DA7FA5">
              <w:t>.</w:t>
            </w:r>
          </w:p>
        </w:tc>
      </w:tr>
      <w:tr w:rsidR="004E44C7" w:rsidRPr="00AC5329" w14:paraId="1D48F98C"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43AE7DE6" w14:textId="77777777" w:rsidR="004E44C7" w:rsidRPr="0011674F" w:rsidRDefault="004E44C7">
            <w:pPr>
              <w:widowControl/>
              <w:suppressAutoHyphens w:val="0"/>
              <w:spacing w:after="160" w:line="259" w:lineRule="auto"/>
              <w:mirrorIndents w:val="0"/>
              <w:rPr>
                <w:b/>
                <w:bCs/>
              </w:rPr>
            </w:pPr>
            <w:r w:rsidRPr="0011674F">
              <w:rPr>
                <w:b/>
                <w:bCs/>
              </w:rPr>
              <w:t>Biotic</w:t>
            </w:r>
          </w:p>
        </w:tc>
        <w:tc>
          <w:tcPr>
            <w:tcW w:w="7791" w:type="dxa"/>
          </w:tcPr>
          <w:p w14:paraId="1820ADCF" w14:textId="706F1CE4" w:rsidR="004E44C7" w:rsidRPr="00AC5329" w:rsidRDefault="008C21E7">
            <w:r w:rsidRPr="008C21E7">
              <w:t>Any living component that affects an ecosystem.</w:t>
            </w:r>
          </w:p>
        </w:tc>
      </w:tr>
      <w:tr w:rsidR="004E44C7" w:rsidRPr="00AC5329" w14:paraId="2B523229"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139A2583" w14:textId="77777777" w:rsidR="004E44C7" w:rsidRPr="0011674F" w:rsidRDefault="004E44C7">
            <w:pPr>
              <w:suppressAutoHyphens w:val="0"/>
              <w:spacing w:after="160" w:line="259" w:lineRule="auto"/>
              <w:rPr>
                <w:b/>
                <w:bCs/>
              </w:rPr>
            </w:pPr>
            <w:r w:rsidRPr="0011674F">
              <w:rPr>
                <w:b/>
                <w:bCs/>
              </w:rPr>
              <w:t>Data</w:t>
            </w:r>
          </w:p>
        </w:tc>
        <w:tc>
          <w:tcPr>
            <w:tcW w:w="7791" w:type="dxa"/>
          </w:tcPr>
          <w:p w14:paraId="1B9DC82B" w14:textId="1F58DC01" w:rsidR="004E44C7" w:rsidRPr="0082429E" w:rsidRDefault="004E44C7" w:rsidP="0011674F">
            <w:r w:rsidRPr="007E76A3">
              <w:t>Information that is collected, organised and analysed for various purposes. It can be in the form of numbers, text, images or any other format that can be processed. Data can be represented using techniques such as tables, graphs and textual explanations</w:t>
            </w:r>
            <w:r w:rsidR="00E63968">
              <w:t xml:space="preserve"> (</w:t>
            </w:r>
            <w:hyperlink r:id="rId12"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7843343A"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B5B279D" w14:textId="77777777" w:rsidR="004E44C7" w:rsidRPr="0011674F" w:rsidRDefault="004E44C7">
            <w:pPr>
              <w:suppressAutoHyphens w:val="0"/>
              <w:spacing w:after="160" w:line="259" w:lineRule="auto"/>
              <w:rPr>
                <w:b/>
                <w:bCs/>
              </w:rPr>
            </w:pPr>
            <w:r w:rsidRPr="0011674F">
              <w:rPr>
                <w:b/>
                <w:bCs/>
              </w:rPr>
              <w:t>Decomposers</w:t>
            </w:r>
          </w:p>
        </w:tc>
        <w:tc>
          <w:tcPr>
            <w:tcW w:w="7791" w:type="dxa"/>
          </w:tcPr>
          <w:p w14:paraId="430B67E9" w14:textId="3702F885" w:rsidR="004E44C7" w:rsidRPr="007E76A3" w:rsidRDefault="004E44C7">
            <w:r w:rsidRPr="00424F42">
              <w:t>Living things such as fungi and bacteria that break down dead organic material</w:t>
            </w:r>
            <w:r w:rsidR="00E63968">
              <w:t xml:space="preserve"> (</w:t>
            </w:r>
            <w:hyperlink r:id="rId13"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7E1166FB"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453795A6" w14:textId="77777777" w:rsidR="004E44C7" w:rsidRPr="0011674F" w:rsidRDefault="004E44C7" w:rsidP="0011674F">
            <w:pPr>
              <w:rPr>
                <w:b/>
                <w:bCs/>
              </w:rPr>
            </w:pPr>
            <w:r w:rsidRPr="0011674F">
              <w:rPr>
                <w:b/>
                <w:bCs/>
              </w:rPr>
              <w:t>Ecological energy pyramid</w:t>
            </w:r>
          </w:p>
        </w:tc>
        <w:tc>
          <w:tcPr>
            <w:tcW w:w="7791" w:type="dxa"/>
          </w:tcPr>
          <w:p w14:paraId="0074CF76" w14:textId="3F5A21B8" w:rsidR="004E44C7" w:rsidRPr="00424F42" w:rsidRDefault="004E44C7">
            <w:r w:rsidRPr="006E6B10">
              <w:t>A graphical representation of the flow of energy through different trophic levels in an ecosystem</w:t>
            </w:r>
            <w:r w:rsidR="00E63968">
              <w:t xml:space="preserve"> (</w:t>
            </w:r>
            <w:hyperlink r:id="rId14"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5E76E7B8"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CA89730" w14:textId="77777777" w:rsidR="004E44C7" w:rsidRPr="0011674F" w:rsidRDefault="004E44C7">
            <w:pPr>
              <w:suppressAutoHyphens w:val="0"/>
              <w:spacing w:after="160" w:line="259" w:lineRule="auto"/>
              <w:rPr>
                <w:b/>
                <w:bCs/>
              </w:rPr>
            </w:pPr>
            <w:r w:rsidRPr="0011674F">
              <w:rPr>
                <w:b/>
                <w:bCs/>
              </w:rPr>
              <w:t>Ecosystem</w:t>
            </w:r>
          </w:p>
        </w:tc>
        <w:tc>
          <w:tcPr>
            <w:tcW w:w="7791" w:type="dxa"/>
          </w:tcPr>
          <w:p w14:paraId="6ABD1986" w14:textId="77777777" w:rsidR="004E44C7" w:rsidRDefault="004E44C7">
            <w:r>
              <w:t>A system formed by the interaction of all living organisms (plants, animals, humans) with each other and with the physical elements of the environment in which they live.</w:t>
            </w:r>
          </w:p>
          <w:p w14:paraId="73892B14" w14:textId="5FBFF317" w:rsidR="004E44C7" w:rsidRPr="006E6B10" w:rsidRDefault="004E44C7">
            <w:r>
              <w:t>While an ecosystem may be synonymous with a specific environment, the ‘system’ approach enables a focus on the various components and their interconnected nature</w:t>
            </w:r>
            <w:r w:rsidR="00E63968">
              <w:t xml:space="preserve"> (</w:t>
            </w:r>
            <w:hyperlink r:id="rId15"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0283C0BB"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12A46014" w14:textId="77777777" w:rsidR="004E44C7" w:rsidRPr="0011674F" w:rsidRDefault="004E44C7" w:rsidP="0011674F">
            <w:pPr>
              <w:rPr>
                <w:b/>
                <w:bCs/>
              </w:rPr>
            </w:pPr>
            <w:r w:rsidRPr="0011674F">
              <w:rPr>
                <w:b/>
                <w:bCs/>
              </w:rPr>
              <w:t>Endangered (species)</w:t>
            </w:r>
          </w:p>
        </w:tc>
        <w:tc>
          <w:tcPr>
            <w:tcW w:w="7791" w:type="dxa"/>
          </w:tcPr>
          <w:p w14:paraId="470697C3" w14:textId="0E6A1F90" w:rsidR="004E44C7" w:rsidRDefault="004E44C7">
            <w:r w:rsidRPr="0069252C">
              <w:t>Facing a very high risk of extinction in the wild due to rapid population decline or loss of habitat</w:t>
            </w:r>
            <w:r w:rsidR="00E63968">
              <w:t xml:space="preserve"> (</w:t>
            </w:r>
            <w:hyperlink r:id="rId16"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51487F72"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138586E6" w14:textId="77777777" w:rsidR="004E44C7" w:rsidRPr="0011674F" w:rsidRDefault="004E44C7">
            <w:pPr>
              <w:suppressAutoHyphens w:val="0"/>
              <w:spacing w:after="160" w:line="259" w:lineRule="auto"/>
              <w:rPr>
                <w:b/>
                <w:bCs/>
              </w:rPr>
            </w:pPr>
            <w:r w:rsidRPr="0011674F">
              <w:rPr>
                <w:b/>
                <w:bCs/>
              </w:rPr>
              <w:t>Energy</w:t>
            </w:r>
          </w:p>
        </w:tc>
        <w:tc>
          <w:tcPr>
            <w:tcW w:w="7791" w:type="dxa"/>
          </w:tcPr>
          <w:p w14:paraId="0494EB8B" w14:textId="55AA9BDD" w:rsidR="004E44C7" w:rsidRPr="0069252C" w:rsidRDefault="004E44C7">
            <w:r>
              <w:t xml:space="preserve">The </w:t>
            </w:r>
            <w:r w:rsidR="0059061D">
              <w:t xml:space="preserve">capacity </w:t>
            </w:r>
            <w:r>
              <w:t xml:space="preserve">to do work or </w:t>
            </w:r>
            <w:r w:rsidR="0034469D">
              <w:t xml:space="preserve">to </w:t>
            </w:r>
            <w:r w:rsidR="007B6950">
              <w:t>cause a</w:t>
            </w:r>
            <w:r>
              <w:t xml:space="preserve"> change.</w:t>
            </w:r>
          </w:p>
        </w:tc>
      </w:tr>
      <w:tr w:rsidR="004E44C7" w:rsidRPr="00AC5329" w14:paraId="43825C75"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654E1745" w14:textId="77777777" w:rsidR="004E44C7" w:rsidRPr="0011674F" w:rsidRDefault="004E44C7">
            <w:pPr>
              <w:suppressAutoHyphens w:val="0"/>
              <w:spacing w:after="160" w:line="259" w:lineRule="auto"/>
              <w:rPr>
                <w:b/>
                <w:bCs/>
              </w:rPr>
            </w:pPr>
            <w:r w:rsidRPr="0011674F">
              <w:rPr>
                <w:b/>
                <w:bCs/>
              </w:rPr>
              <w:t>Energy pyramid</w:t>
            </w:r>
          </w:p>
        </w:tc>
        <w:tc>
          <w:tcPr>
            <w:tcW w:w="7791" w:type="dxa"/>
          </w:tcPr>
          <w:p w14:paraId="7FDFB09E" w14:textId="5DB293A0" w:rsidR="004E44C7" w:rsidRPr="0069252C" w:rsidRDefault="004E44C7">
            <w:r>
              <w:t>A</w:t>
            </w:r>
            <w:r w:rsidRPr="00F42493">
              <w:t xml:space="preserve"> model that shows the flow of energy from one trophic level to the next in an ecosystem</w:t>
            </w:r>
            <w:r>
              <w:t>.</w:t>
            </w:r>
          </w:p>
        </w:tc>
      </w:tr>
      <w:tr w:rsidR="004E44C7" w:rsidRPr="00AC5329" w14:paraId="6F96DD74"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B21BA7C" w14:textId="77777777" w:rsidR="004E44C7" w:rsidRPr="0011674F" w:rsidRDefault="004E44C7">
            <w:pPr>
              <w:suppressAutoHyphens w:val="0"/>
              <w:spacing w:after="160" w:line="259" w:lineRule="auto"/>
              <w:rPr>
                <w:b/>
                <w:bCs/>
              </w:rPr>
            </w:pPr>
            <w:r w:rsidRPr="0011674F">
              <w:rPr>
                <w:b/>
                <w:bCs/>
              </w:rPr>
              <w:t>Evidence</w:t>
            </w:r>
          </w:p>
        </w:tc>
        <w:tc>
          <w:tcPr>
            <w:tcW w:w="7791" w:type="dxa"/>
          </w:tcPr>
          <w:p w14:paraId="57FC19E9" w14:textId="565E9013" w:rsidR="004E44C7" w:rsidRPr="0069252C" w:rsidRDefault="004E44C7">
            <w:r w:rsidRPr="00F23FDA">
              <w:t>Valid and/or reliable data that can be used to support a particular theory, hypothesis, idea or conclusion</w:t>
            </w:r>
            <w:r w:rsidR="00E63968">
              <w:t xml:space="preserve"> (</w:t>
            </w:r>
            <w:hyperlink r:id="rId17"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29D5EECD"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09BAA5A7" w14:textId="77777777" w:rsidR="004E44C7" w:rsidRPr="0011674F" w:rsidRDefault="004E44C7">
            <w:pPr>
              <w:suppressAutoHyphens w:val="0"/>
              <w:spacing w:after="160" w:line="259" w:lineRule="auto"/>
              <w:rPr>
                <w:b/>
                <w:bCs/>
              </w:rPr>
            </w:pPr>
            <w:r w:rsidRPr="0011674F">
              <w:rPr>
                <w:b/>
                <w:bCs/>
              </w:rPr>
              <w:lastRenderedPageBreak/>
              <w:t>Explanation</w:t>
            </w:r>
          </w:p>
        </w:tc>
        <w:tc>
          <w:tcPr>
            <w:tcW w:w="7791" w:type="dxa"/>
          </w:tcPr>
          <w:p w14:paraId="5871AA8B" w14:textId="5578FD74" w:rsidR="004E44C7" w:rsidRPr="00F23FDA" w:rsidRDefault="004E44C7">
            <w:r w:rsidRPr="00300072">
              <w:t>A scientific explanation provides an account of a phenomenon through descriptive statements about how that phenomenon came to be</w:t>
            </w:r>
            <w:r w:rsidR="00E63968">
              <w:t xml:space="preserve"> (</w:t>
            </w:r>
            <w:hyperlink r:id="rId18"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378DCDA0"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F36F9B4" w14:textId="77777777" w:rsidR="004E44C7" w:rsidRPr="0011674F" w:rsidRDefault="004E44C7">
            <w:pPr>
              <w:suppressAutoHyphens w:val="0"/>
              <w:spacing w:after="160" w:line="259" w:lineRule="auto"/>
              <w:rPr>
                <w:b/>
                <w:bCs/>
              </w:rPr>
            </w:pPr>
            <w:r w:rsidRPr="0011674F">
              <w:rPr>
                <w:b/>
                <w:bCs/>
              </w:rPr>
              <w:t>Extinct</w:t>
            </w:r>
          </w:p>
        </w:tc>
        <w:tc>
          <w:tcPr>
            <w:tcW w:w="7791" w:type="dxa"/>
          </w:tcPr>
          <w:p w14:paraId="4B162FF4" w14:textId="238F44AB" w:rsidR="004E44C7" w:rsidRPr="00300072" w:rsidRDefault="004E44C7">
            <w:r w:rsidRPr="004D7E42">
              <w:t>No longer existing because all members of the species have died</w:t>
            </w:r>
            <w:r w:rsidR="00E63968">
              <w:t xml:space="preserve"> (</w:t>
            </w:r>
            <w:hyperlink r:id="rId19"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6013D3F6"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56163B0E" w14:textId="77777777" w:rsidR="004E44C7" w:rsidRPr="0011674F" w:rsidRDefault="004E44C7">
            <w:pPr>
              <w:suppressAutoHyphens w:val="0"/>
              <w:spacing w:after="160" w:line="259" w:lineRule="auto"/>
              <w:rPr>
                <w:b/>
                <w:bCs/>
              </w:rPr>
            </w:pPr>
            <w:r w:rsidRPr="0011674F">
              <w:rPr>
                <w:b/>
                <w:bCs/>
              </w:rPr>
              <w:t>Food chain</w:t>
            </w:r>
          </w:p>
        </w:tc>
        <w:tc>
          <w:tcPr>
            <w:tcW w:w="7791" w:type="dxa"/>
          </w:tcPr>
          <w:p w14:paraId="2DE47050" w14:textId="799BD104" w:rsidR="004E44C7" w:rsidRPr="004D7E42" w:rsidRDefault="00856588">
            <w:r>
              <w:t>A</w:t>
            </w:r>
            <w:r w:rsidRPr="00856588">
              <w:t xml:space="preserve"> linear sequence showing how energy and nutrients move through an ecosystem as one living thing eats another, starting with a producer (like a plant) and moving up through consumers (herbivores, carnivores, omnivores) to predators</w:t>
            </w:r>
          </w:p>
        </w:tc>
      </w:tr>
      <w:tr w:rsidR="004E44C7" w:rsidRPr="00AC5329" w14:paraId="426525EB"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3B77428" w14:textId="77777777" w:rsidR="004E44C7" w:rsidRPr="0011674F" w:rsidRDefault="004E44C7">
            <w:pPr>
              <w:suppressAutoHyphens w:val="0"/>
              <w:spacing w:after="160" w:line="259" w:lineRule="auto"/>
              <w:rPr>
                <w:b/>
                <w:bCs/>
              </w:rPr>
            </w:pPr>
            <w:r w:rsidRPr="0011674F">
              <w:rPr>
                <w:b/>
                <w:bCs/>
              </w:rPr>
              <w:t>Food web</w:t>
            </w:r>
          </w:p>
        </w:tc>
        <w:tc>
          <w:tcPr>
            <w:tcW w:w="7791" w:type="dxa"/>
          </w:tcPr>
          <w:p w14:paraId="5FF02308" w14:textId="17E6A9AB" w:rsidR="004E44C7" w:rsidRPr="004D7E42" w:rsidRDefault="004E44C7">
            <w:r w:rsidRPr="005A2E74">
              <w:t>A series of interconnected food chains that outlines feeding relationships in an ecosystem</w:t>
            </w:r>
            <w:r w:rsidR="00E63968">
              <w:t xml:space="preserve"> (</w:t>
            </w:r>
            <w:hyperlink r:id="rId20"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36E47021"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3D6C73F9" w14:textId="77777777" w:rsidR="004E44C7" w:rsidRPr="0011674F" w:rsidRDefault="004E44C7">
            <w:pPr>
              <w:suppressAutoHyphens w:val="0"/>
              <w:spacing w:after="160" w:line="259" w:lineRule="auto"/>
              <w:rPr>
                <w:b/>
                <w:bCs/>
              </w:rPr>
            </w:pPr>
            <w:r w:rsidRPr="0011674F">
              <w:rPr>
                <w:b/>
                <w:bCs/>
              </w:rPr>
              <w:t>Habitat</w:t>
            </w:r>
          </w:p>
        </w:tc>
        <w:tc>
          <w:tcPr>
            <w:tcW w:w="7791" w:type="dxa"/>
          </w:tcPr>
          <w:p w14:paraId="04A9FBDD" w14:textId="4DC8DCAF" w:rsidR="004E44C7" w:rsidRPr="005A2E74" w:rsidRDefault="004E44C7">
            <w:r w:rsidRPr="00C97395">
              <w:t>The place where an animal or plant can live</w:t>
            </w:r>
            <w:r w:rsidR="00E63968">
              <w:t xml:space="preserve"> (</w:t>
            </w:r>
            <w:hyperlink r:id="rId21" w:history="1">
              <w:r w:rsidR="00E63968" w:rsidRPr="00D607AB">
                <w:rPr>
                  <w:rStyle w:val="Hyperlink"/>
                </w:rPr>
                <w:t>NESA 202</w:t>
              </w:r>
              <w:r w:rsidR="008930F5">
                <w:rPr>
                  <w:rStyle w:val="Hyperlink"/>
                </w:rPr>
                <w:t>3</w:t>
              </w:r>
            </w:hyperlink>
            <w:r w:rsidR="00E63968">
              <w:t>)</w:t>
            </w:r>
            <w:r w:rsidR="00E63968" w:rsidRPr="00996DBA">
              <w:t>.</w:t>
            </w:r>
          </w:p>
        </w:tc>
      </w:tr>
      <w:tr w:rsidR="004E44C7" w:rsidRPr="00AC5329" w14:paraId="6B632E72"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4AE7EAC" w14:textId="77777777" w:rsidR="004E44C7" w:rsidRPr="0011674F" w:rsidRDefault="004E44C7">
            <w:pPr>
              <w:suppressAutoHyphens w:val="0"/>
              <w:spacing w:after="160" w:line="259" w:lineRule="auto"/>
              <w:rPr>
                <w:b/>
                <w:bCs/>
              </w:rPr>
            </w:pPr>
            <w:r w:rsidRPr="0011674F">
              <w:rPr>
                <w:b/>
                <w:bCs/>
              </w:rPr>
              <w:t>Interactions</w:t>
            </w:r>
          </w:p>
        </w:tc>
        <w:tc>
          <w:tcPr>
            <w:tcW w:w="7791" w:type="dxa"/>
          </w:tcPr>
          <w:p w14:paraId="653E80C5" w14:textId="49213612" w:rsidR="004E44C7" w:rsidRPr="00C97395" w:rsidRDefault="004E44C7">
            <w:r w:rsidRPr="00B473E3">
              <w:t>Actions or influences between components and within and between systems</w:t>
            </w:r>
            <w:r>
              <w:t xml:space="preserve"> (</w:t>
            </w:r>
            <w:hyperlink r:id="rId22" w:history="1">
              <w:r w:rsidRPr="00D607AB">
                <w:rPr>
                  <w:rStyle w:val="Hyperlink"/>
                </w:rPr>
                <w:t>NESA 202</w:t>
              </w:r>
              <w:r w:rsidR="008930F5">
                <w:rPr>
                  <w:rStyle w:val="Hyperlink"/>
                </w:rPr>
                <w:t>3</w:t>
              </w:r>
            </w:hyperlink>
            <w:r>
              <w:t>)</w:t>
            </w:r>
            <w:r w:rsidRPr="00996DBA">
              <w:t>.</w:t>
            </w:r>
          </w:p>
        </w:tc>
      </w:tr>
      <w:tr w:rsidR="004E44C7" w:rsidRPr="00AC5329" w14:paraId="3510D6C4"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56F9AACC" w14:textId="77777777" w:rsidR="004E44C7" w:rsidRPr="0011674F" w:rsidRDefault="004E44C7">
            <w:pPr>
              <w:suppressAutoHyphens w:val="0"/>
              <w:spacing w:after="160" w:line="259" w:lineRule="auto"/>
              <w:rPr>
                <w:b/>
                <w:bCs/>
              </w:rPr>
            </w:pPr>
            <w:r w:rsidRPr="0011674F">
              <w:rPr>
                <w:b/>
                <w:bCs/>
              </w:rPr>
              <w:t>Interdependency</w:t>
            </w:r>
          </w:p>
        </w:tc>
        <w:tc>
          <w:tcPr>
            <w:tcW w:w="7791" w:type="dxa"/>
          </w:tcPr>
          <w:p w14:paraId="431A36CA" w14:textId="7B493C93" w:rsidR="004E44C7" w:rsidRPr="00B473E3" w:rsidRDefault="004E44C7">
            <w:r w:rsidRPr="007C6392">
              <w:t>The condition of being dependent on each other. The state of being mutually dependent or dependent on each other</w:t>
            </w:r>
            <w:r>
              <w:t xml:space="preserve"> (</w:t>
            </w:r>
            <w:hyperlink r:id="rId23" w:history="1">
              <w:r w:rsidRPr="00D607AB">
                <w:rPr>
                  <w:rStyle w:val="Hyperlink"/>
                </w:rPr>
                <w:t>NESA 202</w:t>
              </w:r>
              <w:r w:rsidR="008930F5">
                <w:rPr>
                  <w:rStyle w:val="Hyperlink"/>
                </w:rPr>
                <w:t>3</w:t>
              </w:r>
            </w:hyperlink>
            <w:r>
              <w:t>)</w:t>
            </w:r>
            <w:r w:rsidRPr="00996DBA">
              <w:t>.</w:t>
            </w:r>
          </w:p>
        </w:tc>
      </w:tr>
      <w:tr w:rsidR="004E44C7" w:rsidRPr="00AC5329" w14:paraId="3D868734"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620BF145" w14:textId="77777777" w:rsidR="004E44C7" w:rsidRPr="0011674F" w:rsidRDefault="004E44C7">
            <w:pPr>
              <w:suppressAutoHyphens w:val="0"/>
              <w:spacing w:after="160" w:line="259" w:lineRule="auto"/>
              <w:rPr>
                <w:b/>
                <w:bCs/>
              </w:rPr>
            </w:pPr>
            <w:r w:rsidRPr="0011674F">
              <w:rPr>
                <w:b/>
                <w:bCs/>
              </w:rPr>
              <w:t>Investigate</w:t>
            </w:r>
          </w:p>
        </w:tc>
        <w:tc>
          <w:tcPr>
            <w:tcW w:w="7791" w:type="dxa"/>
          </w:tcPr>
          <w:p w14:paraId="7F33DC9F" w14:textId="4C772A43" w:rsidR="004E44C7" w:rsidRPr="007C6392" w:rsidRDefault="004E44C7">
            <w:r w:rsidRPr="00A51090">
              <w:t>Plan, inquire into and draw conclusions about</w:t>
            </w:r>
            <w:r>
              <w:t xml:space="preserve"> (</w:t>
            </w:r>
            <w:hyperlink r:id="rId24" w:history="1">
              <w:r w:rsidRPr="00D607AB">
                <w:rPr>
                  <w:rStyle w:val="Hyperlink"/>
                </w:rPr>
                <w:t>NESA 202</w:t>
              </w:r>
              <w:r w:rsidR="008930F5">
                <w:rPr>
                  <w:rStyle w:val="Hyperlink"/>
                </w:rPr>
                <w:t>3</w:t>
              </w:r>
            </w:hyperlink>
            <w:r>
              <w:t>)</w:t>
            </w:r>
            <w:r w:rsidRPr="00996DBA">
              <w:t>.</w:t>
            </w:r>
          </w:p>
        </w:tc>
      </w:tr>
      <w:tr w:rsidR="004E44C7" w:rsidRPr="00AC5329" w14:paraId="4AF3B319"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6CFDA443" w14:textId="77777777" w:rsidR="004E44C7" w:rsidRPr="0011674F" w:rsidRDefault="004E44C7">
            <w:pPr>
              <w:suppressAutoHyphens w:val="0"/>
              <w:spacing w:after="160" w:line="259" w:lineRule="auto"/>
              <w:rPr>
                <w:b/>
                <w:bCs/>
              </w:rPr>
            </w:pPr>
            <w:r w:rsidRPr="0011674F">
              <w:rPr>
                <w:b/>
                <w:bCs/>
              </w:rPr>
              <w:t>Mass</w:t>
            </w:r>
          </w:p>
        </w:tc>
        <w:tc>
          <w:tcPr>
            <w:tcW w:w="7791" w:type="dxa"/>
          </w:tcPr>
          <w:p w14:paraId="59939E64" w14:textId="31082D4F" w:rsidR="004E44C7" w:rsidRPr="00A51090" w:rsidRDefault="004E44C7">
            <w:r w:rsidRPr="00F30E12">
              <w:t>The amount of matter in an object</w:t>
            </w:r>
            <w:r>
              <w:t xml:space="preserve"> (</w:t>
            </w:r>
            <w:hyperlink r:id="rId25" w:history="1">
              <w:r w:rsidRPr="00D607AB">
                <w:rPr>
                  <w:rStyle w:val="Hyperlink"/>
                </w:rPr>
                <w:t>NESA 202</w:t>
              </w:r>
              <w:r w:rsidR="008930F5">
                <w:rPr>
                  <w:rStyle w:val="Hyperlink"/>
                </w:rPr>
                <w:t>3</w:t>
              </w:r>
            </w:hyperlink>
            <w:r>
              <w:t>)</w:t>
            </w:r>
            <w:r w:rsidRPr="00996DBA">
              <w:t>.</w:t>
            </w:r>
          </w:p>
        </w:tc>
      </w:tr>
      <w:tr w:rsidR="004E44C7" w:rsidRPr="00AC5329" w14:paraId="50824D6B"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22AB5CE" w14:textId="77777777" w:rsidR="004E44C7" w:rsidRPr="0011674F" w:rsidRDefault="004E44C7">
            <w:pPr>
              <w:suppressAutoHyphens w:val="0"/>
              <w:spacing w:after="160" w:line="259" w:lineRule="auto"/>
              <w:rPr>
                <w:b/>
                <w:bCs/>
              </w:rPr>
            </w:pPr>
            <w:r w:rsidRPr="0011674F">
              <w:rPr>
                <w:b/>
                <w:bCs/>
              </w:rPr>
              <w:t>Matter</w:t>
            </w:r>
          </w:p>
        </w:tc>
        <w:tc>
          <w:tcPr>
            <w:tcW w:w="7791" w:type="dxa"/>
          </w:tcPr>
          <w:p w14:paraId="3B8D4CA5" w14:textId="356B4C82" w:rsidR="004E44C7" w:rsidRPr="00A51090" w:rsidRDefault="004E44C7">
            <w:r w:rsidRPr="00B50DD5">
              <w:t>A physical substance; anything that has mass and occupies space</w:t>
            </w:r>
            <w:r>
              <w:t xml:space="preserve"> (</w:t>
            </w:r>
            <w:hyperlink r:id="rId26" w:history="1">
              <w:r w:rsidRPr="00D607AB">
                <w:rPr>
                  <w:rStyle w:val="Hyperlink"/>
                </w:rPr>
                <w:t>NESA 202</w:t>
              </w:r>
              <w:r w:rsidR="008930F5">
                <w:rPr>
                  <w:rStyle w:val="Hyperlink"/>
                </w:rPr>
                <w:t>3</w:t>
              </w:r>
            </w:hyperlink>
            <w:r>
              <w:t>)</w:t>
            </w:r>
            <w:r w:rsidRPr="00996DBA">
              <w:t>.</w:t>
            </w:r>
          </w:p>
        </w:tc>
      </w:tr>
      <w:tr w:rsidR="004E44C7" w:rsidRPr="00AC5329" w14:paraId="018CA399"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31E0F26A" w14:textId="77777777" w:rsidR="004E44C7" w:rsidRPr="0011674F" w:rsidRDefault="004E44C7">
            <w:pPr>
              <w:suppressAutoHyphens w:val="0"/>
              <w:spacing w:after="160" w:line="259" w:lineRule="auto"/>
              <w:rPr>
                <w:b/>
                <w:bCs/>
              </w:rPr>
            </w:pPr>
            <w:r w:rsidRPr="0011674F">
              <w:rPr>
                <w:b/>
                <w:bCs/>
              </w:rPr>
              <w:t>Mean</w:t>
            </w:r>
          </w:p>
        </w:tc>
        <w:tc>
          <w:tcPr>
            <w:tcW w:w="7791" w:type="dxa"/>
          </w:tcPr>
          <w:p w14:paraId="1DC09F9B" w14:textId="1E960D0C" w:rsidR="004E44C7" w:rsidRPr="00B50DD5" w:rsidRDefault="004E44C7">
            <w:r w:rsidRPr="006140EA">
              <w:t>The sum of values in a data set divided by the total number of values in the data set. Also called the average</w:t>
            </w:r>
            <w:r>
              <w:t xml:space="preserve"> (</w:t>
            </w:r>
            <w:hyperlink r:id="rId27" w:history="1">
              <w:r w:rsidRPr="00D607AB">
                <w:rPr>
                  <w:rStyle w:val="Hyperlink"/>
                </w:rPr>
                <w:t>NESA 202</w:t>
              </w:r>
              <w:r w:rsidR="008930F5">
                <w:rPr>
                  <w:rStyle w:val="Hyperlink"/>
                </w:rPr>
                <w:t>3</w:t>
              </w:r>
            </w:hyperlink>
            <w:r>
              <w:t>)</w:t>
            </w:r>
            <w:r w:rsidRPr="00996DBA">
              <w:t>.</w:t>
            </w:r>
          </w:p>
        </w:tc>
      </w:tr>
      <w:tr w:rsidR="004E44C7" w:rsidRPr="00AC5329" w14:paraId="639090B6"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B6CD118" w14:textId="77777777" w:rsidR="004E44C7" w:rsidRPr="0011674F" w:rsidRDefault="004E44C7">
            <w:pPr>
              <w:suppressAutoHyphens w:val="0"/>
              <w:spacing w:after="160" w:line="259" w:lineRule="auto"/>
              <w:rPr>
                <w:b/>
                <w:bCs/>
              </w:rPr>
            </w:pPr>
            <w:r w:rsidRPr="0011674F">
              <w:rPr>
                <w:b/>
                <w:bCs/>
              </w:rPr>
              <w:t>Megafauna</w:t>
            </w:r>
          </w:p>
        </w:tc>
        <w:tc>
          <w:tcPr>
            <w:tcW w:w="7791" w:type="dxa"/>
          </w:tcPr>
          <w:p w14:paraId="689E4C25" w14:textId="1965C55C" w:rsidR="004E44C7" w:rsidRPr="006140EA" w:rsidRDefault="004E44C7">
            <w:r w:rsidRPr="00E54C33">
              <w:t xml:space="preserve">A group of large or giant animals, typically vertebrates, that lived during prehistoric times or still exist today. Some examples of extinct megafauna </w:t>
            </w:r>
            <w:r w:rsidRPr="00E54C33">
              <w:lastRenderedPageBreak/>
              <w:t>include the woolly mammoth, sabre-toothed tiger, Irish elk, giant ground sloths and the dodo bird</w:t>
            </w:r>
            <w:r>
              <w:t xml:space="preserve"> (</w:t>
            </w:r>
            <w:hyperlink r:id="rId28" w:history="1">
              <w:r w:rsidRPr="00D607AB">
                <w:rPr>
                  <w:rStyle w:val="Hyperlink"/>
                </w:rPr>
                <w:t>NESA 202</w:t>
              </w:r>
              <w:r w:rsidR="008930F5">
                <w:rPr>
                  <w:rStyle w:val="Hyperlink"/>
                </w:rPr>
                <w:t>3</w:t>
              </w:r>
            </w:hyperlink>
            <w:r>
              <w:t>)</w:t>
            </w:r>
            <w:r w:rsidRPr="00996DBA">
              <w:t>.</w:t>
            </w:r>
          </w:p>
        </w:tc>
      </w:tr>
      <w:tr w:rsidR="004E44C7" w:rsidRPr="00AC5329" w14:paraId="29675515"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3C0C883C" w14:textId="77777777" w:rsidR="004E44C7" w:rsidRPr="0011674F" w:rsidRDefault="004E44C7">
            <w:pPr>
              <w:suppressAutoHyphens w:val="0"/>
              <w:spacing w:after="160" w:line="259" w:lineRule="auto"/>
              <w:rPr>
                <w:b/>
                <w:bCs/>
              </w:rPr>
            </w:pPr>
            <w:r w:rsidRPr="0011674F">
              <w:rPr>
                <w:b/>
                <w:bCs/>
              </w:rPr>
              <w:lastRenderedPageBreak/>
              <w:t>Pattern</w:t>
            </w:r>
          </w:p>
        </w:tc>
        <w:tc>
          <w:tcPr>
            <w:tcW w:w="7791" w:type="dxa"/>
          </w:tcPr>
          <w:p w14:paraId="47D331C6" w14:textId="53D26CE9" w:rsidR="004E44C7" w:rsidRPr="00E54C33" w:rsidRDefault="006F301C">
            <w:r w:rsidRPr="006F301C">
              <w:t>A data pattern is a recognisable structure, sequence or relationship that frequently occurs in a dataset.</w:t>
            </w:r>
          </w:p>
        </w:tc>
      </w:tr>
      <w:tr w:rsidR="004E44C7" w:rsidRPr="00AC5329" w14:paraId="54DE9254"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C37DC45" w14:textId="77777777" w:rsidR="004E44C7" w:rsidRPr="0011674F" w:rsidRDefault="004E44C7">
            <w:pPr>
              <w:suppressAutoHyphens w:val="0"/>
              <w:spacing w:after="160" w:line="259" w:lineRule="auto"/>
              <w:rPr>
                <w:b/>
                <w:bCs/>
              </w:rPr>
            </w:pPr>
            <w:r w:rsidRPr="0011674F">
              <w:rPr>
                <w:b/>
                <w:bCs/>
              </w:rPr>
              <w:t>Population</w:t>
            </w:r>
          </w:p>
        </w:tc>
        <w:tc>
          <w:tcPr>
            <w:tcW w:w="7791" w:type="dxa"/>
          </w:tcPr>
          <w:p w14:paraId="060A3483" w14:textId="34AB41B2" w:rsidR="004E44C7" w:rsidRPr="00E54C33" w:rsidRDefault="004E44C7">
            <w:r>
              <w:t>A</w:t>
            </w:r>
            <w:r w:rsidRPr="00C05156">
              <w:t xml:space="preserve"> group of individuals of the same species living and interbreeding within a given area</w:t>
            </w:r>
            <w:r>
              <w:t>.</w:t>
            </w:r>
          </w:p>
        </w:tc>
      </w:tr>
      <w:tr w:rsidR="00856588" w:rsidRPr="00AC5329" w14:paraId="0BECB014"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2850D68F" w14:textId="1B3EAAE3" w:rsidR="00856588" w:rsidRPr="0011674F" w:rsidRDefault="00856588">
            <w:pPr>
              <w:suppressAutoHyphens w:val="0"/>
              <w:spacing w:after="160" w:line="259" w:lineRule="auto"/>
              <w:rPr>
                <w:b/>
                <w:bCs/>
              </w:rPr>
            </w:pPr>
            <w:r w:rsidRPr="0011674F">
              <w:rPr>
                <w:b/>
                <w:bCs/>
              </w:rPr>
              <w:t>Predator</w:t>
            </w:r>
          </w:p>
        </w:tc>
        <w:tc>
          <w:tcPr>
            <w:tcW w:w="7791" w:type="dxa"/>
          </w:tcPr>
          <w:p w14:paraId="40440125" w14:textId="4AA9073A" w:rsidR="00856588" w:rsidRPr="00256D17" w:rsidRDefault="00856588">
            <w:r>
              <w:t>A</w:t>
            </w:r>
            <w:r w:rsidRPr="00856588">
              <w:t xml:space="preserve">n organism, usually an animal, that hunts, kills and consumes other animals (prey) for energy and </w:t>
            </w:r>
            <w:r w:rsidR="00F2190A">
              <w:t>nutrients.</w:t>
            </w:r>
          </w:p>
        </w:tc>
      </w:tr>
      <w:tr w:rsidR="004E44C7" w:rsidRPr="00AC5329" w14:paraId="6229515E"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9A08FC8" w14:textId="77777777" w:rsidR="004E44C7" w:rsidRPr="0011674F" w:rsidRDefault="004E44C7">
            <w:pPr>
              <w:suppressAutoHyphens w:val="0"/>
              <w:spacing w:after="160" w:line="259" w:lineRule="auto"/>
              <w:rPr>
                <w:b/>
                <w:bCs/>
              </w:rPr>
            </w:pPr>
            <w:r w:rsidRPr="0011674F">
              <w:rPr>
                <w:b/>
                <w:bCs/>
              </w:rPr>
              <w:t>Prediction</w:t>
            </w:r>
          </w:p>
        </w:tc>
        <w:tc>
          <w:tcPr>
            <w:tcW w:w="7791" w:type="dxa"/>
          </w:tcPr>
          <w:p w14:paraId="1FB8E1BF" w14:textId="710D7C89" w:rsidR="004E44C7" w:rsidRPr="00E54C33" w:rsidRDefault="004E44C7">
            <w:r w:rsidRPr="00256D17">
              <w:t>A statement or estimate about what will happen in the future, often based on available evidence, past experiences or statistical analysis</w:t>
            </w:r>
            <w:r>
              <w:t xml:space="preserve"> (</w:t>
            </w:r>
            <w:hyperlink r:id="rId29" w:history="1">
              <w:r w:rsidRPr="00D607AB">
                <w:rPr>
                  <w:rStyle w:val="Hyperlink"/>
                </w:rPr>
                <w:t>NESA 202</w:t>
              </w:r>
              <w:r w:rsidR="008930F5">
                <w:rPr>
                  <w:rStyle w:val="Hyperlink"/>
                </w:rPr>
                <w:t>3</w:t>
              </w:r>
            </w:hyperlink>
            <w:r>
              <w:t>)</w:t>
            </w:r>
            <w:r w:rsidRPr="00996DBA">
              <w:t>.</w:t>
            </w:r>
          </w:p>
        </w:tc>
      </w:tr>
      <w:tr w:rsidR="00856588" w:rsidRPr="00AC5329" w14:paraId="2FCBB9BB"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265E9A6F" w14:textId="2853D8E1" w:rsidR="00856588" w:rsidRPr="0011674F" w:rsidRDefault="00856588">
            <w:pPr>
              <w:suppressAutoHyphens w:val="0"/>
              <w:spacing w:after="160" w:line="259" w:lineRule="auto"/>
              <w:rPr>
                <w:b/>
                <w:bCs/>
              </w:rPr>
            </w:pPr>
            <w:r w:rsidRPr="0011674F">
              <w:rPr>
                <w:b/>
                <w:bCs/>
              </w:rPr>
              <w:t>Prey</w:t>
            </w:r>
          </w:p>
        </w:tc>
        <w:tc>
          <w:tcPr>
            <w:tcW w:w="7791" w:type="dxa"/>
          </w:tcPr>
          <w:p w14:paraId="165757B0" w14:textId="4726B465" w:rsidR="00856588" w:rsidRPr="00256D17" w:rsidRDefault="00856588">
            <w:r>
              <w:t>A</w:t>
            </w:r>
            <w:r w:rsidRPr="00856588">
              <w:t>n organism that is hunted, captured and consumed by another organism, known as a predator, for energy and nutrients</w:t>
            </w:r>
          </w:p>
        </w:tc>
      </w:tr>
      <w:tr w:rsidR="004E44C7" w:rsidRPr="00AC5329" w14:paraId="75DF7BF3"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66236B86" w14:textId="77777777" w:rsidR="004E44C7" w:rsidRPr="0011674F" w:rsidRDefault="004E44C7">
            <w:pPr>
              <w:suppressAutoHyphens w:val="0"/>
              <w:spacing w:after="160" w:line="259" w:lineRule="auto"/>
              <w:rPr>
                <w:b/>
                <w:bCs/>
              </w:rPr>
            </w:pPr>
            <w:r w:rsidRPr="0011674F">
              <w:rPr>
                <w:b/>
                <w:bCs/>
              </w:rPr>
              <w:t>Qualitative</w:t>
            </w:r>
          </w:p>
        </w:tc>
        <w:tc>
          <w:tcPr>
            <w:tcW w:w="7791" w:type="dxa"/>
          </w:tcPr>
          <w:p w14:paraId="77E0CE7D" w14:textId="2853B9D5" w:rsidR="004E44C7" w:rsidRPr="00256D17" w:rsidRDefault="004E44C7">
            <w:pPr>
              <w:tabs>
                <w:tab w:val="left" w:pos="2100"/>
              </w:tabs>
            </w:pPr>
            <w:r w:rsidRPr="00113017">
              <w:t>To use descriptive explanations involving features, characteristics or properties to identify important components. Data and information that is not numerical in nature</w:t>
            </w:r>
            <w:r>
              <w:t xml:space="preserve"> (</w:t>
            </w:r>
            <w:hyperlink r:id="rId30" w:history="1">
              <w:r w:rsidRPr="00D607AB">
                <w:rPr>
                  <w:rStyle w:val="Hyperlink"/>
                </w:rPr>
                <w:t>NESA 202</w:t>
              </w:r>
              <w:r w:rsidR="008930F5">
                <w:rPr>
                  <w:rStyle w:val="Hyperlink"/>
                </w:rPr>
                <w:t>3</w:t>
              </w:r>
            </w:hyperlink>
            <w:r>
              <w:t>)</w:t>
            </w:r>
            <w:r w:rsidRPr="00996DBA">
              <w:t>.</w:t>
            </w:r>
          </w:p>
        </w:tc>
      </w:tr>
      <w:tr w:rsidR="004E44C7" w:rsidRPr="00AC5329" w14:paraId="6D179764"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19A319B5" w14:textId="77777777" w:rsidR="004E44C7" w:rsidRPr="0011674F" w:rsidRDefault="004E44C7">
            <w:pPr>
              <w:suppressAutoHyphens w:val="0"/>
              <w:spacing w:after="160" w:line="259" w:lineRule="auto"/>
              <w:rPr>
                <w:b/>
                <w:bCs/>
              </w:rPr>
            </w:pPr>
            <w:r w:rsidRPr="0011674F">
              <w:rPr>
                <w:b/>
                <w:bCs/>
              </w:rPr>
              <w:t>Quantitative</w:t>
            </w:r>
          </w:p>
        </w:tc>
        <w:tc>
          <w:tcPr>
            <w:tcW w:w="7791" w:type="dxa"/>
          </w:tcPr>
          <w:p w14:paraId="211DF51F" w14:textId="1D61451E" w:rsidR="004E44C7" w:rsidRPr="00256D17" w:rsidRDefault="004E44C7">
            <w:r w:rsidRPr="00113017">
              <w:t>Data or components that can be expressed or measured numerically, including chemical formulae or numbers</w:t>
            </w:r>
            <w:r>
              <w:t xml:space="preserve"> (</w:t>
            </w:r>
            <w:hyperlink r:id="rId31" w:history="1">
              <w:r w:rsidRPr="00D607AB">
                <w:rPr>
                  <w:rStyle w:val="Hyperlink"/>
                </w:rPr>
                <w:t>NESA 202</w:t>
              </w:r>
              <w:r w:rsidR="008930F5">
                <w:rPr>
                  <w:rStyle w:val="Hyperlink"/>
                </w:rPr>
                <w:t>3</w:t>
              </w:r>
            </w:hyperlink>
            <w:r>
              <w:t>)</w:t>
            </w:r>
            <w:r w:rsidRPr="00996DBA">
              <w:t>.</w:t>
            </w:r>
          </w:p>
        </w:tc>
      </w:tr>
      <w:tr w:rsidR="004E44C7" w:rsidRPr="00AC5329" w14:paraId="1106C094"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3D17BFA1" w14:textId="77777777" w:rsidR="004E44C7" w:rsidRPr="005E356F" w:rsidRDefault="004E44C7" w:rsidP="005E356F">
            <w:pPr>
              <w:rPr>
                <w:b/>
                <w:bCs/>
              </w:rPr>
            </w:pPr>
            <w:r w:rsidRPr="005E356F">
              <w:rPr>
                <w:b/>
                <w:bCs/>
              </w:rPr>
              <w:t>Range (of a dataset)</w:t>
            </w:r>
          </w:p>
        </w:tc>
        <w:tc>
          <w:tcPr>
            <w:tcW w:w="7791" w:type="dxa"/>
          </w:tcPr>
          <w:p w14:paraId="531F5755" w14:textId="5AFF6112" w:rsidR="004E44C7" w:rsidRPr="00113017" w:rsidRDefault="004E44C7">
            <w:r w:rsidRPr="00F229FC">
              <w:t>The difference between the highest and lowest values in a dataset</w:t>
            </w:r>
            <w:r>
              <w:t xml:space="preserve"> (</w:t>
            </w:r>
            <w:hyperlink r:id="rId32" w:history="1">
              <w:r w:rsidRPr="00D607AB">
                <w:rPr>
                  <w:rStyle w:val="Hyperlink"/>
                </w:rPr>
                <w:t>NESA 202</w:t>
              </w:r>
              <w:r w:rsidR="008930F5">
                <w:rPr>
                  <w:rStyle w:val="Hyperlink"/>
                </w:rPr>
                <w:t>3</w:t>
              </w:r>
            </w:hyperlink>
            <w:r>
              <w:t>)</w:t>
            </w:r>
            <w:r w:rsidRPr="00996DBA">
              <w:t>.</w:t>
            </w:r>
          </w:p>
        </w:tc>
      </w:tr>
      <w:tr w:rsidR="004E44C7" w:rsidRPr="00AC5329" w14:paraId="3F2BA94C"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4B169E18" w14:textId="77777777" w:rsidR="004E44C7" w:rsidRPr="0011674F" w:rsidRDefault="004E44C7">
            <w:pPr>
              <w:suppressAutoHyphens w:val="0"/>
              <w:spacing w:after="160" w:line="259" w:lineRule="auto"/>
              <w:rPr>
                <w:b/>
                <w:bCs/>
              </w:rPr>
            </w:pPr>
            <w:r w:rsidRPr="0011674F">
              <w:rPr>
                <w:b/>
                <w:bCs/>
              </w:rPr>
              <w:t>Relationship</w:t>
            </w:r>
          </w:p>
        </w:tc>
        <w:tc>
          <w:tcPr>
            <w:tcW w:w="7791" w:type="dxa"/>
          </w:tcPr>
          <w:p w14:paraId="3DBBDEA1" w14:textId="7DA9A91C" w:rsidR="004E44C7" w:rsidRPr="00F229FC" w:rsidRDefault="004E44C7">
            <w:r w:rsidRPr="007E7B93">
              <w:t xml:space="preserve">The connection between the independent and dependent </w:t>
            </w:r>
            <w:r w:rsidR="00136D49">
              <w:t>variables</w:t>
            </w:r>
            <w:r w:rsidRPr="007E7B93">
              <w:t>.</w:t>
            </w:r>
          </w:p>
        </w:tc>
      </w:tr>
      <w:tr w:rsidR="004E44C7" w:rsidRPr="00AC5329" w14:paraId="4193CB34"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90A8EF9" w14:textId="02F0F6BA" w:rsidR="004E44C7" w:rsidRPr="0011674F" w:rsidRDefault="004E44C7" w:rsidP="005E356F">
            <w:pPr>
              <w:rPr>
                <w:b/>
                <w:bCs/>
              </w:rPr>
            </w:pPr>
            <w:r w:rsidRPr="0011674F">
              <w:rPr>
                <w:b/>
                <w:bCs/>
              </w:rPr>
              <w:t>Secondary sources/</w:t>
            </w:r>
            <w:r w:rsidR="00C34CF0" w:rsidRPr="0011674F">
              <w:rPr>
                <w:b/>
                <w:bCs/>
              </w:rPr>
              <w:t xml:space="preserve"> </w:t>
            </w:r>
            <w:r w:rsidRPr="0011674F">
              <w:rPr>
                <w:b/>
                <w:bCs/>
              </w:rPr>
              <w:t>information</w:t>
            </w:r>
          </w:p>
        </w:tc>
        <w:tc>
          <w:tcPr>
            <w:tcW w:w="7791" w:type="dxa"/>
          </w:tcPr>
          <w:p w14:paraId="751B8912" w14:textId="1C4FECE7" w:rsidR="004E44C7" w:rsidRPr="00F229FC" w:rsidRDefault="004E44C7">
            <w:r w:rsidRPr="00F9584C">
              <w:t xml:space="preserve">Sources of information that have been collected, processed, interpreted and published by others, </w:t>
            </w:r>
            <w:r w:rsidR="00987A5A">
              <w:t>for example</w:t>
            </w:r>
            <w:r w:rsidRPr="00F9584C">
              <w:t xml:space="preserve"> census data, newspaper articles and images or information in a published report</w:t>
            </w:r>
            <w:r>
              <w:t xml:space="preserve"> (</w:t>
            </w:r>
            <w:hyperlink r:id="rId33" w:history="1">
              <w:r w:rsidRPr="00D607AB">
                <w:rPr>
                  <w:rStyle w:val="Hyperlink"/>
                </w:rPr>
                <w:t>NESA 202</w:t>
              </w:r>
              <w:r w:rsidR="008930F5">
                <w:rPr>
                  <w:rStyle w:val="Hyperlink"/>
                </w:rPr>
                <w:t>3</w:t>
              </w:r>
            </w:hyperlink>
            <w:r>
              <w:t>)</w:t>
            </w:r>
            <w:r w:rsidRPr="00996DBA">
              <w:t>.</w:t>
            </w:r>
          </w:p>
        </w:tc>
      </w:tr>
      <w:tr w:rsidR="004E44C7" w:rsidRPr="00AC5329" w14:paraId="4F263533"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5DE75784" w14:textId="77777777" w:rsidR="004E44C7" w:rsidRPr="0011674F" w:rsidRDefault="004E44C7">
            <w:pPr>
              <w:suppressAutoHyphens w:val="0"/>
              <w:spacing w:after="160" w:line="259" w:lineRule="auto"/>
              <w:rPr>
                <w:b/>
                <w:bCs/>
              </w:rPr>
            </w:pPr>
            <w:r w:rsidRPr="0011674F">
              <w:rPr>
                <w:b/>
                <w:bCs/>
              </w:rPr>
              <w:t>SI</w:t>
            </w:r>
          </w:p>
        </w:tc>
        <w:tc>
          <w:tcPr>
            <w:tcW w:w="7791" w:type="dxa"/>
          </w:tcPr>
          <w:p w14:paraId="0F1543B0" w14:textId="5271004D" w:rsidR="004E44C7" w:rsidRPr="00F9584C" w:rsidRDefault="004E44C7">
            <w:r w:rsidRPr="00F9584C">
              <w:t xml:space="preserve">The International System of Units (SI) is a system of measurement based on </w:t>
            </w:r>
            <w:r w:rsidRPr="00F9584C">
              <w:lastRenderedPageBreak/>
              <w:t>agreed standards units, such as metre, second and gram</w:t>
            </w:r>
            <w:r>
              <w:t xml:space="preserve"> (</w:t>
            </w:r>
            <w:hyperlink r:id="rId34" w:history="1">
              <w:r w:rsidRPr="00D607AB">
                <w:rPr>
                  <w:rStyle w:val="Hyperlink"/>
                </w:rPr>
                <w:t>NESA 202</w:t>
              </w:r>
              <w:r w:rsidR="008930F5">
                <w:rPr>
                  <w:rStyle w:val="Hyperlink"/>
                </w:rPr>
                <w:t>3</w:t>
              </w:r>
            </w:hyperlink>
            <w:r>
              <w:t>)</w:t>
            </w:r>
            <w:r w:rsidRPr="00996DBA">
              <w:t>.</w:t>
            </w:r>
          </w:p>
        </w:tc>
      </w:tr>
      <w:tr w:rsidR="004E44C7" w:rsidRPr="00AC5329" w14:paraId="7B36F647"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07D3D639" w14:textId="77777777" w:rsidR="004E44C7" w:rsidRPr="0011674F" w:rsidRDefault="004E44C7">
            <w:pPr>
              <w:suppressAutoHyphens w:val="0"/>
              <w:spacing w:after="160" w:line="259" w:lineRule="auto"/>
              <w:rPr>
                <w:b/>
                <w:bCs/>
              </w:rPr>
            </w:pPr>
            <w:r w:rsidRPr="0011674F">
              <w:rPr>
                <w:b/>
                <w:bCs/>
              </w:rPr>
              <w:lastRenderedPageBreak/>
              <w:t>Species</w:t>
            </w:r>
          </w:p>
        </w:tc>
        <w:tc>
          <w:tcPr>
            <w:tcW w:w="7791" w:type="dxa"/>
          </w:tcPr>
          <w:p w14:paraId="64CE0360" w14:textId="3A3F0B0E" w:rsidR="004E44C7" w:rsidRPr="00F9584C" w:rsidRDefault="004E44C7">
            <w:r w:rsidRPr="00C76671">
              <w:t>A single, specific type of living organism</w:t>
            </w:r>
            <w:r>
              <w:t xml:space="preserve"> (</w:t>
            </w:r>
            <w:hyperlink r:id="rId35" w:history="1">
              <w:r w:rsidRPr="00D607AB">
                <w:rPr>
                  <w:rStyle w:val="Hyperlink"/>
                </w:rPr>
                <w:t>NESA 202</w:t>
              </w:r>
              <w:r w:rsidR="008930F5">
                <w:rPr>
                  <w:rStyle w:val="Hyperlink"/>
                </w:rPr>
                <w:t>3</w:t>
              </w:r>
            </w:hyperlink>
            <w:r>
              <w:t>)</w:t>
            </w:r>
            <w:r w:rsidRPr="00996DBA">
              <w:t>.</w:t>
            </w:r>
          </w:p>
        </w:tc>
      </w:tr>
      <w:tr w:rsidR="004E44C7" w:rsidRPr="00AC5329" w14:paraId="0109E7AB"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0692F3FD" w14:textId="77777777" w:rsidR="004E44C7" w:rsidRPr="0011674F" w:rsidRDefault="004E44C7">
            <w:pPr>
              <w:suppressAutoHyphens w:val="0"/>
              <w:spacing w:after="160" w:line="259" w:lineRule="auto"/>
              <w:rPr>
                <w:b/>
                <w:bCs/>
              </w:rPr>
            </w:pPr>
            <w:r w:rsidRPr="0011674F">
              <w:rPr>
                <w:b/>
                <w:bCs/>
              </w:rPr>
              <w:t>System</w:t>
            </w:r>
          </w:p>
        </w:tc>
        <w:tc>
          <w:tcPr>
            <w:tcW w:w="7791" w:type="dxa"/>
          </w:tcPr>
          <w:p w14:paraId="4EA6DD7E" w14:textId="1F7CED10" w:rsidR="004E44C7" w:rsidRPr="00C76671" w:rsidRDefault="004E44C7">
            <w:r w:rsidRPr="003634F1">
              <w:t>A set of components in the natural and made environments that interact. An understanding of natural complex systems requires the integration and application of concepts from more than one science discipline</w:t>
            </w:r>
            <w:r>
              <w:t xml:space="preserve"> (</w:t>
            </w:r>
            <w:hyperlink r:id="rId36" w:history="1">
              <w:r w:rsidRPr="00D607AB">
                <w:rPr>
                  <w:rStyle w:val="Hyperlink"/>
                </w:rPr>
                <w:t>NESA 202</w:t>
              </w:r>
              <w:r w:rsidR="008930F5">
                <w:rPr>
                  <w:rStyle w:val="Hyperlink"/>
                </w:rPr>
                <w:t>3</w:t>
              </w:r>
            </w:hyperlink>
            <w:r>
              <w:t>)</w:t>
            </w:r>
            <w:r w:rsidRPr="00996DBA">
              <w:t>.</w:t>
            </w:r>
          </w:p>
        </w:tc>
      </w:tr>
      <w:tr w:rsidR="004E44C7" w:rsidRPr="00AC5329" w14:paraId="48B0B3FD" w14:textId="77777777" w:rsidTr="0011674F">
        <w:trPr>
          <w:cnfStyle w:val="000000010000" w:firstRow="0" w:lastRow="0" w:firstColumn="0" w:lastColumn="0" w:oddVBand="0" w:evenVBand="0" w:oddHBand="0" w:evenHBand="1" w:firstRowFirstColumn="0" w:firstRowLastColumn="0" w:lastRowFirstColumn="0" w:lastRowLastColumn="0"/>
        </w:trPr>
        <w:tc>
          <w:tcPr>
            <w:tcW w:w="2127" w:type="dxa"/>
          </w:tcPr>
          <w:p w14:paraId="740936F4" w14:textId="77777777" w:rsidR="004E44C7" w:rsidRPr="0011674F" w:rsidRDefault="004E44C7">
            <w:pPr>
              <w:suppressAutoHyphens w:val="0"/>
              <w:spacing w:after="160" w:line="259" w:lineRule="auto"/>
              <w:rPr>
                <w:b/>
                <w:bCs/>
              </w:rPr>
            </w:pPr>
            <w:r w:rsidRPr="0011674F">
              <w:rPr>
                <w:b/>
                <w:bCs/>
              </w:rPr>
              <w:t>Trend</w:t>
            </w:r>
          </w:p>
        </w:tc>
        <w:tc>
          <w:tcPr>
            <w:tcW w:w="7791" w:type="dxa"/>
          </w:tcPr>
          <w:p w14:paraId="208E1273" w14:textId="25983AC5" w:rsidR="004E44C7" w:rsidRPr="003634F1" w:rsidRDefault="004E44C7">
            <w:r w:rsidRPr="00EB7D90">
              <w:t>The general direction of</w:t>
            </w:r>
            <w:r w:rsidR="00291A9E">
              <w:t xml:space="preserve"> data</w:t>
            </w:r>
            <w:r w:rsidR="006671F9">
              <w:t xml:space="preserve"> in a table or</w:t>
            </w:r>
            <w:r w:rsidRPr="00EB7D90">
              <w:t xml:space="preserve"> graph (typically only derived from line graphs or scatter plots with a line of best fit).</w:t>
            </w:r>
            <w:r>
              <w:t xml:space="preserve"> It may indicate correlation, but it is not necessarily causation.</w:t>
            </w:r>
          </w:p>
        </w:tc>
      </w:tr>
      <w:tr w:rsidR="004E44C7" w:rsidRPr="00AC5329" w14:paraId="2BC8E065" w14:textId="77777777" w:rsidTr="0011674F">
        <w:trPr>
          <w:cnfStyle w:val="000000100000" w:firstRow="0" w:lastRow="0" w:firstColumn="0" w:lastColumn="0" w:oddVBand="0" w:evenVBand="0" w:oddHBand="1" w:evenHBand="0" w:firstRowFirstColumn="0" w:firstRowLastColumn="0" w:lastRowFirstColumn="0" w:lastRowLastColumn="0"/>
        </w:trPr>
        <w:tc>
          <w:tcPr>
            <w:tcW w:w="2127" w:type="dxa"/>
          </w:tcPr>
          <w:p w14:paraId="3DF5DC22" w14:textId="77777777" w:rsidR="004E44C7" w:rsidRPr="0011674F" w:rsidRDefault="004E44C7">
            <w:pPr>
              <w:suppressAutoHyphens w:val="0"/>
              <w:spacing w:after="160" w:line="259" w:lineRule="auto"/>
              <w:rPr>
                <w:b/>
                <w:bCs/>
              </w:rPr>
            </w:pPr>
            <w:r w:rsidRPr="0011674F">
              <w:rPr>
                <w:b/>
                <w:bCs/>
              </w:rPr>
              <w:t>Trophic level</w:t>
            </w:r>
          </w:p>
        </w:tc>
        <w:tc>
          <w:tcPr>
            <w:tcW w:w="7791" w:type="dxa"/>
          </w:tcPr>
          <w:p w14:paraId="1C0ADB6C" w14:textId="7502AAEC" w:rsidR="004E44C7" w:rsidRPr="003634F1" w:rsidRDefault="004E44C7">
            <w:r w:rsidRPr="00826F1D">
              <w:t>The hierarchical position of organisms in a food chain or food web based on their feeding relationships and energy transfer</w:t>
            </w:r>
            <w:r>
              <w:t xml:space="preserve"> (</w:t>
            </w:r>
            <w:hyperlink r:id="rId37" w:history="1">
              <w:r w:rsidRPr="00D607AB">
                <w:rPr>
                  <w:rStyle w:val="Hyperlink"/>
                </w:rPr>
                <w:t>NESA 202</w:t>
              </w:r>
              <w:r w:rsidR="008930F5">
                <w:rPr>
                  <w:rStyle w:val="Hyperlink"/>
                </w:rPr>
                <w:t>3</w:t>
              </w:r>
            </w:hyperlink>
            <w:r>
              <w:t>)</w:t>
            </w:r>
            <w:r w:rsidRPr="00996DBA">
              <w:t>.</w:t>
            </w:r>
          </w:p>
        </w:tc>
      </w:tr>
    </w:tbl>
    <w:p w14:paraId="17EA6B84" w14:textId="2D5F9DB5" w:rsidR="00656C13" w:rsidRDefault="005822A7" w:rsidP="00656C13">
      <w:pPr>
        <w:suppressAutoHyphens w:val="0"/>
        <w:spacing w:after="160" w:line="259" w:lineRule="auto"/>
      </w:pPr>
      <w:r>
        <w:br w:type="page"/>
      </w:r>
    </w:p>
    <w:p w14:paraId="694656CE" w14:textId="0A2A6BA7" w:rsidR="00D00503" w:rsidRDefault="00364D4D" w:rsidP="00CE2C96">
      <w:pPr>
        <w:pStyle w:val="Heading1"/>
      </w:pPr>
      <w:bookmarkStart w:id="6" w:name="_Toc223079904"/>
      <w:r>
        <w:lastRenderedPageBreak/>
        <w:t xml:space="preserve">2.1 </w:t>
      </w:r>
      <w:r w:rsidR="002B6B27">
        <w:t>What is an ecosystem?</w:t>
      </w:r>
      <w:bookmarkEnd w:id="6"/>
    </w:p>
    <w:p w14:paraId="6A1B91DE" w14:textId="74C65FD9" w:rsidR="00156F4B" w:rsidRDefault="00156F4B" w:rsidP="00156F4B">
      <w:pPr>
        <w:pStyle w:val="Caption"/>
        <w:rPr>
          <w:rStyle w:val="Heading3Char"/>
        </w:rPr>
      </w:pPr>
      <w:r>
        <w:t xml:space="preserve">Table </w:t>
      </w:r>
      <w:r>
        <w:fldChar w:fldCharType="begin"/>
      </w:r>
      <w:r>
        <w:instrText xml:space="preserve"> SEQ Table \* ARABIC </w:instrText>
      </w:r>
      <w:r>
        <w:fldChar w:fldCharType="separate"/>
      </w:r>
      <w:r w:rsidR="00E026A7">
        <w:rPr>
          <w:noProof/>
        </w:rPr>
        <w:t>2</w:t>
      </w:r>
      <w:r>
        <w:fldChar w:fldCharType="end"/>
      </w:r>
      <w:r>
        <w:t xml:space="preserve"> </w:t>
      </w:r>
      <w:r w:rsidR="00C466B9">
        <w:t>–</w:t>
      </w:r>
      <w:r>
        <w:t xml:space="preserve"> </w:t>
      </w:r>
      <w:r w:rsidR="00C466B9">
        <w:t>l</w:t>
      </w:r>
      <w:r>
        <w:t xml:space="preserve">earning intention and success criteria for </w:t>
      </w:r>
      <w:r w:rsidR="00C1736A">
        <w:t>2.1 ‘</w:t>
      </w:r>
      <w:r w:rsidR="002B6B27">
        <w:t>What is an ecosystem?</w:t>
      </w:r>
      <w:r w:rsidR="00C1736A">
        <w:t>’</w:t>
      </w:r>
    </w:p>
    <w:tbl>
      <w:tblPr>
        <w:tblStyle w:val="Tableheader"/>
        <w:tblW w:w="0" w:type="auto"/>
        <w:tblLook w:val="0620" w:firstRow="1" w:lastRow="0" w:firstColumn="0" w:lastColumn="0" w:noHBand="1" w:noVBand="1"/>
        <w:tblDescription w:val="This table contains the learning intention and success criteria for this learning sequence"/>
      </w:tblPr>
      <w:tblGrid>
        <w:gridCol w:w="4775"/>
        <w:gridCol w:w="4773"/>
      </w:tblGrid>
      <w:tr w:rsidR="00156F4B" w:rsidRPr="00156F4B" w14:paraId="2965CB11" w14:textId="77777777" w:rsidTr="00323284">
        <w:trPr>
          <w:cnfStyle w:val="100000000000" w:firstRow="1" w:lastRow="0" w:firstColumn="0" w:lastColumn="0" w:oddVBand="0" w:evenVBand="0" w:oddHBand="0" w:evenHBand="0" w:firstRowFirstColumn="0" w:firstRowLastColumn="0" w:lastRowFirstColumn="0" w:lastRowLastColumn="0"/>
        </w:trPr>
        <w:tc>
          <w:tcPr>
            <w:tcW w:w="4775" w:type="dxa"/>
          </w:tcPr>
          <w:p w14:paraId="1B043B58" w14:textId="6E358D82" w:rsidR="00156F4B" w:rsidRPr="00156F4B" w:rsidRDefault="009B3D9A" w:rsidP="00156F4B">
            <w:pPr>
              <w:rPr>
                <w:b w:val="0"/>
              </w:rPr>
            </w:pPr>
            <w:bookmarkStart w:id="7" w:name="_Toc128649917"/>
            <w:bookmarkStart w:id="8" w:name="_Toc141426382"/>
            <w:r>
              <w:t>We are learning:</w:t>
            </w:r>
          </w:p>
        </w:tc>
        <w:tc>
          <w:tcPr>
            <w:tcW w:w="4773" w:type="dxa"/>
          </w:tcPr>
          <w:p w14:paraId="0C65687A" w14:textId="0737C187" w:rsidR="00156F4B" w:rsidRPr="00156F4B" w:rsidRDefault="009B3D9A" w:rsidP="00156F4B">
            <w:pPr>
              <w:rPr>
                <w:b w:val="0"/>
              </w:rPr>
            </w:pPr>
            <w:r>
              <w:t>I can:</w:t>
            </w:r>
          </w:p>
        </w:tc>
      </w:tr>
      <w:tr w:rsidR="00156F4B" w:rsidRPr="00156F4B" w14:paraId="3BC362CA" w14:textId="77777777" w:rsidTr="00323284">
        <w:tc>
          <w:tcPr>
            <w:tcW w:w="4775" w:type="dxa"/>
          </w:tcPr>
          <w:p w14:paraId="522B0370" w14:textId="60FCC52E" w:rsidR="00156F4B" w:rsidRPr="00156F4B" w:rsidRDefault="00B57ACE" w:rsidP="009B3D9A">
            <w:pPr>
              <w:pStyle w:val="ListBullet"/>
            </w:pPr>
            <w:r w:rsidRPr="00B57ACE">
              <w:t xml:space="preserve">to identify the </w:t>
            </w:r>
            <w:r w:rsidR="00BB76F6">
              <w:t xml:space="preserve">structure and </w:t>
            </w:r>
            <w:r w:rsidRPr="00B57ACE">
              <w:t>components of an ecosystem</w:t>
            </w:r>
            <w:r w:rsidR="006452BA">
              <w:t>.</w:t>
            </w:r>
          </w:p>
        </w:tc>
        <w:tc>
          <w:tcPr>
            <w:tcW w:w="4773" w:type="dxa"/>
          </w:tcPr>
          <w:p w14:paraId="5BDD73D5" w14:textId="1597E794" w:rsidR="002A1445" w:rsidRPr="002A1445" w:rsidRDefault="002A1445" w:rsidP="002A1445">
            <w:pPr>
              <w:pStyle w:val="ListBullet"/>
            </w:pPr>
            <w:r w:rsidRPr="002A1445">
              <w:t>define ecosystem</w:t>
            </w:r>
          </w:p>
          <w:p w14:paraId="60A1D709" w14:textId="5C2554DE" w:rsidR="009B3D9A" w:rsidRPr="00156F4B" w:rsidRDefault="002A1445" w:rsidP="00BA1BC8">
            <w:pPr>
              <w:pStyle w:val="ListBullet"/>
            </w:pPr>
            <w:r w:rsidRPr="002A1445">
              <w:t>identify biotic and abiotic components of an ecosystem</w:t>
            </w:r>
            <w:r w:rsidR="006452BA">
              <w:t>.</w:t>
            </w:r>
          </w:p>
        </w:tc>
      </w:tr>
    </w:tbl>
    <w:p w14:paraId="37DB97A7" w14:textId="3858A77C" w:rsidR="00224920" w:rsidRDefault="00575239" w:rsidP="0052476E">
      <w:pPr>
        <w:pStyle w:val="Heading2"/>
      </w:pPr>
      <w:bookmarkStart w:id="9" w:name="_Toc223079905"/>
      <w:bookmarkEnd w:id="7"/>
      <w:bookmarkEnd w:id="8"/>
      <w:r>
        <w:t>Components of ecosystems</w:t>
      </w:r>
      <w:bookmarkEnd w:id="9"/>
    </w:p>
    <w:p w14:paraId="373A7CDE" w14:textId="5E696A45" w:rsidR="00856588" w:rsidRDefault="00D24AB0" w:rsidP="00856588">
      <w:pPr>
        <w:pStyle w:val="ListNumber"/>
      </w:pPr>
      <w:r>
        <w:t xml:space="preserve">Show students </w:t>
      </w:r>
      <w:r w:rsidR="00956685" w:rsidRPr="00956685">
        <w:rPr>
          <w:rStyle w:val="Strong"/>
        </w:rPr>
        <w:t>LIV PPT</w:t>
      </w:r>
      <w:r w:rsidRPr="00956685">
        <w:rPr>
          <w:rStyle w:val="Strong"/>
        </w:rPr>
        <w:t xml:space="preserve"> </w:t>
      </w:r>
      <w:r w:rsidR="00956685" w:rsidRPr="00956685">
        <w:rPr>
          <w:rStyle w:val="Strong"/>
        </w:rPr>
        <w:t>‘</w:t>
      </w:r>
      <w:r w:rsidR="00597404" w:rsidRPr="00956685">
        <w:rPr>
          <w:rStyle w:val="Strong"/>
        </w:rPr>
        <w:t>2.1 Similarities of ecosystems</w:t>
      </w:r>
      <w:r w:rsidR="00956685" w:rsidRPr="00956685">
        <w:rPr>
          <w:rStyle w:val="Strong"/>
        </w:rPr>
        <w:t>’</w:t>
      </w:r>
      <w:r w:rsidR="00315F33">
        <w:t xml:space="preserve"> </w:t>
      </w:r>
      <w:r w:rsidR="00093DE8">
        <w:t>and discuss similarities between each of the ecosystems shown.</w:t>
      </w:r>
      <w:r w:rsidR="00650F16">
        <w:t xml:space="preserve"> Students should identify that e</w:t>
      </w:r>
      <w:r w:rsidR="00DF602A">
        <w:t xml:space="preserve">ach </w:t>
      </w:r>
      <w:r w:rsidR="008C5852">
        <w:t>ecosystem has both living (plants and animals) and non-living components</w:t>
      </w:r>
      <w:r w:rsidR="009041D0">
        <w:t xml:space="preserve"> (water, snow</w:t>
      </w:r>
      <w:r w:rsidR="006452BA">
        <w:t xml:space="preserve"> and </w:t>
      </w:r>
      <w:r w:rsidR="002C255F">
        <w:t>sunlight</w:t>
      </w:r>
      <w:r w:rsidR="009041D0">
        <w:t>)</w:t>
      </w:r>
      <w:r w:rsidR="003E4BB0">
        <w:t>.</w:t>
      </w:r>
      <w:r w:rsidR="009F722C">
        <w:t xml:space="preserve"> </w:t>
      </w:r>
      <w:r w:rsidR="00AB7B81">
        <w:t>Living and nonliving</w:t>
      </w:r>
      <w:r w:rsidR="005A40D7">
        <w:t xml:space="preserve"> things in each </w:t>
      </w:r>
      <w:r w:rsidR="008C5852">
        <w:t>ecosystem</w:t>
      </w:r>
      <w:r w:rsidR="005A40D7">
        <w:t xml:space="preserve"> </w:t>
      </w:r>
      <w:r w:rsidR="00646193">
        <w:t xml:space="preserve">are interconnected. </w:t>
      </w:r>
      <w:r w:rsidR="009F722C">
        <w:t xml:space="preserve">Each </w:t>
      </w:r>
      <w:r w:rsidR="008C5852">
        <w:t>ecosystem can be negatively affected by human activities,</w:t>
      </w:r>
      <w:r w:rsidR="006C4050">
        <w:t xml:space="preserve"> such as pollution.</w:t>
      </w:r>
    </w:p>
    <w:p w14:paraId="28071683" w14:textId="78B71C3E" w:rsidR="00E40C00" w:rsidRDefault="00E40C00" w:rsidP="00856588">
      <w:pPr>
        <w:pStyle w:val="ListNumber"/>
      </w:pPr>
      <w:r>
        <w:t>Students complete a Frayer diagram to understand the components of an ecosystem.</w:t>
      </w:r>
      <w:r w:rsidR="00D32A36">
        <w:t xml:space="preserve"> </w:t>
      </w:r>
      <w:r w:rsidR="00CF5A6C">
        <w:rPr>
          <w:rStyle w:val="Strong"/>
        </w:rPr>
        <w:t xml:space="preserve">LIV PPT </w:t>
      </w:r>
      <w:r w:rsidR="00A62A92">
        <w:rPr>
          <w:rStyle w:val="Strong"/>
        </w:rPr>
        <w:t>‘2.1 Ecosystems Frayer diagram’</w:t>
      </w:r>
      <w:r w:rsidR="00A62A92" w:rsidRPr="007A3B92">
        <w:t xml:space="preserve"> </w:t>
      </w:r>
      <w:r w:rsidR="0063780D">
        <w:t>explains</w:t>
      </w:r>
      <w:r w:rsidR="002B2682">
        <w:t xml:space="preserve"> Frayer diagrams</w:t>
      </w:r>
      <w:r w:rsidR="006671F9">
        <w:t>,</w:t>
      </w:r>
      <w:r w:rsidR="002B2682">
        <w:t xml:space="preserve"> and a completed sample is provided on </w:t>
      </w:r>
      <w:r w:rsidR="002B2682">
        <w:rPr>
          <w:rStyle w:val="Strong"/>
        </w:rPr>
        <w:t>LIV PPT ‘</w:t>
      </w:r>
      <w:r w:rsidR="0003356D">
        <w:rPr>
          <w:rStyle w:val="Strong"/>
        </w:rPr>
        <w:t>2.1 Ecosystems Frayer diagram – sample response</w:t>
      </w:r>
      <w:r w:rsidR="004952F9">
        <w:rPr>
          <w:rStyle w:val="Strong"/>
        </w:rPr>
        <w:t>’</w:t>
      </w:r>
      <w:r w:rsidR="004952F9" w:rsidRPr="006452BA">
        <w:rPr>
          <w:rStyle w:val="Strong"/>
          <w:b w:val="0"/>
          <w:bCs w:val="0"/>
        </w:rPr>
        <w:t>.</w:t>
      </w:r>
    </w:p>
    <w:p w14:paraId="5B1C9D1C" w14:textId="26AA3A69" w:rsidR="006146A1" w:rsidRDefault="006146A1" w:rsidP="006146A1">
      <w:pPr>
        <w:rPr>
          <w:rStyle w:val="Strong"/>
        </w:rPr>
      </w:pPr>
      <w:r w:rsidRPr="00F358CA">
        <w:rPr>
          <w:rStyle w:val="Strong"/>
        </w:rPr>
        <w:t xml:space="preserve">Student sample – </w:t>
      </w:r>
      <w:r w:rsidR="00CB2151" w:rsidRPr="00F358CA">
        <w:rPr>
          <w:rStyle w:val="Strong"/>
        </w:rPr>
        <w:t>Ecosystem Frayer diagram</w:t>
      </w:r>
    </w:p>
    <w:p w14:paraId="032E67A9" w14:textId="4FD146AC" w:rsidR="005E15F1" w:rsidRDefault="005E15F1" w:rsidP="005E15F1">
      <w:pPr>
        <w:pStyle w:val="Caption"/>
      </w:pPr>
      <w:r>
        <w:t xml:space="preserve">Figure </w:t>
      </w:r>
      <w:r w:rsidR="00FA3E78">
        <w:fldChar w:fldCharType="begin"/>
      </w:r>
      <w:r w:rsidR="00FA3E78">
        <w:instrText xml:space="preserve"> SEQ Figure \* ARABIC </w:instrText>
      </w:r>
      <w:r w:rsidR="00FA3E78">
        <w:fldChar w:fldCharType="separate"/>
      </w:r>
      <w:r w:rsidR="00FA3E78">
        <w:rPr>
          <w:noProof/>
        </w:rPr>
        <w:t>1</w:t>
      </w:r>
      <w:r w:rsidR="00FA3E78">
        <w:fldChar w:fldCharType="end"/>
      </w:r>
      <w:r w:rsidR="00096398" w:rsidRPr="00096398">
        <w:t xml:space="preserve"> – Frayer diagram of </w:t>
      </w:r>
      <w:r w:rsidR="00096398">
        <w:t>ecosystems</w:t>
      </w:r>
    </w:p>
    <w:p w14:paraId="5F8D72CA" w14:textId="4B83FCB0" w:rsidR="00F20FE1" w:rsidRPr="00F20FE1" w:rsidRDefault="00F20FE1" w:rsidP="00F20FE1">
      <w:r w:rsidRPr="00F20FE1">
        <w:rPr>
          <w:noProof/>
        </w:rPr>
        <w:drawing>
          <wp:inline distT="0" distB="0" distL="0" distR="0" wp14:anchorId="2181D776" wp14:editId="483CF71B">
            <wp:extent cx="4735773" cy="2663872"/>
            <wp:effectExtent l="0" t="0" r="8255" b="3175"/>
            <wp:docPr id="19" name="Picture 18" descr="A sample response for a Frayer diagram of ecosystems.">
              <a:extLst xmlns:a="http://schemas.openxmlformats.org/drawingml/2006/main">
                <a:ext uri="{FF2B5EF4-FFF2-40B4-BE49-F238E27FC236}">
                  <a16:creationId xmlns:a16="http://schemas.microsoft.com/office/drawing/2014/main" id="{4B743BD6-3399-EEF7-BDF5-06FAA35DF0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sample response for a Frayer diagram of ecosystems.">
                      <a:extLst>
                        <a:ext uri="{FF2B5EF4-FFF2-40B4-BE49-F238E27FC236}">
                          <a16:creationId xmlns:a16="http://schemas.microsoft.com/office/drawing/2014/main" id="{4B743BD6-3399-EEF7-BDF5-06FAA35DF0F4}"/>
                        </a:ext>
                      </a:extLst>
                    </pic:cNvPr>
                    <pic:cNvPicPr>
                      <a:picLocks noChangeAspect="1"/>
                    </pic:cNvPicPr>
                  </pic:nvPicPr>
                  <pic:blipFill>
                    <a:blip r:embed="rId38"/>
                    <a:stretch>
                      <a:fillRect/>
                    </a:stretch>
                  </pic:blipFill>
                  <pic:spPr>
                    <a:xfrm>
                      <a:off x="0" y="0"/>
                      <a:ext cx="4743463" cy="2668198"/>
                    </a:xfrm>
                    <a:prstGeom prst="rect">
                      <a:avLst/>
                    </a:prstGeom>
                  </pic:spPr>
                </pic:pic>
              </a:graphicData>
            </a:graphic>
          </wp:inline>
        </w:drawing>
      </w:r>
    </w:p>
    <w:p w14:paraId="54BE8368" w14:textId="77777777" w:rsidR="00E26922" w:rsidRDefault="00E26922" w:rsidP="00D063E0">
      <w:pPr>
        <w:pStyle w:val="Heading3"/>
        <w:sectPr w:rsidR="00E26922" w:rsidSect="006C7746">
          <w:headerReference w:type="default" r:id="rId39"/>
          <w:footerReference w:type="default" r:id="rId40"/>
          <w:headerReference w:type="first" r:id="rId41"/>
          <w:footerReference w:type="first" r:id="rId42"/>
          <w:pgSz w:w="11906" w:h="16838"/>
          <w:pgMar w:top="1134" w:right="1134" w:bottom="1134" w:left="1134" w:header="709" w:footer="709" w:gutter="0"/>
          <w:pgNumType w:start="0"/>
          <w:cols w:space="708"/>
          <w:titlePg/>
          <w:docGrid w:linePitch="360"/>
        </w:sectPr>
      </w:pPr>
    </w:p>
    <w:p w14:paraId="10532562" w14:textId="7B9ADDF9" w:rsidR="00D063E0" w:rsidRDefault="001B6645" w:rsidP="00D063E0">
      <w:pPr>
        <w:pStyle w:val="Heading3"/>
      </w:pPr>
      <w:r>
        <w:lastRenderedPageBreak/>
        <w:t>Student resource</w:t>
      </w:r>
      <w:r w:rsidR="009923F9">
        <w:t xml:space="preserve"> </w:t>
      </w:r>
      <w:r w:rsidR="00D063E0">
        <w:t xml:space="preserve">– </w:t>
      </w:r>
      <w:r w:rsidR="00D311C3">
        <w:t>e</w:t>
      </w:r>
      <w:r w:rsidR="008473C6">
        <w:t xml:space="preserve">cosystems </w:t>
      </w:r>
      <w:r w:rsidR="00D063E0">
        <w:t xml:space="preserve">Frayer </w:t>
      </w:r>
      <w:r w:rsidR="00DA501C">
        <w:t>diagram</w:t>
      </w:r>
    </w:p>
    <w:p w14:paraId="2D6D30AE" w14:textId="686FA952" w:rsidR="000D3CFE" w:rsidRPr="000D3CFE" w:rsidRDefault="000D3CFE" w:rsidP="000D3CFE">
      <w:pPr>
        <w:pStyle w:val="Caption"/>
      </w:pPr>
      <w:r w:rsidRPr="000D3CFE">
        <w:t xml:space="preserve">Figure 1 – Frayer diagram of </w:t>
      </w:r>
      <w:r>
        <w:t>ecosystems</w:t>
      </w:r>
    </w:p>
    <w:p w14:paraId="2BC3FD55" w14:textId="11CE8D15" w:rsidR="00E26922" w:rsidRDefault="00E26922" w:rsidP="009D6895">
      <w:pPr>
        <w:sectPr w:rsidR="00E26922" w:rsidSect="00EB12E7">
          <w:pgSz w:w="16838" w:h="11906" w:orient="landscape"/>
          <w:pgMar w:top="1134" w:right="1134" w:bottom="1134" w:left="1134" w:header="709" w:footer="709" w:gutter="0"/>
          <w:cols w:space="708"/>
          <w:docGrid w:linePitch="360"/>
        </w:sectPr>
      </w:pPr>
      <w:r>
        <w:rPr>
          <w:noProof/>
        </w:rPr>
        <w:drawing>
          <wp:inline distT="0" distB="0" distL="0" distR="0" wp14:anchorId="16C1A3AB" wp14:editId="0C00157D">
            <wp:extent cx="8199864" cy="4835862"/>
            <wp:effectExtent l="0" t="0" r="0" b="3175"/>
            <wp:docPr id="663204496" name="Picture 1" descr="A blank Frayer diagram for ecosystem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04496" name="Picture 1" descr="A blank Frayer diagram for ecosystems&#10;&#10;"/>
                    <pic:cNvPicPr/>
                  </pic:nvPicPr>
                  <pic:blipFill>
                    <a:blip r:embed="rId43"/>
                    <a:stretch>
                      <a:fillRect/>
                    </a:stretch>
                  </pic:blipFill>
                  <pic:spPr>
                    <a:xfrm>
                      <a:off x="0" y="0"/>
                      <a:ext cx="8230991" cy="4854219"/>
                    </a:xfrm>
                    <a:prstGeom prst="rect">
                      <a:avLst/>
                    </a:prstGeom>
                  </pic:spPr>
                </pic:pic>
              </a:graphicData>
            </a:graphic>
          </wp:inline>
        </w:drawing>
      </w:r>
    </w:p>
    <w:p w14:paraId="11764A86" w14:textId="42C7E6A6" w:rsidR="00096222" w:rsidRDefault="001567B4" w:rsidP="00096222">
      <w:pPr>
        <w:pStyle w:val="Heading2"/>
      </w:pPr>
      <w:bookmarkStart w:id="10" w:name="_Toc223079906"/>
      <w:r>
        <w:lastRenderedPageBreak/>
        <w:t>Biotic and abiotic components</w:t>
      </w:r>
      <w:bookmarkEnd w:id="10"/>
    </w:p>
    <w:p w14:paraId="5A48E06A" w14:textId="55221C1D" w:rsidR="00586511" w:rsidRDefault="00901453" w:rsidP="00586511">
      <w:pPr>
        <w:pStyle w:val="FeatureBox"/>
      </w:pPr>
      <w:r w:rsidRPr="00294FD5">
        <w:rPr>
          <w:rStyle w:val="Strong"/>
        </w:rPr>
        <w:t>Biotic factors</w:t>
      </w:r>
      <w:r>
        <w:t xml:space="preserve"> in an ecosystem are the </w:t>
      </w:r>
      <w:r w:rsidR="00216424">
        <w:t xml:space="preserve">living components </w:t>
      </w:r>
      <w:r w:rsidR="00933AC3">
        <w:t>of an environment and the effects they have on other organisms</w:t>
      </w:r>
      <w:r w:rsidR="00034FC2">
        <w:t>. This includes not just the organisms themselves (like plants, animals, fungi and microorganisms</w:t>
      </w:r>
      <w:r w:rsidR="00070FB5">
        <w:t>), but</w:t>
      </w:r>
      <w:r w:rsidR="00105EE9">
        <w:t>,</w:t>
      </w:r>
      <w:r w:rsidR="00070FB5">
        <w:t xml:space="preserve"> more importantly, the interactions between living things that shape how an ecosystem functions. Biotic factors include:</w:t>
      </w:r>
    </w:p>
    <w:p w14:paraId="343656C6" w14:textId="2AB967CC" w:rsidR="00216424" w:rsidRPr="007D7591" w:rsidRDefault="00216424" w:rsidP="00C661F2">
      <w:pPr>
        <w:pStyle w:val="FeatureBox"/>
        <w:numPr>
          <w:ilvl w:val="0"/>
          <w:numId w:val="31"/>
        </w:numPr>
        <w:ind w:hanging="720"/>
      </w:pPr>
      <w:r w:rsidRPr="007D7591">
        <w:t>food availability</w:t>
      </w:r>
    </w:p>
    <w:p w14:paraId="5913F661" w14:textId="4F7AD81A" w:rsidR="00216424" w:rsidRDefault="00B1799E" w:rsidP="00C661F2">
      <w:pPr>
        <w:pStyle w:val="FeatureBox"/>
        <w:numPr>
          <w:ilvl w:val="0"/>
          <w:numId w:val="31"/>
        </w:numPr>
        <w:ind w:hanging="720"/>
      </w:pPr>
      <w:r>
        <w:t>predator/prey relationships</w:t>
      </w:r>
    </w:p>
    <w:p w14:paraId="311BD308" w14:textId="69B7EB65" w:rsidR="00B1799E" w:rsidRDefault="00B1799E" w:rsidP="00C661F2">
      <w:pPr>
        <w:pStyle w:val="FeatureBox"/>
        <w:numPr>
          <w:ilvl w:val="0"/>
          <w:numId w:val="31"/>
        </w:numPr>
        <w:ind w:hanging="720"/>
      </w:pPr>
      <w:r>
        <w:t>competition for resources</w:t>
      </w:r>
      <w:r w:rsidR="008A68CE">
        <w:t xml:space="preserve"> and mates</w:t>
      </w:r>
    </w:p>
    <w:p w14:paraId="55290168" w14:textId="4AD2B583" w:rsidR="00B1799E" w:rsidRDefault="007D7591" w:rsidP="00C661F2">
      <w:pPr>
        <w:pStyle w:val="FeatureBox"/>
        <w:numPr>
          <w:ilvl w:val="0"/>
          <w:numId w:val="31"/>
        </w:numPr>
        <w:ind w:hanging="720"/>
      </w:pPr>
      <w:r>
        <w:t>diseases</w:t>
      </w:r>
      <w:r w:rsidR="00105EE9">
        <w:t>.</w:t>
      </w:r>
    </w:p>
    <w:p w14:paraId="2E0EC65D" w14:textId="57918CFA" w:rsidR="007D7591" w:rsidRDefault="007D7591" w:rsidP="00294FD5">
      <w:pPr>
        <w:pStyle w:val="FeatureBox"/>
      </w:pPr>
      <w:r w:rsidRPr="00294FD5">
        <w:rPr>
          <w:rStyle w:val="Strong"/>
        </w:rPr>
        <w:t>Abiotic factors</w:t>
      </w:r>
      <w:r>
        <w:t xml:space="preserve"> in an ecosystem are the non-living </w:t>
      </w:r>
      <w:r w:rsidR="00B00991">
        <w:t>parts of an environment that affect</w:t>
      </w:r>
      <w:r w:rsidR="00900EEB">
        <w:t xml:space="preserve"> how organisms survive, grow and reproduce. </w:t>
      </w:r>
      <w:r w:rsidR="00BC2494">
        <w:t>Abiotic factors interact with or</w:t>
      </w:r>
      <w:r w:rsidR="00A17C90">
        <w:t xml:space="preserve">ganisms because they influence where they can live, how well they can grow and </w:t>
      </w:r>
      <w:r w:rsidR="00E67F31">
        <w:t>reproduce,</w:t>
      </w:r>
      <w:r w:rsidR="00A17C90">
        <w:t xml:space="preserve"> and which species are suited to </w:t>
      </w:r>
      <w:r w:rsidR="00E67F31">
        <w:t>ecosystems. Abiotic factors</w:t>
      </w:r>
      <w:r w:rsidR="00900EEB">
        <w:t xml:space="preserve"> include conditions and reso</w:t>
      </w:r>
      <w:r w:rsidR="00787DA6">
        <w:t>urces such as</w:t>
      </w:r>
      <w:r>
        <w:t>:</w:t>
      </w:r>
    </w:p>
    <w:p w14:paraId="5C02588B" w14:textId="731CD51D" w:rsidR="007D7591" w:rsidRDefault="007D7591" w:rsidP="00C661F2">
      <w:pPr>
        <w:pStyle w:val="FeatureBox"/>
        <w:numPr>
          <w:ilvl w:val="0"/>
          <w:numId w:val="32"/>
        </w:numPr>
        <w:ind w:hanging="720"/>
      </w:pPr>
      <w:r>
        <w:t>light availability</w:t>
      </w:r>
    </w:p>
    <w:p w14:paraId="29A231AC" w14:textId="1A926C2A" w:rsidR="007D7591" w:rsidRDefault="007D7591" w:rsidP="00C661F2">
      <w:pPr>
        <w:pStyle w:val="FeatureBox"/>
        <w:numPr>
          <w:ilvl w:val="0"/>
          <w:numId w:val="32"/>
        </w:numPr>
        <w:ind w:hanging="720"/>
      </w:pPr>
      <w:r>
        <w:t>water availability</w:t>
      </w:r>
    </w:p>
    <w:p w14:paraId="7339ED87" w14:textId="0FC4EFD6" w:rsidR="007D7591" w:rsidRDefault="00F41E0C" w:rsidP="00C661F2">
      <w:pPr>
        <w:pStyle w:val="FeatureBox"/>
        <w:numPr>
          <w:ilvl w:val="0"/>
          <w:numId w:val="32"/>
        </w:numPr>
        <w:ind w:hanging="720"/>
      </w:pPr>
      <w:r>
        <w:t>pH (of water and soil for example)</w:t>
      </w:r>
    </w:p>
    <w:p w14:paraId="38E85427" w14:textId="241D27FF" w:rsidR="00F41E0C" w:rsidRDefault="00F41E0C" w:rsidP="00C661F2">
      <w:pPr>
        <w:pStyle w:val="FeatureBox"/>
        <w:numPr>
          <w:ilvl w:val="0"/>
          <w:numId w:val="32"/>
        </w:numPr>
        <w:ind w:hanging="720"/>
      </w:pPr>
      <w:r>
        <w:t>salinity</w:t>
      </w:r>
    </w:p>
    <w:p w14:paraId="0228FB38" w14:textId="17C56FFF" w:rsidR="00787DA6" w:rsidRDefault="00787DA6" w:rsidP="00C661F2">
      <w:pPr>
        <w:pStyle w:val="FeatureBox"/>
        <w:numPr>
          <w:ilvl w:val="0"/>
          <w:numId w:val="32"/>
        </w:numPr>
        <w:ind w:hanging="720"/>
      </w:pPr>
      <w:r>
        <w:t>soi</w:t>
      </w:r>
      <w:r w:rsidR="00A34EC0">
        <w:t>l type</w:t>
      </w:r>
    </w:p>
    <w:p w14:paraId="76D12417" w14:textId="562B339A" w:rsidR="00DE3908" w:rsidRPr="00DE3908" w:rsidRDefault="00DE3908" w:rsidP="00C661F2">
      <w:pPr>
        <w:pStyle w:val="FeatureBox"/>
        <w:numPr>
          <w:ilvl w:val="0"/>
          <w:numId w:val="32"/>
        </w:numPr>
        <w:ind w:hanging="720"/>
      </w:pPr>
      <w:r>
        <w:t>nutrient</w:t>
      </w:r>
      <w:r w:rsidR="00D96CFF">
        <w:t xml:space="preserve"> availability</w:t>
      </w:r>
    </w:p>
    <w:p w14:paraId="0989D6B4" w14:textId="27E8EE35" w:rsidR="00F41E0C" w:rsidRDefault="00B64A85" w:rsidP="00C661F2">
      <w:pPr>
        <w:pStyle w:val="FeatureBox"/>
        <w:numPr>
          <w:ilvl w:val="0"/>
          <w:numId w:val="32"/>
        </w:numPr>
        <w:ind w:hanging="720"/>
      </w:pPr>
      <w:r>
        <w:t xml:space="preserve">air or water </w:t>
      </w:r>
      <w:r w:rsidR="00C40E99">
        <w:t>temperature</w:t>
      </w:r>
    </w:p>
    <w:p w14:paraId="74BD1D5B" w14:textId="715FE288" w:rsidR="00C40E99" w:rsidRDefault="00C40E99" w:rsidP="00C661F2">
      <w:pPr>
        <w:pStyle w:val="FeatureBox"/>
        <w:numPr>
          <w:ilvl w:val="0"/>
          <w:numId w:val="32"/>
        </w:numPr>
        <w:ind w:hanging="720"/>
      </w:pPr>
      <w:r>
        <w:t>wind speed</w:t>
      </w:r>
    </w:p>
    <w:p w14:paraId="5354A974" w14:textId="4E570689" w:rsidR="00C40E99" w:rsidRDefault="00294FD5" w:rsidP="00C661F2">
      <w:pPr>
        <w:pStyle w:val="FeatureBox"/>
        <w:numPr>
          <w:ilvl w:val="0"/>
          <w:numId w:val="32"/>
        </w:numPr>
        <w:ind w:hanging="720"/>
      </w:pPr>
      <w:r>
        <w:t>gas concentrations (in the water or atmosphere)</w:t>
      </w:r>
    </w:p>
    <w:p w14:paraId="2920E62E" w14:textId="5BC735AD" w:rsidR="00294FD5" w:rsidRPr="007D7591" w:rsidRDefault="00294FD5" w:rsidP="00C661F2">
      <w:pPr>
        <w:pStyle w:val="FeatureBox"/>
        <w:numPr>
          <w:ilvl w:val="0"/>
          <w:numId w:val="32"/>
        </w:numPr>
        <w:ind w:hanging="720"/>
      </w:pPr>
      <w:r>
        <w:t>humidity</w:t>
      </w:r>
      <w:r w:rsidR="00105EE9">
        <w:t>.</w:t>
      </w:r>
    </w:p>
    <w:p w14:paraId="6856FBC9" w14:textId="3AEED91D" w:rsidR="0030790C" w:rsidRPr="00CD6673" w:rsidRDefault="00D92542" w:rsidP="00C661F2">
      <w:pPr>
        <w:pStyle w:val="ListNumber"/>
        <w:numPr>
          <w:ilvl w:val="0"/>
          <w:numId w:val="22"/>
        </w:numPr>
      </w:pPr>
      <w:r w:rsidRPr="00D92542">
        <w:lastRenderedPageBreak/>
        <w:t xml:space="preserve">Show students </w:t>
      </w:r>
      <w:r w:rsidR="00471532" w:rsidRPr="00DE6B5A">
        <w:rPr>
          <w:rStyle w:val="Strong"/>
        </w:rPr>
        <w:t>LIV PPT</w:t>
      </w:r>
      <w:r w:rsidRPr="00DE6B5A">
        <w:rPr>
          <w:rStyle w:val="Strong"/>
        </w:rPr>
        <w:t xml:space="preserve"> </w:t>
      </w:r>
      <w:r w:rsidR="00471532" w:rsidRPr="00DE6B5A">
        <w:rPr>
          <w:rStyle w:val="Strong"/>
        </w:rPr>
        <w:t>‘</w:t>
      </w:r>
      <w:r w:rsidRPr="00DE6B5A">
        <w:rPr>
          <w:rStyle w:val="Strong"/>
        </w:rPr>
        <w:t>2.1 Components of</w:t>
      </w:r>
      <w:r w:rsidR="006B1F58" w:rsidRPr="00DE6B5A">
        <w:rPr>
          <w:rStyle w:val="Strong"/>
        </w:rPr>
        <w:t xml:space="preserve"> an</w:t>
      </w:r>
      <w:r w:rsidRPr="00DE6B5A">
        <w:rPr>
          <w:rStyle w:val="Strong"/>
        </w:rPr>
        <w:t xml:space="preserve"> ecosystem</w:t>
      </w:r>
      <w:r w:rsidR="00853535">
        <w:rPr>
          <w:rStyle w:val="Strong"/>
        </w:rPr>
        <w:t xml:space="preserve"> – </w:t>
      </w:r>
      <w:r w:rsidR="00853535" w:rsidRPr="00853535">
        <w:rPr>
          <w:rStyle w:val="Strong"/>
        </w:rPr>
        <w:t>Biotic</w:t>
      </w:r>
      <w:r w:rsidR="00DE6B5A" w:rsidRPr="00DE6B5A">
        <w:rPr>
          <w:rStyle w:val="Strong"/>
        </w:rPr>
        <w:t>’</w:t>
      </w:r>
      <w:r w:rsidR="00853535" w:rsidRPr="00633094">
        <w:t xml:space="preserve"> </w:t>
      </w:r>
      <w:r w:rsidR="00633094" w:rsidRPr="00633094">
        <w:t>to</w:t>
      </w:r>
      <w:r w:rsidR="00633094">
        <w:t xml:space="preserve"> unpack the</w:t>
      </w:r>
      <w:r w:rsidR="0030790C">
        <w:t xml:space="preserve"> definition of biotic components of the ecosystem with examples. Unpack the etymology of ‘bio’ which means ‘living’.</w:t>
      </w:r>
      <w:r w:rsidR="00640580">
        <w:t xml:space="preserve"> E</w:t>
      </w:r>
      <w:r w:rsidR="0030790C">
        <w:t>mphasise that simply listing organisms does not explain how an environment works. Ecologists focus on biotic interactions because these interactions drive population size, survival and the structure of the ecosystem.</w:t>
      </w:r>
    </w:p>
    <w:p w14:paraId="2F8C089D" w14:textId="60CA2BB3" w:rsidR="003D5378" w:rsidRDefault="00640580" w:rsidP="00C661F2">
      <w:pPr>
        <w:pStyle w:val="ListNumber"/>
        <w:numPr>
          <w:ilvl w:val="0"/>
          <w:numId w:val="22"/>
        </w:numPr>
      </w:pPr>
      <w:r>
        <w:t>Show students</w:t>
      </w:r>
      <w:r w:rsidR="00853535">
        <w:rPr>
          <w:rStyle w:val="Strong"/>
        </w:rPr>
        <w:t xml:space="preserve"> </w:t>
      </w:r>
      <w:r w:rsidR="00853535" w:rsidRPr="00DE6B5A">
        <w:rPr>
          <w:rStyle w:val="Strong"/>
        </w:rPr>
        <w:t>LIV PPT ‘2.1 Components of an ecosystem</w:t>
      </w:r>
      <w:r w:rsidR="00853535">
        <w:rPr>
          <w:rStyle w:val="Strong"/>
        </w:rPr>
        <w:t xml:space="preserve"> – </w:t>
      </w:r>
      <w:r w:rsidR="00853535" w:rsidRPr="00853535">
        <w:rPr>
          <w:rStyle w:val="Strong"/>
        </w:rPr>
        <w:t>Abiotic’</w:t>
      </w:r>
      <w:r w:rsidR="00D92542" w:rsidRPr="00D92542">
        <w:t xml:space="preserve"> </w:t>
      </w:r>
      <w:r w:rsidR="001567B4">
        <w:t>to teach students the definitions of and examples of</w:t>
      </w:r>
      <w:r>
        <w:t xml:space="preserve"> </w:t>
      </w:r>
      <w:r w:rsidR="000F6719">
        <w:t>abiotic components</w:t>
      </w:r>
      <w:r w:rsidR="001567B4">
        <w:t xml:space="preserve"> of ecosystems.</w:t>
      </w:r>
      <w:r w:rsidR="005D64D4">
        <w:t xml:space="preserve"> Tell students that t</w:t>
      </w:r>
      <w:r w:rsidR="005D64D4" w:rsidRPr="005D64D4">
        <w:t>he prefix ‘a’ at the start of the word means ‘not’</w:t>
      </w:r>
      <w:r w:rsidR="005D64D4">
        <w:t xml:space="preserve">, so ‘abio’ therefore means ‘non-living’. </w:t>
      </w:r>
      <w:r w:rsidR="004076BB">
        <w:t xml:space="preserve">Emphasise that </w:t>
      </w:r>
      <w:r w:rsidR="004621F3">
        <w:t>when we identify the abiotic factors of an environment</w:t>
      </w:r>
      <w:r w:rsidR="007B65C5">
        <w:t>,</w:t>
      </w:r>
      <w:r w:rsidR="004621F3">
        <w:t xml:space="preserve"> we focus on the interaction</w:t>
      </w:r>
      <w:r w:rsidR="007B65C5">
        <w:t>s</w:t>
      </w:r>
      <w:r w:rsidR="001609B8">
        <w:t xml:space="preserve"> or variations in the factor</w:t>
      </w:r>
      <w:r w:rsidR="007B65C5">
        <w:t>s</w:t>
      </w:r>
      <w:r w:rsidR="001609B8">
        <w:t xml:space="preserve"> </w:t>
      </w:r>
      <w:r w:rsidR="007B65C5">
        <w:t xml:space="preserve">that </w:t>
      </w:r>
      <w:r w:rsidR="001609B8">
        <w:t xml:space="preserve">affect the ecosystem. For </w:t>
      </w:r>
      <w:r w:rsidR="00FD378E">
        <w:t>example,</w:t>
      </w:r>
      <w:r w:rsidR="001609B8">
        <w:t xml:space="preserve"> </w:t>
      </w:r>
      <w:r w:rsidR="00032AFF">
        <w:t>soil type may be important fo</w:t>
      </w:r>
      <w:r w:rsidR="00707454">
        <w:t>r a particular ecosystem (so that a wombat can make burrows, or so that a tree can plant its roots).</w:t>
      </w:r>
    </w:p>
    <w:p w14:paraId="790D9733" w14:textId="7AEF319E" w:rsidR="0063614F" w:rsidRDefault="000D4579" w:rsidP="0063614F">
      <w:pPr>
        <w:pStyle w:val="ListNumber"/>
      </w:pPr>
      <w:r>
        <w:t xml:space="preserve">Take students </w:t>
      </w:r>
      <w:r w:rsidR="00D20672">
        <w:t xml:space="preserve">to a local ecosystem </w:t>
      </w:r>
      <w:r w:rsidR="00623578">
        <w:t>to make observations of biotic and abiotic components</w:t>
      </w:r>
      <w:r w:rsidR="00801F1B">
        <w:t>. Ask them to record their observations in</w:t>
      </w:r>
      <w:r w:rsidR="00D33F4F">
        <w:t xml:space="preserve"> </w:t>
      </w:r>
      <w:r w:rsidR="00126F62">
        <w:t>the</w:t>
      </w:r>
      <w:r w:rsidR="007B65C5">
        <w:t xml:space="preserve"> </w:t>
      </w:r>
      <w:hyperlink w:anchor="_Student_resource_–" w:history="1">
        <w:r w:rsidR="007B65C5" w:rsidRPr="007B65C5">
          <w:rPr>
            <w:rStyle w:val="Hyperlink"/>
          </w:rPr>
          <w:t xml:space="preserve">Student resource – </w:t>
        </w:r>
        <w:r w:rsidR="00896FA5">
          <w:rPr>
            <w:rStyle w:val="Hyperlink"/>
          </w:rPr>
          <w:t>b</w:t>
        </w:r>
        <w:r w:rsidR="007B65C5" w:rsidRPr="007B65C5">
          <w:rPr>
            <w:rStyle w:val="Hyperlink"/>
          </w:rPr>
          <w:t>iotic and abiotic components of a local ecosystem</w:t>
        </w:r>
      </w:hyperlink>
      <w:r w:rsidR="00623578">
        <w:t xml:space="preserve">. Examples of local ecosystems could include a </w:t>
      </w:r>
      <w:r w:rsidR="00746DCC">
        <w:t xml:space="preserve">fish tank in a school classroom, a </w:t>
      </w:r>
      <w:r w:rsidR="00623578">
        <w:t xml:space="preserve">creek on school grounds, </w:t>
      </w:r>
      <w:r w:rsidR="00EA1599">
        <w:t xml:space="preserve">a park </w:t>
      </w:r>
      <w:r w:rsidR="00435CE1">
        <w:t>near the school</w:t>
      </w:r>
      <w:r w:rsidR="00E157CA">
        <w:t xml:space="preserve"> or </w:t>
      </w:r>
      <w:r w:rsidR="00510D65">
        <w:t>a</w:t>
      </w:r>
      <w:r w:rsidR="00E157CA">
        <w:t xml:space="preserve"> local water system.</w:t>
      </w:r>
      <w:r w:rsidR="00B85104">
        <w:t xml:space="preserve"> Support students to identify the abiotic and biotic factors which may influence the ecosystems</w:t>
      </w:r>
      <w:r w:rsidR="00275ABA">
        <w:t>’</w:t>
      </w:r>
      <w:r w:rsidR="00B85104">
        <w:t xml:space="preserve"> balance.</w:t>
      </w:r>
      <w:r w:rsidR="008A2328">
        <w:t xml:space="preserve"> This is also a good opportunity to </w:t>
      </w:r>
      <w:r w:rsidR="001A6F3E">
        <w:t>start demonstrating how some of the abiotic factors may be measured.</w:t>
      </w:r>
    </w:p>
    <w:p w14:paraId="106E2019" w14:textId="153D1B4E" w:rsidR="00540864" w:rsidRDefault="00081AF0" w:rsidP="000C0939">
      <w:pPr>
        <w:pStyle w:val="FeatureBox4"/>
      </w:pPr>
      <w:r w:rsidRPr="000B4077">
        <w:rPr>
          <w:rStyle w:val="Strong"/>
        </w:rPr>
        <w:t>Note:</w:t>
      </w:r>
      <w:r>
        <w:t xml:space="preserve"> </w:t>
      </w:r>
      <w:hyperlink r:id="rId44" w:history="1">
        <w:r w:rsidRPr="000B4077">
          <w:rPr>
            <w:rStyle w:val="Hyperlink"/>
          </w:rPr>
          <w:t>Environmental and zoo education centres</w:t>
        </w:r>
      </w:hyperlink>
      <w:r>
        <w:t xml:space="preserve"> </w:t>
      </w:r>
      <w:r w:rsidR="00005E11">
        <w:t>can provide support to teachers across NSW</w:t>
      </w:r>
      <w:r w:rsidR="002A6475">
        <w:t xml:space="preserve">. These centres </w:t>
      </w:r>
      <w:r>
        <w:t xml:space="preserve">may offer </w:t>
      </w:r>
      <w:r w:rsidR="005672CA">
        <w:t>fieldwork excursions</w:t>
      </w:r>
      <w:r w:rsidR="002A6475">
        <w:t xml:space="preserve">, resources or specialist knowledge about ecosystems in your local area. </w:t>
      </w:r>
      <w:r w:rsidR="007839FC">
        <w:t xml:space="preserve">Teachers are encouraged to contact </w:t>
      </w:r>
      <w:r w:rsidR="00783EA3">
        <w:t>their</w:t>
      </w:r>
      <w:r w:rsidR="007839FC">
        <w:t xml:space="preserve"> local Environmental and zoo education centres</w:t>
      </w:r>
      <w:r w:rsidR="0085738A">
        <w:t xml:space="preserve"> for</w:t>
      </w:r>
      <w:r w:rsidR="005672CA">
        <w:t xml:space="preserve"> support to explore </w:t>
      </w:r>
      <w:r w:rsidR="0085738A">
        <w:t>relevant living systems content</w:t>
      </w:r>
      <w:r w:rsidR="005672CA">
        <w:t>.</w:t>
      </w:r>
    </w:p>
    <w:p w14:paraId="2EC1B696" w14:textId="4B8B50ED" w:rsidR="002064F2" w:rsidRPr="00C811BA" w:rsidRDefault="00540864" w:rsidP="00C811BA">
      <w:pPr>
        <w:rPr>
          <w:b/>
          <w:bCs/>
        </w:rPr>
      </w:pPr>
      <w:r w:rsidRPr="00C811BA">
        <w:rPr>
          <w:rStyle w:val="Strong"/>
        </w:rPr>
        <w:t>S</w:t>
      </w:r>
      <w:r w:rsidR="00C811BA" w:rsidRPr="00C811BA">
        <w:rPr>
          <w:rStyle w:val="Strong"/>
        </w:rPr>
        <w:t>ample response – Biotic and abiotic components of a local ecosystem</w:t>
      </w:r>
    </w:p>
    <w:p w14:paraId="70470B50" w14:textId="52E2B1ED" w:rsidR="00C279B4" w:rsidRDefault="008E7D16" w:rsidP="008E7D16">
      <w:r w:rsidRPr="008E7D16">
        <w:rPr>
          <w:rStyle w:val="Strong"/>
        </w:rPr>
        <w:t>Local ecosystem:</w:t>
      </w:r>
      <w:r>
        <w:rPr>
          <w:rStyle w:val="Strong"/>
        </w:rPr>
        <w:t xml:space="preserve"> </w:t>
      </w:r>
      <w:r w:rsidRPr="008E7D16">
        <w:t>school creek</w:t>
      </w:r>
    </w:p>
    <w:p w14:paraId="5826DBD5" w14:textId="3A21C797" w:rsidR="00E026A7" w:rsidRDefault="00E026A7" w:rsidP="00E026A7">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 biotic factors in a local ecosystem</w:t>
      </w:r>
    </w:p>
    <w:tbl>
      <w:tblPr>
        <w:tblStyle w:val="Tableheader"/>
        <w:tblW w:w="0" w:type="auto"/>
        <w:tblLook w:val="04A0" w:firstRow="1" w:lastRow="0" w:firstColumn="1" w:lastColumn="0" w:noHBand="0" w:noVBand="1"/>
        <w:tblDescription w:val="Biotic factors in a school creek."/>
      </w:tblPr>
      <w:tblGrid>
        <w:gridCol w:w="1980"/>
        <w:gridCol w:w="7648"/>
      </w:tblGrid>
      <w:tr w:rsidR="00A72064" w14:paraId="090C1BE2" w14:textId="77777777" w:rsidTr="00551B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C06292A" w14:textId="77777777" w:rsidR="00A72064" w:rsidRDefault="00A72064" w:rsidP="009049C5">
            <w:r>
              <w:t>Biotic factor</w:t>
            </w:r>
          </w:p>
        </w:tc>
        <w:tc>
          <w:tcPr>
            <w:tcW w:w="7648" w:type="dxa"/>
          </w:tcPr>
          <w:p w14:paraId="5365F245" w14:textId="77777777" w:rsidR="00A72064" w:rsidRDefault="00A72064" w:rsidP="009049C5">
            <w:pPr>
              <w:cnfStyle w:val="100000000000" w:firstRow="1" w:lastRow="0" w:firstColumn="0" w:lastColumn="0" w:oddVBand="0" w:evenVBand="0" w:oddHBand="0" w:evenHBand="0" w:firstRowFirstColumn="0" w:firstRowLastColumn="0" w:lastRowFirstColumn="0" w:lastRowLastColumn="0"/>
            </w:pPr>
            <w:r>
              <w:t>How it affects the ecosystem</w:t>
            </w:r>
          </w:p>
        </w:tc>
      </w:tr>
      <w:tr w:rsidR="00A72064" w14:paraId="308714C5" w14:textId="77777777" w:rsidTr="00551B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0966646" w14:textId="20FBD78B" w:rsidR="00A72064" w:rsidRDefault="0036664B" w:rsidP="009049C5">
            <w:r>
              <w:t>Predation</w:t>
            </w:r>
          </w:p>
        </w:tc>
        <w:tc>
          <w:tcPr>
            <w:tcW w:w="7648" w:type="dxa"/>
          </w:tcPr>
          <w:p w14:paraId="14DE559D" w14:textId="6A2972AB" w:rsidR="0067474E" w:rsidRDefault="0067474E" w:rsidP="009049C5">
            <w:pPr>
              <w:cnfStyle w:val="000000100000" w:firstRow="0" w:lastRow="0" w:firstColumn="0" w:lastColumn="0" w:oddVBand="0" w:evenVBand="0" w:oddHBand="1" w:evenHBand="0" w:firstRowFirstColumn="0" w:firstRowLastColumn="0" w:lastRowFirstColumn="0" w:lastRowLastColumn="0"/>
            </w:pPr>
            <w:r>
              <w:t>Fish eat</w:t>
            </w:r>
            <w:r w:rsidR="00D316C5">
              <w:t xml:space="preserve"> aquatic insects and tadpoles.</w:t>
            </w:r>
          </w:p>
        </w:tc>
      </w:tr>
      <w:tr w:rsidR="00A72064" w14:paraId="7E73EAE8" w14:textId="77777777" w:rsidTr="00551B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9348DE7" w14:textId="686797F4" w:rsidR="00A72064" w:rsidRDefault="00551B34" w:rsidP="009049C5">
            <w:r>
              <w:t>Competition</w:t>
            </w:r>
          </w:p>
        </w:tc>
        <w:tc>
          <w:tcPr>
            <w:tcW w:w="7648" w:type="dxa"/>
          </w:tcPr>
          <w:p w14:paraId="42E2960C" w14:textId="77777777" w:rsidR="00A72064" w:rsidRDefault="00D316C5" w:rsidP="009049C5">
            <w:pPr>
              <w:cnfStyle w:val="000000010000" w:firstRow="0" w:lastRow="0" w:firstColumn="0" w:lastColumn="0" w:oddVBand="0" w:evenVBand="0" w:oddHBand="0" w:evenHBand="1" w:firstRowFirstColumn="0" w:firstRowLastColumn="0" w:lastRowFirstColumn="0" w:lastRowLastColumn="0"/>
            </w:pPr>
            <w:r>
              <w:t xml:space="preserve">The ducks and the fish are competing for similar food sources. </w:t>
            </w:r>
          </w:p>
          <w:p w14:paraId="0034A393" w14:textId="3725702E" w:rsidR="00D316C5" w:rsidRDefault="00D316C5" w:rsidP="009049C5">
            <w:pPr>
              <w:cnfStyle w:val="000000010000" w:firstRow="0" w:lastRow="0" w:firstColumn="0" w:lastColumn="0" w:oddVBand="0" w:evenVBand="0" w:oddHBand="0" w:evenHBand="1" w:firstRowFirstColumn="0" w:firstRowLastColumn="0" w:lastRowFirstColumn="0" w:lastRowLastColumn="0"/>
            </w:pPr>
            <w:r>
              <w:lastRenderedPageBreak/>
              <w:t>Weeds are competing with native plants for resources such as light and water.</w:t>
            </w:r>
          </w:p>
        </w:tc>
      </w:tr>
      <w:tr w:rsidR="00A72064" w14:paraId="1B4D612E" w14:textId="77777777" w:rsidTr="00551B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007C270" w14:textId="653DE732" w:rsidR="00A72064" w:rsidRDefault="004B6C6E" w:rsidP="009049C5">
            <w:r>
              <w:lastRenderedPageBreak/>
              <w:t>Invasive species</w:t>
            </w:r>
          </w:p>
        </w:tc>
        <w:tc>
          <w:tcPr>
            <w:tcW w:w="7648" w:type="dxa"/>
          </w:tcPr>
          <w:p w14:paraId="47410E97" w14:textId="77777777" w:rsidR="00A72064" w:rsidRDefault="004B6C6E" w:rsidP="009049C5">
            <w:pPr>
              <w:cnfStyle w:val="000000100000" w:firstRow="0" w:lastRow="0" w:firstColumn="0" w:lastColumn="0" w:oddVBand="0" w:evenVBand="0" w:oddHBand="1" w:evenHBand="0" w:firstRowFirstColumn="0" w:firstRowLastColumn="0" w:lastRowFirstColumn="0" w:lastRowLastColumn="0"/>
            </w:pPr>
            <w:r>
              <w:t>A cat (introduced species) was seen carrying a bird in its mouth.</w:t>
            </w:r>
          </w:p>
          <w:p w14:paraId="04BB2A2B" w14:textId="3BD5155D" w:rsidR="00943527" w:rsidRDefault="00943527" w:rsidP="009049C5">
            <w:pPr>
              <w:cnfStyle w:val="000000100000" w:firstRow="0" w:lastRow="0" w:firstColumn="0" w:lastColumn="0" w:oddVBand="0" w:evenVBand="0" w:oddHBand="1" w:evenHBand="0" w:firstRowFirstColumn="0" w:firstRowLastColumn="0" w:lastRowFirstColumn="0" w:lastRowLastColumn="0"/>
            </w:pPr>
            <w:r>
              <w:t>Carp are present in the creek (introduced species).</w:t>
            </w:r>
          </w:p>
        </w:tc>
      </w:tr>
      <w:tr w:rsidR="00A72064" w14:paraId="784A0712" w14:textId="77777777" w:rsidTr="00551B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295E5FA" w14:textId="6A1C39D6" w:rsidR="00A72064" w:rsidRDefault="00943527" w:rsidP="009049C5">
            <w:r>
              <w:t>Disease</w:t>
            </w:r>
          </w:p>
        </w:tc>
        <w:tc>
          <w:tcPr>
            <w:tcW w:w="7648" w:type="dxa"/>
          </w:tcPr>
          <w:p w14:paraId="4BA44724" w14:textId="08BD27B9" w:rsidR="00A72064" w:rsidRDefault="00943527" w:rsidP="009049C5">
            <w:pPr>
              <w:cnfStyle w:val="000000010000" w:firstRow="0" w:lastRow="0" w:firstColumn="0" w:lastColumn="0" w:oddVBand="0" w:evenVBand="0" w:oddHBand="0" w:evenHBand="1" w:firstRowFirstColumn="0" w:firstRowLastColumn="0" w:lastRowFirstColumn="0" w:lastRowLastColumn="0"/>
            </w:pPr>
            <w:r>
              <w:t xml:space="preserve">A gum </w:t>
            </w:r>
            <w:r w:rsidR="00B728E7">
              <w:t>tree was damaged by a borer insect (parasite)</w:t>
            </w:r>
          </w:p>
        </w:tc>
      </w:tr>
    </w:tbl>
    <w:p w14:paraId="2483CA0C" w14:textId="77777777" w:rsidR="00E026A7" w:rsidRDefault="00E026A7" w:rsidP="00E026A7">
      <w:pPr>
        <w:pStyle w:val="Caption"/>
      </w:pPr>
      <w:r>
        <w:t xml:space="preserve">Table </w:t>
      </w:r>
      <w:r>
        <w:fldChar w:fldCharType="begin"/>
      </w:r>
      <w:r>
        <w:instrText xml:space="preserve"> SEQ Table \* ARABIC </w:instrText>
      </w:r>
      <w:r>
        <w:fldChar w:fldCharType="separate"/>
      </w:r>
      <w:r>
        <w:rPr>
          <w:noProof/>
        </w:rPr>
        <w:t>4</w:t>
      </w:r>
      <w:r>
        <w:fldChar w:fldCharType="end"/>
      </w:r>
      <w:r>
        <w:t xml:space="preserve"> – abiotic factors in a local ecosystem</w:t>
      </w:r>
    </w:p>
    <w:tbl>
      <w:tblPr>
        <w:tblStyle w:val="Tableheader"/>
        <w:tblW w:w="0" w:type="auto"/>
        <w:tblLook w:val="04A0" w:firstRow="1" w:lastRow="0" w:firstColumn="1" w:lastColumn="0" w:noHBand="0" w:noVBand="1"/>
        <w:tblDescription w:val="Abiotic factors in a school creek."/>
      </w:tblPr>
      <w:tblGrid>
        <w:gridCol w:w="1980"/>
        <w:gridCol w:w="7648"/>
      </w:tblGrid>
      <w:tr w:rsidR="00A72064" w14:paraId="408E94AC" w14:textId="77777777" w:rsidTr="00551B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39C95EA" w14:textId="77777777" w:rsidR="00A72064" w:rsidRDefault="00A72064" w:rsidP="009049C5">
            <w:r>
              <w:t>Abiotic factor</w:t>
            </w:r>
          </w:p>
        </w:tc>
        <w:tc>
          <w:tcPr>
            <w:tcW w:w="7648" w:type="dxa"/>
          </w:tcPr>
          <w:p w14:paraId="792FF9C9" w14:textId="77777777" w:rsidR="00A72064" w:rsidRDefault="00A72064" w:rsidP="009049C5">
            <w:pPr>
              <w:cnfStyle w:val="100000000000" w:firstRow="1" w:lastRow="0" w:firstColumn="0" w:lastColumn="0" w:oddVBand="0" w:evenVBand="0" w:oddHBand="0" w:evenHBand="0" w:firstRowFirstColumn="0" w:firstRowLastColumn="0" w:lastRowFirstColumn="0" w:lastRowLastColumn="0"/>
            </w:pPr>
            <w:r>
              <w:t>How it affects the ecosystem</w:t>
            </w:r>
          </w:p>
        </w:tc>
      </w:tr>
      <w:tr w:rsidR="00A72064" w14:paraId="55CDF3D2" w14:textId="77777777" w:rsidTr="00551B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8EA5FAE" w14:textId="4D32A8C8" w:rsidR="00A72064" w:rsidRDefault="00551B34" w:rsidP="009049C5">
            <w:r>
              <w:t>Light availability</w:t>
            </w:r>
          </w:p>
        </w:tc>
        <w:tc>
          <w:tcPr>
            <w:tcW w:w="7648" w:type="dxa"/>
          </w:tcPr>
          <w:p w14:paraId="61C2AF61" w14:textId="77777777" w:rsidR="00A72064" w:rsidRDefault="00551B34" w:rsidP="009049C5">
            <w:pPr>
              <w:cnfStyle w:val="000000100000" w:firstRow="0" w:lastRow="0" w:firstColumn="0" w:lastColumn="0" w:oddVBand="0" w:evenVBand="0" w:oddHBand="1" w:evenHBand="0" w:firstRowFirstColumn="0" w:firstRowLastColumn="0" w:lastRowFirstColumn="0" w:lastRowLastColumn="0"/>
            </w:pPr>
            <w:r>
              <w:t xml:space="preserve">Less grass </w:t>
            </w:r>
            <w:r w:rsidR="00170D1E">
              <w:t>is growing</w:t>
            </w:r>
            <w:r>
              <w:t xml:space="preserve"> beneath the trees</w:t>
            </w:r>
            <w:r w:rsidR="00170D1E">
              <w:t xml:space="preserve"> where it is shaded.</w:t>
            </w:r>
          </w:p>
          <w:p w14:paraId="12655DD8" w14:textId="5EF9906B" w:rsidR="00813259" w:rsidRDefault="00813259" w:rsidP="009049C5">
            <w:pPr>
              <w:cnfStyle w:val="000000100000" w:firstRow="0" w:lastRow="0" w:firstColumn="0" w:lastColumn="0" w:oddVBand="0" w:evenVBand="0" w:oddHBand="1" w:evenHBand="0" w:firstRowFirstColumn="0" w:firstRowLastColumn="0" w:lastRowFirstColumn="0" w:lastRowLastColumn="0"/>
            </w:pPr>
            <w:r>
              <w:t>More aquatic plants can be seen in the shallower water.</w:t>
            </w:r>
          </w:p>
        </w:tc>
      </w:tr>
      <w:tr w:rsidR="00A72064" w14:paraId="6AAD95A5" w14:textId="77777777" w:rsidTr="00551B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0F9CA6" w14:textId="37C70306" w:rsidR="00A72064" w:rsidRDefault="00170D1E" w:rsidP="009049C5">
            <w:r>
              <w:t>Water flow</w:t>
            </w:r>
          </w:p>
        </w:tc>
        <w:tc>
          <w:tcPr>
            <w:tcW w:w="7648" w:type="dxa"/>
          </w:tcPr>
          <w:p w14:paraId="46F97295" w14:textId="2726375C" w:rsidR="00A72064" w:rsidRDefault="00170D1E" w:rsidP="009049C5">
            <w:pPr>
              <w:cnfStyle w:val="000000010000" w:firstRow="0" w:lastRow="0" w:firstColumn="0" w:lastColumn="0" w:oddVBand="0" w:evenVBand="0" w:oddHBand="0" w:evenHBand="1" w:firstRowFirstColumn="0" w:firstRowLastColumn="0" w:lastRowFirstColumn="0" w:lastRowLastColumn="0"/>
            </w:pPr>
            <w:r>
              <w:t>Mosquitos were seen in the stagnant water pools</w:t>
            </w:r>
            <w:r w:rsidR="00813259">
              <w:t>.</w:t>
            </w:r>
          </w:p>
        </w:tc>
      </w:tr>
      <w:tr w:rsidR="00A72064" w14:paraId="05753D29" w14:textId="77777777" w:rsidTr="00551B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052BAC7" w14:textId="67296F59" w:rsidR="00A72064" w:rsidRDefault="00056922" w:rsidP="009049C5">
            <w:r>
              <w:t>pH of water</w:t>
            </w:r>
          </w:p>
        </w:tc>
        <w:tc>
          <w:tcPr>
            <w:tcW w:w="7648" w:type="dxa"/>
          </w:tcPr>
          <w:p w14:paraId="20D423FC" w14:textId="3F02647F" w:rsidR="00A72064" w:rsidRDefault="00056922" w:rsidP="009049C5">
            <w:pPr>
              <w:cnfStyle w:val="000000100000" w:firstRow="0" w:lastRow="0" w:firstColumn="0" w:lastColumn="0" w:oddVBand="0" w:evenVBand="0" w:oddHBand="1" w:evenHBand="0" w:firstRowFirstColumn="0" w:firstRowLastColumn="0" w:lastRowFirstColumn="0" w:lastRowLastColumn="0"/>
            </w:pPr>
            <w:r>
              <w:t>Many aquatic organisms have a narrow pH tolerance</w:t>
            </w:r>
            <w:r w:rsidR="00254928">
              <w:t>.</w:t>
            </w:r>
          </w:p>
        </w:tc>
      </w:tr>
      <w:tr w:rsidR="00A72064" w14:paraId="4E951AC0" w14:textId="77777777" w:rsidTr="00551B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DB813B9" w14:textId="620C5264" w:rsidR="00A72064" w:rsidRDefault="008C3B03" w:rsidP="009049C5">
            <w:r>
              <w:t xml:space="preserve">Water </w:t>
            </w:r>
            <w:r w:rsidR="00B85104">
              <w:t>temperature</w:t>
            </w:r>
          </w:p>
        </w:tc>
        <w:tc>
          <w:tcPr>
            <w:tcW w:w="7648" w:type="dxa"/>
          </w:tcPr>
          <w:p w14:paraId="19D9AB80" w14:textId="3D136D27" w:rsidR="00A72064" w:rsidRDefault="00B85104" w:rsidP="009049C5">
            <w:pPr>
              <w:cnfStyle w:val="000000010000" w:firstRow="0" w:lastRow="0" w:firstColumn="0" w:lastColumn="0" w:oddVBand="0" w:evenVBand="0" w:oddHBand="0" w:evenHBand="1" w:firstRowFirstColumn="0" w:firstRowLastColumn="0" w:lastRowFirstColumn="0" w:lastRowLastColumn="0"/>
            </w:pPr>
            <w:r>
              <w:t xml:space="preserve">Shallower pools will cool down and heat up more than deeper parts of the creek which affect which organisms can survive in the different parts. </w:t>
            </w:r>
          </w:p>
        </w:tc>
      </w:tr>
    </w:tbl>
    <w:p w14:paraId="4B1BF95F" w14:textId="3ACC1B30" w:rsidR="009D6895" w:rsidRDefault="009D6895" w:rsidP="002F11AD">
      <w:pPr>
        <w:suppressAutoHyphens w:val="0"/>
        <w:spacing w:after="160" w:line="259" w:lineRule="auto"/>
      </w:pPr>
      <w:r>
        <w:br w:type="page"/>
      </w:r>
    </w:p>
    <w:p w14:paraId="01D9763F" w14:textId="1413E3CC" w:rsidR="00924D2C" w:rsidRPr="00924D2C" w:rsidRDefault="002F6093" w:rsidP="00924D2C">
      <w:pPr>
        <w:pStyle w:val="Heading3"/>
      </w:pPr>
      <w:bookmarkStart w:id="11" w:name="_Student_resources"/>
      <w:bookmarkStart w:id="12" w:name="_Student_resource_–"/>
      <w:bookmarkStart w:id="13" w:name="_Toc147840979"/>
      <w:bookmarkStart w:id="14" w:name="_Toc160623936"/>
      <w:bookmarkStart w:id="15" w:name="_Ref213642996"/>
      <w:bookmarkEnd w:id="1"/>
      <w:bookmarkEnd w:id="11"/>
      <w:bookmarkEnd w:id="12"/>
      <w:r>
        <w:lastRenderedPageBreak/>
        <w:t xml:space="preserve">Student </w:t>
      </w:r>
      <w:bookmarkEnd w:id="13"/>
      <w:bookmarkEnd w:id="14"/>
      <w:r w:rsidR="00924D2C">
        <w:t xml:space="preserve">resource – </w:t>
      </w:r>
      <w:r w:rsidR="00896FA5">
        <w:t>b</w:t>
      </w:r>
      <w:r w:rsidR="00540864">
        <w:t>iotic and abiotic components of a local ecosystem</w:t>
      </w:r>
      <w:bookmarkEnd w:id="15"/>
    </w:p>
    <w:p w14:paraId="163889EA" w14:textId="2CC5B6EB" w:rsidR="00E94964" w:rsidRDefault="00E94964" w:rsidP="00E94964">
      <w:r w:rsidRPr="00E94964">
        <w:t>Local ecosystem:</w:t>
      </w:r>
      <w:r>
        <w:t xml:space="preserve"> ___________________________</w:t>
      </w:r>
    </w:p>
    <w:p w14:paraId="7AFF6878" w14:textId="357AAD8A" w:rsidR="00C279B4" w:rsidRPr="00E94964" w:rsidRDefault="00C279B4" w:rsidP="00E94964">
      <w:r>
        <w:t>Explore the local ecosystem to make observations of the biotic and abiotic factors and how they a</w:t>
      </w:r>
      <w:r w:rsidR="008A2328">
        <w:t xml:space="preserve">ffect the ecosystem. </w:t>
      </w:r>
    </w:p>
    <w:p w14:paraId="6E07FA88" w14:textId="0A373EEC" w:rsidR="00BE3D53" w:rsidRDefault="00BE3D53" w:rsidP="00BE3D53">
      <w:pPr>
        <w:pStyle w:val="Caption"/>
      </w:pPr>
      <w:r>
        <w:t xml:space="preserve">Table </w:t>
      </w:r>
      <w:r w:rsidR="00201550">
        <w:t>1</w:t>
      </w:r>
      <w:r>
        <w:t xml:space="preserve"> – </w:t>
      </w:r>
      <w:r w:rsidR="00E94964">
        <w:t>biotic factors in a local ecosystem</w:t>
      </w:r>
    </w:p>
    <w:tbl>
      <w:tblPr>
        <w:tblStyle w:val="Tableheader"/>
        <w:tblW w:w="0" w:type="auto"/>
        <w:tblLook w:val="04A0" w:firstRow="1" w:lastRow="0" w:firstColumn="1" w:lastColumn="0" w:noHBand="0" w:noVBand="1"/>
        <w:tblDescription w:val="Biotic factors in a local ecosystem. Space for student response."/>
      </w:tblPr>
      <w:tblGrid>
        <w:gridCol w:w="3114"/>
        <w:gridCol w:w="6514"/>
      </w:tblGrid>
      <w:tr w:rsidR="00E94964" w14:paraId="726D4094" w14:textId="77777777" w:rsidTr="00E949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BD63166" w14:textId="1484A1C4" w:rsidR="00E94964" w:rsidRDefault="00E94964" w:rsidP="00E94964">
            <w:r>
              <w:t>Biotic factor</w:t>
            </w:r>
          </w:p>
        </w:tc>
        <w:tc>
          <w:tcPr>
            <w:tcW w:w="6514" w:type="dxa"/>
          </w:tcPr>
          <w:p w14:paraId="43320EC4" w14:textId="77C4057D" w:rsidR="00E94964" w:rsidRDefault="00E94964" w:rsidP="00E94964">
            <w:pPr>
              <w:cnfStyle w:val="100000000000" w:firstRow="1" w:lastRow="0" w:firstColumn="0" w:lastColumn="0" w:oddVBand="0" w:evenVBand="0" w:oddHBand="0" w:evenHBand="0" w:firstRowFirstColumn="0" w:firstRowLastColumn="0" w:lastRowFirstColumn="0" w:lastRowLastColumn="0"/>
            </w:pPr>
            <w:r>
              <w:t xml:space="preserve">How it </w:t>
            </w:r>
            <w:r w:rsidR="00124DBC">
              <w:t>affects the ecosystem</w:t>
            </w:r>
          </w:p>
        </w:tc>
      </w:tr>
      <w:tr w:rsidR="00E94964" w14:paraId="259BC78E" w14:textId="77777777" w:rsidTr="00E949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45363A0" w14:textId="77777777" w:rsidR="00E94964" w:rsidRDefault="00E94964" w:rsidP="00E94964"/>
        </w:tc>
        <w:tc>
          <w:tcPr>
            <w:tcW w:w="6514" w:type="dxa"/>
          </w:tcPr>
          <w:p w14:paraId="6E21E6AF" w14:textId="77777777" w:rsidR="00E94964" w:rsidRDefault="00E94964" w:rsidP="00E94964">
            <w:pPr>
              <w:cnfStyle w:val="000000100000" w:firstRow="0" w:lastRow="0" w:firstColumn="0" w:lastColumn="0" w:oddVBand="0" w:evenVBand="0" w:oddHBand="1" w:evenHBand="0" w:firstRowFirstColumn="0" w:firstRowLastColumn="0" w:lastRowFirstColumn="0" w:lastRowLastColumn="0"/>
            </w:pPr>
          </w:p>
        </w:tc>
      </w:tr>
      <w:tr w:rsidR="00E94964" w14:paraId="396BA9E1" w14:textId="77777777" w:rsidTr="00E949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4434F5A" w14:textId="77777777" w:rsidR="00E94964" w:rsidRDefault="00E94964" w:rsidP="00E94964"/>
        </w:tc>
        <w:tc>
          <w:tcPr>
            <w:tcW w:w="6514" w:type="dxa"/>
          </w:tcPr>
          <w:p w14:paraId="05481574" w14:textId="77777777" w:rsidR="00E94964" w:rsidRDefault="00E94964" w:rsidP="00E94964">
            <w:pPr>
              <w:cnfStyle w:val="000000010000" w:firstRow="0" w:lastRow="0" w:firstColumn="0" w:lastColumn="0" w:oddVBand="0" w:evenVBand="0" w:oddHBand="0" w:evenHBand="1" w:firstRowFirstColumn="0" w:firstRowLastColumn="0" w:lastRowFirstColumn="0" w:lastRowLastColumn="0"/>
            </w:pPr>
          </w:p>
        </w:tc>
      </w:tr>
      <w:tr w:rsidR="00124DBC" w14:paraId="37232358" w14:textId="77777777" w:rsidTr="00E949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1E19F33" w14:textId="77777777" w:rsidR="00124DBC" w:rsidRDefault="00124DBC" w:rsidP="00E94964"/>
        </w:tc>
        <w:tc>
          <w:tcPr>
            <w:tcW w:w="6514" w:type="dxa"/>
          </w:tcPr>
          <w:p w14:paraId="17A52FB0" w14:textId="77777777" w:rsidR="00124DBC" w:rsidRDefault="00124DBC" w:rsidP="00E94964">
            <w:pPr>
              <w:cnfStyle w:val="000000100000" w:firstRow="0" w:lastRow="0" w:firstColumn="0" w:lastColumn="0" w:oddVBand="0" w:evenVBand="0" w:oddHBand="1" w:evenHBand="0" w:firstRowFirstColumn="0" w:firstRowLastColumn="0" w:lastRowFirstColumn="0" w:lastRowLastColumn="0"/>
            </w:pPr>
          </w:p>
        </w:tc>
      </w:tr>
      <w:tr w:rsidR="00124DBC" w14:paraId="26C7A620" w14:textId="77777777" w:rsidTr="00E949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A04F35B" w14:textId="77777777" w:rsidR="00124DBC" w:rsidRDefault="00124DBC" w:rsidP="00E94964"/>
        </w:tc>
        <w:tc>
          <w:tcPr>
            <w:tcW w:w="6514" w:type="dxa"/>
          </w:tcPr>
          <w:p w14:paraId="2AF8D31C" w14:textId="77777777" w:rsidR="00124DBC" w:rsidRDefault="00124DBC" w:rsidP="00E94964">
            <w:pPr>
              <w:cnfStyle w:val="000000010000" w:firstRow="0" w:lastRow="0" w:firstColumn="0" w:lastColumn="0" w:oddVBand="0" w:evenVBand="0" w:oddHBand="0" w:evenHBand="1" w:firstRowFirstColumn="0" w:firstRowLastColumn="0" w:lastRowFirstColumn="0" w:lastRowLastColumn="0"/>
            </w:pPr>
          </w:p>
        </w:tc>
      </w:tr>
    </w:tbl>
    <w:p w14:paraId="2FC49E2B" w14:textId="13FF2705" w:rsidR="00124DBC" w:rsidRDefault="00124DBC" w:rsidP="00124DBC">
      <w:pPr>
        <w:pStyle w:val="Caption"/>
      </w:pPr>
      <w:r>
        <w:t xml:space="preserve">Table 2 – </w:t>
      </w:r>
      <w:r w:rsidR="00254928">
        <w:t>a</w:t>
      </w:r>
      <w:r>
        <w:t>biotic factors in a local ecosystem</w:t>
      </w:r>
    </w:p>
    <w:tbl>
      <w:tblPr>
        <w:tblStyle w:val="Tableheader"/>
        <w:tblW w:w="0" w:type="auto"/>
        <w:tblLook w:val="04A0" w:firstRow="1" w:lastRow="0" w:firstColumn="1" w:lastColumn="0" w:noHBand="0" w:noVBand="1"/>
        <w:tblDescription w:val="Abiotic factors in a local ecosystem. Space for student response."/>
      </w:tblPr>
      <w:tblGrid>
        <w:gridCol w:w="3114"/>
        <w:gridCol w:w="6514"/>
      </w:tblGrid>
      <w:tr w:rsidR="00124DBC" w14:paraId="193C695A" w14:textId="77777777" w:rsidTr="009049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4F492BE" w14:textId="36138AAA" w:rsidR="00124DBC" w:rsidRDefault="00124DBC" w:rsidP="009049C5">
            <w:r>
              <w:t>Abiotic factor</w:t>
            </w:r>
          </w:p>
        </w:tc>
        <w:tc>
          <w:tcPr>
            <w:tcW w:w="6514" w:type="dxa"/>
          </w:tcPr>
          <w:p w14:paraId="55AE4290" w14:textId="6869BF91" w:rsidR="00124DBC" w:rsidRDefault="00124DBC" w:rsidP="009049C5">
            <w:pPr>
              <w:cnfStyle w:val="100000000000" w:firstRow="1" w:lastRow="0" w:firstColumn="0" w:lastColumn="0" w:oddVBand="0" w:evenVBand="0" w:oddHBand="0" w:evenHBand="0" w:firstRowFirstColumn="0" w:firstRowLastColumn="0" w:lastRowFirstColumn="0" w:lastRowLastColumn="0"/>
            </w:pPr>
            <w:r>
              <w:t>How it affects the ecosystem</w:t>
            </w:r>
          </w:p>
        </w:tc>
      </w:tr>
      <w:tr w:rsidR="00124DBC" w14:paraId="66A3BF9B" w14:textId="77777777" w:rsidTr="0090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DA26FC5" w14:textId="77777777" w:rsidR="00124DBC" w:rsidRDefault="00124DBC" w:rsidP="009049C5"/>
        </w:tc>
        <w:tc>
          <w:tcPr>
            <w:tcW w:w="6514" w:type="dxa"/>
          </w:tcPr>
          <w:p w14:paraId="1BA6BCC0" w14:textId="77777777" w:rsidR="00124DBC" w:rsidRDefault="00124DBC" w:rsidP="009049C5">
            <w:pPr>
              <w:cnfStyle w:val="000000100000" w:firstRow="0" w:lastRow="0" w:firstColumn="0" w:lastColumn="0" w:oddVBand="0" w:evenVBand="0" w:oddHBand="1" w:evenHBand="0" w:firstRowFirstColumn="0" w:firstRowLastColumn="0" w:lastRowFirstColumn="0" w:lastRowLastColumn="0"/>
            </w:pPr>
          </w:p>
        </w:tc>
      </w:tr>
      <w:tr w:rsidR="00124DBC" w14:paraId="18E7E687" w14:textId="77777777" w:rsidTr="009049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2FA7D71" w14:textId="77777777" w:rsidR="00124DBC" w:rsidRDefault="00124DBC" w:rsidP="009049C5"/>
        </w:tc>
        <w:tc>
          <w:tcPr>
            <w:tcW w:w="6514" w:type="dxa"/>
          </w:tcPr>
          <w:p w14:paraId="4EAB339D" w14:textId="77777777" w:rsidR="00124DBC" w:rsidRDefault="00124DBC" w:rsidP="009049C5">
            <w:pPr>
              <w:cnfStyle w:val="000000010000" w:firstRow="0" w:lastRow="0" w:firstColumn="0" w:lastColumn="0" w:oddVBand="0" w:evenVBand="0" w:oddHBand="0" w:evenHBand="1" w:firstRowFirstColumn="0" w:firstRowLastColumn="0" w:lastRowFirstColumn="0" w:lastRowLastColumn="0"/>
            </w:pPr>
          </w:p>
        </w:tc>
      </w:tr>
      <w:tr w:rsidR="00124DBC" w14:paraId="621E1F53" w14:textId="77777777" w:rsidTr="0090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3839061" w14:textId="77777777" w:rsidR="00124DBC" w:rsidRDefault="00124DBC" w:rsidP="009049C5"/>
        </w:tc>
        <w:tc>
          <w:tcPr>
            <w:tcW w:w="6514" w:type="dxa"/>
          </w:tcPr>
          <w:p w14:paraId="394689B8" w14:textId="77777777" w:rsidR="00124DBC" w:rsidRDefault="00124DBC" w:rsidP="009049C5">
            <w:pPr>
              <w:cnfStyle w:val="000000100000" w:firstRow="0" w:lastRow="0" w:firstColumn="0" w:lastColumn="0" w:oddVBand="0" w:evenVBand="0" w:oddHBand="1" w:evenHBand="0" w:firstRowFirstColumn="0" w:firstRowLastColumn="0" w:lastRowFirstColumn="0" w:lastRowLastColumn="0"/>
            </w:pPr>
          </w:p>
        </w:tc>
      </w:tr>
      <w:tr w:rsidR="00124DBC" w14:paraId="56C92A57" w14:textId="77777777" w:rsidTr="009049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8A497EF" w14:textId="77777777" w:rsidR="00124DBC" w:rsidRDefault="00124DBC" w:rsidP="009049C5"/>
        </w:tc>
        <w:tc>
          <w:tcPr>
            <w:tcW w:w="6514" w:type="dxa"/>
          </w:tcPr>
          <w:p w14:paraId="1D656B11" w14:textId="77777777" w:rsidR="00124DBC" w:rsidRDefault="00124DBC" w:rsidP="009049C5">
            <w:pPr>
              <w:cnfStyle w:val="000000010000" w:firstRow="0" w:lastRow="0" w:firstColumn="0" w:lastColumn="0" w:oddVBand="0" w:evenVBand="0" w:oddHBand="0" w:evenHBand="1" w:firstRowFirstColumn="0" w:firstRowLastColumn="0" w:lastRowFirstColumn="0" w:lastRowLastColumn="0"/>
            </w:pPr>
          </w:p>
        </w:tc>
      </w:tr>
    </w:tbl>
    <w:p w14:paraId="15316B54" w14:textId="77777777" w:rsidR="00510D65" w:rsidRPr="00856588" w:rsidRDefault="00510D65" w:rsidP="00856588">
      <w:r>
        <w:br w:type="page"/>
      </w:r>
    </w:p>
    <w:p w14:paraId="374FE0EA" w14:textId="1BD406CF" w:rsidR="002B6B27" w:rsidRDefault="005830A2" w:rsidP="00CE2C96">
      <w:pPr>
        <w:pStyle w:val="Heading1"/>
      </w:pPr>
      <w:bookmarkStart w:id="16" w:name="_Toc223079907"/>
      <w:r>
        <w:lastRenderedPageBreak/>
        <w:t>2</w:t>
      </w:r>
      <w:r w:rsidR="002B6B27">
        <w:t>.</w:t>
      </w:r>
      <w:r>
        <w:t>2 Interactions in an ecosystem</w:t>
      </w:r>
      <w:bookmarkEnd w:id="16"/>
    </w:p>
    <w:p w14:paraId="0E743A24" w14:textId="74B64E3C" w:rsidR="002B6B27" w:rsidRDefault="002B6B27" w:rsidP="002B6B27">
      <w:pPr>
        <w:pStyle w:val="Caption"/>
        <w:rPr>
          <w:rStyle w:val="Heading3Char"/>
        </w:rPr>
      </w:pPr>
      <w:bookmarkStart w:id="17" w:name="_Ref206753556"/>
      <w:r>
        <w:t xml:space="preserve">Table </w:t>
      </w:r>
      <w:r>
        <w:fldChar w:fldCharType="begin"/>
      </w:r>
      <w:r>
        <w:instrText xml:space="preserve"> SEQ Table \* ARABIC </w:instrText>
      </w:r>
      <w:r>
        <w:fldChar w:fldCharType="separate"/>
      </w:r>
      <w:r w:rsidR="00E026A7">
        <w:rPr>
          <w:noProof/>
        </w:rPr>
        <w:t>5</w:t>
      </w:r>
      <w:r>
        <w:fldChar w:fldCharType="end"/>
      </w:r>
      <w:bookmarkEnd w:id="17"/>
      <w:r>
        <w:t xml:space="preserve"> – learning intentions and success criteria for </w:t>
      </w:r>
      <w:r w:rsidR="00C1736A">
        <w:t>‘2.2 I</w:t>
      </w:r>
      <w:r w:rsidR="005830A2">
        <w:t>nteractions in an ecosystem</w:t>
      </w:r>
      <w:r w:rsidR="00C1736A">
        <w:t>’</w:t>
      </w:r>
    </w:p>
    <w:tbl>
      <w:tblPr>
        <w:tblStyle w:val="Tableheader"/>
        <w:tblW w:w="0" w:type="auto"/>
        <w:tblLook w:val="0620" w:firstRow="1" w:lastRow="0" w:firstColumn="0" w:lastColumn="0" w:noHBand="1" w:noVBand="1"/>
        <w:tblDescription w:val="This table contains the learning intentions and success criteria for this learning sequence"/>
      </w:tblPr>
      <w:tblGrid>
        <w:gridCol w:w="4775"/>
        <w:gridCol w:w="4773"/>
      </w:tblGrid>
      <w:tr w:rsidR="002B6B27" w:rsidRPr="00156F4B" w14:paraId="764D5C9E"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1BE73559" w14:textId="77777777" w:rsidR="002B6B27" w:rsidRPr="00156F4B" w:rsidRDefault="002B6B27">
            <w:pPr>
              <w:rPr>
                <w:b w:val="0"/>
              </w:rPr>
            </w:pPr>
            <w:r>
              <w:t>We are learning:</w:t>
            </w:r>
          </w:p>
        </w:tc>
        <w:tc>
          <w:tcPr>
            <w:tcW w:w="4773" w:type="dxa"/>
          </w:tcPr>
          <w:p w14:paraId="0FF648A3" w14:textId="77777777" w:rsidR="002B6B27" w:rsidRPr="00156F4B" w:rsidRDefault="002B6B27">
            <w:pPr>
              <w:rPr>
                <w:b w:val="0"/>
              </w:rPr>
            </w:pPr>
            <w:r>
              <w:t>I can:</w:t>
            </w:r>
          </w:p>
        </w:tc>
      </w:tr>
      <w:tr w:rsidR="002B6B27" w:rsidRPr="00156F4B" w14:paraId="376BA65B" w14:textId="77777777">
        <w:tc>
          <w:tcPr>
            <w:tcW w:w="4775" w:type="dxa"/>
          </w:tcPr>
          <w:p w14:paraId="10E71D93" w14:textId="5B7E4446" w:rsidR="002B6B27" w:rsidRPr="00156F4B" w:rsidRDefault="000A578A">
            <w:pPr>
              <w:pStyle w:val="ListBullet"/>
            </w:pPr>
            <w:r w:rsidRPr="000A578A">
              <w:t xml:space="preserve">to describe the </w:t>
            </w:r>
            <w:r w:rsidR="00790A08">
              <w:t>role and function of</w:t>
            </w:r>
            <w:r w:rsidRPr="000A578A">
              <w:t xml:space="preserve"> components of ecosystems</w:t>
            </w:r>
          </w:p>
        </w:tc>
        <w:tc>
          <w:tcPr>
            <w:tcW w:w="4773" w:type="dxa"/>
          </w:tcPr>
          <w:p w14:paraId="3CDF75C4" w14:textId="75C40223" w:rsidR="000A578A" w:rsidRPr="000A578A" w:rsidRDefault="000A578A" w:rsidP="000A578A">
            <w:pPr>
              <w:pStyle w:val="ListBullet"/>
            </w:pPr>
            <w:r w:rsidRPr="000A578A">
              <w:t>describe biotic interactions of an ecosystem</w:t>
            </w:r>
            <w:r w:rsidR="00266F66">
              <w:t>,</w:t>
            </w:r>
            <w:r w:rsidRPr="000A578A">
              <w:t xml:space="preserve"> including predation, food availability and competition</w:t>
            </w:r>
          </w:p>
          <w:p w14:paraId="29A844FF" w14:textId="3787BD10" w:rsidR="002B6B27" w:rsidRPr="00156F4B" w:rsidRDefault="000A578A" w:rsidP="007D752D">
            <w:pPr>
              <w:pStyle w:val="ListBullet"/>
            </w:pPr>
            <w:r w:rsidRPr="000A578A">
              <w:t>describe the interaction between biotic and abiotic components of an ecosystem</w:t>
            </w:r>
          </w:p>
        </w:tc>
      </w:tr>
      <w:tr w:rsidR="002B6B27" w:rsidRPr="00156F4B" w14:paraId="0F0A99F7" w14:textId="77777777">
        <w:trPr>
          <w:trHeight w:val="643"/>
        </w:trPr>
        <w:tc>
          <w:tcPr>
            <w:tcW w:w="4775" w:type="dxa"/>
          </w:tcPr>
          <w:p w14:paraId="37D9C1FB" w14:textId="160E23FF" w:rsidR="002B6B27" w:rsidRPr="00156F4B" w:rsidRDefault="000A578A">
            <w:pPr>
              <w:pStyle w:val="ListBullet"/>
            </w:pPr>
            <w:r w:rsidRPr="000A578A">
              <w:t xml:space="preserve">to </w:t>
            </w:r>
            <w:r w:rsidR="00965D24">
              <w:t>predict the outcome of</w:t>
            </w:r>
            <w:r w:rsidRPr="000A578A">
              <w:t xml:space="preserve"> an investigation</w:t>
            </w:r>
          </w:p>
        </w:tc>
        <w:tc>
          <w:tcPr>
            <w:tcW w:w="4773" w:type="dxa"/>
          </w:tcPr>
          <w:p w14:paraId="177F7079" w14:textId="6D6CD6F7" w:rsidR="002B6B27" w:rsidRPr="00156F4B" w:rsidRDefault="005735EC" w:rsidP="00FA21A9">
            <w:pPr>
              <w:pStyle w:val="ListBullet"/>
            </w:pPr>
            <w:r w:rsidRPr="005735EC">
              <w:t>predict how one ecosystem component may impact another</w:t>
            </w:r>
          </w:p>
        </w:tc>
      </w:tr>
      <w:tr w:rsidR="00D765FF" w:rsidRPr="00156F4B" w14:paraId="3A9A380B" w14:textId="77777777">
        <w:trPr>
          <w:trHeight w:val="643"/>
        </w:trPr>
        <w:tc>
          <w:tcPr>
            <w:tcW w:w="4775" w:type="dxa"/>
          </w:tcPr>
          <w:p w14:paraId="76C2549B" w14:textId="09D08B3F" w:rsidR="00D765FF" w:rsidRPr="00156F4B" w:rsidRDefault="005735EC">
            <w:pPr>
              <w:pStyle w:val="ListBullet"/>
            </w:pPr>
            <w:r w:rsidRPr="005735EC">
              <w:t>to process and represent data</w:t>
            </w:r>
            <w:r w:rsidR="007D752D">
              <w:t>.</w:t>
            </w:r>
          </w:p>
        </w:tc>
        <w:tc>
          <w:tcPr>
            <w:tcW w:w="4773" w:type="dxa"/>
          </w:tcPr>
          <w:p w14:paraId="69FBFE33" w14:textId="64174FDD" w:rsidR="005735EC" w:rsidRPr="005735EC" w:rsidRDefault="005735EC" w:rsidP="005735EC">
            <w:pPr>
              <w:pStyle w:val="ListBullet"/>
            </w:pPr>
            <w:r w:rsidRPr="005735EC">
              <w:t>calculate the mean of a dataset</w:t>
            </w:r>
          </w:p>
          <w:p w14:paraId="0353C917" w14:textId="107065AB" w:rsidR="005735EC" w:rsidRPr="005735EC" w:rsidRDefault="005735EC" w:rsidP="005735EC">
            <w:pPr>
              <w:pStyle w:val="ListBullet"/>
            </w:pPr>
            <w:r w:rsidRPr="005735EC">
              <w:t xml:space="preserve">construct a table to summarise </w:t>
            </w:r>
            <w:r w:rsidR="00965D24">
              <w:t xml:space="preserve">the </w:t>
            </w:r>
            <w:r w:rsidRPr="005735EC">
              <w:t>mean data</w:t>
            </w:r>
          </w:p>
          <w:p w14:paraId="1834BF43" w14:textId="347AE65E" w:rsidR="00D765FF" w:rsidRDefault="005735EC" w:rsidP="005735EC">
            <w:pPr>
              <w:pStyle w:val="ListBullet"/>
            </w:pPr>
            <w:r w:rsidRPr="005735EC">
              <w:t>construct a column graph</w:t>
            </w:r>
            <w:r w:rsidR="007D752D">
              <w:t>.</w:t>
            </w:r>
          </w:p>
        </w:tc>
      </w:tr>
    </w:tbl>
    <w:p w14:paraId="24C16190" w14:textId="30CAD8E8" w:rsidR="002B6B27" w:rsidRDefault="00063ADD" w:rsidP="002B6B27">
      <w:pPr>
        <w:pStyle w:val="Heading2"/>
      </w:pPr>
      <w:bookmarkStart w:id="18" w:name="_Toc223079908"/>
      <w:r>
        <w:t>Biotic and abiotic i</w:t>
      </w:r>
      <w:r w:rsidR="001A2CD1">
        <w:t>nteractions</w:t>
      </w:r>
      <w:bookmarkEnd w:id="18"/>
    </w:p>
    <w:p w14:paraId="2F005212" w14:textId="0718DB05" w:rsidR="003E781D" w:rsidRDefault="003E781D" w:rsidP="00AC68DC">
      <w:pPr>
        <w:pStyle w:val="ListNumber"/>
        <w:numPr>
          <w:ilvl w:val="0"/>
          <w:numId w:val="3"/>
        </w:numPr>
      </w:pPr>
      <w:r>
        <w:t xml:space="preserve">Deliver </w:t>
      </w:r>
      <w:r w:rsidR="00965D24">
        <w:t xml:space="preserve">the </w:t>
      </w:r>
      <w:r>
        <w:t xml:space="preserve">checkpoint </w:t>
      </w:r>
      <w:r w:rsidR="00965D24">
        <w:t xml:space="preserve">question </w:t>
      </w:r>
      <w:r>
        <w:t xml:space="preserve">on the previous lesson’s content. See </w:t>
      </w:r>
      <w:r w:rsidR="00DE6B5A" w:rsidRPr="00EE4FBB">
        <w:rPr>
          <w:rStyle w:val="Strong"/>
        </w:rPr>
        <w:t>LIV PPT ‘</w:t>
      </w:r>
      <w:r w:rsidR="006E12BD">
        <w:rPr>
          <w:rStyle w:val="Strong"/>
        </w:rPr>
        <w:t xml:space="preserve">2.2 </w:t>
      </w:r>
      <w:r w:rsidRPr="00EE4FBB">
        <w:rPr>
          <w:rStyle w:val="Strong"/>
        </w:rPr>
        <w:t>Checkpoint – quick quiz on previous content</w:t>
      </w:r>
      <w:r w:rsidR="00EE4FBB" w:rsidRPr="00EE4FBB">
        <w:rPr>
          <w:rStyle w:val="Strong"/>
        </w:rPr>
        <w:t>’</w:t>
      </w:r>
      <w:r w:rsidR="00EC1E45" w:rsidRPr="00EC1E45">
        <w:rPr>
          <w:rStyle w:val="Strong"/>
          <w:b w:val="0"/>
          <w:bCs w:val="0"/>
        </w:rPr>
        <w:t>.</w:t>
      </w:r>
    </w:p>
    <w:p w14:paraId="3A594A3E" w14:textId="0E3A064B" w:rsidR="003E781D" w:rsidRDefault="003E781D" w:rsidP="003E781D">
      <w:pPr>
        <w:pStyle w:val="FeatureBox3"/>
      </w:pPr>
      <w:r w:rsidRPr="00114734">
        <w:rPr>
          <w:rStyle w:val="Strong"/>
        </w:rPr>
        <w:t>Checkpoint:</w:t>
      </w:r>
      <w:r>
        <w:t xml:space="preserve"> </w:t>
      </w:r>
      <w:r w:rsidR="00133D26">
        <w:t>q</w:t>
      </w:r>
      <w:r>
        <w:t>uick quiz on content from a previous lesson.</w:t>
      </w:r>
    </w:p>
    <w:p w14:paraId="5637B233" w14:textId="01674054" w:rsidR="0004292E" w:rsidRDefault="003E781D" w:rsidP="0065044A">
      <w:pPr>
        <w:pStyle w:val="FeatureBox3"/>
      </w:pPr>
      <w:r w:rsidRPr="00114734">
        <w:rPr>
          <w:rStyle w:val="Strong"/>
        </w:rPr>
        <w:t>Mini</w:t>
      </w:r>
      <w:r w:rsidR="00D7611A">
        <w:rPr>
          <w:rStyle w:val="Strong"/>
        </w:rPr>
        <w:t xml:space="preserve"> </w:t>
      </w:r>
      <w:r w:rsidRPr="00114734">
        <w:rPr>
          <w:rStyle w:val="Strong"/>
        </w:rPr>
        <w:t>challenge:</w:t>
      </w:r>
      <w:r w:rsidRPr="003E781D">
        <w:t xml:space="preserve"> </w:t>
      </w:r>
      <w:r w:rsidR="0065044A" w:rsidRPr="0065044A">
        <w:t>What is the difference between biotic and abiotic components of an ecosystem?</w:t>
      </w:r>
    </w:p>
    <w:p w14:paraId="03B7D20A" w14:textId="13AC5B4F" w:rsidR="003E781D" w:rsidRPr="003E781D" w:rsidRDefault="00221182" w:rsidP="0065044A">
      <w:pPr>
        <w:pStyle w:val="FeatureBox3"/>
      </w:pPr>
      <w:r w:rsidRPr="00221182">
        <w:t xml:space="preserve">Biotic components are living, </w:t>
      </w:r>
      <w:r w:rsidR="007D0AD3">
        <w:t xml:space="preserve">while </w:t>
      </w:r>
      <w:r w:rsidRPr="00221182">
        <w:t xml:space="preserve">abiotic </w:t>
      </w:r>
      <w:r w:rsidR="007D0AD3">
        <w:t xml:space="preserve">components </w:t>
      </w:r>
      <w:r w:rsidRPr="00221182">
        <w:t>are non-living</w:t>
      </w:r>
      <w:r w:rsidR="00856588">
        <w:t>.</w:t>
      </w:r>
    </w:p>
    <w:p w14:paraId="3E018E91" w14:textId="269151B1" w:rsidR="003E781D" w:rsidRPr="003E781D" w:rsidRDefault="003E781D" w:rsidP="003E781D">
      <w:pPr>
        <w:pStyle w:val="FeatureBox3"/>
      </w:pPr>
      <w:r w:rsidRPr="00114734">
        <w:rPr>
          <w:rStyle w:val="Strong"/>
        </w:rPr>
        <w:t>Challenge:</w:t>
      </w:r>
      <w:r w:rsidRPr="003E781D">
        <w:t xml:space="preserve"> </w:t>
      </w:r>
      <w:r w:rsidR="0065044A" w:rsidRPr="0065044A">
        <w:t>Define an ecosystem</w:t>
      </w:r>
      <w:r w:rsidR="00F85164">
        <w:t>.</w:t>
      </w:r>
    </w:p>
    <w:p w14:paraId="22B1DF51" w14:textId="2FF7B7B6" w:rsidR="00114734" w:rsidRPr="000C62C1" w:rsidRDefault="00856588" w:rsidP="000C62C1">
      <w:pPr>
        <w:pStyle w:val="FeatureBox3"/>
      </w:pPr>
      <w:r w:rsidRPr="00856588">
        <w:t xml:space="preserve">An ecosystem is a system formed by the </w:t>
      </w:r>
      <w:r w:rsidR="00F247D5">
        <w:t xml:space="preserve">interactions among all living organisms (plants, animals, humans) and </w:t>
      </w:r>
      <w:r w:rsidRPr="00856588">
        <w:t>the physical elements of the environment in which they live.</w:t>
      </w:r>
      <w:r w:rsidR="00FC071F">
        <w:br/>
      </w:r>
      <w:r w:rsidR="00FC071F">
        <w:lastRenderedPageBreak/>
        <w:br/>
      </w:r>
      <w:r w:rsidR="00FC071F" w:rsidRPr="00FC071F">
        <w:rPr>
          <w:rStyle w:val="Strong"/>
        </w:rPr>
        <w:t>Super challenge:</w:t>
      </w:r>
      <w:r w:rsidR="000C62C1">
        <w:rPr>
          <w:rStyle w:val="Strong"/>
        </w:rPr>
        <w:t xml:space="preserve"> </w:t>
      </w:r>
      <w:r w:rsidR="000C62C1" w:rsidRPr="000C62C1">
        <w:t xml:space="preserve">A local ecosystem has an apple tree. An apple falls </w:t>
      </w:r>
      <w:r w:rsidR="007D0AD3">
        <w:t>from the tree, hits the ground, and then</w:t>
      </w:r>
      <w:r w:rsidR="000C62C1" w:rsidRPr="000C62C1">
        <w:t xml:space="preserve"> starts to rot. Is the rotten apple classified as a biotic or abiotic component? Why?</w:t>
      </w:r>
      <w:r w:rsidR="00221182">
        <w:br/>
      </w:r>
      <w:r w:rsidR="00221182">
        <w:br/>
      </w:r>
      <w:r w:rsidR="00D66883" w:rsidRPr="00D66883">
        <w:t xml:space="preserve">A biotic component, because even </w:t>
      </w:r>
      <w:r w:rsidR="005A06B8">
        <w:t>though</w:t>
      </w:r>
      <w:r w:rsidR="00D66883" w:rsidRPr="00D66883">
        <w:t xml:space="preserve"> it is now dead, it was once alive.</w:t>
      </w:r>
    </w:p>
    <w:p w14:paraId="74510FD7" w14:textId="16A684F3" w:rsidR="00350EF1" w:rsidRDefault="00575F2C" w:rsidP="00B72F1A">
      <w:pPr>
        <w:pStyle w:val="ListNumber"/>
      </w:pPr>
      <w:r>
        <w:t>Students w</w:t>
      </w:r>
      <w:r w:rsidR="00634E73">
        <w:t>atch</w:t>
      </w:r>
      <w:r>
        <w:t xml:space="preserve"> and listen to </w:t>
      </w:r>
      <w:hyperlink r:id="rId45" w:history="1">
        <w:r w:rsidRPr="00B520ED">
          <w:rPr>
            <w:rStyle w:val="Hyperlink"/>
          </w:rPr>
          <w:t>Abiotic and Biotic Factors (2:39)</w:t>
        </w:r>
      </w:hyperlink>
      <w:r w:rsidR="00B520ED">
        <w:t xml:space="preserve"> to understand examples of interactions between biotic and abiotic components </w:t>
      </w:r>
      <w:r w:rsidR="006A6F3B">
        <w:t>of an ecosystem. To consolidate this learning, students answer the question</w:t>
      </w:r>
      <w:r w:rsidR="00D92452">
        <w:t>s in</w:t>
      </w:r>
      <w:r w:rsidR="00DA5D8F">
        <w:t xml:space="preserve"> </w:t>
      </w:r>
      <w:r w:rsidR="00DA5D8F">
        <w:fldChar w:fldCharType="begin"/>
      </w:r>
      <w:r w:rsidR="00DA5D8F">
        <w:instrText xml:space="preserve"> REF _Ref206753210 \h </w:instrText>
      </w:r>
      <w:r w:rsidR="00DA5D8F">
        <w:fldChar w:fldCharType="separate"/>
      </w:r>
      <w:r w:rsidR="00FA3E78">
        <w:t xml:space="preserve">Table </w:t>
      </w:r>
      <w:r w:rsidR="00FA3E78">
        <w:rPr>
          <w:noProof/>
        </w:rPr>
        <w:t>6</w:t>
      </w:r>
      <w:r w:rsidR="00DA5D8F">
        <w:fldChar w:fldCharType="end"/>
      </w:r>
      <w:r w:rsidR="00DA5D8F">
        <w:t>.</w:t>
      </w:r>
    </w:p>
    <w:p w14:paraId="66996F16" w14:textId="0360FAC4" w:rsidR="00781F1A" w:rsidRDefault="00781F1A" w:rsidP="00781F1A">
      <w:pPr>
        <w:pStyle w:val="Caption"/>
      </w:pPr>
      <w:bookmarkStart w:id="19" w:name="_Ref206753210"/>
      <w:bookmarkStart w:id="20" w:name="_Ref206753185"/>
      <w:r>
        <w:t xml:space="preserve">Table </w:t>
      </w:r>
      <w:r>
        <w:fldChar w:fldCharType="begin"/>
      </w:r>
      <w:r>
        <w:instrText xml:space="preserve"> SEQ Table \* ARABIC </w:instrText>
      </w:r>
      <w:r>
        <w:fldChar w:fldCharType="separate"/>
      </w:r>
      <w:r w:rsidR="00E026A7">
        <w:rPr>
          <w:noProof/>
        </w:rPr>
        <w:t>6</w:t>
      </w:r>
      <w:r>
        <w:fldChar w:fldCharType="end"/>
      </w:r>
      <w:bookmarkEnd w:id="19"/>
      <w:r>
        <w:t xml:space="preserve"> – </w:t>
      </w:r>
      <w:bookmarkEnd w:id="20"/>
      <w:r w:rsidR="00D92452">
        <w:t>sample responses for Abiotic and Biotic factors video</w:t>
      </w:r>
    </w:p>
    <w:tbl>
      <w:tblPr>
        <w:tblStyle w:val="Tableheader"/>
        <w:tblW w:w="0" w:type="auto"/>
        <w:tblLook w:val="04A0" w:firstRow="1" w:lastRow="0" w:firstColumn="1" w:lastColumn="0" w:noHBand="0" w:noVBand="1"/>
        <w:tblDescription w:val="Sample responses for abiotic and biotic factors video."/>
      </w:tblPr>
      <w:tblGrid>
        <w:gridCol w:w="4814"/>
        <w:gridCol w:w="4814"/>
      </w:tblGrid>
      <w:tr w:rsidR="00781F1A" w14:paraId="71F532E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74786B2" w14:textId="60DA06CE" w:rsidR="00781F1A" w:rsidRDefault="00781F1A">
            <w:r>
              <w:t>Question</w:t>
            </w:r>
          </w:p>
        </w:tc>
        <w:tc>
          <w:tcPr>
            <w:tcW w:w="4814" w:type="dxa"/>
          </w:tcPr>
          <w:p w14:paraId="7E071D1F" w14:textId="226BE6C6" w:rsidR="00781F1A" w:rsidRDefault="00781F1A">
            <w:pPr>
              <w:cnfStyle w:val="100000000000" w:firstRow="1" w:lastRow="0" w:firstColumn="0" w:lastColumn="0" w:oddVBand="0" w:evenVBand="0" w:oddHBand="0" w:evenHBand="0" w:firstRowFirstColumn="0" w:firstRowLastColumn="0" w:lastRowFirstColumn="0" w:lastRowLastColumn="0"/>
            </w:pPr>
            <w:r>
              <w:t>Sample response</w:t>
            </w:r>
          </w:p>
        </w:tc>
      </w:tr>
      <w:tr w:rsidR="00781F1A" w14:paraId="1B7F4B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66ADF56B" w14:textId="1D0331B1" w:rsidR="00781F1A" w:rsidRPr="00781F1A" w:rsidRDefault="00781F1A" w:rsidP="00D92452">
            <w:r w:rsidRPr="00A130D8">
              <w:t xml:space="preserve">What </w:t>
            </w:r>
            <w:r w:rsidR="0004292E">
              <w:t>3</w:t>
            </w:r>
            <w:r w:rsidRPr="00A130D8">
              <w:t xml:space="preserve"> abiotic components of an ecosystem do plants interact with to survive?</w:t>
            </w:r>
          </w:p>
        </w:tc>
        <w:tc>
          <w:tcPr>
            <w:tcW w:w="4814" w:type="dxa"/>
            <w:noWrap w:val="0"/>
          </w:tcPr>
          <w:p w14:paraId="3AAD0AAC" w14:textId="0D837B89" w:rsidR="00781F1A" w:rsidRDefault="00D92452">
            <w:pPr>
              <w:cnfStyle w:val="000000100000" w:firstRow="0" w:lastRow="0" w:firstColumn="0" w:lastColumn="0" w:oddVBand="0" w:evenVBand="0" w:oddHBand="1" w:evenHBand="0" w:firstRowFirstColumn="0" w:firstRowLastColumn="0" w:lastRowFirstColumn="0" w:lastRowLastColumn="0"/>
            </w:pPr>
            <w:r w:rsidRPr="00EC0F6B">
              <w:t xml:space="preserve">Sunlight, water, </w:t>
            </w:r>
            <w:r w:rsidR="007374C0">
              <w:t>nutrients.</w:t>
            </w:r>
          </w:p>
        </w:tc>
      </w:tr>
      <w:tr w:rsidR="0061201E" w14:paraId="5E44B73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5B8AE28" w14:textId="547653A5" w:rsidR="0061201E" w:rsidRPr="00A130D8" w:rsidRDefault="0061201E" w:rsidP="00D92452">
            <w:r>
              <w:t xml:space="preserve">Outline an example of an interaction between a biotic and </w:t>
            </w:r>
            <w:r w:rsidR="00F247D5">
              <w:t xml:space="preserve">an </w:t>
            </w:r>
            <w:r>
              <w:t>abiotic factor.</w:t>
            </w:r>
          </w:p>
        </w:tc>
        <w:tc>
          <w:tcPr>
            <w:tcW w:w="4814" w:type="dxa"/>
          </w:tcPr>
          <w:p w14:paraId="566B7646" w14:textId="77777777" w:rsidR="0061201E" w:rsidRDefault="0061201E" w:rsidP="00D92452">
            <w:pPr>
              <w:cnfStyle w:val="000000010000" w:firstRow="0" w:lastRow="0" w:firstColumn="0" w:lastColumn="0" w:oddVBand="0" w:evenVBand="0" w:oddHBand="0" w:evenHBand="1" w:firstRowFirstColumn="0" w:firstRowLastColumn="0" w:lastRowFirstColumn="0" w:lastRowLastColumn="0"/>
            </w:pPr>
            <w:r>
              <w:t xml:space="preserve">Some turtles bury themselves in soil to </w:t>
            </w:r>
            <w:r w:rsidR="00F247D5">
              <w:t>stay cool when</w:t>
            </w:r>
            <w:r>
              <w:t xml:space="preserve"> it is hot.</w:t>
            </w:r>
          </w:p>
          <w:p w14:paraId="18FDDE45" w14:textId="6B2D5B01" w:rsidR="00961C18" w:rsidRPr="00EC0F6B" w:rsidRDefault="00961C18" w:rsidP="00D92452">
            <w:pPr>
              <w:cnfStyle w:val="000000010000" w:firstRow="0" w:lastRow="0" w:firstColumn="0" w:lastColumn="0" w:oddVBand="0" w:evenVBand="0" w:oddHBand="0" w:evenHBand="1" w:firstRowFirstColumn="0" w:firstRowLastColumn="0" w:lastRowFirstColumn="0" w:lastRowLastColumn="0"/>
            </w:pPr>
            <w:r>
              <w:t>Plants use water and sunlight to photosynthesise.</w:t>
            </w:r>
          </w:p>
        </w:tc>
      </w:tr>
    </w:tbl>
    <w:p w14:paraId="3AEF4D3C" w14:textId="364D2DB9" w:rsidR="00C30EBB" w:rsidRDefault="00E87D00" w:rsidP="003D473E">
      <w:pPr>
        <w:pStyle w:val="ListNumber"/>
      </w:pPr>
      <w:r w:rsidRPr="00C30EBB">
        <w:t xml:space="preserve">Using </w:t>
      </w:r>
      <w:r w:rsidR="00A93B88" w:rsidRPr="00A93B88">
        <w:rPr>
          <w:rStyle w:val="Strong"/>
        </w:rPr>
        <w:t>LIV PPT</w:t>
      </w:r>
      <w:r w:rsidRPr="00A93B88">
        <w:rPr>
          <w:rStyle w:val="Strong"/>
        </w:rPr>
        <w:t xml:space="preserve"> </w:t>
      </w:r>
      <w:r w:rsidR="00A93B88" w:rsidRPr="00A93B88">
        <w:rPr>
          <w:rStyle w:val="Strong"/>
        </w:rPr>
        <w:t>‘</w:t>
      </w:r>
      <w:r w:rsidR="001165B5" w:rsidRPr="00A93B88">
        <w:rPr>
          <w:rStyle w:val="Strong"/>
        </w:rPr>
        <w:t>2.2 Biotic interactions (</w:t>
      </w:r>
      <w:r w:rsidR="00A93B88" w:rsidRPr="00A93B88">
        <w:rPr>
          <w:rStyle w:val="Strong"/>
        </w:rPr>
        <w:t>1–2</w:t>
      </w:r>
      <w:r w:rsidR="001165B5" w:rsidRPr="00A93B88">
        <w:rPr>
          <w:rStyle w:val="Strong"/>
        </w:rPr>
        <w:t>)</w:t>
      </w:r>
      <w:r w:rsidR="00A93B88" w:rsidRPr="00A93B88">
        <w:rPr>
          <w:rStyle w:val="Strong"/>
        </w:rPr>
        <w:t>’</w:t>
      </w:r>
      <w:r w:rsidR="001165B5" w:rsidRPr="00C30EBB">
        <w:t xml:space="preserve">, teach students </w:t>
      </w:r>
      <w:r w:rsidR="00BA4E3C" w:rsidRPr="00C30EBB">
        <w:t>the definitions of</w:t>
      </w:r>
      <w:r w:rsidR="001165B5" w:rsidRPr="00C30EBB">
        <w:t xml:space="preserve"> food availability, competition and predation. </w:t>
      </w:r>
      <w:r w:rsidR="00632274">
        <w:t>Expand students</w:t>
      </w:r>
      <w:r w:rsidR="00560611">
        <w:t>’</w:t>
      </w:r>
      <w:r w:rsidR="00632274">
        <w:t xml:space="preserve"> understanding of preda</w:t>
      </w:r>
      <w:r w:rsidR="00A073A8">
        <w:t xml:space="preserve">tion using </w:t>
      </w:r>
      <w:r w:rsidR="001B323C" w:rsidRPr="001B323C">
        <w:rPr>
          <w:rStyle w:val="Strong"/>
        </w:rPr>
        <w:t>LIV PPT ‘</w:t>
      </w:r>
      <w:r w:rsidR="00A073A8" w:rsidRPr="001B323C">
        <w:rPr>
          <w:rStyle w:val="Strong"/>
        </w:rPr>
        <w:t>2.2 Slow reveal graph</w:t>
      </w:r>
      <w:r w:rsidR="001B323C" w:rsidRPr="001B323C">
        <w:rPr>
          <w:rStyle w:val="Strong"/>
        </w:rPr>
        <w:t xml:space="preserve"> (1–4)’</w:t>
      </w:r>
      <w:r w:rsidR="00FE0EC6" w:rsidRPr="00C30EBB">
        <w:t xml:space="preserve"> </w:t>
      </w:r>
      <w:r w:rsidR="00A073A8">
        <w:t xml:space="preserve">to unpack </w:t>
      </w:r>
      <w:r w:rsidR="00FE0EC6">
        <w:t xml:space="preserve">a </w:t>
      </w:r>
      <w:r w:rsidR="00A073A8">
        <w:t>predator</w:t>
      </w:r>
      <w:r w:rsidR="0004292E">
        <w:t>–</w:t>
      </w:r>
      <w:r w:rsidR="00FE0EC6">
        <w:t>prey graph.</w:t>
      </w:r>
    </w:p>
    <w:p w14:paraId="1ADE0B65" w14:textId="2CBD4D90" w:rsidR="005C74D4" w:rsidRDefault="006C2C18" w:rsidP="009164AA">
      <w:pPr>
        <w:pStyle w:val="ListNumber"/>
      </w:pPr>
      <w:r w:rsidRPr="00FA5C6A">
        <w:t>Complete the</w:t>
      </w:r>
      <w:r w:rsidR="00896FA5">
        <w:t xml:space="preserve"> </w:t>
      </w:r>
      <w:hyperlink w:anchor="_Student_resource_–_1" w:history="1">
        <w:r w:rsidR="00896FA5" w:rsidRPr="00896FA5">
          <w:rPr>
            <w:rStyle w:val="Hyperlink"/>
          </w:rPr>
          <w:t>Student resource – identifying biotic and abiotic interactions</w:t>
        </w:r>
      </w:hyperlink>
      <w:r w:rsidR="00D311C3">
        <w:t xml:space="preserve"> </w:t>
      </w:r>
      <w:r w:rsidR="00994F8E">
        <w:t>to teach students about interactions between biotic and abiotic components in an ecos</w:t>
      </w:r>
      <w:r w:rsidR="00DF02E5">
        <w:t xml:space="preserve">ystem. Use </w:t>
      </w:r>
      <w:r w:rsidR="009164AA" w:rsidRPr="009164AA">
        <w:rPr>
          <w:rStyle w:val="Strong"/>
        </w:rPr>
        <w:t>LIV PPT</w:t>
      </w:r>
      <w:r w:rsidR="00DF02E5" w:rsidRPr="009164AA">
        <w:rPr>
          <w:rStyle w:val="Strong"/>
        </w:rPr>
        <w:t xml:space="preserve"> </w:t>
      </w:r>
      <w:r w:rsidR="009164AA" w:rsidRPr="009164AA">
        <w:rPr>
          <w:rStyle w:val="Strong"/>
        </w:rPr>
        <w:t>‘</w:t>
      </w:r>
      <w:r w:rsidR="00DF02E5" w:rsidRPr="009164AA">
        <w:rPr>
          <w:rStyle w:val="Strong"/>
        </w:rPr>
        <w:t xml:space="preserve">2.2 </w:t>
      </w:r>
      <w:r w:rsidR="009164AA" w:rsidRPr="009164AA">
        <w:rPr>
          <w:rStyle w:val="Strong"/>
        </w:rPr>
        <w:t>Identifying b</w:t>
      </w:r>
      <w:r w:rsidR="00C30EBB" w:rsidRPr="009164AA">
        <w:rPr>
          <w:rStyle w:val="Strong"/>
        </w:rPr>
        <w:t>iotic and abiotic interactions (</w:t>
      </w:r>
      <w:r w:rsidR="009164AA" w:rsidRPr="009164AA">
        <w:rPr>
          <w:rStyle w:val="Strong"/>
        </w:rPr>
        <w:t>1–7</w:t>
      </w:r>
      <w:r w:rsidR="00C30EBB" w:rsidRPr="009164AA">
        <w:rPr>
          <w:rStyle w:val="Strong"/>
        </w:rPr>
        <w:t>)</w:t>
      </w:r>
      <w:r w:rsidR="009164AA" w:rsidRPr="009164AA">
        <w:rPr>
          <w:rStyle w:val="Strong"/>
        </w:rPr>
        <w:t>’</w:t>
      </w:r>
      <w:r w:rsidR="00DF02E5" w:rsidRPr="009164AA">
        <w:rPr>
          <w:rStyle w:val="Strong"/>
        </w:rPr>
        <w:t xml:space="preserve"> </w:t>
      </w:r>
      <w:r w:rsidR="00DF02E5">
        <w:t>to support each stage of the workshee</w:t>
      </w:r>
      <w:r w:rsidR="00554E55">
        <w:t>t.</w:t>
      </w:r>
    </w:p>
    <w:p w14:paraId="1F49F544" w14:textId="130E74A8" w:rsidR="003F6667" w:rsidRDefault="003F6667" w:rsidP="0049080D">
      <w:pPr>
        <w:pStyle w:val="ListBullet2"/>
      </w:pPr>
      <w:r w:rsidRPr="0049080D">
        <w:t>Label</w:t>
      </w:r>
      <w:r>
        <w:t xml:space="preserve"> each column of organisms as </w:t>
      </w:r>
      <w:r w:rsidR="00F247D5">
        <w:t xml:space="preserve">an </w:t>
      </w:r>
      <w:r>
        <w:t xml:space="preserve">abiotic or </w:t>
      </w:r>
      <w:r w:rsidR="00F247D5">
        <w:t xml:space="preserve">a </w:t>
      </w:r>
      <w:r>
        <w:t>biotic component.</w:t>
      </w:r>
    </w:p>
    <w:p w14:paraId="615F2B0E" w14:textId="38F50299" w:rsidR="003F6667" w:rsidRDefault="003F6667" w:rsidP="0049080D">
      <w:pPr>
        <w:pStyle w:val="ListBullet2"/>
      </w:pPr>
      <w:r>
        <w:t>Label how the abiotic components of water availability, soil pH and light availability interact with the biotic component, grass.</w:t>
      </w:r>
    </w:p>
    <w:p w14:paraId="3048AD2A" w14:textId="0C6DE21A" w:rsidR="003F6667" w:rsidRDefault="003F6667" w:rsidP="0049080D">
      <w:pPr>
        <w:pStyle w:val="ListBullet2"/>
      </w:pPr>
      <w:r>
        <w:lastRenderedPageBreak/>
        <w:t>Label how the grass is a food source and the competition that exists between organisms for the grass as a food source.</w:t>
      </w:r>
    </w:p>
    <w:p w14:paraId="724F3642" w14:textId="14E36BD8" w:rsidR="003F6667" w:rsidRDefault="003F6667" w:rsidP="0049080D">
      <w:pPr>
        <w:pStyle w:val="ListBullet2"/>
      </w:pPr>
      <w:r>
        <w:t>Label the interactions of light availability and water availability with organisms.</w:t>
      </w:r>
    </w:p>
    <w:p w14:paraId="406A348D" w14:textId="755703EC" w:rsidR="003F6667" w:rsidRDefault="003F6667" w:rsidP="0049080D">
      <w:pPr>
        <w:pStyle w:val="ListBullet2"/>
      </w:pPr>
      <w:r>
        <w:t xml:space="preserve">Label </w:t>
      </w:r>
      <w:r w:rsidR="00E36282">
        <w:t xml:space="preserve">the </w:t>
      </w:r>
      <w:r>
        <w:t>biotic</w:t>
      </w:r>
      <w:r w:rsidR="00E36282">
        <w:t xml:space="preserve"> interactions</w:t>
      </w:r>
      <w:r>
        <w:t xml:space="preserve"> </w:t>
      </w:r>
      <w:r w:rsidR="00193361">
        <w:t xml:space="preserve">between the various animals represented, for example </w:t>
      </w:r>
      <w:r w:rsidR="00005CE3">
        <w:t>predator–</w:t>
      </w:r>
      <w:r w:rsidR="00193361">
        <w:t>prey relationships</w:t>
      </w:r>
      <w:r>
        <w:t>.</w:t>
      </w:r>
    </w:p>
    <w:p w14:paraId="142F47C9" w14:textId="61CF9158" w:rsidR="003F6667" w:rsidRDefault="003F6667" w:rsidP="003F6667">
      <w:pPr>
        <w:pStyle w:val="ListNumber"/>
      </w:pPr>
      <w:r>
        <w:t>Students complete the</w:t>
      </w:r>
      <w:r w:rsidR="00896FA5">
        <w:t xml:space="preserve"> </w:t>
      </w:r>
      <w:hyperlink w:anchor="_Student_resource_–_2" w:history="1">
        <w:r w:rsidR="00896FA5" w:rsidRPr="00896FA5">
          <w:rPr>
            <w:rStyle w:val="Hyperlink"/>
          </w:rPr>
          <w:t>Student resource – describing interactions in ecosystems</w:t>
        </w:r>
      </w:hyperlink>
      <w:r>
        <w:t xml:space="preserve">, using the information in the worksheet they completed above. Once students have finished, use the marking criteria and sample responses on </w:t>
      </w:r>
      <w:r w:rsidRPr="005F0A6E">
        <w:rPr>
          <w:rStyle w:val="Strong"/>
        </w:rPr>
        <w:t>LIV PPT ‘2.2 Describing interactions in ecosystems (1–2)’</w:t>
      </w:r>
      <w:r>
        <w:t xml:space="preserve"> to model the peer marking of sample student responses. Following this, students can work in pairs to mark each other’s work.</w:t>
      </w:r>
    </w:p>
    <w:p w14:paraId="56C621DE" w14:textId="403993A7" w:rsidR="003F6667" w:rsidRDefault="003F6667" w:rsidP="003F6667">
      <w:pPr>
        <w:rPr>
          <w:rStyle w:val="Strong"/>
        </w:rPr>
      </w:pPr>
      <w:r w:rsidRPr="009B68B5">
        <w:rPr>
          <w:rStyle w:val="Strong"/>
        </w:rPr>
        <w:t xml:space="preserve">Sample response: Student resource – </w:t>
      </w:r>
      <w:r w:rsidR="00005CE3">
        <w:rPr>
          <w:rStyle w:val="Strong"/>
        </w:rPr>
        <w:t>i</w:t>
      </w:r>
      <w:r>
        <w:rPr>
          <w:rStyle w:val="Strong"/>
        </w:rPr>
        <w:t>dentifying b</w:t>
      </w:r>
      <w:r w:rsidRPr="009B68B5">
        <w:rPr>
          <w:rStyle w:val="Strong"/>
        </w:rPr>
        <w:t>iotic and abiotic interactions</w:t>
      </w:r>
    </w:p>
    <w:p w14:paraId="4B953584" w14:textId="757374CC" w:rsidR="003F6667" w:rsidRPr="003B30A1" w:rsidRDefault="003F6667" w:rsidP="003F6667">
      <w:pPr>
        <w:pStyle w:val="Caption"/>
      </w:pPr>
      <w:bookmarkStart w:id="21" w:name="_Ref220935527"/>
      <w:r>
        <w:t xml:space="preserve">Figure </w:t>
      </w:r>
      <w:r w:rsidR="00FA3E78">
        <w:fldChar w:fldCharType="begin"/>
      </w:r>
      <w:r w:rsidR="00FA3E78">
        <w:instrText xml:space="preserve"> SEQ Figure \* ARABIC </w:instrText>
      </w:r>
      <w:r w:rsidR="00FA3E78">
        <w:fldChar w:fldCharType="separate"/>
      </w:r>
      <w:r w:rsidR="00FA3E78">
        <w:rPr>
          <w:noProof/>
        </w:rPr>
        <w:t>2</w:t>
      </w:r>
      <w:r w:rsidR="00FA3E78">
        <w:fldChar w:fldCharType="end"/>
      </w:r>
      <w:bookmarkEnd w:id="21"/>
      <w:r>
        <w:t xml:space="preserve"> – </w:t>
      </w:r>
      <w:r w:rsidR="0025708C">
        <w:t>s</w:t>
      </w:r>
      <w:r>
        <w:t>ample response of interactions of biotic and abiotic factors in an ecosystem</w:t>
      </w:r>
    </w:p>
    <w:p w14:paraId="5D04B851" w14:textId="759559C7" w:rsidR="003F6667" w:rsidRPr="003F6667" w:rsidRDefault="003F6667" w:rsidP="003F6667">
      <w:pPr>
        <w:rPr>
          <w:b/>
          <w:bCs/>
        </w:rPr>
      </w:pPr>
      <w:r>
        <w:rPr>
          <w:noProof/>
        </w:rPr>
        <w:drawing>
          <wp:inline distT="0" distB="0" distL="0" distR="0" wp14:anchorId="0BDE4E99" wp14:editId="5BD3444D">
            <wp:extent cx="5113606" cy="3357960"/>
            <wp:effectExtent l="0" t="0" r="0" b="0"/>
            <wp:docPr id="290718528" name="Picture 1" descr="A sample response of abiotic and biotic interactions of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18528" name="Picture 1" descr="A sample response of abiotic and biotic interactions of an ecosystem."/>
                    <pic:cNvPicPr/>
                  </pic:nvPicPr>
                  <pic:blipFill>
                    <a:blip r:embed="rId46"/>
                    <a:stretch>
                      <a:fillRect/>
                    </a:stretch>
                  </pic:blipFill>
                  <pic:spPr>
                    <a:xfrm>
                      <a:off x="0" y="0"/>
                      <a:ext cx="5173276" cy="3397143"/>
                    </a:xfrm>
                    <a:prstGeom prst="rect">
                      <a:avLst/>
                    </a:prstGeom>
                  </pic:spPr>
                </pic:pic>
              </a:graphicData>
            </a:graphic>
          </wp:inline>
        </w:drawing>
      </w:r>
    </w:p>
    <w:p w14:paraId="74E19DF1" w14:textId="2A1A6A74" w:rsidR="003F6667" w:rsidRPr="001D51A4" w:rsidRDefault="003F6667" w:rsidP="003F6667">
      <w:pPr>
        <w:rPr>
          <w:rStyle w:val="Strong"/>
        </w:rPr>
      </w:pPr>
      <w:r w:rsidRPr="001D51A4">
        <w:rPr>
          <w:rStyle w:val="Strong"/>
        </w:rPr>
        <w:t xml:space="preserve">Sample response: Student resource – </w:t>
      </w:r>
      <w:r w:rsidR="008275FF">
        <w:rPr>
          <w:rStyle w:val="Strong"/>
        </w:rPr>
        <w:t>d</w:t>
      </w:r>
      <w:r w:rsidRPr="001D51A4">
        <w:rPr>
          <w:rStyle w:val="Strong"/>
        </w:rPr>
        <w:t>escribing interactions in ecosystems</w:t>
      </w:r>
    </w:p>
    <w:p w14:paraId="0E752209" w14:textId="77777777" w:rsidR="003F6667" w:rsidRDefault="003F6667" w:rsidP="009E30C8">
      <w:pPr>
        <w:pStyle w:val="ListNumber"/>
        <w:numPr>
          <w:ilvl w:val="0"/>
          <w:numId w:val="11"/>
        </w:numPr>
      </w:pPr>
      <w:r>
        <w:t>Describe the interaction between the dingo and the kangaroo.</w:t>
      </w:r>
    </w:p>
    <w:tbl>
      <w:tblPr>
        <w:tblStyle w:val="TableGrid"/>
        <w:tblW w:w="0" w:type="auto"/>
        <w:tblLook w:val="04A0" w:firstRow="1" w:lastRow="0" w:firstColumn="1" w:lastColumn="0" w:noHBand="0" w:noVBand="1"/>
        <w:tblDescription w:val="A sample response"/>
      </w:tblPr>
      <w:tblGrid>
        <w:gridCol w:w="9628"/>
      </w:tblGrid>
      <w:tr w:rsidR="003F6667" w14:paraId="3917684C" w14:textId="77777777" w:rsidTr="001E664A">
        <w:trPr>
          <w:trHeight w:val="1158"/>
        </w:trPr>
        <w:tc>
          <w:tcPr>
            <w:tcW w:w="9628" w:type="dxa"/>
          </w:tcPr>
          <w:p w14:paraId="3EA773EF" w14:textId="17ADD9C1" w:rsidR="003F6667" w:rsidRDefault="003F6667" w:rsidP="001E664A">
            <w:r w:rsidRPr="00CA2DD6">
              <w:t xml:space="preserve">The interaction between the dingo and the kangaroo is an example of predation. The dingo is </w:t>
            </w:r>
            <w:r>
              <w:t>a predator that hunts, kills and eats kangaroos</w:t>
            </w:r>
            <w:r w:rsidRPr="00CA2DD6">
              <w:t>. The kangaroo is the prey in this relationship, as it is chased, captured and eaten by the dingo.</w:t>
            </w:r>
          </w:p>
        </w:tc>
      </w:tr>
    </w:tbl>
    <w:p w14:paraId="52090898" w14:textId="77777777" w:rsidR="003F6667" w:rsidRDefault="003F6667" w:rsidP="003F6667">
      <w:pPr>
        <w:pStyle w:val="ListNumber"/>
      </w:pPr>
      <w:r>
        <w:lastRenderedPageBreak/>
        <w:t>Predict which organisms would be directly impacted by a reduction in the amount of grass available in the ecosystem.</w:t>
      </w:r>
    </w:p>
    <w:tbl>
      <w:tblPr>
        <w:tblStyle w:val="TableGrid"/>
        <w:tblW w:w="0" w:type="auto"/>
        <w:tblLook w:val="04A0" w:firstRow="1" w:lastRow="0" w:firstColumn="1" w:lastColumn="0" w:noHBand="0" w:noVBand="1"/>
        <w:tblDescription w:val="A sample response"/>
      </w:tblPr>
      <w:tblGrid>
        <w:gridCol w:w="9628"/>
      </w:tblGrid>
      <w:tr w:rsidR="003F6667" w14:paraId="4F4A1A93" w14:textId="77777777" w:rsidTr="001E664A">
        <w:trPr>
          <w:trHeight w:val="944"/>
        </w:trPr>
        <w:tc>
          <w:tcPr>
            <w:tcW w:w="9628" w:type="dxa"/>
          </w:tcPr>
          <w:p w14:paraId="3F9B9905" w14:textId="34D530A1" w:rsidR="003F6667" w:rsidRDefault="003F6667" w:rsidP="001E664A">
            <w:r>
              <w:t>If the amount of grass in the ecosystem is reduced, the kangaroo, womba</w:t>
            </w:r>
            <w:r w:rsidR="003108FD">
              <w:t>t</w:t>
            </w:r>
            <w:r>
              <w:t xml:space="preserve"> and blue-tongue lizard would be directly affected because they all depend on grass as a food source. These creatures compete for the limited grass available. As grass becomes scarcer, it will be harder for each of them to find enough food to survive.</w:t>
            </w:r>
          </w:p>
        </w:tc>
      </w:tr>
    </w:tbl>
    <w:p w14:paraId="37A76E8A" w14:textId="77777777" w:rsidR="003F6667" w:rsidRPr="003F6667" w:rsidRDefault="003F6667" w:rsidP="003F6667">
      <w:r>
        <w:br w:type="page"/>
      </w:r>
    </w:p>
    <w:p w14:paraId="4550BFB3" w14:textId="6FB033F1" w:rsidR="00554E55" w:rsidRDefault="00554E55" w:rsidP="000D74A5">
      <w:pPr>
        <w:pStyle w:val="ListNumber"/>
        <w:numPr>
          <w:ilvl w:val="0"/>
          <w:numId w:val="0"/>
        </w:numPr>
        <w:sectPr w:rsidR="00554E55" w:rsidSect="00EB12E7">
          <w:type w:val="continuous"/>
          <w:pgSz w:w="11906" w:h="16838"/>
          <w:pgMar w:top="1134" w:right="1134" w:bottom="1134" w:left="1134" w:header="709" w:footer="709" w:gutter="0"/>
          <w:cols w:space="708"/>
          <w:docGrid w:linePitch="360"/>
        </w:sectPr>
      </w:pPr>
    </w:p>
    <w:p w14:paraId="561AEF8D" w14:textId="4B63CF4F" w:rsidR="002B6B27" w:rsidRDefault="002B6B27" w:rsidP="002B6B27">
      <w:pPr>
        <w:pStyle w:val="Heading3"/>
      </w:pPr>
      <w:bookmarkStart w:id="22" w:name="_Student_resource_–_1"/>
      <w:bookmarkStart w:id="23" w:name="_Ref213643482"/>
      <w:bookmarkEnd w:id="22"/>
      <w:r>
        <w:lastRenderedPageBreak/>
        <w:t>Student resource</w:t>
      </w:r>
      <w:r w:rsidR="00B61BEE">
        <w:t xml:space="preserve"> </w:t>
      </w:r>
      <w:r w:rsidR="00342DDB">
        <w:t>–</w:t>
      </w:r>
      <w:r w:rsidR="00B61BEE">
        <w:t xml:space="preserve"> </w:t>
      </w:r>
      <w:r w:rsidR="00215B40">
        <w:t>i</w:t>
      </w:r>
      <w:r w:rsidR="009164AA">
        <w:t>dentifying b</w:t>
      </w:r>
      <w:r w:rsidR="00952D36">
        <w:t>iotic and abiotic interactions</w:t>
      </w:r>
      <w:bookmarkEnd w:id="23"/>
    </w:p>
    <w:p w14:paraId="6AD64C3B" w14:textId="5579C2E3" w:rsidR="00342DDB" w:rsidRDefault="00342DDB" w:rsidP="00342DDB">
      <w:r>
        <w:rPr>
          <w:noProof/>
        </w:rPr>
        <w:drawing>
          <wp:inline distT="0" distB="0" distL="0" distR="0" wp14:anchorId="3B36560F" wp14:editId="7102B2FA">
            <wp:extent cx="8237551" cy="4604014"/>
            <wp:effectExtent l="0" t="0" r="0" b="6350"/>
            <wp:docPr id="538853344" name="Picture 1" descr="A student resource to identify biotic and abiotic 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53344" name="Picture 1" descr="A student resource to identify biotic and abiotic interactions."/>
                    <pic:cNvPicPr/>
                  </pic:nvPicPr>
                  <pic:blipFill rotWithShape="1">
                    <a:blip r:embed="rId47"/>
                    <a:srcRect t="8452"/>
                    <a:stretch/>
                  </pic:blipFill>
                  <pic:spPr bwMode="auto">
                    <a:xfrm>
                      <a:off x="0" y="0"/>
                      <a:ext cx="8257876" cy="4615374"/>
                    </a:xfrm>
                    <a:prstGeom prst="rect">
                      <a:avLst/>
                    </a:prstGeom>
                    <a:ln>
                      <a:noFill/>
                    </a:ln>
                    <a:extLst>
                      <a:ext uri="{53640926-AAD7-44D8-BBD7-CCE9431645EC}">
                        <a14:shadowObscured xmlns:a14="http://schemas.microsoft.com/office/drawing/2010/main"/>
                      </a:ext>
                    </a:extLst>
                  </pic:spPr>
                </pic:pic>
              </a:graphicData>
            </a:graphic>
          </wp:inline>
        </w:drawing>
      </w:r>
    </w:p>
    <w:p w14:paraId="229706FD" w14:textId="77777777" w:rsidR="0061201E" w:rsidRDefault="0061201E" w:rsidP="00342DDB"/>
    <w:p w14:paraId="728D2A63" w14:textId="68F79330" w:rsidR="007423B2" w:rsidRDefault="00215B40" w:rsidP="00342DDB">
      <w:r>
        <w:lastRenderedPageBreak/>
        <w:t>Use</w:t>
      </w:r>
      <w:r w:rsidR="007423B2">
        <w:t xml:space="preserve"> the following information</w:t>
      </w:r>
      <w:r>
        <w:t xml:space="preserve"> to annotate</w:t>
      </w:r>
      <w:r w:rsidR="007423B2">
        <w:t xml:space="preserve"> the worksheet </w:t>
      </w:r>
      <w:r w:rsidR="00850EE1">
        <w:t>above.</w:t>
      </w:r>
      <w:r>
        <w:t xml:space="preserve"> For example, first label each column as </w:t>
      </w:r>
      <w:r w:rsidR="0063501E">
        <w:t xml:space="preserve">an </w:t>
      </w:r>
      <w:r>
        <w:t xml:space="preserve">abiotic component or </w:t>
      </w:r>
      <w:r w:rsidR="00D4281F">
        <w:t xml:space="preserve">a </w:t>
      </w:r>
      <w:r>
        <w:t>biotic component. Then use the rest of the information to describe the interaction between the biotic and abiotic components.</w:t>
      </w:r>
    </w:p>
    <w:p w14:paraId="7A045909" w14:textId="517C3FFC" w:rsidR="00133FBD" w:rsidRDefault="00C1736A" w:rsidP="00133FBD">
      <w:pPr>
        <w:pStyle w:val="ListBullet"/>
      </w:pPr>
      <w:r w:rsidRPr="00C1736A">
        <w:t>Biotic component</w:t>
      </w:r>
      <w:r>
        <w:t xml:space="preserve"> (used more than once)</w:t>
      </w:r>
    </w:p>
    <w:p w14:paraId="23C87364" w14:textId="31BD3753" w:rsidR="00C1736A" w:rsidRDefault="00C1736A" w:rsidP="00133FBD">
      <w:pPr>
        <w:pStyle w:val="ListBullet"/>
      </w:pPr>
      <w:r w:rsidRPr="00C1736A">
        <w:t>Abiotic component</w:t>
      </w:r>
    </w:p>
    <w:p w14:paraId="4AE245C9" w14:textId="21BC8EE0" w:rsidR="00C1736A" w:rsidRDefault="00C1736A" w:rsidP="00133FBD">
      <w:pPr>
        <w:pStyle w:val="ListBullet"/>
      </w:pPr>
      <w:r w:rsidRPr="00C1736A">
        <w:t>There is competition for the grass as a food source between the wombat, kangaroo and the blue-tongue lizard.</w:t>
      </w:r>
    </w:p>
    <w:p w14:paraId="01091FED" w14:textId="0F22160A" w:rsidR="00C1736A" w:rsidRDefault="00C1736A" w:rsidP="00133FBD">
      <w:pPr>
        <w:pStyle w:val="ListBullet"/>
      </w:pPr>
      <w:r w:rsidRPr="00C1736A">
        <w:t>Water availability affects wombats, kangaroos and blue-tongue lizards, as all animals need access to clean drinking water to survive.</w:t>
      </w:r>
    </w:p>
    <w:p w14:paraId="7F2363FB" w14:textId="33CCD17C" w:rsidR="00C1736A" w:rsidRDefault="00C1736A" w:rsidP="00133FBD">
      <w:pPr>
        <w:pStyle w:val="ListBullet"/>
      </w:pPr>
      <w:r w:rsidRPr="00C1736A">
        <w:t>The dingo is a predator of kangaroos, wombats and blue-tongue lizards. These provide a food source to support the survival of the dingo</w:t>
      </w:r>
      <w:r>
        <w:t>.</w:t>
      </w:r>
    </w:p>
    <w:p w14:paraId="4E261AF8" w14:textId="047FBEF1" w:rsidR="00C1736A" w:rsidRDefault="00C1736A" w:rsidP="00133FBD">
      <w:pPr>
        <w:pStyle w:val="ListBullet"/>
      </w:pPr>
      <w:r w:rsidRPr="00C1736A">
        <w:t>Light availability affects blue-tongue lizards, as they use sunlight to regulate their body temperature.</w:t>
      </w:r>
    </w:p>
    <w:p w14:paraId="6D47F075" w14:textId="2D97829E" w:rsidR="00C1736A" w:rsidRDefault="00C1736A" w:rsidP="00133FBD">
      <w:pPr>
        <w:pStyle w:val="ListBullet"/>
      </w:pPr>
      <w:r w:rsidRPr="00C1736A">
        <w:t>Grass is a food source for kangaroos, wombats and blue-tongue lizards. This food availability supports the survival of these animals.</w:t>
      </w:r>
    </w:p>
    <w:p w14:paraId="26D9F12D" w14:textId="230CA53F" w:rsidR="003F6667" w:rsidRPr="003F6667" w:rsidRDefault="00046734">
      <w:pPr>
        <w:suppressAutoHyphens w:val="0"/>
        <w:spacing w:before="0" w:after="160" w:line="259" w:lineRule="auto"/>
      </w:pPr>
      <w:r>
        <w:br w:type="page"/>
      </w:r>
    </w:p>
    <w:p w14:paraId="5CDA7F41" w14:textId="77777777" w:rsidR="00B61BEE" w:rsidRDefault="00B61BEE" w:rsidP="00FF0515">
      <w:pPr>
        <w:pStyle w:val="Heading2"/>
        <w:sectPr w:rsidR="00B61BEE" w:rsidSect="00EB12E7">
          <w:type w:val="continuous"/>
          <w:pgSz w:w="16838" w:h="11906" w:orient="landscape"/>
          <w:pgMar w:top="1134" w:right="1134" w:bottom="1134" w:left="1134" w:header="709" w:footer="709" w:gutter="0"/>
          <w:cols w:space="708"/>
          <w:docGrid w:linePitch="360"/>
        </w:sectPr>
      </w:pPr>
    </w:p>
    <w:p w14:paraId="32B312AC" w14:textId="00B10A8F" w:rsidR="00821042" w:rsidRDefault="00821042" w:rsidP="00C12F94">
      <w:pPr>
        <w:pStyle w:val="Heading3"/>
      </w:pPr>
      <w:bookmarkStart w:id="24" w:name="_Student_resource_–_2"/>
      <w:bookmarkStart w:id="25" w:name="_Ref213643659"/>
      <w:bookmarkEnd w:id="24"/>
      <w:r>
        <w:lastRenderedPageBreak/>
        <w:t xml:space="preserve">Student resource – </w:t>
      </w:r>
      <w:r w:rsidR="008275FF">
        <w:t>d</w:t>
      </w:r>
      <w:r>
        <w:t>escribing interactions in ecosystems</w:t>
      </w:r>
      <w:bookmarkEnd w:id="25"/>
    </w:p>
    <w:p w14:paraId="1F0F988D" w14:textId="09E0362B" w:rsidR="00242E83" w:rsidRDefault="00242E83" w:rsidP="00821042">
      <w:r>
        <w:t xml:space="preserve">Use the previous worksheet, </w:t>
      </w:r>
      <w:r w:rsidRPr="003F6667">
        <w:t xml:space="preserve">Student resource – </w:t>
      </w:r>
      <w:r w:rsidR="00896FA5">
        <w:t>i</w:t>
      </w:r>
      <w:r w:rsidR="007657CF" w:rsidRPr="003F6667">
        <w:t>dentifying b</w:t>
      </w:r>
      <w:r w:rsidRPr="003F6667">
        <w:t>iotic and abiotic interactions</w:t>
      </w:r>
      <w:r w:rsidR="00A82D3C">
        <w:rPr>
          <w:rStyle w:val="Strong"/>
        </w:rPr>
        <w:t>,</w:t>
      </w:r>
      <w:r>
        <w:t xml:space="preserve"> to answer the following questions:</w:t>
      </w:r>
    </w:p>
    <w:p w14:paraId="070B7A05" w14:textId="5E54C152" w:rsidR="003E2EE5" w:rsidRDefault="003E2EE5" w:rsidP="00821042">
      <w:r>
        <w:rPr>
          <w:noProof/>
        </w:rPr>
        <w:drawing>
          <wp:inline distT="0" distB="0" distL="0" distR="0" wp14:anchorId="748946C5" wp14:editId="7D16C32F">
            <wp:extent cx="6120130" cy="3420517"/>
            <wp:effectExtent l="0" t="0" r="0" b="8890"/>
            <wp:docPr id="1266999455" name="Picture 1" descr="A diagram of biotic and abiotic interactions in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99455" name="Picture 1" descr="A diagram of biotic and abiotic interactions in ecosystems."/>
                    <pic:cNvPicPr/>
                  </pic:nvPicPr>
                  <pic:blipFill rotWithShape="1">
                    <a:blip r:embed="rId47"/>
                    <a:srcRect t="8452"/>
                    <a:stretch/>
                  </pic:blipFill>
                  <pic:spPr bwMode="auto">
                    <a:xfrm>
                      <a:off x="0" y="0"/>
                      <a:ext cx="6120130" cy="3420517"/>
                    </a:xfrm>
                    <a:prstGeom prst="rect">
                      <a:avLst/>
                    </a:prstGeom>
                    <a:ln>
                      <a:noFill/>
                    </a:ln>
                    <a:extLst>
                      <a:ext uri="{53640926-AAD7-44D8-BBD7-CCE9431645EC}">
                        <a14:shadowObscured xmlns:a14="http://schemas.microsoft.com/office/drawing/2010/main"/>
                      </a:ext>
                    </a:extLst>
                  </pic:spPr>
                </pic:pic>
              </a:graphicData>
            </a:graphic>
          </wp:inline>
        </w:drawing>
      </w:r>
    </w:p>
    <w:p w14:paraId="040AFE6A" w14:textId="3057D987" w:rsidR="00242E83" w:rsidRDefault="00242E83" w:rsidP="009E30C8">
      <w:pPr>
        <w:pStyle w:val="ListNumber"/>
        <w:numPr>
          <w:ilvl w:val="0"/>
          <w:numId w:val="12"/>
        </w:numPr>
      </w:pPr>
      <w:r>
        <w:t>Des</w:t>
      </w:r>
      <w:r w:rsidR="00B87435">
        <w:t>c</w:t>
      </w:r>
      <w:r>
        <w:t xml:space="preserve">ribe the </w:t>
      </w:r>
      <w:r w:rsidR="00B87435">
        <w:t>interaction between</w:t>
      </w:r>
      <w:r w:rsidR="009D7819">
        <w:t xml:space="preserve"> the dingo and the kangaroo.</w:t>
      </w:r>
    </w:p>
    <w:tbl>
      <w:tblPr>
        <w:tblStyle w:val="TableGrid"/>
        <w:tblW w:w="0" w:type="auto"/>
        <w:tblLook w:val="04A0" w:firstRow="1" w:lastRow="0" w:firstColumn="1" w:lastColumn="0" w:noHBand="0" w:noVBand="1"/>
        <w:tblDescription w:val="Space for students to provide answer."/>
      </w:tblPr>
      <w:tblGrid>
        <w:gridCol w:w="9628"/>
      </w:tblGrid>
      <w:tr w:rsidR="00242E83" w14:paraId="7BE3465B" w14:textId="77777777" w:rsidTr="00A53B65">
        <w:trPr>
          <w:trHeight w:val="1936"/>
        </w:trPr>
        <w:tc>
          <w:tcPr>
            <w:tcW w:w="9628" w:type="dxa"/>
          </w:tcPr>
          <w:p w14:paraId="34CEC834" w14:textId="7D4180E5" w:rsidR="00242E83" w:rsidRDefault="00242E83"/>
        </w:tc>
      </w:tr>
    </w:tbl>
    <w:p w14:paraId="28C06104" w14:textId="47416C01" w:rsidR="009D7819" w:rsidRDefault="00797098" w:rsidP="00444FC6">
      <w:pPr>
        <w:pStyle w:val="ListNumber"/>
      </w:pPr>
      <w:r>
        <w:t>Predict</w:t>
      </w:r>
      <w:r w:rsidR="00A53B65">
        <w:t xml:space="preserve"> which organisms would be directly impacted by a reduction in the amount of grass available in the ecosystem</w:t>
      </w:r>
      <w:r w:rsidR="009D7819">
        <w:t>.</w:t>
      </w:r>
    </w:p>
    <w:tbl>
      <w:tblPr>
        <w:tblStyle w:val="TableGrid"/>
        <w:tblW w:w="0" w:type="auto"/>
        <w:tblLook w:val="04A0" w:firstRow="1" w:lastRow="0" w:firstColumn="1" w:lastColumn="0" w:noHBand="0" w:noVBand="1"/>
        <w:tblDescription w:val="Space for students to provide answer."/>
      </w:tblPr>
      <w:tblGrid>
        <w:gridCol w:w="9628"/>
      </w:tblGrid>
      <w:tr w:rsidR="009D7819" w14:paraId="5123D389" w14:textId="77777777" w:rsidTr="00A53B65">
        <w:trPr>
          <w:trHeight w:val="2122"/>
        </w:trPr>
        <w:tc>
          <w:tcPr>
            <w:tcW w:w="9628" w:type="dxa"/>
          </w:tcPr>
          <w:p w14:paraId="77569F22" w14:textId="77777777" w:rsidR="009D7819" w:rsidRDefault="009D7819"/>
        </w:tc>
      </w:tr>
    </w:tbl>
    <w:p w14:paraId="0CF173C5" w14:textId="77B9E52F" w:rsidR="002B6B27" w:rsidRDefault="003560CA" w:rsidP="00FF0515">
      <w:pPr>
        <w:pStyle w:val="Heading2"/>
      </w:pPr>
      <w:bookmarkStart w:id="26" w:name="_Toc223079909"/>
      <w:r>
        <w:lastRenderedPageBreak/>
        <w:t>Practical i</w:t>
      </w:r>
      <w:r w:rsidR="00967CA4">
        <w:t>nvestigati</w:t>
      </w:r>
      <w:r w:rsidR="00C01FB1">
        <w:t>on</w:t>
      </w:r>
      <w:r w:rsidR="00F32B7D">
        <w:t>s</w:t>
      </w:r>
      <w:r w:rsidR="00C01FB1">
        <w:t xml:space="preserve"> – </w:t>
      </w:r>
      <w:r w:rsidR="00967CA4">
        <w:t>interactions in an ecosystem</w:t>
      </w:r>
      <w:bookmarkEnd w:id="26"/>
    </w:p>
    <w:p w14:paraId="64DE51BC" w14:textId="425FFF58" w:rsidR="009328A8" w:rsidRDefault="00CF2673" w:rsidP="00C661F2">
      <w:pPr>
        <w:pStyle w:val="ListNumber"/>
        <w:numPr>
          <w:ilvl w:val="0"/>
          <w:numId w:val="23"/>
        </w:numPr>
      </w:pPr>
      <w:r>
        <w:t xml:space="preserve">Complete </w:t>
      </w:r>
      <w:r w:rsidR="00F73496">
        <w:t>2</w:t>
      </w:r>
      <w:r>
        <w:t xml:space="preserve"> practical investigation</w:t>
      </w:r>
      <w:r w:rsidR="005B108D">
        <w:t xml:space="preserve">s to observe the interactions </w:t>
      </w:r>
      <w:r w:rsidR="00821994">
        <w:t xml:space="preserve">between biotic and abiotic </w:t>
      </w:r>
      <w:r w:rsidR="001D15E7">
        <w:t>components in an ecosystem.</w:t>
      </w:r>
      <w:r w:rsidR="00896FA5" w:rsidRPr="00896FA5">
        <w:t xml:space="preserve"> </w:t>
      </w:r>
      <w:hyperlink w:anchor="_Student_resource_–_3" w:history="1">
        <w:r w:rsidR="00896FA5" w:rsidRPr="00F835BA">
          <w:rPr>
            <w:rStyle w:val="Hyperlink"/>
          </w:rPr>
          <w:t>Student resource – practical investigations</w:t>
        </w:r>
      </w:hyperlink>
      <w:r w:rsidR="00CE09CA">
        <w:t xml:space="preserve">: </w:t>
      </w:r>
      <w:r w:rsidR="00F73496">
        <w:t>p</w:t>
      </w:r>
      <w:r w:rsidR="006C3C4F">
        <w:t xml:space="preserve">ractical investigation 1 </w:t>
      </w:r>
      <w:r w:rsidR="00445301">
        <w:t>–</w:t>
      </w:r>
      <w:r w:rsidR="006C3C4F">
        <w:t xml:space="preserve"> </w:t>
      </w:r>
      <w:r w:rsidR="00F73496">
        <w:t>b</w:t>
      </w:r>
      <w:r w:rsidR="007032B7">
        <w:t xml:space="preserve">irds in the playground is designed </w:t>
      </w:r>
      <w:r w:rsidR="0004114F">
        <w:t>to support</w:t>
      </w:r>
      <w:r w:rsidR="007032B7">
        <w:t xml:space="preserve"> students </w:t>
      </w:r>
      <w:r w:rsidR="00357E1B">
        <w:t>in understanding</w:t>
      </w:r>
      <w:r w:rsidR="007032B7">
        <w:t xml:space="preserve"> the </w:t>
      </w:r>
      <w:r w:rsidR="00881B10">
        <w:t xml:space="preserve">interactions between food availability (biotic) and birds present </w:t>
      </w:r>
      <w:r w:rsidR="00F73496">
        <w:t xml:space="preserve">in the playground </w:t>
      </w:r>
      <w:r w:rsidR="00881B10">
        <w:t xml:space="preserve">(biotic). </w:t>
      </w:r>
      <w:hyperlink w:anchor="_Student_resource_–_3" w:history="1">
        <w:r w:rsidR="00F835BA" w:rsidRPr="00F835BA">
          <w:rPr>
            <w:rStyle w:val="Hyperlink"/>
          </w:rPr>
          <w:t>Student resource – practical investigations</w:t>
        </w:r>
      </w:hyperlink>
      <w:r w:rsidR="00CE09CA">
        <w:t xml:space="preserve">: </w:t>
      </w:r>
      <w:r w:rsidR="00F73496">
        <w:t>p</w:t>
      </w:r>
      <w:r w:rsidR="00445301">
        <w:t xml:space="preserve">ractical investigation 2 – </w:t>
      </w:r>
      <w:r w:rsidR="00F73496">
        <w:t>p</w:t>
      </w:r>
      <w:r w:rsidR="00A641C6">
        <w:t xml:space="preserve">lants in the playground is designed to support student understanding </w:t>
      </w:r>
      <w:r w:rsidR="00357E1B">
        <w:t xml:space="preserve">of </w:t>
      </w:r>
      <w:r w:rsidR="00A641C6">
        <w:t>the interactions between light availability (abiotic) and plant growth (biotic).</w:t>
      </w:r>
    </w:p>
    <w:p w14:paraId="0F3FC2A3" w14:textId="27ED5C46" w:rsidR="0004114F" w:rsidRPr="0004114F" w:rsidRDefault="004B4D20" w:rsidP="0004114F">
      <w:pPr>
        <w:pStyle w:val="FeatureBox4"/>
      </w:pPr>
      <w:r>
        <w:rPr>
          <w:rStyle w:val="Strong"/>
        </w:rPr>
        <w:t>Note:</w:t>
      </w:r>
      <w:r w:rsidRPr="0099473C">
        <w:rPr>
          <w:rStyle w:val="Strong"/>
          <w:b w:val="0"/>
          <w:bCs w:val="0"/>
        </w:rPr>
        <w:t xml:space="preserve"> </w:t>
      </w:r>
      <w:r w:rsidR="00F73496">
        <w:rPr>
          <w:rStyle w:val="Strong"/>
          <w:b w:val="0"/>
          <w:bCs w:val="0"/>
        </w:rPr>
        <w:t>s</w:t>
      </w:r>
      <w:r w:rsidR="003F6667" w:rsidRPr="003F6667">
        <w:rPr>
          <w:rStyle w:val="Strong"/>
          <w:b w:val="0"/>
          <w:bCs w:val="0"/>
        </w:rPr>
        <w:t xml:space="preserve">tudents can collect data for both investigations within the same lesson. Teachers may wish to divide the class into </w:t>
      </w:r>
      <w:r w:rsidR="00F73496">
        <w:rPr>
          <w:rStyle w:val="Strong"/>
          <w:b w:val="0"/>
          <w:bCs w:val="0"/>
        </w:rPr>
        <w:t>2</w:t>
      </w:r>
      <w:r w:rsidR="003F6667" w:rsidRPr="003F6667">
        <w:rPr>
          <w:rStyle w:val="Strong"/>
          <w:b w:val="0"/>
          <w:bCs w:val="0"/>
        </w:rPr>
        <w:t xml:space="preserve"> groups, having students collect data for each investigation at the same time, then swapping investigations to collate class data later. Alternatively, a camera can be set up to record the birds at different times of day for students to review later.</w:t>
      </w:r>
      <w:r w:rsidR="00660368">
        <w:rPr>
          <w:rStyle w:val="Strong"/>
          <w:b w:val="0"/>
          <w:bCs w:val="0"/>
        </w:rPr>
        <w:br/>
      </w:r>
      <w:r w:rsidR="00660368">
        <w:rPr>
          <w:rStyle w:val="Strong"/>
          <w:b w:val="0"/>
          <w:bCs w:val="0"/>
        </w:rPr>
        <w:br/>
      </w:r>
      <w:r w:rsidR="00B60424">
        <w:rPr>
          <w:rStyle w:val="Strong"/>
          <w:b w:val="0"/>
          <w:bCs w:val="0"/>
        </w:rPr>
        <w:t>The sample data show the counts of birds obtained at each period during a school day. Comparing bird numbers during the periods after recess and lunch with those at other times of the school day helps students identify trends in the data. However, this data-collection frequency may not be feasible in schools. If so, teachers can modify the frequency to suit the conditions at their schools. Alternatively, if completing these practicals is not feasible due to logistical reasons, the sample data provided below may be used.</w:t>
      </w:r>
    </w:p>
    <w:p w14:paraId="405F13A6" w14:textId="2DC25330" w:rsidR="00715F77" w:rsidRDefault="00715F77" w:rsidP="00715F77">
      <w:pPr>
        <w:pStyle w:val="ListNumber"/>
        <w:numPr>
          <w:ilvl w:val="0"/>
          <w:numId w:val="0"/>
        </w:numPr>
        <w:rPr>
          <w:rStyle w:val="Strong"/>
        </w:rPr>
      </w:pPr>
      <w:r>
        <w:rPr>
          <w:rStyle w:val="Strong"/>
        </w:rPr>
        <w:t xml:space="preserve">Practical investigation 1 – </w:t>
      </w:r>
      <w:r w:rsidR="00D91DB7">
        <w:rPr>
          <w:rStyle w:val="Strong"/>
        </w:rPr>
        <w:t>b</w:t>
      </w:r>
      <w:r w:rsidR="00FA1EFA">
        <w:rPr>
          <w:rStyle w:val="Strong"/>
        </w:rPr>
        <w:t>irds in the playground</w:t>
      </w:r>
    </w:p>
    <w:p w14:paraId="3528ACC3" w14:textId="0EAADDFF" w:rsidR="00847C0E" w:rsidRPr="00847C0E" w:rsidRDefault="00121530" w:rsidP="00185A12">
      <w:pPr>
        <w:rPr>
          <w:rStyle w:val="Strong"/>
        </w:rPr>
      </w:pPr>
      <w:r w:rsidRPr="00847C0E">
        <w:rPr>
          <w:rStyle w:val="Strong"/>
        </w:rPr>
        <w:t>Equip</w:t>
      </w:r>
      <w:r w:rsidR="00847C0E" w:rsidRPr="00847C0E">
        <w:rPr>
          <w:rStyle w:val="Strong"/>
        </w:rPr>
        <w:t>ment</w:t>
      </w:r>
    </w:p>
    <w:p w14:paraId="0ADC331D" w14:textId="3FF1F862" w:rsidR="00847C0E" w:rsidRDefault="00847C0E" w:rsidP="00185A12">
      <w:r w:rsidRPr="00847C0E">
        <w:t xml:space="preserve">The following equipment </w:t>
      </w:r>
      <w:r w:rsidR="00EF242F">
        <w:t xml:space="preserve">is required </w:t>
      </w:r>
      <w:r w:rsidRPr="00847C0E">
        <w:t>for this investigation:</w:t>
      </w:r>
    </w:p>
    <w:p w14:paraId="205853A2" w14:textId="77777777" w:rsidR="00581046" w:rsidRDefault="005144D9" w:rsidP="00653FB1">
      <w:pPr>
        <w:pStyle w:val="ListBullet"/>
      </w:pPr>
      <w:r>
        <w:t xml:space="preserve">A location </w:t>
      </w:r>
      <w:r w:rsidR="000B0667">
        <w:t>in the playground</w:t>
      </w:r>
      <w:r w:rsidR="00E943EB">
        <w:t xml:space="preserve"> </w:t>
      </w:r>
    </w:p>
    <w:p w14:paraId="1725FE2F" w14:textId="12FE32E1" w:rsidR="00FB1623" w:rsidRDefault="00FB1623" w:rsidP="00FB1623">
      <w:pPr>
        <w:pStyle w:val="ListBullet"/>
      </w:pPr>
      <w:r>
        <w:t>S</w:t>
      </w:r>
      <w:r w:rsidR="00140742">
        <w:t>topwatch</w:t>
      </w:r>
      <w:r w:rsidR="00D91DB7">
        <w:t>.</w:t>
      </w:r>
    </w:p>
    <w:p w14:paraId="69061F51" w14:textId="4C133A9B" w:rsidR="00FB1623" w:rsidRPr="00FB1623" w:rsidRDefault="00FB1623" w:rsidP="00FB1623">
      <w:pPr>
        <w:pStyle w:val="ListBullet"/>
        <w:numPr>
          <w:ilvl w:val="0"/>
          <w:numId w:val="0"/>
        </w:numPr>
        <w:rPr>
          <w:rStyle w:val="Strong"/>
        </w:rPr>
      </w:pPr>
      <w:r w:rsidRPr="00FB1623">
        <w:rPr>
          <w:rStyle w:val="Strong"/>
        </w:rPr>
        <w:t>Procedure</w:t>
      </w:r>
    </w:p>
    <w:p w14:paraId="38A76FFE" w14:textId="07C413EF" w:rsidR="00FB1623" w:rsidRDefault="00A60299" w:rsidP="00AC68DC">
      <w:pPr>
        <w:pStyle w:val="ListNumber"/>
        <w:numPr>
          <w:ilvl w:val="0"/>
          <w:numId w:val="4"/>
        </w:numPr>
      </w:pPr>
      <w:r>
        <w:t xml:space="preserve">Choose a location in the school playground with high </w:t>
      </w:r>
      <w:r w:rsidR="005C768D">
        <w:t xml:space="preserve">student </w:t>
      </w:r>
      <w:r>
        <w:t xml:space="preserve">traffic </w:t>
      </w:r>
      <w:r w:rsidR="005C768D">
        <w:t xml:space="preserve">during break times. </w:t>
      </w:r>
    </w:p>
    <w:p w14:paraId="39A5DF7D" w14:textId="3CE991A4" w:rsidR="005C768D" w:rsidRDefault="005C768D" w:rsidP="00AC68DC">
      <w:pPr>
        <w:pStyle w:val="ListNumber"/>
        <w:numPr>
          <w:ilvl w:val="0"/>
          <w:numId w:val="4"/>
        </w:numPr>
      </w:pPr>
      <w:r>
        <w:t>Students observe</w:t>
      </w:r>
      <w:r w:rsidR="00385149">
        <w:t xml:space="preserve"> the playground area for a period of 10 minutes, counting the number of birds that are present in the space during the time.</w:t>
      </w:r>
    </w:p>
    <w:p w14:paraId="7F57A927" w14:textId="42B4C0BF" w:rsidR="00844D21" w:rsidRDefault="00D11BBB" w:rsidP="00844D21">
      <w:pPr>
        <w:pStyle w:val="FeatureBox4"/>
      </w:pPr>
      <w:r>
        <w:rPr>
          <w:rStyle w:val="Strong"/>
        </w:rPr>
        <w:lastRenderedPageBreak/>
        <w:t xml:space="preserve">Note: </w:t>
      </w:r>
      <w:r w:rsidR="00D91DB7">
        <w:rPr>
          <w:rStyle w:val="Strong"/>
          <w:b w:val="0"/>
          <w:bCs w:val="0"/>
        </w:rPr>
        <w:t>f</w:t>
      </w:r>
      <w:r w:rsidRPr="003F6667">
        <w:rPr>
          <w:rStyle w:val="Strong"/>
          <w:b w:val="0"/>
          <w:bCs w:val="0"/>
        </w:rPr>
        <w:t xml:space="preserve">or best results, choose a location in the school where students </w:t>
      </w:r>
      <w:r w:rsidR="003908F9">
        <w:rPr>
          <w:rStyle w:val="Strong"/>
          <w:b w:val="0"/>
          <w:bCs w:val="0"/>
        </w:rPr>
        <w:t>often drop food on the ground during recess and lunch</w:t>
      </w:r>
      <w:r w:rsidR="00CA19B2">
        <w:rPr>
          <w:rStyle w:val="Strong"/>
          <w:b w:val="0"/>
          <w:bCs w:val="0"/>
        </w:rPr>
        <w:t xml:space="preserve"> times</w:t>
      </w:r>
      <w:r w:rsidRPr="003F6667">
        <w:rPr>
          <w:rStyle w:val="Strong"/>
          <w:b w:val="0"/>
          <w:bCs w:val="0"/>
        </w:rPr>
        <w:t xml:space="preserve">. The highest number of birds is likely to occur after break times. It may be effective to collate data </w:t>
      </w:r>
      <w:r w:rsidR="003908F9">
        <w:rPr>
          <w:rStyle w:val="Strong"/>
          <w:b w:val="0"/>
          <w:bCs w:val="0"/>
        </w:rPr>
        <w:t>from multiple classes across different periods of the day to show a trend of an increasing</w:t>
      </w:r>
      <w:r w:rsidRPr="003F6667">
        <w:rPr>
          <w:rStyle w:val="Strong"/>
          <w:b w:val="0"/>
          <w:bCs w:val="0"/>
        </w:rPr>
        <w:t xml:space="preserve"> bird population after break times. Alternatively, the playground area can be filmed for 10 minutes per period for analysis in class.</w:t>
      </w:r>
    </w:p>
    <w:p w14:paraId="04F6053B" w14:textId="00D396B5" w:rsidR="008F7006" w:rsidRPr="008F7006" w:rsidRDefault="00E22433" w:rsidP="008F7006">
      <w:pPr>
        <w:pStyle w:val="ListNumber"/>
      </w:pPr>
      <w:r>
        <w:t>Using the collated data, calculate the mean and range of data</w:t>
      </w:r>
      <w:r w:rsidR="00263AC0">
        <w:t xml:space="preserve"> on birds in the playground. Direct students to </w:t>
      </w:r>
      <w:r w:rsidR="00B35EC1">
        <w:t xml:space="preserve">tabulate and </w:t>
      </w:r>
      <w:r w:rsidR="00263AC0">
        <w:t xml:space="preserve">graph the </w:t>
      </w:r>
      <w:r w:rsidR="00B35EC1">
        <w:t>mean data.</w:t>
      </w:r>
    </w:p>
    <w:p w14:paraId="09F6C03F" w14:textId="43DAE1BC" w:rsidR="00911CE4" w:rsidRDefault="003B30A1" w:rsidP="003B30A1">
      <w:pPr>
        <w:pStyle w:val="Caption"/>
      </w:pPr>
      <w:r>
        <w:t xml:space="preserve">Figure </w:t>
      </w:r>
      <w:r w:rsidR="00FA3E78">
        <w:fldChar w:fldCharType="begin"/>
      </w:r>
      <w:r w:rsidR="00FA3E78">
        <w:instrText xml:space="preserve"> SEQ Figure \* ARABIC </w:instrText>
      </w:r>
      <w:r w:rsidR="00FA3E78">
        <w:fldChar w:fldCharType="separate"/>
      </w:r>
      <w:r w:rsidR="00FA3E78">
        <w:rPr>
          <w:noProof/>
        </w:rPr>
        <w:t>3</w:t>
      </w:r>
      <w:r w:rsidR="00FA3E78">
        <w:fldChar w:fldCharType="end"/>
      </w:r>
      <w:r w:rsidR="00DD117A" w:rsidRPr="00DD117A">
        <w:t xml:space="preserve"> – </w:t>
      </w:r>
      <w:r w:rsidR="0025708C">
        <w:t>e</w:t>
      </w:r>
      <w:r w:rsidR="00DD117A" w:rsidRPr="00DD117A">
        <w:t xml:space="preserve">quipment set up for Investigation: </w:t>
      </w:r>
      <w:r w:rsidR="00361660">
        <w:t>b</w:t>
      </w:r>
      <w:r w:rsidR="00DD117A">
        <w:t>irds in the playground</w:t>
      </w:r>
    </w:p>
    <w:p w14:paraId="6DFF07D5" w14:textId="58597382" w:rsidR="00FF00BC" w:rsidRDefault="00F979A4" w:rsidP="00FF00BC">
      <w:r>
        <w:rPr>
          <w:noProof/>
        </w:rPr>
        <w:drawing>
          <wp:inline distT="0" distB="0" distL="0" distR="0" wp14:anchorId="3A744E4F" wp14:editId="7F1B3CA1">
            <wp:extent cx="2188217" cy="2917623"/>
            <wp:effectExtent l="0" t="0" r="2540" b="0"/>
            <wp:docPr id="681745233" name="Picture 4" descr="A school playground with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45233" name="Picture 4" descr="A school playground with bird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07840" cy="2943787"/>
                    </a:xfrm>
                    <a:prstGeom prst="rect">
                      <a:avLst/>
                    </a:prstGeom>
                  </pic:spPr>
                </pic:pic>
              </a:graphicData>
            </a:graphic>
          </wp:inline>
        </w:drawing>
      </w:r>
      <w:r w:rsidR="00FA7E77">
        <w:t xml:space="preserve"> </w:t>
      </w:r>
      <w:r w:rsidR="00C724BF">
        <w:rPr>
          <w:noProof/>
        </w:rPr>
        <w:drawing>
          <wp:inline distT="0" distB="0" distL="0" distR="0" wp14:anchorId="4AF9E4C8" wp14:editId="393D1B8E">
            <wp:extent cx="2924234" cy="2193119"/>
            <wp:effectExtent l="3810" t="0" r="0" b="0"/>
            <wp:docPr id="1754929504" name="Picture 5" descr="A stopwatch in a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29504" name="Picture 5" descr="A stopwatch in a playground."/>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948336" cy="2211195"/>
                    </a:xfrm>
                    <a:prstGeom prst="rect">
                      <a:avLst/>
                    </a:prstGeom>
                  </pic:spPr>
                </pic:pic>
              </a:graphicData>
            </a:graphic>
          </wp:inline>
        </w:drawing>
      </w:r>
    </w:p>
    <w:p w14:paraId="3090EEBC" w14:textId="62252075" w:rsidR="00D033DF" w:rsidRDefault="005D0CEE" w:rsidP="00D033DF">
      <w:pPr>
        <w:pStyle w:val="FeatureBox4"/>
        <w:rPr>
          <w:rStyle w:val="Strong"/>
        </w:rPr>
      </w:pPr>
      <w:r>
        <w:rPr>
          <w:rStyle w:val="Strong"/>
        </w:rPr>
        <w:t xml:space="preserve">Note: </w:t>
      </w:r>
      <w:r w:rsidR="00361660">
        <w:rPr>
          <w:rStyle w:val="Strong"/>
          <w:b w:val="0"/>
          <w:bCs w:val="0"/>
        </w:rPr>
        <w:t>f</w:t>
      </w:r>
      <w:r w:rsidRPr="0099473C">
        <w:rPr>
          <w:rStyle w:val="Strong"/>
          <w:b w:val="0"/>
          <w:bCs w:val="0"/>
        </w:rPr>
        <w:t>acilitate a class discussion to help students identify the trend of increasing</w:t>
      </w:r>
      <w:r w:rsidR="004B7820">
        <w:rPr>
          <w:rStyle w:val="Strong"/>
          <w:b w:val="0"/>
          <w:bCs w:val="0"/>
        </w:rPr>
        <w:t xml:space="preserve"> bird</w:t>
      </w:r>
      <w:r w:rsidRPr="0099473C">
        <w:rPr>
          <w:rStyle w:val="Strong"/>
          <w:b w:val="0"/>
          <w:bCs w:val="0"/>
        </w:rPr>
        <w:t xml:space="preserve"> numbers following break times. Students should observe that birds are attracted to</w:t>
      </w:r>
      <w:r w:rsidR="00133FBD">
        <w:rPr>
          <w:rStyle w:val="Strong"/>
          <w:b w:val="0"/>
          <w:bCs w:val="0"/>
        </w:rPr>
        <w:t xml:space="preserve"> the increased</w:t>
      </w:r>
      <w:r w:rsidRPr="0099473C">
        <w:rPr>
          <w:rStyle w:val="Strong"/>
          <w:b w:val="0"/>
          <w:bCs w:val="0"/>
        </w:rPr>
        <w:t xml:space="preserve"> food </w:t>
      </w:r>
      <w:r w:rsidR="00133FBD">
        <w:rPr>
          <w:rStyle w:val="Strong"/>
          <w:b w:val="0"/>
          <w:bCs w:val="0"/>
        </w:rPr>
        <w:t xml:space="preserve">availability in </w:t>
      </w:r>
      <w:r w:rsidR="00C72D25">
        <w:rPr>
          <w:rStyle w:val="Strong"/>
          <w:b w:val="0"/>
          <w:bCs w:val="0"/>
        </w:rPr>
        <w:t>the playground</w:t>
      </w:r>
      <w:r w:rsidR="00133FBD">
        <w:rPr>
          <w:rStyle w:val="Strong"/>
          <w:b w:val="0"/>
          <w:bCs w:val="0"/>
        </w:rPr>
        <w:t xml:space="preserve"> after break times.</w:t>
      </w:r>
      <w:r w:rsidRPr="0099473C">
        <w:rPr>
          <w:rStyle w:val="Strong"/>
          <w:b w:val="0"/>
          <w:bCs w:val="0"/>
        </w:rPr>
        <w:t xml:space="preserve"> Discuss with students that although the food left by students may not be entirely natural or once living, the ecosystem component of food availability is classified as a biotic factor.</w:t>
      </w:r>
    </w:p>
    <w:p w14:paraId="2A78F1C5" w14:textId="23103A6A" w:rsidR="00FA1EFA" w:rsidRDefault="00FA1EFA" w:rsidP="00715F77">
      <w:pPr>
        <w:pStyle w:val="ListNumber"/>
        <w:numPr>
          <w:ilvl w:val="0"/>
          <w:numId w:val="0"/>
        </w:numPr>
        <w:rPr>
          <w:rStyle w:val="Strong"/>
        </w:rPr>
      </w:pPr>
      <w:r>
        <w:rPr>
          <w:rStyle w:val="Strong"/>
        </w:rPr>
        <w:t xml:space="preserve">Practical investigation 2 – </w:t>
      </w:r>
      <w:r w:rsidR="00361660">
        <w:rPr>
          <w:rStyle w:val="Strong"/>
        </w:rPr>
        <w:t>p</w:t>
      </w:r>
      <w:r w:rsidR="00185A12">
        <w:rPr>
          <w:rStyle w:val="Strong"/>
        </w:rPr>
        <w:t>lants in the playground</w:t>
      </w:r>
    </w:p>
    <w:p w14:paraId="67489707" w14:textId="77777777" w:rsidR="00140742" w:rsidRPr="00847C0E" w:rsidRDefault="00140742" w:rsidP="00140742">
      <w:pPr>
        <w:rPr>
          <w:rStyle w:val="Strong"/>
        </w:rPr>
      </w:pPr>
      <w:r w:rsidRPr="00847C0E">
        <w:rPr>
          <w:rStyle w:val="Strong"/>
        </w:rPr>
        <w:t>Equipment:</w:t>
      </w:r>
    </w:p>
    <w:p w14:paraId="66D6E233" w14:textId="77777777" w:rsidR="00140742" w:rsidRDefault="00140742" w:rsidP="00140742">
      <w:r w:rsidRPr="00847C0E">
        <w:t>The teacher will need to order the following equipment for this investigation:</w:t>
      </w:r>
    </w:p>
    <w:p w14:paraId="17C24984" w14:textId="4A074DF3" w:rsidR="00AE34D0" w:rsidRDefault="00AE34D0" w:rsidP="00140742">
      <w:pPr>
        <w:pStyle w:val="ListBullet"/>
      </w:pPr>
      <w:r>
        <w:t>A location in the playground</w:t>
      </w:r>
      <w:r w:rsidR="00FD15C2">
        <w:t xml:space="preserve"> with plant life in full sun</w:t>
      </w:r>
    </w:p>
    <w:p w14:paraId="42221F64" w14:textId="7F38E6AB" w:rsidR="00FD15C2" w:rsidRDefault="00FD15C2" w:rsidP="00140742">
      <w:pPr>
        <w:pStyle w:val="ListBullet"/>
      </w:pPr>
      <w:r>
        <w:lastRenderedPageBreak/>
        <w:t xml:space="preserve">A similar location in the playground </w:t>
      </w:r>
      <w:r w:rsidR="00D44215">
        <w:t>that has significant shadows</w:t>
      </w:r>
    </w:p>
    <w:p w14:paraId="6E2DD594" w14:textId="409DAAFB" w:rsidR="004E7538" w:rsidRDefault="004E7538" w:rsidP="004E7538">
      <w:pPr>
        <w:pStyle w:val="ListBullet"/>
      </w:pPr>
      <w:r>
        <w:t>Q</w:t>
      </w:r>
      <w:r w:rsidR="00550495">
        <w:t>uadrats</w:t>
      </w:r>
      <w:r w:rsidR="00361660">
        <w:t>.</w:t>
      </w:r>
    </w:p>
    <w:p w14:paraId="10F4ACED" w14:textId="77777777" w:rsidR="00FB1623" w:rsidRPr="00FB1623" w:rsidRDefault="00FB1623" w:rsidP="00FB1623">
      <w:pPr>
        <w:pStyle w:val="ListBullet"/>
        <w:numPr>
          <w:ilvl w:val="0"/>
          <w:numId w:val="0"/>
        </w:numPr>
        <w:rPr>
          <w:rStyle w:val="Strong"/>
        </w:rPr>
      </w:pPr>
      <w:r w:rsidRPr="00FB1623">
        <w:rPr>
          <w:rStyle w:val="Strong"/>
        </w:rPr>
        <w:t>Procedure:</w:t>
      </w:r>
    </w:p>
    <w:p w14:paraId="159ABF57" w14:textId="72A7095B" w:rsidR="00FB1623" w:rsidRDefault="00010BA9" w:rsidP="00AC68DC">
      <w:pPr>
        <w:pStyle w:val="ListNumber"/>
        <w:numPr>
          <w:ilvl w:val="0"/>
          <w:numId w:val="5"/>
        </w:numPr>
      </w:pPr>
      <w:r>
        <w:t xml:space="preserve">Choose </w:t>
      </w:r>
      <w:r w:rsidR="00361660">
        <w:t>2</w:t>
      </w:r>
      <w:r>
        <w:t xml:space="preserve"> </w:t>
      </w:r>
      <w:r w:rsidR="00323021">
        <w:t xml:space="preserve">grassy </w:t>
      </w:r>
      <w:r>
        <w:t>locations in the school playground, one i</w:t>
      </w:r>
      <w:r w:rsidR="00965F89">
        <w:t>n bright sunlight</w:t>
      </w:r>
      <w:r w:rsidR="007A48E4">
        <w:t xml:space="preserve"> </w:t>
      </w:r>
      <w:r w:rsidR="00323021">
        <w:t xml:space="preserve">and the other in </w:t>
      </w:r>
      <w:r w:rsidR="009C5EFB">
        <w:t xml:space="preserve">a </w:t>
      </w:r>
      <w:r w:rsidR="00323021">
        <w:t xml:space="preserve">shaded space. </w:t>
      </w:r>
    </w:p>
    <w:p w14:paraId="1E6DD0EA" w14:textId="7FEF1542" w:rsidR="00BA053D" w:rsidRDefault="00503499" w:rsidP="00AC68DC">
      <w:pPr>
        <w:pStyle w:val="ListNumber"/>
        <w:numPr>
          <w:ilvl w:val="0"/>
          <w:numId w:val="5"/>
        </w:numPr>
      </w:pPr>
      <w:r>
        <w:t xml:space="preserve">Students throw </w:t>
      </w:r>
      <w:r w:rsidR="00760AC4">
        <w:t>3</w:t>
      </w:r>
      <w:r>
        <w:t xml:space="preserve"> random quadrant</w:t>
      </w:r>
      <w:r w:rsidR="00A63A1B">
        <w:t>s</w:t>
      </w:r>
      <w:r>
        <w:t xml:space="preserve"> out to each space </w:t>
      </w:r>
      <w:r w:rsidR="00915DA8">
        <w:t xml:space="preserve">and </w:t>
      </w:r>
      <w:r w:rsidR="00485DB8">
        <w:t xml:space="preserve">record the </w:t>
      </w:r>
      <w:r w:rsidR="003F4AA2">
        <w:t xml:space="preserve">percentage of </w:t>
      </w:r>
      <w:r w:rsidR="00797C6C">
        <w:t>coverage of plants</w:t>
      </w:r>
      <w:r w:rsidR="00565A2F">
        <w:t xml:space="preserve"> in each quadrat.</w:t>
      </w:r>
    </w:p>
    <w:p w14:paraId="03A6FD7D" w14:textId="76455E22" w:rsidR="005F7AF9" w:rsidRPr="0099473C" w:rsidRDefault="005F7AF9" w:rsidP="0022417A">
      <w:pPr>
        <w:pStyle w:val="FeatureBox4"/>
        <w:rPr>
          <w:rStyle w:val="Strong"/>
          <w:b w:val="0"/>
          <w:bCs w:val="0"/>
        </w:rPr>
      </w:pPr>
      <w:r>
        <w:rPr>
          <w:rStyle w:val="Strong"/>
        </w:rPr>
        <w:t xml:space="preserve">Note: </w:t>
      </w:r>
      <w:r w:rsidR="00361660">
        <w:rPr>
          <w:rStyle w:val="Strong"/>
          <w:b w:val="0"/>
          <w:bCs w:val="0"/>
        </w:rPr>
        <w:t>f</w:t>
      </w:r>
      <w:r w:rsidRPr="0099473C">
        <w:rPr>
          <w:rStyle w:val="Strong"/>
          <w:b w:val="0"/>
          <w:bCs w:val="0"/>
        </w:rPr>
        <w:t xml:space="preserve">or best results, select a shaded spot within the school where plant growth has been influenced by low light. </w:t>
      </w:r>
    </w:p>
    <w:p w14:paraId="3099E3DF" w14:textId="30208BF0" w:rsidR="005F7AF9" w:rsidRPr="0099473C" w:rsidRDefault="005F7AF9" w:rsidP="0022417A">
      <w:pPr>
        <w:pStyle w:val="FeatureBox4"/>
        <w:rPr>
          <w:rStyle w:val="Strong"/>
          <w:b w:val="0"/>
          <w:bCs w:val="0"/>
        </w:rPr>
      </w:pPr>
      <w:r w:rsidRPr="0099473C">
        <w:rPr>
          <w:rStyle w:val="Strong"/>
          <w:b w:val="0"/>
          <w:bCs w:val="0"/>
        </w:rPr>
        <w:t>Collecting data from multiple classes can be beneficial, as it allows for building a larger dataset over time that can be revisited in the Data Science 2 focus area. Teachers may use the optional slide</w:t>
      </w:r>
      <w:r w:rsidR="004C6480">
        <w:rPr>
          <w:rStyle w:val="Strong"/>
          <w:b w:val="0"/>
          <w:bCs w:val="0"/>
        </w:rPr>
        <w:t xml:space="preserve"> in </w:t>
      </w:r>
      <w:r w:rsidR="004C6480" w:rsidRPr="004C6480">
        <w:rPr>
          <w:rStyle w:val="Strong"/>
        </w:rPr>
        <w:t>LIV PPT</w:t>
      </w:r>
      <w:r w:rsidRPr="004C6480">
        <w:rPr>
          <w:rStyle w:val="Strong"/>
        </w:rPr>
        <w:t xml:space="preserve"> </w:t>
      </w:r>
      <w:r w:rsidR="004C6480" w:rsidRPr="004C6480">
        <w:rPr>
          <w:rStyle w:val="Strong"/>
        </w:rPr>
        <w:t>‘</w:t>
      </w:r>
      <w:r w:rsidRPr="004C6480">
        <w:rPr>
          <w:rStyle w:val="Strong"/>
        </w:rPr>
        <w:t xml:space="preserve">2.2 Practical Investigation – </w:t>
      </w:r>
      <w:r w:rsidR="00361660">
        <w:rPr>
          <w:rStyle w:val="Strong"/>
        </w:rPr>
        <w:t>p</w:t>
      </w:r>
      <w:r w:rsidRPr="004C6480">
        <w:rPr>
          <w:rStyle w:val="Strong"/>
        </w:rPr>
        <w:t>lants in the playground</w:t>
      </w:r>
      <w:r w:rsidR="004C6480" w:rsidRPr="004C6480">
        <w:rPr>
          <w:rStyle w:val="Strong"/>
        </w:rPr>
        <w:t>’</w:t>
      </w:r>
      <w:r w:rsidRPr="0099473C">
        <w:rPr>
          <w:rStyle w:val="Strong"/>
          <w:b w:val="0"/>
          <w:bCs w:val="0"/>
        </w:rPr>
        <w:t xml:space="preserve"> to assist students in correctly using quadrats</w:t>
      </w:r>
      <w:r w:rsidR="00361660">
        <w:rPr>
          <w:rStyle w:val="Strong"/>
          <w:b w:val="0"/>
          <w:bCs w:val="0"/>
        </w:rPr>
        <w:t>.</w:t>
      </w:r>
    </w:p>
    <w:p w14:paraId="71FFD405" w14:textId="0774BA87" w:rsidR="00EC43C8" w:rsidRPr="0099473C" w:rsidRDefault="005F7AF9" w:rsidP="0022417A">
      <w:pPr>
        <w:pStyle w:val="FeatureBox4"/>
        <w:rPr>
          <w:b/>
        </w:rPr>
      </w:pPr>
      <w:r w:rsidRPr="0099473C">
        <w:rPr>
          <w:rStyle w:val="Strong"/>
          <w:b w:val="0"/>
          <w:bCs w:val="0"/>
        </w:rPr>
        <w:t>Teachers might also find the optional slides</w:t>
      </w:r>
      <w:r w:rsidR="004C6480">
        <w:rPr>
          <w:rStyle w:val="Strong"/>
          <w:b w:val="0"/>
          <w:bCs w:val="0"/>
        </w:rPr>
        <w:t xml:space="preserve"> </w:t>
      </w:r>
      <w:r w:rsidR="004C6480" w:rsidRPr="004C6480">
        <w:rPr>
          <w:rStyle w:val="Strong"/>
        </w:rPr>
        <w:t>LIV PPT</w:t>
      </w:r>
      <w:r w:rsidRPr="004C6480">
        <w:rPr>
          <w:rStyle w:val="Strong"/>
        </w:rPr>
        <w:t xml:space="preserve"> </w:t>
      </w:r>
      <w:r w:rsidR="004C6480" w:rsidRPr="004C6480">
        <w:rPr>
          <w:rStyle w:val="Strong"/>
        </w:rPr>
        <w:t>‘</w:t>
      </w:r>
      <w:r w:rsidRPr="004C6480">
        <w:rPr>
          <w:rStyle w:val="Strong"/>
        </w:rPr>
        <w:t>2.2 Annotated example of a table</w:t>
      </w:r>
      <w:r w:rsidR="004C6480" w:rsidRPr="004C6480">
        <w:rPr>
          <w:rStyle w:val="Strong"/>
        </w:rPr>
        <w:t>’</w:t>
      </w:r>
      <w:r w:rsidRPr="004C6480">
        <w:rPr>
          <w:rStyle w:val="Strong"/>
        </w:rPr>
        <w:t xml:space="preserve">, </w:t>
      </w:r>
      <w:r w:rsidR="004C6480" w:rsidRPr="004C6480">
        <w:rPr>
          <w:rStyle w:val="Strong"/>
        </w:rPr>
        <w:t>LIV PPT ‘</w:t>
      </w:r>
      <w:r w:rsidRPr="004C6480">
        <w:rPr>
          <w:rStyle w:val="Strong"/>
        </w:rPr>
        <w:t>2.2 From table to graph</w:t>
      </w:r>
      <w:r w:rsidR="004C6480" w:rsidRPr="004C6480">
        <w:rPr>
          <w:rStyle w:val="Strong"/>
        </w:rPr>
        <w:t>’</w:t>
      </w:r>
      <w:r w:rsidRPr="0099473C">
        <w:rPr>
          <w:rStyle w:val="Strong"/>
          <w:b w:val="0"/>
          <w:bCs w:val="0"/>
        </w:rPr>
        <w:t xml:space="preserve"> and </w:t>
      </w:r>
      <w:r w:rsidR="004C6480" w:rsidRPr="004C6480">
        <w:rPr>
          <w:rStyle w:val="Strong"/>
        </w:rPr>
        <w:t>LIV PPT ‘</w:t>
      </w:r>
      <w:r w:rsidRPr="004C6480">
        <w:rPr>
          <w:rStyle w:val="Strong"/>
        </w:rPr>
        <w:t>2.2 Annotated sample graph</w:t>
      </w:r>
      <w:r w:rsidR="004C6480" w:rsidRPr="004C6480">
        <w:rPr>
          <w:rStyle w:val="Strong"/>
        </w:rPr>
        <w:t>’</w:t>
      </w:r>
      <w:r w:rsidRPr="0099473C">
        <w:rPr>
          <w:rStyle w:val="Strong"/>
          <w:b w:val="0"/>
          <w:bCs w:val="0"/>
        </w:rPr>
        <w:t xml:space="preserve"> helpful for guiding students in creating tables and graphs during investigations.</w:t>
      </w:r>
    </w:p>
    <w:p w14:paraId="5897F61C" w14:textId="77777777" w:rsidR="00FA3E78" w:rsidRDefault="00FA3E78" w:rsidP="00FA3E78">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w:t>
      </w:r>
      <w:r w:rsidRPr="00DD117A">
        <w:t xml:space="preserve">– </w:t>
      </w:r>
      <w:r>
        <w:t>e</w:t>
      </w:r>
      <w:r w:rsidRPr="00DD117A">
        <w:t xml:space="preserve">quipment set up for Investigation: </w:t>
      </w:r>
      <w:r>
        <w:t>plants in the playground</w:t>
      </w:r>
    </w:p>
    <w:p w14:paraId="6B3C0E23" w14:textId="77777777" w:rsidR="00FA0983" w:rsidRDefault="00DC3908" w:rsidP="00FA4A03">
      <w:pPr>
        <w:rPr>
          <w:rStyle w:val="Strong"/>
        </w:rPr>
      </w:pPr>
      <w:r>
        <w:rPr>
          <w:noProof/>
        </w:rPr>
        <w:drawing>
          <wp:inline distT="0" distB="0" distL="0" distR="0" wp14:anchorId="3A6227C9" wp14:editId="3E95423F">
            <wp:extent cx="1997937" cy="2663915"/>
            <wp:effectExtent l="0" t="0" r="2540" b="3175"/>
            <wp:docPr id="1159387197" name="Picture 1" descr="A quadrat on a grassy area in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87197" name="Picture 1" descr="A quadrat on a grassy area in the su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9423" cy="2692564"/>
                    </a:xfrm>
                    <a:prstGeom prst="rect">
                      <a:avLst/>
                    </a:prstGeom>
                  </pic:spPr>
                </pic:pic>
              </a:graphicData>
            </a:graphic>
          </wp:inline>
        </w:drawing>
      </w:r>
      <w:r>
        <w:t xml:space="preserve"> </w:t>
      </w:r>
      <w:r w:rsidR="0059767C">
        <w:rPr>
          <w:noProof/>
        </w:rPr>
        <w:drawing>
          <wp:inline distT="0" distB="0" distL="0" distR="0" wp14:anchorId="46CB2EA5" wp14:editId="5E90F6D5">
            <wp:extent cx="2656083" cy="1992011"/>
            <wp:effectExtent l="7937" t="0" r="318" b="317"/>
            <wp:docPr id="231459071" name="Picture 3" descr="A quadrat in the 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59071" name="Picture 3" descr="A quadrat in the shade"/>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680589" cy="2010390"/>
                    </a:xfrm>
                    <a:prstGeom prst="rect">
                      <a:avLst/>
                    </a:prstGeom>
                  </pic:spPr>
                </pic:pic>
              </a:graphicData>
            </a:graphic>
          </wp:inline>
        </w:drawing>
      </w:r>
      <w:r w:rsidR="00C60FB7">
        <w:br/>
      </w:r>
    </w:p>
    <w:p w14:paraId="2050AF65" w14:textId="77777777" w:rsidR="00FA0983" w:rsidRDefault="00FA0983">
      <w:pPr>
        <w:suppressAutoHyphens w:val="0"/>
        <w:spacing w:before="0" w:after="160" w:line="259" w:lineRule="auto"/>
        <w:rPr>
          <w:rStyle w:val="Strong"/>
        </w:rPr>
      </w:pPr>
      <w:r>
        <w:rPr>
          <w:rStyle w:val="Strong"/>
        </w:rPr>
        <w:br w:type="page"/>
      </w:r>
    </w:p>
    <w:p w14:paraId="6C6D51D0" w14:textId="190FE153" w:rsidR="00B2008D" w:rsidRDefault="006555A9" w:rsidP="00FA4A03">
      <w:pPr>
        <w:rPr>
          <w:rStyle w:val="Strong"/>
        </w:rPr>
      </w:pPr>
      <w:r w:rsidRPr="00B2008D">
        <w:rPr>
          <w:rStyle w:val="Strong"/>
        </w:rPr>
        <w:lastRenderedPageBreak/>
        <w:t xml:space="preserve">Sample response: Student resource – </w:t>
      </w:r>
      <w:r w:rsidR="00D1155C">
        <w:rPr>
          <w:rStyle w:val="Strong"/>
        </w:rPr>
        <w:t>p</w:t>
      </w:r>
      <w:r w:rsidRPr="00B2008D">
        <w:rPr>
          <w:rStyle w:val="Strong"/>
        </w:rPr>
        <w:t>ractical investigations</w:t>
      </w:r>
    </w:p>
    <w:p w14:paraId="541AE871" w14:textId="764398AE" w:rsidR="00B2008D" w:rsidRDefault="00B2008D" w:rsidP="00B2008D">
      <w:pPr>
        <w:pStyle w:val="ListNumber"/>
        <w:numPr>
          <w:ilvl w:val="0"/>
          <w:numId w:val="0"/>
        </w:numPr>
        <w:rPr>
          <w:rStyle w:val="Strong"/>
        </w:rPr>
      </w:pPr>
      <w:r>
        <w:rPr>
          <w:rStyle w:val="Strong"/>
        </w:rPr>
        <w:t xml:space="preserve">Practical investigation 1 – </w:t>
      </w:r>
      <w:r w:rsidR="00D1155C">
        <w:rPr>
          <w:rStyle w:val="Strong"/>
        </w:rPr>
        <w:t>b</w:t>
      </w:r>
      <w:r>
        <w:rPr>
          <w:rStyle w:val="Strong"/>
        </w:rPr>
        <w:t>irds in the playground</w:t>
      </w:r>
    </w:p>
    <w:p w14:paraId="0BB9A7D3" w14:textId="582E0D70" w:rsidR="00B2008D" w:rsidRDefault="003A1D02" w:rsidP="009E30C8">
      <w:pPr>
        <w:pStyle w:val="ListNumber"/>
        <w:numPr>
          <w:ilvl w:val="0"/>
          <w:numId w:val="13"/>
        </w:numPr>
      </w:pPr>
      <w:r>
        <w:t>O</w:t>
      </w:r>
      <w:r w:rsidR="00B2008D">
        <w:t>bserv</w:t>
      </w:r>
      <w:r w:rsidR="005F7AF9">
        <w:t xml:space="preserve">e </w:t>
      </w:r>
      <w:r>
        <w:t xml:space="preserve">the number of </w:t>
      </w:r>
      <w:r w:rsidR="00B2008D">
        <w:t>birds in the playground. Are birds classified as biotic or abiotic components?</w:t>
      </w:r>
    </w:p>
    <w:tbl>
      <w:tblPr>
        <w:tblStyle w:val="TableGrid"/>
        <w:tblW w:w="0" w:type="auto"/>
        <w:tblLook w:val="04A0" w:firstRow="1" w:lastRow="0" w:firstColumn="1" w:lastColumn="0" w:noHBand="0" w:noVBand="1"/>
        <w:tblDescription w:val="A sample response"/>
      </w:tblPr>
      <w:tblGrid>
        <w:gridCol w:w="9628"/>
      </w:tblGrid>
      <w:tr w:rsidR="00B2008D" w14:paraId="6E6095E5" w14:textId="77777777">
        <w:tc>
          <w:tcPr>
            <w:tcW w:w="9628" w:type="dxa"/>
          </w:tcPr>
          <w:p w14:paraId="6C680A50" w14:textId="6E6B1ED6" w:rsidR="00B2008D" w:rsidRDefault="002432D0">
            <w:r>
              <w:t>B</w:t>
            </w:r>
            <w:r w:rsidR="00B92197">
              <w:t>iotic</w:t>
            </w:r>
            <w:r w:rsidR="00D1155C">
              <w:t>.</w:t>
            </w:r>
          </w:p>
        </w:tc>
      </w:tr>
    </w:tbl>
    <w:p w14:paraId="0A6375B2" w14:textId="1243E211" w:rsidR="00B2008D" w:rsidRDefault="00B2008D" w:rsidP="00444FC6">
      <w:pPr>
        <w:pStyle w:val="ListNumber"/>
      </w:pPr>
      <w:r>
        <w:t>What other biotic and abiotic components of this ecosystem could be observed?</w:t>
      </w:r>
      <w:r w:rsidR="009F4040">
        <w:t xml:space="preserve"> Identify each component as either biotic or a</w:t>
      </w:r>
      <w:r w:rsidR="00DA1FB9">
        <w:t>biotic.</w:t>
      </w:r>
    </w:p>
    <w:tbl>
      <w:tblPr>
        <w:tblStyle w:val="TableGrid"/>
        <w:tblW w:w="0" w:type="auto"/>
        <w:tblLook w:val="04A0" w:firstRow="1" w:lastRow="0" w:firstColumn="1" w:lastColumn="0" w:noHBand="0" w:noVBand="1"/>
        <w:tblDescription w:val="A sample response"/>
      </w:tblPr>
      <w:tblGrid>
        <w:gridCol w:w="9628"/>
      </w:tblGrid>
      <w:tr w:rsidR="00B2008D" w14:paraId="2FD6023C" w14:textId="77777777" w:rsidTr="00201B00">
        <w:trPr>
          <w:trHeight w:val="525"/>
        </w:trPr>
        <w:tc>
          <w:tcPr>
            <w:tcW w:w="9628" w:type="dxa"/>
          </w:tcPr>
          <w:p w14:paraId="2DEFAF4F" w14:textId="79C6633E" w:rsidR="009305A2" w:rsidRDefault="00D851C4">
            <w:r>
              <w:t>Biotic</w:t>
            </w:r>
            <w:r w:rsidR="00051240">
              <w:t xml:space="preserve"> – presence of food scraps, </w:t>
            </w:r>
            <w:r w:rsidR="00C230B8">
              <w:t xml:space="preserve">presence of many insects such as ants and flies, </w:t>
            </w:r>
            <w:r w:rsidR="003D6DEF">
              <w:t>3 different types of birds competing for food scraps</w:t>
            </w:r>
            <w:r w:rsidR="00D1155C">
              <w:t>.</w:t>
            </w:r>
          </w:p>
          <w:p w14:paraId="24A6D8C0" w14:textId="42E30EA3" w:rsidR="00C847C8" w:rsidRDefault="00C847C8">
            <w:r>
              <w:t xml:space="preserve">Abiotic – </w:t>
            </w:r>
            <w:r w:rsidR="001636B1">
              <w:t>air temperature</w:t>
            </w:r>
            <w:r w:rsidR="005D242B">
              <w:t>, availability of water</w:t>
            </w:r>
            <w:r w:rsidR="000227BA">
              <w:t xml:space="preserve"> (there is a</w:t>
            </w:r>
            <w:r w:rsidR="0026773E">
              <w:t xml:space="preserve"> sprinkler on the grass)</w:t>
            </w:r>
            <w:r w:rsidR="007E77D0">
              <w:t>, wind speed</w:t>
            </w:r>
            <w:r w:rsidR="00282E2A">
              <w:t>, light availability.</w:t>
            </w:r>
          </w:p>
        </w:tc>
      </w:tr>
    </w:tbl>
    <w:p w14:paraId="45F22963" w14:textId="54B2A80E" w:rsidR="00D23E1F" w:rsidRDefault="00B2008D" w:rsidP="00444FC6">
      <w:pPr>
        <w:pStyle w:val="ListNumber"/>
      </w:pPr>
      <w:r>
        <w:t xml:space="preserve">Create a graph to represent the </w:t>
      </w:r>
      <w:r w:rsidR="009E45F4">
        <w:t>mean</w:t>
      </w:r>
      <w:r>
        <w:t xml:space="preserve"> number of birds in the playground during all periods of the day.</w:t>
      </w:r>
    </w:p>
    <w:tbl>
      <w:tblPr>
        <w:tblStyle w:val="TableGrid"/>
        <w:tblW w:w="0" w:type="auto"/>
        <w:tblLook w:val="04A0" w:firstRow="1" w:lastRow="0" w:firstColumn="1" w:lastColumn="0" w:noHBand="0" w:noVBand="1"/>
        <w:tblDescription w:val="A sample response"/>
      </w:tblPr>
      <w:tblGrid>
        <w:gridCol w:w="9628"/>
      </w:tblGrid>
      <w:tr w:rsidR="00D23E1F" w14:paraId="5B000FFB" w14:textId="77777777" w:rsidTr="000D7EDC">
        <w:trPr>
          <w:trHeight w:val="765"/>
        </w:trPr>
        <w:tc>
          <w:tcPr>
            <w:tcW w:w="9628" w:type="dxa"/>
          </w:tcPr>
          <w:p w14:paraId="6AD493F2" w14:textId="1FF259B7" w:rsidR="00526269" w:rsidRPr="00FF00BC" w:rsidRDefault="00526269" w:rsidP="00526269">
            <w:pPr>
              <w:pStyle w:val="Caption"/>
            </w:pPr>
            <w:bookmarkStart w:id="27" w:name="_Ref220935553"/>
            <w:r>
              <w:t xml:space="preserve">Figure </w:t>
            </w:r>
            <w:r w:rsidR="00FA3E78">
              <w:fldChar w:fldCharType="begin"/>
            </w:r>
            <w:r w:rsidR="00FA3E78">
              <w:instrText xml:space="preserve"> SEQ Figure \* ARABIC </w:instrText>
            </w:r>
            <w:r w:rsidR="00FA3E78">
              <w:fldChar w:fldCharType="separate"/>
            </w:r>
            <w:r w:rsidR="00FA3E78">
              <w:rPr>
                <w:noProof/>
              </w:rPr>
              <w:t>5</w:t>
            </w:r>
            <w:r w:rsidR="00FA3E78">
              <w:fldChar w:fldCharType="end"/>
            </w:r>
            <w:bookmarkEnd w:id="27"/>
            <w:r>
              <w:t xml:space="preserve"> – </w:t>
            </w:r>
            <w:r w:rsidR="0025708C">
              <w:t>s</w:t>
            </w:r>
            <w:r>
              <w:t>ample results for investigation: Birds in the playground</w:t>
            </w:r>
          </w:p>
          <w:p w14:paraId="762A976C" w14:textId="73F660A8" w:rsidR="00D23E1F" w:rsidRPr="00526269" w:rsidRDefault="00526269" w:rsidP="00526269">
            <w:pPr>
              <w:rPr>
                <w:b/>
                <w:bCs/>
              </w:rPr>
            </w:pPr>
            <w:r>
              <w:rPr>
                <w:noProof/>
              </w:rPr>
              <w:drawing>
                <wp:inline distT="0" distB="0" distL="0" distR="0" wp14:anchorId="487806EC" wp14:editId="14383CDE">
                  <wp:extent cx="6120130" cy="2401799"/>
                  <wp:effectExtent l="0" t="0" r="0" b="0"/>
                  <wp:docPr id="1270586949" name="Picture 1" descr="A screenshot of a table and a graph showing investigation of birds in the play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86949" name="Picture 1" descr="A screenshot of a table and a graph showing investigation of birds in the playground.&#10;"/>
                          <pic:cNvPicPr/>
                        </pic:nvPicPr>
                        <pic:blipFill>
                          <a:blip r:embed="rId52"/>
                          <a:stretch>
                            <a:fillRect/>
                          </a:stretch>
                        </pic:blipFill>
                        <pic:spPr>
                          <a:xfrm>
                            <a:off x="0" y="0"/>
                            <a:ext cx="6120130" cy="2401799"/>
                          </a:xfrm>
                          <a:prstGeom prst="rect">
                            <a:avLst/>
                          </a:prstGeom>
                        </pic:spPr>
                      </pic:pic>
                    </a:graphicData>
                  </a:graphic>
                </wp:inline>
              </w:drawing>
            </w:r>
          </w:p>
        </w:tc>
      </w:tr>
    </w:tbl>
    <w:p w14:paraId="02553606" w14:textId="77777777" w:rsidR="00B2008D" w:rsidRDefault="00B2008D" w:rsidP="00444FC6">
      <w:pPr>
        <w:pStyle w:val="ListNumber"/>
      </w:pPr>
      <w:r>
        <w:t>What trends do you observe in the data presented above?</w:t>
      </w:r>
    </w:p>
    <w:tbl>
      <w:tblPr>
        <w:tblStyle w:val="TableGrid"/>
        <w:tblW w:w="0" w:type="auto"/>
        <w:tblLook w:val="04A0" w:firstRow="1" w:lastRow="0" w:firstColumn="1" w:lastColumn="0" w:noHBand="0" w:noVBand="1"/>
        <w:tblDescription w:val="A sample response"/>
      </w:tblPr>
      <w:tblGrid>
        <w:gridCol w:w="9628"/>
      </w:tblGrid>
      <w:tr w:rsidR="00B2008D" w14:paraId="7BE27615" w14:textId="77777777" w:rsidTr="00AF401B">
        <w:trPr>
          <w:trHeight w:val="625"/>
        </w:trPr>
        <w:tc>
          <w:tcPr>
            <w:tcW w:w="9628" w:type="dxa"/>
          </w:tcPr>
          <w:p w14:paraId="1A0639C2" w14:textId="588B7611" w:rsidR="00B2008D" w:rsidRDefault="00AF401B">
            <w:r>
              <w:t xml:space="preserve">There is an increase in </w:t>
            </w:r>
            <w:r w:rsidR="004B66B7">
              <w:t xml:space="preserve">the </w:t>
            </w:r>
            <w:r>
              <w:t xml:space="preserve">number of birds during </w:t>
            </w:r>
            <w:r w:rsidR="004858C3">
              <w:t>the periods following</w:t>
            </w:r>
            <w:r>
              <w:t xml:space="preserve"> break times (</w:t>
            </w:r>
            <w:r w:rsidR="004858C3">
              <w:t xml:space="preserve">periods </w:t>
            </w:r>
            <w:r>
              <w:t>3 and 5).</w:t>
            </w:r>
          </w:p>
        </w:tc>
      </w:tr>
    </w:tbl>
    <w:p w14:paraId="39D8F3B9" w14:textId="03A549CE" w:rsidR="00B2008D" w:rsidRDefault="00B2008D" w:rsidP="00444FC6">
      <w:pPr>
        <w:pStyle w:val="ListNumber"/>
      </w:pPr>
      <w:r>
        <w:lastRenderedPageBreak/>
        <w:t xml:space="preserve">Provide a reason for the patterns in </w:t>
      </w:r>
      <w:r w:rsidR="004858C3">
        <w:t xml:space="preserve">the </w:t>
      </w:r>
      <w:r>
        <w:t>data observed in this investigation.</w:t>
      </w:r>
    </w:p>
    <w:tbl>
      <w:tblPr>
        <w:tblStyle w:val="TableGrid"/>
        <w:tblW w:w="0" w:type="auto"/>
        <w:tblLook w:val="04A0" w:firstRow="1" w:lastRow="0" w:firstColumn="1" w:lastColumn="0" w:noHBand="0" w:noVBand="1"/>
        <w:tblDescription w:val="A sample response"/>
      </w:tblPr>
      <w:tblGrid>
        <w:gridCol w:w="9628"/>
      </w:tblGrid>
      <w:tr w:rsidR="00B2008D" w14:paraId="60D4E19E" w14:textId="77777777" w:rsidTr="0005678C">
        <w:trPr>
          <w:trHeight w:val="857"/>
        </w:trPr>
        <w:tc>
          <w:tcPr>
            <w:tcW w:w="9628" w:type="dxa"/>
          </w:tcPr>
          <w:p w14:paraId="530ACFDB" w14:textId="2EBCC4BC" w:rsidR="00B2008D" w:rsidRDefault="00AF401B">
            <w:r>
              <w:t xml:space="preserve">During break times, students drop food scraps on the playground floor. This </w:t>
            </w:r>
            <w:r w:rsidR="0005678C">
              <w:t>increases food availability, attracting more birds to this area of the playground after break times.</w:t>
            </w:r>
          </w:p>
        </w:tc>
      </w:tr>
    </w:tbl>
    <w:p w14:paraId="2D5185B7" w14:textId="77777777" w:rsidR="00B2008D" w:rsidRDefault="00B2008D" w:rsidP="00444FC6">
      <w:pPr>
        <w:pStyle w:val="ListNumber"/>
      </w:pPr>
      <w:r>
        <w:t>Is food availability classified as a biotic or abiotic component of an ecosystem?</w:t>
      </w:r>
    </w:p>
    <w:tbl>
      <w:tblPr>
        <w:tblStyle w:val="TableGrid"/>
        <w:tblW w:w="0" w:type="auto"/>
        <w:tblLook w:val="04A0" w:firstRow="1" w:lastRow="0" w:firstColumn="1" w:lastColumn="0" w:noHBand="0" w:noVBand="1"/>
        <w:tblDescription w:val="A sample response"/>
      </w:tblPr>
      <w:tblGrid>
        <w:gridCol w:w="9628"/>
      </w:tblGrid>
      <w:tr w:rsidR="00B2008D" w14:paraId="708ACAE4" w14:textId="77777777">
        <w:tc>
          <w:tcPr>
            <w:tcW w:w="9628" w:type="dxa"/>
          </w:tcPr>
          <w:p w14:paraId="2B838B7B" w14:textId="4112A0EA" w:rsidR="00B2008D" w:rsidRDefault="002432D0">
            <w:r>
              <w:t>Biotic</w:t>
            </w:r>
            <w:r w:rsidR="00BD6D1B">
              <w:t>.</w:t>
            </w:r>
          </w:p>
        </w:tc>
      </w:tr>
    </w:tbl>
    <w:p w14:paraId="17968B89" w14:textId="793D6042" w:rsidR="00B2008D" w:rsidRDefault="004523D6" w:rsidP="00444FC6">
      <w:pPr>
        <w:pStyle w:val="ListNumber"/>
      </w:pPr>
      <w:r>
        <w:t>With reference to the excerpt above, p</w:t>
      </w:r>
      <w:r w:rsidR="00B2008D">
        <w:t>redict how the food availability in this ecosystem may change during school holiday periods</w:t>
      </w:r>
      <w:r w:rsidR="004858C3">
        <w:t xml:space="preserve">. </w:t>
      </w:r>
      <w:r w:rsidR="00B2008D">
        <w:t>How might this impact the birds in this ecosystem?</w:t>
      </w:r>
    </w:p>
    <w:tbl>
      <w:tblPr>
        <w:tblStyle w:val="TableGrid"/>
        <w:tblW w:w="0" w:type="auto"/>
        <w:tblLook w:val="04A0" w:firstRow="1" w:lastRow="0" w:firstColumn="1" w:lastColumn="0" w:noHBand="0" w:noVBand="1"/>
        <w:tblDescription w:val="A sample response"/>
      </w:tblPr>
      <w:tblGrid>
        <w:gridCol w:w="9628"/>
      </w:tblGrid>
      <w:tr w:rsidR="00B2008D" w14:paraId="44A2CA36" w14:textId="77777777" w:rsidTr="000D7EDC">
        <w:trPr>
          <w:trHeight w:val="1350"/>
        </w:trPr>
        <w:tc>
          <w:tcPr>
            <w:tcW w:w="9628" w:type="dxa"/>
          </w:tcPr>
          <w:p w14:paraId="0573C03E" w14:textId="4ADA2E65" w:rsidR="00B2008D" w:rsidRDefault="0076543C">
            <w:r>
              <w:t>The excerpt states that ‘school playgrounds are littered with food scraps following break</w:t>
            </w:r>
            <w:r w:rsidR="00267C98">
              <w:t xml:space="preserve"> times’</w:t>
            </w:r>
            <w:r w:rsidR="00BD6D1B">
              <w:t xml:space="preserve">. </w:t>
            </w:r>
            <w:r w:rsidR="00267C98">
              <w:t>However, d</w:t>
            </w:r>
            <w:r w:rsidR="002432D0">
              <w:t xml:space="preserve">uring school </w:t>
            </w:r>
            <w:r w:rsidR="004858C3">
              <w:t>holidays, there are no students at school to drop</w:t>
            </w:r>
            <w:r w:rsidR="00BD6D1B">
              <w:t xml:space="preserve"> </w:t>
            </w:r>
            <w:r w:rsidR="002432D0">
              <w:t xml:space="preserve">food scraps. This would </w:t>
            </w:r>
            <w:r w:rsidR="008254EF">
              <w:t>reduce</w:t>
            </w:r>
            <w:r w:rsidR="004858C3">
              <w:t xml:space="preserve"> </w:t>
            </w:r>
            <w:r w:rsidR="002432D0">
              <w:t xml:space="preserve">food availability for birds during school holidays. This may </w:t>
            </w:r>
            <w:r w:rsidR="004858C3">
              <w:t>force birds to find alternative</w:t>
            </w:r>
            <w:r w:rsidR="000D7EDC">
              <w:t xml:space="preserve"> food sources during this time</w:t>
            </w:r>
            <w:r w:rsidR="004858C3">
              <w:t xml:space="preserve">; </w:t>
            </w:r>
            <w:r w:rsidR="000D7EDC">
              <w:t>otherwise</w:t>
            </w:r>
            <w:r w:rsidR="004858C3">
              <w:t>,</w:t>
            </w:r>
            <w:r w:rsidR="000D7EDC">
              <w:t xml:space="preserve"> they may struggle to survive.</w:t>
            </w:r>
          </w:p>
        </w:tc>
      </w:tr>
    </w:tbl>
    <w:p w14:paraId="0FB3DDEB" w14:textId="65ADD4E5" w:rsidR="00B2008D" w:rsidRDefault="000D7EDC" w:rsidP="00B2008D">
      <w:pPr>
        <w:rPr>
          <w:rStyle w:val="Strong"/>
        </w:rPr>
      </w:pPr>
      <w:r w:rsidRPr="000D7EDC">
        <w:rPr>
          <w:rStyle w:val="Strong"/>
        </w:rPr>
        <w:t>Practical investigation 2 – Plants in the playground</w:t>
      </w:r>
    </w:p>
    <w:p w14:paraId="6D14284F" w14:textId="2F32AFAF" w:rsidR="000D7EDC" w:rsidRDefault="004C3E21" w:rsidP="00C661F2">
      <w:pPr>
        <w:pStyle w:val="ListNumber"/>
        <w:numPr>
          <w:ilvl w:val="0"/>
          <w:numId w:val="20"/>
        </w:numPr>
      </w:pPr>
      <w:r>
        <w:t>Observe</w:t>
      </w:r>
      <w:r w:rsidR="000D7EDC">
        <w:t xml:space="preserve"> the percentage of plant coverage in the playground. Are plants classified as biotic or abiotic components?</w:t>
      </w:r>
      <w:r w:rsidR="00850645">
        <w:t xml:space="preserve"> Provide reasoning.</w:t>
      </w:r>
    </w:p>
    <w:tbl>
      <w:tblPr>
        <w:tblStyle w:val="TableGrid"/>
        <w:tblW w:w="0" w:type="auto"/>
        <w:tblLook w:val="04A0" w:firstRow="1" w:lastRow="0" w:firstColumn="1" w:lastColumn="0" w:noHBand="0" w:noVBand="1"/>
        <w:tblDescription w:val="A sample response"/>
      </w:tblPr>
      <w:tblGrid>
        <w:gridCol w:w="9628"/>
      </w:tblGrid>
      <w:tr w:rsidR="000D7EDC" w14:paraId="01B09188" w14:textId="77777777">
        <w:tc>
          <w:tcPr>
            <w:tcW w:w="9628" w:type="dxa"/>
          </w:tcPr>
          <w:p w14:paraId="395B614D" w14:textId="7B1CE34F" w:rsidR="000D7EDC" w:rsidRDefault="000D7EDC">
            <w:r>
              <w:t>Biotic</w:t>
            </w:r>
            <w:r w:rsidR="009F4040">
              <w:t xml:space="preserve">. </w:t>
            </w:r>
            <w:r w:rsidR="009F4040" w:rsidRPr="009F4040">
              <w:t>Plants are classified as biotic components because they are living organisms. They grow, reproduce and carry out life processes such as photosynthesis, which distinguishes them from non-living (abiotic) components of the environment.</w:t>
            </w:r>
          </w:p>
        </w:tc>
      </w:tr>
    </w:tbl>
    <w:p w14:paraId="6DCBB79D" w14:textId="14CEF5D2" w:rsidR="000D7EDC" w:rsidRDefault="000D7EDC" w:rsidP="00444FC6">
      <w:pPr>
        <w:pStyle w:val="ListNumber"/>
      </w:pPr>
      <w:r>
        <w:t xml:space="preserve">The results should indicate whether light availability has an impact </w:t>
      </w:r>
      <w:r w:rsidR="006E629A">
        <w:t xml:space="preserve">on </w:t>
      </w:r>
      <w:r>
        <w:t>the growth of plants. Is light availability classified as a biotic or abiotic component?</w:t>
      </w:r>
      <w:r w:rsidR="00850645">
        <w:t xml:space="preserve"> Provide reasoning.</w:t>
      </w:r>
    </w:p>
    <w:tbl>
      <w:tblPr>
        <w:tblStyle w:val="TableGrid"/>
        <w:tblW w:w="0" w:type="auto"/>
        <w:tblLook w:val="04A0" w:firstRow="1" w:lastRow="0" w:firstColumn="1" w:lastColumn="0" w:noHBand="0" w:noVBand="1"/>
        <w:tblDescription w:val="A sample response"/>
      </w:tblPr>
      <w:tblGrid>
        <w:gridCol w:w="9628"/>
      </w:tblGrid>
      <w:tr w:rsidR="000D7EDC" w14:paraId="06E30D4E" w14:textId="77777777" w:rsidTr="000D7EDC">
        <w:trPr>
          <w:trHeight w:val="473"/>
        </w:trPr>
        <w:tc>
          <w:tcPr>
            <w:tcW w:w="9628" w:type="dxa"/>
          </w:tcPr>
          <w:p w14:paraId="3B4FFE7E" w14:textId="31BDA81A" w:rsidR="000D7EDC" w:rsidRDefault="000D7EDC">
            <w:r>
              <w:t>Abiotic</w:t>
            </w:r>
            <w:r w:rsidR="00DE3B21">
              <w:t xml:space="preserve">. </w:t>
            </w:r>
            <w:r w:rsidR="00DE3B21" w:rsidRPr="00DE3B21">
              <w:t xml:space="preserve">Light availability is classified as an abiotic component because it is a non-living </w:t>
            </w:r>
            <w:r w:rsidR="00D84BE3">
              <w:t>environmental factor that can affect plant growth</w:t>
            </w:r>
            <w:r w:rsidR="00DE3B21" w:rsidRPr="00DE3B21">
              <w:t>. Light itself is not alive, but it influences biological processes such as photosynthesis, which in turn affects plant growth.</w:t>
            </w:r>
          </w:p>
        </w:tc>
      </w:tr>
    </w:tbl>
    <w:p w14:paraId="38B40B3C" w14:textId="2BD78E7A" w:rsidR="00361AB2" w:rsidRPr="00361AB2" w:rsidRDefault="00361AB2" w:rsidP="00361AB2">
      <w:pPr>
        <w:pStyle w:val="ListNumber"/>
      </w:pPr>
      <w:r w:rsidRPr="00361AB2">
        <w:t xml:space="preserve">Create a graph to represent the </w:t>
      </w:r>
      <w:r w:rsidR="009E45F4">
        <w:t>mean</w:t>
      </w:r>
      <w:r w:rsidRPr="00361AB2">
        <w:t xml:space="preserve"> percentage of plant coverage in each location of the playground. Remember to include a key to show the data for full sun and shaded areas on the same graph.</w:t>
      </w:r>
    </w:p>
    <w:tbl>
      <w:tblPr>
        <w:tblStyle w:val="TableGrid"/>
        <w:tblW w:w="0" w:type="auto"/>
        <w:tblLook w:val="04A0" w:firstRow="1" w:lastRow="0" w:firstColumn="1" w:lastColumn="0" w:noHBand="0" w:noVBand="1"/>
        <w:tblDescription w:val="A sample response"/>
      </w:tblPr>
      <w:tblGrid>
        <w:gridCol w:w="9628"/>
      </w:tblGrid>
      <w:tr w:rsidR="000D7EDC" w14:paraId="4C2A115F" w14:textId="77777777">
        <w:trPr>
          <w:trHeight w:val="765"/>
        </w:trPr>
        <w:tc>
          <w:tcPr>
            <w:tcW w:w="9628" w:type="dxa"/>
          </w:tcPr>
          <w:p w14:paraId="311B153B" w14:textId="18C237C0" w:rsidR="00E4155F" w:rsidRPr="00E9165C" w:rsidRDefault="00E4155F" w:rsidP="00E4155F">
            <w:pPr>
              <w:pStyle w:val="Caption"/>
            </w:pPr>
            <w:r>
              <w:lastRenderedPageBreak/>
              <w:t xml:space="preserve">Figure </w:t>
            </w:r>
            <w:r w:rsidR="00FA3E78">
              <w:fldChar w:fldCharType="begin"/>
            </w:r>
            <w:r w:rsidR="00FA3E78">
              <w:instrText xml:space="preserve"> SEQ Figure \* ARABIC </w:instrText>
            </w:r>
            <w:r w:rsidR="00FA3E78">
              <w:fldChar w:fldCharType="separate"/>
            </w:r>
            <w:r w:rsidR="00FA3E78">
              <w:rPr>
                <w:noProof/>
              </w:rPr>
              <w:t>6</w:t>
            </w:r>
            <w:r w:rsidR="00FA3E78">
              <w:fldChar w:fldCharType="end"/>
            </w:r>
            <w:r>
              <w:t xml:space="preserve"> – </w:t>
            </w:r>
            <w:r w:rsidR="0025708C">
              <w:t>s</w:t>
            </w:r>
            <w:r>
              <w:t>ample results for investigation: Plants in the playground</w:t>
            </w:r>
          </w:p>
          <w:p w14:paraId="7A7741F3" w14:textId="6C0E76D6" w:rsidR="000D7EDC" w:rsidRPr="00E4155F" w:rsidRDefault="00E4155F" w:rsidP="00E4155F">
            <w:r>
              <w:rPr>
                <w:noProof/>
              </w:rPr>
              <w:drawing>
                <wp:inline distT="0" distB="0" distL="0" distR="0" wp14:anchorId="5FAA5421" wp14:editId="6E697750">
                  <wp:extent cx="6120130" cy="2133600"/>
                  <wp:effectExtent l="0" t="0" r="0" b="0"/>
                  <wp:docPr id="1394696112" name="Picture 1" descr="A screenshot of a table and a graph showing investigation of plants in the playground.&#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96112" name="Picture 1" descr="A screenshot of a table and a graph showing investigation of plants in the playground.&#10;&#10;&#10;"/>
                          <pic:cNvPicPr/>
                        </pic:nvPicPr>
                        <pic:blipFill>
                          <a:blip r:embed="rId53"/>
                          <a:stretch>
                            <a:fillRect/>
                          </a:stretch>
                        </pic:blipFill>
                        <pic:spPr>
                          <a:xfrm>
                            <a:off x="0" y="0"/>
                            <a:ext cx="6120130" cy="2133600"/>
                          </a:xfrm>
                          <a:prstGeom prst="rect">
                            <a:avLst/>
                          </a:prstGeom>
                        </pic:spPr>
                      </pic:pic>
                    </a:graphicData>
                  </a:graphic>
                </wp:inline>
              </w:drawing>
            </w:r>
          </w:p>
        </w:tc>
      </w:tr>
    </w:tbl>
    <w:p w14:paraId="5E6C74AA" w14:textId="77777777" w:rsidR="0033198B" w:rsidRDefault="0033198B" w:rsidP="00444FC6">
      <w:pPr>
        <w:pStyle w:val="ListNumber"/>
      </w:pPr>
      <w:r>
        <w:t>What trends do you observe in the data presented above?</w:t>
      </w:r>
    </w:p>
    <w:tbl>
      <w:tblPr>
        <w:tblStyle w:val="TableGrid"/>
        <w:tblW w:w="0" w:type="auto"/>
        <w:tblLook w:val="04A0" w:firstRow="1" w:lastRow="0" w:firstColumn="1" w:lastColumn="0" w:noHBand="0" w:noVBand="1"/>
        <w:tblDescription w:val="A sample response"/>
      </w:tblPr>
      <w:tblGrid>
        <w:gridCol w:w="9628"/>
      </w:tblGrid>
      <w:tr w:rsidR="0033198B" w14:paraId="6C1858A0" w14:textId="77777777" w:rsidTr="00774ED7">
        <w:trPr>
          <w:trHeight w:val="968"/>
        </w:trPr>
        <w:tc>
          <w:tcPr>
            <w:tcW w:w="9628" w:type="dxa"/>
          </w:tcPr>
          <w:p w14:paraId="01C48B15" w14:textId="46A50130" w:rsidR="0033198B" w:rsidRDefault="00B010AF">
            <w:r>
              <w:t xml:space="preserve">In areas </w:t>
            </w:r>
            <w:r w:rsidR="006B74EA">
              <w:t>with higher light availability, plant coverage was higher</w:t>
            </w:r>
            <w:r w:rsidR="00774ED7">
              <w:t xml:space="preserve">. In areas </w:t>
            </w:r>
            <w:r w:rsidR="006B74EA">
              <w:t>with low light availability, plant coverage was lower</w:t>
            </w:r>
            <w:r w:rsidR="00774ED7">
              <w:t>.</w:t>
            </w:r>
          </w:p>
        </w:tc>
      </w:tr>
    </w:tbl>
    <w:p w14:paraId="7D0CF493" w14:textId="57C1F265" w:rsidR="0033198B" w:rsidRDefault="0033198B" w:rsidP="00444FC6">
      <w:pPr>
        <w:pStyle w:val="ListNumber"/>
      </w:pPr>
      <w:r>
        <w:t xml:space="preserve">Provide a reason for the patterns in </w:t>
      </w:r>
      <w:r w:rsidR="006B74EA">
        <w:t xml:space="preserve">the </w:t>
      </w:r>
      <w:r>
        <w:t>data observed in this investigation.</w:t>
      </w:r>
    </w:p>
    <w:tbl>
      <w:tblPr>
        <w:tblStyle w:val="TableGrid"/>
        <w:tblW w:w="0" w:type="auto"/>
        <w:tblLook w:val="04A0" w:firstRow="1" w:lastRow="0" w:firstColumn="1" w:lastColumn="0" w:noHBand="0" w:noVBand="1"/>
        <w:tblDescription w:val="A sample response"/>
      </w:tblPr>
      <w:tblGrid>
        <w:gridCol w:w="9628"/>
      </w:tblGrid>
      <w:tr w:rsidR="0033198B" w14:paraId="7445B5EA" w14:textId="77777777" w:rsidTr="00C82828">
        <w:trPr>
          <w:trHeight w:val="924"/>
        </w:trPr>
        <w:tc>
          <w:tcPr>
            <w:tcW w:w="9628" w:type="dxa"/>
          </w:tcPr>
          <w:p w14:paraId="750FA54F" w14:textId="432B6308" w:rsidR="0033198B" w:rsidRDefault="00774ED7">
            <w:r>
              <w:t xml:space="preserve">Plants require sunlight </w:t>
            </w:r>
            <w:r w:rsidR="00F959DE">
              <w:t>to</w:t>
            </w:r>
            <w:r>
              <w:t xml:space="preserve"> photosynthesise and grow. The areas with low light availability had too little sunlight for </w:t>
            </w:r>
            <w:r w:rsidR="00C82828">
              <w:t>plants to survive.</w:t>
            </w:r>
          </w:p>
        </w:tc>
      </w:tr>
    </w:tbl>
    <w:p w14:paraId="3160D9B4" w14:textId="77777777" w:rsidR="0033198B" w:rsidRDefault="0033198B" w:rsidP="00444FC6">
      <w:pPr>
        <w:pStyle w:val="ListNumber"/>
      </w:pPr>
      <w:r>
        <w:t>Predict one other biotic component of this ecosystem that may be impacted by the amount of plant coverage in the playground. How might this component be affected?</w:t>
      </w:r>
    </w:p>
    <w:tbl>
      <w:tblPr>
        <w:tblStyle w:val="TableGrid"/>
        <w:tblW w:w="0" w:type="auto"/>
        <w:tblLook w:val="04A0" w:firstRow="1" w:lastRow="0" w:firstColumn="1" w:lastColumn="0" w:noHBand="0" w:noVBand="1"/>
        <w:tblDescription w:val="A sample response"/>
      </w:tblPr>
      <w:tblGrid>
        <w:gridCol w:w="9628"/>
      </w:tblGrid>
      <w:tr w:rsidR="0033198B" w14:paraId="0DD9B436" w14:textId="77777777" w:rsidTr="00F6325F">
        <w:trPr>
          <w:trHeight w:val="1380"/>
        </w:trPr>
        <w:tc>
          <w:tcPr>
            <w:tcW w:w="9628" w:type="dxa"/>
          </w:tcPr>
          <w:p w14:paraId="6B8CA66E" w14:textId="004A9925" w:rsidR="0033198B" w:rsidRDefault="009E272E">
            <w:r>
              <w:t xml:space="preserve">Grasshoppers are a biotic component that may be impacted by plant coverage. </w:t>
            </w:r>
            <w:r w:rsidR="00417931">
              <w:t xml:space="preserve">Grasshoppers use grass and </w:t>
            </w:r>
            <w:r w:rsidR="00572A34">
              <w:t xml:space="preserve">other plants for food and </w:t>
            </w:r>
            <w:r w:rsidR="00417931">
              <w:t xml:space="preserve">shelter. If </w:t>
            </w:r>
            <w:r w:rsidR="00F959DE">
              <w:t xml:space="preserve">plant </w:t>
            </w:r>
            <w:r w:rsidR="00136651">
              <w:t xml:space="preserve">cover is limited, grasshoppers may not </w:t>
            </w:r>
            <w:r w:rsidR="00F6325F">
              <w:t>survive in that area.</w:t>
            </w:r>
          </w:p>
        </w:tc>
      </w:tr>
    </w:tbl>
    <w:p w14:paraId="27AD6830" w14:textId="524CEEAD" w:rsidR="00370E23" w:rsidRPr="00B2008D" w:rsidRDefault="00370E23">
      <w:pPr>
        <w:suppressAutoHyphens w:val="0"/>
        <w:spacing w:before="0" w:after="160" w:line="259" w:lineRule="auto"/>
        <w:rPr>
          <w:rStyle w:val="Strong"/>
        </w:rPr>
      </w:pPr>
      <w:r w:rsidRPr="00B2008D">
        <w:rPr>
          <w:rStyle w:val="Strong"/>
        </w:rPr>
        <w:br w:type="page"/>
      </w:r>
    </w:p>
    <w:p w14:paraId="5B6B9CE9" w14:textId="5B6BCCC3" w:rsidR="00E11E77" w:rsidRPr="00E11E77" w:rsidRDefault="002B6B27" w:rsidP="00E11E77">
      <w:pPr>
        <w:pStyle w:val="Heading3"/>
      </w:pPr>
      <w:bookmarkStart w:id="28" w:name="_Student_resource_–_3"/>
      <w:bookmarkStart w:id="29" w:name="_Ref216694554"/>
      <w:bookmarkEnd w:id="28"/>
      <w:r>
        <w:lastRenderedPageBreak/>
        <w:t xml:space="preserve">Student </w:t>
      </w:r>
      <w:r w:rsidR="00E11E77">
        <w:t xml:space="preserve">resource – </w:t>
      </w:r>
      <w:r w:rsidR="00F835BA">
        <w:t>p</w:t>
      </w:r>
      <w:r w:rsidR="00E11E77">
        <w:t>ractical investigations</w:t>
      </w:r>
      <w:bookmarkEnd w:id="29"/>
    </w:p>
    <w:p w14:paraId="75EBA9E5" w14:textId="39F0705F" w:rsidR="00A63A1B" w:rsidRDefault="00A63A1B" w:rsidP="00A63A1B">
      <w:pPr>
        <w:pStyle w:val="ListNumber"/>
        <w:numPr>
          <w:ilvl w:val="0"/>
          <w:numId w:val="0"/>
        </w:numPr>
        <w:rPr>
          <w:rStyle w:val="Strong"/>
        </w:rPr>
      </w:pPr>
      <w:r>
        <w:rPr>
          <w:rStyle w:val="Strong"/>
        </w:rPr>
        <w:t xml:space="preserve">Practical investigation 1 – </w:t>
      </w:r>
      <w:r w:rsidR="00CC2D8A">
        <w:rPr>
          <w:rStyle w:val="Strong"/>
        </w:rPr>
        <w:t>b</w:t>
      </w:r>
      <w:r>
        <w:rPr>
          <w:rStyle w:val="Strong"/>
        </w:rPr>
        <w:t>irds in the playground</w:t>
      </w:r>
    </w:p>
    <w:p w14:paraId="189C9A56" w14:textId="5BB6CB41" w:rsidR="00474A25" w:rsidRDefault="00992443" w:rsidP="00547931">
      <w:r w:rsidRPr="00547931">
        <w:t>You are to make observations of the number of birds in an area of the playground</w:t>
      </w:r>
      <w:r w:rsidR="00A7536E" w:rsidRPr="00547931">
        <w:t xml:space="preserve"> at different times of day.</w:t>
      </w:r>
    </w:p>
    <w:p w14:paraId="4AF54371" w14:textId="029DEF61" w:rsidR="000B2EA7" w:rsidRPr="00547931" w:rsidRDefault="000B2EA7" w:rsidP="00E66D5F">
      <w:pPr>
        <w:pStyle w:val="Caption"/>
      </w:pPr>
      <w:r>
        <w:t xml:space="preserve">Table 1 – </w:t>
      </w:r>
      <w:r w:rsidR="00C91231">
        <w:t xml:space="preserve">birds observed in the playground at </w:t>
      </w:r>
      <w:r w:rsidR="00C66381">
        <w:t>points through the day</w:t>
      </w:r>
    </w:p>
    <w:tbl>
      <w:tblPr>
        <w:tblStyle w:val="Tableheader"/>
        <w:tblW w:w="0" w:type="auto"/>
        <w:tblLook w:val="04A0" w:firstRow="1" w:lastRow="0" w:firstColumn="1" w:lastColumn="0" w:noHBand="0" w:noVBand="1"/>
        <w:tblDescription w:val="A table for a student response"/>
      </w:tblPr>
      <w:tblGrid>
        <w:gridCol w:w="4814"/>
        <w:gridCol w:w="4814"/>
      </w:tblGrid>
      <w:tr w:rsidR="00474A25" w14:paraId="10D2308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AD987E5" w14:textId="29C72BFB" w:rsidR="00474A25" w:rsidRDefault="00474A25">
            <w:r>
              <w:t>Period</w:t>
            </w:r>
          </w:p>
        </w:tc>
        <w:tc>
          <w:tcPr>
            <w:tcW w:w="4814" w:type="dxa"/>
          </w:tcPr>
          <w:p w14:paraId="163F2DF1" w14:textId="538DDE50" w:rsidR="00474A25" w:rsidRDefault="00474A25">
            <w:pPr>
              <w:cnfStyle w:val="100000000000" w:firstRow="1" w:lastRow="0" w:firstColumn="0" w:lastColumn="0" w:oddVBand="0" w:evenVBand="0" w:oddHBand="0" w:evenHBand="0" w:firstRowFirstColumn="0" w:firstRowLastColumn="0" w:lastRowFirstColumn="0" w:lastRowLastColumn="0"/>
            </w:pPr>
            <w:r>
              <w:t>Number of birds</w:t>
            </w:r>
          </w:p>
        </w:tc>
      </w:tr>
      <w:tr w:rsidR="00474A25" w14:paraId="71D1C7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6A9D34F6" w14:textId="77777777" w:rsidR="00474A25" w:rsidRDefault="00474A25"/>
        </w:tc>
        <w:tc>
          <w:tcPr>
            <w:tcW w:w="4814" w:type="dxa"/>
            <w:noWrap w:val="0"/>
          </w:tcPr>
          <w:p w14:paraId="2C05B3DC" w14:textId="77777777" w:rsidR="00474A25" w:rsidRDefault="00474A25">
            <w:pPr>
              <w:cnfStyle w:val="000000100000" w:firstRow="0" w:lastRow="0" w:firstColumn="0" w:lastColumn="0" w:oddVBand="0" w:evenVBand="0" w:oddHBand="1" w:evenHBand="0" w:firstRowFirstColumn="0" w:firstRowLastColumn="0" w:lastRowFirstColumn="0" w:lastRowLastColumn="0"/>
            </w:pPr>
          </w:p>
        </w:tc>
      </w:tr>
      <w:tr w:rsidR="000B2EA7" w14:paraId="6FAF462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27D67C" w14:textId="77777777" w:rsidR="000B2EA7" w:rsidRDefault="000B2EA7"/>
        </w:tc>
        <w:tc>
          <w:tcPr>
            <w:tcW w:w="4814" w:type="dxa"/>
          </w:tcPr>
          <w:p w14:paraId="1D5C0EC4" w14:textId="77777777" w:rsidR="000B2EA7" w:rsidRDefault="000B2EA7">
            <w:pPr>
              <w:cnfStyle w:val="000000010000" w:firstRow="0" w:lastRow="0" w:firstColumn="0" w:lastColumn="0" w:oddVBand="0" w:evenVBand="0" w:oddHBand="0" w:evenHBand="1" w:firstRowFirstColumn="0" w:firstRowLastColumn="0" w:lastRowFirstColumn="0" w:lastRowLastColumn="0"/>
            </w:pPr>
          </w:p>
        </w:tc>
      </w:tr>
      <w:tr w:rsidR="000B2EA7" w14:paraId="60F16C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BF4F68F" w14:textId="77777777" w:rsidR="000B2EA7" w:rsidRDefault="000B2EA7"/>
        </w:tc>
        <w:tc>
          <w:tcPr>
            <w:tcW w:w="4814" w:type="dxa"/>
          </w:tcPr>
          <w:p w14:paraId="1FA390A9" w14:textId="77777777" w:rsidR="000B2EA7" w:rsidRDefault="000B2EA7">
            <w:pPr>
              <w:cnfStyle w:val="000000100000" w:firstRow="0" w:lastRow="0" w:firstColumn="0" w:lastColumn="0" w:oddVBand="0" w:evenVBand="0" w:oddHBand="1" w:evenHBand="0" w:firstRowFirstColumn="0" w:firstRowLastColumn="0" w:lastRowFirstColumn="0" w:lastRowLastColumn="0"/>
            </w:pPr>
          </w:p>
        </w:tc>
      </w:tr>
      <w:tr w:rsidR="00C66381" w14:paraId="3695E9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F3EA83" w14:textId="77777777" w:rsidR="00C66381" w:rsidRDefault="00C66381"/>
        </w:tc>
        <w:tc>
          <w:tcPr>
            <w:tcW w:w="4814" w:type="dxa"/>
          </w:tcPr>
          <w:p w14:paraId="7C788511" w14:textId="77777777" w:rsidR="00C66381" w:rsidRDefault="00C66381">
            <w:pPr>
              <w:cnfStyle w:val="000000010000" w:firstRow="0" w:lastRow="0" w:firstColumn="0" w:lastColumn="0" w:oddVBand="0" w:evenVBand="0" w:oddHBand="0" w:evenHBand="1" w:firstRowFirstColumn="0" w:firstRowLastColumn="0" w:lastRowFirstColumn="0" w:lastRowLastColumn="0"/>
            </w:pPr>
          </w:p>
        </w:tc>
      </w:tr>
    </w:tbl>
    <w:p w14:paraId="5FD95ACF" w14:textId="468AA1FE" w:rsidR="00F554E9" w:rsidRDefault="003A1D02" w:rsidP="009E30C8">
      <w:pPr>
        <w:pStyle w:val="ListNumber"/>
        <w:numPr>
          <w:ilvl w:val="0"/>
          <w:numId w:val="14"/>
        </w:numPr>
      </w:pPr>
      <w:r>
        <w:t>Observe</w:t>
      </w:r>
      <w:r w:rsidR="00182CD8">
        <w:t xml:space="preserve"> the number of birds in the playground. Are birds classified as biotic or abiotic components?</w:t>
      </w:r>
    </w:p>
    <w:tbl>
      <w:tblPr>
        <w:tblStyle w:val="TableGrid"/>
        <w:tblW w:w="0" w:type="auto"/>
        <w:tblLook w:val="04A0" w:firstRow="1" w:lastRow="0" w:firstColumn="1" w:lastColumn="0" w:noHBand="0" w:noVBand="1"/>
        <w:tblDescription w:val="Space for students to provide answer."/>
      </w:tblPr>
      <w:tblGrid>
        <w:gridCol w:w="9628"/>
      </w:tblGrid>
      <w:tr w:rsidR="00F554E9" w14:paraId="614DE376" w14:textId="77777777">
        <w:tc>
          <w:tcPr>
            <w:tcW w:w="9628" w:type="dxa"/>
          </w:tcPr>
          <w:p w14:paraId="307DB322" w14:textId="77777777" w:rsidR="00F554E9" w:rsidRDefault="00F554E9"/>
        </w:tc>
      </w:tr>
    </w:tbl>
    <w:p w14:paraId="41D16D0E" w14:textId="4F108F82" w:rsidR="00F554E9" w:rsidRDefault="00182CD8" w:rsidP="00444FC6">
      <w:pPr>
        <w:pStyle w:val="ListNumber"/>
      </w:pPr>
      <w:r>
        <w:t xml:space="preserve">What other biotic and abiotic </w:t>
      </w:r>
      <w:r w:rsidR="000D3027">
        <w:t>components of this ecosystem could be observed?</w:t>
      </w:r>
      <w:r w:rsidR="00DA1FB9">
        <w:t xml:space="preserve"> </w:t>
      </w:r>
      <w:r w:rsidR="00DA1FB9" w:rsidRPr="00DA1FB9">
        <w:t>Identify each component as either biotic or abiotic.</w:t>
      </w:r>
    </w:p>
    <w:tbl>
      <w:tblPr>
        <w:tblStyle w:val="TableGrid"/>
        <w:tblW w:w="0" w:type="auto"/>
        <w:tblLook w:val="04A0" w:firstRow="1" w:lastRow="0" w:firstColumn="1" w:lastColumn="0" w:noHBand="0" w:noVBand="1"/>
        <w:tblDescription w:val="Space for students to provide answer."/>
      </w:tblPr>
      <w:tblGrid>
        <w:gridCol w:w="9628"/>
      </w:tblGrid>
      <w:tr w:rsidR="00F554E9" w14:paraId="44AB7DB1" w14:textId="77777777" w:rsidTr="00370E23">
        <w:trPr>
          <w:trHeight w:val="1260"/>
        </w:trPr>
        <w:tc>
          <w:tcPr>
            <w:tcW w:w="9628" w:type="dxa"/>
          </w:tcPr>
          <w:p w14:paraId="1A5186C2" w14:textId="77777777" w:rsidR="00F554E9" w:rsidRDefault="00F554E9"/>
        </w:tc>
      </w:tr>
    </w:tbl>
    <w:p w14:paraId="38150280" w14:textId="3C184A18" w:rsidR="007D59DF" w:rsidRDefault="00253305" w:rsidP="00444FC6">
      <w:pPr>
        <w:pStyle w:val="ListNumber"/>
      </w:pPr>
      <w:r>
        <w:t>Create a graph</w:t>
      </w:r>
      <w:r w:rsidR="00EF438C">
        <w:t xml:space="preserve"> to represent the </w:t>
      </w:r>
      <w:r w:rsidR="009E45F4">
        <w:t>mean</w:t>
      </w:r>
      <w:r w:rsidR="00EF438C">
        <w:t xml:space="preserve"> number of birds in the playground during all periods of the day.</w:t>
      </w:r>
    </w:p>
    <w:p w14:paraId="0B216ACF" w14:textId="14AC29A5" w:rsidR="00EF438C" w:rsidRPr="00EF438C" w:rsidRDefault="00ED697C" w:rsidP="00EF438C">
      <w:r>
        <w:rPr>
          <w:noProof/>
        </w:rPr>
        <w:lastRenderedPageBreak/>
        <w:drawing>
          <wp:inline distT="0" distB="0" distL="0" distR="0" wp14:anchorId="2BC65C29" wp14:editId="084B6A27">
            <wp:extent cx="5750560" cy="4165013"/>
            <wp:effectExtent l="0" t="0" r="2540" b="6985"/>
            <wp:docPr id="1561174229" name="Chart 1" descr="A graph template for stu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BDB813E" w14:textId="7CC21E69" w:rsidR="00F554E9" w:rsidRDefault="000D3027" w:rsidP="006C20BD">
      <w:pPr>
        <w:pStyle w:val="ListNumber"/>
      </w:pPr>
      <w:r>
        <w:t>W</w:t>
      </w:r>
      <w:r w:rsidR="006C7732">
        <w:t>hat</w:t>
      </w:r>
      <w:r w:rsidR="00884765">
        <w:t xml:space="preserve"> trends do you </w:t>
      </w:r>
      <w:r w:rsidR="003C1415">
        <w:t>observe in the data presented above?</w:t>
      </w:r>
    </w:p>
    <w:tbl>
      <w:tblPr>
        <w:tblStyle w:val="TableGrid"/>
        <w:tblW w:w="0" w:type="auto"/>
        <w:tblLook w:val="04A0" w:firstRow="1" w:lastRow="0" w:firstColumn="1" w:lastColumn="0" w:noHBand="0" w:noVBand="1"/>
        <w:tblDescription w:val="Space for students to provide answer."/>
      </w:tblPr>
      <w:tblGrid>
        <w:gridCol w:w="9628"/>
      </w:tblGrid>
      <w:tr w:rsidR="00F554E9" w14:paraId="622299DF" w14:textId="77777777" w:rsidTr="003B3C28">
        <w:trPr>
          <w:trHeight w:val="1368"/>
        </w:trPr>
        <w:tc>
          <w:tcPr>
            <w:tcW w:w="9628" w:type="dxa"/>
          </w:tcPr>
          <w:p w14:paraId="4EF9D9BA" w14:textId="77777777" w:rsidR="00F554E9" w:rsidRDefault="00F554E9"/>
        </w:tc>
      </w:tr>
    </w:tbl>
    <w:p w14:paraId="6B9C7D07" w14:textId="42A99693" w:rsidR="004E57FA" w:rsidRDefault="004E57FA" w:rsidP="006C20BD">
      <w:pPr>
        <w:pStyle w:val="ListNumber"/>
      </w:pPr>
      <w:r>
        <w:t xml:space="preserve">Provide a reason for the patterns in </w:t>
      </w:r>
      <w:r w:rsidR="00F959DE">
        <w:t xml:space="preserve">the </w:t>
      </w:r>
      <w:r>
        <w:t>data observed in this investigation</w:t>
      </w:r>
      <w:r w:rsidR="00991F1B">
        <w:t>.</w:t>
      </w:r>
    </w:p>
    <w:tbl>
      <w:tblPr>
        <w:tblStyle w:val="TableGrid"/>
        <w:tblW w:w="0" w:type="auto"/>
        <w:tblLook w:val="04A0" w:firstRow="1" w:lastRow="0" w:firstColumn="1" w:lastColumn="0" w:noHBand="0" w:noVBand="1"/>
        <w:tblDescription w:val="Space for students to provide answer."/>
      </w:tblPr>
      <w:tblGrid>
        <w:gridCol w:w="9628"/>
      </w:tblGrid>
      <w:tr w:rsidR="004E57FA" w14:paraId="4B41D404" w14:textId="77777777" w:rsidTr="003B3C28">
        <w:trPr>
          <w:trHeight w:val="1708"/>
        </w:trPr>
        <w:tc>
          <w:tcPr>
            <w:tcW w:w="9628" w:type="dxa"/>
          </w:tcPr>
          <w:p w14:paraId="6D75621D" w14:textId="77777777" w:rsidR="004E57FA" w:rsidRDefault="004E57FA"/>
        </w:tc>
      </w:tr>
    </w:tbl>
    <w:p w14:paraId="08E05C94" w14:textId="77777777" w:rsidR="00CC2D8A" w:rsidRDefault="00CC2D8A" w:rsidP="00CC2D8A">
      <w:pPr>
        <w:pStyle w:val="ListNumber"/>
      </w:pPr>
      <w:r>
        <w:t>Is food availability classified as a biotic or abiotic component of an ecosystem?</w:t>
      </w:r>
    </w:p>
    <w:tbl>
      <w:tblPr>
        <w:tblStyle w:val="TableGrid"/>
        <w:tblW w:w="0" w:type="auto"/>
        <w:tblLook w:val="04A0" w:firstRow="1" w:lastRow="0" w:firstColumn="1" w:lastColumn="0" w:noHBand="0" w:noVBand="1"/>
        <w:tblDescription w:val="Space for students to provide answer."/>
      </w:tblPr>
      <w:tblGrid>
        <w:gridCol w:w="9628"/>
      </w:tblGrid>
      <w:tr w:rsidR="00CC2D8A" w14:paraId="6230ECBB" w14:textId="77777777" w:rsidTr="00FB51AE">
        <w:tc>
          <w:tcPr>
            <w:tcW w:w="9628" w:type="dxa"/>
          </w:tcPr>
          <w:p w14:paraId="224C3F9B" w14:textId="77777777" w:rsidR="00CC2D8A" w:rsidRDefault="00CC2D8A" w:rsidP="00FB51AE"/>
        </w:tc>
      </w:tr>
    </w:tbl>
    <w:p w14:paraId="07222512" w14:textId="77777777" w:rsidR="00CC2D8A" w:rsidRDefault="00CC2D8A" w:rsidP="007B3CE8"/>
    <w:p w14:paraId="3681CE34" w14:textId="6F78C4C8" w:rsidR="007B3CE8" w:rsidRDefault="00366B6D" w:rsidP="007B3CE8">
      <w:r>
        <w:lastRenderedPageBreak/>
        <w:t>An excerpt from a newspaper article highlights the impact that eating food scraps left at schools may have on native Australian bird populations</w:t>
      </w:r>
      <w:r w:rsidR="007B3CE8">
        <w:t>:</w:t>
      </w:r>
    </w:p>
    <w:p w14:paraId="0AEB5F4F" w14:textId="453827B8" w:rsidR="00F03AF0" w:rsidRPr="00F03AF0" w:rsidRDefault="00366B6D" w:rsidP="00F03AF0">
      <w:pPr>
        <w:pStyle w:val="FeatureBox"/>
      </w:pPr>
      <w:r>
        <w:br/>
      </w:r>
      <w:r w:rsidR="008C6D54">
        <w:rPr>
          <w:noProof/>
        </w:rPr>
        <w:drawing>
          <wp:inline distT="0" distB="0" distL="0" distR="0" wp14:anchorId="41A466F6" wp14:editId="5105976E">
            <wp:extent cx="6091555" cy="4312285"/>
            <wp:effectExtent l="0" t="0" r="4445" b="0"/>
            <wp:docPr id="1103912852" name="Picture 1" descr="A newspaper excerpt about school scraps harming native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12852" name="Picture 1" descr="A newspaper excerpt about school scraps harming native birds."/>
                    <pic:cNvPicPr/>
                  </pic:nvPicPr>
                  <pic:blipFill rotWithShape="1">
                    <a:blip r:embed="rId55"/>
                    <a:srcRect l="467" t="440"/>
                    <a:stretch>
                      <a:fillRect/>
                    </a:stretch>
                  </pic:blipFill>
                  <pic:spPr bwMode="auto">
                    <a:xfrm>
                      <a:off x="0" y="0"/>
                      <a:ext cx="6091555" cy="4312285"/>
                    </a:xfrm>
                    <a:prstGeom prst="rect">
                      <a:avLst/>
                    </a:prstGeom>
                    <a:ln>
                      <a:noFill/>
                    </a:ln>
                    <a:extLst>
                      <a:ext uri="{53640926-AAD7-44D8-BBD7-CCE9431645EC}">
                        <a14:shadowObscured xmlns:a14="http://schemas.microsoft.com/office/drawing/2010/main"/>
                      </a:ext>
                    </a:extLst>
                  </pic:spPr>
                </pic:pic>
              </a:graphicData>
            </a:graphic>
          </wp:inline>
        </w:drawing>
      </w:r>
    </w:p>
    <w:p w14:paraId="3C9E96CE" w14:textId="7220FDB3" w:rsidR="00D033EA" w:rsidRDefault="6D42EABE" w:rsidP="006C20BD">
      <w:pPr>
        <w:pStyle w:val="ListNumber"/>
      </w:pPr>
      <w:r>
        <w:t>With reference to the excerpt above, p</w:t>
      </w:r>
      <w:r w:rsidR="00D033EA">
        <w:t>redict how the food availability in this ecosystem may change</w:t>
      </w:r>
      <w:r w:rsidR="007C48EA">
        <w:t xml:space="preserve"> during school holiday periods</w:t>
      </w:r>
      <w:r w:rsidR="00DB4207">
        <w:t xml:space="preserve">. </w:t>
      </w:r>
      <w:r w:rsidR="007C48EA">
        <w:t>How might this impact the birds in this ecosystem?</w:t>
      </w:r>
    </w:p>
    <w:tbl>
      <w:tblPr>
        <w:tblStyle w:val="TableGrid"/>
        <w:tblW w:w="0" w:type="auto"/>
        <w:tblLook w:val="04A0" w:firstRow="1" w:lastRow="0" w:firstColumn="1" w:lastColumn="0" w:noHBand="0" w:noVBand="1"/>
        <w:tblDescription w:val="Space for students to provide answer."/>
      </w:tblPr>
      <w:tblGrid>
        <w:gridCol w:w="9628"/>
      </w:tblGrid>
      <w:tr w:rsidR="00D033EA" w14:paraId="0CF0EFAA" w14:textId="77777777" w:rsidTr="003B3C28">
        <w:trPr>
          <w:trHeight w:val="2121"/>
        </w:trPr>
        <w:tc>
          <w:tcPr>
            <w:tcW w:w="9628" w:type="dxa"/>
          </w:tcPr>
          <w:p w14:paraId="2B0C2B96" w14:textId="77777777" w:rsidR="00D033EA" w:rsidRDefault="00D033EA"/>
        </w:tc>
      </w:tr>
    </w:tbl>
    <w:p w14:paraId="000FE6FD" w14:textId="77777777" w:rsidR="00E66D5F" w:rsidRDefault="00E66D5F">
      <w:pPr>
        <w:suppressAutoHyphens w:val="0"/>
        <w:spacing w:before="0" w:after="160" w:line="259" w:lineRule="auto"/>
        <w:rPr>
          <w:rStyle w:val="Strong"/>
        </w:rPr>
      </w:pPr>
      <w:r>
        <w:rPr>
          <w:rStyle w:val="Strong"/>
        </w:rPr>
        <w:br w:type="page"/>
      </w:r>
    </w:p>
    <w:p w14:paraId="28FF5001" w14:textId="0B59891A" w:rsidR="00A63A1B" w:rsidRDefault="00A63A1B" w:rsidP="00A63A1B">
      <w:pPr>
        <w:pStyle w:val="ListNumber"/>
        <w:numPr>
          <w:ilvl w:val="0"/>
          <w:numId w:val="0"/>
        </w:numPr>
        <w:rPr>
          <w:rStyle w:val="Strong"/>
        </w:rPr>
      </w:pPr>
      <w:r>
        <w:rPr>
          <w:rStyle w:val="Strong"/>
        </w:rPr>
        <w:lastRenderedPageBreak/>
        <w:t xml:space="preserve">Practical investigation 2 – </w:t>
      </w:r>
      <w:r w:rsidR="00CC2D8A">
        <w:rPr>
          <w:rStyle w:val="Strong"/>
        </w:rPr>
        <w:t>p</w:t>
      </w:r>
      <w:r>
        <w:rPr>
          <w:rStyle w:val="Strong"/>
        </w:rPr>
        <w:t>lants in the playground</w:t>
      </w:r>
    </w:p>
    <w:p w14:paraId="109586E0" w14:textId="211F1993" w:rsidR="00370E23" w:rsidRPr="00547931" w:rsidRDefault="00370E23" w:rsidP="00370E23">
      <w:r w:rsidRPr="00547931">
        <w:t xml:space="preserve">You are to </w:t>
      </w:r>
      <w:r w:rsidR="00DB4207">
        <w:t xml:space="preserve">observe the percentage of plant coverage in </w:t>
      </w:r>
      <w:r w:rsidR="00CC2D8A">
        <w:t>2</w:t>
      </w:r>
      <w:r w:rsidR="00DB4207">
        <w:t xml:space="preserve"> areas of the playground with different levels of </w:t>
      </w:r>
      <w:r w:rsidR="00014603">
        <w:t>light availability</w:t>
      </w:r>
      <w:r w:rsidRPr="00547931">
        <w:t>.</w:t>
      </w:r>
    </w:p>
    <w:tbl>
      <w:tblPr>
        <w:tblStyle w:val="Tableheader"/>
        <w:tblpPr w:leftFromText="180" w:rightFromText="180" w:vertAnchor="text" w:tblpY="1"/>
        <w:tblOverlap w:val="never"/>
        <w:tblW w:w="9634" w:type="dxa"/>
        <w:tblLook w:val="04A0" w:firstRow="1" w:lastRow="0" w:firstColumn="1" w:lastColumn="0" w:noHBand="0" w:noVBand="1"/>
        <w:tblDescription w:val="A table for a student response"/>
      </w:tblPr>
      <w:tblGrid>
        <w:gridCol w:w="1271"/>
        <w:gridCol w:w="3969"/>
        <w:gridCol w:w="4394"/>
      </w:tblGrid>
      <w:tr w:rsidR="00A025EE" w14:paraId="72BDA8CA" w14:textId="77777777" w:rsidTr="00A02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8E3602" w14:textId="77777777" w:rsidR="00A025EE" w:rsidRDefault="00A025EE">
            <w:r>
              <w:t>Quadrat number</w:t>
            </w:r>
          </w:p>
        </w:tc>
        <w:tc>
          <w:tcPr>
            <w:tcW w:w="3969" w:type="dxa"/>
          </w:tcPr>
          <w:p w14:paraId="1EBAB4C2" w14:textId="640A05CD" w:rsidR="00A025EE" w:rsidRDefault="00A025EE">
            <w:pPr>
              <w:cnfStyle w:val="100000000000" w:firstRow="1" w:lastRow="0" w:firstColumn="0" w:lastColumn="0" w:oddVBand="0" w:evenVBand="0" w:oddHBand="0" w:evenHBand="0" w:firstRowFirstColumn="0" w:firstRowLastColumn="0" w:lastRowFirstColumn="0" w:lastRowLastColumn="0"/>
            </w:pPr>
            <w:r>
              <w:t>Plant coverage (%) in full sun</w:t>
            </w:r>
            <w:r w:rsidR="00DB4207">
              <w:t>lit</w:t>
            </w:r>
            <w:r>
              <w:t xml:space="preserve"> area</w:t>
            </w:r>
          </w:p>
        </w:tc>
        <w:tc>
          <w:tcPr>
            <w:tcW w:w="4394" w:type="dxa"/>
          </w:tcPr>
          <w:p w14:paraId="7BB53BA2" w14:textId="77777777" w:rsidR="00A025EE" w:rsidRDefault="00A025EE">
            <w:pPr>
              <w:cnfStyle w:val="100000000000" w:firstRow="1" w:lastRow="0" w:firstColumn="0" w:lastColumn="0" w:oddVBand="0" w:evenVBand="0" w:oddHBand="0" w:evenHBand="0" w:firstRowFirstColumn="0" w:firstRowLastColumn="0" w:lastRowFirstColumn="0" w:lastRowLastColumn="0"/>
            </w:pPr>
            <w:r>
              <w:t>Plant coverage (%) in shaded area</w:t>
            </w:r>
          </w:p>
        </w:tc>
      </w:tr>
      <w:tr w:rsidR="00A025EE" w14:paraId="19E293FC" w14:textId="77777777" w:rsidTr="00A02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val="0"/>
          </w:tcPr>
          <w:p w14:paraId="71013FCC" w14:textId="12F139C8" w:rsidR="00A025EE" w:rsidRDefault="00A025EE">
            <w:r>
              <w:t>1</w:t>
            </w:r>
          </w:p>
        </w:tc>
        <w:tc>
          <w:tcPr>
            <w:tcW w:w="3969" w:type="dxa"/>
            <w:noWrap w:val="0"/>
          </w:tcPr>
          <w:p w14:paraId="57F95D09" w14:textId="09AEC3D0" w:rsidR="00A025EE" w:rsidRPr="0089502D" w:rsidRDefault="00A025EE">
            <w:pPr>
              <w:cnfStyle w:val="000000100000" w:firstRow="0" w:lastRow="0" w:firstColumn="0" w:lastColumn="0" w:oddVBand="0" w:evenVBand="0" w:oddHBand="1" w:evenHBand="0" w:firstRowFirstColumn="0" w:firstRowLastColumn="0" w:lastRowFirstColumn="0" w:lastRowLastColumn="0"/>
            </w:pPr>
          </w:p>
        </w:tc>
        <w:tc>
          <w:tcPr>
            <w:tcW w:w="4394" w:type="dxa"/>
            <w:noWrap w:val="0"/>
          </w:tcPr>
          <w:p w14:paraId="1472F9B7" w14:textId="535BF40F" w:rsidR="00A025EE" w:rsidRPr="0089502D" w:rsidRDefault="00A025EE">
            <w:pPr>
              <w:cnfStyle w:val="000000100000" w:firstRow="0" w:lastRow="0" w:firstColumn="0" w:lastColumn="0" w:oddVBand="0" w:evenVBand="0" w:oddHBand="1" w:evenHBand="0" w:firstRowFirstColumn="0" w:firstRowLastColumn="0" w:lastRowFirstColumn="0" w:lastRowLastColumn="0"/>
            </w:pPr>
          </w:p>
        </w:tc>
      </w:tr>
      <w:tr w:rsidR="00A025EE" w14:paraId="27338DEC" w14:textId="77777777" w:rsidTr="00A025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val="0"/>
          </w:tcPr>
          <w:p w14:paraId="2453EE5C" w14:textId="77777777" w:rsidR="00A025EE" w:rsidRDefault="00A025EE">
            <w:r>
              <w:t>2</w:t>
            </w:r>
          </w:p>
        </w:tc>
        <w:tc>
          <w:tcPr>
            <w:tcW w:w="3969" w:type="dxa"/>
            <w:noWrap w:val="0"/>
          </w:tcPr>
          <w:p w14:paraId="42EC01A9" w14:textId="17EACA77" w:rsidR="00A025EE" w:rsidRPr="0089502D" w:rsidRDefault="00A025EE">
            <w:pPr>
              <w:cnfStyle w:val="000000010000" w:firstRow="0" w:lastRow="0" w:firstColumn="0" w:lastColumn="0" w:oddVBand="0" w:evenVBand="0" w:oddHBand="0" w:evenHBand="1" w:firstRowFirstColumn="0" w:firstRowLastColumn="0" w:lastRowFirstColumn="0" w:lastRowLastColumn="0"/>
            </w:pPr>
          </w:p>
        </w:tc>
        <w:tc>
          <w:tcPr>
            <w:tcW w:w="4394" w:type="dxa"/>
            <w:noWrap w:val="0"/>
          </w:tcPr>
          <w:p w14:paraId="730879BF" w14:textId="109AA64E" w:rsidR="00A025EE" w:rsidRPr="0089502D" w:rsidRDefault="00A025EE">
            <w:pPr>
              <w:cnfStyle w:val="000000010000" w:firstRow="0" w:lastRow="0" w:firstColumn="0" w:lastColumn="0" w:oddVBand="0" w:evenVBand="0" w:oddHBand="0" w:evenHBand="1" w:firstRowFirstColumn="0" w:firstRowLastColumn="0" w:lastRowFirstColumn="0" w:lastRowLastColumn="0"/>
            </w:pPr>
          </w:p>
        </w:tc>
      </w:tr>
      <w:tr w:rsidR="00A025EE" w14:paraId="214CDF49" w14:textId="77777777" w:rsidTr="00A02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val="0"/>
          </w:tcPr>
          <w:p w14:paraId="7FD8622F" w14:textId="77777777" w:rsidR="00A025EE" w:rsidRDefault="00A025EE">
            <w:r>
              <w:t>3</w:t>
            </w:r>
          </w:p>
        </w:tc>
        <w:tc>
          <w:tcPr>
            <w:tcW w:w="3969" w:type="dxa"/>
            <w:noWrap w:val="0"/>
          </w:tcPr>
          <w:p w14:paraId="2B3BA1E8" w14:textId="550ECF37" w:rsidR="00A025EE" w:rsidRDefault="00A025EE">
            <w:pPr>
              <w:cnfStyle w:val="000000100000" w:firstRow="0" w:lastRow="0" w:firstColumn="0" w:lastColumn="0" w:oddVBand="0" w:evenVBand="0" w:oddHBand="1" w:evenHBand="0" w:firstRowFirstColumn="0" w:firstRowLastColumn="0" w:lastRowFirstColumn="0" w:lastRowLastColumn="0"/>
            </w:pPr>
          </w:p>
        </w:tc>
        <w:tc>
          <w:tcPr>
            <w:tcW w:w="4394" w:type="dxa"/>
            <w:noWrap w:val="0"/>
          </w:tcPr>
          <w:p w14:paraId="29BF0C70" w14:textId="2565FFB0" w:rsidR="00A025EE" w:rsidRDefault="00A025EE">
            <w:pPr>
              <w:cnfStyle w:val="000000100000" w:firstRow="0" w:lastRow="0" w:firstColumn="0" w:lastColumn="0" w:oddVBand="0" w:evenVBand="0" w:oddHBand="1" w:evenHBand="0" w:firstRowFirstColumn="0" w:firstRowLastColumn="0" w:lastRowFirstColumn="0" w:lastRowLastColumn="0"/>
            </w:pPr>
          </w:p>
        </w:tc>
      </w:tr>
    </w:tbl>
    <w:p w14:paraId="7D937653" w14:textId="7DF7BF7E" w:rsidR="002008C1" w:rsidRDefault="004C3E21" w:rsidP="00C661F2">
      <w:pPr>
        <w:pStyle w:val="ListNumber"/>
        <w:numPr>
          <w:ilvl w:val="0"/>
          <w:numId w:val="24"/>
        </w:numPr>
      </w:pPr>
      <w:r>
        <w:t>Observe</w:t>
      </w:r>
      <w:r w:rsidR="002008C1">
        <w:t xml:space="preserve"> the percentage of plant coverage in the playground. Are plants classified as biotic or abiotic components?</w:t>
      </w:r>
      <w:r w:rsidR="00DA1FB9">
        <w:t xml:space="preserve"> Provide reasoning.</w:t>
      </w:r>
    </w:p>
    <w:tbl>
      <w:tblPr>
        <w:tblStyle w:val="TableGrid"/>
        <w:tblW w:w="0" w:type="auto"/>
        <w:tblLook w:val="04A0" w:firstRow="1" w:lastRow="0" w:firstColumn="1" w:lastColumn="0" w:noHBand="0" w:noVBand="1"/>
        <w:tblDescription w:val="Space for students to provide answer."/>
      </w:tblPr>
      <w:tblGrid>
        <w:gridCol w:w="9628"/>
      </w:tblGrid>
      <w:tr w:rsidR="002008C1" w14:paraId="389EE4AC" w14:textId="77777777">
        <w:tc>
          <w:tcPr>
            <w:tcW w:w="9628" w:type="dxa"/>
          </w:tcPr>
          <w:p w14:paraId="1D2F3F5F" w14:textId="77777777" w:rsidR="002008C1" w:rsidRDefault="002008C1"/>
        </w:tc>
      </w:tr>
    </w:tbl>
    <w:p w14:paraId="42B76710" w14:textId="5A8D3B69" w:rsidR="002008C1" w:rsidRDefault="005627E1" w:rsidP="006C20BD">
      <w:pPr>
        <w:pStyle w:val="ListNumber"/>
      </w:pPr>
      <w:r>
        <w:t xml:space="preserve">The results should indicate whether light availability </w:t>
      </w:r>
      <w:r w:rsidR="00EB0000">
        <w:t xml:space="preserve">has an impact </w:t>
      </w:r>
      <w:r w:rsidR="00A82D3C">
        <w:t xml:space="preserve">on </w:t>
      </w:r>
      <w:r w:rsidR="00EB0000">
        <w:t>the growth of plants. Is light availability classified as a biotic or abiotic component?</w:t>
      </w:r>
      <w:r w:rsidR="00DA1FB9">
        <w:t xml:space="preserve"> Provide reasoning.</w:t>
      </w:r>
    </w:p>
    <w:tbl>
      <w:tblPr>
        <w:tblStyle w:val="TableGrid"/>
        <w:tblW w:w="0" w:type="auto"/>
        <w:tblLook w:val="04A0" w:firstRow="1" w:lastRow="0" w:firstColumn="1" w:lastColumn="0" w:noHBand="0" w:noVBand="1"/>
        <w:tblDescription w:val="Space for students to provide answer."/>
      </w:tblPr>
      <w:tblGrid>
        <w:gridCol w:w="9628"/>
      </w:tblGrid>
      <w:tr w:rsidR="002008C1" w14:paraId="52FDF265" w14:textId="77777777">
        <w:trPr>
          <w:trHeight w:val="1260"/>
        </w:trPr>
        <w:tc>
          <w:tcPr>
            <w:tcW w:w="9628" w:type="dxa"/>
          </w:tcPr>
          <w:p w14:paraId="10F99CB8" w14:textId="77777777" w:rsidR="002008C1" w:rsidRDefault="002008C1"/>
        </w:tc>
      </w:tr>
    </w:tbl>
    <w:p w14:paraId="7348E554" w14:textId="36C41E48" w:rsidR="002008C1" w:rsidRDefault="002008C1" w:rsidP="006C20BD">
      <w:pPr>
        <w:pStyle w:val="ListNumber"/>
      </w:pPr>
      <w:r>
        <w:t>Create a graph to represent the</w:t>
      </w:r>
      <w:r w:rsidR="009E45F4">
        <w:t xml:space="preserve"> mean</w:t>
      </w:r>
      <w:r>
        <w:t xml:space="preserve"> </w:t>
      </w:r>
      <w:r w:rsidR="004E33A9">
        <w:t>percentage of plant coverage</w:t>
      </w:r>
      <w:r>
        <w:t xml:space="preserve"> in </w:t>
      </w:r>
      <w:r w:rsidR="004E33A9">
        <w:t xml:space="preserve">each location of </w:t>
      </w:r>
      <w:r>
        <w:t>the playground.</w:t>
      </w:r>
      <w:r w:rsidR="003935A0">
        <w:t xml:space="preserve"> Remember to include a key to show</w:t>
      </w:r>
      <w:r w:rsidR="007B10BA">
        <w:t xml:space="preserve"> the data for full sun and shaded </w:t>
      </w:r>
      <w:r w:rsidR="00A82D3C">
        <w:t xml:space="preserve">areas </w:t>
      </w:r>
      <w:r w:rsidR="007B10BA">
        <w:t>on the same graph.</w:t>
      </w:r>
    </w:p>
    <w:p w14:paraId="4E92C326" w14:textId="77777777" w:rsidR="002008C1" w:rsidRPr="00EF438C" w:rsidRDefault="002008C1" w:rsidP="002008C1">
      <w:r>
        <w:rPr>
          <w:noProof/>
        </w:rPr>
        <w:lastRenderedPageBreak/>
        <w:drawing>
          <wp:inline distT="0" distB="0" distL="0" distR="0" wp14:anchorId="0C4B523E" wp14:editId="36891169">
            <wp:extent cx="5750560" cy="4165013"/>
            <wp:effectExtent l="0" t="0" r="2540" b="6985"/>
            <wp:docPr id="808430567" name="Chart 1" descr="A graph template for stu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F55578D" w14:textId="77777777" w:rsidR="002008C1" w:rsidRDefault="002008C1" w:rsidP="006C20BD">
      <w:pPr>
        <w:pStyle w:val="ListNumber"/>
      </w:pPr>
      <w:r>
        <w:t>What trends do you observe in the data presented above?</w:t>
      </w:r>
    </w:p>
    <w:tbl>
      <w:tblPr>
        <w:tblStyle w:val="TableGrid"/>
        <w:tblW w:w="0" w:type="auto"/>
        <w:tblLook w:val="04A0" w:firstRow="1" w:lastRow="0" w:firstColumn="1" w:lastColumn="0" w:noHBand="0" w:noVBand="1"/>
        <w:tblDescription w:val="Space for students to provide answer."/>
      </w:tblPr>
      <w:tblGrid>
        <w:gridCol w:w="9628"/>
      </w:tblGrid>
      <w:tr w:rsidR="002008C1" w14:paraId="5B1899C1" w14:textId="77777777">
        <w:trPr>
          <w:trHeight w:val="1368"/>
        </w:trPr>
        <w:tc>
          <w:tcPr>
            <w:tcW w:w="9628" w:type="dxa"/>
          </w:tcPr>
          <w:p w14:paraId="380CB8C1" w14:textId="77777777" w:rsidR="002008C1" w:rsidRDefault="002008C1"/>
        </w:tc>
      </w:tr>
    </w:tbl>
    <w:p w14:paraId="59CF728E" w14:textId="4974021F" w:rsidR="002008C1" w:rsidRDefault="002008C1" w:rsidP="006C20BD">
      <w:pPr>
        <w:pStyle w:val="ListNumber"/>
      </w:pPr>
      <w:r>
        <w:t xml:space="preserve">Provide a reason for the patterns in </w:t>
      </w:r>
      <w:r w:rsidR="00AA3824">
        <w:t xml:space="preserve">the </w:t>
      </w:r>
      <w:r>
        <w:t>data observed in this investigation.</w:t>
      </w:r>
    </w:p>
    <w:tbl>
      <w:tblPr>
        <w:tblStyle w:val="TableGrid"/>
        <w:tblW w:w="0" w:type="auto"/>
        <w:tblLook w:val="04A0" w:firstRow="1" w:lastRow="0" w:firstColumn="1" w:lastColumn="0" w:noHBand="0" w:noVBand="1"/>
        <w:tblDescription w:val="Space for students to provide answer."/>
      </w:tblPr>
      <w:tblGrid>
        <w:gridCol w:w="9628"/>
      </w:tblGrid>
      <w:tr w:rsidR="002008C1" w14:paraId="40796603" w14:textId="77777777">
        <w:trPr>
          <w:trHeight w:val="1708"/>
        </w:trPr>
        <w:tc>
          <w:tcPr>
            <w:tcW w:w="9628" w:type="dxa"/>
          </w:tcPr>
          <w:p w14:paraId="066A8B94" w14:textId="77777777" w:rsidR="002008C1" w:rsidRDefault="002008C1"/>
        </w:tc>
      </w:tr>
    </w:tbl>
    <w:p w14:paraId="49C2810C" w14:textId="77A67FB7" w:rsidR="007B10BA" w:rsidRDefault="007B10BA" w:rsidP="006C20BD">
      <w:pPr>
        <w:pStyle w:val="ListNumber"/>
      </w:pPr>
      <w:r>
        <w:t xml:space="preserve">Predict one other biotic component of this ecosystem that may be impacted by the amount of plant coverage in </w:t>
      </w:r>
      <w:r w:rsidR="00E9323D">
        <w:t>the playground</w:t>
      </w:r>
      <w:r>
        <w:t>.</w:t>
      </w:r>
      <w:r w:rsidR="00E61454">
        <w:t xml:space="preserve"> How might this component be </w:t>
      </w:r>
      <w:r w:rsidR="00BF103B">
        <w:t>affected?</w:t>
      </w:r>
    </w:p>
    <w:tbl>
      <w:tblPr>
        <w:tblStyle w:val="TableGrid"/>
        <w:tblW w:w="0" w:type="auto"/>
        <w:tblLook w:val="04A0" w:firstRow="1" w:lastRow="0" w:firstColumn="1" w:lastColumn="0" w:noHBand="0" w:noVBand="1"/>
        <w:tblDescription w:val="Space for students to provide answer."/>
      </w:tblPr>
      <w:tblGrid>
        <w:gridCol w:w="9628"/>
      </w:tblGrid>
      <w:tr w:rsidR="007B10BA" w14:paraId="5D19178B" w14:textId="77777777">
        <w:trPr>
          <w:trHeight w:val="1708"/>
        </w:trPr>
        <w:tc>
          <w:tcPr>
            <w:tcW w:w="9628" w:type="dxa"/>
          </w:tcPr>
          <w:p w14:paraId="45DD7D34" w14:textId="77777777" w:rsidR="007B10BA" w:rsidRDefault="007B10BA"/>
        </w:tc>
      </w:tr>
    </w:tbl>
    <w:p w14:paraId="60C64252" w14:textId="6D8F2D75" w:rsidR="002B6B27" w:rsidRDefault="00232E14" w:rsidP="00CE2C96">
      <w:pPr>
        <w:pStyle w:val="Heading1"/>
      </w:pPr>
      <w:bookmarkStart w:id="30" w:name="_Toc223079910"/>
      <w:r>
        <w:lastRenderedPageBreak/>
        <w:t>2</w:t>
      </w:r>
      <w:r w:rsidR="002B6B27">
        <w:t>.</w:t>
      </w:r>
      <w:r>
        <w:t>3</w:t>
      </w:r>
      <w:r w:rsidR="002B6B27">
        <w:t xml:space="preserve"> </w:t>
      </w:r>
      <w:r w:rsidR="00A14EA7">
        <w:t>Energy and matter in ecosystems</w:t>
      </w:r>
      <w:bookmarkEnd w:id="30"/>
    </w:p>
    <w:p w14:paraId="30EB23D9" w14:textId="5AD8CC55" w:rsidR="002B6B27" w:rsidRDefault="002B6B27" w:rsidP="002B6B27">
      <w:pPr>
        <w:pStyle w:val="Caption"/>
        <w:rPr>
          <w:rStyle w:val="Heading3Char"/>
        </w:rPr>
      </w:pPr>
      <w:r>
        <w:t xml:space="preserve">Table </w:t>
      </w:r>
      <w:r>
        <w:fldChar w:fldCharType="begin"/>
      </w:r>
      <w:r>
        <w:instrText xml:space="preserve"> SEQ Table \* ARABIC </w:instrText>
      </w:r>
      <w:r>
        <w:fldChar w:fldCharType="separate"/>
      </w:r>
      <w:r w:rsidR="00E026A7">
        <w:rPr>
          <w:noProof/>
        </w:rPr>
        <w:t>7</w:t>
      </w:r>
      <w:r>
        <w:fldChar w:fldCharType="end"/>
      </w:r>
      <w:r>
        <w:t xml:space="preserve"> – learning intentions and success criteria for </w:t>
      </w:r>
      <w:r w:rsidR="00194FD6">
        <w:t xml:space="preserve">‘2.3 </w:t>
      </w:r>
      <w:r w:rsidR="00A14EA7">
        <w:t>Energy and matter in ecosystems</w:t>
      </w:r>
      <w:r w:rsidR="00194FD6">
        <w:t>’</w:t>
      </w:r>
    </w:p>
    <w:tbl>
      <w:tblPr>
        <w:tblStyle w:val="Tableheader"/>
        <w:tblW w:w="0" w:type="auto"/>
        <w:tblLook w:val="0620" w:firstRow="1" w:lastRow="0" w:firstColumn="0" w:lastColumn="0" w:noHBand="1" w:noVBand="1"/>
        <w:tblDescription w:val="This table contains the learning intentions and success criteria for this learning sequence"/>
      </w:tblPr>
      <w:tblGrid>
        <w:gridCol w:w="4775"/>
        <w:gridCol w:w="4773"/>
      </w:tblGrid>
      <w:tr w:rsidR="002B6B27" w:rsidRPr="00156F4B" w14:paraId="035B9894"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47CB106D" w14:textId="77777777" w:rsidR="002B6B27" w:rsidRPr="00156F4B" w:rsidRDefault="002B6B27">
            <w:pPr>
              <w:rPr>
                <w:b w:val="0"/>
              </w:rPr>
            </w:pPr>
            <w:r>
              <w:t>We are learning:</w:t>
            </w:r>
          </w:p>
        </w:tc>
        <w:tc>
          <w:tcPr>
            <w:tcW w:w="4773" w:type="dxa"/>
          </w:tcPr>
          <w:p w14:paraId="54420235" w14:textId="77777777" w:rsidR="002B6B27" w:rsidRPr="00156F4B" w:rsidRDefault="002B6B27">
            <w:pPr>
              <w:rPr>
                <w:b w:val="0"/>
              </w:rPr>
            </w:pPr>
            <w:r>
              <w:t>I can:</w:t>
            </w:r>
          </w:p>
        </w:tc>
      </w:tr>
      <w:tr w:rsidR="002B6B27" w:rsidRPr="00156F4B" w14:paraId="5AF63B1A" w14:textId="77777777">
        <w:tc>
          <w:tcPr>
            <w:tcW w:w="4775" w:type="dxa"/>
          </w:tcPr>
          <w:p w14:paraId="6BF919C3" w14:textId="1DCF1343" w:rsidR="002B6B27" w:rsidRPr="00156F4B" w:rsidRDefault="00500592">
            <w:pPr>
              <w:pStyle w:val="ListBullet"/>
            </w:pPr>
            <w:r>
              <w:t>to describe the role and function of components of an ecosystem</w:t>
            </w:r>
          </w:p>
        </w:tc>
        <w:tc>
          <w:tcPr>
            <w:tcW w:w="4773" w:type="dxa"/>
          </w:tcPr>
          <w:p w14:paraId="3317B156" w14:textId="77777777" w:rsidR="003D678F" w:rsidRPr="003D678F" w:rsidRDefault="003D678F" w:rsidP="003D678F">
            <w:pPr>
              <w:pStyle w:val="ListBullet"/>
            </w:pPr>
            <w:r w:rsidRPr="003D678F">
              <w:t>describe the role of producers, consumers and decomposers in an ecosystem</w:t>
            </w:r>
          </w:p>
          <w:p w14:paraId="133B09DE" w14:textId="4D1E9DCA" w:rsidR="002B6B27" w:rsidRPr="00156F4B" w:rsidRDefault="003D678F" w:rsidP="007D752D">
            <w:pPr>
              <w:pStyle w:val="ListBullet"/>
            </w:pPr>
            <w:r w:rsidRPr="003D678F">
              <w:t>identify trophic levels of an ecosystem</w:t>
            </w:r>
          </w:p>
        </w:tc>
      </w:tr>
      <w:tr w:rsidR="002B6B27" w:rsidRPr="00156F4B" w14:paraId="76FD5EDB" w14:textId="77777777">
        <w:trPr>
          <w:trHeight w:val="643"/>
        </w:trPr>
        <w:tc>
          <w:tcPr>
            <w:tcW w:w="4775" w:type="dxa"/>
          </w:tcPr>
          <w:p w14:paraId="334629CA" w14:textId="2C22C64F" w:rsidR="002B6B27" w:rsidRPr="00156F4B" w:rsidRDefault="003D678F">
            <w:pPr>
              <w:pStyle w:val="ListBullet"/>
            </w:pPr>
            <w:r w:rsidRPr="003D678F">
              <w:t>to process and represent data</w:t>
            </w:r>
          </w:p>
        </w:tc>
        <w:tc>
          <w:tcPr>
            <w:tcW w:w="4773" w:type="dxa"/>
          </w:tcPr>
          <w:p w14:paraId="7E0BF593" w14:textId="77777777" w:rsidR="003F5DB9" w:rsidRPr="003F5DB9" w:rsidRDefault="003F5DB9" w:rsidP="003F5DB9">
            <w:pPr>
              <w:pStyle w:val="ListBullet"/>
            </w:pPr>
            <w:r w:rsidRPr="003F5DB9">
              <w:t>represent information using an ecological energy pyramid diagram</w:t>
            </w:r>
          </w:p>
          <w:p w14:paraId="0510F7C1" w14:textId="7380EFE8" w:rsidR="002B6B27" w:rsidRPr="00156F4B" w:rsidRDefault="003F5DB9" w:rsidP="007D752D">
            <w:pPr>
              <w:pStyle w:val="ListBullet"/>
            </w:pPr>
            <w:r w:rsidRPr="003F5DB9">
              <w:t>represent information using a food web diagram</w:t>
            </w:r>
          </w:p>
        </w:tc>
      </w:tr>
      <w:tr w:rsidR="00FE64BE" w:rsidRPr="00156F4B" w14:paraId="41369C47" w14:textId="77777777">
        <w:trPr>
          <w:trHeight w:val="643"/>
        </w:trPr>
        <w:tc>
          <w:tcPr>
            <w:tcW w:w="4775" w:type="dxa"/>
          </w:tcPr>
          <w:p w14:paraId="0291BA03" w14:textId="475471C1" w:rsidR="00FE64BE" w:rsidRPr="00156F4B" w:rsidRDefault="003F5DB9">
            <w:pPr>
              <w:pStyle w:val="ListBullet"/>
            </w:pPr>
            <w:r w:rsidRPr="003F5DB9">
              <w:t>to communicate scientific ideas</w:t>
            </w:r>
            <w:r w:rsidR="007D752D">
              <w:t>.</w:t>
            </w:r>
          </w:p>
        </w:tc>
        <w:tc>
          <w:tcPr>
            <w:tcW w:w="4773" w:type="dxa"/>
          </w:tcPr>
          <w:p w14:paraId="2B99AAB5" w14:textId="7A4C4A13" w:rsidR="00FE64BE" w:rsidRDefault="003F5DB9">
            <w:pPr>
              <w:pStyle w:val="ListBullet"/>
            </w:pPr>
            <w:r w:rsidRPr="003F5DB9">
              <w:t>communicate using ecological energy pyramids and food web diagrams</w:t>
            </w:r>
            <w:r w:rsidR="007D752D">
              <w:t>.</w:t>
            </w:r>
          </w:p>
        </w:tc>
      </w:tr>
    </w:tbl>
    <w:p w14:paraId="712CFD27" w14:textId="33AF0C2D" w:rsidR="002B6B27" w:rsidRDefault="00A75A8D" w:rsidP="002B6B27">
      <w:pPr>
        <w:pStyle w:val="Heading2"/>
      </w:pPr>
      <w:bookmarkStart w:id="31" w:name="_Toc223079911"/>
      <w:r>
        <w:t>Producers, consumers and decomposers</w:t>
      </w:r>
      <w:bookmarkEnd w:id="31"/>
    </w:p>
    <w:p w14:paraId="24BB47FA" w14:textId="44518105" w:rsidR="00991F55" w:rsidRPr="00791D27" w:rsidRDefault="00991F55" w:rsidP="009E30C8">
      <w:pPr>
        <w:pStyle w:val="ListNumber"/>
        <w:numPr>
          <w:ilvl w:val="0"/>
          <w:numId w:val="15"/>
        </w:numPr>
        <w:rPr>
          <w:rStyle w:val="Strong"/>
        </w:rPr>
      </w:pPr>
      <w:r>
        <w:t xml:space="preserve">Deliver </w:t>
      </w:r>
      <w:r w:rsidR="001D13BC">
        <w:t xml:space="preserve">the </w:t>
      </w:r>
      <w:r>
        <w:t xml:space="preserve">checkpoint </w:t>
      </w:r>
      <w:r w:rsidR="001D13BC">
        <w:t xml:space="preserve">question </w:t>
      </w:r>
      <w:r>
        <w:t xml:space="preserve">on the previous lesson’s content. See </w:t>
      </w:r>
      <w:r w:rsidR="00791D27" w:rsidRPr="00791D27">
        <w:rPr>
          <w:rStyle w:val="Strong"/>
        </w:rPr>
        <w:t>LIV PPT</w:t>
      </w:r>
      <w:r w:rsidRPr="00791D27">
        <w:rPr>
          <w:rStyle w:val="Strong"/>
        </w:rPr>
        <w:t xml:space="preserve"> </w:t>
      </w:r>
      <w:r w:rsidR="00791D27" w:rsidRPr="00791D27">
        <w:rPr>
          <w:rStyle w:val="Strong"/>
        </w:rPr>
        <w:t>‘</w:t>
      </w:r>
      <w:r w:rsidR="00B87695">
        <w:rPr>
          <w:rStyle w:val="Strong"/>
        </w:rPr>
        <w:t xml:space="preserve">2.3 </w:t>
      </w:r>
      <w:r w:rsidRPr="00791D27">
        <w:rPr>
          <w:rStyle w:val="Strong"/>
        </w:rPr>
        <w:t>Checkpoint – quick quiz on previous content</w:t>
      </w:r>
      <w:r w:rsidR="00791D27" w:rsidRPr="00791D27">
        <w:rPr>
          <w:rStyle w:val="Strong"/>
        </w:rPr>
        <w:t>’</w:t>
      </w:r>
      <w:r w:rsidR="004C65CF" w:rsidRPr="004C65CF">
        <w:rPr>
          <w:rStyle w:val="Strong"/>
          <w:b w:val="0"/>
          <w:bCs w:val="0"/>
        </w:rPr>
        <w:t>.</w:t>
      </w:r>
    </w:p>
    <w:p w14:paraId="3FC4FC1D" w14:textId="2EAE995A" w:rsidR="00991F55" w:rsidRDefault="00991F55" w:rsidP="00991F55">
      <w:pPr>
        <w:pStyle w:val="FeatureBox3"/>
      </w:pPr>
      <w:r w:rsidRPr="00114734">
        <w:rPr>
          <w:rStyle w:val="Strong"/>
        </w:rPr>
        <w:t>Checkpoint:</w:t>
      </w:r>
      <w:r>
        <w:t xml:space="preserve"> </w:t>
      </w:r>
      <w:r w:rsidR="004C65CF">
        <w:t>q</w:t>
      </w:r>
      <w:r>
        <w:t>uick quiz on content from a previous lesson.</w:t>
      </w:r>
    </w:p>
    <w:p w14:paraId="0308CA84" w14:textId="755F8E4C" w:rsidR="00991F55" w:rsidRPr="003E781D" w:rsidRDefault="00991F55" w:rsidP="00991F55">
      <w:pPr>
        <w:pStyle w:val="FeatureBox3"/>
      </w:pPr>
      <w:r w:rsidRPr="00114734">
        <w:rPr>
          <w:rStyle w:val="Strong"/>
        </w:rPr>
        <w:t>Mini</w:t>
      </w:r>
      <w:r w:rsidR="004C65CF">
        <w:rPr>
          <w:rStyle w:val="Strong"/>
        </w:rPr>
        <w:t xml:space="preserve"> </w:t>
      </w:r>
      <w:r w:rsidRPr="00114734">
        <w:rPr>
          <w:rStyle w:val="Strong"/>
        </w:rPr>
        <w:t>challenge:</w:t>
      </w:r>
      <w:r w:rsidRPr="003E781D">
        <w:t xml:space="preserve"> </w:t>
      </w:r>
      <w:r w:rsidR="004C65CF">
        <w:t>c</w:t>
      </w:r>
      <w:r w:rsidR="00591CA6" w:rsidRPr="00591CA6">
        <w:t>ompetition in an ecosystem can occur between organisms of the same species.</w:t>
      </w:r>
      <w:r w:rsidRPr="0065044A">
        <w:t xml:space="preserve"> </w:t>
      </w:r>
      <w:r>
        <w:br/>
      </w:r>
      <w:r w:rsidR="00591CA6">
        <w:t>TRUE</w:t>
      </w:r>
      <w:r w:rsidR="00956B21">
        <w:t>.</w:t>
      </w:r>
    </w:p>
    <w:p w14:paraId="034DE59A" w14:textId="19DBCAD0" w:rsidR="00991F55" w:rsidRDefault="00991F55" w:rsidP="00991F55">
      <w:pPr>
        <w:pStyle w:val="FeatureBox3"/>
      </w:pPr>
      <w:r w:rsidRPr="00114734">
        <w:rPr>
          <w:rStyle w:val="Strong"/>
        </w:rPr>
        <w:t>Challenge:</w:t>
      </w:r>
      <w:r w:rsidRPr="003E781D">
        <w:t xml:space="preserve"> </w:t>
      </w:r>
      <w:r w:rsidR="00956B21">
        <w:t>i</w:t>
      </w:r>
      <w:r w:rsidR="00B07299" w:rsidRPr="00B07299">
        <w:t xml:space="preserve">dentify </w:t>
      </w:r>
      <w:r w:rsidR="00956B21">
        <w:t>3</w:t>
      </w:r>
      <w:r w:rsidR="00B07299" w:rsidRPr="00B07299">
        <w:t xml:space="preserve"> resources that different bird species might compete for within an ecosystem.</w:t>
      </w:r>
    </w:p>
    <w:p w14:paraId="57C45B73" w14:textId="30204723" w:rsidR="00100A07" w:rsidRDefault="00B07299" w:rsidP="00E01BAA">
      <w:pPr>
        <w:pStyle w:val="FeatureBox3"/>
      </w:pPr>
      <w:r>
        <w:t>Food, water, shelter</w:t>
      </w:r>
      <w:r w:rsidR="00956B21">
        <w:t>.</w:t>
      </w:r>
      <w:r w:rsidR="00991F55">
        <w:br/>
      </w:r>
      <w:r w:rsidR="00991F55">
        <w:br/>
      </w:r>
      <w:r w:rsidR="00991F55" w:rsidRPr="00FC071F">
        <w:rPr>
          <w:rStyle w:val="Strong"/>
        </w:rPr>
        <w:t>Super challenge:</w:t>
      </w:r>
      <w:r w:rsidR="00991F55">
        <w:rPr>
          <w:rStyle w:val="Strong"/>
        </w:rPr>
        <w:t xml:space="preserve"> </w:t>
      </w:r>
      <w:r w:rsidR="00956B21">
        <w:t>e</w:t>
      </w:r>
      <w:r w:rsidR="00100A07" w:rsidRPr="00100A07">
        <w:t>xplain how predation can affect the population size of both predators and prey in an ecosystem. Use an Australian example to support your answer.</w:t>
      </w:r>
    </w:p>
    <w:p w14:paraId="23A8FB3E" w14:textId="37358E30" w:rsidR="00991F55" w:rsidRDefault="004C24EC" w:rsidP="00E01BAA">
      <w:pPr>
        <w:pStyle w:val="FeatureBox3"/>
      </w:pPr>
      <w:r>
        <w:lastRenderedPageBreak/>
        <w:t xml:space="preserve">Predation influences population sizes by regulating </w:t>
      </w:r>
      <w:r w:rsidR="007E62F4">
        <w:t>prey numbers and, consequently, predator numbers</w:t>
      </w:r>
      <w:r>
        <w:t xml:space="preserve">. For example, in an Australian ecosystem, dingoes hunt kangaroos. If the dingo population grows, they might reduce the </w:t>
      </w:r>
      <w:r w:rsidR="007E62F4">
        <w:t>number of kangaroos</w:t>
      </w:r>
      <w:r>
        <w:t>. With fewer kangaroos available for food, the dingo population could then decline due to</w:t>
      </w:r>
      <w:r w:rsidR="005D402B">
        <w:t xml:space="preserve"> the</w:t>
      </w:r>
      <w:r>
        <w:t xml:space="preserve"> lack of nourishment. This interaction helps </w:t>
      </w:r>
      <w:r w:rsidR="007E62F4">
        <w:t xml:space="preserve">maintain a balance between the </w:t>
      </w:r>
      <w:r w:rsidR="00956B21">
        <w:t>2</w:t>
      </w:r>
      <w:r>
        <w:t xml:space="preserve"> populations</w:t>
      </w:r>
      <w:r w:rsidR="005D402B">
        <w:t>.</w:t>
      </w:r>
    </w:p>
    <w:p w14:paraId="716642C1" w14:textId="2AB30F87" w:rsidR="004F0BC9" w:rsidRDefault="004F0BC9" w:rsidP="004F0BC9">
      <w:pPr>
        <w:pStyle w:val="ListNumber"/>
      </w:pPr>
      <w:r>
        <w:t>Support students to activate prior knowledge on food chains and food webs by completing the</w:t>
      </w:r>
      <w:r w:rsidR="00F835BA">
        <w:t xml:space="preserve"> </w:t>
      </w:r>
      <w:hyperlink w:anchor="_Student_resource_–_4" w:history="1">
        <w:r w:rsidR="00F835BA" w:rsidRPr="00F835BA">
          <w:rPr>
            <w:rStyle w:val="Hyperlink"/>
          </w:rPr>
          <w:t xml:space="preserve">Student resource – </w:t>
        </w:r>
        <w:r w:rsidR="00F835BA">
          <w:rPr>
            <w:rStyle w:val="Hyperlink"/>
          </w:rPr>
          <w:t>p</w:t>
        </w:r>
        <w:r w:rsidR="00F835BA" w:rsidRPr="00F835BA">
          <w:rPr>
            <w:rStyle w:val="Hyperlink"/>
          </w:rPr>
          <w:t>rior learning on food chains and food webs</w:t>
        </w:r>
      </w:hyperlink>
      <w:r w:rsidR="00F36F5B">
        <w:t>.</w:t>
      </w:r>
    </w:p>
    <w:p w14:paraId="34B719CE" w14:textId="471CEE8F" w:rsidR="00F36F5B" w:rsidRDefault="00F36F5B" w:rsidP="00F36F5B">
      <w:pPr>
        <w:rPr>
          <w:rStyle w:val="Strong"/>
        </w:rPr>
      </w:pPr>
      <w:r>
        <w:rPr>
          <w:rStyle w:val="Strong"/>
        </w:rPr>
        <w:t>Sample</w:t>
      </w:r>
      <w:r w:rsidR="0098192F">
        <w:rPr>
          <w:rStyle w:val="Strong"/>
        </w:rPr>
        <w:t xml:space="preserve"> response: Student resource</w:t>
      </w:r>
      <w:r>
        <w:rPr>
          <w:rStyle w:val="Strong"/>
        </w:rPr>
        <w:t xml:space="preserve"> – </w:t>
      </w:r>
      <w:r w:rsidR="00F835BA">
        <w:rPr>
          <w:rStyle w:val="Strong"/>
        </w:rPr>
        <w:t>p</w:t>
      </w:r>
      <w:r>
        <w:rPr>
          <w:rStyle w:val="Strong"/>
        </w:rPr>
        <w:t>rior learning on food chains and food webs</w:t>
      </w:r>
    </w:p>
    <w:p w14:paraId="0605676C" w14:textId="1B898334" w:rsidR="00F006B8" w:rsidRPr="00F006B8" w:rsidRDefault="00D3658C" w:rsidP="009E30C8">
      <w:pPr>
        <w:pStyle w:val="ListNumber"/>
        <w:numPr>
          <w:ilvl w:val="0"/>
          <w:numId w:val="16"/>
        </w:numPr>
      </w:pPr>
      <w:r>
        <w:t>Draw a line to the correct definition of each term.</w:t>
      </w:r>
    </w:p>
    <w:tbl>
      <w:tblPr>
        <w:tblStyle w:val="Tableheader"/>
        <w:tblW w:w="0" w:type="auto"/>
        <w:tblLook w:val="04A0" w:firstRow="1" w:lastRow="0" w:firstColumn="1" w:lastColumn="0" w:noHBand="0" w:noVBand="1"/>
        <w:tblDescription w:val="A sample response"/>
      </w:tblPr>
      <w:tblGrid>
        <w:gridCol w:w="1980"/>
        <w:gridCol w:w="1559"/>
        <w:gridCol w:w="5954"/>
      </w:tblGrid>
      <w:tr w:rsidR="00F006B8" w14:paraId="40407DB1" w14:textId="77777777" w:rsidTr="009646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tcPr>
          <w:p w14:paraId="35C5C9D4" w14:textId="77777777" w:rsidR="00F006B8" w:rsidRDefault="00F006B8">
            <w:r>
              <w:t>Term</w:t>
            </w:r>
          </w:p>
        </w:tc>
        <w:tc>
          <w:tcPr>
            <w:tcW w:w="1559" w:type="dxa"/>
            <w:tcBorders>
              <w:top w:val="nil"/>
              <w:left w:val="single" w:sz="4" w:space="0" w:color="auto"/>
              <w:right w:val="single" w:sz="4" w:space="0" w:color="auto"/>
            </w:tcBorders>
            <w:shd w:val="clear" w:color="auto" w:fill="auto"/>
          </w:tcPr>
          <w:p w14:paraId="7FDC9B16" w14:textId="77777777" w:rsidR="00F006B8" w:rsidRDefault="00F006B8">
            <w:pPr>
              <w:cnfStyle w:val="100000000000" w:firstRow="1" w:lastRow="0" w:firstColumn="0" w:lastColumn="0" w:oddVBand="0" w:evenVBand="0" w:oddHBand="0" w:evenHBand="0" w:firstRowFirstColumn="0" w:firstRowLastColumn="0" w:lastRowFirstColumn="0" w:lastRowLastColumn="0"/>
            </w:pPr>
          </w:p>
        </w:tc>
        <w:tc>
          <w:tcPr>
            <w:tcW w:w="5954" w:type="dxa"/>
            <w:tcBorders>
              <w:left w:val="single" w:sz="4" w:space="0" w:color="auto"/>
            </w:tcBorders>
          </w:tcPr>
          <w:p w14:paraId="4D36895C" w14:textId="77777777" w:rsidR="00F006B8" w:rsidRDefault="00F006B8">
            <w:pPr>
              <w:cnfStyle w:val="100000000000" w:firstRow="1" w:lastRow="0" w:firstColumn="0" w:lastColumn="0" w:oddVBand="0" w:evenVBand="0" w:oddHBand="0" w:evenHBand="0" w:firstRowFirstColumn="0" w:firstRowLastColumn="0" w:lastRowFirstColumn="0" w:lastRowLastColumn="0"/>
            </w:pPr>
            <w:r>
              <w:t>Definitio</w:t>
            </w:r>
            <w:r>
              <w:rPr>
                <w:b w:val="0"/>
              </w:rPr>
              <w:t>n</w:t>
            </w:r>
          </w:p>
        </w:tc>
      </w:tr>
      <w:tr w:rsidR="00AB5C48" w14:paraId="586CFDEE" w14:textId="77777777" w:rsidTr="00964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CBEDFD" w:themeFill="accent4"/>
            <w:noWrap w:val="0"/>
          </w:tcPr>
          <w:p w14:paraId="0522BF07" w14:textId="66E0D50E" w:rsidR="00F006B8" w:rsidRDefault="00F006B8">
            <w:r>
              <w:rPr>
                <w:noProof/>
              </w:rPr>
              <mc:AlternateContent>
                <mc:Choice Requires="wps">
                  <w:drawing>
                    <wp:anchor distT="0" distB="0" distL="114300" distR="114300" simplePos="0" relativeHeight="251658241" behindDoc="0" locked="0" layoutInCell="1" allowOverlap="1" wp14:anchorId="5A5A74E4" wp14:editId="2EF8BCE1">
                      <wp:simplePos x="0" y="0"/>
                      <wp:positionH relativeFrom="column">
                        <wp:posOffset>1193904</wp:posOffset>
                      </wp:positionH>
                      <wp:positionV relativeFrom="paragraph">
                        <wp:posOffset>352036</wp:posOffset>
                      </wp:positionV>
                      <wp:extent cx="988856" cy="852985"/>
                      <wp:effectExtent l="0" t="0" r="20955" b="23495"/>
                      <wp:wrapNone/>
                      <wp:docPr id="812374054" name="Straight Connector 2" descr="a line"/>
                      <wp:cNvGraphicFramePr/>
                      <a:graphic xmlns:a="http://schemas.openxmlformats.org/drawingml/2006/main">
                        <a:graphicData uri="http://schemas.microsoft.com/office/word/2010/wordprocessingShape">
                          <wps:wsp>
                            <wps:cNvCnPr/>
                            <wps:spPr>
                              <a:xfrm flipV="1">
                                <a:off x="0" y="0"/>
                                <a:ext cx="988856" cy="852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a="http://schemas.openxmlformats.org/drawingml/2006/main">
                  <w:pict w14:anchorId="61887455">
                    <v:line id="Straight Connector 2" style="position:absolute;flip:y;z-index:251658241;visibility:visible;mso-wrap-style:square;mso-wrap-distance-left:9pt;mso-wrap-distance-top:0;mso-wrap-distance-right:9pt;mso-wrap-distance-bottom:0;mso-position-horizontal:absolute;mso-position-horizontal-relative:text;mso-position-vertical:absolute;mso-position-vertical-relative:text" alt="a line" o:spid="_x0000_s1026" strokecolor="#002664 [3204]" strokeweight=".5pt" from="94pt,27.7pt" to="171.85pt,94.85pt" w14:anchorId="7A1858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">
                      <v:stroke joinstyle="miter"/>
                    </v:line>
                  </w:pict>
                </mc:Fallback>
              </mc:AlternateContent>
            </w:r>
            <w:r>
              <w:rPr>
                <w:noProof/>
              </w:rPr>
              <mc:AlternateContent>
                <mc:Choice Requires="wps">
                  <w:drawing>
                    <wp:anchor distT="0" distB="0" distL="114300" distR="114300" simplePos="0" relativeHeight="251658240" behindDoc="0" locked="0" layoutInCell="1" allowOverlap="1" wp14:anchorId="5DAA70CD" wp14:editId="27CBC091">
                      <wp:simplePos x="0" y="0"/>
                      <wp:positionH relativeFrom="column">
                        <wp:posOffset>1187079</wp:posOffset>
                      </wp:positionH>
                      <wp:positionV relativeFrom="paragraph">
                        <wp:posOffset>263326</wp:posOffset>
                      </wp:positionV>
                      <wp:extent cx="996287" cy="1726442"/>
                      <wp:effectExtent l="0" t="0" r="33020" b="26670"/>
                      <wp:wrapNone/>
                      <wp:docPr id="597540233" name="Straight Connector 1" descr="a line"/>
                      <wp:cNvGraphicFramePr/>
                      <a:graphic xmlns:a="http://schemas.openxmlformats.org/drawingml/2006/main">
                        <a:graphicData uri="http://schemas.microsoft.com/office/word/2010/wordprocessingShape">
                          <wps:wsp>
                            <wps:cNvCnPr/>
                            <wps:spPr>
                              <a:xfrm>
                                <a:off x="0" y="0"/>
                                <a:ext cx="996287" cy="17264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a="http://schemas.openxmlformats.org/drawingml/2006/main">
                  <w:pict w14:anchorId="2FE101D9">
                    <v:line id="Straight Connector 1" style="position:absolute;z-index:251658240;visibility:visible;mso-wrap-style:square;mso-wrap-distance-left:9pt;mso-wrap-distance-top:0;mso-wrap-distance-right:9pt;mso-wrap-distance-bottom:0;mso-position-horizontal:absolute;mso-position-horizontal-relative:text;mso-position-vertical:absolute;mso-position-vertical-relative:text" alt="a line" o:spid="_x0000_s1026" strokecolor="#002664 [3204]" strokeweight=".5pt" from="93.45pt,20.75pt" to="171.9pt,156.7pt" w14:anchorId="5918E3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">
                      <v:stroke joinstyle="miter"/>
                    </v:line>
                  </w:pict>
                </mc:Fallback>
              </mc:AlternateContent>
            </w:r>
            <w:r>
              <w:t>Producer</w:t>
            </w:r>
          </w:p>
        </w:tc>
        <w:tc>
          <w:tcPr>
            <w:tcW w:w="1559" w:type="dxa"/>
            <w:tcBorders>
              <w:top w:val="nil"/>
              <w:left w:val="single" w:sz="4" w:space="0" w:color="auto"/>
              <w:bottom w:val="nil"/>
              <w:right w:val="single" w:sz="4" w:space="0" w:color="auto"/>
            </w:tcBorders>
            <w:shd w:val="clear" w:color="auto" w:fill="auto"/>
            <w:noWrap w:val="0"/>
          </w:tcPr>
          <w:p w14:paraId="21072D36" w14:textId="77777777" w:rsidR="00F006B8" w:rsidRDefault="00F006B8">
            <w:pPr>
              <w:cnfStyle w:val="000000100000" w:firstRow="0" w:lastRow="0" w:firstColumn="0" w:lastColumn="0" w:oddVBand="0" w:evenVBand="0" w:oddHBand="1" w:evenHBand="0" w:firstRowFirstColumn="0" w:firstRowLastColumn="0" w:lastRowFirstColumn="0" w:lastRowLastColumn="0"/>
            </w:pPr>
          </w:p>
        </w:tc>
        <w:tc>
          <w:tcPr>
            <w:tcW w:w="5954" w:type="dxa"/>
            <w:tcBorders>
              <w:left w:val="single" w:sz="4" w:space="0" w:color="auto"/>
            </w:tcBorders>
            <w:shd w:val="clear" w:color="auto" w:fill="EBEBEB" w:themeFill="background2"/>
            <w:noWrap w:val="0"/>
          </w:tcPr>
          <w:p w14:paraId="2B5E36E7" w14:textId="77777777" w:rsidR="00F006B8" w:rsidRDefault="00F006B8">
            <w:pPr>
              <w:cnfStyle w:val="000000100000" w:firstRow="0" w:lastRow="0" w:firstColumn="0" w:lastColumn="0" w:oddVBand="0" w:evenVBand="0" w:oddHBand="1" w:evenHBand="0" w:firstRowFirstColumn="0" w:firstRowLastColumn="0" w:lastRowFirstColumn="0" w:lastRowLastColumn="0"/>
            </w:pPr>
            <w:r w:rsidRPr="00A4663C">
              <w:t>An organism that obtains energy by consuming other organisms, either plants or animals.</w:t>
            </w:r>
          </w:p>
        </w:tc>
      </w:tr>
      <w:tr w:rsidR="00CC2E2C" w14:paraId="429898BD" w14:textId="77777777" w:rsidTr="009646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noWrap w:val="0"/>
          </w:tcPr>
          <w:p w14:paraId="68566E46" w14:textId="64A10E59" w:rsidR="00F006B8" w:rsidRDefault="00F006B8">
            <w:r>
              <w:rPr>
                <w:noProof/>
              </w:rPr>
              <mc:AlternateContent>
                <mc:Choice Requires="wps">
                  <w:drawing>
                    <wp:anchor distT="0" distB="0" distL="114300" distR="114300" simplePos="0" relativeHeight="251658242" behindDoc="0" locked="0" layoutInCell="1" allowOverlap="1" wp14:anchorId="11B06904" wp14:editId="0223377F">
                      <wp:simplePos x="0" y="0"/>
                      <wp:positionH relativeFrom="column">
                        <wp:posOffset>1193903</wp:posOffset>
                      </wp:positionH>
                      <wp:positionV relativeFrom="paragraph">
                        <wp:posOffset>457162</wp:posOffset>
                      </wp:positionV>
                      <wp:extent cx="975815" cy="866633"/>
                      <wp:effectExtent l="0" t="0" r="34290" b="29210"/>
                      <wp:wrapNone/>
                      <wp:docPr id="563323477" name="Straight Connector 3" descr="a line"/>
                      <wp:cNvGraphicFramePr/>
                      <a:graphic xmlns:a="http://schemas.openxmlformats.org/drawingml/2006/main">
                        <a:graphicData uri="http://schemas.microsoft.com/office/word/2010/wordprocessingShape">
                          <wps:wsp>
                            <wps:cNvCnPr/>
                            <wps:spPr>
                              <a:xfrm flipV="1">
                                <a:off x="0" y="0"/>
                                <a:ext cx="975815" cy="8666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a="http://schemas.openxmlformats.org/drawingml/2006/main">
                  <w:pict w14:anchorId="67383A55">
                    <v:line id="Straight Connector 3" style="position:absolute;flip:y;z-index:251658242;visibility:visible;mso-wrap-style:square;mso-wrap-distance-left:9pt;mso-wrap-distance-top:0;mso-wrap-distance-right:9pt;mso-wrap-distance-bottom:0;mso-position-horizontal:absolute;mso-position-horizontal-relative:text;mso-position-vertical:absolute;mso-position-vertical-relative:text" alt="a line" o:spid="_x0000_s1026" strokecolor="#002664 [3204]" strokeweight=".5pt" from="94pt,36pt" to="170.85pt,104.25pt" w14:anchorId="582AC0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">
                      <v:stroke joinstyle="miter"/>
                    </v:line>
                  </w:pict>
                </mc:Fallback>
              </mc:AlternateContent>
            </w:r>
            <w:r>
              <w:t>Consumer</w:t>
            </w:r>
          </w:p>
        </w:tc>
        <w:tc>
          <w:tcPr>
            <w:tcW w:w="1559" w:type="dxa"/>
            <w:tcBorders>
              <w:top w:val="nil"/>
              <w:left w:val="single" w:sz="4" w:space="0" w:color="auto"/>
              <w:bottom w:val="nil"/>
              <w:right w:val="single" w:sz="4" w:space="0" w:color="auto"/>
            </w:tcBorders>
            <w:shd w:val="clear" w:color="auto" w:fill="auto"/>
            <w:noWrap w:val="0"/>
          </w:tcPr>
          <w:p w14:paraId="56D152F6" w14:textId="77777777" w:rsidR="00F006B8" w:rsidRPr="00750E5A" w:rsidRDefault="00F006B8">
            <w:pPr>
              <w:cnfStyle w:val="000000010000" w:firstRow="0" w:lastRow="0" w:firstColumn="0" w:lastColumn="0" w:oddVBand="0" w:evenVBand="0" w:oddHBand="0" w:evenHBand="1" w:firstRowFirstColumn="0" w:firstRowLastColumn="0" w:lastRowFirstColumn="0" w:lastRowLastColumn="0"/>
            </w:pPr>
          </w:p>
        </w:tc>
        <w:tc>
          <w:tcPr>
            <w:tcW w:w="5954" w:type="dxa"/>
            <w:tcBorders>
              <w:left w:val="single" w:sz="4" w:space="0" w:color="auto"/>
            </w:tcBorders>
            <w:shd w:val="clear" w:color="auto" w:fill="FACCD5" w:themeFill="accent5" w:themeFillTint="33"/>
            <w:noWrap w:val="0"/>
          </w:tcPr>
          <w:p w14:paraId="376897E9" w14:textId="77777777" w:rsidR="00F006B8" w:rsidRPr="00750E5A" w:rsidRDefault="00F006B8">
            <w:pPr>
              <w:cnfStyle w:val="000000010000" w:firstRow="0" w:lastRow="0" w:firstColumn="0" w:lastColumn="0" w:oddVBand="0" w:evenVBand="0" w:oddHBand="0" w:evenHBand="1" w:firstRowFirstColumn="0" w:firstRowLastColumn="0" w:lastRowFirstColumn="0" w:lastRowLastColumn="0"/>
            </w:pPr>
            <w:r w:rsidRPr="00A4663C">
              <w:t>An organism that breaks down dead plants and animals, and releases nutrients back into the environment to be available for other organisms.</w:t>
            </w:r>
          </w:p>
        </w:tc>
      </w:tr>
      <w:tr w:rsidR="00AB5C48" w14:paraId="60108FAB" w14:textId="77777777" w:rsidTr="00964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ACCD5" w:themeFill="accent5" w:themeFillTint="33"/>
            <w:noWrap w:val="0"/>
          </w:tcPr>
          <w:p w14:paraId="7328755B" w14:textId="77777777" w:rsidR="00F006B8" w:rsidRDefault="00F006B8">
            <w:r>
              <w:t>Decomposer</w:t>
            </w:r>
          </w:p>
        </w:tc>
        <w:tc>
          <w:tcPr>
            <w:tcW w:w="1559" w:type="dxa"/>
            <w:tcBorders>
              <w:top w:val="nil"/>
              <w:left w:val="single" w:sz="4" w:space="0" w:color="auto"/>
              <w:bottom w:val="nil"/>
              <w:right w:val="single" w:sz="4" w:space="0" w:color="auto"/>
            </w:tcBorders>
            <w:shd w:val="clear" w:color="auto" w:fill="auto"/>
            <w:noWrap w:val="0"/>
          </w:tcPr>
          <w:p w14:paraId="722B1712" w14:textId="77777777" w:rsidR="00F006B8" w:rsidRPr="00750E5A" w:rsidRDefault="00F006B8">
            <w:pPr>
              <w:cnfStyle w:val="000000100000" w:firstRow="0" w:lastRow="0" w:firstColumn="0" w:lastColumn="0" w:oddVBand="0" w:evenVBand="0" w:oddHBand="1" w:evenHBand="0" w:firstRowFirstColumn="0" w:firstRowLastColumn="0" w:lastRowFirstColumn="0" w:lastRowLastColumn="0"/>
            </w:pPr>
          </w:p>
        </w:tc>
        <w:tc>
          <w:tcPr>
            <w:tcW w:w="5954" w:type="dxa"/>
            <w:tcBorders>
              <w:left w:val="single" w:sz="4" w:space="0" w:color="auto"/>
            </w:tcBorders>
            <w:shd w:val="clear" w:color="auto" w:fill="CBEDFD" w:themeFill="accent4"/>
            <w:noWrap w:val="0"/>
          </w:tcPr>
          <w:p w14:paraId="7A2106D8" w14:textId="77777777" w:rsidR="00F006B8" w:rsidRPr="00750E5A" w:rsidRDefault="00F006B8">
            <w:pPr>
              <w:cnfStyle w:val="000000100000" w:firstRow="0" w:lastRow="0" w:firstColumn="0" w:lastColumn="0" w:oddVBand="0" w:evenVBand="0" w:oddHBand="1" w:evenHBand="0" w:firstRowFirstColumn="0" w:firstRowLastColumn="0" w:lastRowFirstColumn="0" w:lastRowLastColumn="0"/>
            </w:pPr>
            <w:r w:rsidRPr="0070200C">
              <w:t>An organism that creates its own food, typically using energy from sunlight or chemical reactions.</w:t>
            </w:r>
          </w:p>
        </w:tc>
      </w:tr>
    </w:tbl>
    <w:p w14:paraId="5928208D" w14:textId="09E78DF9" w:rsidR="00F006B8" w:rsidRDefault="00F006B8" w:rsidP="006C20BD">
      <w:pPr>
        <w:pStyle w:val="ListNumber"/>
      </w:pPr>
      <w:r>
        <w:t>Use the following information to construct a food chain.</w:t>
      </w:r>
    </w:p>
    <w:tbl>
      <w:tblPr>
        <w:tblStyle w:val="TableGrid"/>
        <w:tblW w:w="0" w:type="auto"/>
        <w:tblLook w:val="04A0" w:firstRow="1" w:lastRow="0" w:firstColumn="1" w:lastColumn="0" w:noHBand="0" w:noVBand="1"/>
        <w:tblDescription w:val="A sample response"/>
      </w:tblPr>
      <w:tblGrid>
        <w:gridCol w:w="9628"/>
      </w:tblGrid>
      <w:tr w:rsidR="00F006B8" w14:paraId="04BE847A" w14:textId="77777777">
        <w:tc>
          <w:tcPr>
            <w:tcW w:w="9628" w:type="dxa"/>
          </w:tcPr>
          <w:p w14:paraId="7375AEC4" w14:textId="58E39D16" w:rsidR="00F006B8" w:rsidRDefault="004512F5" w:rsidP="00F006B8">
            <w:r>
              <w:rPr>
                <w:noProof/>
              </w:rPr>
              <mc:AlternateContent>
                <mc:Choice Requires="wps">
                  <w:drawing>
                    <wp:anchor distT="0" distB="0" distL="114300" distR="114300" simplePos="0" relativeHeight="251658244" behindDoc="0" locked="0" layoutInCell="1" allowOverlap="1" wp14:anchorId="2F0E3221" wp14:editId="5EA659A0">
                      <wp:simplePos x="0" y="0"/>
                      <wp:positionH relativeFrom="column">
                        <wp:posOffset>1985474</wp:posOffset>
                      </wp:positionH>
                      <wp:positionV relativeFrom="paragraph">
                        <wp:posOffset>229699</wp:posOffset>
                      </wp:positionV>
                      <wp:extent cx="580030" cy="7962"/>
                      <wp:effectExtent l="0" t="76200" r="29845" b="87630"/>
                      <wp:wrapNone/>
                      <wp:docPr id="42762285" name="Straight Arrow Connector 5" descr="an arrow"/>
                      <wp:cNvGraphicFramePr/>
                      <a:graphic xmlns:a="http://schemas.openxmlformats.org/drawingml/2006/main">
                        <a:graphicData uri="http://schemas.microsoft.com/office/word/2010/wordprocessingShape">
                          <wps:wsp>
                            <wps:cNvCnPr/>
                            <wps:spPr>
                              <a:xfrm flipV="1">
                                <a:off x="0" y="0"/>
                                <a:ext cx="580030" cy="79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a="http://schemas.openxmlformats.org/drawingml/2006/main">
                  <w:pict w14:anchorId="6F917749">
                    <v:shapetype id="_x0000_t32" coordsize="21600,21600" o:oned="t" filled="f" o:spt="32" path="m,l21600,21600e" w14:anchorId="752999E2">
                      <v:path fillok="f" arrowok="t" o:connecttype="none"/>
                      <o:lock v:ext="edit" shapetype="t"/>
                    </v:shapetype>
                    <v:shape id="Straight Arrow Connector 5" style="position:absolute;margin-left:156.35pt;margin-top:18.1pt;width:45.65pt;height:.65pt;flip:y;z-index:251658244;visibility:visible;mso-wrap-style:square;mso-wrap-distance-left:9pt;mso-wrap-distance-top:0;mso-wrap-distance-right:9pt;mso-wrap-distance-bottom:0;mso-position-horizontal:absolute;mso-position-horizontal-relative:text;mso-position-vertical:absolute;mso-position-vertical-relative:text" alt="an arrow" o:spid="_x0000_s1026" strokecolor="#00266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">
                      <v:stroke joinstyle="miter" endarrow="block"/>
                    </v:shape>
                  </w:pict>
                </mc:Fallback>
              </mc:AlternateContent>
            </w:r>
            <w:r>
              <w:rPr>
                <w:noProof/>
              </w:rPr>
              <mc:AlternateContent>
                <mc:Choice Requires="wps">
                  <w:drawing>
                    <wp:anchor distT="0" distB="0" distL="114300" distR="114300" simplePos="0" relativeHeight="251658243" behindDoc="0" locked="0" layoutInCell="1" allowOverlap="1" wp14:anchorId="4477C194" wp14:editId="799C5637">
                      <wp:simplePos x="0" y="0"/>
                      <wp:positionH relativeFrom="column">
                        <wp:posOffset>457674</wp:posOffset>
                      </wp:positionH>
                      <wp:positionV relativeFrom="paragraph">
                        <wp:posOffset>236960</wp:posOffset>
                      </wp:positionV>
                      <wp:extent cx="504967" cy="6824"/>
                      <wp:effectExtent l="0" t="76200" r="28575" b="88900"/>
                      <wp:wrapNone/>
                      <wp:docPr id="177043883" name="Straight Arrow Connector 4" descr="an arrow"/>
                      <wp:cNvGraphicFramePr/>
                      <a:graphic xmlns:a="http://schemas.openxmlformats.org/drawingml/2006/main">
                        <a:graphicData uri="http://schemas.microsoft.com/office/word/2010/wordprocessingShape">
                          <wps:wsp>
                            <wps:cNvCnPr/>
                            <wps:spPr>
                              <a:xfrm flipV="1">
                                <a:off x="0" y="0"/>
                                <a:ext cx="504967" cy="6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c="http://schemas.openxmlformats.org/drawingml/2006/chart" xmlns:a14="http://schemas.microsoft.com/office/drawing/2010/main" xmlns:pic="http://schemas.openxmlformats.org/drawingml/2006/picture" xmlns:a="http://schemas.openxmlformats.org/drawingml/2006/main">
                  <w:pict w14:anchorId="427BCDE9">
                    <v:shape id="Straight Arrow Connector 4" style="position:absolute;margin-left:36.05pt;margin-top:18.65pt;width:39.75pt;height:.55pt;flip:y;z-index:251658243;visibility:visible;mso-wrap-style:square;mso-wrap-distance-left:9pt;mso-wrap-distance-top:0;mso-wrap-distance-right:9pt;mso-wrap-distance-bottom:0;mso-position-horizontal:absolute;mso-position-horizontal-relative:text;mso-position-vertical:absolute;mso-position-vertical-relative:text" alt="an arrow" o:spid="_x0000_s1026" strokecolor="#00266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" w14:anchorId="0AFD4BCC">
                      <v:stroke joinstyle="miter" endarrow="block"/>
                    </v:shape>
                  </w:pict>
                </mc:Fallback>
              </mc:AlternateContent>
            </w:r>
            <w:r w:rsidR="00394869">
              <w:t>G</w:t>
            </w:r>
            <w:r w:rsidR="00F006B8">
              <w:t>rass</w:t>
            </w:r>
            <w:r w:rsidR="00394869">
              <w:t xml:space="preserve">                 Grasshopper</w:t>
            </w:r>
            <w:r>
              <w:t xml:space="preserve">                    Magpie</w:t>
            </w:r>
          </w:p>
        </w:tc>
      </w:tr>
    </w:tbl>
    <w:p w14:paraId="6FAF020F" w14:textId="0A89FB89" w:rsidR="004512F5" w:rsidRDefault="00E835D4" w:rsidP="006C20BD">
      <w:pPr>
        <w:pStyle w:val="ListNumber"/>
      </w:pPr>
      <w:r>
        <w:t xml:space="preserve">State whether </w:t>
      </w:r>
      <w:r w:rsidR="004512F5">
        <w:t xml:space="preserve">the following </w:t>
      </w:r>
      <w:r>
        <w:t>statements are</w:t>
      </w:r>
      <w:r w:rsidR="004512F5">
        <w:t xml:space="preserve"> TRUE or FALSE.</w:t>
      </w:r>
    </w:p>
    <w:p w14:paraId="27EEF35C" w14:textId="77777777" w:rsidR="004512F5" w:rsidRDefault="004512F5" w:rsidP="00BB7B76">
      <w:pPr>
        <w:pStyle w:val="ListBullet"/>
        <w:ind w:left="1134"/>
      </w:pPr>
      <w:r>
        <w:t>The direction of the arrow in a food chain shows the direction that energy is passed through an ecosystem.</w:t>
      </w:r>
    </w:p>
    <w:tbl>
      <w:tblPr>
        <w:tblStyle w:val="TableGrid"/>
        <w:tblW w:w="0" w:type="auto"/>
        <w:tblLook w:val="04A0" w:firstRow="1" w:lastRow="0" w:firstColumn="1" w:lastColumn="0" w:noHBand="0" w:noVBand="1"/>
        <w:tblDescription w:val="A sample response"/>
      </w:tblPr>
      <w:tblGrid>
        <w:gridCol w:w="9628"/>
      </w:tblGrid>
      <w:tr w:rsidR="004512F5" w14:paraId="7647FD0C" w14:textId="77777777">
        <w:tc>
          <w:tcPr>
            <w:tcW w:w="9628" w:type="dxa"/>
          </w:tcPr>
          <w:p w14:paraId="14FAD848" w14:textId="7CB75A00" w:rsidR="004512F5" w:rsidRDefault="00701E42">
            <w:r>
              <w:t>True</w:t>
            </w:r>
          </w:p>
        </w:tc>
      </w:tr>
    </w:tbl>
    <w:p w14:paraId="42C3ACB8" w14:textId="77777777" w:rsidR="004512F5" w:rsidRDefault="004512F5" w:rsidP="00BB7B76">
      <w:pPr>
        <w:pStyle w:val="ListBullet"/>
        <w:ind w:left="1134"/>
      </w:pPr>
      <w:r>
        <w:t>The same amount of energy is passed from each level of the food chain to the next level.</w:t>
      </w:r>
    </w:p>
    <w:tbl>
      <w:tblPr>
        <w:tblStyle w:val="TableGrid"/>
        <w:tblW w:w="0" w:type="auto"/>
        <w:tblLook w:val="04A0" w:firstRow="1" w:lastRow="0" w:firstColumn="1" w:lastColumn="0" w:noHBand="0" w:noVBand="1"/>
        <w:tblDescription w:val="A sample response"/>
      </w:tblPr>
      <w:tblGrid>
        <w:gridCol w:w="9628"/>
      </w:tblGrid>
      <w:tr w:rsidR="004512F5" w14:paraId="30877BB6" w14:textId="77777777">
        <w:tc>
          <w:tcPr>
            <w:tcW w:w="9628" w:type="dxa"/>
          </w:tcPr>
          <w:p w14:paraId="67C5F651" w14:textId="64B77A5B" w:rsidR="004512F5" w:rsidRDefault="00701E42">
            <w:r>
              <w:lastRenderedPageBreak/>
              <w:t>False</w:t>
            </w:r>
            <w:r w:rsidR="00A82D3C">
              <w:t>: Some energy is lost at each level due to metabolic processes, so</w:t>
            </w:r>
            <w:r w:rsidR="000C18D4">
              <w:t xml:space="preserve"> less energy is passed up the chain</w:t>
            </w:r>
            <w:r>
              <w:t>.</w:t>
            </w:r>
          </w:p>
        </w:tc>
      </w:tr>
    </w:tbl>
    <w:p w14:paraId="58A1B960" w14:textId="77777777" w:rsidR="004512F5" w:rsidRDefault="004512F5" w:rsidP="00BB7B76">
      <w:pPr>
        <w:pStyle w:val="ListBullet"/>
        <w:ind w:left="1134"/>
      </w:pPr>
      <w:r>
        <w:t>Multiple food chains can make up a food web.</w:t>
      </w:r>
    </w:p>
    <w:tbl>
      <w:tblPr>
        <w:tblStyle w:val="TableGrid"/>
        <w:tblW w:w="0" w:type="auto"/>
        <w:tblLook w:val="04A0" w:firstRow="1" w:lastRow="0" w:firstColumn="1" w:lastColumn="0" w:noHBand="0" w:noVBand="1"/>
        <w:tblDescription w:val="A sample response"/>
      </w:tblPr>
      <w:tblGrid>
        <w:gridCol w:w="9628"/>
      </w:tblGrid>
      <w:tr w:rsidR="004512F5" w14:paraId="053ECBBB" w14:textId="77777777">
        <w:tc>
          <w:tcPr>
            <w:tcW w:w="9628" w:type="dxa"/>
          </w:tcPr>
          <w:p w14:paraId="4F5183EC" w14:textId="5C11B3C0" w:rsidR="004512F5" w:rsidRDefault="00701E42">
            <w:r>
              <w:t>True</w:t>
            </w:r>
          </w:p>
        </w:tc>
      </w:tr>
    </w:tbl>
    <w:p w14:paraId="551A73FD" w14:textId="0C791F6D" w:rsidR="004512F5" w:rsidRPr="00C112B9" w:rsidRDefault="004512F5" w:rsidP="006C20BD">
      <w:pPr>
        <w:pStyle w:val="ListNumber"/>
      </w:pPr>
      <w:r>
        <w:t xml:space="preserve">Here is an example of a food web from a rural backyard. Using </w:t>
      </w:r>
      <w:r w:rsidR="00BB7B76">
        <w:t>2</w:t>
      </w:r>
      <w:r>
        <w:t xml:space="preserve"> different coloured pens/highlighters, identify the producers and consumers in the food web.</w:t>
      </w:r>
    </w:p>
    <w:p w14:paraId="55F2A346" w14:textId="77777777" w:rsidR="00DB7876" w:rsidRDefault="00281892" w:rsidP="000F4A1F">
      <w:pPr>
        <w:pStyle w:val="ListNumber2"/>
        <w:numPr>
          <w:ilvl w:val="0"/>
          <w:numId w:val="0"/>
        </w:numPr>
      </w:pPr>
      <w:r>
        <w:rPr>
          <w:noProof/>
        </w:rPr>
        <w:drawing>
          <wp:inline distT="0" distB="0" distL="0" distR="0" wp14:anchorId="3E379917" wp14:editId="4A63457B">
            <wp:extent cx="5895975" cy="4029075"/>
            <wp:effectExtent l="0" t="0" r="9525" b="9525"/>
            <wp:docPr id="1651320599" name="Picture 1" descr="A sample response of a food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20599" name="Picture 1" descr="A sample response of a food web."/>
                    <pic:cNvPicPr/>
                  </pic:nvPicPr>
                  <pic:blipFill>
                    <a:blip r:embed="rId57"/>
                    <a:stretch>
                      <a:fillRect/>
                    </a:stretch>
                  </pic:blipFill>
                  <pic:spPr>
                    <a:xfrm>
                      <a:off x="0" y="0"/>
                      <a:ext cx="5895975" cy="4029075"/>
                    </a:xfrm>
                    <a:prstGeom prst="rect">
                      <a:avLst/>
                    </a:prstGeom>
                  </pic:spPr>
                </pic:pic>
              </a:graphicData>
            </a:graphic>
          </wp:inline>
        </w:drawing>
      </w:r>
    </w:p>
    <w:p w14:paraId="75DFAECF" w14:textId="45FF27A3" w:rsidR="00DB7876" w:rsidRDefault="00DB7876" w:rsidP="000222B7">
      <w:pPr>
        <w:pStyle w:val="FeatureBox4"/>
      </w:pPr>
      <w:r w:rsidRPr="00F00BE3">
        <w:rPr>
          <w:rStyle w:val="Strong"/>
        </w:rPr>
        <w:t>Note</w:t>
      </w:r>
      <w:r>
        <w:t xml:space="preserve">: </w:t>
      </w:r>
      <w:r w:rsidR="00BB7B76">
        <w:t>t</w:t>
      </w:r>
      <w:r>
        <w:t xml:space="preserve">eachers may modify this </w:t>
      </w:r>
      <w:r w:rsidR="0010197B">
        <w:t>activity</w:t>
      </w:r>
      <w:r>
        <w:t xml:space="preserve"> </w:t>
      </w:r>
      <w:r w:rsidR="0010197B">
        <w:t>to differentiate the consumers into primary and secondary consumers.</w:t>
      </w:r>
    </w:p>
    <w:p w14:paraId="3BD0A970" w14:textId="54C3C815" w:rsidR="00D24704" w:rsidRPr="0067618D" w:rsidRDefault="00D24704" w:rsidP="0067618D">
      <w:r>
        <w:br w:type="page"/>
      </w:r>
    </w:p>
    <w:p w14:paraId="4E64032A" w14:textId="530583FD" w:rsidR="00D266C1" w:rsidRDefault="00D266C1" w:rsidP="00D266C1">
      <w:pPr>
        <w:pStyle w:val="Heading3"/>
      </w:pPr>
      <w:bookmarkStart w:id="32" w:name="_Student_resource_–_4"/>
      <w:bookmarkStart w:id="33" w:name="_Ref213644791"/>
      <w:bookmarkEnd w:id="32"/>
      <w:r>
        <w:lastRenderedPageBreak/>
        <w:t xml:space="preserve">Student resource – </w:t>
      </w:r>
      <w:r w:rsidR="00F835BA">
        <w:t>p</w:t>
      </w:r>
      <w:r>
        <w:t>rior learning on food chains and food webs</w:t>
      </w:r>
      <w:bookmarkEnd w:id="33"/>
    </w:p>
    <w:p w14:paraId="49365AED" w14:textId="389EC499" w:rsidR="00FF5662" w:rsidRDefault="00FF5662" w:rsidP="009E30C8">
      <w:pPr>
        <w:pStyle w:val="ListNumber"/>
        <w:numPr>
          <w:ilvl w:val="0"/>
          <w:numId w:val="17"/>
        </w:numPr>
      </w:pPr>
      <w:r>
        <w:t xml:space="preserve">Draw a line to the correct definition of each </w:t>
      </w:r>
      <w:r w:rsidR="00415E64">
        <w:t>term</w:t>
      </w:r>
      <w:r>
        <w:t>.</w:t>
      </w:r>
    </w:p>
    <w:tbl>
      <w:tblPr>
        <w:tblStyle w:val="Tableheader"/>
        <w:tblW w:w="0" w:type="auto"/>
        <w:tblLook w:val="06A0" w:firstRow="1" w:lastRow="0" w:firstColumn="1" w:lastColumn="0" w:noHBand="1" w:noVBand="1"/>
        <w:tblDescription w:val="A matching activity for definitions"/>
      </w:tblPr>
      <w:tblGrid>
        <w:gridCol w:w="1980"/>
        <w:gridCol w:w="1559"/>
        <w:gridCol w:w="5954"/>
      </w:tblGrid>
      <w:tr w:rsidR="00415E64" w14:paraId="064FC8EE" w14:textId="77777777" w:rsidTr="006761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tcPr>
          <w:p w14:paraId="1FEEDBA3" w14:textId="5CC94120" w:rsidR="00415E64" w:rsidRDefault="00415E64">
            <w:r>
              <w:t>Term</w:t>
            </w:r>
          </w:p>
        </w:tc>
        <w:tc>
          <w:tcPr>
            <w:tcW w:w="1559" w:type="dxa"/>
            <w:tcBorders>
              <w:top w:val="nil"/>
              <w:left w:val="single" w:sz="4" w:space="0" w:color="auto"/>
              <w:right w:val="single" w:sz="4" w:space="0" w:color="auto"/>
            </w:tcBorders>
            <w:shd w:val="clear" w:color="auto" w:fill="auto"/>
          </w:tcPr>
          <w:p w14:paraId="296CB310" w14:textId="197087AE" w:rsidR="00415E64" w:rsidRDefault="00415E64">
            <w:pPr>
              <w:cnfStyle w:val="100000000000" w:firstRow="1" w:lastRow="0" w:firstColumn="0" w:lastColumn="0" w:oddVBand="0" w:evenVBand="0" w:oddHBand="0" w:evenHBand="0" w:firstRowFirstColumn="0" w:firstRowLastColumn="0" w:lastRowFirstColumn="0" w:lastRowLastColumn="0"/>
            </w:pPr>
          </w:p>
        </w:tc>
        <w:tc>
          <w:tcPr>
            <w:tcW w:w="5954" w:type="dxa"/>
            <w:tcBorders>
              <w:left w:val="single" w:sz="4" w:space="0" w:color="auto"/>
            </w:tcBorders>
          </w:tcPr>
          <w:p w14:paraId="4A1E4527" w14:textId="104BC105" w:rsidR="00415E64" w:rsidRDefault="00A4663C">
            <w:pPr>
              <w:cnfStyle w:val="100000000000" w:firstRow="1" w:lastRow="0" w:firstColumn="0" w:lastColumn="0" w:oddVBand="0" w:evenVBand="0" w:oddHBand="0" w:evenHBand="0" w:firstRowFirstColumn="0" w:firstRowLastColumn="0" w:lastRowFirstColumn="0" w:lastRowLastColumn="0"/>
            </w:pPr>
            <w:r>
              <w:t>Definitio</w:t>
            </w:r>
            <w:r>
              <w:rPr>
                <w:b w:val="0"/>
              </w:rPr>
              <w:t>n</w:t>
            </w:r>
          </w:p>
        </w:tc>
      </w:tr>
      <w:tr w:rsidR="00415E64" w14:paraId="7BCAC77A" w14:textId="77777777" w:rsidTr="0067618D">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tcPr>
          <w:p w14:paraId="3DDC0B2F" w14:textId="5B850C0D" w:rsidR="00415E64" w:rsidRDefault="0070200C">
            <w:r>
              <w:t>Producer</w:t>
            </w:r>
          </w:p>
        </w:tc>
        <w:tc>
          <w:tcPr>
            <w:tcW w:w="1559" w:type="dxa"/>
            <w:tcBorders>
              <w:top w:val="nil"/>
              <w:left w:val="single" w:sz="4" w:space="0" w:color="auto"/>
              <w:bottom w:val="nil"/>
              <w:right w:val="single" w:sz="4" w:space="0" w:color="auto"/>
            </w:tcBorders>
          </w:tcPr>
          <w:p w14:paraId="3DA5D0CF" w14:textId="0D11E5C5" w:rsidR="00415E64" w:rsidRDefault="00415E64">
            <w:pPr>
              <w:cnfStyle w:val="000000000000" w:firstRow="0" w:lastRow="0" w:firstColumn="0" w:lastColumn="0" w:oddVBand="0" w:evenVBand="0" w:oddHBand="0" w:evenHBand="0" w:firstRowFirstColumn="0" w:firstRowLastColumn="0" w:lastRowFirstColumn="0" w:lastRowLastColumn="0"/>
            </w:pPr>
          </w:p>
        </w:tc>
        <w:tc>
          <w:tcPr>
            <w:tcW w:w="5954" w:type="dxa"/>
            <w:tcBorders>
              <w:left w:val="single" w:sz="4" w:space="0" w:color="auto"/>
            </w:tcBorders>
          </w:tcPr>
          <w:p w14:paraId="1D485AA9" w14:textId="536915EC" w:rsidR="00415E64" w:rsidRDefault="00A4663C">
            <w:pPr>
              <w:cnfStyle w:val="000000000000" w:firstRow="0" w:lastRow="0" w:firstColumn="0" w:lastColumn="0" w:oddVBand="0" w:evenVBand="0" w:oddHBand="0" w:evenHBand="0" w:firstRowFirstColumn="0" w:firstRowLastColumn="0" w:lastRowFirstColumn="0" w:lastRowLastColumn="0"/>
            </w:pPr>
            <w:r w:rsidRPr="00A4663C">
              <w:t>An organism that obtains energy by consuming other organisms, either plants or animals.</w:t>
            </w:r>
          </w:p>
        </w:tc>
      </w:tr>
      <w:tr w:rsidR="00415E64" w14:paraId="2F616C9A" w14:textId="77777777" w:rsidTr="0067618D">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tcPr>
          <w:p w14:paraId="2D539B77" w14:textId="46F213CD" w:rsidR="00415E64" w:rsidRDefault="0070200C">
            <w:r>
              <w:t>Consumer</w:t>
            </w:r>
          </w:p>
        </w:tc>
        <w:tc>
          <w:tcPr>
            <w:tcW w:w="1559" w:type="dxa"/>
            <w:tcBorders>
              <w:top w:val="nil"/>
              <w:left w:val="single" w:sz="4" w:space="0" w:color="auto"/>
              <w:bottom w:val="nil"/>
              <w:right w:val="single" w:sz="4" w:space="0" w:color="auto"/>
            </w:tcBorders>
          </w:tcPr>
          <w:p w14:paraId="7B7FFFB7" w14:textId="02A87BF4" w:rsidR="00415E64" w:rsidRPr="00750E5A" w:rsidRDefault="00415E64">
            <w:pPr>
              <w:cnfStyle w:val="000000000000" w:firstRow="0" w:lastRow="0" w:firstColumn="0" w:lastColumn="0" w:oddVBand="0" w:evenVBand="0" w:oddHBand="0" w:evenHBand="0" w:firstRowFirstColumn="0" w:firstRowLastColumn="0" w:lastRowFirstColumn="0" w:lastRowLastColumn="0"/>
            </w:pPr>
          </w:p>
        </w:tc>
        <w:tc>
          <w:tcPr>
            <w:tcW w:w="5954" w:type="dxa"/>
            <w:tcBorders>
              <w:left w:val="single" w:sz="4" w:space="0" w:color="auto"/>
            </w:tcBorders>
          </w:tcPr>
          <w:p w14:paraId="7882075D" w14:textId="4D8B1CAC" w:rsidR="00415E64" w:rsidRPr="00750E5A" w:rsidRDefault="00A4663C">
            <w:pPr>
              <w:cnfStyle w:val="000000000000" w:firstRow="0" w:lastRow="0" w:firstColumn="0" w:lastColumn="0" w:oddVBand="0" w:evenVBand="0" w:oddHBand="0" w:evenHBand="0" w:firstRowFirstColumn="0" w:firstRowLastColumn="0" w:lastRowFirstColumn="0" w:lastRowLastColumn="0"/>
            </w:pPr>
            <w:r w:rsidRPr="00A4663C">
              <w:t>An organism that breaks down dead plants and animals, and releases nutrients back into the environment to be available for other organisms.</w:t>
            </w:r>
          </w:p>
        </w:tc>
      </w:tr>
      <w:tr w:rsidR="00415E64" w14:paraId="28304B9C" w14:textId="77777777" w:rsidTr="0067618D">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tcPr>
          <w:p w14:paraId="4790267D" w14:textId="071BAA03" w:rsidR="00415E64" w:rsidRDefault="0070200C">
            <w:r>
              <w:t>Decomposer</w:t>
            </w:r>
          </w:p>
        </w:tc>
        <w:tc>
          <w:tcPr>
            <w:tcW w:w="1559" w:type="dxa"/>
            <w:tcBorders>
              <w:top w:val="nil"/>
              <w:left w:val="single" w:sz="4" w:space="0" w:color="auto"/>
              <w:bottom w:val="nil"/>
              <w:right w:val="single" w:sz="4" w:space="0" w:color="auto"/>
            </w:tcBorders>
          </w:tcPr>
          <w:p w14:paraId="00215B63" w14:textId="14A7FAC3" w:rsidR="00415E64" w:rsidRPr="00750E5A" w:rsidRDefault="00415E64">
            <w:pPr>
              <w:cnfStyle w:val="000000000000" w:firstRow="0" w:lastRow="0" w:firstColumn="0" w:lastColumn="0" w:oddVBand="0" w:evenVBand="0" w:oddHBand="0" w:evenHBand="0" w:firstRowFirstColumn="0" w:firstRowLastColumn="0" w:lastRowFirstColumn="0" w:lastRowLastColumn="0"/>
            </w:pPr>
          </w:p>
        </w:tc>
        <w:tc>
          <w:tcPr>
            <w:tcW w:w="5954" w:type="dxa"/>
            <w:tcBorders>
              <w:left w:val="single" w:sz="4" w:space="0" w:color="auto"/>
            </w:tcBorders>
          </w:tcPr>
          <w:p w14:paraId="1ABB8D81" w14:textId="2D380A31" w:rsidR="00415E64" w:rsidRPr="00750E5A" w:rsidRDefault="0070200C">
            <w:pPr>
              <w:cnfStyle w:val="000000000000" w:firstRow="0" w:lastRow="0" w:firstColumn="0" w:lastColumn="0" w:oddVBand="0" w:evenVBand="0" w:oddHBand="0" w:evenHBand="0" w:firstRowFirstColumn="0" w:firstRowLastColumn="0" w:lastRowFirstColumn="0" w:lastRowLastColumn="0"/>
            </w:pPr>
            <w:r w:rsidRPr="0070200C">
              <w:t>An organism that creates its own food, typically using energy from sunlight or chemical reactions.</w:t>
            </w:r>
          </w:p>
        </w:tc>
      </w:tr>
    </w:tbl>
    <w:p w14:paraId="447A9A9F" w14:textId="77777777" w:rsidR="00FC58CE" w:rsidRDefault="000B26F8" w:rsidP="006C20BD">
      <w:pPr>
        <w:pStyle w:val="ListNumber"/>
      </w:pPr>
      <w:r>
        <w:t xml:space="preserve">Use the following information to </w:t>
      </w:r>
      <w:r w:rsidR="00832805">
        <w:t>construct a food chain.</w:t>
      </w:r>
    </w:p>
    <w:p w14:paraId="7F6A79B4" w14:textId="43CDF61B" w:rsidR="00832805" w:rsidRDefault="007429AF" w:rsidP="00BB7B76">
      <w:pPr>
        <w:pStyle w:val="ListBullet"/>
        <w:ind w:left="1134"/>
      </w:pPr>
      <w:r>
        <w:t>Grass uses sunlight to create its own energy</w:t>
      </w:r>
      <w:r w:rsidR="00FC58CE">
        <w:t>.</w:t>
      </w:r>
    </w:p>
    <w:p w14:paraId="4DEBB405" w14:textId="5025BFB2" w:rsidR="00FC58CE" w:rsidRDefault="00260EC0" w:rsidP="00BB7B76">
      <w:pPr>
        <w:pStyle w:val="ListBullet"/>
        <w:ind w:left="1134"/>
      </w:pPr>
      <w:r>
        <w:t>Grasshoppers eat grass to gain energy</w:t>
      </w:r>
      <w:r w:rsidR="00BB7B76">
        <w:t>.</w:t>
      </w:r>
    </w:p>
    <w:p w14:paraId="41C9620F" w14:textId="5337ECA6" w:rsidR="00260EC0" w:rsidRDefault="00260EC0" w:rsidP="00BB7B76">
      <w:pPr>
        <w:pStyle w:val="ListBullet"/>
        <w:ind w:left="1134"/>
      </w:pPr>
      <w:r>
        <w:t>Magpies eat insects such as grasshoppers to gain energy</w:t>
      </w:r>
      <w:r w:rsidR="00BB7B76">
        <w:t>.</w:t>
      </w:r>
    </w:p>
    <w:tbl>
      <w:tblPr>
        <w:tblStyle w:val="TableGrid"/>
        <w:tblW w:w="0" w:type="auto"/>
        <w:tblLook w:val="04A0" w:firstRow="1" w:lastRow="0" w:firstColumn="1" w:lastColumn="0" w:noHBand="0" w:noVBand="1"/>
        <w:tblDescription w:val="Space for students to provide answer."/>
      </w:tblPr>
      <w:tblGrid>
        <w:gridCol w:w="9628"/>
      </w:tblGrid>
      <w:tr w:rsidR="00832805" w14:paraId="520C0BBB" w14:textId="77777777">
        <w:tc>
          <w:tcPr>
            <w:tcW w:w="9628" w:type="dxa"/>
          </w:tcPr>
          <w:p w14:paraId="32CBDDE3" w14:textId="77777777" w:rsidR="00832805" w:rsidRDefault="00832805"/>
        </w:tc>
      </w:tr>
    </w:tbl>
    <w:p w14:paraId="4F0D9043" w14:textId="77777777" w:rsidR="00844B12" w:rsidRPr="00844B12" w:rsidRDefault="00844B12" w:rsidP="00844B12">
      <w:pPr>
        <w:pStyle w:val="ListNumber"/>
      </w:pPr>
      <w:r w:rsidRPr="00844B12">
        <w:t>State whether the following statements are TRUE or FALSE.</w:t>
      </w:r>
    </w:p>
    <w:p w14:paraId="4074ADF6" w14:textId="77777777" w:rsidR="00CA0F78" w:rsidRDefault="00FA764E" w:rsidP="00BB7B76">
      <w:pPr>
        <w:pStyle w:val="ListBullet"/>
        <w:ind w:left="1134"/>
      </w:pPr>
      <w:r>
        <w:t xml:space="preserve">The direction of the arrow in a food chain shows the direction that energy is passed </w:t>
      </w:r>
      <w:r w:rsidR="00CA0F78">
        <w:t>through an ecosystem.</w:t>
      </w:r>
    </w:p>
    <w:tbl>
      <w:tblPr>
        <w:tblStyle w:val="TableGrid"/>
        <w:tblW w:w="0" w:type="auto"/>
        <w:tblLook w:val="04A0" w:firstRow="1" w:lastRow="0" w:firstColumn="1" w:lastColumn="0" w:noHBand="0" w:noVBand="1"/>
        <w:tblDescription w:val="Space for students to provide answer."/>
      </w:tblPr>
      <w:tblGrid>
        <w:gridCol w:w="9628"/>
      </w:tblGrid>
      <w:tr w:rsidR="00CA0F78" w14:paraId="2E52C20F" w14:textId="77777777">
        <w:tc>
          <w:tcPr>
            <w:tcW w:w="9628" w:type="dxa"/>
          </w:tcPr>
          <w:p w14:paraId="57428770" w14:textId="77777777" w:rsidR="00CA0F78" w:rsidRDefault="00CA0F78"/>
        </w:tc>
      </w:tr>
    </w:tbl>
    <w:p w14:paraId="29ECCB97" w14:textId="77777777" w:rsidR="00BB2ACC" w:rsidRDefault="00CA0F78" w:rsidP="00BB7B76">
      <w:pPr>
        <w:pStyle w:val="ListBullet"/>
        <w:ind w:left="1134"/>
      </w:pPr>
      <w:r>
        <w:t>The same amount of energy is passed from each level of the food chain</w:t>
      </w:r>
      <w:r w:rsidR="00BB2ACC">
        <w:t xml:space="preserve"> to the next level.</w:t>
      </w:r>
    </w:p>
    <w:tbl>
      <w:tblPr>
        <w:tblStyle w:val="TableGrid"/>
        <w:tblW w:w="0" w:type="auto"/>
        <w:tblLook w:val="04A0" w:firstRow="1" w:lastRow="0" w:firstColumn="1" w:lastColumn="0" w:noHBand="0" w:noVBand="1"/>
        <w:tblDescription w:val="Space for students to provide answer."/>
      </w:tblPr>
      <w:tblGrid>
        <w:gridCol w:w="9628"/>
      </w:tblGrid>
      <w:tr w:rsidR="00BB2ACC" w14:paraId="68314A0A" w14:textId="77777777">
        <w:tc>
          <w:tcPr>
            <w:tcW w:w="9628" w:type="dxa"/>
          </w:tcPr>
          <w:p w14:paraId="7C4B19FF" w14:textId="77777777" w:rsidR="00BB2ACC" w:rsidRDefault="00BB2ACC"/>
        </w:tc>
      </w:tr>
    </w:tbl>
    <w:p w14:paraId="1E97FF1E" w14:textId="77777777" w:rsidR="00BB2ACC" w:rsidRDefault="00BB2ACC" w:rsidP="00BB7B76">
      <w:pPr>
        <w:pStyle w:val="ListBullet"/>
        <w:ind w:left="1134"/>
      </w:pPr>
      <w:r>
        <w:t>Multiple food chains can make up a food web.</w:t>
      </w:r>
    </w:p>
    <w:tbl>
      <w:tblPr>
        <w:tblStyle w:val="TableGrid"/>
        <w:tblW w:w="0" w:type="auto"/>
        <w:tblLook w:val="04A0" w:firstRow="1" w:lastRow="0" w:firstColumn="1" w:lastColumn="0" w:noHBand="0" w:noVBand="1"/>
        <w:tblDescription w:val="Space for students to provide answer."/>
      </w:tblPr>
      <w:tblGrid>
        <w:gridCol w:w="9628"/>
      </w:tblGrid>
      <w:tr w:rsidR="00BB2ACC" w14:paraId="7AEABAD9" w14:textId="77777777">
        <w:tc>
          <w:tcPr>
            <w:tcW w:w="9628" w:type="dxa"/>
          </w:tcPr>
          <w:p w14:paraId="4822D24D" w14:textId="77777777" w:rsidR="00BB2ACC" w:rsidRDefault="00BB2ACC"/>
        </w:tc>
      </w:tr>
    </w:tbl>
    <w:p w14:paraId="5509473C" w14:textId="3FFAADE3" w:rsidR="00BF4748" w:rsidRPr="00C112B9" w:rsidRDefault="00C112B9" w:rsidP="006C20BD">
      <w:pPr>
        <w:pStyle w:val="ListNumber"/>
      </w:pPr>
      <w:r>
        <w:t xml:space="preserve">Here is an example of a food web from a </w:t>
      </w:r>
      <w:r w:rsidR="00DB3DDC">
        <w:t xml:space="preserve">rural backyard. Using </w:t>
      </w:r>
      <w:r w:rsidR="005B5E6B">
        <w:t>2</w:t>
      </w:r>
      <w:r w:rsidR="00DB3DDC">
        <w:t xml:space="preserve"> different coloured pens/highlighters, identify the producers and consumers in the food web.</w:t>
      </w:r>
    </w:p>
    <w:p w14:paraId="495E035B" w14:textId="5269B898" w:rsidR="00794CB7" w:rsidRPr="00844B12" w:rsidRDefault="00F05FC7" w:rsidP="00844B12">
      <w:r>
        <w:rPr>
          <w:noProof/>
        </w:rPr>
        <w:drawing>
          <wp:inline distT="0" distB="0" distL="0" distR="0" wp14:anchorId="628E86F3" wp14:editId="46467902">
            <wp:extent cx="5934075" cy="4270891"/>
            <wp:effectExtent l="0" t="0" r="0" b="0"/>
            <wp:docPr id="431233258" name="Picture 1" descr="A food web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33258" name="Picture 1" descr="A food web diagram."/>
                    <pic:cNvPicPr/>
                  </pic:nvPicPr>
                  <pic:blipFill>
                    <a:blip r:embed="rId58"/>
                    <a:stretch>
                      <a:fillRect/>
                    </a:stretch>
                  </pic:blipFill>
                  <pic:spPr>
                    <a:xfrm>
                      <a:off x="0" y="0"/>
                      <a:ext cx="5942465" cy="4276930"/>
                    </a:xfrm>
                    <a:prstGeom prst="rect">
                      <a:avLst/>
                    </a:prstGeom>
                  </pic:spPr>
                </pic:pic>
              </a:graphicData>
            </a:graphic>
          </wp:inline>
        </w:drawing>
      </w:r>
    </w:p>
    <w:p w14:paraId="23B3766B" w14:textId="77777777" w:rsidR="00794CB7" w:rsidRPr="00844B12" w:rsidRDefault="00794CB7" w:rsidP="00844B12">
      <w:r>
        <w:br w:type="page"/>
      </w:r>
    </w:p>
    <w:p w14:paraId="789E28A3" w14:textId="36B39DA4" w:rsidR="00E77153" w:rsidRPr="00E77153" w:rsidRDefault="000B26F8" w:rsidP="00E77153">
      <w:pPr>
        <w:pStyle w:val="Heading2"/>
      </w:pPr>
      <w:bookmarkStart w:id="34" w:name="_Toc223079912"/>
      <w:r>
        <w:lastRenderedPageBreak/>
        <w:t>Ecological energy pyramids</w:t>
      </w:r>
      <w:bookmarkEnd w:id="34"/>
    </w:p>
    <w:p w14:paraId="4B101868" w14:textId="247A4162" w:rsidR="00E01BAA" w:rsidRDefault="004953A0" w:rsidP="00E97BD2">
      <w:pPr>
        <w:pStyle w:val="ListNumber"/>
        <w:numPr>
          <w:ilvl w:val="0"/>
          <w:numId w:val="2"/>
        </w:numPr>
      </w:pPr>
      <w:r w:rsidRPr="004953A0">
        <w:t xml:space="preserve">Show students </w:t>
      </w:r>
      <w:r w:rsidR="00A71581" w:rsidRPr="00A71581">
        <w:rPr>
          <w:rStyle w:val="Strong"/>
        </w:rPr>
        <w:t>LIV PPT</w:t>
      </w:r>
      <w:r w:rsidRPr="00A71581">
        <w:rPr>
          <w:rStyle w:val="Strong"/>
        </w:rPr>
        <w:t xml:space="preserve"> </w:t>
      </w:r>
      <w:r w:rsidR="00A71581" w:rsidRPr="00A71581">
        <w:rPr>
          <w:rStyle w:val="Strong"/>
        </w:rPr>
        <w:t>‘</w:t>
      </w:r>
      <w:r w:rsidRPr="00A71581">
        <w:rPr>
          <w:rStyle w:val="Strong"/>
        </w:rPr>
        <w:t xml:space="preserve">2.3 </w:t>
      </w:r>
      <w:r w:rsidR="00D6220B" w:rsidRPr="00A71581">
        <w:rPr>
          <w:rStyle w:val="Strong"/>
        </w:rPr>
        <w:t>Producers, consumers and decomposers</w:t>
      </w:r>
      <w:r w:rsidR="00A71581" w:rsidRPr="00A71581">
        <w:rPr>
          <w:rStyle w:val="Strong"/>
        </w:rPr>
        <w:t>’</w:t>
      </w:r>
      <w:r w:rsidRPr="004953A0">
        <w:t xml:space="preserve"> to teach students the definitions and examples of </w:t>
      </w:r>
      <w:r w:rsidR="00D6220B">
        <w:t>producers, consumers and decomposers in an ecosystem.</w:t>
      </w:r>
      <w:r w:rsidR="005C3327">
        <w:t xml:space="preserve"> </w:t>
      </w:r>
    </w:p>
    <w:p w14:paraId="4847A303" w14:textId="05919371" w:rsidR="00081008" w:rsidRDefault="0005214C" w:rsidP="00D15804">
      <w:pPr>
        <w:pStyle w:val="ListNumber"/>
      </w:pPr>
      <w:r>
        <w:t xml:space="preserve">Using </w:t>
      </w:r>
      <w:r w:rsidR="00A71581" w:rsidRPr="00A71581">
        <w:rPr>
          <w:rStyle w:val="Strong"/>
        </w:rPr>
        <w:t>LIV PPT ‘</w:t>
      </w:r>
      <w:r w:rsidRPr="00A71581">
        <w:rPr>
          <w:rStyle w:val="Strong"/>
        </w:rPr>
        <w:t xml:space="preserve">2.3 </w:t>
      </w:r>
      <w:r w:rsidR="00793AF6" w:rsidRPr="00A71581">
        <w:rPr>
          <w:rStyle w:val="Strong"/>
        </w:rPr>
        <w:t>Ecological energy pyramid</w:t>
      </w:r>
      <w:r w:rsidR="00D15804">
        <w:rPr>
          <w:rStyle w:val="Strong"/>
        </w:rPr>
        <w:t xml:space="preserve"> (</w:t>
      </w:r>
      <w:r w:rsidR="00D15804" w:rsidRPr="00D15804">
        <w:rPr>
          <w:rStyle w:val="Strong"/>
        </w:rPr>
        <w:t>1–2)</w:t>
      </w:r>
      <w:r w:rsidR="00A71581" w:rsidRPr="00D15804">
        <w:rPr>
          <w:rStyle w:val="Strong"/>
        </w:rPr>
        <w:t>’</w:t>
      </w:r>
      <w:r w:rsidR="00793AF6">
        <w:t xml:space="preserve">, </w:t>
      </w:r>
      <w:r w:rsidR="00925C55">
        <w:t>teach students about biomass</w:t>
      </w:r>
      <w:r w:rsidR="00DD4CB5">
        <w:t xml:space="preserve"> and trophic levels</w:t>
      </w:r>
      <w:r w:rsidR="00182A7D">
        <w:t>.</w:t>
      </w:r>
    </w:p>
    <w:p w14:paraId="2AB1DE50" w14:textId="7C2E46FC" w:rsidR="00081008" w:rsidRDefault="00EA3A80" w:rsidP="00EA3A80">
      <w:pPr>
        <w:pStyle w:val="ListNumber"/>
      </w:pPr>
      <w:r>
        <w:t xml:space="preserve">Support students to complete </w:t>
      </w:r>
      <w:hyperlink w:anchor="_Student_resource_–_5" w:history="1">
        <w:r w:rsidR="007613BD" w:rsidRPr="007613BD">
          <w:rPr>
            <w:rStyle w:val="Hyperlink"/>
          </w:rPr>
          <w:t>Student resource – cycling energy and matter</w:t>
        </w:r>
      </w:hyperlink>
      <w:r w:rsidR="007613BD">
        <w:t xml:space="preserve"> </w:t>
      </w:r>
      <w:r>
        <w:t xml:space="preserve">to understand how </w:t>
      </w:r>
      <w:r w:rsidR="008A284A">
        <w:t xml:space="preserve">producers, consumers and decomposers are essential for </w:t>
      </w:r>
      <w:r>
        <w:t xml:space="preserve">energy and matter </w:t>
      </w:r>
      <w:r w:rsidR="008A284A">
        <w:t>to be</w:t>
      </w:r>
      <w:r>
        <w:t xml:space="preserve"> cycled through ecosystems</w:t>
      </w:r>
      <w:r w:rsidR="008A284A">
        <w:t xml:space="preserve">. Emphasise that </w:t>
      </w:r>
      <w:r w:rsidR="00886FE6">
        <w:t xml:space="preserve">decomposers </w:t>
      </w:r>
      <w:r w:rsidR="008A284A">
        <w:t>complete the cycle and return nutrients to the soil</w:t>
      </w:r>
      <w:r w:rsidR="00BE122C">
        <w:t>, making them</w:t>
      </w:r>
      <w:r w:rsidR="008A284A">
        <w:t xml:space="preserve"> available for use.</w:t>
      </w:r>
      <w:r w:rsidR="0086057E">
        <w:t xml:space="preserve"> You may also </w:t>
      </w:r>
      <w:r w:rsidR="00BE122C">
        <w:t>note to students that decomposers do not often appear in food webs</w:t>
      </w:r>
      <w:r w:rsidR="0086057E">
        <w:t xml:space="preserve"> but are still an important part of ecosystems.</w:t>
      </w:r>
      <w:r w:rsidR="00540356">
        <w:t xml:space="preserve"> The sample response is also provided on </w:t>
      </w:r>
      <w:r w:rsidR="00540356">
        <w:rPr>
          <w:rStyle w:val="Strong"/>
        </w:rPr>
        <w:t>LIV PPT ‘2.3 Cycling energy and matter’.</w:t>
      </w:r>
    </w:p>
    <w:p w14:paraId="6FA2B799" w14:textId="012B02C7" w:rsidR="0086057E" w:rsidRDefault="0098192F" w:rsidP="0086057E">
      <w:pPr>
        <w:rPr>
          <w:rStyle w:val="Strong"/>
        </w:rPr>
      </w:pPr>
      <w:r>
        <w:rPr>
          <w:rStyle w:val="Strong"/>
        </w:rPr>
        <w:t xml:space="preserve">Sample response: Student resource – </w:t>
      </w:r>
      <w:r w:rsidR="007613BD">
        <w:rPr>
          <w:rStyle w:val="Strong"/>
        </w:rPr>
        <w:t>c</w:t>
      </w:r>
      <w:r>
        <w:rPr>
          <w:rStyle w:val="Strong"/>
        </w:rPr>
        <w:t>ycling energy</w:t>
      </w:r>
      <w:r w:rsidR="00630DFC" w:rsidRPr="00630DFC">
        <w:rPr>
          <w:rStyle w:val="Strong"/>
        </w:rPr>
        <w:t xml:space="preserve"> </w:t>
      </w:r>
      <w:r w:rsidR="00630DFC">
        <w:rPr>
          <w:rStyle w:val="Strong"/>
        </w:rPr>
        <w:t xml:space="preserve">and matter </w:t>
      </w:r>
    </w:p>
    <w:p w14:paraId="44AA405A" w14:textId="70BB5577" w:rsidR="00092675" w:rsidRPr="00092675" w:rsidRDefault="00092675" w:rsidP="00092675">
      <w:pPr>
        <w:pStyle w:val="Caption"/>
      </w:pPr>
      <w:r>
        <w:t xml:space="preserve">Figure </w:t>
      </w:r>
      <w:r w:rsidR="00FA3E78">
        <w:fldChar w:fldCharType="begin"/>
      </w:r>
      <w:r w:rsidR="00FA3E78">
        <w:instrText xml:space="preserve"> SEQ Figure \* ARABIC </w:instrText>
      </w:r>
      <w:r w:rsidR="00FA3E78">
        <w:fldChar w:fldCharType="separate"/>
      </w:r>
      <w:r w:rsidR="00FA3E78">
        <w:rPr>
          <w:noProof/>
        </w:rPr>
        <w:t>7</w:t>
      </w:r>
      <w:r w:rsidR="00FA3E78">
        <w:fldChar w:fldCharType="end"/>
      </w:r>
      <w:r>
        <w:t xml:space="preserve"> – </w:t>
      </w:r>
      <w:r w:rsidR="0025708C">
        <w:t>s</w:t>
      </w:r>
      <w:r w:rsidR="00D3658C">
        <w:t xml:space="preserve">ample response </w:t>
      </w:r>
      <w:r w:rsidR="00942E24">
        <w:t>demonstrating the cycling of matter and energy through an ecosystem</w:t>
      </w:r>
    </w:p>
    <w:p w14:paraId="2A05DE88" w14:textId="7E91DD88" w:rsidR="003F32C2" w:rsidRPr="003F32C2" w:rsidRDefault="008A77F1" w:rsidP="003F32C2">
      <w:r>
        <w:rPr>
          <w:noProof/>
        </w:rPr>
        <w:drawing>
          <wp:inline distT="0" distB="0" distL="0" distR="0" wp14:anchorId="3CECB40D" wp14:editId="0D7E2694">
            <wp:extent cx="5542059" cy="3628387"/>
            <wp:effectExtent l="0" t="0" r="1905" b="0"/>
            <wp:docPr id="1813161449" name="Picture 1" descr="A diagram of matter cycling through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61449" name="Picture 1" descr="A diagram of matter cycling through an ecosystem"/>
                    <pic:cNvPicPr/>
                  </pic:nvPicPr>
                  <pic:blipFill>
                    <a:blip r:embed="rId59"/>
                    <a:stretch>
                      <a:fillRect/>
                    </a:stretch>
                  </pic:blipFill>
                  <pic:spPr>
                    <a:xfrm>
                      <a:off x="0" y="0"/>
                      <a:ext cx="5548825" cy="3632817"/>
                    </a:xfrm>
                    <a:prstGeom prst="rect">
                      <a:avLst/>
                    </a:prstGeom>
                  </pic:spPr>
                </pic:pic>
              </a:graphicData>
            </a:graphic>
          </wp:inline>
        </w:drawing>
      </w:r>
    </w:p>
    <w:p w14:paraId="411DC03E" w14:textId="37209D45" w:rsidR="00734194" w:rsidRPr="0078138F" w:rsidRDefault="00734194" w:rsidP="0078138F">
      <w:r>
        <w:br w:type="page"/>
      </w:r>
    </w:p>
    <w:p w14:paraId="28F847BD" w14:textId="2C4B5074" w:rsidR="00734194" w:rsidRDefault="00081008" w:rsidP="00081008">
      <w:pPr>
        <w:pStyle w:val="Heading3"/>
      </w:pPr>
      <w:bookmarkStart w:id="35" w:name="_Student_resource_–_5"/>
      <w:bookmarkStart w:id="36" w:name="_Ref213645415"/>
      <w:bookmarkEnd w:id="35"/>
      <w:r>
        <w:lastRenderedPageBreak/>
        <w:t xml:space="preserve">Student resource – </w:t>
      </w:r>
      <w:r w:rsidR="007613BD">
        <w:t>c</w:t>
      </w:r>
      <w:r w:rsidR="00734194">
        <w:t>ycling energy and matter</w:t>
      </w:r>
      <w:bookmarkEnd w:id="36"/>
    </w:p>
    <w:p w14:paraId="7109028D" w14:textId="77777777" w:rsidR="00630DFC" w:rsidRPr="00A65596" w:rsidRDefault="00630DFC" w:rsidP="00630DFC">
      <w:r>
        <w:t>Use the following information to complete the diagram, showing how matter and energy cycle through an ecosystem.</w:t>
      </w:r>
    </w:p>
    <w:p w14:paraId="35E7EDF8" w14:textId="027AF55C" w:rsidR="00092675" w:rsidRDefault="00F57B89" w:rsidP="00092675">
      <w:pPr>
        <w:pStyle w:val="Caption"/>
      </w:pPr>
      <w:r>
        <w:t xml:space="preserve">Figure 1 – </w:t>
      </w:r>
      <w:r w:rsidR="007613BD">
        <w:t>a</w:t>
      </w:r>
      <w:r w:rsidR="00BC4676">
        <w:t>ctivity to demonstrate the cycling of matter and energy through an ecosystem</w:t>
      </w:r>
    </w:p>
    <w:p w14:paraId="3987B27F" w14:textId="0DDED750" w:rsidR="00CB4BE8" w:rsidRPr="00983231" w:rsidRDefault="0032021C" w:rsidP="00672DA6">
      <w:pPr>
        <w:rPr>
          <w:b/>
          <w:bCs/>
        </w:rPr>
      </w:pPr>
      <w:r w:rsidRPr="00983231">
        <w:rPr>
          <w:b/>
          <w:bCs/>
          <w:noProof/>
        </w:rPr>
        <w:drawing>
          <wp:inline distT="0" distB="0" distL="0" distR="0" wp14:anchorId="38F6BE47" wp14:editId="160ED2FD">
            <wp:extent cx="6064885" cy="3179135"/>
            <wp:effectExtent l="0" t="0" r="0" b="2540"/>
            <wp:docPr id="581028313" name="Picture 1" descr="Components that cycle matter and energy through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28313" name="Picture 1" descr="Components that cycle matter and energy through an ecosystem."/>
                    <pic:cNvPicPr/>
                  </pic:nvPicPr>
                  <pic:blipFill>
                    <a:blip r:embed="rId60"/>
                    <a:stretch>
                      <a:fillRect/>
                    </a:stretch>
                  </pic:blipFill>
                  <pic:spPr>
                    <a:xfrm>
                      <a:off x="0" y="0"/>
                      <a:ext cx="6080803" cy="3187479"/>
                    </a:xfrm>
                    <a:prstGeom prst="rect">
                      <a:avLst/>
                    </a:prstGeom>
                  </pic:spPr>
                </pic:pic>
              </a:graphicData>
            </a:graphic>
          </wp:inline>
        </w:drawing>
      </w:r>
    </w:p>
    <w:p w14:paraId="31943A78" w14:textId="2CCF4F10" w:rsidR="00810275" w:rsidRPr="0078138F" w:rsidRDefault="00734194" w:rsidP="0078138F">
      <w:pPr>
        <w:suppressAutoHyphens w:val="0"/>
        <w:spacing w:before="0" w:after="160" w:line="259" w:lineRule="auto"/>
      </w:pPr>
      <w:r>
        <w:rPr>
          <w:noProof/>
        </w:rPr>
        <w:lastRenderedPageBreak/>
        <w:drawing>
          <wp:inline distT="0" distB="0" distL="0" distR="0" wp14:anchorId="30FED24B" wp14:editId="25CAFA02">
            <wp:extent cx="6120130" cy="4235450"/>
            <wp:effectExtent l="0" t="0" r="0" b="0"/>
            <wp:docPr id="1167933997" name="Picture 1" descr="A diagram of matter cycling through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33997" name="Picture 1" descr="A diagram of matter cycling through an ecosystem."/>
                    <pic:cNvPicPr/>
                  </pic:nvPicPr>
                  <pic:blipFill>
                    <a:blip r:embed="rId61"/>
                    <a:stretch>
                      <a:fillRect/>
                    </a:stretch>
                  </pic:blipFill>
                  <pic:spPr>
                    <a:xfrm>
                      <a:off x="0" y="0"/>
                      <a:ext cx="6120130" cy="4235450"/>
                    </a:xfrm>
                    <a:prstGeom prst="rect">
                      <a:avLst/>
                    </a:prstGeom>
                  </pic:spPr>
                </pic:pic>
              </a:graphicData>
            </a:graphic>
          </wp:inline>
        </w:drawing>
      </w:r>
      <w:r w:rsidR="00956B43">
        <w:br/>
      </w:r>
      <w:r w:rsidR="000D18CB">
        <w:br w:type="page"/>
      </w:r>
    </w:p>
    <w:p w14:paraId="6742E83E" w14:textId="02487A9B" w:rsidR="000D0A92" w:rsidRDefault="000D18CB" w:rsidP="003A3D62">
      <w:pPr>
        <w:pStyle w:val="Heading2"/>
      </w:pPr>
      <w:bookmarkStart w:id="37" w:name="_Toc223079913"/>
      <w:r>
        <w:lastRenderedPageBreak/>
        <w:t>Food webs</w:t>
      </w:r>
      <w:bookmarkEnd w:id="37"/>
    </w:p>
    <w:p w14:paraId="0D62A4D4" w14:textId="565377A2" w:rsidR="001A5239" w:rsidRDefault="00EB1810" w:rsidP="00EB1810">
      <w:pPr>
        <w:pStyle w:val="FeatureBox4"/>
      </w:pPr>
      <w:r>
        <w:rPr>
          <w:rStyle w:val="Strong"/>
        </w:rPr>
        <w:t xml:space="preserve">Note: </w:t>
      </w:r>
      <w:r w:rsidR="00CB357D">
        <w:t>s</w:t>
      </w:r>
      <w:r w:rsidRPr="004E51CE">
        <w:t xml:space="preserve">tudents </w:t>
      </w:r>
      <w:r>
        <w:t>may be familiar with terminology such as producer, consumer and decomposer.</w:t>
      </w:r>
      <w:r w:rsidRPr="006F0DB2">
        <w:t xml:space="preserve"> </w:t>
      </w:r>
      <w:r>
        <w:t>However, since students are learning about trophic levels in this sequence, it is also important to emphasise terminology such as primary consumer, secondary consumer and tertiary consumer.</w:t>
      </w:r>
      <w:r w:rsidRPr="006D447B">
        <w:t xml:space="preserve"> It makes clear that not all consumers are the same </w:t>
      </w:r>
      <w:r>
        <w:t>–</w:t>
      </w:r>
      <w:r w:rsidRPr="006D447B">
        <w:t xml:space="preserve"> they occupy different positions and receive different amounts of energy.</w:t>
      </w:r>
    </w:p>
    <w:p w14:paraId="66B24956" w14:textId="6BFABE47" w:rsidR="00EB1810" w:rsidRDefault="00EB1810" w:rsidP="00EB1810">
      <w:pPr>
        <w:pStyle w:val="FeatureBox4"/>
        <w:rPr>
          <w:rStyle w:val="Strong"/>
        </w:rPr>
      </w:pPr>
      <w:r w:rsidRPr="00A22C45">
        <w:t>This helps students understand that as you move up the pyramid, less energy is available at each trophic level. This is because only a small proportion of energy is transferred from one level to the next (most is lost as heat).</w:t>
      </w:r>
      <w:r w:rsidRPr="002602A2">
        <w:t xml:space="preserve"> The terminology makes it easier for students to link:</w:t>
      </w:r>
    </w:p>
    <w:p w14:paraId="60B46825" w14:textId="77777777" w:rsidR="00EB1810" w:rsidRPr="002602A2" w:rsidRDefault="00EB1810" w:rsidP="00C661F2">
      <w:pPr>
        <w:pStyle w:val="FeatureBox4"/>
        <w:widowControl w:val="0"/>
        <w:numPr>
          <w:ilvl w:val="0"/>
          <w:numId w:val="25"/>
        </w:numPr>
        <w:ind w:left="451" w:hanging="451"/>
        <w:mirrorIndents/>
        <w:rPr>
          <w:rStyle w:val="Strong"/>
          <w:b w:val="0"/>
          <w:bCs w:val="0"/>
        </w:rPr>
      </w:pPr>
      <w:r w:rsidRPr="002602A2">
        <w:rPr>
          <w:rStyle w:val="Strong"/>
          <w:b w:val="0"/>
          <w:bCs w:val="0"/>
        </w:rPr>
        <w:t>Position in the pyramid → amount of energy available</w:t>
      </w:r>
    </w:p>
    <w:p w14:paraId="7E805F66" w14:textId="5B217743" w:rsidR="00EB1810" w:rsidRDefault="00EB1810" w:rsidP="00C661F2">
      <w:pPr>
        <w:pStyle w:val="FeatureBox4"/>
        <w:numPr>
          <w:ilvl w:val="0"/>
          <w:numId w:val="25"/>
        </w:numPr>
        <w:ind w:left="451" w:hanging="451"/>
      </w:pPr>
      <w:r w:rsidRPr="002602A2">
        <w:rPr>
          <w:rStyle w:val="Strong"/>
          <w:b w:val="0"/>
          <w:bCs w:val="0"/>
        </w:rPr>
        <w:t xml:space="preserve">Higher trophic level → less energy </w:t>
      </w:r>
      <w:r>
        <w:rPr>
          <w:rStyle w:val="Strong"/>
          <w:b w:val="0"/>
          <w:bCs w:val="0"/>
        </w:rPr>
        <w:t xml:space="preserve">available </w:t>
      </w:r>
      <w:r w:rsidRPr="002602A2">
        <w:rPr>
          <w:rStyle w:val="Strong"/>
          <w:b w:val="0"/>
          <w:bCs w:val="0"/>
        </w:rPr>
        <w:t>→ fewer organisms supported</w:t>
      </w:r>
      <w:r w:rsidR="00CB357D">
        <w:rPr>
          <w:rStyle w:val="Strong"/>
          <w:b w:val="0"/>
          <w:bCs w:val="0"/>
        </w:rPr>
        <w:t>.</w:t>
      </w:r>
    </w:p>
    <w:p w14:paraId="7DBC275B" w14:textId="560122EE" w:rsidR="00EB1810" w:rsidRPr="00EB1810" w:rsidRDefault="00EB1810" w:rsidP="00EB1810">
      <w:pPr>
        <w:pStyle w:val="FeatureBox4"/>
      </w:pPr>
      <w:r w:rsidRPr="00EB1810">
        <w:t xml:space="preserve">Due to energy loss, most ecosystems rarely have more than </w:t>
      </w:r>
      <w:r w:rsidR="00C77CFE">
        <w:t>4</w:t>
      </w:r>
      <w:r w:rsidRPr="00EB1810">
        <w:t xml:space="preserve"> or </w:t>
      </w:r>
      <w:r w:rsidR="00C77CFE">
        <w:t>5</w:t>
      </w:r>
      <w:r w:rsidRPr="00EB1810">
        <w:t xml:space="preserve"> trophic levels, as there is not enough energy left to support additional levels. </w:t>
      </w:r>
      <w:r>
        <w:t>T</w:t>
      </w:r>
      <w:r w:rsidRPr="00EB1810">
        <w:t xml:space="preserve">here are </w:t>
      </w:r>
      <w:r>
        <w:t xml:space="preserve">also </w:t>
      </w:r>
      <w:r w:rsidRPr="00EB1810">
        <w:t xml:space="preserve">generally fewer individuals </w:t>
      </w:r>
      <w:r w:rsidR="00A331C2">
        <w:t xml:space="preserve">at higher trophic levels than at lower ones due to </w:t>
      </w:r>
      <w:r>
        <w:t>energy loss at each level</w:t>
      </w:r>
      <w:r w:rsidRPr="00EB1810">
        <w:t>.</w:t>
      </w:r>
    </w:p>
    <w:p w14:paraId="241D6F41" w14:textId="54E38BEF" w:rsidR="00835DD3" w:rsidRDefault="000D0A92" w:rsidP="009E30C8">
      <w:pPr>
        <w:pStyle w:val="ListNumber"/>
        <w:numPr>
          <w:ilvl w:val="0"/>
          <w:numId w:val="18"/>
        </w:numPr>
      </w:pPr>
      <w:r>
        <w:t xml:space="preserve">Students complete the </w:t>
      </w:r>
      <w:hyperlink w:anchor="_Student_resource_–_6" w:history="1">
        <w:r w:rsidR="007613BD" w:rsidRPr="007613BD">
          <w:rPr>
            <w:rStyle w:val="Hyperlink"/>
          </w:rPr>
          <w:t>Student resource – marine food web</w:t>
        </w:r>
      </w:hyperlink>
      <w:r w:rsidR="007613BD">
        <w:t xml:space="preserve"> </w:t>
      </w:r>
      <w:r w:rsidR="00841F70">
        <w:t>to construct a food web</w:t>
      </w:r>
      <w:r w:rsidR="00752A00">
        <w:t xml:space="preserve">. Support students to identify the </w:t>
      </w:r>
      <w:r w:rsidR="007C3139">
        <w:t>trophic levels of each organism.</w:t>
      </w:r>
      <w:r w:rsidR="00835DD3">
        <w:t xml:space="preserve"> </w:t>
      </w:r>
      <w:r w:rsidR="006E09CB">
        <w:t xml:space="preserve">Each trophic level is </w:t>
      </w:r>
      <w:r w:rsidR="001D0F01">
        <w:t>colour-coded</w:t>
      </w:r>
      <w:r w:rsidR="006E09CB">
        <w:t xml:space="preserve"> </w:t>
      </w:r>
      <w:r w:rsidR="00B018CD">
        <w:t xml:space="preserve">to </w:t>
      </w:r>
      <w:r w:rsidR="001D0F01">
        <w:t>help teachers check whether</w:t>
      </w:r>
      <w:r w:rsidR="00B018CD">
        <w:t xml:space="preserve"> students have completed the task correctly.</w:t>
      </w:r>
      <w:r w:rsidR="006F605F">
        <w:t xml:space="preserve"> Teachers should also check </w:t>
      </w:r>
      <w:r w:rsidR="001D0F01">
        <w:t xml:space="preserve">that the arrows </w:t>
      </w:r>
      <w:r w:rsidR="00556F04">
        <w:t>point in the correct direction within the food web and that all organisms are present</w:t>
      </w:r>
      <w:r w:rsidR="00EB1810">
        <w:t xml:space="preserve"> </w:t>
      </w:r>
      <w:r w:rsidR="00556F04">
        <w:t>(</w:t>
      </w:r>
      <w:r w:rsidR="00EB1810">
        <w:fldChar w:fldCharType="begin"/>
      </w:r>
      <w:r w:rsidR="00EB1810">
        <w:instrText xml:space="preserve"> REF _Ref220940106 \h </w:instrText>
      </w:r>
      <w:r w:rsidR="00EB1810">
        <w:fldChar w:fldCharType="separate"/>
      </w:r>
      <w:r w:rsidR="00EB1810">
        <w:t xml:space="preserve">Figure </w:t>
      </w:r>
      <w:r w:rsidR="00EB1810">
        <w:rPr>
          <w:noProof/>
        </w:rPr>
        <w:t>8</w:t>
      </w:r>
      <w:r w:rsidR="00EB1810">
        <w:fldChar w:fldCharType="end"/>
      </w:r>
      <w:r w:rsidR="00556F04">
        <w:t>)</w:t>
      </w:r>
      <w:r w:rsidR="006F605F">
        <w:t>.</w:t>
      </w:r>
    </w:p>
    <w:p w14:paraId="39A306B4" w14:textId="77CADCB6" w:rsidR="000644C6" w:rsidRPr="000644C6" w:rsidRDefault="000644C6" w:rsidP="000644C6">
      <w:pPr>
        <w:pStyle w:val="FeatureBox4"/>
      </w:pPr>
      <w:r w:rsidRPr="000D114A">
        <w:rPr>
          <w:rStyle w:val="Strong"/>
        </w:rPr>
        <w:t>Note:</w:t>
      </w:r>
      <w:r>
        <w:t xml:space="preserve"> </w:t>
      </w:r>
      <w:r w:rsidR="00C77CFE">
        <w:t>t</w:t>
      </w:r>
      <w:r>
        <w:t>eachers can use the optional slide</w:t>
      </w:r>
      <w:r w:rsidR="00C77CFE" w:rsidRPr="00C77CFE">
        <w:rPr>
          <w:rStyle w:val="Strong"/>
          <w:b w:val="0"/>
          <w:bCs w:val="0"/>
        </w:rPr>
        <w:t>,</w:t>
      </w:r>
      <w:r w:rsidR="0078138F" w:rsidRPr="0078138F">
        <w:rPr>
          <w:rStyle w:val="Strong"/>
        </w:rPr>
        <w:t xml:space="preserve"> LIV PPT</w:t>
      </w:r>
      <w:r w:rsidRPr="0078138F">
        <w:rPr>
          <w:rStyle w:val="Strong"/>
        </w:rPr>
        <w:t xml:space="preserve"> </w:t>
      </w:r>
      <w:r w:rsidR="0078138F" w:rsidRPr="0078138F">
        <w:rPr>
          <w:rStyle w:val="Strong"/>
        </w:rPr>
        <w:t>‘</w:t>
      </w:r>
      <w:r w:rsidRPr="0078138F">
        <w:rPr>
          <w:rStyle w:val="Strong"/>
        </w:rPr>
        <w:t xml:space="preserve">2.3 </w:t>
      </w:r>
      <w:r w:rsidR="000D114A" w:rsidRPr="0078138F">
        <w:rPr>
          <w:rStyle w:val="Strong"/>
        </w:rPr>
        <w:t>C</w:t>
      </w:r>
      <w:r w:rsidRPr="0078138F">
        <w:rPr>
          <w:rStyle w:val="Strong"/>
        </w:rPr>
        <w:t xml:space="preserve">onstructing </w:t>
      </w:r>
      <w:r w:rsidR="000D114A" w:rsidRPr="0078138F">
        <w:rPr>
          <w:rStyle w:val="Strong"/>
        </w:rPr>
        <w:t xml:space="preserve">a </w:t>
      </w:r>
      <w:r w:rsidRPr="0078138F">
        <w:rPr>
          <w:rStyle w:val="Strong"/>
        </w:rPr>
        <w:t>food</w:t>
      </w:r>
      <w:r w:rsidR="000D114A" w:rsidRPr="0078138F">
        <w:rPr>
          <w:rStyle w:val="Strong"/>
        </w:rPr>
        <w:t xml:space="preserve"> web</w:t>
      </w:r>
      <w:r w:rsidR="0078138F" w:rsidRPr="0078138F">
        <w:rPr>
          <w:rStyle w:val="Strong"/>
        </w:rPr>
        <w:t>’</w:t>
      </w:r>
      <w:r w:rsidR="00C77CFE" w:rsidRPr="00C77CFE">
        <w:rPr>
          <w:rStyle w:val="Strong"/>
          <w:b w:val="0"/>
          <w:bCs w:val="0"/>
        </w:rPr>
        <w:t>,</w:t>
      </w:r>
      <w:r w:rsidR="000D114A">
        <w:t xml:space="preserve"> to support students in correctly constructing food webs.</w:t>
      </w:r>
    </w:p>
    <w:p w14:paraId="43CF81D8" w14:textId="747944A4" w:rsidR="0078138F" w:rsidRPr="0078138F" w:rsidRDefault="0078138F" w:rsidP="00835DD3">
      <w:pPr>
        <w:pStyle w:val="ListNumber"/>
        <w:rPr>
          <w:rStyle w:val="Strong"/>
          <w:b w:val="0"/>
          <w:bCs w:val="0"/>
        </w:rPr>
      </w:pPr>
      <w:r>
        <w:t xml:space="preserve">Students will require access to computers for this activity. Students complete the </w:t>
      </w:r>
      <w:hyperlink r:id="rId62" w:history="1">
        <w:r w:rsidRPr="00D95D6E">
          <w:rPr>
            <w:rStyle w:val="Hyperlink"/>
          </w:rPr>
          <w:t>Ecological pyramid interactive</w:t>
        </w:r>
      </w:hyperlink>
      <w:r>
        <w:t xml:space="preserve"> by placing the organisms in the correct place on the ecological pyramid, then answer the provided questions. Teachers will need to check student responses for the ecological pyramid</w:t>
      </w:r>
      <w:r w:rsidR="00EB1810">
        <w:t xml:space="preserve"> using </w:t>
      </w:r>
      <w:r w:rsidR="00EB1810">
        <w:fldChar w:fldCharType="begin"/>
      </w:r>
      <w:r w:rsidR="00EB1810">
        <w:instrText xml:space="preserve"> REF _Ref220940114 \h </w:instrText>
      </w:r>
      <w:r w:rsidR="00EB1810">
        <w:fldChar w:fldCharType="separate"/>
      </w:r>
      <w:r w:rsidR="00EB1810">
        <w:t xml:space="preserve">Figure </w:t>
      </w:r>
      <w:r w:rsidR="00EB1810">
        <w:rPr>
          <w:noProof/>
        </w:rPr>
        <w:t>9</w:t>
      </w:r>
      <w:r w:rsidR="00EB1810">
        <w:fldChar w:fldCharType="end"/>
      </w:r>
      <w:r>
        <w:t>.</w:t>
      </w:r>
    </w:p>
    <w:p w14:paraId="3250E86C" w14:textId="1011DC84" w:rsidR="003A61D5" w:rsidRDefault="00835DD3" w:rsidP="00D017BE">
      <w:pPr>
        <w:keepNext/>
        <w:rPr>
          <w:rStyle w:val="Strong"/>
        </w:rPr>
      </w:pPr>
      <w:r>
        <w:rPr>
          <w:rStyle w:val="Strong"/>
        </w:rPr>
        <w:lastRenderedPageBreak/>
        <w:t xml:space="preserve">Sample response: Student resource – </w:t>
      </w:r>
      <w:r w:rsidR="007613BD">
        <w:rPr>
          <w:rStyle w:val="Strong"/>
        </w:rPr>
        <w:t>m</w:t>
      </w:r>
      <w:r>
        <w:rPr>
          <w:rStyle w:val="Strong"/>
        </w:rPr>
        <w:t>arine food web</w:t>
      </w:r>
    </w:p>
    <w:p w14:paraId="54229165" w14:textId="2BAB6051" w:rsidR="003A61D5" w:rsidRPr="003A61D5" w:rsidRDefault="003A61D5" w:rsidP="003A61D5">
      <w:pPr>
        <w:pStyle w:val="Caption"/>
      </w:pPr>
      <w:bookmarkStart w:id="38" w:name="_Ref220940106"/>
      <w:r>
        <w:t xml:space="preserve">Figure </w:t>
      </w:r>
      <w:r w:rsidR="00FA3E78">
        <w:fldChar w:fldCharType="begin"/>
      </w:r>
      <w:r w:rsidR="00FA3E78">
        <w:instrText xml:space="preserve"> SEQ Figure \* ARABIC </w:instrText>
      </w:r>
      <w:r w:rsidR="00FA3E78">
        <w:fldChar w:fldCharType="separate"/>
      </w:r>
      <w:r w:rsidR="00FA3E78">
        <w:rPr>
          <w:noProof/>
        </w:rPr>
        <w:t>8</w:t>
      </w:r>
      <w:r w:rsidR="00FA3E78">
        <w:fldChar w:fldCharType="end"/>
      </w:r>
      <w:bookmarkEnd w:id="38"/>
      <w:r>
        <w:t xml:space="preserve"> – </w:t>
      </w:r>
      <w:r w:rsidR="0025708C">
        <w:t>s</w:t>
      </w:r>
      <w:r w:rsidR="00BC4676">
        <w:t xml:space="preserve">ample response of a food web of the Julian Rocks </w:t>
      </w:r>
      <w:r w:rsidR="00BC4676" w:rsidRPr="00F80BB7">
        <w:rPr>
          <w:rStyle w:val="Emphasis"/>
        </w:rPr>
        <w:t>Ngthungulli</w:t>
      </w:r>
      <w:r w:rsidR="00BC4676">
        <w:t xml:space="preserve"> Nature Reserve ecosystem</w:t>
      </w:r>
    </w:p>
    <w:p w14:paraId="5F44AAB5" w14:textId="1C5A1662" w:rsidR="009856E5" w:rsidRPr="003A61D5" w:rsidRDefault="00962B05" w:rsidP="003A61D5">
      <w:pPr>
        <w:pStyle w:val="Caption"/>
        <w:rPr>
          <w:rStyle w:val="Strong"/>
          <w:b w:val="0"/>
          <w:bCs w:val="0"/>
        </w:rPr>
      </w:pPr>
      <w:r>
        <w:rPr>
          <w:noProof/>
        </w:rPr>
        <w:drawing>
          <wp:inline distT="0" distB="0" distL="0" distR="0" wp14:anchorId="2E5F4A80" wp14:editId="2A04F605">
            <wp:extent cx="3681856" cy="4909141"/>
            <wp:effectExtent l="0" t="3810" r="0" b="0"/>
            <wp:docPr id="2070248505" name="Picture 1" descr="An image of a food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48505" name="Picture 1" descr="An image of a food web"/>
                    <pic:cNvPicPr/>
                  </pic:nvPicPr>
                  <pic:blipFill>
                    <a:blip r:embed="rId63">
                      <a:extLst>
                        <a:ext uri="{28A0092B-C50C-407E-A947-70E740481C1C}">
                          <a14:useLocalDpi xmlns:a14="http://schemas.microsoft.com/office/drawing/2010/main" val="0"/>
                        </a:ext>
                      </a:extLst>
                    </a:blip>
                    <a:stretch>
                      <a:fillRect/>
                    </a:stretch>
                  </pic:blipFill>
                  <pic:spPr>
                    <a:xfrm rot="16200000">
                      <a:off x="0" y="0"/>
                      <a:ext cx="3694271" cy="4925695"/>
                    </a:xfrm>
                    <a:prstGeom prst="rect">
                      <a:avLst/>
                    </a:prstGeom>
                  </pic:spPr>
                </pic:pic>
              </a:graphicData>
            </a:graphic>
          </wp:inline>
        </w:drawing>
      </w:r>
    </w:p>
    <w:p w14:paraId="20BF0548" w14:textId="14150433" w:rsidR="0078138F" w:rsidRDefault="0078138F" w:rsidP="0078138F">
      <w:pPr>
        <w:rPr>
          <w:rStyle w:val="Strong"/>
        </w:rPr>
      </w:pPr>
      <w:r>
        <w:rPr>
          <w:rStyle w:val="Strong"/>
        </w:rPr>
        <w:t xml:space="preserve">Sample response: </w:t>
      </w:r>
      <w:r w:rsidR="003C3453">
        <w:rPr>
          <w:rStyle w:val="Strong"/>
        </w:rPr>
        <w:t>e</w:t>
      </w:r>
      <w:r>
        <w:rPr>
          <w:rStyle w:val="Strong"/>
        </w:rPr>
        <w:t>cological pyramid interactive</w:t>
      </w:r>
    </w:p>
    <w:p w14:paraId="5B3A541A" w14:textId="46DC8577" w:rsidR="0078138F" w:rsidRPr="00BC4676" w:rsidRDefault="0078138F" w:rsidP="0078138F">
      <w:pPr>
        <w:pStyle w:val="Caption"/>
      </w:pPr>
      <w:bookmarkStart w:id="39" w:name="_Ref220940114"/>
      <w:r>
        <w:t xml:space="preserve">Figure </w:t>
      </w:r>
      <w:r w:rsidR="00FA3E78">
        <w:fldChar w:fldCharType="begin"/>
      </w:r>
      <w:r w:rsidR="00FA3E78">
        <w:instrText xml:space="preserve"> SEQ Figure \* ARABIC </w:instrText>
      </w:r>
      <w:r w:rsidR="00FA3E78">
        <w:fldChar w:fldCharType="separate"/>
      </w:r>
      <w:r w:rsidR="00FA3E78">
        <w:rPr>
          <w:noProof/>
        </w:rPr>
        <w:t>9</w:t>
      </w:r>
      <w:r w:rsidR="00FA3E78">
        <w:fldChar w:fldCharType="end"/>
      </w:r>
      <w:bookmarkEnd w:id="39"/>
      <w:r>
        <w:t xml:space="preserve"> – </w:t>
      </w:r>
      <w:r w:rsidR="0025708C">
        <w:t>s</w:t>
      </w:r>
      <w:r>
        <w:t xml:space="preserve">ample response </w:t>
      </w:r>
      <w:r w:rsidR="003C3453">
        <w:t>for</w:t>
      </w:r>
      <w:r>
        <w:t xml:space="preserve"> the ecological energy pyramid interactive activity</w:t>
      </w:r>
    </w:p>
    <w:p w14:paraId="2DC0FE60" w14:textId="60781CA0" w:rsidR="00DC3B56" w:rsidRPr="0078138F" w:rsidRDefault="0078138F" w:rsidP="0078138F">
      <w:r>
        <w:rPr>
          <w:noProof/>
        </w:rPr>
        <w:drawing>
          <wp:inline distT="0" distB="0" distL="0" distR="0" wp14:anchorId="7AEF067B" wp14:editId="06D819A4">
            <wp:extent cx="3448050" cy="3443398"/>
            <wp:effectExtent l="0" t="0" r="0" b="5080"/>
            <wp:docPr id="358133656" name="Picture 1" descr="An ecological energy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33656" name="Picture 1" descr="An ecological energy pyramid."/>
                    <pic:cNvPicPr/>
                  </pic:nvPicPr>
                  <pic:blipFill>
                    <a:blip r:embed="rId64"/>
                    <a:stretch>
                      <a:fillRect/>
                    </a:stretch>
                  </pic:blipFill>
                  <pic:spPr>
                    <a:xfrm>
                      <a:off x="0" y="0"/>
                      <a:ext cx="3476450" cy="3471760"/>
                    </a:xfrm>
                    <a:prstGeom prst="rect">
                      <a:avLst/>
                    </a:prstGeom>
                  </pic:spPr>
                </pic:pic>
              </a:graphicData>
            </a:graphic>
          </wp:inline>
        </w:drawing>
      </w:r>
      <w:r>
        <w:br/>
      </w:r>
      <w:r w:rsidR="00DC3B56">
        <w:br w:type="page"/>
      </w:r>
    </w:p>
    <w:p w14:paraId="438822AA" w14:textId="3C2D1B26" w:rsidR="00282944" w:rsidRDefault="00282944" w:rsidP="00282944">
      <w:pPr>
        <w:pStyle w:val="Heading3"/>
      </w:pPr>
      <w:bookmarkStart w:id="40" w:name="_Student_resource_–_6"/>
      <w:bookmarkStart w:id="41" w:name="_Ref213645743"/>
      <w:bookmarkEnd w:id="40"/>
      <w:r>
        <w:lastRenderedPageBreak/>
        <w:t xml:space="preserve">Student resource – </w:t>
      </w:r>
      <w:r w:rsidR="007613BD">
        <w:t>m</w:t>
      </w:r>
      <w:r w:rsidR="00DC3B56">
        <w:t xml:space="preserve">arine </w:t>
      </w:r>
      <w:r w:rsidR="00360C4B">
        <w:t>food web</w:t>
      </w:r>
      <w:bookmarkEnd w:id="41"/>
    </w:p>
    <w:p w14:paraId="0D1E8A4C" w14:textId="75C20F9B" w:rsidR="004063A6" w:rsidRDefault="004063A6">
      <w:pPr>
        <w:suppressAutoHyphens w:val="0"/>
        <w:spacing w:before="0" w:after="160" w:line="259" w:lineRule="auto"/>
      </w:pPr>
      <w:r w:rsidRPr="00AF12DC">
        <w:rPr>
          <w:rStyle w:val="Strong"/>
        </w:rPr>
        <w:t>Ecosystem type:</w:t>
      </w:r>
      <w:r>
        <w:t xml:space="preserve"> </w:t>
      </w:r>
      <w:r w:rsidR="004567F6">
        <w:t>m</w:t>
      </w:r>
      <w:r>
        <w:t>arine ecosystem</w:t>
      </w:r>
    </w:p>
    <w:p w14:paraId="17C4566B" w14:textId="30DD9B14" w:rsidR="00AF12DC" w:rsidRDefault="004063A6">
      <w:pPr>
        <w:suppressAutoHyphens w:val="0"/>
        <w:spacing w:before="0" w:after="160" w:line="259" w:lineRule="auto"/>
      </w:pPr>
      <w:r w:rsidRPr="00AF12DC">
        <w:rPr>
          <w:rStyle w:val="Strong"/>
        </w:rPr>
        <w:t>Ecosystem location:</w:t>
      </w:r>
      <w:r>
        <w:t xml:space="preserve"> </w:t>
      </w:r>
      <w:r w:rsidR="005743AC">
        <w:t xml:space="preserve">Julian Rocks </w:t>
      </w:r>
      <w:bookmarkStart w:id="42" w:name="_Hlk204344484"/>
      <w:r w:rsidR="005743AC" w:rsidRPr="00001DC6">
        <w:rPr>
          <w:rStyle w:val="Emphasis"/>
        </w:rPr>
        <w:t>Nguthungulli</w:t>
      </w:r>
      <w:r w:rsidR="005743AC">
        <w:t xml:space="preserve"> Nature Reserve, Byron Bay</w:t>
      </w:r>
      <w:r w:rsidR="00633A81">
        <w:t>,</w:t>
      </w:r>
      <w:r w:rsidR="005743AC">
        <w:t xml:space="preserve"> NSW</w:t>
      </w:r>
      <w:bookmarkEnd w:id="42"/>
      <w:r w:rsidR="00EE08C3" w:rsidRPr="00EE08C3">
        <w:t xml:space="preserve"> </w:t>
      </w:r>
    </w:p>
    <w:p w14:paraId="2ECD16B9" w14:textId="63FA4F2B" w:rsidR="00AF12DC" w:rsidRDefault="00AF12DC" w:rsidP="002778FC">
      <w:r w:rsidRPr="00EA0802">
        <w:rPr>
          <w:rStyle w:val="Strong"/>
        </w:rPr>
        <w:t>Ecosystem description:</w:t>
      </w:r>
      <w:r>
        <w:t xml:space="preserve"> </w:t>
      </w:r>
      <w:r w:rsidR="00EA0802" w:rsidRPr="00EA0802">
        <w:t xml:space="preserve">Julian Rocks </w:t>
      </w:r>
      <w:r w:rsidR="00EA0802" w:rsidRPr="00001DC6">
        <w:rPr>
          <w:rStyle w:val="Emphasis"/>
        </w:rPr>
        <w:t>Nguthungulli</w:t>
      </w:r>
      <w:r w:rsidR="00EA0802" w:rsidRPr="00EA0802">
        <w:t xml:space="preserve"> Nature Reserve is a protected area located about 2.5 kilometres off Main Beach in Byron Bay, within the Cape Byron Marine Park in northern New South Wales. The reserve includes </w:t>
      </w:r>
      <w:r w:rsidR="004567F6">
        <w:t xml:space="preserve">2 </w:t>
      </w:r>
      <w:r w:rsidR="00EA0802" w:rsidRPr="00EA0802">
        <w:t>small islands and spans over 4,000 hectares. Its unique location, where warm tropical and cool temperate ocean currents meet, supports an extraordinary diversity of marine life, with more than 1,000 species found in its surrounding waters.</w:t>
      </w:r>
    </w:p>
    <w:p w14:paraId="3C350BEC" w14:textId="6BF0FFD2" w:rsidR="0061083D" w:rsidRDefault="0061083D">
      <w:pPr>
        <w:suppressAutoHyphens w:val="0"/>
        <w:spacing w:before="0" w:after="160" w:line="259" w:lineRule="auto"/>
      </w:pPr>
      <w:r>
        <w:t>For this activity, you will need:</w:t>
      </w:r>
    </w:p>
    <w:p w14:paraId="7EC3E2D9" w14:textId="1A8A87EC" w:rsidR="0061083D" w:rsidRDefault="005571AA" w:rsidP="005571AA">
      <w:pPr>
        <w:pStyle w:val="ListBullet"/>
      </w:pPr>
      <w:r>
        <w:t xml:space="preserve">1 </w:t>
      </w:r>
      <w:r w:rsidR="004567F6">
        <w:t>×</w:t>
      </w:r>
      <w:r>
        <w:t xml:space="preserve"> </w:t>
      </w:r>
      <w:r w:rsidR="00F054CD">
        <w:t>butcher’s</w:t>
      </w:r>
      <w:r>
        <w:t xml:space="preserve"> paper</w:t>
      </w:r>
    </w:p>
    <w:p w14:paraId="43285AC6" w14:textId="36562D52" w:rsidR="005571AA" w:rsidRDefault="005571AA" w:rsidP="005571AA">
      <w:pPr>
        <w:pStyle w:val="ListBullet"/>
      </w:pPr>
      <w:r>
        <w:t xml:space="preserve">1 </w:t>
      </w:r>
      <w:r w:rsidR="004567F6">
        <w:t>×</w:t>
      </w:r>
      <w:r>
        <w:t xml:space="preserve"> marker</w:t>
      </w:r>
    </w:p>
    <w:p w14:paraId="596C3B8D" w14:textId="079D9DB8" w:rsidR="005571AA" w:rsidRDefault="005571AA" w:rsidP="005571AA">
      <w:pPr>
        <w:pStyle w:val="ListBullet"/>
      </w:pPr>
      <w:r>
        <w:t xml:space="preserve">1 </w:t>
      </w:r>
      <w:r w:rsidR="004567F6">
        <w:t>×</w:t>
      </w:r>
      <w:r>
        <w:t xml:space="preserve"> glue stick</w:t>
      </w:r>
    </w:p>
    <w:p w14:paraId="5DC55F4B" w14:textId="6EED0144" w:rsidR="005571AA" w:rsidRDefault="00411A4B" w:rsidP="005571AA">
      <w:pPr>
        <w:pStyle w:val="ListBullet"/>
      </w:pPr>
      <w:r>
        <w:t xml:space="preserve">1 </w:t>
      </w:r>
      <w:r w:rsidR="004567F6">
        <w:t>×</w:t>
      </w:r>
      <w:r>
        <w:t xml:space="preserve"> pink card or </w:t>
      </w:r>
      <w:r w:rsidR="00F372F2">
        <w:t>sticky</w:t>
      </w:r>
      <w:r>
        <w:t xml:space="preserve"> note</w:t>
      </w:r>
    </w:p>
    <w:p w14:paraId="3F95EF43" w14:textId="34BCCCF6" w:rsidR="00411A4B" w:rsidRDefault="00411A4B" w:rsidP="005571AA">
      <w:pPr>
        <w:pStyle w:val="ListBullet"/>
      </w:pPr>
      <w:r>
        <w:t xml:space="preserve">2 </w:t>
      </w:r>
      <w:r w:rsidR="004567F6">
        <w:t>×</w:t>
      </w:r>
      <w:r>
        <w:t xml:space="preserve"> yellow card or </w:t>
      </w:r>
      <w:r w:rsidR="00F372F2">
        <w:t>sticky</w:t>
      </w:r>
      <w:r>
        <w:t xml:space="preserve"> note</w:t>
      </w:r>
      <w:r w:rsidR="00A41E54">
        <w:t>s</w:t>
      </w:r>
    </w:p>
    <w:p w14:paraId="285DEFAF" w14:textId="58FEAE44" w:rsidR="00411A4B" w:rsidRDefault="00A41E54" w:rsidP="005571AA">
      <w:pPr>
        <w:pStyle w:val="ListBullet"/>
      </w:pPr>
      <w:r>
        <w:t xml:space="preserve">3 </w:t>
      </w:r>
      <w:r w:rsidR="004567F6">
        <w:t>×</w:t>
      </w:r>
      <w:r>
        <w:t xml:space="preserve"> blue card or sticky notes</w:t>
      </w:r>
    </w:p>
    <w:p w14:paraId="1B0C0B22" w14:textId="1768BAA9" w:rsidR="00A41E54" w:rsidRDefault="00A41E54" w:rsidP="005571AA">
      <w:pPr>
        <w:pStyle w:val="ListBullet"/>
      </w:pPr>
      <w:r>
        <w:t xml:space="preserve">2 </w:t>
      </w:r>
      <w:r w:rsidR="004567F6">
        <w:t>×</w:t>
      </w:r>
      <w:r>
        <w:t xml:space="preserve"> green card or sticky notes</w:t>
      </w:r>
    </w:p>
    <w:p w14:paraId="66020F19" w14:textId="3254520A" w:rsidR="00F054CD" w:rsidRDefault="00F054CD" w:rsidP="00F054CD">
      <w:r>
        <w:t>Use the information in the table below to complete the following steps</w:t>
      </w:r>
      <w:r w:rsidR="00E332F1">
        <w:t>.</w:t>
      </w:r>
    </w:p>
    <w:p w14:paraId="6AD171C1" w14:textId="12A33C87" w:rsidR="00F054CD" w:rsidRDefault="00A22AB1" w:rsidP="009E30C8">
      <w:pPr>
        <w:pStyle w:val="ListNumber"/>
        <w:numPr>
          <w:ilvl w:val="0"/>
          <w:numId w:val="6"/>
        </w:numPr>
      </w:pPr>
      <w:r>
        <w:t>Write the names of the marine organisms on the assigned coloured card</w:t>
      </w:r>
      <w:r w:rsidR="00472861">
        <w:t>.</w:t>
      </w:r>
    </w:p>
    <w:p w14:paraId="65AC330F" w14:textId="7AE896EF" w:rsidR="00A22AB1" w:rsidRDefault="00A22AB1" w:rsidP="00F054CD">
      <w:pPr>
        <w:pStyle w:val="ListNumber"/>
      </w:pPr>
      <w:r>
        <w:t>Use the information about each organism</w:t>
      </w:r>
      <w:r w:rsidR="0030097A">
        <w:t>’</w:t>
      </w:r>
      <w:r>
        <w:t>s diet to organise the cards on the butcher</w:t>
      </w:r>
      <w:r w:rsidR="0030097A">
        <w:t>’</w:t>
      </w:r>
      <w:r>
        <w:t xml:space="preserve">s paper </w:t>
      </w:r>
      <w:r w:rsidR="000C1273">
        <w:t>to create a</w:t>
      </w:r>
      <w:r w:rsidR="005616A0">
        <w:t xml:space="preserve"> food web.</w:t>
      </w:r>
    </w:p>
    <w:p w14:paraId="17034E2D" w14:textId="1D6FCB7F" w:rsidR="00A87166" w:rsidRDefault="00A87166" w:rsidP="00F054CD">
      <w:pPr>
        <w:pStyle w:val="ListNumber"/>
      </w:pPr>
      <w:r>
        <w:t>Using the marker, identify the producers, primary consumers, secondary consumers and tertiary consumers.</w:t>
      </w:r>
    </w:p>
    <w:p w14:paraId="57B9D25A" w14:textId="03A5A67F" w:rsidR="00130288" w:rsidRDefault="00130288" w:rsidP="00130288">
      <w:pPr>
        <w:pStyle w:val="Caption"/>
      </w:pPr>
      <w:r>
        <w:t xml:space="preserve">Table 1 – </w:t>
      </w:r>
      <w:r w:rsidR="00E332F1">
        <w:t>m</w:t>
      </w:r>
      <w:r>
        <w:t xml:space="preserve">arine organisms of the Julian Rocks </w:t>
      </w:r>
      <w:r w:rsidRPr="005616A0">
        <w:rPr>
          <w:rStyle w:val="Emphasis"/>
        </w:rPr>
        <w:t>Nguthungulli</w:t>
      </w:r>
      <w:r w:rsidRPr="00130288">
        <w:t xml:space="preserve"> Nature Reserve</w:t>
      </w:r>
    </w:p>
    <w:tbl>
      <w:tblPr>
        <w:tblStyle w:val="Tableheader"/>
        <w:tblW w:w="0" w:type="auto"/>
        <w:tblLook w:val="04A0" w:firstRow="1" w:lastRow="0" w:firstColumn="1" w:lastColumn="0" w:noHBand="0" w:noVBand="1"/>
        <w:tblDescription w:val="Marine organisms of the Julian Rocks Nguthungulli Nature Reserve."/>
      </w:tblPr>
      <w:tblGrid>
        <w:gridCol w:w="1980"/>
        <w:gridCol w:w="1559"/>
        <w:gridCol w:w="5954"/>
      </w:tblGrid>
      <w:tr w:rsidR="00FA4669" w14:paraId="1BE555A8" w14:textId="77777777" w:rsidTr="00A96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EC7AEC6" w14:textId="3966CF21" w:rsidR="00FA4669" w:rsidRDefault="00FA4669">
            <w:r>
              <w:t>Organism name</w:t>
            </w:r>
          </w:p>
        </w:tc>
        <w:tc>
          <w:tcPr>
            <w:tcW w:w="1559" w:type="dxa"/>
          </w:tcPr>
          <w:p w14:paraId="1D88A0DF" w14:textId="3719ACE7" w:rsidR="00FA4669" w:rsidRDefault="00FA4669">
            <w:pPr>
              <w:cnfStyle w:val="100000000000" w:firstRow="1" w:lastRow="0" w:firstColumn="0" w:lastColumn="0" w:oddVBand="0" w:evenVBand="0" w:oddHBand="0" w:evenHBand="0" w:firstRowFirstColumn="0" w:firstRowLastColumn="0" w:lastRowFirstColumn="0" w:lastRowLastColumn="0"/>
            </w:pPr>
            <w:r>
              <w:t>Card colour</w:t>
            </w:r>
          </w:p>
        </w:tc>
        <w:tc>
          <w:tcPr>
            <w:tcW w:w="5954" w:type="dxa"/>
          </w:tcPr>
          <w:p w14:paraId="450CECCD" w14:textId="484A8660" w:rsidR="00FA4669" w:rsidRDefault="00FA4669">
            <w:pPr>
              <w:cnfStyle w:val="100000000000" w:firstRow="1" w:lastRow="0" w:firstColumn="0" w:lastColumn="0" w:oddVBand="0" w:evenVBand="0" w:oddHBand="0" w:evenHBand="0" w:firstRowFirstColumn="0" w:firstRowLastColumn="0" w:lastRowFirstColumn="0" w:lastRowLastColumn="0"/>
            </w:pPr>
            <w:r>
              <w:t xml:space="preserve">Organism </w:t>
            </w:r>
            <w:r w:rsidR="00A965D2">
              <w:t>description</w:t>
            </w:r>
          </w:p>
        </w:tc>
      </w:tr>
      <w:tr w:rsidR="00DE777A" w14:paraId="0CF9712D" w14:textId="77777777" w:rsidTr="00A9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298BBBB5" w14:textId="0D4B340D" w:rsidR="00DE777A" w:rsidRDefault="00C07859">
            <w:r>
              <w:t>Luderick</w:t>
            </w:r>
            <w:r w:rsidR="0091788B">
              <w:t xml:space="preserve"> fish</w:t>
            </w:r>
          </w:p>
        </w:tc>
        <w:tc>
          <w:tcPr>
            <w:tcW w:w="1559" w:type="dxa"/>
            <w:noWrap w:val="0"/>
          </w:tcPr>
          <w:p w14:paraId="70ACD0B0" w14:textId="37DBE265" w:rsidR="00DE777A" w:rsidRPr="00750E5A" w:rsidRDefault="0091788B">
            <w:pPr>
              <w:cnfStyle w:val="000000100000" w:firstRow="0" w:lastRow="0" w:firstColumn="0" w:lastColumn="0" w:oddVBand="0" w:evenVBand="0" w:oddHBand="1" w:evenHBand="0" w:firstRowFirstColumn="0" w:firstRowLastColumn="0" w:lastRowFirstColumn="0" w:lastRowLastColumn="0"/>
            </w:pPr>
            <w:r>
              <w:t>Blue</w:t>
            </w:r>
          </w:p>
        </w:tc>
        <w:tc>
          <w:tcPr>
            <w:tcW w:w="5954" w:type="dxa"/>
            <w:noWrap w:val="0"/>
          </w:tcPr>
          <w:p w14:paraId="30CEEA26" w14:textId="04F0F862" w:rsidR="00DE777A" w:rsidRPr="00750E5A" w:rsidRDefault="004C7032">
            <w:pPr>
              <w:cnfStyle w:val="000000100000" w:firstRow="0" w:lastRow="0" w:firstColumn="0" w:lastColumn="0" w:oddVBand="0" w:evenVBand="0" w:oddHBand="1" w:evenHBand="0" w:firstRowFirstColumn="0" w:firstRowLastColumn="0" w:lastRowFirstColumn="0" w:lastRowLastColumn="0"/>
            </w:pPr>
            <w:r>
              <w:t>This fish is a</w:t>
            </w:r>
            <w:r w:rsidR="000618F0">
              <w:t>n</w:t>
            </w:r>
            <w:r>
              <w:t xml:space="preserve"> herbivore, feeding on brown algae</w:t>
            </w:r>
            <w:r w:rsidR="00E332F1">
              <w:t>.</w:t>
            </w:r>
          </w:p>
        </w:tc>
      </w:tr>
      <w:tr w:rsidR="00DE777A" w14:paraId="415A0829" w14:textId="77777777" w:rsidTr="00A965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486EA530" w14:textId="58AF649B" w:rsidR="00DE777A" w:rsidRDefault="0091788B">
            <w:r>
              <w:lastRenderedPageBreak/>
              <w:t>Moray eel</w:t>
            </w:r>
          </w:p>
        </w:tc>
        <w:tc>
          <w:tcPr>
            <w:tcW w:w="1559" w:type="dxa"/>
            <w:noWrap w:val="0"/>
          </w:tcPr>
          <w:p w14:paraId="57C3F24F" w14:textId="410A092B" w:rsidR="00DE777A" w:rsidRPr="00750E5A" w:rsidRDefault="00630D7A">
            <w:pPr>
              <w:cnfStyle w:val="000000010000" w:firstRow="0" w:lastRow="0" w:firstColumn="0" w:lastColumn="0" w:oddVBand="0" w:evenVBand="0" w:oddHBand="0" w:evenHBand="1" w:firstRowFirstColumn="0" w:firstRowLastColumn="0" w:lastRowFirstColumn="0" w:lastRowLastColumn="0"/>
            </w:pPr>
            <w:r>
              <w:t>Yellow</w:t>
            </w:r>
          </w:p>
        </w:tc>
        <w:tc>
          <w:tcPr>
            <w:tcW w:w="5954" w:type="dxa"/>
            <w:noWrap w:val="0"/>
          </w:tcPr>
          <w:p w14:paraId="1333B2AB" w14:textId="7E1B3FA5" w:rsidR="00DE777A" w:rsidRPr="00750E5A" w:rsidRDefault="004C7032">
            <w:pPr>
              <w:cnfStyle w:val="000000010000" w:firstRow="0" w:lastRow="0" w:firstColumn="0" w:lastColumn="0" w:oddVBand="0" w:evenVBand="0" w:oddHBand="0" w:evenHBand="1" w:firstRowFirstColumn="0" w:firstRowLastColumn="0" w:lastRowFirstColumn="0" w:lastRowLastColumn="0"/>
            </w:pPr>
            <w:r>
              <w:t>This</w:t>
            </w:r>
            <w:r w:rsidR="00723338">
              <w:t xml:space="preserve"> predator </w:t>
            </w:r>
            <w:r w:rsidR="00B13A21">
              <w:t>hides in rock crevices to prey on</w:t>
            </w:r>
            <w:r w:rsidR="00723338">
              <w:t xml:space="preserve"> fish as they swim by</w:t>
            </w:r>
            <w:r w:rsidR="00B13A21">
              <w:t>.</w:t>
            </w:r>
          </w:p>
        </w:tc>
      </w:tr>
      <w:tr w:rsidR="00DE777A" w14:paraId="20B6701E" w14:textId="77777777" w:rsidTr="00A9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2E0B86A3" w14:textId="672EF765" w:rsidR="00DE777A" w:rsidRDefault="002167EB">
            <w:r>
              <w:t>Porcelain crab</w:t>
            </w:r>
          </w:p>
        </w:tc>
        <w:tc>
          <w:tcPr>
            <w:tcW w:w="1559" w:type="dxa"/>
            <w:noWrap w:val="0"/>
          </w:tcPr>
          <w:p w14:paraId="0B38F176" w14:textId="011D33F5" w:rsidR="00DE777A" w:rsidRPr="00750E5A" w:rsidRDefault="002167EB">
            <w:pPr>
              <w:cnfStyle w:val="000000100000" w:firstRow="0" w:lastRow="0" w:firstColumn="0" w:lastColumn="0" w:oddVBand="0" w:evenVBand="0" w:oddHBand="1" w:evenHBand="0" w:firstRowFirstColumn="0" w:firstRowLastColumn="0" w:lastRowFirstColumn="0" w:lastRowLastColumn="0"/>
            </w:pPr>
            <w:r>
              <w:t>Blue</w:t>
            </w:r>
          </w:p>
        </w:tc>
        <w:tc>
          <w:tcPr>
            <w:tcW w:w="5954" w:type="dxa"/>
            <w:noWrap w:val="0"/>
          </w:tcPr>
          <w:p w14:paraId="2293F1F8" w14:textId="2B757B74" w:rsidR="00DE777A" w:rsidRPr="00750E5A" w:rsidRDefault="009923F0">
            <w:pPr>
              <w:cnfStyle w:val="000000100000" w:firstRow="0" w:lastRow="0" w:firstColumn="0" w:lastColumn="0" w:oddVBand="0" w:evenVBand="0" w:oddHBand="1" w:evenHBand="0" w:firstRowFirstColumn="0" w:firstRowLastColumn="0" w:lastRowFirstColumn="0" w:lastRowLastColumn="0"/>
            </w:pPr>
            <w:r>
              <w:t xml:space="preserve">This crustacean </w:t>
            </w:r>
            <w:r w:rsidR="00E82A7E">
              <w:t>eats brown algae</w:t>
            </w:r>
            <w:r w:rsidR="00E332F1">
              <w:t>.</w:t>
            </w:r>
          </w:p>
        </w:tc>
      </w:tr>
      <w:tr w:rsidR="00DB21F8" w14:paraId="1D340ED5" w14:textId="77777777" w:rsidTr="00A965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02EB77BF" w14:textId="2913862D" w:rsidR="00DB21F8" w:rsidRDefault="00DB21F8">
            <w:r>
              <w:t>Clown fish</w:t>
            </w:r>
          </w:p>
        </w:tc>
        <w:tc>
          <w:tcPr>
            <w:tcW w:w="1559" w:type="dxa"/>
            <w:noWrap w:val="0"/>
          </w:tcPr>
          <w:p w14:paraId="1E5D88C5" w14:textId="6B00023E" w:rsidR="00DB21F8" w:rsidRDefault="00DB21F8">
            <w:pPr>
              <w:cnfStyle w:val="000000010000" w:firstRow="0" w:lastRow="0" w:firstColumn="0" w:lastColumn="0" w:oddVBand="0" w:evenVBand="0" w:oddHBand="0" w:evenHBand="1" w:firstRowFirstColumn="0" w:firstRowLastColumn="0" w:lastRowFirstColumn="0" w:lastRowLastColumn="0"/>
            </w:pPr>
            <w:r>
              <w:t>Blue</w:t>
            </w:r>
          </w:p>
        </w:tc>
        <w:tc>
          <w:tcPr>
            <w:tcW w:w="5954" w:type="dxa"/>
            <w:noWrap w:val="0"/>
          </w:tcPr>
          <w:p w14:paraId="0554B1C2" w14:textId="550DDF4A" w:rsidR="00DB21F8" w:rsidRPr="00750E5A" w:rsidRDefault="00E82A7E">
            <w:pPr>
              <w:cnfStyle w:val="000000010000" w:firstRow="0" w:lastRow="0" w:firstColumn="0" w:lastColumn="0" w:oddVBand="0" w:evenVBand="0" w:oddHBand="0" w:evenHBand="1" w:firstRowFirstColumn="0" w:firstRowLastColumn="0" w:lastRowFirstColumn="0" w:lastRowLastColumn="0"/>
            </w:pPr>
            <w:r>
              <w:t>This fish</w:t>
            </w:r>
            <w:r w:rsidR="00ED52A4">
              <w:t xml:space="preserve"> </w:t>
            </w:r>
            <w:r w:rsidR="00E07D51">
              <w:t>is an herbivore, feeding on brown algae</w:t>
            </w:r>
            <w:r w:rsidR="00E332F1">
              <w:t>.</w:t>
            </w:r>
          </w:p>
        </w:tc>
      </w:tr>
      <w:tr w:rsidR="00C72F9D" w14:paraId="2BDE338B" w14:textId="77777777" w:rsidTr="00A9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4D184765" w14:textId="6CFD0135" w:rsidR="00C72F9D" w:rsidRDefault="00C72F9D" w:rsidP="00C72F9D">
            <w:r>
              <w:t>Grey nurse shark</w:t>
            </w:r>
          </w:p>
        </w:tc>
        <w:tc>
          <w:tcPr>
            <w:tcW w:w="1559" w:type="dxa"/>
            <w:noWrap w:val="0"/>
          </w:tcPr>
          <w:p w14:paraId="3777DA1D" w14:textId="41244FF4" w:rsidR="00C72F9D" w:rsidRDefault="00C72F9D" w:rsidP="00C72F9D">
            <w:pPr>
              <w:cnfStyle w:val="000000100000" w:firstRow="0" w:lastRow="0" w:firstColumn="0" w:lastColumn="0" w:oddVBand="0" w:evenVBand="0" w:oddHBand="1" w:evenHBand="0" w:firstRowFirstColumn="0" w:firstRowLastColumn="0" w:lastRowFirstColumn="0" w:lastRowLastColumn="0"/>
            </w:pPr>
            <w:r>
              <w:t>Pink</w:t>
            </w:r>
          </w:p>
        </w:tc>
        <w:tc>
          <w:tcPr>
            <w:tcW w:w="5954" w:type="dxa"/>
            <w:noWrap w:val="0"/>
          </w:tcPr>
          <w:p w14:paraId="0BF75E02" w14:textId="291C2DAA" w:rsidR="00C72F9D" w:rsidRDefault="00C72F9D" w:rsidP="00C72F9D">
            <w:pPr>
              <w:cnfStyle w:val="000000100000" w:firstRow="0" w:lastRow="0" w:firstColumn="0" w:lastColumn="0" w:oddVBand="0" w:evenVBand="0" w:oddHBand="1" w:evenHBand="0" w:firstRowFirstColumn="0" w:firstRowLastColumn="0" w:lastRowFirstColumn="0" w:lastRowLastColumn="0"/>
            </w:pPr>
            <w:r>
              <w:t>This predator eats moray eels, wobbegongs and different types of fish.</w:t>
            </w:r>
          </w:p>
        </w:tc>
      </w:tr>
      <w:tr w:rsidR="00C72F9D" w14:paraId="27298921" w14:textId="77777777" w:rsidTr="00A965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2193D1AB" w14:textId="26E76F02" w:rsidR="00C72F9D" w:rsidRDefault="00C72F9D" w:rsidP="00C72F9D">
            <w:r>
              <w:t>Wobbegong</w:t>
            </w:r>
          </w:p>
        </w:tc>
        <w:tc>
          <w:tcPr>
            <w:tcW w:w="1559" w:type="dxa"/>
            <w:noWrap w:val="0"/>
          </w:tcPr>
          <w:p w14:paraId="3EDF4132" w14:textId="7EBD04AB" w:rsidR="00C72F9D" w:rsidRPr="00750E5A" w:rsidRDefault="00C72F9D" w:rsidP="00C72F9D">
            <w:pPr>
              <w:cnfStyle w:val="000000010000" w:firstRow="0" w:lastRow="0" w:firstColumn="0" w:lastColumn="0" w:oddVBand="0" w:evenVBand="0" w:oddHBand="0" w:evenHBand="1" w:firstRowFirstColumn="0" w:firstRowLastColumn="0" w:lastRowFirstColumn="0" w:lastRowLastColumn="0"/>
            </w:pPr>
            <w:r>
              <w:t>Yellow</w:t>
            </w:r>
          </w:p>
        </w:tc>
        <w:tc>
          <w:tcPr>
            <w:tcW w:w="5954" w:type="dxa"/>
            <w:noWrap w:val="0"/>
          </w:tcPr>
          <w:p w14:paraId="15D4FE39" w14:textId="6B4B2EC1" w:rsidR="00C72F9D" w:rsidRPr="00750E5A" w:rsidRDefault="00C72F9D" w:rsidP="00C72F9D">
            <w:pPr>
              <w:cnfStyle w:val="000000010000" w:firstRow="0" w:lastRow="0" w:firstColumn="0" w:lastColumn="0" w:oddVBand="0" w:evenVBand="0" w:oddHBand="0" w:evenHBand="1" w:firstRowFirstColumn="0" w:firstRowLastColumn="0" w:lastRowFirstColumn="0" w:lastRowLastColumn="0"/>
            </w:pPr>
            <w:r>
              <w:t xml:space="preserve">Crustaceans are a key food source for the </w:t>
            </w:r>
            <w:r w:rsidR="00E332F1">
              <w:t>wobbegong.</w:t>
            </w:r>
          </w:p>
        </w:tc>
      </w:tr>
      <w:tr w:rsidR="00C72F9D" w14:paraId="5F4DF28E" w14:textId="77777777" w:rsidTr="00A9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0842884C" w14:textId="3CEBCC95" w:rsidR="00C72F9D" w:rsidRDefault="00C72F9D" w:rsidP="00C72F9D">
            <w:r>
              <w:t>Brown algae</w:t>
            </w:r>
          </w:p>
        </w:tc>
        <w:tc>
          <w:tcPr>
            <w:tcW w:w="1559" w:type="dxa"/>
            <w:noWrap w:val="0"/>
          </w:tcPr>
          <w:p w14:paraId="7B73823B" w14:textId="14D0B598" w:rsidR="00C72F9D" w:rsidRPr="00750E5A" w:rsidRDefault="00C72F9D" w:rsidP="00C72F9D">
            <w:pPr>
              <w:cnfStyle w:val="000000100000" w:firstRow="0" w:lastRow="0" w:firstColumn="0" w:lastColumn="0" w:oddVBand="0" w:evenVBand="0" w:oddHBand="1" w:evenHBand="0" w:firstRowFirstColumn="0" w:firstRowLastColumn="0" w:lastRowFirstColumn="0" w:lastRowLastColumn="0"/>
            </w:pPr>
            <w:r>
              <w:t>Green</w:t>
            </w:r>
          </w:p>
        </w:tc>
        <w:tc>
          <w:tcPr>
            <w:tcW w:w="5954" w:type="dxa"/>
            <w:noWrap w:val="0"/>
          </w:tcPr>
          <w:p w14:paraId="1957FB3C" w14:textId="6999D401" w:rsidR="00C72F9D" w:rsidRPr="00750E5A" w:rsidRDefault="00C72F9D" w:rsidP="00C72F9D">
            <w:pPr>
              <w:cnfStyle w:val="000000100000" w:firstRow="0" w:lastRow="0" w:firstColumn="0" w:lastColumn="0" w:oddVBand="0" w:evenVBand="0" w:oddHBand="1" w:evenHBand="0" w:firstRowFirstColumn="0" w:firstRowLastColumn="0" w:lastRowFirstColumn="0" w:lastRowLastColumn="0"/>
            </w:pPr>
            <w:r>
              <w:t xml:space="preserve">This </w:t>
            </w:r>
            <w:r w:rsidR="00633A81">
              <w:t xml:space="preserve">organism </w:t>
            </w:r>
            <w:r>
              <w:t>uses energy from the sun to create its own food</w:t>
            </w:r>
            <w:r w:rsidR="00E332F1">
              <w:t>.</w:t>
            </w:r>
          </w:p>
        </w:tc>
      </w:tr>
    </w:tbl>
    <w:p w14:paraId="2BA872DE" w14:textId="2C082741" w:rsidR="00AB4196" w:rsidRPr="0078138F" w:rsidRDefault="00AB4196" w:rsidP="0078138F">
      <w:r>
        <w:br w:type="page"/>
      </w:r>
    </w:p>
    <w:p w14:paraId="18778956" w14:textId="3C5410CF" w:rsidR="002B6B27" w:rsidRDefault="003618DB" w:rsidP="00CE2C96">
      <w:pPr>
        <w:pStyle w:val="Heading1"/>
      </w:pPr>
      <w:bookmarkStart w:id="43" w:name="_Toc223079914"/>
      <w:r>
        <w:lastRenderedPageBreak/>
        <w:t>2</w:t>
      </w:r>
      <w:r w:rsidR="002B6B27">
        <w:t>.</w:t>
      </w:r>
      <w:r>
        <w:t>4</w:t>
      </w:r>
      <w:r w:rsidR="002B6B27">
        <w:t xml:space="preserve"> </w:t>
      </w:r>
      <w:r w:rsidR="00917139">
        <w:t>A local ecosystem</w:t>
      </w:r>
      <w:bookmarkEnd w:id="43"/>
    </w:p>
    <w:p w14:paraId="3CDC5846" w14:textId="0B953E32" w:rsidR="002B6B27" w:rsidRDefault="002B6B27" w:rsidP="002B6B27">
      <w:pPr>
        <w:pStyle w:val="Caption"/>
        <w:rPr>
          <w:rStyle w:val="Heading3Char"/>
        </w:rPr>
      </w:pPr>
      <w:r>
        <w:t xml:space="preserve">Table </w:t>
      </w:r>
      <w:r>
        <w:fldChar w:fldCharType="begin"/>
      </w:r>
      <w:r>
        <w:instrText xml:space="preserve"> SEQ Table \* ARABIC </w:instrText>
      </w:r>
      <w:r>
        <w:fldChar w:fldCharType="separate"/>
      </w:r>
      <w:r w:rsidR="00E026A7">
        <w:rPr>
          <w:noProof/>
        </w:rPr>
        <w:t>8</w:t>
      </w:r>
      <w:r>
        <w:fldChar w:fldCharType="end"/>
      </w:r>
      <w:r>
        <w:t xml:space="preserve"> – learning intentions and success criteria for</w:t>
      </w:r>
      <w:r w:rsidR="00194FD6">
        <w:t xml:space="preserve"> ‘2.4</w:t>
      </w:r>
      <w:r>
        <w:t xml:space="preserve"> </w:t>
      </w:r>
      <w:r w:rsidR="00552F06">
        <w:t>A local ecosystem</w:t>
      </w:r>
      <w:r w:rsidR="00194FD6">
        <w:t>’</w:t>
      </w:r>
    </w:p>
    <w:tbl>
      <w:tblPr>
        <w:tblStyle w:val="Tableheader"/>
        <w:tblW w:w="0" w:type="auto"/>
        <w:tblLook w:val="0620" w:firstRow="1" w:lastRow="0" w:firstColumn="0" w:lastColumn="0" w:noHBand="1" w:noVBand="1"/>
        <w:tblDescription w:val="This table contains the learning intentions and success criteria for this learning sequence"/>
      </w:tblPr>
      <w:tblGrid>
        <w:gridCol w:w="4775"/>
        <w:gridCol w:w="4773"/>
      </w:tblGrid>
      <w:tr w:rsidR="002B6B27" w:rsidRPr="00156F4B" w14:paraId="4F145CF1"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6C333976" w14:textId="77777777" w:rsidR="002B6B27" w:rsidRPr="00156F4B" w:rsidRDefault="002B6B27">
            <w:pPr>
              <w:rPr>
                <w:b w:val="0"/>
              </w:rPr>
            </w:pPr>
            <w:r>
              <w:t>We are learning:</w:t>
            </w:r>
          </w:p>
        </w:tc>
        <w:tc>
          <w:tcPr>
            <w:tcW w:w="4773" w:type="dxa"/>
          </w:tcPr>
          <w:p w14:paraId="04306160" w14:textId="77777777" w:rsidR="002B6B27" w:rsidRPr="00156F4B" w:rsidRDefault="002B6B27">
            <w:pPr>
              <w:rPr>
                <w:b w:val="0"/>
              </w:rPr>
            </w:pPr>
            <w:r>
              <w:t>I can:</w:t>
            </w:r>
          </w:p>
        </w:tc>
      </w:tr>
      <w:tr w:rsidR="002B6B27" w:rsidRPr="00156F4B" w14:paraId="36214068" w14:textId="77777777">
        <w:tc>
          <w:tcPr>
            <w:tcW w:w="4775" w:type="dxa"/>
          </w:tcPr>
          <w:p w14:paraId="5B3E64D0" w14:textId="22B93551" w:rsidR="002B6B27" w:rsidRPr="00156F4B" w:rsidRDefault="00346F74">
            <w:pPr>
              <w:pStyle w:val="ListBullet"/>
            </w:pPr>
            <w:r>
              <w:t>to describe the role and function of components of an ecosystem</w:t>
            </w:r>
          </w:p>
        </w:tc>
        <w:tc>
          <w:tcPr>
            <w:tcW w:w="4773" w:type="dxa"/>
          </w:tcPr>
          <w:p w14:paraId="1DA50634" w14:textId="77777777" w:rsidR="009F3069" w:rsidRPr="009F3069" w:rsidRDefault="009F3069" w:rsidP="009F3069">
            <w:pPr>
              <w:pStyle w:val="ListBullet"/>
            </w:pPr>
            <w:r w:rsidRPr="009F3069">
              <w:t>identify organisms in a local ecosystem</w:t>
            </w:r>
          </w:p>
          <w:p w14:paraId="4B37BC27" w14:textId="77777777" w:rsidR="002B6B27" w:rsidRDefault="009F3069" w:rsidP="009F3069">
            <w:pPr>
              <w:pStyle w:val="ListBullet"/>
            </w:pPr>
            <w:r w:rsidRPr="009F3069">
              <w:t>identify trophic levels of a local ecosystem</w:t>
            </w:r>
          </w:p>
          <w:p w14:paraId="54074650" w14:textId="6B0F8FC8" w:rsidR="00C159D5" w:rsidRPr="00156F4B" w:rsidRDefault="00F573AD" w:rsidP="00DA4913">
            <w:pPr>
              <w:pStyle w:val="ListBullet"/>
            </w:pPr>
            <w:r w:rsidRPr="00F573AD">
              <w:t xml:space="preserve">describe the movement of energy and matter through a local ecosystem </w:t>
            </w:r>
          </w:p>
        </w:tc>
      </w:tr>
      <w:tr w:rsidR="002B6B27" w:rsidRPr="00156F4B" w14:paraId="5EE40625" w14:textId="77777777">
        <w:trPr>
          <w:trHeight w:val="643"/>
        </w:trPr>
        <w:tc>
          <w:tcPr>
            <w:tcW w:w="4775" w:type="dxa"/>
          </w:tcPr>
          <w:p w14:paraId="34B0AB5A" w14:textId="075B3B83" w:rsidR="002B6B27" w:rsidRPr="00156F4B" w:rsidRDefault="009F3069">
            <w:pPr>
              <w:pStyle w:val="ListBullet"/>
            </w:pPr>
            <w:r w:rsidRPr="009F3069">
              <w:t>to process and represent data</w:t>
            </w:r>
          </w:p>
        </w:tc>
        <w:tc>
          <w:tcPr>
            <w:tcW w:w="4773" w:type="dxa"/>
          </w:tcPr>
          <w:p w14:paraId="76BDAF54" w14:textId="77777777" w:rsidR="009F3069" w:rsidRPr="009F3069" w:rsidRDefault="009F3069" w:rsidP="009F3069">
            <w:pPr>
              <w:pStyle w:val="ListBullet"/>
            </w:pPr>
            <w:r w:rsidRPr="009F3069">
              <w:t>represent information using an ecological energy pyramid diagram</w:t>
            </w:r>
          </w:p>
          <w:p w14:paraId="3B2A3FF2" w14:textId="7D470076" w:rsidR="002B6B27" w:rsidRPr="00156F4B" w:rsidRDefault="009F3069" w:rsidP="009E2027">
            <w:pPr>
              <w:pStyle w:val="ListBullet"/>
            </w:pPr>
            <w:r w:rsidRPr="009F3069">
              <w:t>represent information using a food web diagram</w:t>
            </w:r>
          </w:p>
        </w:tc>
      </w:tr>
      <w:tr w:rsidR="00945B17" w:rsidRPr="00156F4B" w14:paraId="6BD9B60B" w14:textId="77777777">
        <w:trPr>
          <w:trHeight w:val="643"/>
        </w:trPr>
        <w:tc>
          <w:tcPr>
            <w:tcW w:w="4775" w:type="dxa"/>
          </w:tcPr>
          <w:p w14:paraId="2416585E" w14:textId="2DAD3FBC" w:rsidR="00945B17" w:rsidRPr="00156F4B" w:rsidRDefault="00FF0B73">
            <w:pPr>
              <w:pStyle w:val="ListBullet"/>
            </w:pPr>
            <w:r w:rsidRPr="00FF0B73">
              <w:t>to communicate scientific ideas</w:t>
            </w:r>
            <w:r w:rsidR="00E332F1">
              <w:t>.</w:t>
            </w:r>
          </w:p>
        </w:tc>
        <w:tc>
          <w:tcPr>
            <w:tcW w:w="4773" w:type="dxa"/>
          </w:tcPr>
          <w:p w14:paraId="0848CC7E" w14:textId="6A72DF65" w:rsidR="00945B17" w:rsidRDefault="00FF0B73">
            <w:pPr>
              <w:pStyle w:val="ListBullet"/>
            </w:pPr>
            <w:r w:rsidRPr="00FF0B73">
              <w:t>communicate using ecological energy pyramids and food web diagrams</w:t>
            </w:r>
            <w:r w:rsidR="00E332F1">
              <w:t>.</w:t>
            </w:r>
          </w:p>
        </w:tc>
      </w:tr>
    </w:tbl>
    <w:p w14:paraId="6CCCB479" w14:textId="6087AA91" w:rsidR="002B6B27" w:rsidRDefault="004E7C4F" w:rsidP="002B6B27">
      <w:pPr>
        <w:pStyle w:val="Heading2"/>
      </w:pPr>
      <w:bookmarkStart w:id="44" w:name="_Toc223079915"/>
      <w:r>
        <w:t xml:space="preserve">Fieldwork: </w:t>
      </w:r>
      <w:r w:rsidR="00E332F1">
        <w:t>l</w:t>
      </w:r>
      <w:r>
        <w:t>ocal area observations</w:t>
      </w:r>
      <w:bookmarkEnd w:id="44"/>
    </w:p>
    <w:p w14:paraId="2DA3DFC4" w14:textId="3AE50F56" w:rsidR="004C4090" w:rsidRPr="00291448" w:rsidRDefault="004C4090" w:rsidP="009E30C8">
      <w:pPr>
        <w:pStyle w:val="ListNumber"/>
        <w:numPr>
          <w:ilvl w:val="0"/>
          <w:numId w:val="8"/>
        </w:numPr>
        <w:rPr>
          <w:rStyle w:val="Strong"/>
        </w:rPr>
      </w:pPr>
      <w:r>
        <w:t xml:space="preserve">Deliver </w:t>
      </w:r>
      <w:r w:rsidR="00E326EE">
        <w:t xml:space="preserve">the </w:t>
      </w:r>
      <w:r>
        <w:t xml:space="preserve">checkpoint </w:t>
      </w:r>
      <w:r w:rsidR="00E326EE">
        <w:t xml:space="preserve">question </w:t>
      </w:r>
      <w:r>
        <w:t xml:space="preserve">on the previous lesson’s content. See </w:t>
      </w:r>
      <w:r w:rsidR="00B87695" w:rsidRPr="00291448">
        <w:rPr>
          <w:rStyle w:val="Strong"/>
        </w:rPr>
        <w:t>LIV PPT</w:t>
      </w:r>
      <w:r w:rsidRPr="00291448">
        <w:rPr>
          <w:rStyle w:val="Strong"/>
        </w:rPr>
        <w:t xml:space="preserve"> </w:t>
      </w:r>
      <w:r w:rsidR="00291448" w:rsidRPr="00291448">
        <w:rPr>
          <w:rStyle w:val="Strong"/>
        </w:rPr>
        <w:t xml:space="preserve">‘2.4 </w:t>
      </w:r>
      <w:r w:rsidRPr="00291448">
        <w:rPr>
          <w:rStyle w:val="Strong"/>
        </w:rPr>
        <w:t>Checkpoint – quick quiz on previous content</w:t>
      </w:r>
      <w:r w:rsidR="00291448" w:rsidRPr="00291448">
        <w:rPr>
          <w:rStyle w:val="Strong"/>
        </w:rPr>
        <w:t>’</w:t>
      </w:r>
      <w:r w:rsidR="00DD6F47">
        <w:rPr>
          <w:rStyle w:val="Strong"/>
          <w:b w:val="0"/>
          <w:bCs w:val="0"/>
        </w:rPr>
        <w:t>.</w:t>
      </w:r>
    </w:p>
    <w:p w14:paraId="02CC2B1D" w14:textId="50EA8139" w:rsidR="004C4090" w:rsidRDefault="004C4090" w:rsidP="004C4090">
      <w:pPr>
        <w:pStyle w:val="FeatureBox3"/>
      </w:pPr>
      <w:r w:rsidRPr="00114734">
        <w:rPr>
          <w:rStyle w:val="Strong"/>
        </w:rPr>
        <w:t>Checkpoint:</w:t>
      </w:r>
      <w:r>
        <w:t xml:space="preserve"> </w:t>
      </w:r>
      <w:r w:rsidR="00DD6F47">
        <w:t>q</w:t>
      </w:r>
      <w:r>
        <w:t>uick quiz on content from a previous lesson.</w:t>
      </w:r>
    </w:p>
    <w:p w14:paraId="6D9EA0E5" w14:textId="3B75D5FC" w:rsidR="004C4090" w:rsidRPr="003E781D" w:rsidRDefault="004C4090" w:rsidP="004C4090">
      <w:pPr>
        <w:pStyle w:val="FeatureBox3"/>
      </w:pPr>
      <w:r w:rsidRPr="00114734">
        <w:rPr>
          <w:rStyle w:val="Strong"/>
        </w:rPr>
        <w:t>Mini</w:t>
      </w:r>
      <w:r w:rsidR="00DD6F47">
        <w:rPr>
          <w:rStyle w:val="Strong"/>
        </w:rPr>
        <w:t xml:space="preserve"> </w:t>
      </w:r>
      <w:r w:rsidRPr="00114734">
        <w:rPr>
          <w:rStyle w:val="Strong"/>
        </w:rPr>
        <w:t>challenge:</w:t>
      </w:r>
      <w:r w:rsidRPr="003E781D">
        <w:t xml:space="preserve"> </w:t>
      </w:r>
      <w:r w:rsidR="00DC1F14" w:rsidRPr="00DC1F14">
        <w:t xml:space="preserve">What term correctly refers to a consumer at the </w:t>
      </w:r>
      <w:r w:rsidR="00E326EE">
        <w:t>top level</w:t>
      </w:r>
      <w:r w:rsidR="00DC1F14" w:rsidRPr="00DC1F14">
        <w:t xml:space="preserve"> of the ecological pyramid shown </w:t>
      </w:r>
      <w:r w:rsidR="001706F3">
        <w:t>in the diagram</w:t>
      </w:r>
      <w:r w:rsidR="00DC1F14" w:rsidRPr="00DC1F14">
        <w:t>?</w:t>
      </w:r>
      <w:r w:rsidR="004C2171">
        <w:br/>
        <w:t xml:space="preserve"> </w:t>
      </w:r>
      <w:r w:rsidR="004C2171" w:rsidRPr="004C2171">
        <w:rPr>
          <w:noProof/>
        </w:rPr>
        <w:drawing>
          <wp:inline distT="0" distB="0" distL="0" distR="0" wp14:anchorId="4C7AD1A7" wp14:editId="130FFD09">
            <wp:extent cx="1875888" cy="1235034"/>
            <wp:effectExtent l="0" t="0" r="0" b="3810"/>
            <wp:docPr id="8" name="Picture 7" descr="An ecological energy pyramid.">
              <a:extLst xmlns:a="http://schemas.openxmlformats.org/drawingml/2006/main">
                <a:ext uri="{FF2B5EF4-FFF2-40B4-BE49-F238E27FC236}">
                  <a16:creationId xmlns:a16="http://schemas.microsoft.com/office/drawing/2014/main" id="{E886AE6D-C64E-AE50-C2CD-4E94FAC94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n ecological energy pyramid.">
                      <a:extLst>
                        <a:ext uri="{FF2B5EF4-FFF2-40B4-BE49-F238E27FC236}">
                          <a16:creationId xmlns:a16="http://schemas.microsoft.com/office/drawing/2014/main" id="{E886AE6D-C64E-AE50-C2CD-4E94FAC94F0F}"/>
                        </a:ext>
                      </a:extLst>
                    </pic:cNvPr>
                    <pic:cNvPicPr>
                      <a:picLocks noChangeAspect="1"/>
                    </pic:cNvPicPr>
                  </pic:nvPicPr>
                  <pic:blipFill rotWithShape="1">
                    <a:blip r:embed="rId65"/>
                    <a:srcRect b="7604"/>
                    <a:stretch>
                      <a:fillRect/>
                    </a:stretch>
                  </pic:blipFill>
                  <pic:spPr bwMode="auto">
                    <a:xfrm>
                      <a:off x="0" y="0"/>
                      <a:ext cx="1918765" cy="1263263"/>
                    </a:xfrm>
                    <a:prstGeom prst="rect">
                      <a:avLst/>
                    </a:prstGeom>
                    <a:ln>
                      <a:noFill/>
                    </a:ln>
                    <a:extLst>
                      <a:ext uri="{53640926-AAD7-44D8-BBD7-CCE9431645EC}">
                        <a14:shadowObscured xmlns:a14="http://schemas.microsoft.com/office/drawing/2010/main"/>
                      </a:ext>
                    </a:extLst>
                  </pic:spPr>
                </pic:pic>
              </a:graphicData>
            </a:graphic>
          </wp:inline>
        </w:drawing>
      </w:r>
      <w:r w:rsidR="00DC1F14" w:rsidRPr="00DC1F14">
        <w:br/>
      </w:r>
      <w:r w:rsidRPr="0065044A">
        <w:lastRenderedPageBreak/>
        <w:t xml:space="preserve"> </w:t>
      </w:r>
      <w:r>
        <w:br/>
      </w:r>
      <w:r w:rsidR="004C2171">
        <w:t>Tertiary consumer</w:t>
      </w:r>
      <w:r w:rsidR="00AF19C9">
        <w:t xml:space="preserve"> (there are 3 consumer trophic levels</w:t>
      </w:r>
      <w:r w:rsidR="00D33BE4">
        <w:t>; h</w:t>
      </w:r>
      <w:r w:rsidR="00AF19C9">
        <w:t xml:space="preserve">ence, </w:t>
      </w:r>
      <w:r w:rsidR="000C540B">
        <w:t xml:space="preserve">organisms in </w:t>
      </w:r>
      <w:r w:rsidR="00AF19C9">
        <w:t xml:space="preserve">the top </w:t>
      </w:r>
      <w:r w:rsidR="008B1EE6">
        <w:t xml:space="preserve">trophic </w:t>
      </w:r>
      <w:r w:rsidR="00AF19C9">
        <w:t xml:space="preserve">level </w:t>
      </w:r>
      <w:r w:rsidR="000C540B">
        <w:t>are</w:t>
      </w:r>
      <w:r w:rsidR="00C51577">
        <w:t xml:space="preserve"> </w:t>
      </w:r>
      <w:r w:rsidR="008B1EE6">
        <w:t>called</w:t>
      </w:r>
      <w:r w:rsidR="000C540B">
        <w:t xml:space="preserve"> tertiary consumers).</w:t>
      </w:r>
    </w:p>
    <w:p w14:paraId="798F5538" w14:textId="450939BF" w:rsidR="004C4090" w:rsidRDefault="004C4090" w:rsidP="004C4090">
      <w:pPr>
        <w:pStyle w:val="FeatureBox3"/>
      </w:pPr>
      <w:r w:rsidRPr="00114734">
        <w:rPr>
          <w:rStyle w:val="Strong"/>
        </w:rPr>
        <w:t>Challenge:</w:t>
      </w:r>
      <w:r w:rsidRPr="003E781D">
        <w:t xml:space="preserve"> </w:t>
      </w:r>
      <w:r w:rsidR="00BA0BAD" w:rsidRPr="00BA0BAD">
        <w:t>In a food web, what does the direction of the arrow represent?</w:t>
      </w:r>
    </w:p>
    <w:p w14:paraId="1510C4BD" w14:textId="77777777" w:rsidR="00425072" w:rsidRDefault="00425072" w:rsidP="007762D0">
      <w:pPr>
        <w:pStyle w:val="FeatureBox3"/>
      </w:pPr>
      <w:r>
        <w:t>T</w:t>
      </w:r>
      <w:r w:rsidRPr="00425072">
        <w:t>he arrow represents the direction of energy flow and nutrient transfer from the organism being eaten to the organism that consumes it.</w:t>
      </w:r>
    </w:p>
    <w:p w14:paraId="3F2C51AF" w14:textId="062908A4" w:rsidR="004C4090" w:rsidRDefault="004C4090" w:rsidP="007762D0">
      <w:pPr>
        <w:pStyle w:val="FeatureBox3"/>
      </w:pPr>
      <w:r w:rsidRPr="00FC071F">
        <w:rPr>
          <w:rStyle w:val="Strong"/>
        </w:rPr>
        <w:t>Super challenge:</w:t>
      </w:r>
      <w:r>
        <w:rPr>
          <w:rStyle w:val="Strong"/>
        </w:rPr>
        <w:t xml:space="preserve"> </w:t>
      </w:r>
      <w:r w:rsidR="0089468E" w:rsidRPr="0089468E">
        <w:t>Why is the pyramid shape used to model ecological energy pyramids significant?</w:t>
      </w:r>
      <w:r w:rsidR="0089468E">
        <w:br/>
      </w:r>
      <w:r w:rsidR="0089468E">
        <w:br/>
      </w:r>
      <w:r w:rsidR="00425072" w:rsidRPr="00425072">
        <w:t>The shape of an ecological pyramid, usually wider at the base and narrower at the top, signifies that energy, biomass and population numbers decrease at each higher trophic level. This structure illustrates that roughly 90% of energy is lost as heat between levels, with only about 10% transferred, demonstrating the efficiency of energy flow and limiting the number of top predators.</w:t>
      </w:r>
    </w:p>
    <w:p w14:paraId="75BB57C0" w14:textId="47C7F490" w:rsidR="004C4090" w:rsidRDefault="00257442" w:rsidP="002B6B27">
      <w:pPr>
        <w:pStyle w:val="ListNumber"/>
      </w:pPr>
      <w:r>
        <w:t>Students carry out fieldwork to observe organisms that form an ecosystem in a local area</w:t>
      </w:r>
      <w:r w:rsidR="00EE7997">
        <w:t>.</w:t>
      </w:r>
      <w:r w:rsidR="006F407B">
        <w:t xml:space="preserve"> To record the organisms present, students complete the</w:t>
      </w:r>
      <w:r w:rsidR="007613BD">
        <w:t xml:space="preserve"> </w:t>
      </w:r>
      <w:hyperlink w:anchor="_Student_resource_–_7" w:history="1">
        <w:r w:rsidR="007613BD" w:rsidRPr="007613BD">
          <w:rPr>
            <w:rStyle w:val="Hyperlink"/>
          </w:rPr>
          <w:t>Student resource – local area observations</w:t>
        </w:r>
      </w:hyperlink>
      <w:r w:rsidR="00265A9D">
        <w:t xml:space="preserve">. Students identify </w:t>
      </w:r>
      <w:r w:rsidR="00E326EE">
        <w:t xml:space="preserve">each organism by name </w:t>
      </w:r>
      <w:r w:rsidR="00265A9D">
        <w:t xml:space="preserve">and include a photograph or sketch where possible. </w:t>
      </w:r>
      <w:r w:rsidR="00ED3A4A">
        <w:t>Once students have returned to class and have access to a computer, they research what each</w:t>
      </w:r>
      <w:r w:rsidR="005F6259">
        <w:t xml:space="preserve"> identified</w:t>
      </w:r>
      <w:r w:rsidR="00ED3A4A">
        <w:t xml:space="preserve"> organism eats</w:t>
      </w:r>
      <w:r w:rsidR="00F0773C">
        <w:t xml:space="preserve"> to complete the table.</w:t>
      </w:r>
    </w:p>
    <w:p w14:paraId="5C5AF75D" w14:textId="3E4D8099" w:rsidR="00C50B64" w:rsidRDefault="002B6B27" w:rsidP="00C50B64">
      <w:pPr>
        <w:pStyle w:val="FeatureBox4"/>
      </w:pPr>
      <w:r w:rsidRPr="003534C0">
        <w:rPr>
          <w:rStyle w:val="Strong"/>
        </w:rPr>
        <w:t>Note:</w:t>
      </w:r>
      <w:r>
        <w:t xml:space="preserve"> </w:t>
      </w:r>
      <w:hyperlink r:id="rId66" w:history="1">
        <w:r w:rsidR="0085738A" w:rsidRPr="000B4077">
          <w:rPr>
            <w:rStyle w:val="Hyperlink"/>
          </w:rPr>
          <w:t>Environmental and zoo education centres</w:t>
        </w:r>
      </w:hyperlink>
      <w:r w:rsidR="0085738A">
        <w:t xml:space="preserve"> </w:t>
      </w:r>
      <w:r w:rsidR="00383734">
        <w:t xml:space="preserve">can support teachers across NSW. They may offer fieldwork excursions, resources or specialist knowledge about ecosystems in your local area. Teachers are encouraged to contact their local Environmental and zoo education centre for support in exploring relevant </w:t>
      </w:r>
      <w:r w:rsidR="001F5A10">
        <w:t>content on living systems</w:t>
      </w:r>
      <w:r w:rsidR="00383734">
        <w:t>.</w:t>
      </w:r>
      <w:r w:rsidR="00383734">
        <w:br/>
      </w:r>
      <w:r w:rsidR="00383734">
        <w:br/>
        <w:t>Remind students to look for other indicators of organisms in the ecosystem, such as sounds, tracks, scat and evidence of dead organisms.</w:t>
      </w:r>
    </w:p>
    <w:p w14:paraId="0768CED6" w14:textId="18F18084" w:rsidR="00E76B3C" w:rsidRDefault="00C50B64" w:rsidP="00C50B64">
      <w:pPr>
        <w:rPr>
          <w:rStyle w:val="Strong"/>
        </w:rPr>
      </w:pPr>
      <w:r>
        <w:rPr>
          <w:rStyle w:val="Strong"/>
        </w:rPr>
        <w:t xml:space="preserve">Sample response: Student resource – </w:t>
      </w:r>
      <w:r w:rsidR="007613BD">
        <w:rPr>
          <w:rStyle w:val="Strong"/>
        </w:rPr>
        <w:t>l</w:t>
      </w:r>
      <w:r>
        <w:rPr>
          <w:rStyle w:val="Strong"/>
        </w:rPr>
        <w:t>ocal area observations</w:t>
      </w:r>
    </w:p>
    <w:p w14:paraId="5AD39B37" w14:textId="4689E576" w:rsidR="00E76B3C" w:rsidRDefault="00F44AF2" w:rsidP="00F44AF2">
      <w:pPr>
        <w:pStyle w:val="Caption"/>
      </w:pPr>
      <w:r>
        <w:t xml:space="preserve">Table </w:t>
      </w:r>
      <w:r>
        <w:fldChar w:fldCharType="begin"/>
      </w:r>
      <w:r>
        <w:instrText xml:space="preserve"> SEQ Table \* ARABIC </w:instrText>
      </w:r>
      <w:r>
        <w:fldChar w:fldCharType="separate"/>
      </w:r>
      <w:r w:rsidR="00E026A7">
        <w:rPr>
          <w:noProof/>
        </w:rPr>
        <w:t>9</w:t>
      </w:r>
      <w:r>
        <w:fldChar w:fldCharType="end"/>
      </w:r>
      <w:r w:rsidR="00E76B3C">
        <w:t xml:space="preserve"> – local area observations</w:t>
      </w:r>
      <w:r>
        <w:t xml:space="preserve"> sample response</w:t>
      </w:r>
    </w:p>
    <w:p w14:paraId="02F68505" w14:textId="137EB007" w:rsidR="00E76B3C" w:rsidRPr="009879F8" w:rsidRDefault="00E76B3C" w:rsidP="00E76B3C">
      <w:pPr>
        <w:rPr>
          <w:rStyle w:val="Strong"/>
        </w:rPr>
      </w:pPr>
      <w:r>
        <w:rPr>
          <w:rStyle w:val="Strong"/>
        </w:rPr>
        <w:t>Name of ecosystem:</w:t>
      </w:r>
      <w:r w:rsidR="00A332ED">
        <w:rPr>
          <w:rStyle w:val="Strong"/>
        </w:rPr>
        <w:t xml:space="preserve"> </w:t>
      </w:r>
      <w:r w:rsidR="00A332ED" w:rsidRPr="00A332ED">
        <w:t>dry sclerophyll bushland</w:t>
      </w:r>
    </w:p>
    <w:tbl>
      <w:tblPr>
        <w:tblStyle w:val="Tableheader"/>
        <w:tblW w:w="9634" w:type="dxa"/>
        <w:tblLook w:val="04A0" w:firstRow="1" w:lastRow="0" w:firstColumn="1" w:lastColumn="0" w:noHBand="0" w:noVBand="1"/>
        <w:tblDescription w:val="Local area observations sample response"/>
      </w:tblPr>
      <w:tblGrid>
        <w:gridCol w:w="1980"/>
        <w:gridCol w:w="5245"/>
        <w:gridCol w:w="2471"/>
      </w:tblGrid>
      <w:tr w:rsidR="00AE6238" w14:paraId="14C2404C" w14:textId="77777777" w:rsidTr="00761E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659C3D8" w14:textId="77777777" w:rsidR="00E76B3C" w:rsidRDefault="00E76B3C">
            <w:r>
              <w:lastRenderedPageBreak/>
              <w:t>Organism</w:t>
            </w:r>
          </w:p>
        </w:tc>
        <w:tc>
          <w:tcPr>
            <w:tcW w:w="5245" w:type="dxa"/>
          </w:tcPr>
          <w:p w14:paraId="7CBB03B1" w14:textId="77777777" w:rsidR="00E76B3C" w:rsidRDefault="00E76B3C">
            <w:pPr>
              <w:cnfStyle w:val="100000000000" w:firstRow="1" w:lastRow="0" w:firstColumn="0" w:lastColumn="0" w:oddVBand="0" w:evenVBand="0" w:oddHBand="0" w:evenHBand="0" w:firstRowFirstColumn="0" w:firstRowLastColumn="0" w:lastRowFirstColumn="0" w:lastRowLastColumn="0"/>
            </w:pPr>
            <w:r>
              <w:t>Diet</w:t>
            </w:r>
          </w:p>
        </w:tc>
        <w:tc>
          <w:tcPr>
            <w:tcW w:w="2409" w:type="dxa"/>
          </w:tcPr>
          <w:p w14:paraId="2D89A66C" w14:textId="77777777" w:rsidR="00E76B3C" w:rsidRDefault="00E76B3C">
            <w:pPr>
              <w:cnfStyle w:val="100000000000" w:firstRow="1" w:lastRow="0" w:firstColumn="0" w:lastColumn="0" w:oddVBand="0" w:evenVBand="0" w:oddHBand="0" w:evenHBand="0" w:firstRowFirstColumn="0" w:firstRowLastColumn="0" w:lastRowFirstColumn="0" w:lastRowLastColumn="0"/>
            </w:pPr>
            <w:r>
              <w:t>Image/sketch</w:t>
            </w:r>
          </w:p>
        </w:tc>
      </w:tr>
      <w:tr w:rsidR="00AE6238" w14:paraId="18E929FC" w14:textId="77777777" w:rsidTr="00761E43">
        <w:trPr>
          <w:cnfStyle w:val="000000100000" w:firstRow="0" w:lastRow="0" w:firstColumn="0" w:lastColumn="0" w:oddVBand="0" w:evenVBand="0" w:oddHBand="1" w:evenHBand="0" w:firstRowFirstColumn="0" w:firstRowLastColumn="0" w:lastRowFirstColumn="0" w:lastRowLastColumn="0"/>
          <w:trHeight w:val="1706"/>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B296CE3" w14:textId="2DAA3583" w:rsidR="00D03F0C" w:rsidRPr="004D489D" w:rsidRDefault="00D03F0C" w:rsidP="00D03F0C">
            <w:r w:rsidRPr="004D489D">
              <w:rPr>
                <w:b w:val="0"/>
                <w:bCs/>
                <w:color w:val="000000"/>
              </w:rPr>
              <w:t>cicada</w:t>
            </w:r>
          </w:p>
        </w:tc>
        <w:tc>
          <w:tcPr>
            <w:tcW w:w="5245" w:type="dxa"/>
            <w:vAlign w:val="center"/>
          </w:tcPr>
          <w:p w14:paraId="7F433307" w14:textId="57E20B16" w:rsidR="00D03F0C" w:rsidRPr="004D489D" w:rsidRDefault="00D03F0C" w:rsidP="00D03F0C">
            <w:pPr>
              <w:cnfStyle w:val="000000100000" w:firstRow="0" w:lastRow="0" w:firstColumn="0" w:lastColumn="0" w:oddVBand="0" w:evenVBand="0" w:oddHBand="1" w:evenHBand="0" w:firstRowFirstColumn="0" w:firstRowLastColumn="0" w:lastRowFirstColumn="0" w:lastRowLastColumn="0"/>
            </w:pPr>
            <w:r w:rsidRPr="004D489D">
              <w:rPr>
                <w:color w:val="000000"/>
              </w:rPr>
              <w:t>plant sap</w:t>
            </w:r>
          </w:p>
        </w:tc>
        <w:tc>
          <w:tcPr>
            <w:tcW w:w="2409" w:type="dxa"/>
            <w:vAlign w:val="center"/>
          </w:tcPr>
          <w:p w14:paraId="50098968" w14:textId="2B9855DE" w:rsidR="00D03F0C" w:rsidRPr="00D03F0C" w:rsidRDefault="00761E43" w:rsidP="00D03F0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E22F59A" wp14:editId="286BDCE7">
                  <wp:extent cx="1181100" cy="976750"/>
                  <wp:effectExtent l="0" t="0" r="0" b="0"/>
                  <wp:docPr id="1389021701" name="Picture 1" descr="c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21701" name="Picture 1" descr="cicada"/>
                          <pic:cNvPicPr/>
                        </pic:nvPicPr>
                        <pic:blipFill>
                          <a:blip r:embed="rId67"/>
                          <a:stretch>
                            <a:fillRect/>
                          </a:stretch>
                        </pic:blipFill>
                        <pic:spPr>
                          <a:xfrm rot="10800000" flipV="1">
                            <a:off x="0" y="0"/>
                            <a:ext cx="1225210" cy="1013228"/>
                          </a:xfrm>
                          <a:prstGeom prst="rect">
                            <a:avLst/>
                          </a:prstGeom>
                        </pic:spPr>
                      </pic:pic>
                    </a:graphicData>
                  </a:graphic>
                </wp:inline>
              </w:drawing>
            </w:r>
          </w:p>
        </w:tc>
      </w:tr>
      <w:tr w:rsidR="00AE6238" w14:paraId="690CC71B"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3FC5BCC" w14:textId="5C84AC1A" w:rsidR="00D03F0C" w:rsidRPr="004D489D" w:rsidRDefault="00D03F0C" w:rsidP="00D03F0C">
            <w:r w:rsidRPr="004D489D">
              <w:rPr>
                <w:b w:val="0"/>
                <w:bCs/>
                <w:color w:val="000000"/>
              </w:rPr>
              <w:t>spear grass</w:t>
            </w:r>
          </w:p>
        </w:tc>
        <w:tc>
          <w:tcPr>
            <w:tcW w:w="5245" w:type="dxa"/>
            <w:vAlign w:val="center"/>
          </w:tcPr>
          <w:p w14:paraId="435A843D" w14:textId="0E53CD72" w:rsidR="00D03F0C" w:rsidRPr="004D489D" w:rsidRDefault="00D03F0C" w:rsidP="00D03F0C">
            <w:pPr>
              <w:cnfStyle w:val="000000010000" w:firstRow="0" w:lastRow="0" w:firstColumn="0" w:lastColumn="0" w:oddVBand="0" w:evenVBand="0" w:oddHBand="0" w:evenHBand="1" w:firstRowFirstColumn="0" w:firstRowLastColumn="0" w:lastRowFirstColumn="0" w:lastRowLastColumn="0"/>
            </w:pPr>
            <w:r w:rsidRPr="004D489D">
              <w:rPr>
                <w:color w:val="000000"/>
              </w:rPr>
              <w:t>producer</w:t>
            </w:r>
          </w:p>
        </w:tc>
        <w:tc>
          <w:tcPr>
            <w:tcW w:w="2409" w:type="dxa"/>
          </w:tcPr>
          <w:p w14:paraId="028FFDEB" w14:textId="68792602" w:rsidR="00D03F0C" w:rsidRPr="00D03F0C" w:rsidRDefault="00A51D00" w:rsidP="00D03F0C">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5348FB4" wp14:editId="05577F94">
                  <wp:extent cx="873970" cy="1314450"/>
                  <wp:effectExtent l="0" t="0" r="2540" b="0"/>
                  <wp:docPr id="1237186186" name="Picture 1" descr="spear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86186" name="Picture 1" descr="spear gras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5369" cy="1346634"/>
                          </a:xfrm>
                          <a:prstGeom prst="rect">
                            <a:avLst/>
                          </a:prstGeom>
                          <a:noFill/>
                          <a:ln>
                            <a:noFill/>
                          </a:ln>
                        </pic:spPr>
                      </pic:pic>
                    </a:graphicData>
                  </a:graphic>
                </wp:inline>
              </w:drawing>
            </w:r>
          </w:p>
        </w:tc>
      </w:tr>
      <w:tr w:rsidR="00AE6238" w14:paraId="244B8990"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A3F537E" w14:textId="3CC6CB67" w:rsidR="009F4366" w:rsidRPr="004D489D" w:rsidRDefault="009F4366" w:rsidP="009F4366">
            <w:r w:rsidRPr="004D489D">
              <w:rPr>
                <w:b w:val="0"/>
                <w:bCs/>
                <w:color w:val="000000"/>
              </w:rPr>
              <w:t>goanna</w:t>
            </w:r>
          </w:p>
        </w:tc>
        <w:tc>
          <w:tcPr>
            <w:tcW w:w="5245" w:type="dxa"/>
            <w:vAlign w:val="center"/>
          </w:tcPr>
          <w:p w14:paraId="5A72DCD7" w14:textId="3BDA6095" w:rsidR="009F4366" w:rsidRPr="004D489D" w:rsidRDefault="009F4366" w:rsidP="009F4366">
            <w:pPr>
              <w:cnfStyle w:val="000000100000" w:firstRow="0" w:lastRow="0" w:firstColumn="0" w:lastColumn="0" w:oddVBand="0" w:evenVBand="0" w:oddHBand="1" w:evenHBand="0" w:firstRowFirstColumn="0" w:firstRowLastColumn="0" w:lastRowFirstColumn="0" w:lastRowLastColumn="0"/>
            </w:pPr>
            <w:r w:rsidRPr="004D489D">
              <w:rPr>
                <w:color w:val="202124"/>
                <w:shd w:val="clear" w:color="auto" w:fill="FFFFFF"/>
              </w:rPr>
              <w:t>insects, spiders, birds, eggs, small reptiles and mammals</w:t>
            </w:r>
          </w:p>
        </w:tc>
        <w:tc>
          <w:tcPr>
            <w:tcW w:w="2409" w:type="dxa"/>
          </w:tcPr>
          <w:p w14:paraId="038F1CAB" w14:textId="2CC1CB30" w:rsidR="009F4366" w:rsidRPr="00D03F0C" w:rsidRDefault="000156FB" w:rsidP="009F4366">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19CB466" wp14:editId="3EEAF7DA">
                  <wp:extent cx="1432423" cy="870036"/>
                  <wp:effectExtent l="0" t="0" r="0" b="6350"/>
                  <wp:docPr id="292639097" name="Picture 1" descr="go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39097" name="Picture 1" descr="goanna"/>
                          <pic:cNvPicPr/>
                        </pic:nvPicPr>
                        <pic:blipFill>
                          <a:blip r:embed="rId69"/>
                          <a:stretch>
                            <a:fillRect/>
                          </a:stretch>
                        </pic:blipFill>
                        <pic:spPr>
                          <a:xfrm>
                            <a:off x="0" y="0"/>
                            <a:ext cx="1460641" cy="887175"/>
                          </a:xfrm>
                          <a:prstGeom prst="rect">
                            <a:avLst/>
                          </a:prstGeom>
                        </pic:spPr>
                      </pic:pic>
                    </a:graphicData>
                  </a:graphic>
                </wp:inline>
              </w:drawing>
            </w:r>
          </w:p>
        </w:tc>
      </w:tr>
      <w:tr w:rsidR="00AE6238" w14:paraId="2B7DF930"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0E9310F" w14:textId="5A78F725" w:rsidR="009F4366" w:rsidRPr="004D489D" w:rsidRDefault="009F4366" w:rsidP="009F4366">
            <w:r w:rsidRPr="004D489D">
              <w:rPr>
                <w:b w:val="0"/>
                <w:bCs/>
                <w:color w:val="000000"/>
              </w:rPr>
              <w:t>mountain blue gum</w:t>
            </w:r>
          </w:p>
        </w:tc>
        <w:tc>
          <w:tcPr>
            <w:tcW w:w="5245" w:type="dxa"/>
            <w:vAlign w:val="center"/>
          </w:tcPr>
          <w:p w14:paraId="0D0BB477" w14:textId="3567BE6C" w:rsidR="009F4366" w:rsidRPr="004D489D" w:rsidRDefault="009F4366" w:rsidP="009F4366">
            <w:pPr>
              <w:cnfStyle w:val="000000010000" w:firstRow="0" w:lastRow="0" w:firstColumn="0" w:lastColumn="0" w:oddVBand="0" w:evenVBand="0" w:oddHBand="0" w:evenHBand="1" w:firstRowFirstColumn="0" w:firstRowLastColumn="0" w:lastRowFirstColumn="0" w:lastRowLastColumn="0"/>
            </w:pPr>
            <w:r w:rsidRPr="004D489D">
              <w:rPr>
                <w:color w:val="000000"/>
              </w:rPr>
              <w:t>producer</w:t>
            </w:r>
          </w:p>
        </w:tc>
        <w:tc>
          <w:tcPr>
            <w:tcW w:w="2409" w:type="dxa"/>
          </w:tcPr>
          <w:p w14:paraId="1516EC8F" w14:textId="5A52E899" w:rsidR="009F4366" w:rsidRPr="00D03F0C" w:rsidRDefault="00463293" w:rsidP="009F4366">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9B22334" wp14:editId="178BED5F">
                  <wp:extent cx="1408964" cy="1202642"/>
                  <wp:effectExtent l="0" t="0" r="1270" b="0"/>
                  <wp:docPr id="106442669" name="Picture 1" descr="mountain blue g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2669" name="Picture 1" descr="mountain blue gum"/>
                          <pic:cNvPicPr/>
                        </pic:nvPicPr>
                        <pic:blipFill>
                          <a:blip r:embed="rId70"/>
                          <a:stretch>
                            <a:fillRect/>
                          </a:stretch>
                        </pic:blipFill>
                        <pic:spPr>
                          <a:xfrm>
                            <a:off x="0" y="0"/>
                            <a:ext cx="1431838" cy="1222167"/>
                          </a:xfrm>
                          <a:prstGeom prst="rect">
                            <a:avLst/>
                          </a:prstGeom>
                        </pic:spPr>
                      </pic:pic>
                    </a:graphicData>
                  </a:graphic>
                </wp:inline>
              </w:drawing>
            </w:r>
          </w:p>
        </w:tc>
      </w:tr>
      <w:tr w:rsidR="00AE6238" w14:paraId="7A14A1EF"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ACD705B" w14:textId="53D2A65A" w:rsidR="009F4366" w:rsidRPr="004D489D" w:rsidRDefault="009F4366" w:rsidP="009F4366">
            <w:r w:rsidRPr="004D489D">
              <w:rPr>
                <w:b w:val="0"/>
                <w:bCs/>
                <w:color w:val="000000"/>
              </w:rPr>
              <w:t>spotted tail quoll</w:t>
            </w:r>
          </w:p>
        </w:tc>
        <w:tc>
          <w:tcPr>
            <w:tcW w:w="5245" w:type="dxa"/>
            <w:vAlign w:val="center"/>
          </w:tcPr>
          <w:p w14:paraId="565C20F2" w14:textId="789D612E" w:rsidR="009F4366" w:rsidRPr="004D489D" w:rsidRDefault="009F4366" w:rsidP="009F4366">
            <w:pPr>
              <w:cnfStyle w:val="000000100000" w:firstRow="0" w:lastRow="0" w:firstColumn="0" w:lastColumn="0" w:oddVBand="0" w:evenVBand="0" w:oddHBand="1" w:evenHBand="0" w:firstRowFirstColumn="0" w:firstRowLastColumn="0" w:lastRowFirstColumn="0" w:lastRowLastColumn="0"/>
            </w:pPr>
            <w:r w:rsidRPr="004D489D">
              <w:rPr>
                <w:color w:val="000000"/>
              </w:rPr>
              <w:t>insects, spiders, frogs</w:t>
            </w:r>
            <w:r w:rsidR="00425072">
              <w:rPr>
                <w:color w:val="000000"/>
              </w:rPr>
              <w:t xml:space="preserve"> </w:t>
            </w:r>
            <w:r w:rsidRPr="004D489D">
              <w:rPr>
                <w:color w:val="000000"/>
              </w:rPr>
              <w:t>and</w:t>
            </w:r>
            <w:r w:rsidR="00425072">
              <w:rPr>
                <w:color w:val="000000"/>
              </w:rPr>
              <w:t xml:space="preserve"> </w:t>
            </w:r>
            <w:r w:rsidRPr="004D489D">
              <w:rPr>
                <w:color w:val="000000"/>
              </w:rPr>
              <w:t>toads,</w:t>
            </w:r>
            <w:r w:rsidR="00425072">
              <w:rPr>
                <w:color w:val="000000"/>
              </w:rPr>
              <w:t xml:space="preserve"> </w:t>
            </w:r>
            <w:r w:rsidRPr="004D489D">
              <w:rPr>
                <w:color w:val="202124"/>
                <w:shd w:val="clear" w:color="auto" w:fill="FFFFFF"/>
              </w:rPr>
              <w:t>small reptiles and mammals</w:t>
            </w:r>
          </w:p>
        </w:tc>
        <w:tc>
          <w:tcPr>
            <w:tcW w:w="2409" w:type="dxa"/>
          </w:tcPr>
          <w:p w14:paraId="2768C9DB" w14:textId="298C33F8" w:rsidR="009F4366" w:rsidRPr="00D03F0C" w:rsidRDefault="00B73C4F" w:rsidP="009F4366">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2B26C11" wp14:editId="7B8985C1">
                  <wp:extent cx="1181100" cy="1326072"/>
                  <wp:effectExtent l="0" t="0" r="0" b="7620"/>
                  <wp:docPr id="1131343765" name="Picture 1" descr="spotted tail qu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43765" name="Picture 1" descr="spotted tail quoll"/>
                          <pic:cNvPicPr/>
                        </pic:nvPicPr>
                        <pic:blipFill>
                          <a:blip r:embed="rId71"/>
                          <a:stretch>
                            <a:fillRect/>
                          </a:stretch>
                        </pic:blipFill>
                        <pic:spPr>
                          <a:xfrm>
                            <a:off x="0" y="0"/>
                            <a:ext cx="1196690" cy="1343576"/>
                          </a:xfrm>
                          <a:prstGeom prst="rect">
                            <a:avLst/>
                          </a:prstGeom>
                        </pic:spPr>
                      </pic:pic>
                    </a:graphicData>
                  </a:graphic>
                </wp:inline>
              </w:drawing>
            </w:r>
          </w:p>
        </w:tc>
      </w:tr>
      <w:tr w:rsidR="00CA6FBE" w14:paraId="5CF567A5"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49543B1" w14:textId="09B35C68" w:rsidR="009F4366" w:rsidRPr="004D489D" w:rsidRDefault="009F4366" w:rsidP="009F4366">
            <w:r w:rsidRPr="004D489D">
              <w:rPr>
                <w:b w:val="0"/>
                <w:bCs/>
                <w:color w:val="000000"/>
              </w:rPr>
              <w:lastRenderedPageBreak/>
              <w:t>wattle</w:t>
            </w:r>
          </w:p>
        </w:tc>
        <w:tc>
          <w:tcPr>
            <w:tcW w:w="5245" w:type="dxa"/>
            <w:vAlign w:val="center"/>
          </w:tcPr>
          <w:p w14:paraId="6D528622" w14:textId="4A320438" w:rsidR="009F4366" w:rsidRPr="004D489D" w:rsidRDefault="009F4366" w:rsidP="009F4366">
            <w:pPr>
              <w:cnfStyle w:val="000000010000" w:firstRow="0" w:lastRow="0" w:firstColumn="0" w:lastColumn="0" w:oddVBand="0" w:evenVBand="0" w:oddHBand="0" w:evenHBand="1" w:firstRowFirstColumn="0" w:firstRowLastColumn="0" w:lastRowFirstColumn="0" w:lastRowLastColumn="0"/>
            </w:pPr>
            <w:r w:rsidRPr="004D489D">
              <w:rPr>
                <w:color w:val="000000"/>
              </w:rPr>
              <w:t>producer</w:t>
            </w:r>
          </w:p>
        </w:tc>
        <w:tc>
          <w:tcPr>
            <w:tcW w:w="2409" w:type="dxa"/>
          </w:tcPr>
          <w:p w14:paraId="11F0C655" w14:textId="59DED49B" w:rsidR="009F4366" w:rsidRPr="00D03F0C" w:rsidRDefault="00355784" w:rsidP="009F4366">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48F288E" wp14:editId="2D779A59">
                  <wp:extent cx="1403737" cy="973935"/>
                  <wp:effectExtent l="0" t="0" r="6350" b="0"/>
                  <wp:docPr id="1953766011" name="Picture 1" descr="wa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6011" name="Picture 1" descr="wattle"/>
                          <pic:cNvPicPr/>
                        </pic:nvPicPr>
                        <pic:blipFill>
                          <a:blip r:embed="rId72"/>
                          <a:stretch>
                            <a:fillRect/>
                          </a:stretch>
                        </pic:blipFill>
                        <pic:spPr>
                          <a:xfrm>
                            <a:off x="0" y="0"/>
                            <a:ext cx="1433362" cy="994489"/>
                          </a:xfrm>
                          <a:prstGeom prst="rect">
                            <a:avLst/>
                          </a:prstGeom>
                        </pic:spPr>
                      </pic:pic>
                    </a:graphicData>
                  </a:graphic>
                </wp:inline>
              </w:drawing>
            </w:r>
          </w:p>
        </w:tc>
      </w:tr>
      <w:tr w:rsidR="00CA6FBE" w14:paraId="746545BE"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D960AB2" w14:textId="0CEF004C" w:rsidR="00E75423" w:rsidRPr="004D489D" w:rsidRDefault="00E75423" w:rsidP="00E75423">
            <w:r w:rsidRPr="004D489D">
              <w:rPr>
                <w:b w:val="0"/>
                <w:bCs/>
                <w:color w:val="000000"/>
              </w:rPr>
              <w:t>flying fox</w:t>
            </w:r>
          </w:p>
        </w:tc>
        <w:tc>
          <w:tcPr>
            <w:tcW w:w="5245" w:type="dxa"/>
            <w:vAlign w:val="center"/>
          </w:tcPr>
          <w:p w14:paraId="10251BC5" w14:textId="5026EA43" w:rsidR="00E75423" w:rsidRPr="004D489D" w:rsidRDefault="00E75423" w:rsidP="00E75423">
            <w:pPr>
              <w:cnfStyle w:val="000000100000" w:firstRow="0" w:lastRow="0" w:firstColumn="0" w:lastColumn="0" w:oddVBand="0" w:evenVBand="0" w:oddHBand="1" w:evenHBand="0" w:firstRowFirstColumn="0" w:firstRowLastColumn="0" w:lastRowFirstColumn="0" w:lastRowLastColumn="0"/>
            </w:pPr>
            <w:r w:rsidRPr="004D489D">
              <w:rPr>
                <w:color w:val="000000"/>
              </w:rPr>
              <w:t>flowers and fruit</w:t>
            </w:r>
          </w:p>
        </w:tc>
        <w:tc>
          <w:tcPr>
            <w:tcW w:w="2409" w:type="dxa"/>
          </w:tcPr>
          <w:p w14:paraId="7AA70484" w14:textId="63F72B34" w:rsidR="00E75423" w:rsidRDefault="001240F2" w:rsidP="00E75423">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9A4274B" wp14:editId="13841442">
                  <wp:extent cx="1408430" cy="1409892"/>
                  <wp:effectExtent l="0" t="0" r="1270" b="0"/>
                  <wp:docPr id="1910901797" name="Picture 2" descr="flying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01797" name="Picture 2" descr="flying fox"/>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16753" cy="1418224"/>
                          </a:xfrm>
                          <a:prstGeom prst="rect">
                            <a:avLst/>
                          </a:prstGeom>
                          <a:noFill/>
                          <a:ln>
                            <a:noFill/>
                          </a:ln>
                        </pic:spPr>
                      </pic:pic>
                    </a:graphicData>
                  </a:graphic>
                </wp:inline>
              </w:drawing>
            </w:r>
          </w:p>
        </w:tc>
      </w:tr>
      <w:tr w:rsidR="00CA6FBE" w14:paraId="7D2FCC8C"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C318BB9" w14:textId="23B97CAE" w:rsidR="00E75423" w:rsidRPr="004D489D" w:rsidRDefault="00E75423" w:rsidP="00E75423">
            <w:r w:rsidRPr="004D489D">
              <w:rPr>
                <w:b w:val="0"/>
                <w:bCs/>
                <w:color w:val="000000"/>
              </w:rPr>
              <w:t>kookaburra</w:t>
            </w:r>
          </w:p>
        </w:tc>
        <w:tc>
          <w:tcPr>
            <w:tcW w:w="5245" w:type="dxa"/>
            <w:vAlign w:val="center"/>
          </w:tcPr>
          <w:p w14:paraId="43CA223B" w14:textId="3FF2A064" w:rsidR="00E75423" w:rsidRPr="004D489D" w:rsidRDefault="00E75423" w:rsidP="00E75423">
            <w:pPr>
              <w:cnfStyle w:val="000000010000" w:firstRow="0" w:lastRow="0" w:firstColumn="0" w:lastColumn="0" w:oddVBand="0" w:evenVBand="0" w:oddHBand="0" w:evenHBand="1" w:firstRowFirstColumn="0" w:firstRowLastColumn="0" w:lastRowFirstColumn="0" w:lastRowLastColumn="0"/>
            </w:pPr>
            <w:r w:rsidRPr="004D489D">
              <w:rPr>
                <w:color w:val="000000"/>
              </w:rPr>
              <w:t>insects,</w:t>
            </w:r>
            <w:r w:rsidR="00425072">
              <w:rPr>
                <w:color w:val="000000"/>
              </w:rPr>
              <w:t xml:space="preserve"> </w:t>
            </w:r>
            <w:r w:rsidRPr="004D489D">
              <w:rPr>
                <w:color w:val="000000"/>
              </w:rPr>
              <w:t>frogs,</w:t>
            </w:r>
            <w:r w:rsidR="00425072">
              <w:rPr>
                <w:color w:val="000000"/>
              </w:rPr>
              <w:t xml:space="preserve"> </w:t>
            </w:r>
            <w:r w:rsidRPr="004D489D">
              <w:rPr>
                <w:color w:val="000000"/>
              </w:rPr>
              <w:t>small reptiles and mammals</w:t>
            </w:r>
          </w:p>
        </w:tc>
        <w:tc>
          <w:tcPr>
            <w:tcW w:w="2409" w:type="dxa"/>
          </w:tcPr>
          <w:p w14:paraId="3C900C2C" w14:textId="6BBE5DF6" w:rsidR="00E75423" w:rsidRDefault="00256EAF" w:rsidP="00256EAF">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615DE23" wp14:editId="409010A2">
                  <wp:extent cx="1201479" cy="1296595"/>
                  <wp:effectExtent l="0" t="0" r="0" b="0"/>
                  <wp:docPr id="1086915128" name="Picture 3" descr="kookabu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15128" name="Picture 3" descr="kookaburr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13074" cy="1309107"/>
                          </a:xfrm>
                          <a:prstGeom prst="rect">
                            <a:avLst/>
                          </a:prstGeom>
                          <a:noFill/>
                          <a:ln>
                            <a:noFill/>
                          </a:ln>
                        </pic:spPr>
                      </pic:pic>
                    </a:graphicData>
                  </a:graphic>
                </wp:inline>
              </w:drawing>
            </w:r>
          </w:p>
        </w:tc>
      </w:tr>
      <w:tr w:rsidR="00CA6FBE" w14:paraId="79A35993"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DC70B86" w14:textId="42559A5E" w:rsidR="00E75423" w:rsidRPr="004D489D" w:rsidRDefault="00E75423" w:rsidP="00E75423">
            <w:r w:rsidRPr="004D489D">
              <w:rPr>
                <w:b w:val="0"/>
                <w:bCs/>
                <w:color w:val="000000"/>
              </w:rPr>
              <w:t>possum</w:t>
            </w:r>
          </w:p>
        </w:tc>
        <w:tc>
          <w:tcPr>
            <w:tcW w:w="5245" w:type="dxa"/>
            <w:vAlign w:val="center"/>
          </w:tcPr>
          <w:p w14:paraId="4811E67A" w14:textId="20FCB7B7" w:rsidR="00E75423" w:rsidRPr="004D489D" w:rsidRDefault="00E75423" w:rsidP="00E75423">
            <w:pPr>
              <w:cnfStyle w:val="000000100000" w:firstRow="0" w:lastRow="0" w:firstColumn="0" w:lastColumn="0" w:oddVBand="0" w:evenVBand="0" w:oddHBand="1" w:evenHBand="0" w:firstRowFirstColumn="0" w:firstRowLastColumn="0" w:lastRowFirstColumn="0" w:lastRowLastColumn="0"/>
            </w:pPr>
            <w:r w:rsidRPr="004D489D">
              <w:rPr>
                <w:color w:val="202124"/>
                <w:shd w:val="clear" w:color="auto" w:fill="FFFFFF"/>
              </w:rPr>
              <w:t>leaves, some shrubs (mainly wattles), flowers and fruit</w:t>
            </w:r>
          </w:p>
        </w:tc>
        <w:tc>
          <w:tcPr>
            <w:tcW w:w="2409" w:type="dxa"/>
          </w:tcPr>
          <w:p w14:paraId="71C3A524" w14:textId="027A4773" w:rsidR="00E75423" w:rsidRDefault="00CA6FBE" w:rsidP="00CA6FBE">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8BFBE7E" wp14:editId="4AC38136">
                  <wp:extent cx="1388745" cy="905609"/>
                  <wp:effectExtent l="0" t="0" r="1905" b="8890"/>
                  <wp:docPr id="532305633" name="Picture 4" descr="pos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05633" name="Picture 4" descr="possu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03678" cy="915347"/>
                          </a:xfrm>
                          <a:prstGeom prst="rect">
                            <a:avLst/>
                          </a:prstGeom>
                          <a:noFill/>
                          <a:ln>
                            <a:noFill/>
                          </a:ln>
                        </pic:spPr>
                      </pic:pic>
                    </a:graphicData>
                  </a:graphic>
                </wp:inline>
              </w:drawing>
            </w:r>
          </w:p>
        </w:tc>
      </w:tr>
      <w:tr w:rsidR="00CA6FBE" w14:paraId="689C75CE"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AB05437" w14:textId="2F90C30A" w:rsidR="00E75423" w:rsidRPr="004D489D" w:rsidRDefault="00E75423" w:rsidP="00E75423">
            <w:r w:rsidRPr="004D489D">
              <w:rPr>
                <w:b w:val="0"/>
                <w:bCs/>
                <w:color w:val="000000"/>
              </w:rPr>
              <w:t>wallaby</w:t>
            </w:r>
          </w:p>
        </w:tc>
        <w:tc>
          <w:tcPr>
            <w:tcW w:w="5245" w:type="dxa"/>
            <w:vAlign w:val="center"/>
          </w:tcPr>
          <w:p w14:paraId="299B868B" w14:textId="17427916" w:rsidR="00E75423" w:rsidRPr="004D489D" w:rsidRDefault="00E75423" w:rsidP="00E75423">
            <w:pPr>
              <w:cnfStyle w:val="000000010000" w:firstRow="0" w:lastRow="0" w:firstColumn="0" w:lastColumn="0" w:oddVBand="0" w:evenVBand="0" w:oddHBand="0" w:evenHBand="1" w:firstRowFirstColumn="0" w:firstRowLastColumn="0" w:lastRowFirstColumn="0" w:lastRowLastColumn="0"/>
            </w:pPr>
            <w:r w:rsidRPr="004D489D">
              <w:rPr>
                <w:color w:val="000000"/>
              </w:rPr>
              <w:t>grasses, leaves and fruit</w:t>
            </w:r>
          </w:p>
        </w:tc>
        <w:tc>
          <w:tcPr>
            <w:tcW w:w="2409" w:type="dxa"/>
          </w:tcPr>
          <w:p w14:paraId="4E853DB0" w14:textId="24E818D8" w:rsidR="00E75423" w:rsidRDefault="00AE6238" w:rsidP="00E75423">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69E37634" wp14:editId="6E4B17F7">
                  <wp:extent cx="1394401" cy="974692"/>
                  <wp:effectExtent l="0" t="0" r="0" b="0"/>
                  <wp:docPr id="667788152" name="Picture 5" descr="wall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88152" name="Picture 5" descr="wallab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18400" cy="991467"/>
                          </a:xfrm>
                          <a:prstGeom prst="rect">
                            <a:avLst/>
                          </a:prstGeom>
                          <a:noFill/>
                          <a:ln>
                            <a:noFill/>
                          </a:ln>
                        </pic:spPr>
                      </pic:pic>
                    </a:graphicData>
                  </a:graphic>
                </wp:inline>
              </w:drawing>
            </w:r>
          </w:p>
        </w:tc>
      </w:tr>
      <w:tr w:rsidR="00CA6FBE" w14:paraId="6BB4B409"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5605D1D" w14:textId="27A02C23" w:rsidR="00A332ED" w:rsidRPr="004D489D" w:rsidRDefault="00A332ED" w:rsidP="00A332ED">
            <w:r w:rsidRPr="004D489D">
              <w:rPr>
                <w:b w:val="0"/>
                <w:bCs/>
                <w:color w:val="000000"/>
              </w:rPr>
              <w:t>magpie</w:t>
            </w:r>
          </w:p>
        </w:tc>
        <w:tc>
          <w:tcPr>
            <w:tcW w:w="5245" w:type="dxa"/>
            <w:vAlign w:val="center"/>
          </w:tcPr>
          <w:p w14:paraId="6CE11659" w14:textId="18036CE5" w:rsidR="00A332ED" w:rsidRPr="004D489D" w:rsidRDefault="00A332ED" w:rsidP="00A332ED">
            <w:pPr>
              <w:cnfStyle w:val="000000100000" w:firstRow="0" w:lastRow="0" w:firstColumn="0" w:lastColumn="0" w:oddVBand="0" w:evenVBand="0" w:oddHBand="1" w:evenHBand="0" w:firstRowFirstColumn="0" w:firstRowLastColumn="0" w:lastRowFirstColumn="0" w:lastRowLastColumn="0"/>
            </w:pPr>
            <w:r w:rsidRPr="004D489D">
              <w:rPr>
                <w:color w:val="000000"/>
              </w:rPr>
              <w:t>insects,</w:t>
            </w:r>
            <w:r w:rsidR="00425072">
              <w:rPr>
                <w:color w:val="000000"/>
              </w:rPr>
              <w:t xml:space="preserve"> </w:t>
            </w:r>
            <w:r w:rsidRPr="004D489D">
              <w:rPr>
                <w:color w:val="202124"/>
                <w:shd w:val="clear" w:color="auto" w:fill="FFFFFF"/>
              </w:rPr>
              <w:t>frogs, small lizards and meat scraps</w:t>
            </w:r>
          </w:p>
        </w:tc>
        <w:tc>
          <w:tcPr>
            <w:tcW w:w="2409" w:type="dxa"/>
          </w:tcPr>
          <w:p w14:paraId="122334FE" w14:textId="16FDD65E" w:rsidR="00A332ED" w:rsidRDefault="001D3C61" w:rsidP="00A332E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3158561" wp14:editId="23FB254D">
                  <wp:extent cx="1366520" cy="903309"/>
                  <wp:effectExtent l="0" t="0" r="5080" b="0"/>
                  <wp:docPr id="1555708602" name="Picture 1" descr="mag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08602" name="Picture 1" descr="magpie"/>
                          <pic:cNvPicPr/>
                        </pic:nvPicPr>
                        <pic:blipFill>
                          <a:blip r:embed="rId77"/>
                          <a:stretch>
                            <a:fillRect/>
                          </a:stretch>
                        </pic:blipFill>
                        <pic:spPr>
                          <a:xfrm>
                            <a:off x="0" y="0"/>
                            <a:ext cx="1387920" cy="917455"/>
                          </a:xfrm>
                          <a:prstGeom prst="rect">
                            <a:avLst/>
                          </a:prstGeom>
                        </pic:spPr>
                      </pic:pic>
                    </a:graphicData>
                  </a:graphic>
                </wp:inline>
              </w:drawing>
            </w:r>
          </w:p>
        </w:tc>
      </w:tr>
      <w:tr w:rsidR="00CA6FBE" w14:paraId="31E64EBF"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E6BAD37" w14:textId="3B3EE77C" w:rsidR="004D489D" w:rsidRPr="004D489D" w:rsidRDefault="004D489D" w:rsidP="004D489D">
            <w:r w:rsidRPr="004D489D">
              <w:rPr>
                <w:b w:val="0"/>
                <w:bCs/>
                <w:color w:val="000000"/>
              </w:rPr>
              <w:lastRenderedPageBreak/>
              <w:t>echidna</w:t>
            </w:r>
          </w:p>
        </w:tc>
        <w:tc>
          <w:tcPr>
            <w:tcW w:w="5245" w:type="dxa"/>
            <w:vAlign w:val="center"/>
          </w:tcPr>
          <w:p w14:paraId="53E0D8D7" w14:textId="50B665CF" w:rsidR="004D489D" w:rsidRPr="004D489D" w:rsidRDefault="004D489D" w:rsidP="004D489D">
            <w:pPr>
              <w:cnfStyle w:val="000000010000" w:firstRow="0" w:lastRow="0" w:firstColumn="0" w:lastColumn="0" w:oddVBand="0" w:evenVBand="0" w:oddHBand="0" w:evenHBand="1" w:firstRowFirstColumn="0" w:firstRowLastColumn="0" w:lastRowFirstColumn="0" w:lastRowLastColumn="0"/>
            </w:pPr>
            <w:r w:rsidRPr="004D489D">
              <w:rPr>
                <w:color w:val="000000"/>
              </w:rPr>
              <w:t>insects, spiders, worms and other invertebrates</w:t>
            </w:r>
          </w:p>
        </w:tc>
        <w:tc>
          <w:tcPr>
            <w:tcW w:w="2409" w:type="dxa"/>
          </w:tcPr>
          <w:p w14:paraId="73EBA358" w14:textId="5702309D" w:rsidR="004D489D" w:rsidRDefault="00E64340" w:rsidP="004D489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0A0FE70E" wp14:editId="497F6B6D">
                  <wp:extent cx="1275715" cy="903215"/>
                  <wp:effectExtent l="0" t="0" r="635" b="0"/>
                  <wp:docPr id="706323060" name="Picture 1" descr="echi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23060" name="Picture 1" descr="echidna"/>
                          <pic:cNvPicPr/>
                        </pic:nvPicPr>
                        <pic:blipFill>
                          <a:blip r:embed="rId78"/>
                          <a:stretch>
                            <a:fillRect/>
                          </a:stretch>
                        </pic:blipFill>
                        <pic:spPr>
                          <a:xfrm>
                            <a:off x="0" y="0"/>
                            <a:ext cx="1300024" cy="920426"/>
                          </a:xfrm>
                          <a:prstGeom prst="rect">
                            <a:avLst/>
                          </a:prstGeom>
                        </pic:spPr>
                      </pic:pic>
                    </a:graphicData>
                  </a:graphic>
                </wp:inline>
              </w:drawing>
            </w:r>
          </w:p>
        </w:tc>
      </w:tr>
      <w:tr w:rsidR="00CA6FBE" w14:paraId="3EEB4B88"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B67BEE4" w14:textId="2CC57C9F" w:rsidR="004D489D" w:rsidRPr="004D489D" w:rsidRDefault="004D489D" w:rsidP="004D489D">
            <w:r w:rsidRPr="004D489D">
              <w:rPr>
                <w:b w:val="0"/>
                <w:bCs/>
                <w:color w:val="000000"/>
              </w:rPr>
              <w:t>grasshopper</w:t>
            </w:r>
          </w:p>
        </w:tc>
        <w:tc>
          <w:tcPr>
            <w:tcW w:w="5245" w:type="dxa"/>
            <w:vAlign w:val="center"/>
          </w:tcPr>
          <w:p w14:paraId="061311F0" w14:textId="2016A6BE" w:rsidR="004D489D" w:rsidRPr="004D489D" w:rsidRDefault="004D489D" w:rsidP="004D489D">
            <w:pPr>
              <w:cnfStyle w:val="000000100000" w:firstRow="0" w:lastRow="0" w:firstColumn="0" w:lastColumn="0" w:oddVBand="0" w:evenVBand="0" w:oddHBand="1" w:evenHBand="0" w:firstRowFirstColumn="0" w:firstRowLastColumn="0" w:lastRowFirstColumn="0" w:lastRowLastColumn="0"/>
            </w:pPr>
            <w:r w:rsidRPr="004D489D">
              <w:rPr>
                <w:color w:val="000000"/>
              </w:rPr>
              <w:t>leaves, shoots and roots</w:t>
            </w:r>
          </w:p>
        </w:tc>
        <w:tc>
          <w:tcPr>
            <w:tcW w:w="2409" w:type="dxa"/>
          </w:tcPr>
          <w:p w14:paraId="24A3E740" w14:textId="176A8160" w:rsidR="004D489D" w:rsidRDefault="00D24249" w:rsidP="004D489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BF1EC61" wp14:editId="3D9391B2">
                  <wp:extent cx="1413951" cy="924393"/>
                  <wp:effectExtent l="0" t="0" r="0" b="9525"/>
                  <wp:docPr id="29938762" name="Picture 1" descr="grassh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8762" name="Picture 1" descr="grasshopper"/>
                          <pic:cNvPicPr/>
                        </pic:nvPicPr>
                        <pic:blipFill>
                          <a:blip r:embed="rId79"/>
                          <a:stretch>
                            <a:fillRect/>
                          </a:stretch>
                        </pic:blipFill>
                        <pic:spPr>
                          <a:xfrm>
                            <a:off x="0" y="0"/>
                            <a:ext cx="1442219" cy="942873"/>
                          </a:xfrm>
                          <a:prstGeom prst="rect">
                            <a:avLst/>
                          </a:prstGeom>
                        </pic:spPr>
                      </pic:pic>
                    </a:graphicData>
                  </a:graphic>
                </wp:inline>
              </w:drawing>
            </w:r>
          </w:p>
        </w:tc>
      </w:tr>
      <w:tr w:rsidR="00AE6238" w14:paraId="2E0DD201" w14:textId="77777777" w:rsidTr="00761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3BD6C9B" w14:textId="539F9A8D" w:rsidR="004D489D" w:rsidRPr="004D489D" w:rsidRDefault="004D489D" w:rsidP="004D489D">
            <w:r w:rsidRPr="004D489D">
              <w:rPr>
                <w:b w:val="0"/>
                <w:bCs/>
                <w:color w:val="000000"/>
              </w:rPr>
              <w:t>wedge-tailed eagle</w:t>
            </w:r>
          </w:p>
        </w:tc>
        <w:tc>
          <w:tcPr>
            <w:tcW w:w="5245" w:type="dxa"/>
            <w:vAlign w:val="center"/>
          </w:tcPr>
          <w:p w14:paraId="74FC6C18" w14:textId="23536C48" w:rsidR="004D489D" w:rsidRPr="004D489D" w:rsidRDefault="004D489D" w:rsidP="004D489D">
            <w:pPr>
              <w:cnfStyle w:val="000000010000" w:firstRow="0" w:lastRow="0" w:firstColumn="0" w:lastColumn="0" w:oddVBand="0" w:evenVBand="0" w:oddHBand="0" w:evenHBand="1" w:firstRowFirstColumn="0" w:firstRowLastColumn="0" w:lastRowFirstColumn="0" w:lastRowLastColumn="0"/>
            </w:pPr>
            <w:r w:rsidRPr="004D489D">
              <w:rPr>
                <w:color w:val="000000"/>
              </w:rPr>
              <w:t>small reptiles and mammals, rabbits, possums, foxes and feral cats</w:t>
            </w:r>
          </w:p>
        </w:tc>
        <w:tc>
          <w:tcPr>
            <w:tcW w:w="2409" w:type="dxa"/>
          </w:tcPr>
          <w:p w14:paraId="12CBC33E" w14:textId="29720A46" w:rsidR="004D489D" w:rsidRDefault="00716792" w:rsidP="004D489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700E14B" wp14:editId="2940583D">
                  <wp:extent cx="1275907" cy="1030619"/>
                  <wp:effectExtent l="0" t="0" r="635" b="0"/>
                  <wp:docPr id="84407257" name="Picture 1" descr="wedge-tailed ea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7257" name="Picture 1" descr="wedge-tailed eagle"/>
                          <pic:cNvPicPr/>
                        </pic:nvPicPr>
                        <pic:blipFill>
                          <a:blip r:embed="rId80"/>
                          <a:stretch>
                            <a:fillRect/>
                          </a:stretch>
                        </pic:blipFill>
                        <pic:spPr>
                          <a:xfrm>
                            <a:off x="0" y="0"/>
                            <a:ext cx="1292324" cy="1043880"/>
                          </a:xfrm>
                          <a:prstGeom prst="rect">
                            <a:avLst/>
                          </a:prstGeom>
                        </pic:spPr>
                      </pic:pic>
                    </a:graphicData>
                  </a:graphic>
                </wp:inline>
              </w:drawing>
            </w:r>
          </w:p>
        </w:tc>
      </w:tr>
      <w:tr w:rsidR="00AE6238" w14:paraId="61308CF0" w14:textId="77777777" w:rsidTr="00761E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33E37D8" w14:textId="02146ED2" w:rsidR="004D489D" w:rsidRPr="004D489D" w:rsidRDefault="004D489D" w:rsidP="004D489D">
            <w:r w:rsidRPr="004D489D">
              <w:rPr>
                <w:b w:val="0"/>
                <w:bCs/>
                <w:color w:val="000000"/>
              </w:rPr>
              <w:t>frog</w:t>
            </w:r>
          </w:p>
        </w:tc>
        <w:tc>
          <w:tcPr>
            <w:tcW w:w="5245" w:type="dxa"/>
            <w:vAlign w:val="center"/>
          </w:tcPr>
          <w:p w14:paraId="64F13E3F" w14:textId="480BA8E8" w:rsidR="004D489D" w:rsidRPr="004D489D" w:rsidRDefault="004D489D" w:rsidP="004D489D">
            <w:pPr>
              <w:cnfStyle w:val="000000100000" w:firstRow="0" w:lastRow="0" w:firstColumn="0" w:lastColumn="0" w:oddVBand="0" w:evenVBand="0" w:oddHBand="1" w:evenHBand="0" w:firstRowFirstColumn="0" w:firstRowLastColumn="0" w:lastRowFirstColumn="0" w:lastRowLastColumn="0"/>
            </w:pPr>
            <w:r w:rsidRPr="004D489D">
              <w:rPr>
                <w:color w:val="000000"/>
              </w:rPr>
              <w:t>insects and worms</w:t>
            </w:r>
          </w:p>
        </w:tc>
        <w:tc>
          <w:tcPr>
            <w:tcW w:w="2409" w:type="dxa"/>
          </w:tcPr>
          <w:p w14:paraId="15EDDC7E" w14:textId="3FE631FC" w:rsidR="004D489D" w:rsidRDefault="00E9243A" w:rsidP="004D489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D186F67" wp14:editId="44EC88DA">
                  <wp:extent cx="1190847" cy="879603"/>
                  <wp:effectExtent l="0" t="0" r="9525" b="0"/>
                  <wp:docPr id="822407733" name="Picture 1" descr="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07733" name="Picture 1" descr="frog"/>
                          <pic:cNvPicPr/>
                        </pic:nvPicPr>
                        <pic:blipFill>
                          <a:blip r:embed="rId81"/>
                          <a:stretch>
                            <a:fillRect/>
                          </a:stretch>
                        </pic:blipFill>
                        <pic:spPr>
                          <a:xfrm>
                            <a:off x="0" y="0"/>
                            <a:ext cx="1206540" cy="891194"/>
                          </a:xfrm>
                          <a:prstGeom prst="rect">
                            <a:avLst/>
                          </a:prstGeom>
                        </pic:spPr>
                      </pic:pic>
                    </a:graphicData>
                  </a:graphic>
                </wp:inline>
              </w:drawing>
            </w:r>
          </w:p>
        </w:tc>
      </w:tr>
    </w:tbl>
    <w:p w14:paraId="6380CD5E" w14:textId="2C152907" w:rsidR="00740212" w:rsidRDefault="00740212" w:rsidP="00335527">
      <w:pPr>
        <w:pStyle w:val="Imageattributioncaption"/>
        <w:rPr>
          <w:rStyle w:val="Strong"/>
        </w:rPr>
      </w:pPr>
      <w:r>
        <w:rPr>
          <w:rStyle w:val="Strong"/>
        </w:rPr>
        <w:t>Image copyright</w:t>
      </w:r>
    </w:p>
    <w:p w14:paraId="76A34841" w14:textId="67DF4A93" w:rsidR="00BB08A3" w:rsidRPr="00C50B64" w:rsidRDefault="00740212" w:rsidP="00335527">
      <w:pPr>
        <w:pStyle w:val="Imageattributioncaption"/>
        <w:rPr>
          <w:b/>
          <w:bCs/>
        </w:rPr>
      </w:pPr>
      <w:hyperlink r:id="rId82" w:history="1">
        <w:r w:rsidRPr="00740212">
          <w:rPr>
            <w:rStyle w:val="Hyperlink"/>
          </w:rPr>
          <w:t>CICADA (9-10-10) blue haven rd, patagonia, scc, az -01</w:t>
        </w:r>
      </w:hyperlink>
      <w:r w:rsidRPr="00740212">
        <w:t xml:space="preserve"> by </w:t>
      </w:r>
      <w:hyperlink r:id="rId83" w:history="1">
        <w:r w:rsidRPr="00740212">
          <w:rPr>
            <w:rStyle w:val="Hyperlink"/>
          </w:rPr>
          <w:t>Sloalan</w:t>
        </w:r>
      </w:hyperlink>
      <w:r w:rsidRPr="00740212">
        <w:t xml:space="preserve"> </w:t>
      </w:r>
      <w:r w:rsidR="00E47262" w:rsidRPr="00E47262">
        <w:t>is available in the </w:t>
      </w:r>
      <w:hyperlink r:id="rId84" w:tgtFrame="_blank" w:history="1">
        <w:r w:rsidR="00E47262" w:rsidRPr="00E47262">
          <w:rPr>
            <w:rStyle w:val="Hyperlink"/>
          </w:rPr>
          <w:t>public domain</w:t>
        </w:r>
      </w:hyperlink>
      <w:r w:rsidR="00E47262" w:rsidRPr="00E47262">
        <w:t>.</w:t>
      </w:r>
      <w:r w:rsidR="00916C2A">
        <w:br/>
      </w:r>
      <w:hyperlink r:id="rId85" w:history="1">
        <w:r w:rsidR="00D9788B" w:rsidRPr="00D9788B">
          <w:rPr>
            <w:rStyle w:val="Hyperlink"/>
          </w:rPr>
          <w:t>Austrostipa aristiglumis plant7</w:t>
        </w:r>
      </w:hyperlink>
      <w:r w:rsidR="00D9788B">
        <w:t xml:space="preserve"> by Harry Rose is licen</w:t>
      </w:r>
      <w:r w:rsidR="00D539AB">
        <w:t>s</w:t>
      </w:r>
      <w:r w:rsidR="00D9788B">
        <w:t xml:space="preserve">ed under </w:t>
      </w:r>
      <w:hyperlink r:id="rId86" w:history="1">
        <w:r w:rsidR="00114053" w:rsidRPr="00114053">
          <w:rPr>
            <w:rStyle w:val="Hyperlink"/>
          </w:rPr>
          <w:t>CC BY 2.0</w:t>
        </w:r>
      </w:hyperlink>
      <w:r w:rsidR="00E47262">
        <w:t>.</w:t>
      </w:r>
      <w:r w:rsidR="00916C2A">
        <w:br/>
      </w:r>
      <w:hyperlink r:id="rId87" w:history="1">
        <w:r w:rsidRPr="00740212">
          <w:rPr>
            <w:rStyle w:val="Hyperlink"/>
          </w:rPr>
          <w:t>Goanna. Australia.</w:t>
        </w:r>
      </w:hyperlink>
      <w:r w:rsidRPr="00740212">
        <w:t xml:space="preserve"> by </w:t>
      </w:r>
      <w:hyperlink r:id="rId88" w:history="1">
        <w:r w:rsidRPr="00740212">
          <w:rPr>
            <w:rStyle w:val="Hyperlink"/>
          </w:rPr>
          <w:t>Bernard Spragg</w:t>
        </w:r>
      </w:hyperlink>
      <w:r w:rsidRPr="00740212">
        <w:t xml:space="preserve"> </w:t>
      </w:r>
      <w:r w:rsidR="00E47262" w:rsidRPr="00E47262">
        <w:t>is available in the </w:t>
      </w:r>
      <w:hyperlink r:id="rId89" w:tgtFrame="_blank" w:history="1">
        <w:r w:rsidR="00E47262" w:rsidRPr="00E47262">
          <w:rPr>
            <w:rStyle w:val="Hyperlink"/>
          </w:rPr>
          <w:t>public domain</w:t>
        </w:r>
      </w:hyperlink>
      <w:r w:rsidR="00E47262" w:rsidRPr="00E47262">
        <w:t>.</w:t>
      </w:r>
      <w:r w:rsidR="00916C2A">
        <w:br/>
      </w:r>
      <w:hyperlink r:id="rId90" w:history="1">
        <w:r w:rsidRPr="00740212">
          <w:rPr>
            <w:rStyle w:val="Hyperlink"/>
          </w:rPr>
          <w:t>Charlotte Pass 1, Kosciuszko National Park</w:t>
        </w:r>
      </w:hyperlink>
      <w:r w:rsidR="00FF04FD">
        <w:t xml:space="preserve"> </w:t>
      </w:r>
      <w:r w:rsidRPr="00740212">
        <w:t xml:space="preserve">by </w:t>
      </w:r>
      <w:hyperlink r:id="rId91" w:history="1">
        <w:r w:rsidRPr="00740212">
          <w:rPr>
            <w:rStyle w:val="Hyperlink"/>
          </w:rPr>
          <w:t>Australian Alps</w:t>
        </w:r>
      </w:hyperlink>
      <w:r w:rsidRPr="00740212">
        <w:t xml:space="preserve"> is licensed under </w:t>
      </w:r>
      <w:hyperlink r:id="rId92" w:history="1">
        <w:r w:rsidRPr="00740212">
          <w:rPr>
            <w:rStyle w:val="Hyperlink"/>
          </w:rPr>
          <w:t>CC BY-NC-ND 2.0</w:t>
        </w:r>
      </w:hyperlink>
      <w:r w:rsidR="00D539AB">
        <w:t>.</w:t>
      </w:r>
      <w:r w:rsidR="00916C2A">
        <w:br/>
      </w:r>
      <w:hyperlink r:id="rId93" w:history="1">
        <w:r w:rsidRPr="00740212">
          <w:rPr>
            <w:rStyle w:val="Hyperlink"/>
          </w:rPr>
          <w:t>Spotted-tailed quoll</w:t>
        </w:r>
      </w:hyperlink>
      <w:r w:rsidRPr="00740212">
        <w:t xml:space="preserve"> by </w:t>
      </w:r>
      <w:hyperlink r:id="rId94" w:history="1">
        <w:r w:rsidRPr="00740212">
          <w:rPr>
            <w:rStyle w:val="Hyperlink"/>
          </w:rPr>
          <w:t>quollism</w:t>
        </w:r>
      </w:hyperlink>
      <w:r w:rsidRPr="00740212">
        <w:t xml:space="preserve"> is licensed under </w:t>
      </w:r>
      <w:hyperlink r:id="rId95" w:history="1">
        <w:r w:rsidRPr="00740212">
          <w:rPr>
            <w:rStyle w:val="Hyperlink"/>
          </w:rPr>
          <w:t>CC BY 2.0</w:t>
        </w:r>
      </w:hyperlink>
      <w:r w:rsidR="00D539AB">
        <w:t>.</w:t>
      </w:r>
      <w:r w:rsidR="00916C2A">
        <w:br/>
      </w:r>
      <w:hyperlink r:id="rId96" w:history="1">
        <w:r w:rsidRPr="00740212">
          <w:rPr>
            <w:rStyle w:val="Hyperlink"/>
          </w:rPr>
          <w:t>Coast Wattle. Australia.</w:t>
        </w:r>
      </w:hyperlink>
      <w:r w:rsidR="00FF04FD" w:rsidRPr="00740212">
        <w:t xml:space="preserve"> </w:t>
      </w:r>
      <w:r w:rsidRPr="00740212">
        <w:t xml:space="preserve">by </w:t>
      </w:r>
      <w:hyperlink r:id="rId97" w:history="1">
        <w:r w:rsidR="00285484">
          <w:rPr>
            <w:rStyle w:val="Hyperlink"/>
          </w:rPr>
          <w:t>Bernard Spragg</w:t>
        </w:r>
      </w:hyperlink>
      <w:r w:rsidRPr="00740212">
        <w:t xml:space="preserve"> </w:t>
      </w:r>
      <w:r w:rsidR="00D539AB" w:rsidRPr="00E47262">
        <w:t>is available in the </w:t>
      </w:r>
      <w:hyperlink r:id="rId98" w:tgtFrame="_blank" w:history="1">
        <w:r w:rsidR="00D539AB" w:rsidRPr="00E47262">
          <w:rPr>
            <w:rStyle w:val="Hyperlink"/>
          </w:rPr>
          <w:t>public domain</w:t>
        </w:r>
      </w:hyperlink>
      <w:r w:rsidR="00D539AB" w:rsidRPr="00E47262">
        <w:t>.</w:t>
      </w:r>
      <w:r w:rsidR="00D539AB">
        <w:t>.</w:t>
      </w:r>
      <w:r w:rsidR="00916C2A">
        <w:br/>
      </w:r>
      <w:hyperlink r:id="rId99" w:history="1">
        <w:r w:rsidR="0058712F" w:rsidRPr="0058712F">
          <w:rPr>
            <w:rStyle w:val="Hyperlink"/>
          </w:rPr>
          <w:t>Fruit bat (flying fox)</w:t>
        </w:r>
      </w:hyperlink>
      <w:r w:rsidR="0058712F">
        <w:t xml:space="preserve"> by Mike’s birds is licensed under </w:t>
      </w:r>
      <w:hyperlink r:id="rId100" w:history="1">
        <w:r w:rsidR="0058712F" w:rsidRPr="00114053">
          <w:rPr>
            <w:rStyle w:val="Hyperlink"/>
          </w:rPr>
          <w:t>CC BY 2.0</w:t>
        </w:r>
      </w:hyperlink>
      <w:r w:rsidR="00D539AB">
        <w:t>.</w:t>
      </w:r>
      <w:r w:rsidR="00916C2A">
        <w:br/>
      </w:r>
      <w:hyperlink r:id="rId101" w:history="1">
        <w:r w:rsidR="00256EAF" w:rsidRPr="007112DB">
          <w:rPr>
            <w:rStyle w:val="Hyperlink"/>
          </w:rPr>
          <w:t>Kookaburra portrait</w:t>
        </w:r>
      </w:hyperlink>
      <w:r w:rsidR="00256EAF">
        <w:t xml:space="preserve"> by </w:t>
      </w:r>
      <w:r w:rsidR="007112DB">
        <w:t>Diliff</w:t>
      </w:r>
      <w:r w:rsidR="00C07055">
        <w:t xml:space="preserve"> is </w:t>
      </w:r>
      <w:r w:rsidR="00D539AB">
        <w:t xml:space="preserve">licensed </w:t>
      </w:r>
      <w:r w:rsidR="00C07055">
        <w:t xml:space="preserve">under </w:t>
      </w:r>
      <w:hyperlink r:id="rId102" w:history="1">
        <w:r w:rsidR="00C07055" w:rsidRPr="00C07055">
          <w:rPr>
            <w:rStyle w:val="Hyperlink"/>
          </w:rPr>
          <w:t>CC BY-SA 3.0</w:t>
        </w:r>
      </w:hyperlink>
      <w:r w:rsidR="00D539AB">
        <w:t>.</w:t>
      </w:r>
      <w:r w:rsidR="00916C2A">
        <w:br/>
      </w:r>
      <w:hyperlink r:id="rId103" w:history="1">
        <w:r w:rsidR="00285484">
          <w:rPr>
            <w:rStyle w:val="Hyperlink"/>
          </w:rPr>
          <w:t>Creating habitat for wildlife such as the Brushtail possum,</w:t>
        </w:r>
      </w:hyperlink>
      <w:r w:rsidR="002B692D">
        <w:t xml:space="preserve"> by Brisbane City Council </w:t>
      </w:r>
      <w:r w:rsidR="006C0443">
        <w:t xml:space="preserve">is </w:t>
      </w:r>
      <w:r w:rsidR="00760F4C">
        <w:t xml:space="preserve">licensed </w:t>
      </w:r>
      <w:r w:rsidR="006C0443">
        <w:t xml:space="preserve">under </w:t>
      </w:r>
      <w:hyperlink r:id="rId104" w:history="1">
        <w:r w:rsidR="006C0443" w:rsidRPr="00114053">
          <w:rPr>
            <w:rStyle w:val="Hyperlink"/>
          </w:rPr>
          <w:t>CC BY 2.0</w:t>
        </w:r>
      </w:hyperlink>
      <w:r w:rsidR="00D539AB">
        <w:t>.</w:t>
      </w:r>
      <w:r w:rsidR="00916C2A">
        <w:br/>
      </w:r>
      <w:hyperlink r:id="rId105" w:history="1">
        <w:r w:rsidR="00180494" w:rsidRPr="00180494">
          <w:rPr>
            <w:rStyle w:val="Hyperlink"/>
          </w:rPr>
          <w:t>Wallaby at Australia Zoo</w:t>
        </w:r>
      </w:hyperlink>
      <w:r w:rsidR="00180494">
        <w:t xml:space="preserve"> by Sheba</w:t>
      </w:r>
      <w:r w:rsidR="00037116">
        <w:t xml:space="preserve"> is licensed under</w:t>
      </w:r>
      <w:r w:rsidR="00037116" w:rsidRPr="00037116">
        <w:t xml:space="preserve"> </w:t>
      </w:r>
      <w:hyperlink r:id="rId106" w:history="1">
        <w:r w:rsidR="00037116" w:rsidRPr="00037116">
          <w:rPr>
            <w:rStyle w:val="Hyperlink"/>
          </w:rPr>
          <w:t>CC BY-SA 2.0</w:t>
        </w:r>
      </w:hyperlink>
      <w:r w:rsidR="00D539AB">
        <w:t>.</w:t>
      </w:r>
      <w:r w:rsidR="00916C2A">
        <w:br/>
      </w:r>
      <w:hyperlink r:id="rId107" w:history="1">
        <w:r w:rsidRPr="00740212">
          <w:rPr>
            <w:rStyle w:val="Hyperlink"/>
          </w:rPr>
          <w:t>Australian Magpie. Gymnorhina tibicen</w:t>
        </w:r>
      </w:hyperlink>
      <w:r w:rsidRPr="00740212">
        <w:t xml:space="preserve"> by </w:t>
      </w:r>
      <w:hyperlink r:id="rId108" w:history="1">
        <w:r w:rsidR="00B34387">
          <w:rPr>
            <w:rStyle w:val="Hyperlink"/>
          </w:rPr>
          <w:t>A</w:t>
        </w:r>
        <w:r w:rsidRPr="00740212">
          <w:rPr>
            <w:rStyle w:val="Hyperlink"/>
          </w:rPr>
          <w:t>lison</w:t>
        </w:r>
        <w:r w:rsidR="00B34387">
          <w:rPr>
            <w:rStyle w:val="Hyperlink"/>
          </w:rPr>
          <w:t xml:space="preserve"> K</w:t>
        </w:r>
        <w:r w:rsidRPr="00740212">
          <w:rPr>
            <w:rStyle w:val="Hyperlink"/>
          </w:rPr>
          <w:t>lein</w:t>
        </w:r>
      </w:hyperlink>
      <w:r w:rsidRPr="00740212">
        <w:t xml:space="preserve"> </w:t>
      </w:r>
      <w:r w:rsidR="00B34387" w:rsidRPr="00E47262">
        <w:t>is available in the </w:t>
      </w:r>
      <w:hyperlink r:id="rId109" w:tgtFrame="_blank" w:history="1">
        <w:r w:rsidR="00B34387" w:rsidRPr="00E47262">
          <w:rPr>
            <w:rStyle w:val="Hyperlink"/>
          </w:rPr>
          <w:t>public domain</w:t>
        </w:r>
      </w:hyperlink>
      <w:r w:rsidR="00B34387" w:rsidRPr="00E47262">
        <w:t>.</w:t>
      </w:r>
      <w:r w:rsidR="00916C2A">
        <w:br/>
      </w:r>
      <w:hyperlink r:id="rId110" w:history="1">
        <w:r w:rsidRPr="00740212">
          <w:rPr>
            <w:rStyle w:val="Hyperlink"/>
          </w:rPr>
          <w:t>Echidna on the move</w:t>
        </w:r>
      </w:hyperlink>
      <w:r w:rsidRPr="00740212">
        <w:t xml:space="preserve"> by </w:t>
      </w:r>
      <w:hyperlink r:id="rId111" w:history="1">
        <w:r w:rsidRPr="00740212">
          <w:rPr>
            <w:rStyle w:val="Hyperlink"/>
          </w:rPr>
          <w:t>CazzJj</w:t>
        </w:r>
      </w:hyperlink>
      <w:r w:rsidR="00B34387" w:rsidRPr="00B34387">
        <w:t xml:space="preserve"> </w:t>
      </w:r>
      <w:r w:rsidR="00B34387" w:rsidRPr="00E47262">
        <w:t>is available in the </w:t>
      </w:r>
      <w:hyperlink r:id="rId112" w:tgtFrame="_blank" w:history="1">
        <w:r w:rsidR="00B34387" w:rsidRPr="00E47262">
          <w:rPr>
            <w:rStyle w:val="Hyperlink"/>
          </w:rPr>
          <w:t>public domain</w:t>
        </w:r>
      </w:hyperlink>
      <w:r w:rsidR="00B34387" w:rsidRPr="00E47262">
        <w:t>.</w:t>
      </w:r>
      <w:r w:rsidR="00916C2A">
        <w:br/>
      </w:r>
      <w:hyperlink r:id="rId113" w:history="1">
        <w:r w:rsidRPr="00740212">
          <w:rPr>
            <w:rStyle w:val="Hyperlink"/>
          </w:rPr>
          <w:t>Grasshopper armor</w:t>
        </w:r>
      </w:hyperlink>
      <w:r w:rsidRPr="00740212">
        <w:t xml:space="preserve"> by </w:t>
      </w:r>
      <w:hyperlink r:id="rId114" w:history="1">
        <w:r w:rsidRPr="00740212">
          <w:rPr>
            <w:rStyle w:val="Hyperlink"/>
          </w:rPr>
          <w:t>FotoGrazio</w:t>
        </w:r>
      </w:hyperlink>
      <w:r w:rsidRPr="00740212">
        <w:t xml:space="preserve"> is licensed under </w:t>
      </w:r>
      <w:hyperlink r:id="rId115" w:history="1">
        <w:r w:rsidRPr="00740212">
          <w:rPr>
            <w:rStyle w:val="Hyperlink"/>
          </w:rPr>
          <w:t>CC BY-NC-ND 2.0</w:t>
        </w:r>
      </w:hyperlink>
      <w:r w:rsidR="00B34387">
        <w:t>.</w:t>
      </w:r>
      <w:r w:rsidR="00916C2A">
        <w:br/>
      </w:r>
      <w:hyperlink r:id="rId116" w:history="1">
        <w:r w:rsidRPr="00740212">
          <w:rPr>
            <w:rStyle w:val="Hyperlink"/>
          </w:rPr>
          <w:t>Wedge-tailed Eagle</w:t>
        </w:r>
      </w:hyperlink>
      <w:r w:rsidRPr="00740212">
        <w:t xml:space="preserve"> by </w:t>
      </w:r>
      <w:hyperlink r:id="rId117" w:history="1">
        <w:r w:rsidRPr="00740212">
          <w:rPr>
            <w:rStyle w:val="Hyperlink"/>
          </w:rPr>
          <w:t>magdalena_b</w:t>
        </w:r>
      </w:hyperlink>
      <w:r w:rsidRPr="00740212">
        <w:t xml:space="preserve"> </w:t>
      </w:r>
      <w:r w:rsidR="00B34387" w:rsidRPr="00E47262">
        <w:t>is available in the </w:t>
      </w:r>
      <w:hyperlink r:id="rId118" w:tgtFrame="_blank" w:history="1">
        <w:r w:rsidR="00B34387" w:rsidRPr="00E47262">
          <w:rPr>
            <w:rStyle w:val="Hyperlink"/>
          </w:rPr>
          <w:t>public domain</w:t>
        </w:r>
      </w:hyperlink>
      <w:r w:rsidR="00B34387" w:rsidRPr="00E47262">
        <w:t>.</w:t>
      </w:r>
      <w:r w:rsidR="00916C2A">
        <w:br/>
      </w:r>
      <w:hyperlink r:id="rId119" w:history="1">
        <w:r w:rsidRPr="00740212">
          <w:rPr>
            <w:rStyle w:val="Hyperlink"/>
          </w:rPr>
          <w:t>Cape River Frog - Amietia fuscigula - Cape Town 3.jpg</w:t>
        </w:r>
      </w:hyperlink>
      <w:r w:rsidRPr="00740212">
        <w:t xml:space="preserve"> by </w:t>
      </w:r>
      <w:hyperlink r:id="rId120" w:history="1">
        <w:r w:rsidRPr="00740212">
          <w:rPr>
            <w:rStyle w:val="Hyperlink"/>
          </w:rPr>
          <w:t>Abu Shawka</w:t>
        </w:r>
      </w:hyperlink>
      <w:r w:rsidRPr="00740212">
        <w:t xml:space="preserve"> </w:t>
      </w:r>
      <w:r w:rsidR="00B34387" w:rsidRPr="00E47262">
        <w:t>is available in the </w:t>
      </w:r>
      <w:hyperlink r:id="rId121" w:tgtFrame="_blank" w:history="1">
        <w:r w:rsidR="00B34387" w:rsidRPr="00E47262">
          <w:rPr>
            <w:rStyle w:val="Hyperlink"/>
          </w:rPr>
          <w:t>public domain</w:t>
        </w:r>
      </w:hyperlink>
      <w:r w:rsidR="00B34387" w:rsidRPr="00E47262">
        <w:t>.</w:t>
      </w:r>
      <w:r w:rsidR="00BB08A3">
        <w:br w:type="page"/>
      </w:r>
    </w:p>
    <w:p w14:paraId="4AF2E705" w14:textId="2C405A7E" w:rsidR="002B6B27" w:rsidRDefault="002B6B27" w:rsidP="002B6B27">
      <w:pPr>
        <w:pStyle w:val="Heading3"/>
      </w:pPr>
      <w:bookmarkStart w:id="45" w:name="_Student_resource_–_7"/>
      <w:bookmarkStart w:id="46" w:name="_Ref213646227"/>
      <w:bookmarkEnd w:id="45"/>
      <w:r>
        <w:lastRenderedPageBreak/>
        <w:t>Student resource</w:t>
      </w:r>
      <w:r w:rsidR="000A69DA">
        <w:t xml:space="preserve"> – </w:t>
      </w:r>
      <w:r w:rsidR="007613BD">
        <w:t>l</w:t>
      </w:r>
      <w:r w:rsidR="00BB08A3">
        <w:t>ocal area observations</w:t>
      </w:r>
      <w:bookmarkEnd w:id="46"/>
      <w:r>
        <w:t xml:space="preserve"> </w:t>
      </w:r>
    </w:p>
    <w:p w14:paraId="06DABD4D" w14:textId="18990C38" w:rsidR="00335527" w:rsidRPr="00335527" w:rsidRDefault="00335527" w:rsidP="00335527">
      <w:r w:rsidRPr="00335527">
        <w:t>Name of ecosystem: __________________________</w:t>
      </w:r>
    </w:p>
    <w:p w14:paraId="10169CA9" w14:textId="279128E6" w:rsidR="009879F8" w:rsidRPr="00335527" w:rsidRDefault="00F44AF2" w:rsidP="00335527">
      <w:pPr>
        <w:pStyle w:val="Caption"/>
        <w:rPr>
          <w:rStyle w:val="Strong"/>
          <w:b w:val="0"/>
          <w:bCs w:val="0"/>
        </w:rPr>
      </w:pPr>
      <w:r>
        <w:t xml:space="preserve">Table </w:t>
      </w:r>
      <w:r w:rsidR="0086649B">
        <w:t>1</w:t>
      </w:r>
      <w:r w:rsidR="002B6B27">
        <w:t xml:space="preserve"> – </w:t>
      </w:r>
      <w:r w:rsidR="009879F8">
        <w:t>local area observations</w:t>
      </w:r>
    </w:p>
    <w:tbl>
      <w:tblPr>
        <w:tblStyle w:val="Tableheader"/>
        <w:tblW w:w="9634" w:type="dxa"/>
        <w:tblLook w:val="04A0" w:firstRow="1" w:lastRow="0" w:firstColumn="1" w:lastColumn="0" w:noHBand="0" w:noVBand="1"/>
        <w:tblDescription w:val="A table for a student response."/>
      </w:tblPr>
      <w:tblGrid>
        <w:gridCol w:w="1980"/>
        <w:gridCol w:w="5528"/>
        <w:gridCol w:w="2126"/>
      </w:tblGrid>
      <w:tr w:rsidR="009F510A" w14:paraId="3F04790D" w14:textId="77777777" w:rsidTr="009F5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C6BFA35" w14:textId="10AB978C" w:rsidR="009F510A" w:rsidRDefault="009F510A">
            <w:r>
              <w:t>Organism</w:t>
            </w:r>
          </w:p>
        </w:tc>
        <w:tc>
          <w:tcPr>
            <w:tcW w:w="5528" w:type="dxa"/>
          </w:tcPr>
          <w:p w14:paraId="756A8FD4" w14:textId="3290C1B7" w:rsidR="009F510A" w:rsidRDefault="009879F8">
            <w:pPr>
              <w:cnfStyle w:val="100000000000" w:firstRow="1" w:lastRow="0" w:firstColumn="0" w:lastColumn="0" w:oddVBand="0" w:evenVBand="0" w:oddHBand="0" w:evenHBand="0" w:firstRowFirstColumn="0" w:firstRowLastColumn="0" w:lastRowFirstColumn="0" w:lastRowLastColumn="0"/>
            </w:pPr>
            <w:r>
              <w:t>Diet</w:t>
            </w:r>
          </w:p>
        </w:tc>
        <w:tc>
          <w:tcPr>
            <w:tcW w:w="2126" w:type="dxa"/>
          </w:tcPr>
          <w:p w14:paraId="141CAA49" w14:textId="7C795E43" w:rsidR="009F510A" w:rsidRDefault="009879F8">
            <w:pPr>
              <w:cnfStyle w:val="100000000000" w:firstRow="1" w:lastRow="0" w:firstColumn="0" w:lastColumn="0" w:oddVBand="0" w:evenVBand="0" w:oddHBand="0" w:evenHBand="0" w:firstRowFirstColumn="0" w:firstRowLastColumn="0" w:lastRowFirstColumn="0" w:lastRowLastColumn="0"/>
            </w:pPr>
            <w:r>
              <w:t>Image/sketch</w:t>
            </w:r>
          </w:p>
        </w:tc>
      </w:tr>
      <w:tr w:rsidR="009879F8" w14:paraId="4F821A8E"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1648D641" w14:textId="77777777" w:rsidR="009879F8" w:rsidRDefault="009879F8"/>
        </w:tc>
        <w:tc>
          <w:tcPr>
            <w:tcW w:w="5528" w:type="dxa"/>
            <w:noWrap w:val="0"/>
          </w:tcPr>
          <w:p w14:paraId="03502880"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352E6269"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777C3179"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6DF044EC" w14:textId="77777777" w:rsidR="009879F8" w:rsidRDefault="009879F8"/>
        </w:tc>
        <w:tc>
          <w:tcPr>
            <w:tcW w:w="5528" w:type="dxa"/>
            <w:noWrap w:val="0"/>
          </w:tcPr>
          <w:p w14:paraId="359110F7"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194497B1"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36C79860"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34EC5922" w14:textId="77777777" w:rsidR="009879F8" w:rsidRDefault="009879F8"/>
        </w:tc>
        <w:tc>
          <w:tcPr>
            <w:tcW w:w="5528" w:type="dxa"/>
            <w:noWrap w:val="0"/>
          </w:tcPr>
          <w:p w14:paraId="6A2443BE"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0C47BA6D"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047A84CB"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42A587FB" w14:textId="77777777" w:rsidR="009879F8" w:rsidRDefault="009879F8"/>
        </w:tc>
        <w:tc>
          <w:tcPr>
            <w:tcW w:w="5528" w:type="dxa"/>
            <w:noWrap w:val="0"/>
          </w:tcPr>
          <w:p w14:paraId="635E8132"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3B8F5346"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1604215A"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1D193229" w14:textId="77777777" w:rsidR="009879F8" w:rsidRDefault="009879F8"/>
        </w:tc>
        <w:tc>
          <w:tcPr>
            <w:tcW w:w="5528" w:type="dxa"/>
            <w:noWrap w:val="0"/>
          </w:tcPr>
          <w:p w14:paraId="6AA614F3"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007EA81D"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39FE4F19"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2FB17824" w14:textId="77777777" w:rsidR="009879F8" w:rsidRDefault="009879F8"/>
        </w:tc>
        <w:tc>
          <w:tcPr>
            <w:tcW w:w="5528" w:type="dxa"/>
            <w:noWrap w:val="0"/>
          </w:tcPr>
          <w:p w14:paraId="465AC5FC"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236A2446"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46E8D0B4"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0AE500CB" w14:textId="77777777" w:rsidR="009879F8" w:rsidRDefault="009879F8"/>
        </w:tc>
        <w:tc>
          <w:tcPr>
            <w:tcW w:w="5528" w:type="dxa"/>
            <w:noWrap w:val="0"/>
          </w:tcPr>
          <w:p w14:paraId="0E5C1902"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7E380A1C"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735A15A4"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46E1EA82" w14:textId="77777777" w:rsidR="009879F8" w:rsidRDefault="009879F8"/>
        </w:tc>
        <w:tc>
          <w:tcPr>
            <w:tcW w:w="5528" w:type="dxa"/>
            <w:noWrap w:val="0"/>
          </w:tcPr>
          <w:p w14:paraId="63EE5617"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49699A87"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3C4F2D21"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62029116" w14:textId="77777777" w:rsidR="009879F8" w:rsidRDefault="009879F8"/>
        </w:tc>
        <w:tc>
          <w:tcPr>
            <w:tcW w:w="5528" w:type="dxa"/>
            <w:noWrap w:val="0"/>
          </w:tcPr>
          <w:p w14:paraId="1784EF9B"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61E8D563"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3024345D"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35AC1B02" w14:textId="77777777" w:rsidR="009879F8" w:rsidRDefault="009879F8"/>
        </w:tc>
        <w:tc>
          <w:tcPr>
            <w:tcW w:w="5528" w:type="dxa"/>
            <w:noWrap w:val="0"/>
          </w:tcPr>
          <w:p w14:paraId="2694F472"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3B726F4A"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7B8C4324"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353FBFF2" w14:textId="77777777" w:rsidR="009879F8" w:rsidRDefault="009879F8"/>
        </w:tc>
        <w:tc>
          <w:tcPr>
            <w:tcW w:w="5528" w:type="dxa"/>
            <w:noWrap w:val="0"/>
          </w:tcPr>
          <w:p w14:paraId="69B383AC"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26CF58BE"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6CC2613B"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3BFC3663" w14:textId="77777777" w:rsidR="009879F8" w:rsidRDefault="009879F8"/>
        </w:tc>
        <w:tc>
          <w:tcPr>
            <w:tcW w:w="5528" w:type="dxa"/>
            <w:noWrap w:val="0"/>
          </w:tcPr>
          <w:p w14:paraId="55BF3D9E"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24ABC572"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2EF25546"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1D54B13C" w14:textId="77777777" w:rsidR="009879F8" w:rsidRDefault="009879F8"/>
        </w:tc>
        <w:tc>
          <w:tcPr>
            <w:tcW w:w="5528" w:type="dxa"/>
            <w:noWrap w:val="0"/>
          </w:tcPr>
          <w:p w14:paraId="55201A12"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4B95051F"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r w:rsidR="009879F8" w14:paraId="62F17E33" w14:textId="77777777" w:rsidTr="009F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7775E5A7" w14:textId="77777777" w:rsidR="009879F8" w:rsidRDefault="009879F8"/>
        </w:tc>
        <w:tc>
          <w:tcPr>
            <w:tcW w:w="5528" w:type="dxa"/>
            <w:noWrap w:val="0"/>
          </w:tcPr>
          <w:p w14:paraId="00F821B2"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4A315E0A" w14:textId="77777777" w:rsidR="009879F8" w:rsidRDefault="009879F8">
            <w:pPr>
              <w:cnfStyle w:val="000000010000" w:firstRow="0" w:lastRow="0" w:firstColumn="0" w:lastColumn="0" w:oddVBand="0" w:evenVBand="0" w:oddHBand="0" w:evenHBand="1" w:firstRowFirstColumn="0" w:firstRowLastColumn="0" w:lastRowFirstColumn="0" w:lastRowLastColumn="0"/>
            </w:pPr>
          </w:p>
        </w:tc>
      </w:tr>
      <w:tr w:rsidR="009879F8" w14:paraId="11E98F40" w14:textId="77777777" w:rsidTr="009F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val="0"/>
          </w:tcPr>
          <w:p w14:paraId="45BE63D9" w14:textId="77777777" w:rsidR="009879F8" w:rsidRDefault="009879F8"/>
        </w:tc>
        <w:tc>
          <w:tcPr>
            <w:tcW w:w="5528" w:type="dxa"/>
            <w:noWrap w:val="0"/>
          </w:tcPr>
          <w:p w14:paraId="34095573"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651FD98B" w14:textId="77777777" w:rsidR="009879F8" w:rsidRDefault="009879F8">
            <w:pPr>
              <w:cnfStyle w:val="000000100000" w:firstRow="0" w:lastRow="0" w:firstColumn="0" w:lastColumn="0" w:oddVBand="0" w:evenVBand="0" w:oddHBand="1" w:evenHBand="0" w:firstRowFirstColumn="0" w:firstRowLastColumn="0" w:lastRowFirstColumn="0" w:lastRowLastColumn="0"/>
            </w:pPr>
          </w:p>
        </w:tc>
      </w:tr>
    </w:tbl>
    <w:p w14:paraId="396DE7A2" w14:textId="468D303F" w:rsidR="005E49D3" w:rsidRDefault="005E49D3" w:rsidP="002B6B27">
      <w:pPr>
        <w:pStyle w:val="Heading2"/>
      </w:pPr>
      <w:bookmarkStart w:id="47" w:name="_Toc223079916"/>
      <w:r>
        <w:lastRenderedPageBreak/>
        <w:t xml:space="preserve">Creating a </w:t>
      </w:r>
      <w:r w:rsidR="00B22585">
        <w:t xml:space="preserve">local </w:t>
      </w:r>
      <w:r>
        <w:t>food web</w:t>
      </w:r>
      <w:r w:rsidR="00366FC8">
        <w:t xml:space="preserve"> and ecological energy pyramid</w:t>
      </w:r>
      <w:bookmarkEnd w:id="47"/>
    </w:p>
    <w:p w14:paraId="4B16B40B" w14:textId="127A7585" w:rsidR="00B905A0" w:rsidRPr="00B905A0" w:rsidRDefault="00F27461" w:rsidP="00C661F2">
      <w:pPr>
        <w:pStyle w:val="ListNumber"/>
        <w:numPr>
          <w:ilvl w:val="0"/>
          <w:numId w:val="26"/>
        </w:numPr>
      </w:pPr>
      <w:r>
        <w:t xml:space="preserve">Students use the information </w:t>
      </w:r>
      <w:r w:rsidR="00DF2837">
        <w:t xml:space="preserve">from the </w:t>
      </w:r>
      <w:hyperlink w:anchor="_Student_resource_–_7" w:history="1">
        <w:r w:rsidR="007613BD" w:rsidRPr="007613BD">
          <w:rPr>
            <w:rStyle w:val="Hyperlink"/>
          </w:rPr>
          <w:t>Student resource – local area observations</w:t>
        </w:r>
      </w:hyperlink>
      <w:r w:rsidR="007613BD" w:rsidRPr="007613BD">
        <w:t xml:space="preserve"> </w:t>
      </w:r>
      <w:r>
        <w:t>to create a food web.</w:t>
      </w:r>
      <w:r w:rsidR="00CE4D32">
        <w:t xml:space="preserve"> Note that students do not have to include all organisms observed in the ecosystem</w:t>
      </w:r>
      <w:r w:rsidR="00D4298F">
        <w:t>. H</w:t>
      </w:r>
      <w:r w:rsidR="00CE4D32">
        <w:t>owever</w:t>
      </w:r>
      <w:r w:rsidR="000C650B">
        <w:t>,</w:t>
      </w:r>
      <w:r w:rsidR="00CE4D32">
        <w:t xml:space="preserve"> </w:t>
      </w:r>
      <w:r w:rsidR="009D3031">
        <w:t xml:space="preserve">students </w:t>
      </w:r>
      <w:r w:rsidR="00CE4D32">
        <w:t xml:space="preserve">should try to include at least one producer </w:t>
      </w:r>
      <w:r w:rsidR="00401402">
        <w:t xml:space="preserve">and </w:t>
      </w:r>
      <w:r w:rsidR="00D4298F">
        <w:t>3</w:t>
      </w:r>
      <w:r w:rsidR="00401402">
        <w:t xml:space="preserve"> </w:t>
      </w:r>
      <w:r w:rsidR="00903FAA">
        <w:t>trophic</w:t>
      </w:r>
      <w:r w:rsidR="00401402">
        <w:t xml:space="preserve"> levels of </w:t>
      </w:r>
      <w:r w:rsidR="00747F8A">
        <w:t>consumer</w:t>
      </w:r>
      <w:r w:rsidR="00401402">
        <w:t>s</w:t>
      </w:r>
      <w:r w:rsidR="00747F8A">
        <w:t>.</w:t>
      </w:r>
    </w:p>
    <w:p w14:paraId="09FB1E28" w14:textId="522E8616" w:rsidR="00B22585" w:rsidRDefault="00F1060E" w:rsidP="00F1060E">
      <w:pPr>
        <w:rPr>
          <w:rStyle w:val="Strong"/>
        </w:rPr>
      </w:pPr>
      <w:r>
        <w:rPr>
          <w:rStyle w:val="Strong"/>
        </w:rPr>
        <w:t xml:space="preserve">Sample response: </w:t>
      </w:r>
      <w:r w:rsidR="007613BD">
        <w:rPr>
          <w:rStyle w:val="Strong"/>
        </w:rPr>
        <w:t>a</w:t>
      </w:r>
      <w:r w:rsidR="00B2679D">
        <w:rPr>
          <w:rStyle w:val="Strong"/>
        </w:rPr>
        <w:t xml:space="preserve"> local food web</w:t>
      </w:r>
    </w:p>
    <w:p w14:paraId="659491A3" w14:textId="0B1FA293" w:rsidR="0086649B" w:rsidRPr="0086649B" w:rsidRDefault="007A5505" w:rsidP="0086649B">
      <w:pPr>
        <w:pStyle w:val="Caption"/>
      </w:pPr>
      <w:r>
        <w:t xml:space="preserve">Figure </w:t>
      </w:r>
      <w:r w:rsidR="00FA3E78">
        <w:fldChar w:fldCharType="begin"/>
      </w:r>
      <w:r w:rsidR="00FA3E78">
        <w:instrText xml:space="preserve"> SEQ Figure \* ARABIC </w:instrText>
      </w:r>
      <w:r w:rsidR="00FA3E78">
        <w:fldChar w:fldCharType="separate"/>
      </w:r>
      <w:r w:rsidR="00FA3E78">
        <w:rPr>
          <w:noProof/>
        </w:rPr>
        <w:t>10</w:t>
      </w:r>
      <w:r w:rsidR="00FA3E78">
        <w:fldChar w:fldCharType="end"/>
      </w:r>
      <w:r w:rsidR="0086649B">
        <w:t xml:space="preserve"> – </w:t>
      </w:r>
      <w:r w:rsidR="007613BD">
        <w:t>s</w:t>
      </w:r>
      <w:r w:rsidR="0086649B">
        <w:t xml:space="preserve">ample response of a food web </w:t>
      </w:r>
      <w:r w:rsidR="00AA3D97">
        <w:t>of the dry sclerophyll bushland ecosystem</w:t>
      </w:r>
    </w:p>
    <w:p w14:paraId="50B2F5ED" w14:textId="4A3B4E9D" w:rsidR="009E6C7F" w:rsidRPr="00F1060E" w:rsidRDefault="005D46AD" w:rsidP="00F1060E">
      <w:pPr>
        <w:rPr>
          <w:rStyle w:val="Strong"/>
        </w:rPr>
      </w:pPr>
      <w:r>
        <w:rPr>
          <w:noProof/>
        </w:rPr>
        <w:drawing>
          <wp:inline distT="0" distB="0" distL="0" distR="0" wp14:anchorId="47401AC2" wp14:editId="6D8CCD58">
            <wp:extent cx="5812376" cy="4754859"/>
            <wp:effectExtent l="0" t="0" r="0" b="8255"/>
            <wp:docPr id="1299885996" name="Picture 1" descr="A food web of a dry sclerophyll bush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85996" name="Picture 1" descr="A food web of a dry sclerophyll bushland "/>
                    <pic:cNvPicPr/>
                  </pic:nvPicPr>
                  <pic:blipFill rotWithShape="1">
                    <a:blip r:embed="rId122"/>
                    <a:srcRect l="3706" r="6015" b="5269"/>
                    <a:stretch>
                      <a:fillRect/>
                    </a:stretch>
                  </pic:blipFill>
                  <pic:spPr bwMode="auto">
                    <a:xfrm>
                      <a:off x="0" y="0"/>
                      <a:ext cx="5840715" cy="4778042"/>
                    </a:xfrm>
                    <a:prstGeom prst="rect">
                      <a:avLst/>
                    </a:prstGeom>
                    <a:ln>
                      <a:noFill/>
                    </a:ln>
                    <a:extLst>
                      <a:ext uri="{53640926-AAD7-44D8-BBD7-CCE9431645EC}">
                        <a14:shadowObscured xmlns:a14="http://schemas.microsoft.com/office/drawing/2010/main"/>
                      </a:ext>
                    </a:extLst>
                  </pic:spPr>
                </pic:pic>
              </a:graphicData>
            </a:graphic>
          </wp:inline>
        </w:drawing>
      </w:r>
    </w:p>
    <w:p w14:paraId="17B51D75" w14:textId="77777777" w:rsidR="003B5EE5" w:rsidRDefault="003B5EE5">
      <w:pPr>
        <w:suppressAutoHyphens w:val="0"/>
        <w:spacing w:before="0" w:after="160" w:line="259" w:lineRule="auto"/>
      </w:pPr>
      <w:r>
        <w:br w:type="page"/>
      </w:r>
    </w:p>
    <w:p w14:paraId="2BC8F3B2" w14:textId="33914652" w:rsidR="00B30FE2" w:rsidRDefault="007E7D18" w:rsidP="00B30FE2">
      <w:pPr>
        <w:pStyle w:val="ListNumber"/>
      </w:pPr>
      <w:r>
        <w:lastRenderedPageBreak/>
        <w:t xml:space="preserve">Students use </w:t>
      </w:r>
      <w:r w:rsidR="009D3031">
        <w:t>information from the food web to construct</w:t>
      </w:r>
      <w:r w:rsidR="00766108">
        <w:t xml:space="preserve"> an ecological energy pyramid. </w:t>
      </w:r>
      <w:r w:rsidR="00B30FE2">
        <w:t xml:space="preserve">The </w:t>
      </w:r>
      <w:r w:rsidR="00C1093F">
        <w:t xml:space="preserve">template found in </w:t>
      </w:r>
      <w:hyperlink w:anchor="_Student_resource_–_12" w:history="1">
        <w:r w:rsidR="00D4298F" w:rsidRPr="00D4298F">
          <w:rPr>
            <w:rStyle w:val="Hyperlink"/>
          </w:rPr>
          <w:t xml:space="preserve">Student resource – </w:t>
        </w:r>
        <w:r w:rsidR="00D4298F">
          <w:rPr>
            <w:rStyle w:val="Hyperlink"/>
          </w:rPr>
          <w:t>c</w:t>
        </w:r>
        <w:r w:rsidR="00D4298F" w:rsidRPr="00D4298F">
          <w:rPr>
            <w:rStyle w:val="Hyperlink"/>
          </w:rPr>
          <w:t>reating a local food web and ecological energy pyramid</w:t>
        </w:r>
      </w:hyperlink>
      <w:r w:rsidR="00D4298F">
        <w:t xml:space="preserve"> </w:t>
      </w:r>
      <w:r w:rsidR="00B30FE2">
        <w:t>may be used to support students.</w:t>
      </w:r>
    </w:p>
    <w:p w14:paraId="5BDA2F4F" w14:textId="1FAB0529" w:rsidR="00B2679D" w:rsidRDefault="00B2679D" w:rsidP="00B2679D">
      <w:pPr>
        <w:rPr>
          <w:rStyle w:val="Strong"/>
        </w:rPr>
      </w:pPr>
      <w:r>
        <w:rPr>
          <w:rStyle w:val="Strong"/>
        </w:rPr>
        <w:t xml:space="preserve">Sample response: </w:t>
      </w:r>
      <w:r w:rsidR="007613BD">
        <w:rPr>
          <w:rStyle w:val="Strong"/>
        </w:rPr>
        <w:t>a</w:t>
      </w:r>
      <w:r>
        <w:rPr>
          <w:rStyle w:val="Strong"/>
        </w:rPr>
        <w:t xml:space="preserve"> local ecological energy pyramid</w:t>
      </w:r>
    </w:p>
    <w:p w14:paraId="40A51ED7" w14:textId="3ACF38A0" w:rsidR="00AA3D97" w:rsidRPr="00AA3D97" w:rsidRDefault="007A5505" w:rsidP="00AA3D97">
      <w:pPr>
        <w:pStyle w:val="Caption"/>
      </w:pPr>
      <w:r>
        <w:t xml:space="preserve">Figure </w:t>
      </w:r>
      <w:r w:rsidR="00FA3E78">
        <w:fldChar w:fldCharType="begin"/>
      </w:r>
      <w:r w:rsidR="00FA3E78">
        <w:instrText xml:space="preserve"> SEQ Figure \* ARABIC </w:instrText>
      </w:r>
      <w:r w:rsidR="00FA3E78">
        <w:fldChar w:fldCharType="separate"/>
      </w:r>
      <w:r w:rsidR="00FA3E78">
        <w:rPr>
          <w:noProof/>
        </w:rPr>
        <w:t>11</w:t>
      </w:r>
      <w:r w:rsidR="00FA3E78">
        <w:fldChar w:fldCharType="end"/>
      </w:r>
      <w:r w:rsidR="00AA3D97">
        <w:t xml:space="preserve"> – </w:t>
      </w:r>
      <w:r w:rsidR="007613BD">
        <w:t>s</w:t>
      </w:r>
      <w:r w:rsidR="00AA3D97">
        <w:t>ample response of an eco</w:t>
      </w:r>
      <w:r w:rsidR="00C22422">
        <w:t xml:space="preserve">logical energy pyramid </w:t>
      </w:r>
      <w:r w:rsidR="00AA3D97">
        <w:t>of the dry sclerophyll bushland ecosystem</w:t>
      </w:r>
    </w:p>
    <w:p w14:paraId="35F6D919" w14:textId="273882D0" w:rsidR="00C7357C" w:rsidRPr="00B2679D" w:rsidRDefault="00122A60" w:rsidP="00B2679D">
      <w:pPr>
        <w:rPr>
          <w:b/>
          <w:bCs/>
        </w:rPr>
      </w:pPr>
      <w:r>
        <w:rPr>
          <w:noProof/>
        </w:rPr>
        <mc:AlternateContent>
          <mc:Choice Requires="wps">
            <w:drawing>
              <wp:anchor distT="0" distB="0" distL="114300" distR="114300" simplePos="0" relativeHeight="251668486" behindDoc="0" locked="0" layoutInCell="1" allowOverlap="1" wp14:anchorId="02FDDEA4" wp14:editId="3B2850D8">
                <wp:simplePos x="0" y="0"/>
                <wp:positionH relativeFrom="column">
                  <wp:posOffset>222415</wp:posOffset>
                </wp:positionH>
                <wp:positionV relativeFrom="paragraph">
                  <wp:posOffset>3371547</wp:posOffset>
                </wp:positionV>
                <wp:extent cx="815900" cy="754380"/>
                <wp:effectExtent l="0" t="0" r="3810" b="7620"/>
                <wp:wrapNone/>
                <wp:docPr id="1127773929" name="Arrow: Left 3"/>
                <wp:cNvGraphicFramePr/>
                <a:graphic xmlns:a="http://schemas.openxmlformats.org/drawingml/2006/main">
                  <a:graphicData uri="http://schemas.microsoft.com/office/word/2010/wordprocessingShape">
                    <wps:wsp>
                      <wps:cNvSpPr/>
                      <wps:spPr>
                        <a:xfrm>
                          <a:off x="0" y="0"/>
                          <a:ext cx="815900" cy="754380"/>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12A5D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 o:spid="_x0000_s1026" type="#_x0000_t66" style="position:absolute;margin-left:17.5pt;margin-top:265.5pt;width:64.25pt;height:59.4pt;z-index:25166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" adj="9986" fillcolor="#002664 [3204]" stroked="f" strokeweight="1pt"/>
            </w:pict>
          </mc:Fallback>
        </mc:AlternateContent>
      </w:r>
      <w:r>
        <w:rPr>
          <w:noProof/>
        </w:rPr>
        <mc:AlternateContent>
          <mc:Choice Requires="wps">
            <w:drawing>
              <wp:anchor distT="0" distB="0" distL="114300" distR="114300" simplePos="0" relativeHeight="251667462" behindDoc="0" locked="0" layoutInCell="1" allowOverlap="1" wp14:anchorId="5F1B0E44" wp14:editId="0BC4C51B">
                <wp:simplePos x="0" y="0"/>
                <wp:positionH relativeFrom="column">
                  <wp:posOffset>1038915</wp:posOffset>
                </wp:positionH>
                <wp:positionV relativeFrom="paragraph">
                  <wp:posOffset>2561424</wp:posOffset>
                </wp:positionV>
                <wp:extent cx="715202" cy="459862"/>
                <wp:effectExtent l="0" t="0" r="8890" b="0"/>
                <wp:wrapNone/>
                <wp:docPr id="436999321" name="Arrow: Left 3"/>
                <wp:cNvGraphicFramePr/>
                <a:graphic xmlns:a="http://schemas.openxmlformats.org/drawingml/2006/main">
                  <a:graphicData uri="http://schemas.microsoft.com/office/word/2010/wordprocessingShape">
                    <wps:wsp>
                      <wps:cNvSpPr/>
                      <wps:spPr>
                        <a:xfrm>
                          <a:off x="0" y="0"/>
                          <a:ext cx="715202" cy="459862"/>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3B934" id="Arrow: Left 3" o:spid="_x0000_s1026" type="#_x0000_t66" style="position:absolute;margin-left:81.8pt;margin-top:201.7pt;width:56.3pt;height:36.2pt;z-index:251667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" adj="6944" fillcolor="#002664 [3204]" stroked="f" strokeweight="1pt"/>
            </w:pict>
          </mc:Fallback>
        </mc:AlternateContent>
      </w:r>
      <w:r>
        <w:rPr>
          <w:noProof/>
        </w:rPr>
        <mc:AlternateContent>
          <mc:Choice Requires="wps">
            <w:drawing>
              <wp:anchor distT="0" distB="0" distL="114300" distR="114300" simplePos="0" relativeHeight="251665414" behindDoc="0" locked="0" layoutInCell="1" allowOverlap="1" wp14:anchorId="49C21EA0" wp14:editId="4BCA0C01">
                <wp:simplePos x="0" y="0"/>
                <wp:positionH relativeFrom="column">
                  <wp:posOffset>2483954</wp:posOffset>
                </wp:positionH>
                <wp:positionV relativeFrom="paragraph">
                  <wp:posOffset>934333</wp:posOffset>
                </wp:positionV>
                <wp:extent cx="388510" cy="204470"/>
                <wp:effectExtent l="0" t="0" r="0" b="5080"/>
                <wp:wrapNone/>
                <wp:docPr id="849792011" name="Arrow: Left 3"/>
                <wp:cNvGraphicFramePr/>
                <a:graphic xmlns:a="http://schemas.openxmlformats.org/drawingml/2006/main">
                  <a:graphicData uri="http://schemas.microsoft.com/office/word/2010/wordprocessingShape">
                    <wps:wsp>
                      <wps:cNvSpPr/>
                      <wps:spPr>
                        <a:xfrm>
                          <a:off x="0" y="0"/>
                          <a:ext cx="388510" cy="204470"/>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DAA67" id="Arrow: Left 3" o:spid="_x0000_s1026" type="#_x0000_t66" style="position:absolute;margin-left:195.6pt;margin-top:73.55pt;width:30.6pt;height:16.1pt;z-index:251665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" adj="5684" fillcolor="#002664 [3204]" stroked="f" strokeweight="1pt"/>
            </w:pict>
          </mc:Fallback>
        </mc:AlternateContent>
      </w:r>
      <w:r>
        <w:rPr>
          <w:noProof/>
        </w:rPr>
        <mc:AlternateContent>
          <mc:Choice Requires="wps">
            <w:drawing>
              <wp:anchor distT="0" distB="0" distL="114300" distR="114300" simplePos="0" relativeHeight="251663366" behindDoc="0" locked="0" layoutInCell="1" allowOverlap="1" wp14:anchorId="21A05739" wp14:editId="47112BC3">
                <wp:simplePos x="0" y="0"/>
                <wp:positionH relativeFrom="column">
                  <wp:posOffset>1839733</wp:posOffset>
                </wp:positionH>
                <wp:positionV relativeFrom="paragraph">
                  <wp:posOffset>1745753</wp:posOffset>
                </wp:positionV>
                <wp:extent cx="516448" cy="293895"/>
                <wp:effectExtent l="0" t="0" r="0" b="0"/>
                <wp:wrapNone/>
                <wp:docPr id="1509974111" name="Arrow: Left 3"/>
                <wp:cNvGraphicFramePr/>
                <a:graphic xmlns:a="http://schemas.openxmlformats.org/drawingml/2006/main">
                  <a:graphicData uri="http://schemas.microsoft.com/office/word/2010/wordprocessingShape">
                    <wps:wsp>
                      <wps:cNvSpPr/>
                      <wps:spPr>
                        <a:xfrm>
                          <a:off x="0" y="0"/>
                          <a:ext cx="516448" cy="293895"/>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EC2C6" id="Arrow: Left 3" o:spid="_x0000_s1026" type="#_x0000_t66" style="position:absolute;margin-left:144.85pt;margin-top:137.45pt;width:40.65pt;height:23.15pt;z-index:251663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" adj="6146" fillcolor="#002664 [3204]" stroked="f" strokeweight="1pt"/>
            </w:pict>
          </mc:Fallback>
        </mc:AlternateContent>
      </w:r>
      <w:r w:rsidR="00DB4B6E">
        <w:rPr>
          <w:noProof/>
        </w:rPr>
        <mc:AlternateContent>
          <mc:Choice Requires="wps">
            <w:drawing>
              <wp:anchor distT="0" distB="0" distL="114300" distR="114300" simplePos="0" relativeHeight="251674630" behindDoc="0" locked="0" layoutInCell="1" allowOverlap="1" wp14:anchorId="00CF76D5" wp14:editId="2319324E">
                <wp:simplePos x="0" y="0"/>
                <wp:positionH relativeFrom="column">
                  <wp:posOffset>3198729</wp:posOffset>
                </wp:positionH>
                <wp:positionV relativeFrom="paragraph">
                  <wp:posOffset>1370649</wp:posOffset>
                </wp:positionV>
                <wp:extent cx="134386" cy="152593"/>
                <wp:effectExtent l="0" t="9207" r="9207" b="9208"/>
                <wp:wrapNone/>
                <wp:docPr id="1541058692" name="Arrow: Left 3"/>
                <wp:cNvGraphicFramePr/>
                <a:graphic xmlns:a="http://schemas.openxmlformats.org/drawingml/2006/main">
                  <a:graphicData uri="http://schemas.microsoft.com/office/word/2010/wordprocessingShape">
                    <wps:wsp>
                      <wps:cNvSpPr/>
                      <wps:spPr>
                        <a:xfrm rot="5400000">
                          <a:off x="0" y="0"/>
                          <a:ext cx="134386" cy="152593"/>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EAE06" id="Arrow: Left 3" o:spid="_x0000_s1026" type="#_x0000_t66" style="position:absolute;margin-left:251.85pt;margin-top:107.95pt;width:10.6pt;height:12pt;rotation:90;z-index:251674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" adj="10800" fillcolor="#002664 [3204]" stroked="f" strokeweight="1pt"/>
            </w:pict>
          </mc:Fallback>
        </mc:AlternateContent>
      </w:r>
      <w:r w:rsidR="00DB4B6E">
        <w:rPr>
          <w:noProof/>
        </w:rPr>
        <mc:AlternateContent>
          <mc:Choice Requires="wps">
            <w:drawing>
              <wp:anchor distT="0" distB="0" distL="114300" distR="114300" simplePos="0" relativeHeight="251672582" behindDoc="0" locked="0" layoutInCell="1" allowOverlap="1" wp14:anchorId="52F7F795" wp14:editId="33CF78FF">
                <wp:simplePos x="0" y="0"/>
                <wp:positionH relativeFrom="column">
                  <wp:posOffset>3143388</wp:posOffset>
                </wp:positionH>
                <wp:positionV relativeFrom="paragraph">
                  <wp:posOffset>2309551</wp:posOffset>
                </wp:positionV>
                <wp:extent cx="199390" cy="245385"/>
                <wp:effectExtent l="0" t="3810" r="6350" b="6350"/>
                <wp:wrapNone/>
                <wp:docPr id="55233521" name="Arrow: Left 3"/>
                <wp:cNvGraphicFramePr/>
                <a:graphic xmlns:a="http://schemas.openxmlformats.org/drawingml/2006/main">
                  <a:graphicData uri="http://schemas.microsoft.com/office/word/2010/wordprocessingShape">
                    <wps:wsp>
                      <wps:cNvSpPr/>
                      <wps:spPr>
                        <a:xfrm rot="5400000">
                          <a:off x="0" y="0"/>
                          <a:ext cx="199390" cy="245385"/>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8D602" id="Arrow: Left 3" o:spid="_x0000_s1026" type="#_x0000_t66" style="position:absolute;margin-left:247.5pt;margin-top:181.85pt;width:15.7pt;height:19.3pt;rotation:90;z-index:251672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" adj="10800" fillcolor="#002664 [3204]" stroked="f" strokeweight="1pt"/>
            </w:pict>
          </mc:Fallback>
        </mc:AlternateContent>
      </w:r>
      <w:r w:rsidR="00DB4B6E">
        <w:rPr>
          <w:noProof/>
        </w:rPr>
        <mc:AlternateContent>
          <mc:Choice Requires="wps">
            <w:drawing>
              <wp:anchor distT="0" distB="0" distL="114300" distR="114300" simplePos="0" relativeHeight="251670534" behindDoc="0" locked="0" layoutInCell="1" allowOverlap="1" wp14:anchorId="211C3C3E" wp14:editId="10809FD8">
                <wp:simplePos x="0" y="0"/>
                <wp:positionH relativeFrom="column">
                  <wp:posOffset>3116374</wp:posOffset>
                </wp:positionH>
                <wp:positionV relativeFrom="paragraph">
                  <wp:posOffset>3165158</wp:posOffset>
                </wp:positionV>
                <wp:extent cx="294640" cy="461811"/>
                <wp:effectExtent l="0" t="7303" r="0" b="2857"/>
                <wp:wrapNone/>
                <wp:docPr id="1773305796" name="Arrow: Left 3"/>
                <wp:cNvGraphicFramePr/>
                <a:graphic xmlns:a="http://schemas.openxmlformats.org/drawingml/2006/main">
                  <a:graphicData uri="http://schemas.microsoft.com/office/word/2010/wordprocessingShape">
                    <wps:wsp>
                      <wps:cNvSpPr/>
                      <wps:spPr>
                        <a:xfrm rot="5400000">
                          <a:off x="0" y="0"/>
                          <a:ext cx="294640" cy="461811"/>
                        </a:xfrm>
                        <a:prstGeom prst="leftArrow">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303EF" id="Arrow: Left 3" o:spid="_x0000_s1026" type="#_x0000_t66" style="position:absolute;margin-left:245.4pt;margin-top:249.25pt;width:23.2pt;height:36.35pt;rotation:90;z-index:251670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" adj="10800" fillcolor="#002664 [3204]" stroked="f" strokeweight="1pt"/>
            </w:pict>
          </mc:Fallback>
        </mc:AlternateContent>
      </w:r>
      <w:r w:rsidR="00446D6F">
        <w:rPr>
          <w:noProof/>
        </w:rPr>
        <mc:AlternateContent>
          <mc:Choice Requires="wps">
            <w:drawing>
              <wp:anchor distT="0" distB="0" distL="114300" distR="114300" simplePos="0" relativeHeight="251666438" behindDoc="0" locked="0" layoutInCell="1" allowOverlap="1" wp14:anchorId="6C893427" wp14:editId="56DF46DA">
                <wp:simplePos x="0" y="0"/>
                <wp:positionH relativeFrom="column">
                  <wp:posOffset>-171450</wp:posOffset>
                </wp:positionH>
                <wp:positionV relativeFrom="paragraph">
                  <wp:posOffset>791707</wp:posOffset>
                </wp:positionV>
                <wp:extent cx="1391478" cy="2194560"/>
                <wp:effectExtent l="0" t="0" r="0" b="0"/>
                <wp:wrapNone/>
                <wp:docPr id="1927114349" name="Text Box 4"/>
                <wp:cNvGraphicFramePr/>
                <a:graphic xmlns:a="http://schemas.openxmlformats.org/drawingml/2006/main">
                  <a:graphicData uri="http://schemas.microsoft.com/office/word/2010/wordprocessingShape">
                    <wps:wsp>
                      <wps:cNvSpPr txBox="1"/>
                      <wps:spPr>
                        <a:xfrm>
                          <a:off x="0" y="0"/>
                          <a:ext cx="1391478" cy="2194560"/>
                        </a:xfrm>
                        <a:prstGeom prst="rect">
                          <a:avLst/>
                        </a:prstGeom>
                        <a:solidFill>
                          <a:schemeClr val="lt1"/>
                        </a:solidFill>
                        <a:ln w="6350">
                          <a:noFill/>
                        </a:ln>
                      </wps:spPr>
                      <wps:txbx>
                        <w:txbxContent>
                          <w:p w14:paraId="0BFBFC05" w14:textId="4AEC172B" w:rsidR="00446D6F" w:rsidRDefault="00B05B05">
                            <w:r>
                              <w:t>90% of the energy in a trophic level is used or lost to the environment. Only 10% moves to the next trophic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C893427" id="_x0000_t202" coordsize="21600,21600" o:spt="202" path="m,l,21600r21600,l21600,xe">
                <v:stroke joinstyle="miter"/>
                <v:path gradientshapeok="t" o:connecttype="rect"/>
              </v:shapetype>
              <v:shape id="Text Box 4" o:spid="_x0000_s1026" type="#_x0000_t202" style="position:absolute;margin-left:-13.5pt;margin-top:62.35pt;width:109.55pt;height:172.8pt;z-index:2516664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" fillcolor="white [3201]" stroked="f" strokeweight=".5pt">
                <v:textbox>
                  <w:txbxContent>
                    <w:p w14:paraId="0BFBFC05" w14:textId="4AEC172B" w:rsidR="00446D6F" w:rsidRDefault="00B05B05">
                      <w:r>
                        <w:t>90% of the energy in a trophic level is used or lost to the environment. Only 10% moves to the next trophic level</w:t>
                      </w:r>
                    </w:p>
                  </w:txbxContent>
                </v:textbox>
              </v:shape>
            </w:pict>
          </mc:Fallback>
        </mc:AlternateContent>
      </w:r>
      <w:r w:rsidR="00CD7958">
        <w:rPr>
          <w:noProof/>
        </w:rPr>
        <w:drawing>
          <wp:inline distT="0" distB="0" distL="0" distR="0" wp14:anchorId="4239641B" wp14:editId="74B56BB5">
            <wp:extent cx="6408751" cy="4368702"/>
            <wp:effectExtent l="0" t="0" r="0" b="0"/>
            <wp:docPr id="692191514" name="Picture 1" descr="An ecological energy pyramid of a dry sclerophyll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91514" name="Picture 1" descr="An ecological energy pyramid of a dry sclerophyll bushland."/>
                    <pic:cNvPicPr/>
                  </pic:nvPicPr>
                  <pic:blipFill rotWithShape="1">
                    <a:blip r:embed="rId123"/>
                    <a:srcRect b="5888"/>
                    <a:stretch>
                      <a:fillRect/>
                    </a:stretch>
                  </pic:blipFill>
                  <pic:spPr bwMode="auto">
                    <a:xfrm>
                      <a:off x="0" y="0"/>
                      <a:ext cx="6452362" cy="4398431"/>
                    </a:xfrm>
                    <a:prstGeom prst="rect">
                      <a:avLst/>
                    </a:prstGeom>
                    <a:ln>
                      <a:noFill/>
                    </a:ln>
                    <a:extLst>
                      <a:ext uri="{53640926-AAD7-44D8-BBD7-CCE9431645EC}">
                        <a14:shadowObscured xmlns:a14="http://schemas.microsoft.com/office/drawing/2010/main"/>
                      </a:ext>
                    </a:extLst>
                  </pic:spPr>
                </pic:pic>
              </a:graphicData>
            </a:graphic>
          </wp:inline>
        </w:drawing>
      </w:r>
    </w:p>
    <w:p w14:paraId="77B2181D" w14:textId="6F44CFAF" w:rsidR="007776CC" w:rsidRDefault="007776CC" w:rsidP="007776CC">
      <w:pPr>
        <w:pStyle w:val="ListNumber"/>
      </w:pPr>
      <w:r>
        <w:t xml:space="preserve">Students complete a description of how energy and matter </w:t>
      </w:r>
      <w:r w:rsidR="000C650B">
        <w:t xml:space="preserve">move </w:t>
      </w:r>
      <w:r>
        <w:t>through this specific ecosystem. Students should include the names of organisms present in the food web they constructed.</w:t>
      </w:r>
    </w:p>
    <w:p w14:paraId="06541490" w14:textId="6D1E1E49" w:rsidR="007776CC" w:rsidRPr="00F1060E" w:rsidRDefault="007776CC" w:rsidP="007776CC">
      <w:pPr>
        <w:rPr>
          <w:rStyle w:val="Strong"/>
        </w:rPr>
      </w:pPr>
      <w:r>
        <w:rPr>
          <w:rStyle w:val="Strong"/>
        </w:rPr>
        <w:t xml:space="preserve">Sample response: Student resource – </w:t>
      </w:r>
      <w:r w:rsidR="007613BD">
        <w:rPr>
          <w:rStyle w:val="Strong"/>
        </w:rPr>
        <w:t>c</w:t>
      </w:r>
      <w:r w:rsidR="00EA666B">
        <w:rPr>
          <w:rStyle w:val="Strong"/>
        </w:rPr>
        <w:t>reating a local food web</w:t>
      </w:r>
      <w:r w:rsidR="002D523D">
        <w:rPr>
          <w:rStyle w:val="Strong"/>
        </w:rPr>
        <w:t xml:space="preserve"> and ecological energy pyramid</w:t>
      </w:r>
    </w:p>
    <w:p w14:paraId="4F2BF3B6" w14:textId="77777777" w:rsidR="00B75561" w:rsidRDefault="00B75561" w:rsidP="00F44AF2">
      <w:r>
        <w:t>Describe how energy and matter move through the ecosystem you have observed.</w:t>
      </w:r>
    </w:p>
    <w:tbl>
      <w:tblPr>
        <w:tblStyle w:val="TableGrid"/>
        <w:tblW w:w="0" w:type="auto"/>
        <w:tblLook w:val="04A0" w:firstRow="1" w:lastRow="0" w:firstColumn="1" w:lastColumn="0" w:noHBand="0" w:noVBand="1"/>
        <w:tblDescription w:val="A sample response"/>
      </w:tblPr>
      <w:tblGrid>
        <w:gridCol w:w="9628"/>
      </w:tblGrid>
      <w:tr w:rsidR="00B75561" w14:paraId="57898831" w14:textId="77777777" w:rsidTr="002D523D">
        <w:trPr>
          <w:trHeight w:val="2701"/>
        </w:trPr>
        <w:tc>
          <w:tcPr>
            <w:tcW w:w="9628" w:type="dxa"/>
          </w:tcPr>
          <w:p w14:paraId="0AE5888B" w14:textId="0CECAD09" w:rsidR="003B71E0" w:rsidRDefault="003B71E0" w:rsidP="0028661A">
            <w:r>
              <w:lastRenderedPageBreak/>
              <w:t>Energy and matter move through the dry sclerophyll bushland ecosystem, starting with producers such as spear grass, wattle and mountain blue gum. These plants use sunlight to produce energy through photosynthesis.</w:t>
            </w:r>
          </w:p>
          <w:p w14:paraId="0100A33A" w14:textId="6EB6DCD4" w:rsidR="003B71E0" w:rsidRDefault="003B71E0" w:rsidP="0028661A">
            <w:r>
              <w:t>Primary consumers, such as the wallaby, grasshopper, cicada and possum, feed on producers to obtain energy. These organisms are then eaten by secondary consumers, such as the magpie (which eats grasshoppers), the kookaburra (which eats cicadas), and the spotted-tailed quoll (which preys on both cicadas and possums).</w:t>
            </w:r>
          </w:p>
          <w:p w14:paraId="7EE66C66" w14:textId="499C7CB6" w:rsidR="003B71E0" w:rsidRDefault="003B71E0" w:rsidP="0028661A">
            <w:r>
              <w:t>At the top of the food web is the wedge-tailed eagle, a tertiary consumer that gains energy by eating the magpie, kookaburra and spotted-tailed quoll.</w:t>
            </w:r>
          </w:p>
          <w:p w14:paraId="25C6FC52" w14:textId="136922F8" w:rsidR="003B71E0" w:rsidRDefault="003B71E0" w:rsidP="0028661A">
            <w:r>
              <w:t>At each trophic level, energy is transferred from one organism to another, but only about 10% is passed on. The rest is lost as heat, movement or waste.</w:t>
            </w:r>
          </w:p>
          <w:p w14:paraId="64316F59" w14:textId="436F3732" w:rsidR="00385D09" w:rsidRDefault="003B71E0" w:rsidP="0028661A">
            <w:r>
              <w:t>Matter, such as nutrients, also cycles through the ecosystem as organisms consume one another, eventually die and decompose, returning nutrients to the soil to support producers again.</w:t>
            </w:r>
          </w:p>
        </w:tc>
      </w:tr>
    </w:tbl>
    <w:p w14:paraId="68FCBDCF" w14:textId="77777777" w:rsidR="003B5EE5" w:rsidRPr="00425072" w:rsidRDefault="003B5EE5" w:rsidP="00425072">
      <w:r>
        <w:br w:type="page"/>
      </w:r>
    </w:p>
    <w:p w14:paraId="7BFA177D" w14:textId="77777777" w:rsidR="00C07589" w:rsidRDefault="00C07589" w:rsidP="00D25BBD">
      <w:pPr>
        <w:pStyle w:val="Heading3"/>
        <w:sectPr w:rsidR="00C07589" w:rsidSect="00EB12E7">
          <w:pgSz w:w="11906" w:h="16838"/>
          <w:pgMar w:top="1134" w:right="1134" w:bottom="1134" w:left="1134" w:header="709" w:footer="709" w:gutter="0"/>
          <w:cols w:space="708"/>
          <w:docGrid w:linePitch="360"/>
        </w:sectPr>
      </w:pPr>
    </w:p>
    <w:p w14:paraId="163AD0D0" w14:textId="4BE741B6" w:rsidR="00D25BBD" w:rsidRDefault="00D25BBD" w:rsidP="00471943">
      <w:pPr>
        <w:pStyle w:val="Heading3"/>
        <w:spacing w:before="120"/>
      </w:pPr>
      <w:bookmarkStart w:id="48" w:name="_Student_resource_–_12"/>
      <w:bookmarkStart w:id="49" w:name="_Ref213646418"/>
      <w:bookmarkEnd w:id="48"/>
      <w:r>
        <w:lastRenderedPageBreak/>
        <w:t xml:space="preserve">Student resource – </w:t>
      </w:r>
      <w:r w:rsidR="007613BD">
        <w:t>c</w:t>
      </w:r>
      <w:r w:rsidR="004A0B92" w:rsidRPr="004A0B92">
        <w:t>reating a local food web and ecological energy pyramid</w:t>
      </w:r>
      <w:bookmarkEnd w:id="49"/>
    </w:p>
    <w:p w14:paraId="58DCB8D6" w14:textId="03AE93E5" w:rsidR="00AC4E65" w:rsidRDefault="00AC4E65" w:rsidP="00B92648">
      <w:pPr>
        <w:rPr>
          <w:rStyle w:val="Strong"/>
        </w:rPr>
      </w:pPr>
      <w:r>
        <w:rPr>
          <w:rStyle w:val="Strong"/>
        </w:rPr>
        <w:t>A local food web</w:t>
      </w:r>
    </w:p>
    <w:p w14:paraId="71E286F4" w14:textId="78BBD4B9" w:rsidR="00B92648" w:rsidRDefault="00B92648" w:rsidP="00B92648">
      <w:pPr>
        <w:rPr>
          <w:rStyle w:val="Strong"/>
        </w:rPr>
      </w:pPr>
      <w:r>
        <w:rPr>
          <w:rStyle w:val="Strong"/>
        </w:rPr>
        <w:t>Ecosystem:</w:t>
      </w:r>
    </w:p>
    <w:p w14:paraId="110768E4" w14:textId="6C2AAA06" w:rsidR="003D7846" w:rsidRPr="00B92648" w:rsidRDefault="00E52F3B" w:rsidP="00B92648">
      <w:pPr>
        <w:rPr>
          <w:rStyle w:val="Strong"/>
        </w:rPr>
      </w:pPr>
      <w:r>
        <w:rPr>
          <w:noProof/>
        </w:rPr>
        <w:drawing>
          <wp:inline distT="0" distB="0" distL="0" distR="0" wp14:anchorId="3BC9A4B6" wp14:editId="67BC9323">
            <wp:extent cx="8505825" cy="4454585"/>
            <wp:effectExtent l="0" t="0" r="0" b="3175"/>
            <wp:docPr id="248038140" name="Picture 1" descr="A space for a studen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38140" name="Picture 1" descr="A space for a student response"/>
                    <pic:cNvPicPr/>
                  </pic:nvPicPr>
                  <pic:blipFill rotWithShape="1">
                    <a:blip r:embed="rId124"/>
                    <a:srcRect t="6748"/>
                    <a:stretch>
                      <a:fillRect/>
                    </a:stretch>
                  </pic:blipFill>
                  <pic:spPr bwMode="auto">
                    <a:xfrm>
                      <a:off x="0" y="0"/>
                      <a:ext cx="8509151" cy="4456327"/>
                    </a:xfrm>
                    <a:prstGeom prst="rect">
                      <a:avLst/>
                    </a:prstGeom>
                    <a:ln>
                      <a:noFill/>
                    </a:ln>
                    <a:extLst>
                      <a:ext uri="{53640926-AAD7-44D8-BBD7-CCE9431645EC}">
                        <a14:shadowObscured xmlns:a14="http://schemas.microsoft.com/office/drawing/2010/main"/>
                      </a:ext>
                    </a:extLst>
                  </pic:spPr>
                </pic:pic>
              </a:graphicData>
            </a:graphic>
          </wp:inline>
        </w:drawing>
      </w:r>
    </w:p>
    <w:p w14:paraId="446412A4" w14:textId="77777777" w:rsidR="00C07589" w:rsidRDefault="00C07589" w:rsidP="004F51E2">
      <w:pPr>
        <w:sectPr w:rsidR="00C07589" w:rsidSect="00EB12E7">
          <w:pgSz w:w="16838" w:h="11906" w:orient="landscape"/>
          <w:pgMar w:top="1134" w:right="1134" w:bottom="1134" w:left="1134" w:header="709" w:footer="709" w:gutter="0"/>
          <w:cols w:space="708"/>
          <w:docGrid w:linePitch="360"/>
        </w:sectPr>
      </w:pPr>
    </w:p>
    <w:p w14:paraId="14A97049" w14:textId="74088E06" w:rsidR="00471943" w:rsidRDefault="00471943" w:rsidP="004F51E2">
      <w:r>
        <w:rPr>
          <w:rStyle w:val="Strong"/>
        </w:rPr>
        <w:lastRenderedPageBreak/>
        <w:t>A local ecological energy pyramid</w:t>
      </w:r>
    </w:p>
    <w:p w14:paraId="55561BB2" w14:textId="5787ED5A" w:rsidR="004F51E2" w:rsidRPr="004F51E2" w:rsidRDefault="004F51E2" w:rsidP="004F51E2">
      <w:r>
        <w:rPr>
          <w:noProof/>
        </w:rPr>
        <w:drawing>
          <wp:inline distT="0" distB="0" distL="0" distR="0" wp14:anchorId="7364E74B" wp14:editId="7D6B0BE3">
            <wp:extent cx="6281420" cy="4365266"/>
            <wp:effectExtent l="0" t="0" r="5080" b="0"/>
            <wp:docPr id="592361148" name="Picture 1" descr="A space for a studen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61148" name="Picture 1" descr="A space for a student response"/>
                    <pic:cNvPicPr/>
                  </pic:nvPicPr>
                  <pic:blipFill rotWithShape="1">
                    <a:blip r:embed="rId125"/>
                    <a:srcRect l="2122" b="4114"/>
                    <a:stretch>
                      <a:fillRect/>
                    </a:stretch>
                  </pic:blipFill>
                  <pic:spPr bwMode="auto">
                    <a:xfrm>
                      <a:off x="0" y="0"/>
                      <a:ext cx="6300197" cy="4378315"/>
                    </a:xfrm>
                    <a:prstGeom prst="rect">
                      <a:avLst/>
                    </a:prstGeom>
                    <a:ln>
                      <a:noFill/>
                    </a:ln>
                    <a:extLst>
                      <a:ext uri="{53640926-AAD7-44D8-BBD7-CCE9431645EC}">
                        <a14:shadowObscured xmlns:a14="http://schemas.microsoft.com/office/drawing/2010/main"/>
                      </a:ext>
                    </a:extLst>
                  </pic:spPr>
                </pic:pic>
              </a:graphicData>
            </a:graphic>
          </wp:inline>
        </w:drawing>
      </w:r>
    </w:p>
    <w:p w14:paraId="721C0771" w14:textId="5899086A" w:rsidR="00B75561" w:rsidRDefault="00B75561" w:rsidP="00F44AF2">
      <w:r>
        <w:t>Describe how energy and matter move through the ecosystem you have observed.</w:t>
      </w:r>
    </w:p>
    <w:tbl>
      <w:tblPr>
        <w:tblStyle w:val="TableGrid"/>
        <w:tblW w:w="0" w:type="auto"/>
        <w:tblLook w:val="04A0" w:firstRow="1" w:lastRow="0" w:firstColumn="1" w:lastColumn="0" w:noHBand="0" w:noVBand="1"/>
        <w:tblDescription w:val="Space for students to provide answer."/>
      </w:tblPr>
      <w:tblGrid>
        <w:gridCol w:w="9628"/>
      </w:tblGrid>
      <w:tr w:rsidR="00B75561" w14:paraId="683B25C1" w14:textId="77777777" w:rsidTr="00B75561">
        <w:trPr>
          <w:trHeight w:val="4248"/>
        </w:trPr>
        <w:tc>
          <w:tcPr>
            <w:tcW w:w="9628" w:type="dxa"/>
          </w:tcPr>
          <w:p w14:paraId="385677B5" w14:textId="77777777" w:rsidR="00B75561" w:rsidRDefault="00B75561"/>
        </w:tc>
      </w:tr>
    </w:tbl>
    <w:p w14:paraId="3978BF97" w14:textId="24369FD0" w:rsidR="00E76B3C" w:rsidRPr="00B75561" w:rsidRDefault="00E76B3C">
      <w:pPr>
        <w:suppressAutoHyphens w:val="0"/>
        <w:spacing w:before="0" w:after="160" w:line="259" w:lineRule="auto"/>
      </w:pPr>
      <w:r>
        <w:br w:type="page"/>
      </w:r>
    </w:p>
    <w:p w14:paraId="7ECA94F6" w14:textId="2D407E34" w:rsidR="002B6B27" w:rsidRDefault="00C054B3" w:rsidP="00CE2C96">
      <w:pPr>
        <w:pStyle w:val="Heading1"/>
      </w:pPr>
      <w:bookmarkStart w:id="50" w:name="_Toc223079917"/>
      <w:r>
        <w:lastRenderedPageBreak/>
        <w:t>2</w:t>
      </w:r>
      <w:r w:rsidR="002B6B27">
        <w:t>.</w:t>
      </w:r>
      <w:r>
        <w:t>5</w:t>
      </w:r>
      <w:r w:rsidR="002B6B27">
        <w:t xml:space="preserve"> </w:t>
      </w:r>
      <w:r w:rsidR="005B422F">
        <w:t>Ecological energy pyramids</w:t>
      </w:r>
      <w:bookmarkEnd w:id="50"/>
    </w:p>
    <w:p w14:paraId="3CC1AF35" w14:textId="2B0BDE8B" w:rsidR="002B6B27" w:rsidRPr="003D5026" w:rsidRDefault="002B6B27" w:rsidP="00266258">
      <w:pPr>
        <w:pStyle w:val="Caption"/>
      </w:pPr>
      <w:r>
        <w:t xml:space="preserve">Table </w:t>
      </w:r>
      <w:r>
        <w:fldChar w:fldCharType="begin"/>
      </w:r>
      <w:r>
        <w:instrText xml:space="preserve"> SEQ Table \* ARABIC </w:instrText>
      </w:r>
      <w:r>
        <w:fldChar w:fldCharType="separate"/>
      </w:r>
      <w:r w:rsidR="00E026A7">
        <w:rPr>
          <w:noProof/>
        </w:rPr>
        <w:t>10</w:t>
      </w:r>
      <w:r>
        <w:fldChar w:fldCharType="end"/>
      </w:r>
      <w:r>
        <w:t xml:space="preserve"> – learning intentions and success criteria for </w:t>
      </w:r>
      <w:r w:rsidR="00194FD6">
        <w:t xml:space="preserve">‘2.5 </w:t>
      </w:r>
      <w:r w:rsidR="007F00AE">
        <w:t>Ecological energy pyramids</w:t>
      </w:r>
      <w:r w:rsidR="00194FD6">
        <w:t>’</w:t>
      </w:r>
    </w:p>
    <w:tbl>
      <w:tblPr>
        <w:tblStyle w:val="Tableheader"/>
        <w:tblW w:w="0" w:type="auto"/>
        <w:tblLook w:val="0620" w:firstRow="1" w:lastRow="0" w:firstColumn="0" w:lastColumn="0" w:noHBand="1" w:noVBand="1"/>
        <w:tblDescription w:val="This table contains the learning intention and success criteria for this learning sequence"/>
      </w:tblPr>
      <w:tblGrid>
        <w:gridCol w:w="4775"/>
        <w:gridCol w:w="4773"/>
      </w:tblGrid>
      <w:tr w:rsidR="002B6B27" w:rsidRPr="00156F4B" w14:paraId="160CE240"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6D6B583F" w14:textId="77777777" w:rsidR="002B6B27" w:rsidRPr="00156F4B" w:rsidRDefault="002B6B27">
            <w:pPr>
              <w:rPr>
                <w:b w:val="0"/>
              </w:rPr>
            </w:pPr>
            <w:r>
              <w:t>We are learning:</w:t>
            </w:r>
          </w:p>
        </w:tc>
        <w:tc>
          <w:tcPr>
            <w:tcW w:w="4773" w:type="dxa"/>
          </w:tcPr>
          <w:p w14:paraId="4A255A7A" w14:textId="77777777" w:rsidR="002B6B27" w:rsidRPr="00156F4B" w:rsidRDefault="002B6B27">
            <w:pPr>
              <w:rPr>
                <w:b w:val="0"/>
              </w:rPr>
            </w:pPr>
            <w:r>
              <w:t>I can:</w:t>
            </w:r>
          </w:p>
        </w:tc>
      </w:tr>
      <w:tr w:rsidR="002B6B27" w:rsidRPr="00156F4B" w14:paraId="19E82C8B" w14:textId="77777777">
        <w:tc>
          <w:tcPr>
            <w:tcW w:w="4775" w:type="dxa"/>
          </w:tcPr>
          <w:p w14:paraId="07506242" w14:textId="49BEDF05" w:rsidR="002B6B27" w:rsidRPr="00156F4B" w:rsidRDefault="00EC5B49" w:rsidP="009E30C8">
            <w:pPr>
              <w:pStyle w:val="ListBullet"/>
              <w:numPr>
                <w:ilvl w:val="0"/>
                <w:numId w:val="7"/>
              </w:numPr>
            </w:pPr>
            <w:r>
              <w:rPr>
                <w:szCs w:val="22"/>
              </w:rPr>
              <w:t xml:space="preserve">to </w:t>
            </w:r>
            <w:r w:rsidR="00A85EA6">
              <w:rPr>
                <w:szCs w:val="22"/>
              </w:rPr>
              <w:t>explain the role and function of components of an ecosystem</w:t>
            </w:r>
          </w:p>
        </w:tc>
        <w:tc>
          <w:tcPr>
            <w:tcW w:w="4773" w:type="dxa"/>
          </w:tcPr>
          <w:p w14:paraId="495836F2" w14:textId="4FBB0035" w:rsidR="009C73CC" w:rsidRDefault="009C73CC" w:rsidP="009C73CC">
            <w:pPr>
              <w:pStyle w:val="ListBullet"/>
            </w:pPr>
            <w:r w:rsidRPr="009C73CC">
              <w:t xml:space="preserve">describe the </w:t>
            </w:r>
            <w:r>
              <w:t>structure of an ecological energy pyramid</w:t>
            </w:r>
          </w:p>
          <w:p w14:paraId="30EC4562" w14:textId="3E8446E4" w:rsidR="009C73CC" w:rsidRPr="009C73CC" w:rsidRDefault="00872832" w:rsidP="009C73CC">
            <w:pPr>
              <w:pStyle w:val="ListBullet"/>
            </w:pPr>
            <w:r>
              <w:t xml:space="preserve">explain the change in biomass between </w:t>
            </w:r>
            <w:r w:rsidR="000C650B">
              <w:t xml:space="preserve">the </w:t>
            </w:r>
            <w:r>
              <w:t>trophic levels of an ecosystem</w:t>
            </w:r>
          </w:p>
          <w:p w14:paraId="00034E86" w14:textId="3E4B495F" w:rsidR="002B6B27" w:rsidRPr="00156F4B" w:rsidRDefault="00872832" w:rsidP="00872832">
            <w:pPr>
              <w:pStyle w:val="ListBullet"/>
            </w:pPr>
            <w:r>
              <w:t xml:space="preserve">explain the change in </w:t>
            </w:r>
            <w:r w:rsidR="002E4CE4">
              <w:t>energy available at each</w:t>
            </w:r>
            <w:r>
              <w:t xml:space="preserve"> trophic level of an ecosystem</w:t>
            </w:r>
          </w:p>
        </w:tc>
      </w:tr>
      <w:tr w:rsidR="002B6B27" w:rsidRPr="00156F4B" w14:paraId="36594CF7" w14:textId="77777777">
        <w:trPr>
          <w:trHeight w:val="643"/>
        </w:trPr>
        <w:tc>
          <w:tcPr>
            <w:tcW w:w="4775" w:type="dxa"/>
          </w:tcPr>
          <w:p w14:paraId="7B019D5F" w14:textId="4846F42A" w:rsidR="002B6B27" w:rsidRPr="00156F4B" w:rsidRDefault="009C73CC" w:rsidP="002461AC">
            <w:pPr>
              <w:pStyle w:val="ListBullet"/>
            </w:pPr>
            <w:r>
              <w:t>t</w:t>
            </w:r>
            <w:r w:rsidR="001C4484">
              <w:t>o communicate scientific ideas</w:t>
            </w:r>
            <w:r w:rsidR="00DA4913">
              <w:t>.</w:t>
            </w:r>
          </w:p>
        </w:tc>
        <w:tc>
          <w:tcPr>
            <w:tcW w:w="4773" w:type="dxa"/>
          </w:tcPr>
          <w:p w14:paraId="07FF3B1E" w14:textId="094E6020" w:rsidR="002B6B27" w:rsidRDefault="002E4CE4">
            <w:pPr>
              <w:pStyle w:val="ListBullet"/>
            </w:pPr>
            <w:r w:rsidRPr="002E4CE4">
              <w:t>describe the purpose and structure of an explanatory text</w:t>
            </w:r>
          </w:p>
          <w:p w14:paraId="658B917D" w14:textId="6511CECA" w:rsidR="002B6B27" w:rsidRPr="00156F4B" w:rsidRDefault="00A85E87">
            <w:pPr>
              <w:pStyle w:val="ListBullet"/>
            </w:pPr>
            <w:r w:rsidRPr="00A85E87">
              <w:t>construct an explanatory text about a specific ecosystem</w:t>
            </w:r>
            <w:r w:rsidR="00DA4913">
              <w:t>.</w:t>
            </w:r>
          </w:p>
        </w:tc>
      </w:tr>
    </w:tbl>
    <w:p w14:paraId="1AEA706E" w14:textId="447CD7D0" w:rsidR="002B6B27" w:rsidRDefault="003E7291" w:rsidP="002B6B27">
      <w:pPr>
        <w:pStyle w:val="Heading2"/>
      </w:pPr>
      <w:bookmarkStart w:id="51" w:name="_Toc223079918"/>
      <w:r>
        <w:t>Creating written texts</w:t>
      </w:r>
      <w:bookmarkEnd w:id="51"/>
    </w:p>
    <w:p w14:paraId="34ED46F5" w14:textId="758BB0B4" w:rsidR="003716B4" w:rsidRDefault="005624A9" w:rsidP="003716B4">
      <w:pPr>
        <w:pStyle w:val="FeatureBox4"/>
      </w:pPr>
      <w:r w:rsidRPr="002E5791">
        <w:rPr>
          <w:rStyle w:val="Strong"/>
        </w:rPr>
        <w:t>Note:</w:t>
      </w:r>
      <w:r>
        <w:t xml:space="preserve"> </w:t>
      </w:r>
      <w:r w:rsidR="00EC5B49">
        <w:t>t</w:t>
      </w:r>
      <w:r w:rsidR="00295633">
        <w:t xml:space="preserve">eachers may find support for creating written texts in the </w:t>
      </w:r>
      <w:hyperlink r:id="rId126" w:history="1">
        <w:r w:rsidR="00B2534F">
          <w:rPr>
            <w:rStyle w:val="Hyperlink"/>
          </w:rPr>
          <w:t>Science 7–10 (2023) – Advice on writing: Science 7</w:t>
        </w:r>
        <w:r w:rsidR="00B2534F" w:rsidRPr="00B2534F">
          <w:rPr>
            <w:rStyle w:val="Hyperlink"/>
          </w:rPr>
          <w:t>–</w:t>
        </w:r>
        <w:r w:rsidR="00B2534F">
          <w:rPr>
            <w:rStyle w:val="Hyperlink"/>
          </w:rPr>
          <w:t>10</w:t>
        </w:r>
      </w:hyperlink>
      <w:r w:rsidR="007A5A9C">
        <w:t xml:space="preserve"> document.</w:t>
      </w:r>
      <w:r w:rsidR="002E5791">
        <w:br/>
        <w:t xml:space="preserve">Teachers may also be supported </w:t>
      </w:r>
      <w:r w:rsidR="00E66AD3">
        <w:t xml:space="preserve">in </w:t>
      </w:r>
      <w:r w:rsidR="002E5791">
        <w:t>teach</w:t>
      </w:r>
      <w:r w:rsidR="00E66AD3">
        <w:t>ing</w:t>
      </w:r>
      <w:r w:rsidR="002E5791">
        <w:t xml:space="preserve"> this activity </w:t>
      </w:r>
      <w:r w:rsidR="00EF4A2D">
        <w:t xml:space="preserve">by completing the </w:t>
      </w:r>
      <w:hyperlink r:id="rId127" w:history="1">
        <w:r w:rsidR="0052530C">
          <w:rPr>
            <w:rStyle w:val="Hyperlink"/>
          </w:rPr>
          <w:t>Literacy – writing in science</w:t>
        </w:r>
      </w:hyperlink>
      <w:r w:rsidR="00EF4A2D">
        <w:t xml:space="preserve"> microlearning module.</w:t>
      </w:r>
    </w:p>
    <w:p w14:paraId="53486967" w14:textId="2CD7CBFC" w:rsidR="00143092" w:rsidRPr="002502BE" w:rsidRDefault="00143092" w:rsidP="009E30C8">
      <w:pPr>
        <w:pStyle w:val="ListNumber"/>
        <w:numPr>
          <w:ilvl w:val="0"/>
          <w:numId w:val="9"/>
        </w:numPr>
        <w:rPr>
          <w:rStyle w:val="Strong"/>
        </w:rPr>
      </w:pPr>
      <w:r>
        <w:t xml:space="preserve">Deliver </w:t>
      </w:r>
      <w:r w:rsidR="000C650B">
        <w:t xml:space="preserve">the </w:t>
      </w:r>
      <w:r>
        <w:t xml:space="preserve">checkpoint </w:t>
      </w:r>
      <w:r w:rsidR="000C650B">
        <w:t xml:space="preserve">question </w:t>
      </w:r>
      <w:r>
        <w:t xml:space="preserve">on the previous lesson’s content. See slide </w:t>
      </w:r>
      <w:r w:rsidR="002502BE" w:rsidRPr="002502BE">
        <w:rPr>
          <w:rStyle w:val="Strong"/>
        </w:rPr>
        <w:t>LIV PPT ‘</w:t>
      </w:r>
      <w:r w:rsidR="00140931">
        <w:rPr>
          <w:rStyle w:val="Strong"/>
        </w:rPr>
        <w:t xml:space="preserve">2.5 </w:t>
      </w:r>
      <w:r w:rsidRPr="002502BE">
        <w:rPr>
          <w:rStyle w:val="Strong"/>
        </w:rPr>
        <w:t>Checkpoint – quick quiz on previous content</w:t>
      </w:r>
      <w:r w:rsidR="002502BE" w:rsidRPr="002502BE">
        <w:rPr>
          <w:rStyle w:val="Strong"/>
        </w:rPr>
        <w:t>’</w:t>
      </w:r>
      <w:r w:rsidR="0052530C" w:rsidRPr="0052530C">
        <w:rPr>
          <w:rStyle w:val="Strong"/>
          <w:b w:val="0"/>
          <w:bCs w:val="0"/>
        </w:rPr>
        <w:t>.</w:t>
      </w:r>
    </w:p>
    <w:p w14:paraId="1C008111" w14:textId="6643700E" w:rsidR="00143092" w:rsidRDefault="00143092" w:rsidP="00143092">
      <w:pPr>
        <w:pStyle w:val="FeatureBox3"/>
      </w:pPr>
      <w:r w:rsidRPr="00114734">
        <w:rPr>
          <w:rStyle w:val="Strong"/>
        </w:rPr>
        <w:t>Checkpoint:</w:t>
      </w:r>
      <w:r>
        <w:t xml:space="preserve"> </w:t>
      </w:r>
      <w:r w:rsidR="00144E86">
        <w:t xml:space="preserve">quick </w:t>
      </w:r>
      <w:r>
        <w:t>quiz on content from a previous lesson.</w:t>
      </w:r>
    </w:p>
    <w:p w14:paraId="5A642B30" w14:textId="0427A4DD" w:rsidR="00143092" w:rsidRPr="003E781D" w:rsidRDefault="00143092" w:rsidP="00F369DE">
      <w:pPr>
        <w:pStyle w:val="FeatureBox3"/>
      </w:pPr>
      <w:r w:rsidRPr="00114734">
        <w:rPr>
          <w:rStyle w:val="Strong"/>
        </w:rPr>
        <w:t>Mini</w:t>
      </w:r>
      <w:r w:rsidR="00D7611A">
        <w:rPr>
          <w:rStyle w:val="Strong"/>
        </w:rPr>
        <w:t xml:space="preserve"> </w:t>
      </w:r>
      <w:r w:rsidRPr="00114734">
        <w:rPr>
          <w:rStyle w:val="Strong"/>
        </w:rPr>
        <w:t>challenge:</w:t>
      </w:r>
      <w:r w:rsidRPr="003E781D">
        <w:t xml:space="preserve"> </w:t>
      </w:r>
      <w:r w:rsidR="00F369DE" w:rsidRPr="00F369DE">
        <w:t>True or false:</w:t>
      </w:r>
      <w:r w:rsidR="00F369DE">
        <w:t xml:space="preserve"> </w:t>
      </w:r>
      <w:r w:rsidR="003D4506">
        <w:t>A consumer can</w:t>
      </w:r>
      <w:r w:rsidR="00F16297" w:rsidRPr="00F16297">
        <w:t xml:space="preserve"> feed at multiple trophic levels.</w:t>
      </w:r>
      <w:r w:rsidRPr="00DC1F14">
        <w:br/>
      </w:r>
      <w:r w:rsidR="00F369DE">
        <w:t>True</w:t>
      </w:r>
      <w:r w:rsidR="00144E86">
        <w:t>.</w:t>
      </w:r>
    </w:p>
    <w:p w14:paraId="4CC8D4F5" w14:textId="047AB044" w:rsidR="00144E86" w:rsidRDefault="00143092" w:rsidP="00143092">
      <w:pPr>
        <w:pStyle w:val="FeatureBox3"/>
      </w:pPr>
      <w:r w:rsidRPr="00114734">
        <w:rPr>
          <w:rStyle w:val="Strong"/>
        </w:rPr>
        <w:lastRenderedPageBreak/>
        <w:t>Challenge:</w:t>
      </w:r>
      <w:r w:rsidRPr="003E781D">
        <w:t xml:space="preserve"> </w:t>
      </w:r>
      <w:r w:rsidR="00F16297" w:rsidRPr="00F16297">
        <w:t>In an ecological energy pyramid, which level has the greatest biomass?</w:t>
      </w:r>
      <w:r w:rsidR="00144E86">
        <w:br/>
      </w:r>
      <w:r w:rsidR="002F7D01" w:rsidRPr="002F7D01">
        <w:t>The bottom layer (producers)</w:t>
      </w:r>
      <w:r w:rsidR="00144E86">
        <w:t>.</w:t>
      </w:r>
    </w:p>
    <w:p w14:paraId="6C8B95C8" w14:textId="404B7564" w:rsidR="00143092" w:rsidRDefault="00143092" w:rsidP="00143092">
      <w:pPr>
        <w:pStyle w:val="FeatureBox3"/>
      </w:pPr>
      <w:r w:rsidRPr="00FC071F">
        <w:rPr>
          <w:rStyle w:val="Strong"/>
        </w:rPr>
        <w:t>Super challenge:</w:t>
      </w:r>
      <w:r>
        <w:rPr>
          <w:rStyle w:val="Strong"/>
        </w:rPr>
        <w:t xml:space="preserve"> </w:t>
      </w:r>
      <w:r w:rsidR="00144E86">
        <w:t>b</w:t>
      </w:r>
      <w:r w:rsidR="00F16297" w:rsidRPr="00F16297">
        <w:t>ushfires can destroy many producers very quickly, leading to changes at higher levels of the food pyramid. Choose an ecosystem you are familiar with and describe how losing many of the producers in that ecosystem would affect the top consumer.</w:t>
      </w:r>
    </w:p>
    <w:p w14:paraId="41FE0A33" w14:textId="3AAAE691" w:rsidR="00143092" w:rsidRPr="00F76889" w:rsidRDefault="00A1299B" w:rsidP="00143092">
      <w:pPr>
        <w:pStyle w:val="FeatureBox3"/>
      </w:pPr>
      <w:r w:rsidRPr="00A1299B">
        <w:t xml:space="preserve">In the Australian bush ecosystem, producers </w:t>
      </w:r>
      <w:r w:rsidR="003865AF">
        <w:t xml:space="preserve">such as eucalyptus trees and grasses </w:t>
      </w:r>
      <w:r w:rsidR="003B444A">
        <w:t>provide food for herbivores like</w:t>
      </w:r>
      <w:r w:rsidRPr="00A1299B">
        <w:t xml:space="preserve"> kangaroos and wombats. If a bushfire destroys many of these producers, herbivores will have less food and their numbers may drop. This means top consumers like wedge-tailed eagles and dingoes would struggle to find enough prey. As a result, their populations could also decrease or move to other areas.</w:t>
      </w:r>
    </w:p>
    <w:p w14:paraId="4A7D4DAD" w14:textId="5617C60E" w:rsidR="003716B4" w:rsidRDefault="005665D0" w:rsidP="00FA3F2E">
      <w:pPr>
        <w:pStyle w:val="ListNumber"/>
      </w:pPr>
      <w:r>
        <w:t xml:space="preserve">Use </w:t>
      </w:r>
      <w:r w:rsidR="00191274" w:rsidRPr="00F8079A">
        <w:rPr>
          <w:rStyle w:val="Strong"/>
        </w:rPr>
        <w:t>LIV PPT ‘</w:t>
      </w:r>
      <w:r w:rsidRPr="00F8079A">
        <w:rPr>
          <w:rStyle w:val="Strong"/>
        </w:rPr>
        <w:t>2.</w:t>
      </w:r>
      <w:r w:rsidR="00E2743F" w:rsidRPr="00F8079A">
        <w:rPr>
          <w:rStyle w:val="Strong"/>
        </w:rPr>
        <w:t>5 Explanatory text</w:t>
      </w:r>
      <w:r w:rsidR="00924E4F" w:rsidRPr="00F8079A">
        <w:rPr>
          <w:rStyle w:val="Strong"/>
        </w:rPr>
        <w:t>s</w:t>
      </w:r>
      <w:r w:rsidR="00F8079A" w:rsidRPr="00F8079A">
        <w:rPr>
          <w:rStyle w:val="Strong"/>
        </w:rPr>
        <w:t>’</w:t>
      </w:r>
      <w:r w:rsidR="00924E4F">
        <w:t xml:space="preserve"> to e</w:t>
      </w:r>
      <w:r w:rsidRPr="005665D0">
        <w:t xml:space="preserve">xplain </w:t>
      </w:r>
      <w:r w:rsidR="00924E4F">
        <w:t xml:space="preserve">to students </w:t>
      </w:r>
      <w:r w:rsidRPr="005665D0">
        <w:t>the purpose and structure of an explanatory text</w:t>
      </w:r>
      <w:r w:rsidR="00924E4F">
        <w:t>.</w:t>
      </w:r>
    </w:p>
    <w:p w14:paraId="4951B9AC" w14:textId="6262C958" w:rsidR="009047B0" w:rsidRDefault="009047B0" w:rsidP="009047B0">
      <w:pPr>
        <w:pStyle w:val="ListNumber"/>
      </w:pPr>
      <w:r>
        <w:t>Using</w:t>
      </w:r>
      <w:r w:rsidR="007613BD">
        <w:t xml:space="preserve"> </w:t>
      </w:r>
      <w:hyperlink w:anchor="_Student_resource_–_8" w:history="1">
        <w:r w:rsidR="007613BD" w:rsidRPr="007613BD">
          <w:rPr>
            <w:rStyle w:val="Hyperlink"/>
          </w:rPr>
          <w:t>Student resource – creating written texts</w:t>
        </w:r>
      </w:hyperlink>
      <w:r w:rsidR="00EC7A6E">
        <w:t xml:space="preserve">, guide students to complete an explanatory text </w:t>
      </w:r>
      <w:r w:rsidR="00C9115A">
        <w:t>on ecological energy pyramids</w:t>
      </w:r>
      <w:r w:rsidR="00356C72">
        <w:t>.</w:t>
      </w:r>
      <w:r w:rsidR="002C6EA5">
        <w:t xml:space="preserve"> </w:t>
      </w:r>
      <w:r w:rsidR="000A5343">
        <w:t xml:space="preserve">The question is </w:t>
      </w:r>
      <w:r w:rsidR="009B6389">
        <w:t xml:space="preserve">also provided on </w:t>
      </w:r>
      <w:r w:rsidR="007E467D">
        <w:rPr>
          <w:rStyle w:val="Strong"/>
        </w:rPr>
        <w:t>LIV PPT ‘2.5 Student resource’</w:t>
      </w:r>
      <w:r w:rsidR="00E41FF8" w:rsidRPr="00696013">
        <w:rPr>
          <w:rStyle w:val="Strong"/>
          <w:b w:val="0"/>
          <w:bCs w:val="0"/>
        </w:rPr>
        <w:t xml:space="preserve">. </w:t>
      </w:r>
      <w:r w:rsidR="002C6EA5">
        <w:t xml:space="preserve">Support students </w:t>
      </w:r>
      <w:r w:rsidR="0001202D">
        <w:t xml:space="preserve">in building </w:t>
      </w:r>
      <w:r w:rsidR="00B27E40">
        <w:t xml:space="preserve">a word bank of </w:t>
      </w:r>
      <w:r w:rsidR="00696013">
        <w:t>T</w:t>
      </w:r>
      <w:r w:rsidR="0001202D">
        <w:t xml:space="preserve">ier 2 and </w:t>
      </w:r>
      <w:r w:rsidR="00696013">
        <w:t>T</w:t>
      </w:r>
      <w:r w:rsidR="0001202D">
        <w:t xml:space="preserve">ier 3 </w:t>
      </w:r>
      <w:r w:rsidR="00EA70AD">
        <w:t>vocabulary</w:t>
      </w:r>
      <w:r w:rsidR="0001202D">
        <w:t xml:space="preserve"> of related scientific terminology before they</w:t>
      </w:r>
      <w:r w:rsidR="002C6EA5" w:rsidRPr="002C6EA5">
        <w:t xml:space="preserve"> plan their explanatory text using </w:t>
      </w:r>
      <w:r w:rsidR="00ED7E67">
        <w:t>Tab</w:t>
      </w:r>
      <w:r w:rsidR="00B27E40">
        <w:t>le 1 – explanatory text with</w:t>
      </w:r>
      <w:r w:rsidR="006176BF">
        <w:t xml:space="preserve"> </w:t>
      </w:r>
      <w:r w:rsidR="002C6EA5" w:rsidRPr="002C6EA5">
        <w:t>sentence starters</w:t>
      </w:r>
      <w:r w:rsidR="002C6EA5">
        <w:t>.</w:t>
      </w:r>
      <w:r w:rsidR="00F8079A">
        <w:t xml:space="preserve"> </w:t>
      </w:r>
      <w:r w:rsidR="00F8079A" w:rsidRPr="00312BAD">
        <w:rPr>
          <w:rStyle w:val="Strong"/>
        </w:rPr>
        <w:t>LIV PPT ‘</w:t>
      </w:r>
      <w:r w:rsidR="00B80518" w:rsidRPr="00312BAD">
        <w:rPr>
          <w:rStyle w:val="Strong"/>
        </w:rPr>
        <w:t xml:space="preserve">2.5 </w:t>
      </w:r>
      <w:r w:rsidR="003A112B" w:rsidRPr="00312BAD">
        <w:rPr>
          <w:rStyle w:val="Strong"/>
        </w:rPr>
        <w:t>Planning an explanatory text</w:t>
      </w:r>
      <w:r w:rsidR="00F8079A" w:rsidRPr="00312BAD">
        <w:rPr>
          <w:rStyle w:val="Strong"/>
        </w:rPr>
        <w:t>’</w:t>
      </w:r>
      <w:r w:rsidR="003A112B">
        <w:t xml:space="preserve"> and </w:t>
      </w:r>
      <w:r w:rsidR="00F8079A" w:rsidRPr="00312BAD">
        <w:rPr>
          <w:rStyle w:val="Strong"/>
        </w:rPr>
        <w:t>LIV PPT ‘</w:t>
      </w:r>
      <w:r w:rsidR="003A112B" w:rsidRPr="00312BAD">
        <w:rPr>
          <w:rStyle w:val="Strong"/>
        </w:rPr>
        <w:t>2.5 Marking criteria</w:t>
      </w:r>
      <w:r w:rsidR="00F8079A" w:rsidRPr="00312BAD">
        <w:rPr>
          <w:rStyle w:val="Strong"/>
        </w:rPr>
        <w:t>’</w:t>
      </w:r>
      <w:r w:rsidR="003A112B">
        <w:t xml:space="preserve"> can be used </w:t>
      </w:r>
      <w:r w:rsidR="007C57FE">
        <w:t>to support students further</w:t>
      </w:r>
      <w:r w:rsidR="003A112B">
        <w:t>.</w:t>
      </w:r>
    </w:p>
    <w:p w14:paraId="0A66190A" w14:textId="4DDA301B" w:rsidR="004F10FF" w:rsidRDefault="004F10FF" w:rsidP="00312BAD">
      <w:pPr>
        <w:pStyle w:val="ListNumber"/>
      </w:pPr>
      <w:r>
        <w:t xml:space="preserve">After students have written their explanatory text, </w:t>
      </w:r>
      <w:r w:rsidR="00312BAD" w:rsidRPr="00312BAD">
        <w:rPr>
          <w:rStyle w:val="Strong"/>
        </w:rPr>
        <w:t>LIV PPT ‘</w:t>
      </w:r>
      <w:r w:rsidR="00485A2C" w:rsidRPr="00312BAD">
        <w:rPr>
          <w:rStyle w:val="Strong"/>
        </w:rPr>
        <w:t>2.5 Sample response</w:t>
      </w:r>
      <w:r w:rsidR="000F60EB" w:rsidRPr="00312BAD">
        <w:rPr>
          <w:rStyle w:val="Strong"/>
        </w:rPr>
        <w:t xml:space="preserve">s </w:t>
      </w:r>
      <w:r w:rsidR="00312BAD" w:rsidRPr="00312BAD">
        <w:rPr>
          <w:rStyle w:val="Strong"/>
        </w:rPr>
        <w:t>(1–</w:t>
      </w:r>
      <w:r w:rsidR="00F162EF">
        <w:rPr>
          <w:rStyle w:val="Strong"/>
        </w:rPr>
        <w:t>3</w:t>
      </w:r>
      <w:r w:rsidR="00312BAD" w:rsidRPr="00312BAD">
        <w:rPr>
          <w:rStyle w:val="Strong"/>
        </w:rPr>
        <w:t>)’</w:t>
      </w:r>
      <w:r w:rsidR="00312BAD">
        <w:t xml:space="preserve"> ca</w:t>
      </w:r>
      <w:r w:rsidR="000F60EB">
        <w:t xml:space="preserve">n be used to show students </w:t>
      </w:r>
      <w:r w:rsidR="0061565D">
        <w:t>2</w:t>
      </w:r>
      <w:r w:rsidR="000F60EB">
        <w:t xml:space="preserve"> sample responses in reference to the marking criteria and </w:t>
      </w:r>
      <w:r w:rsidR="007C57FE">
        <w:t xml:space="preserve">markers' </w:t>
      </w:r>
      <w:r w:rsidR="000F60EB">
        <w:t>feedback.</w:t>
      </w:r>
      <w:r w:rsidR="003F722D">
        <w:t xml:space="preserve"> Provide students </w:t>
      </w:r>
      <w:r w:rsidR="007C57FE">
        <w:t xml:space="preserve">with the opportunity to revise their explanatory text after reviewing the sample responses and feedback, then prompt them to use the marking criteria </w:t>
      </w:r>
      <w:r w:rsidR="000E0E53">
        <w:t xml:space="preserve">in Table 2 of </w:t>
      </w:r>
      <w:hyperlink w:anchor="_Student_resource_–_8" w:history="1">
        <w:r w:rsidR="000E0E53" w:rsidRPr="007613BD">
          <w:rPr>
            <w:rStyle w:val="Hyperlink"/>
          </w:rPr>
          <w:t>Student resource – creating written texts</w:t>
        </w:r>
      </w:hyperlink>
      <w:r w:rsidR="000E0E53">
        <w:t xml:space="preserve"> </w:t>
      </w:r>
      <w:r w:rsidR="007C57FE">
        <w:t>to peer-mark</w:t>
      </w:r>
      <w:r w:rsidR="00CD1DA6">
        <w:t xml:space="preserve"> </w:t>
      </w:r>
      <w:r w:rsidR="00F64EA3">
        <w:t xml:space="preserve">their </w:t>
      </w:r>
      <w:r w:rsidR="00CD1DA6">
        <w:t>final responses</w:t>
      </w:r>
      <w:r w:rsidR="00F64EA3">
        <w:t xml:space="preserve"> in pairs</w:t>
      </w:r>
      <w:r w:rsidR="00CD1DA6">
        <w:t>.</w:t>
      </w:r>
    </w:p>
    <w:p w14:paraId="1793935B" w14:textId="3ADB6805" w:rsidR="0068424E" w:rsidRDefault="00E66943" w:rsidP="0068424E">
      <w:pPr>
        <w:rPr>
          <w:rStyle w:val="Strong"/>
        </w:rPr>
      </w:pPr>
      <w:r>
        <w:rPr>
          <w:rStyle w:val="Strong"/>
        </w:rPr>
        <w:t xml:space="preserve">Sample response: </w:t>
      </w:r>
      <w:r w:rsidR="0061565D">
        <w:rPr>
          <w:rStyle w:val="Strong"/>
        </w:rPr>
        <w:t>e</w:t>
      </w:r>
      <w:r w:rsidR="007E2FC6">
        <w:rPr>
          <w:rStyle w:val="Strong"/>
        </w:rPr>
        <w:t>xplanatory text</w:t>
      </w:r>
    </w:p>
    <w:p w14:paraId="03FA05A6" w14:textId="5C8B38C8" w:rsidR="007E2FC6" w:rsidRPr="007E2FC6" w:rsidRDefault="007E2FC6" w:rsidP="007E2FC6">
      <w:r w:rsidRPr="007E2FC6">
        <w:t xml:space="preserve">How the </w:t>
      </w:r>
      <w:r w:rsidR="00133FBD">
        <w:t>e</w:t>
      </w:r>
      <w:r w:rsidRPr="007E2FC6">
        <w:t xml:space="preserve">nergy </w:t>
      </w:r>
      <w:r w:rsidR="00133FBD">
        <w:t>p</w:t>
      </w:r>
      <w:r w:rsidRPr="007E2FC6">
        <w:t xml:space="preserve">yramid </w:t>
      </w:r>
      <w:r w:rsidR="00133FBD">
        <w:t>s</w:t>
      </w:r>
      <w:r w:rsidRPr="007E2FC6">
        <w:t xml:space="preserve">hows </w:t>
      </w:r>
      <w:r w:rsidR="00133FBD">
        <w:t>e</w:t>
      </w:r>
      <w:r w:rsidRPr="007E2FC6">
        <w:t xml:space="preserve">nergy and </w:t>
      </w:r>
      <w:r w:rsidR="00133FBD">
        <w:t>m</w:t>
      </w:r>
      <w:r w:rsidRPr="007E2FC6">
        <w:t xml:space="preserve">atter at </w:t>
      </w:r>
      <w:r w:rsidR="00133FBD">
        <w:t>e</w:t>
      </w:r>
      <w:r w:rsidRPr="007E2FC6">
        <w:t xml:space="preserve">ach </w:t>
      </w:r>
      <w:r w:rsidR="00133FBD">
        <w:t>t</w:t>
      </w:r>
      <w:r w:rsidRPr="007E2FC6">
        <w:t xml:space="preserve">rophic </w:t>
      </w:r>
      <w:r w:rsidR="00133FBD">
        <w:t>l</w:t>
      </w:r>
      <w:r w:rsidRPr="007E2FC6">
        <w:t>evel</w:t>
      </w:r>
    </w:p>
    <w:p w14:paraId="23A4B38E" w14:textId="572139E8" w:rsidR="007E2FC6" w:rsidRDefault="00880369" w:rsidP="007E2FC6">
      <w:r>
        <w:t xml:space="preserve">This energy pyramid illustrates how energy and biomass diminish at each trophic level in a </w:t>
      </w:r>
      <w:r w:rsidR="00BE6176">
        <w:t>terrestrial</w:t>
      </w:r>
      <w:r>
        <w:t xml:space="preserve"> ecosystem. At the base are producers, such as </w:t>
      </w:r>
      <w:r w:rsidR="00BE6176">
        <w:t>grass and trees</w:t>
      </w:r>
      <w:r>
        <w:t xml:space="preserve">, which generate energy through photosynthesis. These producers form the first trophic level and </w:t>
      </w:r>
      <w:r w:rsidR="003D4506">
        <w:t>contain the most energy and biomass; however, some of the energy they generate is used for their own growth, so less energy is available to</w:t>
      </w:r>
      <w:r w:rsidR="00F8093D">
        <w:t xml:space="preserve"> primary consumers</w:t>
      </w:r>
      <w:r>
        <w:t>.</w:t>
      </w:r>
      <w:r w:rsidR="00BE6176">
        <w:t xml:space="preserve"> Only 10% of the energy is transferred to the primary </w:t>
      </w:r>
      <w:r w:rsidR="00BE6176">
        <w:lastRenderedPageBreak/>
        <w:t xml:space="preserve">consumers, while 90% is used for </w:t>
      </w:r>
      <w:r w:rsidR="00F248E2">
        <w:t>bodily functions or lost to the environment as heat.</w:t>
      </w:r>
      <w:r>
        <w:t xml:space="preserve"> Primary consumers, </w:t>
      </w:r>
      <w:r w:rsidR="00D245AF">
        <w:t>such as parrotfish, feed on seaweed to obtain</w:t>
      </w:r>
      <w:r>
        <w:t xml:space="preserve"> energy. Secondary consumers such as sharks eat </w:t>
      </w:r>
      <w:r w:rsidR="003D4506">
        <w:t>parrotfish, and tertiary consumers, like killer whales, are at the top of the food chain</w:t>
      </w:r>
      <w:r>
        <w:t xml:space="preserve">. As energy moves up each level, a significant portion is lost as heat or used for vital processes like movement and growth. This explains why there are fewer organisms at higher levels and why the pyramid tapers towards the top. The pyramid shape effectively demonstrates that energy decreases as it ascends the food chain, </w:t>
      </w:r>
      <w:r w:rsidR="00D245AF">
        <w:t>helping scientists understand</w:t>
      </w:r>
      <w:r>
        <w:t xml:space="preserve"> population sizes and feeding relationships within ecosystems.</w:t>
      </w:r>
    </w:p>
    <w:p w14:paraId="6E6CE6C8" w14:textId="7A2794F6" w:rsidR="00F16297" w:rsidRDefault="00F16297">
      <w:pPr>
        <w:suppressAutoHyphens w:val="0"/>
        <w:spacing w:before="0" w:after="160" w:line="259" w:lineRule="auto"/>
      </w:pPr>
      <w:r>
        <w:br w:type="page"/>
      </w:r>
    </w:p>
    <w:p w14:paraId="3D0B39CB" w14:textId="7BFCFCA9" w:rsidR="00CF2657" w:rsidRPr="00CF2657" w:rsidRDefault="002B6B27" w:rsidP="00CF2657">
      <w:pPr>
        <w:pStyle w:val="Heading3"/>
      </w:pPr>
      <w:bookmarkStart w:id="52" w:name="_Student_resource_–_8"/>
      <w:bookmarkStart w:id="53" w:name="_Ref213646839"/>
      <w:bookmarkEnd w:id="52"/>
      <w:r>
        <w:lastRenderedPageBreak/>
        <w:t xml:space="preserve">Student </w:t>
      </w:r>
      <w:r w:rsidR="00CF2657">
        <w:t>resource</w:t>
      </w:r>
      <w:r>
        <w:t xml:space="preserve"> </w:t>
      </w:r>
      <w:r w:rsidR="00CF2657">
        <w:t xml:space="preserve">– </w:t>
      </w:r>
      <w:r w:rsidR="007613BD">
        <w:t>c</w:t>
      </w:r>
      <w:r w:rsidR="00161D2D">
        <w:t>reating written texts</w:t>
      </w:r>
      <w:bookmarkEnd w:id="53"/>
    </w:p>
    <w:p w14:paraId="7F169D76" w14:textId="30B76AA6" w:rsidR="00DE3C76" w:rsidRDefault="00C93F6E" w:rsidP="00412FBA">
      <w:r w:rsidRPr="00C93F6E">
        <w:t>Write an explanation of how this energy pyramid shows the amount of energy and matter at each trophic level. (9 marks)</w:t>
      </w:r>
    </w:p>
    <w:p w14:paraId="7BF1A91F" w14:textId="2A31C75C" w:rsidR="00DE3C76" w:rsidRDefault="00DE3C76" w:rsidP="00DE3C76">
      <w:pPr>
        <w:pStyle w:val="Caption"/>
      </w:pPr>
      <w:r>
        <w:t xml:space="preserve">Figure 1 – </w:t>
      </w:r>
      <w:r w:rsidR="00BE6176">
        <w:t>a</w:t>
      </w:r>
      <w:r w:rsidR="00C22422">
        <w:t xml:space="preserve">n ecological pyramid of a </w:t>
      </w:r>
      <w:r w:rsidR="0095202A">
        <w:t>terrestrial ecosystem</w:t>
      </w:r>
    </w:p>
    <w:p w14:paraId="0DF1F790" w14:textId="3B1BC265" w:rsidR="00B663B9" w:rsidRDefault="00DF66BF" w:rsidP="00B663B9">
      <w:r w:rsidRPr="00DF66BF">
        <w:rPr>
          <w:noProof/>
        </w:rPr>
        <w:drawing>
          <wp:inline distT="0" distB="0" distL="0" distR="0" wp14:anchorId="4316208F" wp14:editId="5D867915">
            <wp:extent cx="6120130" cy="3293745"/>
            <wp:effectExtent l="0" t="0" r="0" b="1905"/>
            <wp:docPr id="1708075602" name="Picture 1" descr="An ecological energy pyramid of a terrestrial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75602" name="Picture 1" descr="An ecological energy pyramid of a terrestrial ecosystem."/>
                    <pic:cNvPicPr/>
                  </pic:nvPicPr>
                  <pic:blipFill>
                    <a:blip r:embed="rId128"/>
                    <a:stretch>
                      <a:fillRect/>
                    </a:stretch>
                  </pic:blipFill>
                  <pic:spPr>
                    <a:xfrm>
                      <a:off x="0" y="0"/>
                      <a:ext cx="6120130" cy="3293745"/>
                    </a:xfrm>
                    <a:prstGeom prst="rect">
                      <a:avLst/>
                    </a:prstGeom>
                  </pic:spPr>
                </pic:pic>
              </a:graphicData>
            </a:graphic>
          </wp:inline>
        </w:drawing>
      </w:r>
    </w:p>
    <w:p w14:paraId="389A7C56" w14:textId="166ECEDD" w:rsidR="0095202A" w:rsidRPr="00B663B9" w:rsidRDefault="0095202A" w:rsidP="0095202A">
      <w:pPr>
        <w:pStyle w:val="Imageattributioncaption"/>
      </w:pPr>
      <w:hyperlink r:id="rId129" w:history="1">
        <w:r w:rsidRPr="0095202A">
          <w:rPr>
            <w:rStyle w:val="Hyperlink"/>
          </w:rPr>
          <w:t xml:space="preserve">Ecological Pyramid with energy and biomass </w:t>
        </w:r>
      </w:hyperlink>
      <w:r w:rsidRPr="0095202A">
        <w:t xml:space="preserve">by CK-12 Foundation is licenced under </w:t>
      </w:r>
      <w:hyperlink r:id="rId130" w:history="1">
        <w:r w:rsidRPr="0095202A">
          <w:rPr>
            <w:rStyle w:val="Hyperlink"/>
          </w:rPr>
          <w:t>CC BY-SA 4.0</w:t>
        </w:r>
      </w:hyperlink>
      <w:r w:rsidR="00855597">
        <w:t>. The energy values are arbitrary units which have been applied.</w:t>
      </w:r>
    </w:p>
    <w:p w14:paraId="1257E31F" w14:textId="6AD1D535" w:rsidR="00CB3051" w:rsidRPr="00CB3051" w:rsidRDefault="00CB3051" w:rsidP="00412FBA">
      <w:pPr>
        <w:rPr>
          <w:rStyle w:val="Strong"/>
        </w:rPr>
      </w:pPr>
      <w:r w:rsidRPr="00CB3051">
        <w:rPr>
          <w:rStyle w:val="Strong"/>
        </w:rPr>
        <w:t>Word bank</w:t>
      </w:r>
    </w:p>
    <w:tbl>
      <w:tblPr>
        <w:tblStyle w:val="TableGrid"/>
        <w:tblW w:w="0" w:type="auto"/>
        <w:tblLook w:val="04A0" w:firstRow="1" w:lastRow="0" w:firstColumn="1" w:lastColumn="0" w:noHBand="0" w:noVBand="1"/>
        <w:tblDescription w:val="A word bank for students"/>
      </w:tblPr>
      <w:tblGrid>
        <w:gridCol w:w="3256"/>
        <w:gridCol w:w="3118"/>
        <w:gridCol w:w="3254"/>
      </w:tblGrid>
      <w:tr w:rsidR="004F70CF" w14:paraId="27582B40" w14:textId="4BC188E0" w:rsidTr="00805645">
        <w:tc>
          <w:tcPr>
            <w:tcW w:w="3256" w:type="dxa"/>
            <w:tcBorders>
              <w:right w:val="nil"/>
            </w:tcBorders>
          </w:tcPr>
          <w:p w14:paraId="474C9EB9" w14:textId="7A2E1725" w:rsidR="004F70CF" w:rsidRDefault="007B602D">
            <w:r>
              <w:t>b</w:t>
            </w:r>
            <w:r w:rsidR="004F70CF">
              <w:t>iomass</w:t>
            </w:r>
          </w:p>
          <w:p w14:paraId="5749D765" w14:textId="4EAC6554" w:rsidR="004F70CF" w:rsidRDefault="007B602D">
            <w:r>
              <w:t>p</w:t>
            </w:r>
            <w:r w:rsidR="004F70CF">
              <w:t>roducer</w:t>
            </w:r>
          </w:p>
          <w:p w14:paraId="0C1ABE2A" w14:textId="1FF5DC77" w:rsidR="004F70CF" w:rsidRDefault="007B602D">
            <w:r>
              <w:t>p</w:t>
            </w:r>
            <w:r w:rsidR="004F70CF">
              <w:t>hotosynthesis</w:t>
            </w:r>
          </w:p>
          <w:p w14:paraId="6A53AE72" w14:textId="4217F98C" w:rsidR="004F70CF" w:rsidRDefault="007B602D">
            <w:r>
              <w:t>m</w:t>
            </w:r>
            <w:r w:rsidR="003E5C5A">
              <w:t>atter</w:t>
            </w:r>
          </w:p>
        </w:tc>
        <w:tc>
          <w:tcPr>
            <w:tcW w:w="3118" w:type="dxa"/>
            <w:tcBorders>
              <w:left w:val="nil"/>
              <w:right w:val="nil"/>
            </w:tcBorders>
          </w:tcPr>
          <w:p w14:paraId="39AD4B6A" w14:textId="5C03F904" w:rsidR="004F70CF" w:rsidRDefault="007B602D">
            <w:r>
              <w:t>t</w:t>
            </w:r>
            <w:r w:rsidR="00F42438">
              <w:t>rophic level</w:t>
            </w:r>
          </w:p>
          <w:p w14:paraId="663CCE2B" w14:textId="63C0EE40" w:rsidR="00F42438" w:rsidRDefault="007B602D">
            <w:r>
              <w:t>p</w:t>
            </w:r>
            <w:r w:rsidR="00F42438">
              <w:t>rimary consumer</w:t>
            </w:r>
          </w:p>
          <w:p w14:paraId="51B67106" w14:textId="1FBA5AA7" w:rsidR="003E5C5A" w:rsidRDefault="007B602D">
            <w:r>
              <w:t>f</w:t>
            </w:r>
            <w:r w:rsidR="003E5C5A">
              <w:t>ood chain</w:t>
            </w:r>
          </w:p>
          <w:p w14:paraId="7AC719F7" w14:textId="37EE790B" w:rsidR="00BD2E56" w:rsidRDefault="007B602D">
            <w:r>
              <w:t>p</w:t>
            </w:r>
            <w:r w:rsidR="00BD2E56">
              <w:t>yramid</w:t>
            </w:r>
          </w:p>
        </w:tc>
        <w:tc>
          <w:tcPr>
            <w:tcW w:w="3254" w:type="dxa"/>
            <w:tcBorders>
              <w:left w:val="nil"/>
            </w:tcBorders>
          </w:tcPr>
          <w:p w14:paraId="1E85EDF0" w14:textId="531CF29C" w:rsidR="004F70CF" w:rsidRDefault="007B602D">
            <w:r>
              <w:t>s</w:t>
            </w:r>
            <w:r w:rsidR="00F42438">
              <w:t>econdary consumer</w:t>
            </w:r>
          </w:p>
          <w:p w14:paraId="1C5FB3B5" w14:textId="0586100F" w:rsidR="00F42438" w:rsidRDefault="007B602D">
            <w:r>
              <w:t>t</w:t>
            </w:r>
            <w:r w:rsidR="00F42438">
              <w:t>ertiary consumer</w:t>
            </w:r>
          </w:p>
          <w:p w14:paraId="5AACC640" w14:textId="694BFC5E" w:rsidR="003E5C5A" w:rsidRDefault="007B602D">
            <w:r>
              <w:t>e</w:t>
            </w:r>
            <w:r w:rsidR="003E5C5A">
              <w:t>nergy</w:t>
            </w:r>
          </w:p>
        </w:tc>
      </w:tr>
    </w:tbl>
    <w:p w14:paraId="71EAFDDE" w14:textId="7C7FF5F0" w:rsidR="00412FBA" w:rsidRDefault="00412FBA">
      <w:pPr>
        <w:suppressAutoHyphens w:val="0"/>
        <w:spacing w:before="0" w:after="160" w:line="259" w:lineRule="auto"/>
      </w:pPr>
    </w:p>
    <w:p w14:paraId="269746E9" w14:textId="77777777" w:rsidR="00286AF4" w:rsidRDefault="00286AF4" w:rsidP="002B6BBE">
      <w:pPr>
        <w:pStyle w:val="Caption"/>
        <w:sectPr w:rsidR="00286AF4" w:rsidSect="00EB12E7">
          <w:pgSz w:w="11906" w:h="16838"/>
          <w:pgMar w:top="1134" w:right="1134" w:bottom="1134" w:left="1134" w:header="709" w:footer="709" w:gutter="0"/>
          <w:cols w:space="708"/>
          <w:docGrid w:linePitch="360"/>
        </w:sectPr>
      </w:pPr>
    </w:p>
    <w:p w14:paraId="260237DB" w14:textId="0C307A3D" w:rsidR="002B6BBE" w:rsidRDefault="002B6BBE" w:rsidP="002B6BBE">
      <w:pPr>
        <w:pStyle w:val="Caption"/>
      </w:pPr>
      <w:r>
        <w:lastRenderedPageBreak/>
        <w:t xml:space="preserve">Table </w:t>
      </w:r>
      <w:r w:rsidR="00F80BB7">
        <w:t>1</w:t>
      </w:r>
      <w:r>
        <w:t xml:space="preserve"> – </w:t>
      </w:r>
      <w:r w:rsidR="00183311">
        <w:t>explanatory text with sentence starters</w:t>
      </w:r>
    </w:p>
    <w:tbl>
      <w:tblPr>
        <w:tblStyle w:val="Tableheader"/>
        <w:tblW w:w="14596" w:type="dxa"/>
        <w:tblLook w:val="04A0" w:firstRow="1" w:lastRow="0" w:firstColumn="1" w:lastColumn="0" w:noHBand="0" w:noVBand="1"/>
        <w:tblDescription w:val="Explanatory text with sentence starters."/>
      </w:tblPr>
      <w:tblGrid>
        <w:gridCol w:w="1696"/>
        <w:gridCol w:w="3686"/>
        <w:gridCol w:w="9214"/>
      </w:tblGrid>
      <w:tr w:rsidR="00160560" w14:paraId="6C79E51A" w14:textId="77777777" w:rsidTr="001E52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E25905E" w14:textId="3B63CBC5" w:rsidR="00160560" w:rsidRDefault="00160560">
            <w:r>
              <w:t xml:space="preserve">Part of </w:t>
            </w:r>
            <w:r w:rsidR="0035782D">
              <w:t xml:space="preserve">the </w:t>
            </w:r>
            <w:r>
              <w:t>text</w:t>
            </w:r>
          </w:p>
        </w:tc>
        <w:tc>
          <w:tcPr>
            <w:tcW w:w="3686" w:type="dxa"/>
          </w:tcPr>
          <w:p w14:paraId="409F3FE6" w14:textId="5F91C55B" w:rsidR="00160560" w:rsidRDefault="00160560">
            <w:pPr>
              <w:cnfStyle w:val="100000000000" w:firstRow="1" w:lastRow="0" w:firstColumn="0" w:lastColumn="0" w:oddVBand="0" w:evenVBand="0" w:oddHBand="0" w:evenHBand="0" w:firstRowFirstColumn="0" w:firstRowLastColumn="0" w:lastRowFirstColumn="0" w:lastRowLastColumn="0"/>
            </w:pPr>
            <w:r>
              <w:t>Purpose</w:t>
            </w:r>
          </w:p>
        </w:tc>
        <w:tc>
          <w:tcPr>
            <w:tcW w:w="9214" w:type="dxa"/>
          </w:tcPr>
          <w:p w14:paraId="42204EC0" w14:textId="7FDDAAEC" w:rsidR="00160560" w:rsidRDefault="00160560">
            <w:pPr>
              <w:cnfStyle w:val="100000000000" w:firstRow="1" w:lastRow="0" w:firstColumn="0" w:lastColumn="0" w:oddVBand="0" w:evenVBand="0" w:oddHBand="0" w:evenHBand="0" w:firstRowFirstColumn="0" w:firstRowLastColumn="0" w:lastRowFirstColumn="0" w:lastRowLastColumn="0"/>
            </w:pPr>
            <w:r>
              <w:t>Sentence starters</w:t>
            </w:r>
          </w:p>
        </w:tc>
      </w:tr>
      <w:tr w:rsidR="00160560" w14:paraId="6652D2AE" w14:textId="77777777" w:rsidTr="001E52DF">
        <w:trPr>
          <w:cnfStyle w:val="000000100000" w:firstRow="0" w:lastRow="0" w:firstColumn="0" w:lastColumn="0" w:oddVBand="0" w:evenVBand="0" w:oddHBand="1" w:evenHBand="0" w:firstRowFirstColumn="0" w:firstRowLastColumn="0" w:lastRowFirstColumn="0" w:lastRowLastColumn="0"/>
          <w:trHeight w:val="949"/>
        </w:trPr>
        <w:tc>
          <w:tcPr>
            <w:cnfStyle w:val="001000000000" w:firstRow="0" w:lastRow="0" w:firstColumn="1" w:lastColumn="0" w:oddVBand="0" w:evenVBand="0" w:oddHBand="0" w:evenHBand="0" w:firstRowFirstColumn="0" w:firstRowLastColumn="0" w:lastRowFirstColumn="0" w:lastRowLastColumn="0"/>
            <w:tcW w:w="1696" w:type="dxa"/>
            <w:noWrap w:val="0"/>
          </w:tcPr>
          <w:p w14:paraId="1B570FFB" w14:textId="649C6C87" w:rsidR="00160560" w:rsidRDefault="000B7CC2">
            <w:r>
              <w:t>Title</w:t>
            </w:r>
          </w:p>
        </w:tc>
        <w:tc>
          <w:tcPr>
            <w:tcW w:w="3686" w:type="dxa"/>
            <w:noWrap w:val="0"/>
          </w:tcPr>
          <w:p w14:paraId="1D2C367A" w14:textId="4BE9A416" w:rsidR="00160560" w:rsidRDefault="000B7CC2">
            <w:pPr>
              <w:cnfStyle w:val="000000100000" w:firstRow="0" w:lastRow="0" w:firstColumn="0" w:lastColumn="0" w:oddVBand="0" w:evenVBand="0" w:oddHBand="1" w:evenHBand="0" w:firstRowFirstColumn="0" w:firstRowLastColumn="0" w:lastRowFirstColumn="0" w:lastRowLastColumn="0"/>
            </w:pPr>
            <w:r>
              <w:t>States the topic</w:t>
            </w:r>
            <w:r w:rsidR="00ED7E67">
              <w:t>.</w:t>
            </w:r>
          </w:p>
        </w:tc>
        <w:tc>
          <w:tcPr>
            <w:tcW w:w="9214" w:type="dxa"/>
            <w:noWrap w:val="0"/>
          </w:tcPr>
          <w:p w14:paraId="760CDBA2" w14:textId="4CE25176" w:rsidR="00160560" w:rsidRDefault="009E35A2">
            <w:pPr>
              <w:cnfStyle w:val="000000100000" w:firstRow="0" w:lastRow="0" w:firstColumn="0" w:lastColumn="0" w:oddVBand="0" w:evenVBand="0" w:oddHBand="1" w:evenHBand="0" w:firstRowFirstColumn="0" w:firstRowLastColumn="0" w:lastRowFirstColumn="0" w:lastRowLastColumn="0"/>
            </w:pPr>
            <w:r>
              <w:t xml:space="preserve">How </w:t>
            </w:r>
            <w:r w:rsidR="007E0F1F">
              <w:t xml:space="preserve">the </w:t>
            </w:r>
            <w:r>
              <w:t>e</w:t>
            </w:r>
            <w:r w:rsidR="00183311">
              <w:t xml:space="preserve">nergy pyramid </w:t>
            </w:r>
            <w:r>
              <w:t>show</w:t>
            </w:r>
            <w:r w:rsidR="00E7233A">
              <w:t>s</w:t>
            </w:r>
            <w:r w:rsidR="00ED7E67">
              <w:t xml:space="preserve"> </w:t>
            </w:r>
            <w:r w:rsidR="00183311">
              <w:t>…</w:t>
            </w:r>
          </w:p>
        </w:tc>
      </w:tr>
      <w:tr w:rsidR="00160560" w14:paraId="4BCBA6E6" w14:textId="77777777" w:rsidTr="001E52DF">
        <w:trPr>
          <w:cnfStyle w:val="000000010000" w:firstRow="0" w:lastRow="0" w:firstColumn="0" w:lastColumn="0" w:oddVBand="0" w:evenVBand="0" w:oddHBand="0" w:evenHBand="1"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1696" w:type="dxa"/>
            <w:noWrap w:val="0"/>
          </w:tcPr>
          <w:p w14:paraId="2E1CCA66" w14:textId="1F0E332F" w:rsidR="00160560" w:rsidRDefault="00F7524E">
            <w:r>
              <w:t>Introduction</w:t>
            </w:r>
          </w:p>
        </w:tc>
        <w:tc>
          <w:tcPr>
            <w:tcW w:w="3686" w:type="dxa"/>
            <w:noWrap w:val="0"/>
          </w:tcPr>
          <w:p w14:paraId="13506C12" w14:textId="7F3FC15A" w:rsidR="00160560" w:rsidRDefault="00FB1101">
            <w:pPr>
              <w:cnfStyle w:val="000000010000" w:firstRow="0" w:lastRow="0" w:firstColumn="0" w:lastColumn="0" w:oddVBand="0" w:evenVBand="0" w:oddHBand="0" w:evenHBand="1" w:firstRowFirstColumn="0" w:firstRowLastColumn="0" w:lastRowFirstColumn="0" w:lastRowLastColumn="0"/>
            </w:pPr>
            <w:r w:rsidRPr="00FB1101">
              <w:t>Introduces what the explanation is about</w:t>
            </w:r>
            <w:r w:rsidR="00ED7E67">
              <w:t>.</w:t>
            </w:r>
          </w:p>
        </w:tc>
        <w:tc>
          <w:tcPr>
            <w:tcW w:w="9214" w:type="dxa"/>
            <w:noWrap w:val="0"/>
          </w:tcPr>
          <w:p w14:paraId="359FF2CB" w14:textId="215BF290" w:rsidR="00F6316E" w:rsidRPr="00F6316E" w:rsidRDefault="00F6316E" w:rsidP="00F6316E">
            <w:pPr>
              <w:cnfStyle w:val="000000010000" w:firstRow="0" w:lastRow="0" w:firstColumn="0" w:lastColumn="0" w:oddVBand="0" w:evenVBand="0" w:oddHBand="0" w:evenHBand="1" w:firstRowFirstColumn="0" w:firstRowLastColumn="0" w:lastRowFirstColumn="0" w:lastRowLastColumn="0"/>
            </w:pPr>
            <w:r w:rsidRPr="00F6316E">
              <w:t>An energy pyramid shows how</w:t>
            </w:r>
            <w:r w:rsidR="00ED7E67">
              <w:t xml:space="preserve"> </w:t>
            </w:r>
            <w:r w:rsidRPr="00F6316E">
              <w:t>…</w:t>
            </w:r>
          </w:p>
          <w:p w14:paraId="218D7B9B" w14:textId="5F7537DB" w:rsidR="00160560" w:rsidRDefault="00F6316E" w:rsidP="00F6316E">
            <w:pPr>
              <w:cnfStyle w:val="000000010000" w:firstRow="0" w:lastRow="0" w:firstColumn="0" w:lastColumn="0" w:oddVBand="0" w:evenVBand="0" w:oddHBand="0" w:evenHBand="1" w:firstRowFirstColumn="0" w:firstRowLastColumn="0" w:lastRowFirstColumn="0" w:lastRowLastColumn="0"/>
            </w:pPr>
            <w:r w:rsidRPr="00F6316E">
              <w:br/>
              <w:t>Energy pyramids are used to represent</w:t>
            </w:r>
            <w:r w:rsidR="00ED7E67">
              <w:t xml:space="preserve"> </w:t>
            </w:r>
            <w:r w:rsidRPr="00F6316E">
              <w:t>…</w:t>
            </w:r>
          </w:p>
        </w:tc>
      </w:tr>
      <w:tr w:rsidR="00160560" w14:paraId="617DC1F5" w14:textId="77777777" w:rsidTr="001E52DF">
        <w:trPr>
          <w:cnfStyle w:val="000000100000" w:firstRow="0" w:lastRow="0" w:firstColumn="0" w:lastColumn="0" w:oddVBand="0" w:evenVBand="0" w:oddHBand="1" w:evenHBand="0" w:firstRowFirstColumn="0" w:firstRowLastColumn="0" w:lastRowFirstColumn="0" w:lastRowLastColumn="0"/>
          <w:trHeight w:val="3826"/>
        </w:trPr>
        <w:tc>
          <w:tcPr>
            <w:cnfStyle w:val="001000000000" w:firstRow="0" w:lastRow="0" w:firstColumn="1" w:lastColumn="0" w:oddVBand="0" w:evenVBand="0" w:oddHBand="0" w:evenHBand="0" w:firstRowFirstColumn="0" w:firstRowLastColumn="0" w:lastRowFirstColumn="0" w:lastRowLastColumn="0"/>
            <w:tcW w:w="1696" w:type="dxa"/>
            <w:noWrap w:val="0"/>
          </w:tcPr>
          <w:p w14:paraId="7235C108" w14:textId="65601C5F" w:rsidR="00160560" w:rsidRDefault="00F7524E">
            <w:r>
              <w:t>Body paragraph</w:t>
            </w:r>
          </w:p>
        </w:tc>
        <w:tc>
          <w:tcPr>
            <w:tcW w:w="3686" w:type="dxa"/>
            <w:noWrap w:val="0"/>
          </w:tcPr>
          <w:p w14:paraId="118D8900" w14:textId="7EA4FDAC" w:rsidR="00160560" w:rsidRDefault="00FB1101">
            <w:pPr>
              <w:cnfStyle w:val="000000100000" w:firstRow="0" w:lastRow="0" w:firstColumn="0" w:lastColumn="0" w:oddVBand="0" w:evenVBand="0" w:oddHBand="1" w:evenHBand="0" w:firstRowFirstColumn="0" w:firstRowLastColumn="0" w:lastRowFirstColumn="0" w:lastRowLastColumn="0"/>
            </w:pPr>
            <w:r w:rsidRPr="00FB1101">
              <w:t>Explains (relates cause, effect and how) how the energy pyramid works using detail, scientific terminology and examples.</w:t>
            </w:r>
          </w:p>
        </w:tc>
        <w:tc>
          <w:tcPr>
            <w:tcW w:w="9214" w:type="dxa"/>
            <w:noWrap w:val="0"/>
          </w:tcPr>
          <w:p w14:paraId="294A28F2" w14:textId="2EECB995" w:rsidR="00F6316E" w:rsidRPr="00F6316E" w:rsidRDefault="00F6316E" w:rsidP="00F6316E">
            <w:pPr>
              <w:cnfStyle w:val="000000100000" w:firstRow="0" w:lastRow="0" w:firstColumn="0" w:lastColumn="0" w:oddVBand="0" w:evenVBand="0" w:oddHBand="1" w:evenHBand="0" w:firstRowFirstColumn="0" w:firstRowLastColumn="0" w:lastRowFirstColumn="0" w:lastRowLastColumn="0"/>
            </w:pPr>
            <w:r w:rsidRPr="00F6316E">
              <w:t>At the base of the pyramid</w:t>
            </w:r>
            <w:r w:rsidR="00ED7E67">
              <w:t xml:space="preserve"> </w:t>
            </w:r>
            <w:r w:rsidRPr="00F6316E">
              <w:t>...</w:t>
            </w:r>
          </w:p>
          <w:p w14:paraId="1D118E74" w14:textId="4A98479E" w:rsidR="00F6316E" w:rsidRPr="00F6316E" w:rsidRDefault="00F6316E" w:rsidP="00F6316E">
            <w:pPr>
              <w:cnfStyle w:val="000000100000" w:firstRow="0" w:lastRow="0" w:firstColumn="0" w:lastColumn="0" w:oddVBand="0" w:evenVBand="0" w:oddHBand="1" w:evenHBand="0" w:firstRowFirstColumn="0" w:firstRowLastColumn="0" w:lastRowFirstColumn="0" w:lastRowLastColumn="0"/>
            </w:pPr>
            <w:r w:rsidRPr="00F6316E">
              <w:br/>
              <w:t>As energy moves up</w:t>
            </w:r>
            <w:r w:rsidR="00ED7E67">
              <w:t xml:space="preserve"> </w:t>
            </w:r>
            <w:r w:rsidRPr="00F6316E">
              <w:t>...</w:t>
            </w:r>
          </w:p>
          <w:p w14:paraId="4592B701" w14:textId="4F0064F8" w:rsidR="00F6316E" w:rsidRPr="00F6316E" w:rsidRDefault="00F6316E" w:rsidP="00F6316E">
            <w:pPr>
              <w:cnfStyle w:val="000000100000" w:firstRow="0" w:lastRow="0" w:firstColumn="0" w:lastColumn="0" w:oddVBand="0" w:evenVBand="0" w:oddHBand="1" w:evenHBand="0" w:firstRowFirstColumn="0" w:firstRowLastColumn="0" w:lastRowFirstColumn="0" w:lastRowLastColumn="0"/>
            </w:pPr>
            <w:r w:rsidRPr="00F6316E">
              <w:br/>
              <w:t>This means that</w:t>
            </w:r>
            <w:r w:rsidR="00ED7E67">
              <w:t xml:space="preserve"> </w:t>
            </w:r>
            <w:r w:rsidRPr="00F6316E">
              <w:t>...</w:t>
            </w:r>
          </w:p>
          <w:p w14:paraId="133B3570" w14:textId="5D2E5F80" w:rsidR="00160560" w:rsidRDefault="00F6316E" w:rsidP="00F6316E">
            <w:pPr>
              <w:cnfStyle w:val="000000100000" w:firstRow="0" w:lastRow="0" w:firstColumn="0" w:lastColumn="0" w:oddVBand="0" w:evenVBand="0" w:oddHBand="1" w:evenHBand="0" w:firstRowFirstColumn="0" w:firstRowLastColumn="0" w:lastRowFirstColumn="0" w:lastRowLastColumn="0"/>
            </w:pPr>
            <w:r w:rsidRPr="00F6316E">
              <w:br/>
              <w:t>For example</w:t>
            </w:r>
            <w:r w:rsidR="00ED7E67">
              <w:t xml:space="preserve"> </w:t>
            </w:r>
            <w:r w:rsidRPr="00F6316E">
              <w:t>…</w:t>
            </w:r>
          </w:p>
        </w:tc>
      </w:tr>
      <w:tr w:rsidR="00160560" w14:paraId="1E08FF8B" w14:textId="77777777" w:rsidTr="001E52DF">
        <w:trPr>
          <w:cnfStyle w:val="000000010000" w:firstRow="0" w:lastRow="0" w:firstColumn="0" w:lastColumn="0" w:oddVBand="0" w:evenVBand="0" w:oddHBand="0" w:evenHBand="1" w:firstRowFirstColumn="0" w:firstRowLastColumn="0" w:lastRowFirstColumn="0" w:lastRowLastColumn="0"/>
          <w:trHeight w:val="1169"/>
        </w:trPr>
        <w:tc>
          <w:tcPr>
            <w:cnfStyle w:val="001000000000" w:firstRow="0" w:lastRow="0" w:firstColumn="1" w:lastColumn="0" w:oddVBand="0" w:evenVBand="0" w:oddHBand="0" w:evenHBand="0" w:firstRowFirstColumn="0" w:firstRowLastColumn="0" w:lastRowFirstColumn="0" w:lastRowLastColumn="0"/>
            <w:tcW w:w="1696" w:type="dxa"/>
            <w:noWrap w:val="0"/>
          </w:tcPr>
          <w:p w14:paraId="3188785E" w14:textId="184B9663" w:rsidR="00160560" w:rsidRDefault="00F7524E">
            <w:r>
              <w:lastRenderedPageBreak/>
              <w:t>Conclusion</w:t>
            </w:r>
          </w:p>
        </w:tc>
        <w:tc>
          <w:tcPr>
            <w:tcW w:w="3686" w:type="dxa"/>
            <w:noWrap w:val="0"/>
          </w:tcPr>
          <w:p w14:paraId="5DBCB5F2" w14:textId="5D48CCB6" w:rsidR="00160560" w:rsidRDefault="00FB1101">
            <w:pPr>
              <w:cnfStyle w:val="000000010000" w:firstRow="0" w:lastRow="0" w:firstColumn="0" w:lastColumn="0" w:oddVBand="0" w:evenVBand="0" w:oddHBand="0" w:evenHBand="1" w:firstRowFirstColumn="0" w:firstRowLastColumn="0" w:lastRowFirstColumn="0" w:lastRowLastColumn="0"/>
            </w:pPr>
            <w:r w:rsidRPr="00FB1101">
              <w:t>Summarises the main idea</w:t>
            </w:r>
            <w:r w:rsidR="00ED7E67">
              <w:t>.</w:t>
            </w:r>
          </w:p>
        </w:tc>
        <w:tc>
          <w:tcPr>
            <w:tcW w:w="9214" w:type="dxa"/>
            <w:noWrap w:val="0"/>
          </w:tcPr>
          <w:p w14:paraId="5B7E7986" w14:textId="5712906F" w:rsidR="00160560" w:rsidRDefault="00F6316E">
            <w:pPr>
              <w:cnfStyle w:val="000000010000" w:firstRow="0" w:lastRow="0" w:firstColumn="0" w:lastColumn="0" w:oddVBand="0" w:evenVBand="0" w:oddHBand="0" w:evenHBand="1" w:firstRowFirstColumn="0" w:firstRowLastColumn="0" w:lastRowFirstColumn="0" w:lastRowLastColumn="0"/>
            </w:pPr>
            <w:r w:rsidRPr="00F6316E">
              <w:t>In conclusion, energy pyramids help us</w:t>
            </w:r>
            <w:r w:rsidR="00ED7E67">
              <w:t xml:space="preserve"> </w:t>
            </w:r>
            <w:r w:rsidRPr="00F6316E">
              <w:t>…</w:t>
            </w:r>
          </w:p>
        </w:tc>
      </w:tr>
    </w:tbl>
    <w:p w14:paraId="0702E7C1" w14:textId="77777777" w:rsidR="00CA410B" w:rsidRDefault="00CA410B" w:rsidP="00E41889">
      <w:pPr>
        <w:pStyle w:val="Caption"/>
        <w:sectPr w:rsidR="00CA410B" w:rsidSect="00EB12E7">
          <w:pgSz w:w="16838" w:h="11906" w:orient="landscape"/>
          <w:pgMar w:top="1134" w:right="1134" w:bottom="1134" w:left="1134" w:header="709" w:footer="709" w:gutter="0"/>
          <w:cols w:space="708"/>
          <w:docGrid w:linePitch="360"/>
        </w:sectPr>
      </w:pPr>
    </w:p>
    <w:p w14:paraId="5B1BD405" w14:textId="1381B3FC" w:rsidR="009A4F78" w:rsidRDefault="009A4F78" w:rsidP="00E41889">
      <w:pPr>
        <w:pStyle w:val="Caption"/>
      </w:pPr>
      <w:r>
        <w:lastRenderedPageBreak/>
        <w:t xml:space="preserve">Table </w:t>
      </w:r>
      <w:r w:rsidR="00F80BB7">
        <w:t>2</w:t>
      </w:r>
      <w:r>
        <w:t xml:space="preserve"> – marking criteria for explanatory text</w:t>
      </w:r>
    </w:p>
    <w:tbl>
      <w:tblPr>
        <w:tblStyle w:val="Tableheader"/>
        <w:tblW w:w="14669" w:type="dxa"/>
        <w:tblLook w:val="04A0" w:firstRow="1" w:lastRow="0" w:firstColumn="1" w:lastColumn="0" w:noHBand="0" w:noVBand="1"/>
        <w:tblDescription w:val="Marking criteria for explanatory text."/>
      </w:tblPr>
      <w:tblGrid>
        <w:gridCol w:w="3114"/>
        <w:gridCol w:w="8080"/>
        <w:gridCol w:w="3475"/>
      </w:tblGrid>
      <w:tr w:rsidR="00BC4764" w14:paraId="0D6A0D3A" w14:textId="77777777" w:rsidTr="00E60A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76B6524" w14:textId="776C1756" w:rsidR="00BC4764" w:rsidRDefault="006579EC">
            <w:r>
              <w:t>Criteria</w:t>
            </w:r>
          </w:p>
        </w:tc>
        <w:tc>
          <w:tcPr>
            <w:tcW w:w="8080" w:type="dxa"/>
          </w:tcPr>
          <w:p w14:paraId="7E13EA98" w14:textId="468C3C07" w:rsidR="00BC4764" w:rsidRDefault="006579EC">
            <w:pPr>
              <w:cnfStyle w:val="100000000000" w:firstRow="1" w:lastRow="0" w:firstColumn="0" w:lastColumn="0" w:oddVBand="0" w:evenVBand="0" w:oddHBand="0" w:evenHBand="0" w:firstRowFirstColumn="0" w:firstRowLastColumn="0" w:lastRowFirstColumn="0" w:lastRowLastColumn="0"/>
            </w:pPr>
            <w:r>
              <w:t xml:space="preserve">Marks </w:t>
            </w:r>
            <w:r w:rsidR="00B27E40">
              <w:t xml:space="preserve">– </w:t>
            </w:r>
            <w:r>
              <w:t>descriptors</w:t>
            </w:r>
          </w:p>
        </w:tc>
        <w:tc>
          <w:tcPr>
            <w:tcW w:w="3475" w:type="dxa"/>
          </w:tcPr>
          <w:p w14:paraId="5D1BC539" w14:textId="6C072F94" w:rsidR="00BC4764" w:rsidRDefault="00BC4764">
            <w:pPr>
              <w:cnfStyle w:val="100000000000" w:firstRow="1" w:lastRow="0" w:firstColumn="0" w:lastColumn="0" w:oddVBand="0" w:evenVBand="0" w:oddHBand="0" w:evenHBand="0" w:firstRowFirstColumn="0" w:firstRowLastColumn="0" w:lastRowFirstColumn="0" w:lastRowLastColumn="0"/>
            </w:pPr>
            <w:r>
              <w:t>S</w:t>
            </w:r>
            <w:r w:rsidR="009A4F78">
              <w:t>yllabus outcome and content</w:t>
            </w:r>
          </w:p>
        </w:tc>
      </w:tr>
      <w:tr w:rsidR="00BC4764" w14:paraId="7BAAF298" w14:textId="77777777" w:rsidTr="00E60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388A24AA" w14:textId="6E741987" w:rsidR="00BC4764" w:rsidRDefault="000619A3">
            <w:r>
              <w:t>Understanding of living systems</w:t>
            </w:r>
            <w:r>
              <w:br/>
              <w:t>(</w:t>
            </w:r>
            <w:r w:rsidR="00D017BE">
              <w:t>s</w:t>
            </w:r>
            <w:r>
              <w:t>cientific explanation of energy transfer, trophic levels and the roles of organisms in food chains)</w:t>
            </w:r>
          </w:p>
        </w:tc>
        <w:tc>
          <w:tcPr>
            <w:tcW w:w="8080" w:type="dxa"/>
            <w:noWrap w:val="0"/>
          </w:tcPr>
          <w:p w14:paraId="26AD693F" w14:textId="02D33254" w:rsidR="00BC4764" w:rsidRDefault="00B80F8C">
            <w:pPr>
              <w:cnfStyle w:val="000000100000" w:firstRow="0" w:lastRow="0" w:firstColumn="0" w:lastColumn="0" w:oddVBand="0" w:evenVBand="0" w:oddHBand="1" w:evenHBand="0" w:firstRowFirstColumn="0" w:firstRowLastColumn="0" w:lastRowFirstColumn="0" w:lastRowLastColumn="0"/>
            </w:pPr>
            <w:r>
              <w:t xml:space="preserve">3 – </w:t>
            </w:r>
            <w:r w:rsidR="00892D45">
              <w:t xml:space="preserve">demonstrates </w:t>
            </w:r>
            <w:r>
              <w:t>a comprehensive understanding of the functions and relationships of organisms within ecosystems, including energy transfer and biomass across trophic levels.</w:t>
            </w:r>
            <w:r>
              <w:br/>
              <w:t xml:space="preserve">2 – </w:t>
            </w:r>
            <w:r w:rsidR="00892D45">
              <w:t>d</w:t>
            </w:r>
            <w:r>
              <w:t>emonstrates a sound understanding with minor omissions or inaccuracies.</w:t>
            </w:r>
            <w:r>
              <w:br/>
              <w:t xml:space="preserve">1 – </w:t>
            </w:r>
            <w:r w:rsidR="00892D45">
              <w:t>d</w:t>
            </w:r>
            <w:r>
              <w:t>emonstrates limited understanding with underdeveloped or partially correct ideas.</w:t>
            </w:r>
            <w:r>
              <w:br/>
              <w:t xml:space="preserve">0 – </w:t>
            </w:r>
            <w:r w:rsidR="00892D45">
              <w:t>n</w:t>
            </w:r>
            <w:r>
              <w:t>o relevant scientific understanding shown.</w:t>
            </w:r>
          </w:p>
        </w:tc>
        <w:tc>
          <w:tcPr>
            <w:tcW w:w="3475" w:type="dxa"/>
            <w:noWrap w:val="0"/>
          </w:tcPr>
          <w:p w14:paraId="17C014B5" w14:textId="5CD5FF48" w:rsidR="004B557B" w:rsidRPr="004B557B" w:rsidRDefault="004B557B" w:rsidP="004B557B">
            <w:pPr>
              <w:cnfStyle w:val="000000100000" w:firstRow="0" w:lastRow="0" w:firstColumn="0" w:lastColumn="0" w:oddVBand="0" w:evenVBand="0" w:oddHBand="1" w:evenHBand="0" w:firstRowFirstColumn="0" w:firstRowLastColumn="0" w:lastRowFirstColumn="0" w:lastRowLastColumn="0"/>
              <w:rPr>
                <w:rStyle w:val="Strong"/>
              </w:rPr>
            </w:pPr>
            <w:r w:rsidRPr="004B557B">
              <w:rPr>
                <w:rStyle w:val="Strong"/>
              </w:rPr>
              <w:t>SC4-LIV-01</w:t>
            </w:r>
          </w:p>
          <w:p w14:paraId="65AB6768" w14:textId="3EE72B89" w:rsidR="00BC4764" w:rsidRDefault="004B557B" w:rsidP="004B557B">
            <w:pPr>
              <w:cnfStyle w:val="000000100000" w:firstRow="0" w:lastRow="0" w:firstColumn="0" w:lastColumn="0" w:oddVBand="0" w:evenVBand="0" w:oddHBand="1" w:evenHBand="0" w:firstRowFirstColumn="0" w:firstRowLastColumn="0" w:lastRowFirstColumn="0" w:lastRowLastColumn="0"/>
            </w:pPr>
            <w:r w:rsidRPr="004B557B">
              <w:t>Describes the role, structure and function of a range of living systems and their components</w:t>
            </w:r>
          </w:p>
        </w:tc>
      </w:tr>
      <w:tr w:rsidR="00BC4764" w14:paraId="509360BF" w14:textId="77777777" w:rsidTr="00E60A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6829AE0C" w14:textId="77E9BC46" w:rsidR="00BC4764" w:rsidRDefault="00F97E1B">
            <w:r w:rsidRPr="00F97E1B">
              <w:t>Use of scientific vocabulary</w:t>
            </w:r>
            <w:r w:rsidRPr="00F97E1B">
              <w:br/>
              <w:t>(</w:t>
            </w:r>
            <w:r w:rsidR="00D017BE">
              <w:t>a</w:t>
            </w:r>
            <w:r w:rsidRPr="00F97E1B">
              <w:t xml:space="preserve">ppropriate </w:t>
            </w:r>
            <w:r w:rsidR="00D017BE">
              <w:t>T</w:t>
            </w:r>
            <w:r w:rsidRPr="00F97E1B">
              <w:t>ier 2 and 3 vocabulary)</w:t>
            </w:r>
          </w:p>
        </w:tc>
        <w:tc>
          <w:tcPr>
            <w:tcW w:w="8080" w:type="dxa"/>
            <w:noWrap w:val="0"/>
          </w:tcPr>
          <w:p w14:paraId="2206F3E1" w14:textId="67C4D0DB" w:rsidR="00BC4764" w:rsidRDefault="00F97E1B">
            <w:pPr>
              <w:cnfStyle w:val="000000010000" w:firstRow="0" w:lastRow="0" w:firstColumn="0" w:lastColumn="0" w:oddVBand="0" w:evenVBand="0" w:oddHBand="0" w:evenHBand="1" w:firstRowFirstColumn="0" w:firstRowLastColumn="0" w:lastRowFirstColumn="0" w:lastRowLastColumn="0"/>
            </w:pPr>
            <w:r w:rsidRPr="00F97E1B">
              <w:t xml:space="preserve">2 – </w:t>
            </w:r>
            <w:r w:rsidR="00892D45">
              <w:t>u</w:t>
            </w:r>
            <w:r w:rsidRPr="00F97E1B">
              <w:t>ses scientific vocabulary appropriately and consistently (</w:t>
            </w:r>
            <w:r w:rsidR="00B155FE">
              <w:t>for example,</w:t>
            </w:r>
            <w:r w:rsidRPr="00F97E1B">
              <w:t xml:space="preserve"> producers, consumers, energy transfer, biomass, trophic level).</w:t>
            </w:r>
            <w:r w:rsidRPr="00F97E1B">
              <w:br/>
              <w:t xml:space="preserve">1 – </w:t>
            </w:r>
            <w:r w:rsidR="00892D45">
              <w:t>s</w:t>
            </w:r>
            <w:r w:rsidRPr="00F97E1B">
              <w:t xml:space="preserve">ome appropriate vocabulary used, though with minor errors or </w:t>
            </w:r>
            <w:r w:rsidR="0035782D">
              <w:t>inconsistencies</w:t>
            </w:r>
            <w:r w:rsidRPr="00F97E1B">
              <w:t>.</w:t>
            </w:r>
            <w:r w:rsidRPr="00F97E1B">
              <w:br/>
              <w:t xml:space="preserve">0 – </w:t>
            </w:r>
            <w:r w:rsidR="00892D45">
              <w:t>m</w:t>
            </w:r>
            <w:r w:rsidRPr="00F97E1B">
              <w:t>inimal or inaccurate use of scientific terminology.</w:t>
            </w:r>
          </w:p>
        </w:tc>
        <w:tc>
          <w:tcPr>
            <w:tcW w:w="3475" w:type="dxa"/>
            <w:noWrap w:val="0"/>
          </w:tcPr>
          <w:p w14:paraId="481C0AE5" w14:textId="77777777" w:rsidR="00F97E1B" w:rsidRPr="00F97E1B" w:rsidRDefault="00F97E1B" w:rsidP="00F97E1B">
            <w:pPr>
              <w:cnfStyle w:val="000000010000" w:firstRow="0" w:lastRow="0" w:firstColumn="0" w:lastColumn="0" w:oddVBand="0" w:evenVBand="0" w:oddHBand="0" w:evenHBand="1" w:firstRowFirstColumn="0" w:firstRowLastColumn="0" w:lastRowFirstColumn="0" w:lastRowLastColumn="0"/>
              <w:rPr>
                <w:rStyle w:val="Strong"/>
              </w:rPr>
            </w:pPr>
            <w:r w:rsidRPr="00F97E1B">
              <w:rPr>
                <w:rStyle w:val="Strong"/>
              </w:rPr>
              <w:t>SC4-WS-08</w:t>
            </w:r>
          </w:p>
          <w:p w14:paraId="05C0CD5F" w14:textId="7D65DFFC" w:rsidR="00BC4764" w:rsidRDefault="00F97E1B" w:rsidP="00F97E1B">
            <w:pPr>
              <w:cnfStyle w:val="000000010000" w:firstRow="0" w:lastRow="0" w:firstColumn="0" w:lastColumn="0" w:oddVBand="0" w:evenVBand="0" w:oddHBand="0" w:evenHBand="1" w:firstRowFirstColumn="0" w:firstRowLastColumn="0" w:lastRowFirstColumn="0" w:lastRowLastColumn="0"/>
            </w:pPr>
            <w:r w:rsidRPr="00F97E1B">
              <w:t xml:space="preserve">Present findings and ideas in a range of communication forms, including using relevant scientific terms, as appropriate to </w:t>
            </w:r>
            <w:r w:rsidR="0035782D">
              <w:t xml:space="preserve">the </w:t>
            </w:r>
            <w:r w:rsidRPr="00F97E1B">
              <w:t>audience and purpose</w:t>
            </w:r>
          </w:p>
        </w:tc>
      </w:tr>
      <w:tr w:rsidR="00BC4764" w14:paraId="36318F9F" w14:textId="77777777" w:rsidTr="00E60A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40F351CF" w14:textId="5420D517" w:rsidR="00BC4764" w:rsidRDefault="00766AA2">
            <w:r>
              <w:t>Structure of a written explanatory text (</w:t>
            </w:r>
            <w:r w:rsidR="00480AE6">
              <w:t>f</w:t>
            </w:r>
            <w:r>
              <w:t>ollows the conventional structure: intro</w:t>
            </w:r>
            <w:r w:rsidR="00D017BE">
              <w:t>duction</w:t>
            </w:r>
            <w:r>
              <w:t xml:space="preserve">, body, </w:t>
            </w:r>
            <w:r>
              <w:lastRenderedPageBreak/>
              <w:t>conclusion)</w:t>
            </w:r>
          </w:p>
        </w:tc>
        <w:tc>
          <w:tcPr>
            <w:tcW w:w="8080" w:type="dxa"/>
            <w:noWrap w:val="0"/>
          </w:tcPr>
          <w:p w14:paraId="5196448B" w14:textId="0ECA3920" w:rsidR="00BC4764" w:rsidRDefault="00766AA2">
            <w:pPr>
              <w:cnfStyle w:val="000000100000" w:firstRow="0" w:lastRow="0" w:firstColumn="0" w:lastColumn="0" w:oddVBand="0" w:evenVBand="0" w:oddHBand="1" w:evenHBand="0" w:firstRowFirstColumn="0" w:firstRowLastColumn="0" w:lastRowFirstColumn="0" w:lastRowLastColumn="0"/>
            </w:pPr>
            <w:r>
              <w:lastRenderedPageBreak/>
              <w:t xml:space="preserve">2 – </w:t>
            </w:r>
            <w:r w:rsidR="00892D45">
              <w:t>f</w:t>
            </w:r>
            <w:r>
              <w:t>ollows a clear and logical structure appropriate to a scientific explanation (intro</w:t>
            </w:r>
            <w:r w:rsidR="00B155FE">
              <w:t>duction</w:t>
            </w:r>
            <w:r>
              <w:t>, body: cause/effect/why, conclusion).</w:t>
            </w:r>
            <w:r>
              <w:br/>
              <w:t xml:space="preserve">1 – </w:t>
            </w:r>
            <w:r w:rsidR="00892D45">
              <w:t>m</w:t>
            </w:r>
            <w:r>
              <w:t>ostly follows the structure of scientific texts, with some structural lapses or weak transitions.</w:t>
            </w:r>
            <w:r>
              <w:br/>
            </w:r>
            <w:r>
              <w:lastRenderedPageBreak/>
              <w:t xml:space="preserve">0 – </w:t>
            </w:r>
            <w:r w:rsidR="00892D45">
              <w:t>l</w:t>
            </w:r>
            <w:r>
              <w:t>acks structure or presents information in an illogical or incomplete format.</w:t>
            </w:r>
          </w:p>
        </w:tc>
        <w:tc>
          <w:tcPr>
            <w:tcW w:w="3475" w:type="dxa"/>
            <w:noWrap w:val="0"/>
          </w:tcPr>
          <w:p w14:paraId="48676851" w14:textId="77777777" w:rsidR="00814831" w:rsidRPr="00814831" w:rsidRDefault="00814831" w:rsidP="00814831">
            <w:pPr>
              <w:cnfStyle w:val="000000100000" w:firstRow="0" w:lastRow="0" w:firstColumn="0" w:lastColumn="0" w:oddVBand="0" w:evenVBand="0" w:oddHBand="1" w:evenHBand="0" w:firstRowFirstColumn="0" w:firstRowLastColumn="0" w:lastRowFirstColumn="0" w:lastRowLastColumn="0"/>
              <w:rPr>
                <w:rStyle w:val="Strong"/>
              </w:rPr>
            </w:pPr>
            <w:r w:rsidRPr="00814831">
              <w:rPr>
                <w:rStyle w:val="Strong"/>
              </w:rPr>
              <w:lastRenderedPageBreak/>
              <w:t>SC4-WS-08</w:t>
            </w:r>
          </w:p>
          <w:p w14:paraId="140C47F7" w14:textId="7B3E6F91" w:rsidR="00BC4764" w:rsidRDefault="00814831" w:rsidP="00814831">
            <w:pPr>
              <w:cnfStyle w:val="000000100000" w:firstRow="0" w:lastRow="0" w:firstColumn="0" w:lastColumn="0" w:oddVBand="0" w:evenVBand="0" w:oddHBand="1" w:evenHBand="0" w:firstRowFirstColumn="0" w:firstRowLastColumn="0" w:lastRowFirstColumn="0" w:lastRowLastColumn="0"/>
            </w:pPr>
            <w:r w:rsidRPr="00814831">
              <w:t xml:space="preserve">Create written texts to communicate scientific concepts using conventional scientific text </w:t>
            </w:r>
            <w:r w:rsidRPr="00814831">
              <w:lastRenderedPageBreak/>
              <w:t>structures</w:t>
            </w:r>
          </w:p>
        </w:tc>
      </w:tr>
      <w:tr w:rsidR="00BC4764" w14:paraId="45B98604" w14:textId="77777777" w:rsidTr="00E60A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265F85C7" w14:textId="6C4D599F" w:rsidR="00BC4764" w:rsidRDefault="001264F5">
            <w:r w:rsidRPr="001264F5">
              <w:lastRenderedPageBreak/>
              <w:t>Communication of ideas for purpose and audience</w:t>
            </w:r>
            <w:r w:rsidRPr="001264F5">
              <w:br/>
              <w:t>(</w:t>
            </w:r>
            <w:r w:rsidR="00D017BE">
              <w:t>c</w:t>
            </w:r>
            <w:r w:rsidRPr="001264F5">
              <w:t>larity, flow and appropriate tone for a scientific audience)</w:t>
            </w:r>
          </w:p>
        </w:tc>
        <w:tc>
          <w:tcPr>
            <w:tcW w:w="8080" w:type="dxa"/>
            <w:noWrap w:val="0"/>
          </w:tcPr>
          <w:p w14:paraId="399BF3EB" w14:textId="4281513C" w:rsidR="00BC4764" w:rsidRDefault="00515F27">
            <w:pPr>
              <w:cnfStyle w:val="000000010000" w:firstRow="0" w:lastRow="0" w:firstColumn="0" w:lastColumn="0" w:oddVBand="0" w:evenVBand="0" w:oddHBand="0" w:evenHBand="1" w:firstRowFirstColumn="0" w:firstRowLastColumn="0" w:lastRowFirstColumn="0" w:lastRowLastColumn="0"/>
            </w:pPr>
            <w:r>
              <w:t xml:space="preserve">2 – </w:t>
            </w:r>
            <w:r w:rsidR="00892D45">
              <w:t>c</w:t>
            </w:r>
            <w:r>
              <w:t>ommunicates clearly and logically, with ideas suited to a scientific audience; maintains an appropriate tone and coherence throughout.</w:t>
            </w:r>
            <w:r>
              <w:br/>
              <w:t xml:space="preserve">1 – </w:t>
            </w:r>
            <w:r w:rsidR="00892D45">
              <w:t>c</w:t>
            </w:r>
            <w:r>
              <w:t>ommunicates some ideas clearly but may lack consistency in tone, clarity or flow.</w:t>
            </w:r>
            <w:r>
              <w:br/>
              <w:t xml:space="preserve">0 – </w:t>
            </w:r>
            <w:r w:rsidR="00892D45">
              <w:t>l</w:t>
            </w:r>
            <w:r>
              <w:t>acks clear communication; difficult for the audience to follow.</w:t>
            </w:r>
          </w:p>
        </w:tc>
        <w:tc>
          <w:tcPr>
            <w:tcW w:w="3475" w:type="dxa"/>
            <w:noWrap w:val="0"/>
          </w:tcPr>
          <w:p w14:paraId="2433C560" w14:textId="77777777" w:rsidR="001264F5" w:rsidRPr="001264F5" w:rsidRDefault="001264F5" w:rsidP="001264F5">
            <w:pPr>
              <w:cnfStyle w:val="000000010000" w:firstRow="0" w:lastRow="0" w:firstColumn="0" w:lastColumn="0" w:oddVBand="0" w:evenVBand="0" w:oddHBand="0" w:evenHBand="1" w:firstRowFirstColumn="0" w:firstRowLastColumn="0" w:lastRowFirstColumn="0" w:lastRowLastColumn="0"/>
              <w:rPr>
                <w:rStyle w:val="Strong"/>
              </w:rPr>
            </w:pPr>
            <w:r w:rsidRPr="001264F5">
              <w:rPr>
                <w:rStyle w:val="Strong"/>
              </w:rPr>
              <w:t>SC4-WS-08</w:t>
            </w:r>
          </w:p>
          <w:p w14:paraId="2EE942EF" w14:textId="0441865F" w:rsidR="00BC4764" w:rsidRDefault="001264F5" w:rsidP="001264F5">
            <w:pPr>
              <w:cnfStyle w:val="000000010000" w:firstRow="0" w:lastRow="0" w:firstColumn="0" w:lastColumn="0" w:oddVBand="0" w:evenVBand="0" w:oddHBand="0" w:evenHBand="1" w:firstRowFirstColumn="0" w:firstRowLastColumn="0" w:lastRowFirstColumn="0" w:lastRowLastColumn="0"/>
            </w:pPr>
            <w:r w:rsidRPr="001264F5">
              <w:t xml:space="preserve">Present findings and ideas in a range of communication forms as appropriate to </w:t>
            </w:r>
            <w:r w:rsidR="0035782D">
              <w:t xml:space="preserve">the </w:t>
            </w:r>
            <w:r w:rsidRPr="001264F5">
              <w:t>audience and purpose</w:t>
            </w:r>
          </w:p>
        </w:tc>
      </w:tr>
    </w:tbl>
    <w:p w14:paraId="15819382" w14:textId="77777777" w:rsidR="00CA410B" w:rsidRDefault="00CA410B" w:rsidP="00E41889">
      <w:pPr>
        <w:pStyle w:val="Heading2"/>
        <w:sectPr w:rsidR="00CA410B" w:rsidSect="00EB12E7">
          <w:pgSz w:w="16838" w:h="11906" w:orient="landscape"/>
          <w:pgMar w:top="1134" w:right="1134" w:bottom="1134" w:left="1134" w:header="709" w:footer="709" w:gutter="0"/>
          <w:cols w:space="708"/>
          <w:docGrid w:linePitch="360"/>
        </w:sectPr>
      </w:pPr>
    </w:p>
    <w:p w14:paraId="6D5C5047" w14:textId="674419BA" w:rsidR="002B6B27" w:rsidRDefault="002E3FE6" w:rsidP="00CE2C96">
      <w:pPr>
        <w:pStyle w:val="Heading1"/>
      </w:pPr>
      <w:bookmarkStart w:id="54" w:name="_Toc223079919"/>
      <w:r>
        <w:lastRenderedPageBreak/>
        <w:t>2</w:t>
      </w:r>
      <w:r w:rsidR="002B6B27">
        <w:t>.</w:t>
      </w:r>
      <w:r>
        <w:t>6</w:t>
      </w:r>
      <w:r w:rsidR="002B6B27">
        <w:t xml:space="preserve"> </w:t>
      </w:r>
      <w:r w:rsidR="005750EB" w:rsidRPr="00CE2C96">
        <w:t>Changes</w:t>
      </w:r>
      <w:r w:rsidR="005750EB">
        <w:t xml:space="preserve"> in populations</w:t>
      </w:r>
      <w:bookmarkEnd w:id="54"/>
    </w:p>
    <w:p w14:paraId="0980AC22" w14:textId="5A596FAF" w:rsidR="002B6B27" w:rsidRDefault="002B6B27" w:rsidP="002B6B27">
      <w:pPr>
        <w:pStyle w:val="Caption"/>
        <w:rPr>
          <w:rStyle w:val="Heading3Char"/>
        </w:rPr>
      </w:pPr>
      <w:r>
        <w:t xml:space="preserve">Table </w:t>
      </w:r>
      <w:r>
        <w:fldChar w:fldCharType="begin"/>
      </w:r>
      <w:r>
        <w:instrText xml:space="preserve"> SEQ Table \* ARABIC </w:instrText>
      </w:r>
      <w:r>
        <w:fldChar w:fldCharType="separate"/>
      </w:r>
      <w:r w:rsidR="00E026A7">
        <w:rPr>
          <w:noProof/>
        </w:rPr>
        <w:t>11</w:t>
      </w:r>
      <w:r>
        <w:fldChar w:fldCharType="end"/>
      </w:r>
      <w:r w:rsidR="00C962DB">
        <w:t xml:space="preserve"> </w:t>
      </w:r>
      <w:r w:rsidR="009A7962">
        <w:t>–</w:t>
      </w:r>
      <w:r>
        <w:t xml:space="preserve"> learning intentions and success criteria for </w:t>
      </w:r>
      <w:r w:rsidR="00194FD6">
        <w:t xml:space="preserve">‘2.6 </w:t>
      </w:r>
      <w:r w:rsidR="005750EB">
        <w:t>Changes in populations</w:t>
      </w:r>
      <w:r w:rsidR="00194FD6">
        <w:t>’</w:t>
      </w:r>
    </w:p>
    <w:tbl>
      <w:tblPr>
        <w:tblStyle w:val="Tableheader"/>
        <w:tblW w:w="0" w:type="auto"/>
        <w:tblLook w:val="0620" w:firstRow="1" w:lastRow="0" w:firstColumn="0" w:lastColumn="0" w:noHBand="1" w:noVBand="1"/>
        <w:tblDescription w:val="This table contains the learning intentions and success criteria for this learning sequence "/>
      </w:tblPr>
      <w:tblGrid>
        <w:gridCol w:w="4775"/>
        <w:gridCol w:w="4773"/>
      </w:tblGrid>
      <w:tr w:rsidR="002B6B27" w:rsidRPr="00156F4B" w14:paraId="63BCE612"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28583D0A" w14:textId="77777777" w:rsidR="002B6B27" w:rsidRPr="00156F4B" w:rsidRDefault="002B6B27">
            <w:pPr>
              <w:rPr>
                <w:b w:val="0"/>
              </w:rPr>
            </w:pPr>
            <w:r>
              <w:t>We are learning:</w:t>
            </w:r>
          </w:p>
        </w:tc>
        <w:tc>
          <w:tcPr>
            <w:tcW w:w="4773" w:type="dxa"/>
          </w:tcPr>
          <w:p w14:paraId="5C2A744F" w14:textId="77777777" w:rsidR="002B6B27" w:rsidRPr="00156F4B" w:rsidRDefault="002B6B27">
            <w:pPr>
              <w:rPr>
                <w:b w:val="0"/>
              </w:rPr>
            </w:pPr>
            <w:r>
              <w:t>I can:</w:t>
            </w:r>
          </w:p>
        </w:tc>
      </w:tr>
      <w:tr w:rsidR="002B6B27" w:rsidRPr="00156F4B" w14:paraId="5C4635B5" w14:textId="77777777">
        <w:tc>
          <w:tcPr>
            <w:tcW w:w="4775" w:type="dxa"/>
          </w:tcPr>
          <w:p w14:paraId="60D3258A" w14:textId="2C554DD0" w:rsidR="002B6B27" w:rsidRPr="00156F4B" w:rsidRDefault="00EA2EB7">
            <w:pPr>
              <w:pStyle w:val="ListBullet"/>
            </w:pPr>
            <w:r>
              <w:t>to describe the role, structure and function of ecosystems</w:t>
            </w:r>
          </w:p>
        </w:tc>
        <w:tc>
          <w:tcPr>
            <w:tcW w:w="4773" w:type="dxa"/>
          </w:tcPr>
          <w:p w14:paraId="4D551B62" w14:textId="3C141B6C" w:rsidR="00E11CF6" w:rsidRPr="00E11CF6" w:rsidRDefault="00E11CF6" w:rsidP="00E11CF6">
            <w:pPr>
              <w:pStyle w:val="ListBullet"/>
            </w:pPr>
            <w:r w:rsidRPr="00E11CF6">
              <w:t>describe factors that lead to changes in population</w:t>
            </w:r>
            <w:r w:rsidR="002A3D2E">
              <w:t>,</w:t>
            </w:r>
            <w:r w:rsidRPr="00E11CF6">
              <w:t xml:space="preserve"> including habitat destruction, disease, introduced species and conservation actions</w:t>
            </w:r>
          </w:p>
          <w:p w14:paraId="786881BD" w14:textId="0236D351" w:rsidR="002B6B27" w:rsidRPr="00156F4B" w:rsidRDefault="00E11CF6" w:rsidP="00E11CF6">
            <w:pPr>
              <w:pStyle w:val="ListBullet"/>
            </w:pPr>
            <w:r w:rsidRPr="00E11CF6">
              <w:t>explain the impact of the introduction of the cane toad on native Australian organisms</w:t>
            </w:r>
          </w:p>
        </w:tc>
      </w:tr>
      <w:tr w:rsidR="002B6B27" w:rsidRPr="00156F4B" w14:paraId="5D513C1B" w14:textId="77777777">
        <w:trPr>
          <w:trHeight w:val="643"/>
        </w:trPr>
        <w:tc>
          <w:tcPr>
            <w:tcW w:w="4775" w:type="dxa"/>
          </w:tcPr>
          <w:p w14:paraId="0C8738F3" w14:textId="5F96EC31" w:rsidR="002B6B27" w:rsidRPr="00156F4B" w:rsidRDefault="00E11CF6">
            <w:pPr>
              <w:pStyle w:val="ListBullet"/>
            </w:pPr>
            <w:r w:rsidRPr="00E11CF6">
              <w:t>to identify questions and make predictions that will guide scientific investigations</w:t>
            </w:r>
          </w:p>
        </w:tc>
        <w:tc>
          <w:tcPr>
            <w:tcW w:w="4773" w:type="dxa"/>
          </w:tcPr>
          <w:p w14:paraId="3D746F59" w14:textId="77777777" w:rsidR="00A434D2" w:rsidRPr="00A434D2" w:rsidRDefault="00A434D2" w:rsidP="00A434D2">
            <w:pPr>
              <w:pStyle w:val="ListBullet"/>
            </w:pPr>
            <w:r w:rsidRPr="00A434D2">
              <w:t>construct an inquiry question to guide the investigation</w:t>
            </w:r>
          </w:p>
          <w:p w14:paraId="379EACA0" w14:textId="0C558A58" w:rsidR="002B6B27" w:rsidRPr="00156F4B" w:rsidRDefault="002A3D2E" w:rsidP="00A434D2">
            <w:pPr>
              <w:pStyle w:val="ListBullet"/>
            </w:pPr>
            <w:r>
              <w:t>predict</w:t>
            </w:r>
            <w:r w:rsidR="00A434D2" w:rsidRPr="00A434D2">
              <w:t xml:space="preserve"> the impact of cane toads on a named Australian organism</w:t>
            </w:r>
          </w:p>
        </w:tc>
      </w:tr>
      <w:tr w:rsidR="004156BD" w:rsidRPr="00156F4B" w14:paraId="4C760C08" w14:textId="77777777">
        <w:trPr>
          <w:trHeight w:val="643"/>
        </w:trPr>
        <w:tc>
          <w:tcPr>
            <w:tcW w:w="4775" w:type="dxa"/>
          </w:tcPr>
          <w:p w14:paraId="54476E58" w14:textId="3BF00684" w:rsidR="004156BD" w:rsidRPr="00156F4B" w:rsidRDefault="00A434D2">
            <w:pPr>
              <w:pStyle w:val="ListBullet"/>
            </w:pPr>
            <w:r w:rsidRPr="00A434D2">
              <w:t>to extract and organise data from secondary sources</w:t>
            </w:r>
          </w:p>
        </w:tc>
        <w:tc>
          <w:tcPr>
            <w:tcW w:w="4773" w:type="dxa"/>
          </w:tcPr>
          <w:p w14:paraId="536107D3" w14:textId="48A90320" w:rsidR="004156BD" w:rsidRDefault="00A434D2">
            <w:pPr>
              <w:pStyle w:val="ListBullet"/>
            </w:pPr>
            <w:r w:rsidRPr="00A434D2">
              <w:t>extract information from texts, diagrams and graphs about population data</w:t>
            </w:r>
          </w:p>
        </w:tc>
      </w:tr>
      <w:tr w:rsidR="004156BD" w:rsidRPr="00156F4B" w14:paraId="6C5B83FC" w14:textId="77777777">
        <w:trPr>
          <w:trHeight w:val="643"/>
        </w:trPr>
        <w:tc>
          <w:tcPr>
            <w:tcW w:w="4775" w:type="dxa"/>
          </w:tcPr>
          <w:p w14:paraId="480B742D" w14:textId="392CB234" w:rsidR="004156BD" w:rsidRPr="00156F4B" w:rsidRDefault="00222728">
            <w:pPr>
              <w:pStyle w:val="ListBullet"/>
            </w:pPr>
            <w:r w:rsidRPr="00222728">
              <w:t>to communicate scientific ideas</w:t>
            </w:r>
            <w:r w:rsidR="00EA2EB7">
              <w:t>.</w:t>
            </w:r>
          </w:p>
        </w:tc>
        <w:tc>
          <w:tcPr>
            <w:tcW w:w="4773" w:type="dxa"/>
          </w:tcPr>
          <w:p w14:paraId="7A74C2A1" w14:textId="32528B7E" w:rsidR="004156BD" w:rsidRDefault="00222728">
            <w:pPr>
              <w:pStyle w:val="ListBullet"/>
            </w:pPr>
            <w:r w:rsidRPr="00222728">
              <w:t>present findings of an investigation as a scientific poster</w:t>
            </w:r>
            <w:r w:rsidR="009A7962">
              <w:t>.</w:t>
            </w:r>
          </w:p>
        </w:tc>
      </w:tr>
    </w:tbl>
    <w:p w14:paraId="107BCAAD" w14:textId="46469D6D" w:rsidR="002B6B27" w:rsidRDefault="00067183" w:rsidP="002B6B27">
      <w:pPr>
        <w:pStyle w:val="Heading2"/>
      </w:pPr>
      <w:bookmarkStart w:id="55" w:name="_Toc223079920"/>
      <w:r>
        <w:t>Factors that change populations</w:t>
      </w:r>
      <w:bookmarkEnd w:id="55"/>
    </w:p>
    <w:p w14:paraId="6ECF8A88" w14:textId="46893398" w:rsidR="004D53F6" w:rsidRDefault="004D53F6" w:rsidP="009E30C8">
      <w:pPr>
        <w:pStyle w:val="ListNumber"/>
        <w:numPr>
          <w:ilvl w:val="0"/>
          <w:numId w:val="10"/>
        </w:numPr>
      </w:pPr>
      <w:r>
        <w:t xml:space="preserve">Deliver </w:t>
      </w:r>
      <w:r w:rsidR="002A3D2E">
        <w:t xml:space="preserve">the </w:t>
      </w:r>
      <w:r>
        <w:t xml:space="preserve">checkpoint </w:t>
      </w:r>
      <w:r w:rsidR="002A3D2E">
        <w:t xml:space="preserve">question </w:t>
      </w:r>
      <w:r>
        <w:t xml:space="preserve">on the previous lesson’s content. See </w:t>
      </w:r>
      <w:r w:rsidR="00C22F22" w:rsidRPr="00C22F22">
        <w:rPr>
          <w:rStyle w:val="Strong"/>
        </w:rPr>
        <w:t>LIV PPT ‘</w:t>
      </w:r>
      <w:r w:rsidR="00D76704">
        <w:rPr>
          <w:rStyle w:val="Strong"/>
        </w:rPr>
        <w:t xml:space="preserve">2.6 </w:t>
      </w:r>
      <w:r w:rsidRPr="00C22F22">
        <w:rPr>
          <w:rStyle w:val="Strong"/>
        </w:rPr>
        <w:t>Checkpoint – quick quiz on previous content</w:t>
      </w:r>
      <w:r w:rsidR="00C22F22" w:rsidRPr="00C22F22">
        <w:rPr>
          <w:rStyle w:val="Strong"/>
        </w:rPr>
        <w:t>’</w:t>
      </w:r>
      <w:r w:rsidR="00391F3F">
        <w:rPr>
          <w:rStyle w:val="Strong"/>
          <w:b w:val="0"/>
          <w:bCs w:val="0"/>
        </w:rPr>
        <w:t>.</w:t>
      </w:r>
    </w:p>
    <w:p w14:paraId="2B0269C3" w14:textId="7BA26978" w:rsidR="004D53F6" w:rsidRDefault="004D53F6" w:rsidP="004D53F6">
      <w:pPr>
        <w:pStyle w:val="FeatureBox3"/>
      </w:pPr>
      <w:r w:rsidRPr="00114734">
        <w:rPr>
          <w:rStyle w:val="Strong"/>
        </w:rPr>
        <w:t>Checkpoint:</w:t>
      </w:r>
      <w:r>
        <w:t xml:space="preserve"> </w:t>
      </w:r>
      <w:r w:rsidR="00391F3F">
        <w:t>q</w:t>
      </w:r>
      <w:r>
        <w:t>uick quiz on content from a previous lesson.</w:t>
      </w:r>
    </w:p>
    <w:p w14:paraId="16A0161D" w14:textId="7B6512A8" w:rsidR="004D53F6" w:rsidRPr="003E781D" w:rsidRDefault="004D53F6" w:rsidP="004D53F6">
      <w:pPr>
        <w:pStyle w:val="FeatureBox3"/>
      </w:pPr>
      <w:r w:rsidRPr="00114734">
        <w:rPr>
          <w:rStyle w:val="Strong"/>
        </w:rPr>
        <w:t>Mini</w:t>
      </w:r>
      <w:r w:rsidR="00D7611A">
        <w:rPr>
          <w:rStyle w:val="Strong"/>
        </w:rPr>
        <w:t xml:space="preserve"> </w:t>
      </w:r>
      <w:r w:rsidRPr="00114734">
        <w:rPr>
          <w:rStyle w:val="Strong"/>
        </w:rPr>
        <w:t>challenge:</w:t>
      </w:r>
      <w:r w:rsidRPr="003E781D">
        <w:t xml:space="preserve"> </w:t>
      </w:r>
      <w:r w:rsidR="00FE476E">
        <w:t>Why is the amount of energy lower at the top of the pyramid (</w:t>
      </w:r>
      <w:r w:rsidR="00382622">
        <w:t xml:space="preserve">the </w:t>
      </w:r>
      <w:r w:rsidR="00FE476E">
        <w:t xml:space="preserve">highest trophic level) </w:t>
      </w:r>
      <w:r w:rsidR="00591BFA">
        <w:t>than</w:t>
      </w:r>
      <w:r w:rsidR="00FE476E">
        <w:t xml:space="preserve"> at the bottom</w:t>
      </w:r>
      <w:r w:rsidR="00591BFA">
        <w:t xml:space="preserve"> (the lowest trophic level)</w:t>
      </w:r>
      <w:r w:rsidR="00FE476E">
        <w:t>?</w:t>
      </w:r>
      <w:r w:rsidR="00FE476E">
        <w:br/>
      </w:r>
      <w:r>
        <w:lastRenderedPageBreak/>
        <w:t xml:space="preserve"> </w:t>
      </w:r>
      <w:r w:rsidRPr="00DC1F14">
        <w:br/>
      </w:r>
      <w:r w:rsidR="00460CEC">
        <w:t xml:space="preserve">The energy </w:t>
      </w:r>
      <w:r w:rsidR="00A665A0">
        <w:t>available is lower at the top of the pyramid</w:t>
      </w:r>
      <w:r w:rsidR="00460CEC">
        <w:t xml:space="preserve"> because less energy </w:t>
      </w:r>
      <w:r w:rsidR="00382622">
        <w:t>is transferred</w:t>
      </w:r>
      <w:r w:rsidR="00460CEC">
        <w:t xml:space="preserve"> to each subsequent trophic level.</w:t>
      </w:r>
    </w:p>
    <w:p w14:paraId="167D19D3" w14:textId="1E269187" w:rsidR="004D53F6" w:rsidRDefault="004D53F6" w:rsidP="004D53F6">
      <w:pPr>
        <w:pStyle w:val="FeatureBox3"/>
      </w:pPr>
      <w:r w:rsidRPr="00114734">
        <w:rPr>
          <w:rStyle w:val="Strong"/>
        </w:rPr>
        <w:t>Challenge:</w:t>
      </w:r>
      <w:r w:rsidRPr="003E781D">
        <w:t xml:space="preserve"> </w:t>
      </w:r>
      <w:r w:rsidR="00414555" w:rsidRPr="00414555">
        <w:t>What usually happens to the energy that is not passed on to the next trophic level?</w:t>
      </w:r>
    </w:p>
    <w:p w14:paraId="58546B79" w14:textId="6EA3AD9A" w:rsidR="004D53F6" w:rsidRDefault="000770BC" w:rsidP="004D53F6">
      <w:pPr>
        <w:pStyle w:val="FeatureBox3"/>
      </w:pPr>
      <w:r w:rsidRPr="000770BC">
        <w:t xml:space="preserve">The energy that is not passed to the next trophic level is usually lost as heat </w:t>
      </w:r>
      <w:r w:rsidR="000D0535">
        <w:t>through metabolic processes, inefficient transfer, excretion</w:t>
      </w:r>
      <w:r w:rsidR="00F06838" w:rsidRPr="00F06838">
        <w:t xml:space="preserve"> and decomposition</w:t>
      </w:r>
      <w:r w:rsidR="007F2FAB">
        <w:t>.</w:t>
      </w:r>
      <w:r w:rsidR="004D53F6">
        <w:br/>
      </w:r>
      <w:r w:rsidR="004D53F6">
        <w:br/>
      </w:r>
      <w:r w:rsidR="004D53F6" w:rsidRPr="00FC071F">
        <w:rPr>
          <w:rStyle w:val="Strong"/>
        </w:rPr>
        <w:t>Super challenge:</w:t>
      </w:r>
      <w:r w:rsidR="004D53F6">
        <w:rPr>
          <w:rStyle w:val="Strong"/>
        </w:rPr>
        <w:t xml:space="preserve"> </w:t>
      </w:r>
      <w:r w:rsidRPr="000770BC">
        <w:t>Why are there usually fewer top predators than herbivores in an ecosystem?</w:t>
      </w:r>
    </w:p>
    <w:p w14:paraId="39ABE729" w14:textId="6588F463" w:rsidR="004D53F6" w:rsidRPr="00F76889" w:rsidRDefault="00F64D1C" w:rsidP="004D53F6">
      <w:pPr>
        <w:pStyle w:val="FeatureBox3"/>
      </w:pPr>
      <w:r>
        <w:t xml:space="preserve">Fewer top predators exist </w:t>
      </w:r>
      <w:r w:rsidR="006E0231">
        <w:t>than herbivores because energy is lost</w:t>
      </w:r>
      <w:r>
        <w:t xml:space="preserve"> at each trophic level. This leads to limited food and energy availability for supporting large populations of predators at the highest level.</w:t>
      </w:r>
    </w:p>
    <w:p w14:paraId="53A4A80B" w14:textId="304ABD9D" w:rsidR="004D53F6" w:rsidRDefault="00D447A6" w:rsidP="00516467">
      <w:pPr>
        <w:pStyle w:val="ListNumber"/>
      </w:pPr>
      <w:r>
        <w:t xml:space="preserve">Use </w:t>
      </w:r>
      <w:r w:rsidRPr="00F86FE7">
        <w:rPr>
          <w:rStyle w:val="Strong"/>
        </w:rPr>
        <w:t xml:space="preserve">LIV PPT ‘2.6 </w:t>
      </w:r>
      <w:r w:rsidR="00485C0C" w:rsidRPr="00F86FE7">
        <w:rPr>
          <w:rStyle w:val="Strong"/>
        </w:rPr>
        <w:t>Factors that change populations’</w:t>
      </w:r>
      <w:r w:rsidR="00485C0C">
        <w:t xml:space="preserve"> to teach students about the </w:t>
      </w:r>
      <w:r w:rsidR="005C4EE3">
        <w:t>multiple factors that change populations</w:t>
      </w:r>
      <w:r w:rsidR="00447335">
        <w:t xml:space="preserve">. </w:t>
      </w:r>
      <w:r w:rsidR="00F24551">
        <w:t xml:space="preserve">Explain to </w:t>
      </w:r>
      <w:r w:rsidR="002371FD">
        <w:t xml:space="preserve">them </w:t>
      </w:r>
      <w:r w:rsidR="00F24551">
        <w:t xml:space="preserve">that </w:t>
      </w:r>
      <w:r w:rsidR="005A267D">
        <w:t xml:space="preserve">many factors can change the </w:t>
      </w:r>
      <w:r w:rsidR="00F24551">
        <w:t>populatio</w:t>
      </w:r>
      <w:r w:rsidR="007A2DD4">
        <w:t>n</w:t>
      </w:r>
      <w:r w:rsidR="00F24551">
        <w:t>s of orga</w:t>
      </w:r>
      <w:r w:rsidR="007A2DD4">
        <w:t>n</w:t>
      </w:r>
      <w:r w:rsidR="00F24551">
        <w:t>isms</w:t>
      </w:r>
      <w:r w:rsidR="007A2DD4">
        <w:t>, and we will explore just a few.</w:t>
      </w:r>
    </w:p>
    <w:p w14:paraId="57994837" w14:textId="43F22D88" w:rsidR="000E334C" w:rsidRDefault="00EF329D" w:rsidP="00EF329D">
      <w:pPr>
        <w:pStyle w:val="Heading2"/>
      </w:pPr>
      <w:bookmarkStart w:id="56" w:name="_Toc223079921"/>
      <w:r>
        <w:t>Introduction of the cane toad</w:t>
      </w:r>
      <w:bookmarkEnd w:id="56"/>
    </w:p>
    <w:p w14:paraId="53EA740F" w14:textId="256F7816" w:rsidR="00402230" w:rsidRDefault="00815A9B" w:rsidP="00C661F2">
      <w:pPr>
        <w:pStyle w:val="ListNumber"/>
        <w:numPr>
          <w:ilvl w:val="0"/>
          <w:numId w:val="27"/>
        </w:numPr>
      </w:pPr>
      <w:r>
        <w:t xml:space="preserve">Students watch and listen to </w:t>
      </w:r>
      <w:hyperlink r:id="rId131" w:history="1">
        <w:r w:rsidRPr="00ED40B3">
          <w:rPr>
            <w:rStyle w:val="Hyperlink"/>
          </w:rPr>
          <w:t>Invasion Of The Deadly Cane Toads - Australia with Simon Reeve – BBC (4:11)</w:t>
        </w:r>
      </w:hyperlink>
      <w:r w:rsidR="001B47B4">
        <w:t xml:space="preserve"> (</w:t>
      </w:r>
      <w:r w:rsidR="001B47B4" w:rsidRPr="001B47B4">
        <w:rPr>
          <w:rStyle w:val="Strong"/>
        </w:rPr>
        <w:t>LIV PPT ‘2.6 Introduction of the cane toad</w:t>
      </w:r>
      <w:r w:rsidR="001B47B4">
        <w:t>)</w:t>
      </w:r>
      <w:r w:rsidR="00ED40B3">
        <w:t xml:space="preserve"> to learn about the impact of the </w:t>
      </w:r>
      <w:r w:rsidR="001B47B4">
        <w:t>c</w:t>
      </w:r>
      <w:r w:rsidR="00ED40B3">
        <w:t>ane toad on native Australian animals.</w:t>
      </w:r>
      <w:r w:rsidR="00402230">
        <w:t xml:space="preserve"> To consolidate this learning, students answer the questions in</w:t>
      </w:r>
      <w:r w:rsidR="00435F0B">
        <w:t xml:space="preserve"> </w:t>
      </w:r>
      <w:r w:rsidR="00435F0B">
        <w:fldChar w:fldCharType="begin"/>
      </w:r>
      <w:r w:rsidR="00435F0B">
        <w:instrText xml:space="preserve"> REF _Ref207014269 \h </w:instrText>
      </w:r>
      <w:r w:rsidR="00435F0B">
        <w:fldChar w:fldCharType="separate"/>
      </w:r>
      <w:r w:rsidR="00FA3E78">
        <w:t xml:space="preserve">Table </w:t>
      </w:r>
      <w:r w:rsidR="00FA3E78">
        <w:rPr>
          <w:noProof/>
        </w:rPr>
        <w:t>12</w:t>
      </w:r>
      <w:r w:rsidR="00435F0B">
        <w:fldChar w:fldCharType="end"/>
      </w:r>
      <w:r w:rsidR="00402230">
        <w:t>.</w:t>
      </w:r>
    </w:p>
    <w:p w14:paraId="647354ED" w14:textId="2620C1C5" w:rsidR="00402230" w:rsidRDefault="008F5EF7" w:rsidP="008F5EF7">
      <w:pPr>
        <w:pStyle w:val="Caption"/>
      </w:pPr>
      <w:bookmarkStart w:id="57" w:name="_Ref207014269"/>
      <w:r>
        <w:t xml:space="preserve">Table </w:t>
      </w:r>
      <w:r>
        <w:fldChar w:fldCharType="begin"/>
      </w:r>
      <w:r>
        <w:instrText xml:space="preserve"> SEQ Table \* ARABIC </w:instrText>
      </w:r>
      <w:r>
        <w:fldChar w:fldCharType="separate"/>
      </w:r>
      <w:r w:rsidR="00E026A7">
        <w:rPr>
          <w:noProof/>
        </w:rPr>
        <w:t>12</w:t>
      </w:r>
      <w:r>
        <w:fldChar w:fldCharType="end"/>
      </w:r>
      <w:bookmarkEnd w:id="57"/>
      <w:r w:rsidR="00402230">
        <w:t xml:space="preserve"> – sample responses for </w:t>
      </w:r>
      <w:r w:rsidR="00435F0B">
        <w:t xml:space="preserve">Invasion of the deadly </w:t>
      </w:r>
      <w:r w:rsidR="00473288">
        <w:t>cane toads</w:t>
      </w:r>
      <w:r w:rsidR="00402230">
        <w:t xml:space="preserve"> video</w:t>
      </w:r>
    </w:p>
    <w:tbl>
      <w:tblPr>
        <w:tblStyle w:val="Tableheader"/>
        <w:tblW w:w="0" w:type="auto"/>
        <w:tblLook w:val="04A0" w:firstRow="1" w:lastRow="0" w:firstColumn="1" w:lastColumn="0" w:noHBand="0" w:noVBand="1"/>
        <w:tblDescription w:val="Sample responses for Invasion of the deadly cane toads video"/>
      </w:tblPr>
      <w:tblGrid>
        <w:gridCol w:w="4814"/>
        <w:gridCol w:w="4814"/>
      </w:tblGrid>
      <w:tr w:rsidR="00402230" w14:paraId="57FD4AF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78DF8CA" w14:textId="77777777" w:rsidR="00402230" w:rsidRDefault="00402230">
            <w:r>
              <w:t>Question</w:t>
            </w:r>
          </w:p>
        </w:tc>
        <w:tc>
          <w:tcPr>
            <w:tcW w:w="4814" w:type="dxa"/>
          </w:tcPr>
          <w:p w14:paraId="5C8E3E6A" w14:textId="77777777" w:rsidR="00402230" w:rsidRDefault="00402230">
            <w:pPr>
              <w:cnfStyle w:val="100000000000" w:firstRow="1" w:lastRow="0" w:firstColumn="0" w:lastColumn="0" w:oddVBand="0" w:evenVBand="0" w:oddHBand="0" w:evenHBand="0" w:firstRowFirstColumn="0" w:firstRowLastColumn="0" w:lastRowFirstColumn="0" w:lastRowLastColumn="0"/>
            </w:pPr>
            <w:r>
              <w:t>Sample response</w:t>
            </w:r>
          </w:p>
        </w:tc>
      </w:tr>
      <w:tr w:rsidR="00402230" w14:paraId="25AA07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2B31B322" w14:textId="78710230" w:rsidR="00402230" w:rsidRPr="00781F1A" w:rsidRDefault="00402230">
            <w:r w:rsidRPr="00A130D8">
              <w:t>Wh</w:t>
            </w:r>
            <w:r w:rsidR="0024203F">
              <w:t>y is the cane toad so deadly to native Australian animals</w:t>
            </w:r>
            <w:r w:rsidRPr="00A130D8">
              <w:t>?</w:t>
            </w:r>
          </w:p>
        </w:tc>
        <w:tc>
          <w:tcPr>
            <w:tcW w:w="4814" w:type="dxa"/>
            <w:noWrap w:val="0"/>
          </w:tcPr>
          <w:p w14:paraId="409816A8" w14:textId="144F0828" w:rsidR="00402230" w:rsidRDefault="0024203F">
            <w:pPr>
              <w:cnfStyle w:val="000000100000" w:firstRow="0" w:lastRow="0" w:firstColumn="0" w:lastColumn="0" w:oddVBand="0" w:evenVBand="0" w:oddHBand="1" w:evenHBand="0" w:firstRowFirstColumn="0" w:firstRowLastColumn="0" w:lastRowFirstColumn="0" w:lastRowLastColumn="0"/>
            </w:pPr>
            <w:r>
              <w:t>Cane toads have glands on their heads that contain toxins. These toxins quickly kill Australian animals that try to eat them.</w:t>
            </w:r>
          </w:p>
        </w:tc>
      </w:tr>
      <w:tr w:rsidR="00402230" w14:paraId="5EBAC3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06F9CBA5" w14:textId="5721A248" w:rsidR="00402230" w:rsidRPr="00D92452" w:rsidRDefault="003414AF">
            <w:r w:rsidRPr="003414AF">
              <w:t xml:space="preserve">What was the purpose of introducing </w:t>
            </w:r>
            <w:r>
              <w:t>c</w:t>
            </w:r>
            <w:r w:rsidRPr="003414AF">
              <w:t>ane toads to Australia?</w:t>
            </w:r>
          </w:p>
        </w:tc>
        <w:tc>
          <w:tcPr>
            <w:tcW w:w="4814" w:type="dxa"/>
            <w:noWrap w:val="0"/>
          </w:tcPr>
          <w:p w14:paraId="380624B3" w14:textId="64DD8CBA" w:rsidR="00402230" w:rsidRPr="00EC0F6B" w:rsidRDefault="00A76500">
            <w:pPr>
              <w:cnfStyle w:val="000000010000" w:firstRow="0" w:lastRow="0" w:firstColumn="0" w:lastColumn="0" w:oddVBand="0" w:evenVBand="0" w:oddHBand="0" w:evenHBand="1" w:firstRowFirstColumn="0" w:firstRowLastColumn="0" w:lastRowFirstColumn="0" w:lastRowLastColumn="0"/>
            </w:pPr>
            <w:r>
              <w:t xml:space="preserve">Cane toads were introduced to Australia to control </w:t>
            </w:r>
            <w:r w:rsidR="006E0231">
              <w:t xml:space="preserve">a beetle population </w:t>
            </w:r>
            <w:r>
              <w:t>destroying sugar cane crops.</w:t>
            </w:r>
          </w:p>
        </w:tc>
      </w:tr>
    </w:tbl>
    <w:p w14:paraId="3FC1BE66" w14:textId="4E36C3B5" w:rsidR="007756FA" w:rsidRDefault="00A542D6" w:rsidP="007756FA">
      <w:pPr>
        <w:pStyle w:val="ListNumber"/>
      </w:pPr>
      <w:r>
        <w:lastRenderedPageBreak/>
        <w:t xml:space="preserve">Students will need access to computers and </w:t>
      </w:r>
      <w:r w:rsidR="0027305B">
        <w:t xml:space="preserve">the </w:t>
      </w:r>
      <w:r>
        <w:t xml:space="preserve">internet to complete this activity. Students access the </w:t>
      </w:r>
      <w:r w:rsidR="003E5C0C">
        <w:t xml:space="preserve">webpage </w:t>
      </w:r>
      <w:hyperlink r:id="rId132" w:history="1">
        <w:r w:rsidR="003E5C0C" w:rsidRPr="00CB1C2D">
          <w:rPr>
            <w:rStyle w:val="Hyperlink"/>
          </w:rPr>
          <w:t>Australia's Cane Toad Catastrophe</w:t>
        </w:r>
      </w:hyperlink>
      <w:r w:rsidR="00933E41">
        <w:t xml:space="preserve"> to </w:t>
      </w:r>
      <w:r w:rsidR="00F7689D">
        <w:t>e</w:t>
      </w:r>
      <w:r w:rsidR="00F7689D" w:rsidRPr="00F7689D">
        <w:t xml:space="preserve">xamine secondary-source data on </w:t>
      </w:r>
      <w:r w:rsidR="00F7689D">
        <w:t>the introduction and spread of cane toads.</w:t>
      </w:r>
      <w:r w:rsidR="003E7162">
        <w:t xml:space="preserve"> </w:t>
      </w:r>
      <w:r w:rsidR="00492EDB">
        <w:t xml:space="preserve">Students will use </w:t>
      </w:r>
      <w:r w:rsidR="007613BD" w:rsidRPr="007613BD">
        <w:t xml:space="preserve">the </w:t>
      </w:r>
      <w:hyperlink w:anchor="_Student_resource_–_9" w:history="1">
        <w:r w:rsidR="007613BD" w:rsidRPr="0040074C">
          <w:rPr>
            <w:rStyle w:val="Hyperlink"/>
          </w:rPr>
          <w:t xml:space="preserve">Student resource – </w:t>
        </w:r>
        <w:r w:rsidR="0040074C">
          <w:rPr>
            <w:rStyle w:val="Hyperlink"/>
          </w:rPr>
          <w:t>i</w:t>
        </w:r>
        <w:r w:rsidR="007613BD" w:rsidRPr="0040074C">
          <w:rPr>
            <w:rStyle w:val="Hyperlink"/>
          </w:rPr>
          <w:t>ntroduction of the cane toad</w:t>
        </w:r>
      </w:hyperlink>
      <w:r w:rsidR="007613BD">
        <w:t xml:space="preserve"> </w:t>
      </w:r>
      <w:r w:rsidR="007756FA">
        <w:t>to identify trends and patterns in data on cane toad populations.</w:t>
      </w:r>
    </w:p>
    <w:p w14:paraId="3C71ED26" w14:textId="72C97CF9" w:rsidR="001B47B4" w:rsidRPr="004D53F6" w:rsidRDefault="001B47B4" w:rsidP="001B47B4">
      <w:pPr>
        <w:pStyle w:val="ListNumber"/>
      </w:pPr>
      <w:r>
        <w:t xml:space="preserve">Use </w:t>
      </w:r>
      <w:r w:rsidRPr="00F86FE7">
        <w:rPr>
          <w:rStyle w:val="Strong"/>
        </w:rPr>
        <w:t xml:space="preserve">LIV PPT ‘2.6 </w:t>
      </w:r>
      <w:r>
        <w:rPr>
          <w:rStyle w:val="Strong"/>
        </w:rPr>
        <w:t>The cane toad ecosystem</w:t>
      </w:r>
      <w:r w:rsidRPr="00F86FE7">
        <w:rPr>
          <w:rStyle w:val="Strong"/>
        </w:rPr>
        <w:t>’</w:t>
      </w:r>
      <w:r>
        <w:t xml:space="preserve"> to discuss with students the impact that cane toads have when introduced to an ecosystem. Students will then choose one of the organisms in </w:t>
      </w:r>
      <w:r w:rsidR="002F4C0C">
        <w:fldChar w:fldCharType="begin"/>
      </w:r>
      <w:r w:rsidR="002F4C0C">
        <w:instrText xml:space="preserve"> REF _Ref220943215 \h </w:instrText>
      </w:r>
      <w:r w:rsidR="002F4C0C">
        <w:fldChar w:fldCharType="separate"/>
      </w:r>
      <w:r w:rsidR="002F4C0C">
        <w:t xml:space="preserve">Figure </w:t>
      </w:r>
      <w:r w:rsidR="002F4C0C">
        <w:rPr>
          <w:noProof/>
        </w:rPr>
        <w:t>12</w:t>
      </w:r>
      <w:r w:rsidR="002F4C0C">
        <w:fldChar w:fldCharType="end"/>
      </w:r>
      <w:r w:rsidR="002F4C0C">
        <w:t xml:space="preserve"> </w:t>
      </w:r>
      <w:r w:rsidR="0091094A">
        <w:t>to examine how cane toads affect it</w:t>
      </w:r>
      <w:r>
        <w:t>: Freshwater crocodile, Goanna or Northern Quoll. Secondary data has been provided for each organism on the</w:t>
      </w:r>
      <w:r w:rsidR="0040074C">
        <w:t xml:space="preserve"> </w:t>
      </w:r>
      <w:hyperlink w:anchor="_Student_resource_–_10" w:history="1">
        <w:r w:rsidR="0040074C" w:rsidRPr="0040074C">
          <w:rPr>
            <w:rStyle w:val="Hyperlink"/>
          </w:rPr>
          <w:t xml:space="preserve">Student resource – </w:t>
        </w:r>
        <w:r w:rsidR="00C9728B">
          <w:rPr>
            <w:rStyle w:val="Hyperlink"/>
          </w:rPr>
          <w:t>s</w:t>
        </w:r>
        <w:r w:rsidR="0040074C" w:rsidRPr="0040074C">
          <w:rPr>
            <w:rStyle w:val="Hyperlink"/>
          </w:rPr>
          <w:t>econdary-source data factsheet</w:t>
        </w:r>
      </w:hyperlink>
      <w:r>
        <w:t xml:space="preserve">. Students will use the scientific poster template provided to identify the impact of the cane toad on the population of the chosen organism. Students are only required to complete the scientific poster for one of the organisms provided. </w:t>
      </w:r>
      <w:r w:rsidR="0009316E">
        <w:t xml:space="preserve">A sample response is given in </w:t>
      </w:r>
      <w:r w:rsidR="0009316E">
        <w:fldChar w:fldCharType="begin"/>
      </w:r>
      <w:r w:rsidR="0009316E">
        <w:instrText xml:space="preserve"> REF _Ref220943215 \h </w:instrText>
      </w:r>
      <w:r w:rsidR="0009316E">
        <w:fldChar w:fldCharType="separate"/>
      </w:r>
      <w:r w:rsidR="0009316E">
        <w:t xml:space="preserve">Figure </w:t>
      </w:r>
      <w:r w:rsidR="0009316E">
        <w:rPr>
          <w:noProof/>
        </w:rPr>
        <w:t>12</w:t>
      </w:r>
      <w:r w:rsidR="0009316E">
        <w:fldChar w:fldCharType="end"/>
      </w:r>
      <w:r w:rsidR="0009316E">
        <w:t>.</w:t>
      </w:r>
    </w:p>
    <w:p w14:paraId="67CCA28F" w14:textId="6A35225A" w:rsidR="001B47B4" w:rsidRPr="001B47B4" w:rsidRDefault="001B47B4" w:rsidP="001B47B4">
      <w:pPr>
        <w:pStyle w:val="FeatureBox4"/>
      </w:pPr>
      <w:r w:rsidRPr="0010532B">
        <w:rPr>
          <w:rStyle w:val="Strong"/>
        </w:rPr>
        <w:t>Note</w:t>
      </w:r>
      <w:r>
        <w:t xml:space="preserve">: </w:t>
      </w:r>
      <w:r w:rsidR="003B5367">
        <w:t>t</w:t>
      </w:r>
      <w:r w:rsidRPr="0010532B">
        <w:t>h</w:t>
      </w:r>
      <w:r>
        <w:t>e scientific poster</w:t>
      </w:r>
      <w:r w:rsidRPr="0010532B">
        <w:t xml:space="preserve"> template </w:t>
      </w:r>
      <w:r>
        <w:t xml:space="preserve">is designed for </w:t>
      </w:r>
      <w:r w:rsidRPr="0010532B">
        <w:t>A3</w:t>
      </w:r>
      <w:r>
        <w:t xml:space="preserve"> size</w:t>
      </w:r>
      <w:r w:rsidRPr="0010532B">
        <w:t>.</w:t>
      </w:r>
      <w:r>
        <w:t xml:space="preserve"> Students can edit the template using this online version. The scientific poster template can be edited online using Canva. To download a copy of the scientific poster template, use this link: </w:t>
      </w:r>
      <w:hyperlink r:id="rId133" w:history="1">
        <w:r w:rsidRPr="00A01D01">
          <w:rPr>
            <w:rStyle w:val="Hyperlink"/>
          </w:rPr>
          <w:t>Scientific poster template – Cane toads</w:t>
        </w:r>
      </w:hyperlink>
      <w:r>
        <w:t>.</w:t>
      </w:r>
      <w:r>
        <w:br/>
        <w:t xml:space="preserve">Click </w:t>
      </w:r>
      <w:r w:rsidR="007C37C3" w:rsidRPr="000222B7">
        <w:rPr>
          <w:rStyle w:val="Strong"/>
        </w:rPr>
        <w:t>File</w:t>
      </w:r>
      <w:r w:rsidR="007C37C3">
        <w:t xml:space="preserve">, then </w:t>
      </w:r>
      <w:r w:rsidR="007C37C3" w:rsidRPr="000222B7">
        <w:rPr>
          <w:rStyle w:val="Strong"/>
        </w:rPr>
        <w:t>make a copy</w:t>
      </w:r>
      <w:r w:rsidR="001639E7">
        <w:rPr>
          <w:rStyle w:val="Strong"/>
        </w:rPr>
        <w:t>,</w:t>
      </w:r>
      <w:r>
        <w:t xml:space="preserve"> to allow students to edit this document.</w:t>
      </w:r>
    </w:p>
    <w:p w14:paraId="100F2962" w14:textId="0AD7E431" w:rsidR="0070355A" w:rsidRDefault="004556F6">
      <w:pPr>
        <w:suppressAutoHyphens w:val="0"/>
        <w:spacing w:before="0" w:after="160" w:line="259" w:lineRule="auto"/>
        <w:rPr>
          <w:rStyle w:val="Strong"/>
        </w:rPr>
      </w:pPr>
      <w:r>
        <w:rPr>
          <w:rStyle w:val="Strong"/>
        </w:rPr>
        <w:t xml:space="preserve">Sample response: Student resource – </w:t>
      </w:r>
      <w:r w:rsidR="0040074C">
        <w:rPr>
          <w:rStyle w:val="Strong"/>
        </w:rPr>
        <w:t>i</w:t>
      </w:r>
      <w:r w:rsidR="002A3B69">
        <w:rPr>
          <w:rStyle w:val="Strong"/>
        </w:rPr>
        <w:t>ntroduction of the cane toad</w:t>
      </w:r>
    </w:p>
    <w:p w14:paraId="095758A3" w14:textId="1059EF24" w:rsidR="0070355A" w:rsidRDefault="0070355A" w:rsidP="00C661F2">
      <w:pPr>
        <w:pStyle w:val="ListNumber"/>
        <w:numPr>
          <w:ilvl w:val="0"/>
          <w:numId w:val="28"/>
        </w:numPr>
      </w:pPr>
      <w:r>
        <w:t xml:space="preserve">Using </w:t>
      </w:r>
      <w:r w:rsidR="00071E5B">
        <w:t>F</w:t>
      </w:r>
      <w:r>
        <w:t xml:space="preserve">igures 2.1–2.5, describe the patterns and trends seen in cane toad distribution in Australia between 1990 </w:t>
      </w:r>
      <w:r w:rsidR="0027305B">
        <w:t xml:space="preserve">and </w:t>
      </w:r>
      <w:r>
        <w:t>2024.</w:t>
      </w:r>
    </w:p>
    <w:tbl>
      <w:tblPr>
        <w:tblStyle w:val="TableGrid"/>
        <w:tblW w:w="0" w:type="auto"/>
        <w:tblLook w:val="04A0" w:firstRow="1" w:lastRow="0" w:firstColumn="1" w:lastColumn="0" w:noHBand="0" w:noVBand="1"/>
        <w:tblDescription w:val="A sample response"/>
      </w:tblPr>
      <w:tblGrid>
        <w:gridCol w:w="9628"/>
      </w:tblGrid>
      <w:tr w:rsidR="0070355A" w14:paraId="719FEA9C" w14:textId="77777777" w:rsidTr="001B47B4">
        <w:trPr>
          <w:trHeight w:val="1779"/>
        </w:trPr>
        <w:tc>
          <w:tcPr>
            <w:tcW w:w="9628" w:type="dxa"/>
          </w:tcPr>
          <w:p w14:paraId="76F00941" w14:textId="22C58706" w:rsidR="001B7EB2" w:rsidRDefault="00BC5025" w:rsidP="001B47B4">
            <w:r>
              <w:t xml:space="preserve">There is a general trend of increasing cane toad population numbers and density over time in Australia. Between 2010 and 2014, the cane toad population spread further across </w:t>
            </w:r>
            <w:r w:rsidR="006025B7">
              <w:t>northern</w:t>
            </w:r>
            <w:r>
              <w:t xml:space="preserve"> Australia into Western Australia. There has been a significant increase in the cane toad population in northern NSW. Over time, the cane toad population has spread further inland.</w:t>
            </w:r>
          </w:p>
        </w:tc>
      </w:tr>
    </w:tbl>
    <w:p w14:paraId="3AA2755D" w14:textId="08A9C69A" w:rsidR="0070355A" w:rsidRDefault="0070355A" w:rsidP="00F97CFE">
      <w:pPr>
        <w:pStyle w:val="ListNumber"/>
      </w:pPr>
      <w:r>
        <w:t xml:space="preserve">Using </w:t>
      </w:r>
      <w:r w:rsidR="00B6548C">
        <w:t xml:space="preserve">Figure </w:t>
      </w:r>
      <w:r>
        <w:t>2.6, describe the trends seen in recorded cane toad sightings per period.</w:t>
      </w:r>
    </w:p>
    <w:tbl>
      <w:tblPr>
        <w:tblStyle w:val="TableGrid"/>
        <w:tblW w:w="0" w:type="auto"/>
        <w:tblLook w:val="04A0" w:firstRow="1" w:lastRow="0" w:firstColumn="1" w:lastColumn="0" w:noHBand="0" w:noVBand="1"/>
        <w:tblDescription w:val="A sample response"/>
      </w:tblPr>
      <w:tblGrid>
        <w:gridCol w:w="9628"/>
      </w:tblGrid>
      <w:tr w:rsidR="0070355A" w14:paraId="310F6008" w14:textId="77777777" w:rsidTr="001B47B4">
        <w:trPr>
          <w:trHeight w:val="1150"/>
        </w:trPr>
        <w:tc>
          <w:tcPr>
            <w:tcW w:w="9628" w:type="dxa"/>
          </w:tcPr>
          <w:p w14:paraId="057D4010" w14:textId="1FB7137F" w:rsidR="00C43570" w:rsidRDefault="00BA7029" w:rsidP="001B47B4">
            <w:r>
              <w:t>There is an overall trend of increasing cane toad sightings over time. The highest recorded cane toad sightings occurred between 2010 and 2019.</w:t>
            </w:r>
          </w:p>
        </w:tc>
      </w:tr>
    </w:tbl>
    <w:p w14:paraId="11CAD8B6" w14:textId="6FF10047" w:rsidR="001B47B4" w:rsidRDefault="001B47B4" w:rsidP="001B47B4">
      <w:r>
        <w:rPr>
          <w:rStyle w:val="Strong"/>
        </w:rPr>
        <w:t xml:space="preserve">Sample response: Student resource – </w:t>
      </w:r>
      <w:r w:rsidR="0040074C">
        <w:rPr>
          <w:rStyle w:val="Strong"/>
        </w:rPr>
        <w:t>s</w:t>
      </w:r>
      <w:r>
        <w:rPr>
          <w:rStyle w:val="Strong"/>
        </w:rPr>
        <w:t>cientific poster template</w:t>
      </w:r>
    </w:p>
    <w:p w14:paraId="2DE8786A" w14:textId="75C84A98" w:rsidR="001B47B4" w:rsidRDefault="001B47B4" w:rsidP="001B47B4">
      <w:pPr>
        <w:pStyle w:val="Caption"/>
      </w:pPr>
      <w:bookmarkStart w:id="58" w:name="_Ref220943215"/>
      <w:r>
        <w:lastRenderedPageBreak/>
        <w:t xml:space="preserve">Figure </w:t>
      </w:r>
      <w:r w:rsidR="00FA3E78">
        <w:fldChar w:fldCharType="begin"/>
      </w:r>
      <w:r w:rsidR="00FA3E78">
        <w:instrText xml:space="preserve"> SEQ Figure \* ARABIC </w:instrText>
      </w:r>
      <w:r w:rsidR="00FA3E78">
        <w:fldChar w:fldCharType="separate"/>
      </w:r>
      <w:r w:rsidR="00FA3E78">
        <w:rPr>
          <w:noProof/>
        </w:rPr>
        <w:t>12</w:t>
      </w:r>
      <w:r w:rsidR="00FA3E78">
        <w:fldChar w:fldCharType="end"/>
      </w:r>
      <w:bookmarkEnd w:id="58"/>
      <w:r>
        <w:t xml:space="preserve"> – </w:t>
      </w:r>
      <w:r w:rsidR="0025708C">
        <w:t>s</w:t>
      </w:r>
      <w:r>
        <w:t>ample response of a scientific poster detailing the impact of the cane toad on the freshwater crocodile population</w:t>
      </w:r>
    </w:p>
    <w:p w14:paraId="277CC3E7" w14:textId="254E588C" w:rsidR="001B47B4" w:rsidRDefault="001B47B4" w:rsidP="001B47B4">
      <w:r>
        <w:rPr>
          <w:noProof/>
        </w:rPr>
        <w:drawing>
          <wp:inline distT="0" distB="0" distL="0" distR="0" wp14:anchorId="49A7BDCA" wp14:editId="7E2A82B7">
            <wp:extent cx="6120130" cy="3874770"/>
            <wp:effectExtent l="0" t="0" r="0" b="0"/>
            <wp:docPr id="601586675" name="Picture 1" descr="A sample scientific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86675" name="Picture 1" descr="A sample scientific poster."/>
                    <pic:cNvPicPr/>
                  </pic:nvPicPr>
                  <pic:blipFill>
                    <a:blip r:embed="rId134"/>
                    <a:stretch>
                      <a:fillRect/>
                    </a:stretch>
                  </pic:blipFill>
                  <pic:spPr>
                    <a:xfrm>
                      <a:off x="0" y="0"/>
                      <a:ext cx="6120130" cy="3874770"/>
                    </a:xfrm>
                    <a:prstGeom prst="rect">
                      <a:avLst/>
                    </a:prstGeom>
                  </pic:spPr>
                </pic:pic>
              </a:graphicData>
            </a:graphic>
          </wp:inline>
        </w:drawing>
      </w:r>
    </w:p>
    <w:p w14:paraId="58C83B5A" w14:textId="55FEB544" w:rsidR="004556F6" w:rsidRPr="001B47B4" w:rsidRDefault="004556F6" w:rsidP="001B47B4">
      <w:r>
        <w:br w:type="page"/>
      </w:r>
    </w:p>
    <w:p w14:paraId="47DF204A" w14:textId="45A1A5E7" w:rsidR="008E15D3" w:rsidRDefault="009271A7" w:rsidP="008E15D3">
      <w:pPr>
        <w:pStyle w:val="Heading3"/>
      </w:pPr>
      <w:bookmarkStart w:id="59" w:name="_Student_resource_–_9"/>
      <w:bookmarkStart w:id="60" w:name="_Ref213647814"/>
      <w:bookmarkEnd w:id="59"/>
      <w:r>
        <w:lastRenderedPageBreak/>
        <w:t xml:space="preserve">Student resource – </w:t>
      </w:r>
      <w:r w:rsidR="0040074C">
        <w:t>i</w:t>
      </w:r>
      <w:r>
        <w:t>ntroduction of the cane toad</w:t>
      </w:r>
      <w:bookmarkEnd w:id="60"/>
    </w:p>
    <w:p w14:paraId="481CE9DF" w14:textId="77A58061" w:rsidR="005D6D38" w:rsidRDefault="004112FF" w:rsidP="005D6D38">
      <w:r>
        <w:t xml:space="preserve">Use the information from </w:t>
      </w:r>
      <w:hyperlink r:id="rId135" w:history="1">
        <w:r w:rsidRPr="00CB1C2D">
          <w:rPr>
            <w:rStyle w:val="Hyperlink"/>
          </w:rPr>
          <w:t>Australia's Cane Toad Catastrophe</w:t>
        </w:r>
      </w:hyperlink>
      <w:r>
        <w:t xml:space="preserve"> to answer the following questions.</w:t>
      </w:r>
    </w:p>
    <w:p w14:paraId="405DBD57" w14:textId="01A16163" w:rsidR="00F10C50" w:rsidRDefault="00E45AB4" w:rsidP="00C661F2">
      <w:pPr>
        <w:pStyle w:val="ListNumber"/>
        <w:numPr>
          <w:ilvl w:val="0"/>
          <w:numId w:val="29"/>
        </w:numPr>
      </w:pPr>
      <w:r>
        <w:t xml:space="preserve">Using </w:t>
      </w:r>
      <w:r w:rsidR="00071E5B">
        <w:t>F</w:t>
      </w:r>
      <w:r>
        <w:t>igures 2.1–2.5, describe the patterns</w:t>
      </w:r>
      <w:r w:rsidR="00F10C50">
        <w:t xml:space="preserve"> and trends seen in cane toad distribution in Australia between 1990 </w:t>
      </w:r>
      <w:r w:rsidR="00B6548C">
        <w:t xml:space="preserve">and </w:t>
      </w:r>
      <w:r w:rsidR="00F10C50">
        <w:t>2024.</w:t>
      </w:r>
    </w:p>
    <w:tbl>
      <w:tblPr>
        <w:tblStyle w:val="TableGrid"/>
        <w:tblW w:w="0" w:type="auto"/>
        <w:tblLook w:val="04A0" w:firstRow="1" w:lastRow="0" w:firstColumn="1" w:lastColumn="0" w:noHBand="0" w:noVBand="1"/>
        <w:tblDescription w:val="Space for students to provide answer."/>
      </w:tblPr>
      <w:tblGrid>
        <w:gridCol w:w="9628"/>
      </w:tblGrid>
      <w:tr w:rsidR="00E45AB4" w14:paraId="21EE588E" w14:textId="77777777" w:rsidTr="00F10C50">
        <w:trPr>
          <w:trHeight w:val="2502"/>
        </w:trPr>
        <w:tc>
          <w:tcPr>
            <w:tcW w:w="9628" w:type="dxa"/>
          </w:tcPr>
          <w:p w14:paraId="2C43039D" w14:textId="77777777" w:rsidR="00E45AB4" w:rsidRDefault="00E45AB4"/>
        </w:tc>
      </w:tr>
    </w:tbl>
    <w:p w14:paraId="6854CBE8" w14:textId="47C61A22" w:rsidR="00F10C50" w:rsidRDefault="00F10C50" w:rsidP="00F10C50">
      <w:pPr>
        <w:pStyle w:val="ListNumber"/>
        <w:numPr>
          <w:ilvl w:val="0"/>
          <w:numId w:val="2"/>
        </w:numPr>
      </w:pPr>
      <w:r>
        <w:t xml:space="preserve">Using </w:t>
      </w:r>
      <w:r w:rsidR="00B6548C">
        <w:t xml:space="preserve">Figure </w:t>
      </w:r>
      <w:r>
        <w:t xml:space="preserve">2.6, describe the trends seen in recorded cane toad </w:t>
      </w:r>
      <w:r w:rsidR="00CF2EB3">
        <w:t>sightings per period.</w:t>
      </w:r>
    </w:p>
    <w:tbl>
      <w:tblPr>
        <w:tblStyle w:val="TableGrid"/>
        <w:tblW w:w="0" w:type="auto"/>
        <w:tblLook w:val="04A0" w:firstRow="1" w:lastRow="0" w:firstColumn="1" w:lastColumn="0" w:noHBand="0" w:noVBand="1"/>
        <w:tblDescription w:val="Space for students to provide answer."/>
      </w:tblPr>
      <w:tblGrid>
        <w:gridCol w:w="9628"/>
      </w:tblGrid>
      <w:tr w:rsidR="00F10C50" w14:paraId="0A9F8DC2" w14:textId="77777777">
        <w:trPr>
          <w:trHeight w:val="2502"/>
        </w:trPr>
        <w:tc>
          <w:tcPr>
            <w:tcW w:w="9628" w:type="dxa"/>
          </w:tcPr>
          <w:p w14:paraId="181F7A32" w14:textId="77777777" w:rsidR="00F10C50" w:rsidRDefault="00F10C50"/>
        </w:tc>
      </w:tr>
    </w:tbl>
    <w:p w14:paraId="67E43124" w14:textId="3ED795AA" w:rsidR="00D95148" w:rsidRPr="001B47B4" w:rsidRDefault="00D95148" w:rsidP="001B47B4">
      <w:r>
        <w:br w:type="page"/>
      </w:r>
    </w:p>
    <w:p w14:paraId="1A755029" w14:textId="277CAD3E" w:rsidR="001C2C2A" w:rsidRDefault="00FA2B6B" w:rsidP="00FA2B6B">
      <w:pPr>
        <w:pStyle w:val="Heading3"/>
      </w:pPr>
      <w:bookmarkStart w:id="61" w:name="_Student_resource_–_10"/>
      <w:bookmarkStart w:id="62" w:name="_Ref213648234"/>
      <w:bookmarkEnd w:id="61"/>
      <w:r>
        <w:lastRenderedPageBreak/>
        <w:t xml:space="preserve">Student resource – </w:t>
      </w:r>
      <w:r w:rsidR="0040074C">
        <w:t>s</w:t>
      </w:r>
      <w:r>
        <w:t>econdary</w:t>
      </w:r>
      <w:r w:rsidR="006B1FAF">
        <w:t>-source</w:t>
      </w:r>
      <w:r>
        <w:t xml:space="preserve"> data </w:t>
      </w:r>
      <w:r w:rsidR="00E85A4F">
        <w:t>factsheet</w:t>
      </w:r>
      <w:bookmarkEnd w:id="62"/>
    </w:p>
    <w:p w14:paraId="7369DA7D" w14:textId="04640A02" w:rsidR="00E85A4F" w:rsidRPr="00E85A4F" w:rsidRDefault="00E85A4F" w:rsidP="00E85A4F">
      <w:pPr>
        <w:pStyle w:val="Heading4"/>
      </w:pPr>
      <w:r>
        <w:t>Freshwater crocodile</w:t>
      </w:r>
    </w:p>
    <w:p w14:paraId="43E116D1" w14:textId="77777777" w:rsidR="001C2C2A" w:rsidRPr="001C2C2A" w:rsidRDefault="001C2C2A" w:rsidP="001C2C2A">
      <w:pPr>
        <w:rPr>
          <w:rStyle w:val="Strong"/>
        </w:rPr>
      </w:pPr>
      <w:r w:rsidRPr="001C2C2A">
        <w:rPr>
          <w:rStyle w:val="Strong"/>
        </w:rPr>
        <w:t>Background information:</w:t>
      </w:r>
    </w:p>
    <w:p w14:paraId="33557919" w14:textId="053C55B4" w:rsidR="009357A8" w:rsidRDefault="0024049A" w:rsidP="001C2C2A">
      <w:r>
        <w:t xml:space="preserve">The Freshwater Crocodile is smaller and more slender than the Saltwater Crocodile, with a grey to brown body covered in dark patches. Its eyes and nostrils sit </w:t>
      </w:r>
      <w:r w:rsidR="00045BC0">
        <w:t>atop its head, and it has sharp teeth that are visible</w:t>
      </w:r>
      <w:r>
        <w:t xml:space="preserve"> even when its mouth is closed. These crocodiles live in freshwater habitats such as rivers, billabongs, swamps and lagoons across northern Australia. The Freshwater Crocodile feeds on a variety of animals, including insects, fish, frogs and toads, turtles, birds and mammals. </w:t>
      </w:r>
    </w:p>
    <w:p w14:paraId="5D9409B3" w14:textId="77777777" w:rsidR="001925D7" w:rsidRPr="001925D7" w:rsidRDefault="009357A8" w:rsidP="001C2C2A">
      <w:pPr>
        <w:rPr>
          <w:rStyle w:val="Strong"/>
        </w:rPr>
      </w:pPr>
      <w:r w:rsidRPr="001925D7">
        <w:rPr>
          <w:rStyle w:val="Strong"/>
        </w:rPr>
        <w:t>Secondary</w:t>
      </w:r>
      <w:r w:rsidR="001925D7" w:rsidRPr="001925D7">
        <w:rPr>
          <w:rStyle w:val="Strong"/>
        </w:rPr>
        <w:t>-source data:</w:t>
      </w:r>
    </w:p>
    <w:p w14:paraId="506186B8" w14:textId="1079010A" w:rsidR="00656567" w:rsidRPr="00656567" w:rsidRDefault="00970315" w:rsidP="00656567">
      <w:pPr>
        <w:pStyle w:val="Caption"/>
      </w:pPr>
      <w:r>
        <w:t>Figure</w:t>
      </w:r>
      <w:r w:rsidR="00656567">
        <w:t xml:space="preserve"> </w:t>
      </w:r>
      <w:r w:rsidR="000C33D8">
        <w:t>1</w:t>
      </w:r>
      <w:r w:rsidR="00656567">
        <w:t xml:space="preserve"> – </w:t>
      </w:r>
      <w:r w:rsidR="0025708C">
        <w:t>n</w:t>
      </w:r>
      <w:r w:rsidR="00A303B3" w:rsidRPr="00A303B3">
        <w:t xml:space="preserve">on-hatchling crocodile density before and after the arrival of cane toads at </w:t>
      </w:r>
      <w:r w:rsidR="00F5051E">
        <w:t>4</w:t>
      </w:r>
      <w:r w:rsidR="00A303B3" w:rsidRPr="00A303B3">
        <w:t xml:space="preserve"> sites on the Daly River</w:t>
      </w:r>
      <w:r w:rsidR="00A303B3">
        <w:t>, NT</w:t>
      </w:r>
    </w:p>
    <w:p w14:paraId="414DB2CC" w14:textId="58B4A254" w:rsidR="00970315" w:rsidRDefault="00970315" w:rsidP="001C2C2A">
      <w:r>
        <w:rPr>
          <w:noProof/>
        </w:rPr>
        <w:drawing>
          <wp:inline distT="0" distB="0" distL="0" distR="0" wp14:anchorId="733247A6" wp14:editId="439F001B">
            <wp:extent cx="5711190" cy="2926080"/>
            <wp:effectExtent l="0" t="0" r="3810" b="7620"/>
            <wp:docPr id="233657195" name="Picture 1" descr="Graph of non-hatchling crocodile density before and after the arrival of cane toads at four sites on the Daly River, 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57195" name="Picture 1" descr="Graph of non-hatchling crocodile density before and after the arrival of cane toads at four sites on the Daly River, NT."/>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a:fillRect/>
                    </a:stretch>
                  </pic:blipFill>
                  <pic:spPr bwMode="auto">
                    <a:xfrm>
                      <a:off x="0" y="0"/>
                      <a:ext cx="5711190" cy="2926080"/>
                    </a:xfrm>
                    <a:prstGeom prst="rect">
                      <a:avLst/>
                    </a:prstGeom>
                    <a:noFill/>
                    <a:ln>
                      <a:noFill/>
                    </a:ln>
                    <a:extLst>
                      <a:ext uri="{53640926-AAD7-44D8-BBD7-CCE9431645EC}">
                        <a14:shadowObscured xmlns:a14="http://schemas.microsoft.com/office/drawing/2010/main"/>
                      </a:ext>
                    </a:extLst>
                  </pic:spPr>
                </pic:pic>
              </a:graphicData>
            </a:graphic>
          </wp:inline>
        </w:drawing>
      </w:r>
    </w:p>
    <w:p w14:paraId="76C4F8B9" w14:textId="0FD7C4D8" w:rsidR="00C731DE" w:rsidRDefault="00405A73" w:rsidP="00785533">
      <w:pPr>
        <w:pStyle w:val="Imageattributioncaption"/>
      </w:pPr>
      <w:r w:rsidRPr="00405A73">
        <w:t xml:space="preserve">Non-hatchling crocodile density before (1997) and after (2005, 2007) the arrival of cane toads at </w:t>
      </w:r>
      <w:r w:rsidR="00F5051E">
        <w:t>4</w:t>
      </w:r>
      <w:r w:rsidRPr="00405A73">
        <w:t xml:space="preserve"> sites on the Daly River, </w:t>
      </w:r>
      <w:r>
        <w:t>NT</w:t>
      </w:r>
      <w:r w:rsidRPr="00405A73">
        <w:t>. On the Daly River, cane toads arrived at Claravale in 2002, Oolloo upstream and downstream in 2003 and Beeboom in 2004.</w:t>
      </w:r>
      <w:r w:rsidR="000A3FEC">
        <w:t xml:space="preserve"> </w:t>
      </w:r>
    </w:p>
    <w:p w14:paraId="19E3033F" w14:textId="77777777" w:rsidR="00E85A4F" w:rsidRDefault="001925D7" w:rsidP="001C2C2A">
      <w:pPr>
        <w:rPr>
          <w:rStyle w:val="Strong"/>
        </w:rPr>
      </w:pPr>
      <w:r w:rsidRPr="001925D7">
        <w:rPr>
          <w:rStyle w:val="Strong"/>
        </w:rPr>
        <w:t>References:</w:t>
      </w:r>
    </w:p>
    <w:p w14:paraId="15A3E90D" w14:textId="382F5EC0" w:rsidR="00825780" w:rsidRPr="00825780" w:rsidRDefault="00825780" w:rsidP="00825780">
      <w:r w:rsidRPr="00825780">
        <w:t xml:space="preserve">Australian Museum </w:t>
      </w:r>
      <w:r w:rsidR="00933964">
        <w:t>(</w:t>
      </w:r>
      <w:r w:rsidRPr="00825780">
        <w:t>2020</w:t>
      </w:r>
      <w:r w:rsidR="00933964">
        <w:t>) ‘</w:t>
      </w:r>
      <w:r w:rsidR="00933964" w:rsidRPr="00825780">
        <w:t>Freshwater crocodile</w:t>
      </w:r>
      <w:r w:rsidR="00933964">
        <w:t>’</w:t>
      </w:r>
      <w:r w:rsidR="00687C0E">
        <w:t>,</w:t>
      </w:r>
      <w:r w:rsidR="00933964" w:rsidRPr="00825780">
        <w:t xml:space="preserve"> </w:t>
      </w:r>
      <w:hyperlink r:id="rId137" w:history="1">
        <w:r w:rsidRPr="00DC2241">
          <w:rPr>
            <w:rStyle w:val="Hyperlink"/>
          </w:rPr>
          <w:t>australian.museum/learn/animals/reptiles/freshwater-crocodile/</w:t>
        </w:r>
      </w:hyperlink>
      <w:r w:rsidR="00687C0E">
        <w:t>.</w:t>
      </w:r>
      <w:r w:rsidR="007918B1" w:rsidRPr="00825780">
        <w:t xml:space="preserve"> </w:t>
      </w:r>
    </w:p>
    <w:p w14:paraId="67E06EB3" w14:textId="3FCFFD2C" w:rsidR="00E85A4F" w:rsidRDefault="00145190" w:rsidP="001C2C2A">
      <w:pPr>
        <w:rPr>
          <w:rStyle w:val="Strong"/>
        </w:rPr>
      </w:pPr>
      <w:r>
        <w:t>Letnic M (2007</w:t>
      </w:r>
      <w:r w:rsidRPr="00EF3D66">
        <w:t>)</w:t>
      </w:r>
      <w:r w:rsidRPr="00EF3D66">
        <w:rPr>
          <w:i/>
          <w:iCs/>
        </w:rPr>
        <w:t xml:space="preserve"> </w:t>
      </w:r>
      <w:r w:rsidR="00457C60" w:rsidRPr="00457C60">
        <w:t>‘</w:t>
      </w:r>
      <w:r w:rsidRPr="00457C60">
        <w:t>The impact of cane-toads on the trophic cascades of freshwater ecosystems in the Northern Territory</w:t>
      </w:r>
      <w:r w:rsidR="00457C60" w:rsidRPr="00457C60">
        <w:t>’</w:t>
      </w:r>
      <w:r w:rsidRPr="00457C60">
        <w:t xml:space="preserve">, </w:t>
      </w:r>
      <w:hyperlink r:id="rId138" w:history="1">
        <w:r w:rsidR="00457C60" w:rsidRPr="00D122E4">
          <w:rPr>
            <w:rStyle w:val="Hyperlink"/>
          </w:rPr>
          <w:t>https://www.hermonslade.org.au/hsf_07_10/</w:t>
        </w:r>
      </w:hyperlink>
      <w:r w:rsidR="00687C0E">
        <w:t>.</w:t>
      </w:r>
    </w:p>
    <w:p w14:paraId="2803C75C" w14:textId="6E2B45FF" w:rsidR="00E85A4F" w:rsidRPr="00E85A4F" w:rsidRDefault="00E85A4F" w:rsidP="00E85A4F">
      <w:pPr>
        <w:pStyle w:val="Heading4"/>
      </w:pPr>
      <w:r>
        <w:lastRenderedPageBreak/>
        <w:t>Goanna</w:t>
      </w:r>
    </w:p>
    <w:p w14:paraId="3403D157" w14:textId="77777777" w:rsidR="00E85A4F" w:rsidRPr="001C2C2A" w:rsidRDefault="00E85A4F" w:rsidP="00E85A4F">
      <w:pPr>
        <w:rPr>
          <w:rStyle w:val="Strong"/>
        </w:rPr>
      </w:pPr>
      <w:r w:rsidRPr="001C2C2A">
        <w:rPr>
          <w:rStyle w:val="Strong"/>
        </w:rPr>
        <w:t>Background information:</w:t>
      </w:r>
    </w:p>
    <w:p w14:paraId="1182C3EF" w14:textId="24C4F8E5" w:rsidR="00E85A4F" w:rsidRDefault="0042002A" w:rsidP="00E85A4F">
      <w:r>
        <w:t xml:space="preserve">There are several species of </w:t>
      </w:r>
      <w:r w:rsidR="00A81C2A">
        <w:t xml:space="preserve">goannas </w:t>
      </w:r>
      <w:r>
        <w:t xml:space="preserve">(or monitor lizards) in Australia. The Yellow-spotted Monitor is a species of </w:t>
      </w:r>
      <w:r w:rsidR="00A81C2A">
        <w:t>goanna</w:t>
      </w:r>
      <w:r>
        <w:t>. It is a large lizard native to tropical parts of Australia. It has a brown body with big yellow spots on its back and bands of colour on its tail. Females typically grow to about 90 cm long, while males can reach up to 1.5 m. These monitors eat a variety of animals, including fish, frogs/toads, crabs, birds, rodents, insects and even other lizards.</w:t>
      </w:r>
    </w:p>
    <w:p w14:paraId="60A36CAF" w14:textId="77777777" w:rsidR="00E85A4F" w:rsidRPr="001925D7" w:rsidRDefault="00E85A4F" w:rsidP="00E85A4F">
      <w:pPr>
        <w:rPr>
          <w:rStyle w:val="Strong"/>
        </w:rPr>
      </w:pPr>
      <w:r w:rsidRPr="001925D7">
        <w:rPr>
          <w:rStyle w:val="Strong"/>
        </w:rPr>
        <w:t>Secondary-source data:</w:t>
      </w:r>
    </w:p>
    <w:p w14:paraId="788D4CA3" w14:textId="6232A7CB" w:rsidR="00E85A4F" w:rsidRDefault="00610315" w:rsidP="005E66E5">
      <w:pPr>
        <w:pStyle w:val="Caption"/>
      </w:pPr>
      <w:r w:rsidRPr="002623CB">
        <w:rPr>
          <w:noProof/>
        </w:rPr>
        <w:drawing>
          <wp:anchor distT="0" distB="0" distL="114300" distR="114300" simplePos="0" relativeHeight="251658245" behindDoc="0" locked="0" layoutInCell="1" allowOverlap="1" wp14:anchorId="4956E1B4" wp14:editId="3A680545">
            <wp:simplePos x="0" y="0"/>
            <wp:positionH relativeFrom="margin">
              <wp:align>left</wp:align>
            </wp:positionH>
            <wp:positionV relativeFrom="paragraph">
              <wp:posOffset>335915</wp:posOffset>
            </wp:positionV>
            <wp:extent cx="3256280" cy="2201545"/>
            <wp:effectExtent l="0" t="0" r="1270" b="8255"/>
            <wp:wrapSquare wrapText="bothSides"/>
            <wp:docPr id="46" name="Main graphic" descr="Graph of mean number of goannas captured per day."/>
            <wp:cNvGraphicFramePr/>
            <a:graphic xmlns:a="http://schemas.openxmlformats.org/drawingml/2006/main">
              <a:graphicData uri="http://schemas.openxmlformats.org/drawingml/2006/picture">
                <pic:pic xmlns:pic="http://schemas.openxmlformats.org/drawingml/2006/picture">
                  <pic:nvPicPr>
                    <pic:cNvPr id="46" name="Main graphic" descr="Graph of mean number of goannas captured per day."/>
                    <pic:cNvPicPr/>
                  </pic:nvPicPr>
                  <pic:blipFill rotWithShape="1">
                    <a:blip r:embed="rId139" cstate="print">
                      <a:extLst>
                        <a:ext uri="{28A0092B-C50C-407E-A947-70E740481C1C}">
                          <a14:useLocalDpi xmlns:a14="http://schemas.microsoft.com/office/drawing/2010/main" val="0"/>
                        </a:ext>
                      </a:extLst>
                    </a:blip>
                    <a:srcRect/>
                    <a:stretch>
                      <a:fillRect/>
                    </a:stretch>
                  </pic:blipFill>
                  <pic:spPr bwMode="auto">
                    <a:xfrm>
                      <a:off x="0" y="0"/>
                      <a:ext cx="3268632" cy="2209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23CB">
        <w:rPr>
          <w:noProof/>
        </w:rPr>
        <w:drawing>
          <wp:anchor distT="0" distB="0" distL="114300" distR="114300" simplePos="0" relativeHeight="251658246" behindDoc="0" locked="0" layoutInCell="1" allowOverlap="1" wp14:anchorId="7FB87DF0" wp14:editId="3959859F">
            <wp:simplePos x="0" y="0"/>
            <wp:positionH relativeFrom="column">
              <wp:posOffset>3295650</wp:posOffset>
            </wp:positionH>
            <wp:positionV relativeFrom="paragraph">
              <wp:posOffset>377825</wp:posOffset>
            </wp:positionV>
            <wp:extent cx="3072765" cy="2145030"/>
            <wp:effectExtent l="0" t="0" r="0" b="7620"/>
            <wp:wrapThrough wrapText="bothSides">
              <wp:wrapPolygon edited="0">
                <wp:start x="0" y="0"/>
                <wp:lineTo x="0" y="21485"/>
                <wp:lineTo x="21426" y="21485"/>
                <wp:lineTo x="21426" y="0"/>
                <wp:lineTo x="0" y="0"/>
              </wp:wrapPolygon>
            </wp:wrapThrough>
            <wp:docPr id="1369751085" name="Main graphic" descr="Graph of number of dead goannas each year from 2005 - 2011."/>
            <wp:cNvGraphicFramePr/>
            <a:graphic xmlns:a="http://schemas.openxmlformats.org/drawingml/2006/main">
              <a:graphicData uri="http://schemas.openxmlformats.org/drawingml/2006/picture">
                <pic:pic xmlns:pic="http://schemas.openxmlformats.org/drawingml/2006/picture">
                  <pic:nvPicPr>
                    <pic:cNvPr id="1369751085" name="Main graphic" descr="Graph of number of dead goannas each year from 2005 - 2011."/>
                    <pic:cNvPicPr/>
                  </pic:nvPicPr>
                  <pic:blipFill rotWithShape="1">
                    <a:blip r:embed="rId140" cstate="print">
                      <a:extLst>
                        <a:ext uri="{28A0092B-C50C-407E-A947-70E740481C1C}">
                          <a14:useLocalDpi xmlns:a14="http://schemas.microsoft.com/office/drawing/2010/main" val="0"/>
                        </a:ext>
                      </a:extLst>
                    </a:blip>
                    <a:srcRect/>
                    <a:stretch>
                      <a:fillRect/>
                    </a:stretch>
                  </pic:blipFill>
                  <pic:spPr bwMode="auto">
                    <a:xfrm>
                      <a:off x="0" y="0"/>
                      <a:ext cx="3072765" cy="214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6E5">
        <w:t>Figure</w:t>
      </w:r>
      <w:r w:rsidR="000C33D8">
        <w:t xml:space="preserve"> 2</w:t>
      </w:r>
      <w:r w:rsidR="005E66E5">
        <w:t xml:space="preserve">– </w:t>
      </w:r>
      <w:r w:rsidR="0025708C">
        <w:t>i</w:t>
      </w:r>
      <w:r w:rsidR="003B632E" w:rsidRPr="003B632E">
        <w:t xml:space="preserve">mpacts of cane toad invasion on </w:t>
      </w:r>
      <w:r w:rsidR="0025708C">
        <w:t>g</w:t>
      </w:r>
      <w:r w:rsidR="003B632E">
        <w:t>oanna</w:t>
      </w:r>
      <w:r w:rsidR="0025708C">
        <w:t>s</w:t>
      </w:r>
    </w:p>
    <w:p w14:paraId="2B8B59DE" w14:textId="45B13CD4" w:rsidR="00523F30" w:rsidRDefault="00523F30" w:rsidP="00E85A4F"/>
    <w:p w14:paraId="32834C19" w14:textId="232CC077" w:rsidR="005E66E5" w:rsidRDefault="00A03967" w:rsidP="00DF1C27">
      <w:pPr>
        <w:pStyle w:val="Imageattributioncaption"/>
      </w:pPr>
      <w:r>
        <w:t xml:space="preserve">(a) </w:t>
      </w:r>
      <w:r w:rsidR="00F6299D" w:rsidRPr="00F6299D">
        <w:t xml:space="preserve">Mean annual numbers of goannas (yellow-spotted monitors) captured per day in the years preceding and following cane toad arrival in 2005; (b) opportunistic observations of numbers of dead </w:t>
      </w:r>
      <w:r w:rsidR="005004A8" w:rsidRPr="00F6299D">
        <w:t xml:space="preserve">yellow-spotted monitors </w:t>
      </w:r>
      <w:r w:rsidR="00F6299D" w:rsidRPr="00F6299D">
        <w:t>found per year since the arrival of toxic invasive cane toads</w:t>
      </w:r>
    </w:p>
    <w:p w14:paraId="7EC7ED8C" w14:textId="77777777" w:rsidR="00E85A4F" w:rsidRDefault="00E85A4F" w:rsidP="00E85A4F">
      <w:pPr>
        <w:rPr>
          <w:rStyle w:val="Strong"/>
        </w:rPr>
      </w:pPr>
      <w:r w:rsidRPr="001925D7">
        <w:rPr>
          <w:rStyle w:val="Strong"/>
        </w:rPr>
        <w:t>References:</w:t>
      </w:r>
    </w:p>
    <w:p w14:paraId="47A439A1" w14:textId="13E52187" w:rsidR="00155DCA" w:rsidRDefault="00155DCA" w:rsidP="00155DCA">
      <w:r>
        <w:t>Australian Wildlife Conservancy</w:t>
      </w:r>
      <w:r w:rsidR="00530E2E">
        <w:t xml:space="preserve"> </w:t>
      </w:r>
      <w:r w:rsidR="00730226">
        <w:t>(</w:t>
      </w:r>
      <w:r w:rsidR="00530E2E">
        <w:t>2025</w:t>
      </w:r>
      <w:r w:rsidR="00730226">
        <w:t>)</w:t>
      </w:r>
      <w:r w:rsidR="00D70183">
        <w:t xml:space="preserve">. </w:t>
      </w:r>
      <w:r w:rsidR="00730226">
        <w:t>Yellow-spotted Monitor’</w:t>
      </w:r>
      <w:r w:rsidR="00687C0E">
        <w:t xml:space="preserve">, </w:t>
      </w:r>
      <w:hyperlink r:id="rId141" w:history="1">
        <w:r w:rsidR="00687C0E" w:rsidRPr="00AC6A12">
          <w:rPr>
            <w:rStyle w:val="Hyperlink"/>
          </w:rPr>
          <w:t>https://www.australianwildlife.org/animals/yellow-spotted-monitor</w:t>
        </w:r>
      </w:hyperlink>
      <w:r w:rsidR="00687C0E">
        <w:t>.</w:t>
      </w:r>
    </w:p>
    <w:p w14:paraId="779A4BE4" w14:textId="4BC930A5" w:rsidR="003C7B10" w:rsidRPr="003C7B10" w:rsidRDefault="007A3D76" w:rsidP="003C7B10">
      <w:r w:rsidRPr="003C7B10">
        <w:t xml:space="preserve">Smith JA and Brown LM </w:t>
      </w:r>
      <w:r>
        <w:t>(</w:t>
      </w:r>
      <w:r w:rsidRPr="003C7B10">
        <w:t>2013</w:t>
      </w:r>
      <w:r>
        <w:t>) ‘</w:t>
      </w:r>
      <w:r w:rsidR="001655EA" w:rsidRPr="003C7B10">
        <w:t xml:space="preserve">Invader impact clarifies the roles of top-down and bottom-up effects on </w:t>
      </w:r>
      <w:r w:rsidR="001655EA">
        <w:t>tropical snake populations</w:t>
      </w:r>
      <w:r>
        <w:t>’</w:t>
      </w:r>
      <w:r w:rsidR="00687C0E">
        <w:t>,</w:t>
      </w:r>
      <w:r w:rsidR="001655EA" w:rsidRPr="003C7B10">
        <w:t xml:space="preserve"> </w:t>
      </w:r>
      <w:hyperlink r:id="rId142" w:history="1">
        <w:r w:rsidR="00EA3B85" w:rsidRPr="00C217A8">
          <w:rPr>
            <w:rStyle w:val="Hyperlink"/>
          </w:rPr>
          <w:t>https://besjournals.onlinelibrary.wiley.com/doi/10.1111/1365-2435.12044</w:t>
        </w:r>
      </w:hyperlink>
      <w:r w:rsidR="00687C0E">
        <w:t>.</w:t>
      </w:r>
    </w:p>
    <w:p w14:paraId="56F119AE" w14:textId="2EA00EEB" w:rsidR="00E85A4F" w:rsidRPr="00E85A4F" w:rsidRDefault="00E85A4F" w:rsidP="00E85A4F">
      <w:pPr>
        <w:pStyle w:val="Heading4"/>
      </w:pPr>
      <w:r>
        <w:t>Northern Quoll</w:t>
      </w:r>
    </w:p>
    <w:p w14:paraId="7A7311EE" w14:textId="77777777" w:rsidR="00E85A4F" w:rsidRPr="001C2C2A" w:rsidRDefault="00E85A4F" w:rsidP="00E85A4F">
      <w:pPr>
        <w:rPr>
          <w:rStyle w:val="Strong"/>
        </w:rPr>
      </w:pPr>
      <w:r w:rsidRPr="001C2C2A">
        <w:rPr>
          <w:rStyle w:val="Strong"/>
        </w:rPr>
        <w:t>Background information:</w:t>
      </w:r>
    </w:p>
    <w:p w14:paraId="2B83E2FB" w14:textId="17432216" w:rsidR="00E85A4F" w:rsidRDefault="0042002A" w:rsidP="00E85A4F">
      <w:r>
        <w:lastRenderedPageBreak/>
        <w:t>The Northern Quoll is the smallest type of quoll found in Australia. It has a reddish-brown body covered in white spots, a pointy snout, and a long tail without spots. Northern Quolls are found across northern Australia. They are hunters that eat a variety of animals, including small mammals, birds, lizards, snakes and frogs or toads.</w:t>
      </w:r>
    </w:p>
    <w:p w14:paraId="7DA7730C" w14:textId="77777777" w:rsidR="00E85A4F" w:rsidRPr="001925D7" w:rsidRDefault="00E85A4F" w:rsidP="00E85A4F">
      <w:pPr>
        <w:rPr>
          <w:rStyle w:val="Strong"/>
        </w:rPr>
      </w:pPr>
      <w:r w:rsidRPr="001925D7">
        <w:rPr>
          <w:rStyle w:val="Strong"/>
        </w:rPr>
        <w:t>Secondary-source data:</w:t>
      </w:r>
    </w:p>
    <w:p w14:paraId="1BF59896" w14:textId="775FECC0" w:rsidR="00E85A4F" w:rsidRDefault="006E53EC" w:rsidP="006E53EC">
      <w:pPr>
        <w:pStyle w:val="Caption"/>
      </w:pPr>
      <w:r>
        <w:t xml:space="preserve">Figure </w:t>
      </w:r>
      <w:r w:rsidR="004D7CF1">
        <w:t>3</w:t>
      </w:r>
      <w:r>
        <w:t xml:space="preserve"> – </w:t>
      </w:r>
      <w:r w:rsidR="00904131">
        <w:t>Northern Quoll population</w:t>
      </w:r>
      <w:r w:rsidR="002D64A9">
        <w:t xml:space="preserve"> data over time</w:t>
      </w:r>
    </w:p>
    <w:p w14:paraId="671BBFEC" w14:textId="55CDDA51" w:rsidR="006E53EC" w:rsidRDefault="006E53EC" w:rsidP="00E85A4F">
      <w:r>
        <w:rPr>
          <w:noProof/>
        </w:rPr>
        <w:drawing>
          <wp:inline distT="0" distB="0" distL="0" distR="0" wp14:anchorId="553D2FCA" wp14:editId="752ACCC1">
            <wp:extent cx="4790050" cy="3643532"/>
            <wp:effectExtent l="0" t="0" r="0" b="0"/>
            <wp:docPr id="179774222" name="Main graphic" descr="Northern Quoll population data over time."/>
            <wp:cNvGraphicFramePr/>
            <a:graphic xmlns:a="http://schemas.openxmlformats.org/drawingml/2006/main">
              <a:graphicData uri="http://schemas.openxmlformats.org/drawingml/2006/picture">
                <pic:pic xmlns:pic="http://schemas.openxmlformats.org/drawingml/2006/picture">
                  <pic:nvPicPr>
                    <pic:cNvPr id="179774222" name="Main graphic" descr="Northern Quoll population data over time."/>
                    <pic:cNvPicPr/>
                  </pic:nvPicPr>
                  <pic:blipFill>
                    <a:blip r:embed="rId143"/>
                    <a:stretch/>
                  </pic:blipFill>
                  <pic:spPr>
                    <a:xfrm>
                      <a:off x="0" y="0"/>
                      <a:ext cx="4795720" cy="3647845"/>
                    </a:xfrm>
                    <a:prstGeom prst="rect">
                      <a:avLst/>
                    </a:prstGeom>
                    <a:ln>
                      <a:noFill/>
                    </a:ln>
                  </pic:spPr>
                </pic:pic>
              </a:graphicData>
            </a:graphic>
          </wp:inline>
        </w:drawing>
      </w:r>
    </w:p>
    <w:p w14:paraId="181DCE3D" w14:textId="36E95C0C" w:rsidR="006E53EC" w:rsidRDefault="00C10E7E" w:rsidP="002B77B7">
      <w:pPr>
        <w:pStyle w:val="Imageattributioncaption"/>
      </w:pPr>
      <w:hyperlink r:id="rId144" w:history="1">
        <w:r w:rsidRPr="00D11674">
          <w:rPr>
            <w:rStyle w:val="Hyperlink"/>
          </w:rPr>
          <w:t>Northern quoll presence records</w:t>
        </w:r>
      </w:hyperlink>
      <w:r w:rsidRPr="00C10E7E">
        <w:t xml:space="preserve"> across each of the </w:t>
      </w:r>
      <w:r w:rsidR="00687C0E">
        <w:t>4</w:t>
      </w:r>
      <w:r w:rsidRPr="00C10E7E">
        <w:t xml:space="preserve"> populations. Blue markers represent historic presence records</w:t>
      </w:r>
      <w:r>
        <w:t xml:space="preserve"> (before cane toad</w:t>
      </w:r>
      <w:r w:rsidR="00BE4E47">
        <w:t xml:space="preserve"> introduction</w:t>
      </w:r>
      <w:r>
        <w:t>)</w:t>
      </w:r>
      <w:r w:rsidRPr="00C10E7E">
        <w:t>, and maroon markers represent contemporary presence records (</w:t>
      </w:r>
      <w:r w:rsidR="00BE4E47">
        <w:t>after cane toad introduction</w:t>
      </w:r>
      <w:r w:rsidRPr="00C10E7E">
        <w:t>). Populations are represented by varying line patterns</w:t>
      </w:r>
      <w:r w:rsidR="00BE4E47">
        <w:t>.</w:t>
      </w:r>
      <w:r w:rsidR="0007205C" w:rsidRPr="0007205C">
        <w:t xml:space="preserve"> </w:t>
      </w:r>
      <w:hyperlink r:id="rId145" w:history="1">
        <w:r w:rsidR="0007205C" w:rsidRPr="00D11674">
          <w:rPr>
            <w:rStyle w:val="Hyperlink"/>
          </w:rPr>
          <w:t>Northern quoll presence records</w:t>
        </w:r>
      </w:hyperlink>
      <w:r w:rsidR="0007205C">
        <w:t xml:space="preserve"> is </w:t>
      </w:r>
      <w:hyperlink r:id="rId146" w:history="1">
        <w:r w:rsidR="00BD17C1" w:rsidRPr="00BD17C1">
          <w:rPr>
            <w:rStyle w:val="Hyperlink"/>
          </w:rPr>
          <w:t>CC BY 4.0</w:t>
        </w:r>
      </w:hyperlink>
      <w:r w:rsidR="00687C0E">
        <w:t>.</w:t>
      </w:r>
    </w:p>
    <w:p w14:paraId="3C612136" w14:textId="77777777" w:rsidR="00884C4F" w:rsidRDefault="00E85A4F" w:rsidP="00E85A4F">
      <w:pPr>
        <w:rPr>
          <w:rStyle w:val="Strong"/>
        </w:rPr>
      </w:pPr>
      <w:r w:rsidRPr="001925D7">
        <w:rPr>
          <w:rStyle w:val="Strong"/>
        </w:rPr>
        <w:t>References:</w:t>
      </w:r>
    </w:p>
    <w:p w14:paraId="72FCA078" w14:textId="33F6F83F" w:rsidR="008533A8" w:rsidRDefault="008533A8" w:rsidP="00884C4F">
      <w:r w:rsidRPr="008533A8">
        <w:t>Department of Climate Change, Energy, the Environment and Water</w:t>
      </w:r>
      <w:r w:rsidR="00B36B9C">
        <w:t xml:space="preserve"> </w:t>
      </w:r>
      <w:r w:rsidR="007A3D76">
        <w:t>(</w:t>
      </w:r>
      <w:r w:rsidRPr="008533A8">
        <w:t>2023</w:t>
      </w:r>
      <w:r w:rsidR="007A3D76">
        <w:t>) ‘</w:t>
      </w:r>
      <w:r w:rsidR="007A3D76" w:rsidRPr="008533A8">
        <w:t>Northern Quoll</w:t>
      </w:r>
      <w:r w:rsidR="007A3D76">
        <w:t>’</w:t>
      </w:r>
      <w:r w:rsidR="00687C0E">
        <w:t>,</w:t>
      </w:r>
      <w:r w:rsidRPr="008533A8">
        <w:t xml:space="preserve"> </w:t>
      </w:r>
      <w:hyperlink r:id="rId147" w:history="1">
        <w:r w:rsidRPr="007B2F73">
          <w:rPr>
            <w:rStyle w:val="Hyperlink"/>
          </w:rPr>
          <w:t>dcceew.gov.au/environment/biodiversity/threatened/action-plan/priority-mammals/northern-quoll/</w:t>
        </w:r>
      </w:hyperlink>
      <w:r w:rsidRPr="008533A8">
        <w:t xml:space="preserve"> </w:t>
      </w:r>
      <w:r w:rsidR="00687C0E">
        <w:t>.</w:t>
      </w:r>
    </w:p>
    <w:p w14:paraId="3596F3B6" w14:textId="4E97F528" w:rsidR="000D3879" w:rsidRDefault="007A3D76" w:rsidP="00A35D10">
      <w:r w:rsidRPr="00884C4F">
        <w:t>Moore, H. A., et al.</w:t>
      </w:r>
      <w:r>
        <w:t xml:space="preserve"> (2019) ‘</w:t>
      </w:r>
      <w:r w:rsidR="00884C4F" w:rsidRPr="00884C4F">
        <w:t xml:space="preserve">Topographic </w:t>
      </w:r>
      <w:r w:rsidR="00687C0E">
        <w:t>r</w:t>
      </w:r>
      <w:r w:rsidR="00884C4F" w:rsidRPr="00884C4F">
        <w:t xml:space="preserve">uggedness and </w:t>
      </w:r>
      <w:r w:rsidR="00687C0E">
        <w:t>r</w:t>
      </w:r>
      <w:r w:rsidR="00884C4F" w:rsidRPr="00884C4F">
        <w:t xml:space="preserve">ainfall </w:t>
      </w:r>
      <w:r w:rsidR="00687C0E">
        <w:t>m</w:t>
      </w:r>
      <w:r w:rsidR="00884C4F" w:rsidRPr="00884C4F">
        <w:t xml:space="preserve">ediate </w:t>
      </w:r>
      <w:r w:rsidR="00687C0E">
        <w:t>g</w:t>
      </w:r>
      <w:r w:rsidR="00884C4F" w:rsidRPr="00884C4F">
        <w:t xml:space="preserve">eographic </w:t>
      </w:r>
      <w:r w:rsidR="00687C0E">
        <w:t>r</w:t>
      </w:r>
      <w:r w:rsidR="00884C4F" w:rsidRPr="00884C4F">
        <w:t xml:space="preserve">ange </w:t>
      </w:r>
      <w:r w:rsidR="00687C0E">
        <w:t>c</w:t>
      </w:r>
      <w:r w:rsidR="00884C4F" w:rsidRPr="00884C4F">
        <w:t xml:space="preserve">ontraction of a </w:t>
      </w:r>
      <w:r w:rsidR="00687C0E">
        <w:t>t</w:t>
      </w:r>
      <w:r w:rsidR="00884C4F" w:rsidRPr="00884C4F">
        <w:t xml:space="preserve">hreatened </w:t>
      </w:r>
      <w:r w:rsidR="00687C0E">
        <w:t>m</w:t>
      </w:r>
      <w:r w:rsidR="00884C4F" w:rsidRPr="00884C4F">
        <w:t xml:space="preserve">arsupial </w:t>
      </w:r>
      <w:r w:rsidR="00687C0E">
        <w:t>p</w:t>
      </w:r>
      <w:r w:rsidR="00884C4F" w:rsidRPr="00884C4F">
        <w:t>redator</w:t>
      </w:r>
      <w:r>
        <w:t>’</w:t>
      </w:r>
      <w:r w:rsidR="00687C0E">
        <w:t xml:space="preserve">, </w:t>
      </w:r>
      <w:hyperlink r:id="rId148" w:history="1">
        <w:r w:rsidR="00687C0E" w:rsidRPr="00AC6A12">
          <w:rPr>
            <w:rStyle w:val="Hyperlink"/>
          </w:rPr>
          <w:t>https://onlinelibrary.wiley.com/doi/10.1111/ddi.12982</w:t>
        </w:r>
      </w:hyperlink>
      <w:r w:rsidR="00687C0E">
        <w:t>.</w:t>
      </w:r>
    </w:p>
    <w:p w14:paraId="3190B770" w14:textId="4A6591CB" w:rsidR="002B6B27" w:rsidRDefault="002E3FE6" w:rsidP="00CE2C96">
      <w:pPr>
        <w:pStyle w:val="Heading1"/>
      </w:pPr>
      <w:bookmarkStart w:id="63" w:name="_Toc223079922"/>
      <w:r>
        <w:lastRenderedPageBreak/>
        <w:t>2</w:t>
      </w:r>
      <w:r w:rsidR="002B6B27">
        <w:t>.</w:t>
      </w:r>
      <w:r>
        <w:t>7</w:t>
      </w:r>
      <w:r w:rsidR="002B6B27">
        <w:t xml:space="preserve"> </w:t>
      </w:r>
      <w:r w:rsidR="009179E8">
        <w:t>Endangered and extinct species</w:t>
      </w:r>
      <w:bookmarkEnd w:id="63"/>
    </w:p>
    <w:p w14:paraId="17DA0EFE" w14:textId="26254FD8" w:rsidR="002B6B27" w:rsidRDefault="002B6B27" w:rsidP="002B6B27">
      <w:pPr>
        <w:pStyle w:val="Caption"/>
        <w:rPr>
          <w:rStyle w:val="Heading3Char"/>
        </w:rPr>
      </w:pPr>
      <w:r>
        <w:t xml:space="preserve">Table </w:t>
      </w:r>
      <w:r>
        <w:fldChar w:fldCharType="begin"/>
      </w:r>
      <w:r>
        <w:instrText xml:space="preserve"> SEQ Table \* ARABIC </w:instrText>
      </w:r>
      <w:r>
        <w:fldChar w:fldCharType="separate"/>
      </w:r>
      <w:r w:rsidR="00E026A7">
        <w:rPr>
          <w:noProof/>
        </w:rPr>
        <w:t>13</w:t>
      </w:r>
      <w:r>
        <w:fldChar w:fldCharType="end"/>
      </w:r>
      <w:r>
        <w:t xml:space="preserve"> – learning intentions and success criteria for</w:t>
      </w:r>
      <w:r w:rsidR="00194FD6">
        <w:t xml:space="preserve"> ‘2.7</w:t>
      </w:r>
      <w:r>
        <w:t xml:space="preserve"> </w:t>
      </w:r>
      <w:r w:rsidR="009179E8">
        <w:t>Endangered and extinct species</w:t>
      </w:r>
      <w:r w:rsidR="00194FD6">
        <w:t>’</w:t>
      </w:r>
    </w:p>
    <w:tbl>
      <w:tblPr>
        <w:tblStyle w:val="Tableheader"/>
        <w:tblW w:w="0" w:type="auto"/>
        <w:tblLook w:val="0620" w:firstRow="1" w:lastRow="0" w:firstColumn="0" w:lastColumn="0" w:noHBand="1" w:noVBand="1"/>
        <w:tblDescription w:val="This table contains the learning intentions and success criteria for this learning sequence"/>
      </w:tblPr>
      <w:tblGrid>
        <w:gridCol w:w="4775"/>
        <w:gridCol w:w="4773"/>
      </w:tblGrid>
      <w:tr w:rsidR="002B6B27" w:rsidRPr="00156F4B" w14:paraId="5EF17FE6"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237DEECE" w14:textId="77777777" w:rsidR="002B6B27" w:rsidRPr="00156F4B" w:rsidRDefault="002B6B27">
            <w:pPr>
              <w:rPr>
                <w:b w:val="0"/>
              </w:rPr>
            </w:pPr>
            <w:r>
              <w:t>We are learning:</w:t>
            </w:r>
          </w:p>
        </w:tc>
        <w:tc>
          <w:tcPr>
            <w:tcW w:w="4773" w:type="dxa"/>
          </w:tcPr>
          <w:p w14:paraId="313F2815" w14:textId="77777777" w:rsidR="002B6B27" w:rsidRPr="00156F4B" w:rsidRDefault="002B6B27">
            <w:pPr>
              <w:rPr>
                <w:b w:val="0"/>
              </w:rPr>
            </w:pPr>
            <w:r>
              <w:t>I can:</w:t>
            </w:r>
          </w:p>
        </w:tc>
      </w:tr>
      <w:tr w:rsidR="002B6B27" w:rsidRPr="00156F4B" w14:paraId="1E903766" w14:textId="77777777">
        <w:tc>
          <w:tcPr>
            <w:tcW w:w="4775" w:type="dxa"/>
          </w:tcPr>
          <w:p w14:paraId="71C48553" w14:textId="76AF201D" w:rsidR="002B6B27" w:rsidRPr="00156F4B" w:rsidRDefault="00C67156">
            <w:pPr>
              <w:pStyle w:val="ListBullet"/>
            </w:pPr>
            <w:r>
              <w:t>to describe the role, structure and function of ecosystems</w:t>
            </w:r>
          </w:p>
        </w:tc>
        <w:tc>
          <w:tcPr>
            <w:tcW w:w="4773" w:type="dxa"/>
          </w:tcPr>
          <w:p w14:paraId="63BC19D0" w14:textId="77777777" w:rsidR="001E6186" w:rsidRPr="001E6186" w:rsidRDefault="001E6186" w:rsidP="001E6186">
            <w:pPr>
              <w:pStyle w:val="ListBullet"/>
            </w:pPr>
            <w:r w:rsidRPr="001E6186">
              <w:t>define endangered and extinct organisms</w:t>
            </w:r>
          </w:p>
          <w:p w14:paraId="5D86FC77" w14:textId="5CD185FA" w:rsidR="002B6B27" w:rsidRPr="00156F4B" w:rsidRDefault="00B046DE" w:rsidP="001E6186">
            <w:pPr>
              <w:pStyle w:val="ListBullet"/>
            </w:pPr>
            <w:r>
              <w:t>identify</w:t>
            </w:r>
            <w:r w:rsidR="001E6186" w:rsidRPr="001E6186">
              <w:t xml:space="preserve"> </w:t>
            </w:r>
            <w:r w:rsidR="002570D5">
              <w:t xml:space="preserve">examples of </w:t>
            </w:r>
            <w:r w:rsidR="001E6186" w:rsidRPr="001E6186">
              <w:t>endangered and extinct Australian organisms</w:t>
            </w:r>
          </w:p>
        </w:tc>
      </w:tr>
      <w:tr w:rsidR="002B6B27" w:rsidRPr="00156F4B" w14:paraId="724F8D4F" w14:textId="77777777">
        <w:trPr>
          <w:trHeight w:val="643"/>
        </w:trPr>
        <w:tc>
          <w:tcPr>
            <w:tcW w:w="4775" w:type="dxa"/>
          </w:tcPr>
          <w:p w14:paraId="1DAA198D" w14:textId="376FF332" w:rsidR="002B6B27" w:rsidRPr="00156F4B" w:rsidRDefault="00C94805">
            <w:pPr>
              <w:pStyle w:val="ListBullet"/>
            </w:pPr>
            <w:r w:rsidRPr="00C94805">
              <w:t>to extract and organise data from secondary sources</w:t>
            </w:r>
          </w:p>
        </w:tc>
        <w:tc>
          <w:tcPr>
            <w:tcW w:w="4773" w:type="dxa"/>
          </w:tcPr>
          <w:p w14:paraId="035F1905" w14:textId="6D0DA63A" w:rsidR="002B6B27" w:rsidRPr="00156F4B" w:rsidRDefault="00C94805" w:rsidP="00C94805">
            <w:pPr>
              <w:pStyle w:val="ListBullet"/>
            </w:pPr>
            <w:r w:rsidRPr="00C94805">
              <w:t>interpret data on global and local threatened species</w:t>
            </w:r>
          </w:p>
        </w:tc>
      </w:tr>
      <w:tr w:rsidR="00C94805" w:rsidRPr="00156F4B" w14:paraId="4C4E8900" w14:textId="77777777">
        <w:trPr>
          <w:trHeight w:val="643"/>
        </w:trPr>
        <w:tc>
          <w:tcPr>
            <w:tcW w:w="4775" w:type="dxa"/>
          </w:tcPr>
          <w:p w14:paraId="722B3153" w14:textId="722D1624" w:rsidR="00C94805" w:rsidRPr="00C94805" w:rsidRDefault="00C94805">
            <w:pPr>
              <w:pStyle w:val="ListBullet"/>
            </w:pPr>
            <w:r w:rsidRPr="00C94805">
              <w:t>to communicate scientific ideas</w:t>
            </w:r>
            <w:r w:rsidR="00DA4913">
              <w:t>.</w:t>
            </w:r>
          </w:p>
        </w:tc>
        <w:tc>
          <w:tcPr>
            <w:tcW w:w="4773" w:type="dxa"/>
          </w:tcPr>
          <w:p w14:paraId="7E102453" w14:textId="46B74D7A" w:rsidR="00C94805" w:rsidRDefault="00B53447">
            <w:pPr>
              <w:pStyle w:val="ListBullet"/>
            </w:pPr>
            <w:r w:rsidRPr="00B53447">
              <w:t xml:space="preserve">present findings appropriate to </w:t>
            </w:r>
            <w:r w:rsidR="0042002A">
              <w:t xml:space="preserve">the </w:t>
            </w:r>
            <w:r w:rsidRPr="00B53447">
              <w:t>audience and purpose by constructing a keeper talk</w:t>
            </w:r>
            <w:r w:rsidR="00DA4913">
              <w:t>.</w:t>
            </w:r>
          </w:p>
        </w:tc>
      </w:tr>
    </w:tbl>
    <w:p w14:paraId="5148A582" w14:textId="2D564D05" w:rsidR="002B6B27" w:rsidRPr="00F04B92" w:rsidRDefault="00FF0F1D" w:rsidP="000D3A63">
      <w:pPr>
        <w:pStyle w:val="Heading2"/>
      </w:pPr>
      <w:bookmarkStart w:id="64" w:name="_Toc223079923"/>
      <w:r>
        <w:t>Declaring species as endangered or extinct</w:t>
      </w:r>
      <w:bookmarkEnd w:id="64"/>
    </w:p>
    <w:p w14:paraId="54108115" w14:textId="75B0F403" w:rsidR="00850264" w:rsidRPr="00C22F22" w:rsidRDefault="00850264" w:rsidP="00C661F2">
      <w:pPr>
        <w:pStyle w:val="ListNumber"/>
        <w:numPr>
          <w:ilvl w:val="0"/>
          <w:numId w:val="19"/>
        </w:numPr>
        <w:rPr>
          <w:rStyle w:val="Strong"/>
        </w:rPr>
      </w:pPr>
      <w:r>
        <w:t xml:space="preserve">Deliver </w:t>
      </w:r>
      <w:r w:rsidR="002570D5">
        <w:t xml:space="preserve">the </w:t>
      </w:r>
      <w:r>
        <w:t>checkpoint</w:t>
      </w:r>
      <w:r w:rsidR="002570D5">
        <w:t xml:space="preserve"> question</w:t>
      </w:r>
      <w:r>
        <w:t xml:space="preserve"> on the previous lesson’s content. See </w:t>
      </w:r>
      <w:r w:rsidR="00C22F22" w:rsidRPr="00C22F22">
        <w:rPr>
          <w:rStyle w:val="Strong"/>
        </w:rPr>
        <w:t>LIV PPT ‘</w:t>
      </w:r>
      <w:r w:rsidR="003C5373">
        <w:rPr>
          <w:rStyle w:val="Strong"/>
        </w:rPr>
        <w:t xml:space="preserve">2.7 </w:t>
      </w:r>
      <w:r w:rsidRPr="00C22F22">
        <w:rPr>
          <w:rStyle w:val="Strong"/>
        </w:rPr>
        <w:t>Checkpoint – quick quiz on previous content</w:t>
      </w:r>
      <w:r w:rsidR="00C22F22" w:rsidRPr="00C22F22">
        <w:rPr>
          <w:rStyle w:val="Strong"/>
        </w:rPr>
        <w:t>’</w:t>
      </w:r>
      <w:r w:rsidR="00D7611A">
        <w:rPr>
          <w:rStyle w:val="Strong"/>
          <w:b w:val="0"/>
          <w:bCs w:val="0"/>
        </w:rPr>
        <w:t>.</w:t>
      </w:r>
    </w:p>
    <w:p w14:paraId="1834DC2C" w14:textId="05EF8C45" w:rsidR="00850264" w:rsidRDefault="00850264" w:rsidP="00850264">
      <w:pPr>
        <w:pStyle w:val="FeatureBox3"/>
      </w:pPr>
      <w:r w:rsidRPr="00114734">
        <w:rPr>
          <w:rStyle w:val="Strong"/>
        </w:rPr>
        <w:t>Checkpoint:</w:t>
      </w:r>
      <w:r>
        <w:t xml:space="preserve"> </w:t>
      </w:r>
      <w:r w:rsidR="00D7611A">
        <w:t>q</w:t>
      </w:r>
      <w:r>
        <w:t>uick quiz on content from a previous lesson.</w:t>
      </w:r>
    </w:p>
    <w:p w14:paraId="3EEF39C9" w14:textId="479E6A34" w:rsidR="00850264" w:rsidRPr="003E781D" w:rsidRDefault="00850264" w:rsidP="00850264">
      <w:pPr>
        <w:pStyle w:val="FeatureBox3"/>
      </w:pPr>
      <w:r w:rsidRPr="00114734">
        <w:rPr>
          <w:rStyle w:val="Strong"/>
        </w:rPr>
        <w:t>Mini</w:t>
      </w:r>
      <w:r w:rsidR="00D7611A">
        <w:rPr>
          <w:rStyle w:val="Strong"/>
        </w:rPr>
        <w:t xml:space="preserve"> </w:t>
      </w:r>
      <w:r w:rsidRPr="00114734">
        <w:rPr>
          <w:rStyle w:val="Strong"/>
        </w:rPr>
        <w:t>challenge:</w:t>
      </w:r>
      <w:r w:rsidRPr="003E781D">
        <w:t xml:space="preserve"> </w:t>
      </w:r>
      <w:r w:rsidR="00E21A9E">
        <w:t>Where were cane toads first introduced to Australia</w:t>
      </w:r>
      <w:r w:rsidR="00CA6E36" w:rsidRPr="00CA6E36">
        <w:t>?</w:t>
      </w:r>
      <w:r>
        <w:br/>
        <w:t xml:space="preserve"> </w:t>
      </w:r>
      <w:r w:rsidRPr="00DC1F14">
        <w:br/>
      </w:r>
      <w:r w:rsidRPr="0065044A">
        <w:t xml:space="preserve"> </w:t>
      </w:r>
      <w:r w:rsidR="00E21A9E">
        <w:t>Queensland</w:t>
      </w:r>
      <w:r w:rsidR="00D7611A">
        <w:t>.</w:t>
      </w:r>
    </w:p>
    <w:p w14:paraId="7A889787" w14:textId="14563B61" w:rsidR="00850264" w:rsidRDefault="00850264" w:rsidP="00850264">
      <w:pPr>
        <w:pStyle w:val="FeatureBox3"/>
      </w:pPr>
      <w:r w:rsidRPr="00114734">
        <w:rPr>
          <w:rStyle w:val="Strong"/>
        </w:rPr>
        <w:t>Challenge</w:t>
      </w:r>
      <w:r w:rsidR="005572BD">
        <w:rPr>
          <w:rStyle w:val="Strong"/>
        </w:rPr>
        <w:t>:</w:t>
      </w:r>
      <w:r w:rsidRPr="003E781D">
        <w:t xml:space="preserve"> </w:t>
      </w:r>
      <w:r w:rsidR="00E21A9E">
        <w:t>How might conservation actions change populations</w:t>
      </w:r>
      <w:r w:rsidR="00E21A9E" w:rsidRPr="00CA6E36">
        <w:t>?</w:t>
      </w:r>
    </w:p>
    <w:p w14:paraId="50BA8752" w14:textId="5672C866" w:rsidR="0009316E" w:rsidRDefault="0009316E" w:rsidP="0009316E">
      <w:pPr>
        <w:pStyle w:val="FeatureBox3"/>
      </w:pPr>
      <w:r>
        <w:t xml:space="preserve">Conservation actions can significantly impact wildlife populations by providing habitats, reducing threats and promoting recovery. </w:t>
      </w:r>
      <w:r w:rsidR="001C7FBE">
        <w:br/>
      </w:r>
      <w:r w:rsidR="001C7FBE">
        <w:br/>
      </w:r>
      <w:r w:rsidR="00C23029" w:rsidRPr="000222B7">
        <w:rPr>
          <w:rStyle w:val="Strong"/>
        </w:rPr>
        <w:t>(Teacher note: discuss as appropriate)</w:t>
      </w:r>
      <w:r w:rsidR="00093673">
        <w:br/>
      </w:r>
      <w:r>
        <w:t>Here are some ways conservation actions can change populations:</w:t>
      </w:r>
    </w:p>
    <w:p w14:paraId="1EE63B85" w14:textId="3A695EDE" w:rsidR="0009316E" w:rsidRDefault="0009316E" w:rsidP="00233351">
      <w:pPr>
        <w:pStyle w:val="FeatureBox3"/>
        <w:numPr>
          <w:ilvl w:val="0"/>
          <w:numId w:val="49"/>
        </w:numPr>
        <w:ind w:left="567" w:hanging="567"/>
      </w:pPr>
      <w:r>
        <w:lastRenderedPageBreak/>
        <w:t>Establishing and managing protected areas, which provide safe havens for wildlife, reduces habitat destruction and allows species to thrive.</w:t>
      </w:r>
    </w:p>
    <w:p w14:paraId="018611EC" w14:textId="05353F58" w:rsidR="0009316E" w:rsidRDefault="0009316E" w:rsidP="00233351">
      <w:pPr>
        <w:pStyle w:val="FeatureBox3"/>
        <w:numPr>
          <w:ilvl w:val="0"/>
          <w:numId w:val="49"/>
        </w:numPr>
        <w:ind w:left="567" w:hanging="567"/>
      </w:pPr>
      <w:r>
        <w:t xml:space="preserve">Eradicating invasive species: </w:t>
      </w:r>
      <w:r w:rsidR="00771DAB">
        <w:t>b</w:t>
      </w:r>
      <w:r>
        <w:t xml:space="preserve">y controlling and removing invasive species, conservation efforts can help native species recover and thrive. </w:t>
      </w:r>
    </w:p>
    <w:p w14:paraId="0F6A2B7B" w14:textId="3399E8CD" w:rsidR="0009316E" w:rsidRDefault="0009316E" w:rsidP="00233351">
      <w:pPr>
        <w:pStyle w:val="FeatureBox3"/>
        <w:numPr>
          <w:ilvl w:val="0"/>
          <w:numId w:val="49"/>
        </w:numPr>
        <w:ind w:left="567" w:hanging="567"/>
      </w:pPr>
      <w:r>
        <w:t xml:space="preserve">Sustainable management of ecosystems: </w:t>
      </w:r>
      <w:r w:rsidR="00771DAB">
        <w:t>t</w:t>
      </w:r>
      <w:r>
        <w:t xml:space="preserve">his includes practices like sustainable agriculture and habitat restoration that benefit both wildlife and human communities. </w:t>
      </w:r>
    </w:p>
    <w:p w14:paraId="6BED001A" w14:textId="278FEB52" w:rsidR="00771DAB" w:rsidRDefault="0009316E" w:rsidP="00771DAB">
      <w:pPr>
        <w:pStyle w:val="FeatureBox3"/>
        <w:numPr>
          <w:ilvl w:val="0"/>
          <w:numId w:val="49"/>
        </w:numPr>
        <w:ind w:left="567" w:hanging="567"/>
      </w:pPr>
      <w:r>
        <w:t xml:space="preserve">Restoration of habitats: </w:t>
      </w:r>
      <w:r w:rsidR="00771DAB">
        <w:t>b</w:t>
      </w:r>
      <w:r>
        <w:t>y restoring degraded habitats, conservation can help wildlife populations recover and thrive</w:t>
      </w:r>
      <w:r w:rsidR="00D52447">
        <w:t>.</w:t>
      </w:r>
    </w:p>
    <w:p w14:paraId="5989EC35" w14:textId="3C802553" w:rsidR="000D3A63" w:rsidRDefault="00850264" w:rsidP="00771DAB">
      <w:pPr>
        <w:pStyle w:val="FeatureBox3"/>
      </w:pPr>
      <w:r w:rsidRPr="00FC071F">
        <w:rPr>
          <w:rStyle w:val="Strong"/>
        </w:rPr>
        <w:t>Super challenge:</w:t>
      </w:r>
      <w:r>
        <w:rPr>
          <w:rStyle w:val="Strong"/>
        </w:rPr>
        <w:t xml:space="preserve"> </w:t>
      </w:r>
      <w:r w:rsidR="008F193D" w:rsidRPr="00771DAB">
        <w:rPr>
          <w:rStyle w:val="Strong"/>
          <w:b w:val="0"/>
          <w:bCs w:val="0"/>
        </w:rPr>
        <w:t>Why</w:t>
      </w:r>
      <w:r w:rsidR="008F193D" w:rsidRPr="00771DAB">
        <w:rPr>
          <w:b/>
          <w:bCs/>
        </w:rPr>
        <w:t xml:space="preserve"> </w:t>
      </w:r>
      <w:r w:rsidR="008F193D">
        <w:t xml:space="preserve">are cane toads a threat to native Australian </w:t>
      </w:r>
      <w:r w:rsidR="004E5D9C">
        <w:t>organisms</w:t>
      </w:r>
      <w:r w:rsidR="008F193D">
        <w:t>?</w:t>
      </w:r>
    </w:p>
    <w:p w14:paraId="7D640FD1" w14:textId="50F77758" w:rsidR="00F76889" w:rsidRPr="00F76889" w:rsidRDefault="004E5D9C" w:rsidP="0012194C">
      <w:pPr>
        <w:pStyle w:val="FeatureBox3"/>
      </w:pPr>
      <w:r w:rsidRPr="004E5D9C">
        <w:t xml:space="preserve">Cane toads have glands on their heads that contain toxins. These toxins quickly kill </w:t>
      </w:r>
      <w:r w:rsidR="006B35EF">
        <w:t xml:space="preserve">native </w:t>
      </w:r>
      <w:r w:rsidRPr="004E5D9C">
        <w:t>Australian animals that try to eat them</w:t>
      </w:r>
      <w:r>
        <w:t xml:space="preserve">, </w:t>
      </w:r>
      <w:r w:rsidR="00690BC7">
        <w:t xml:space="preserve">reducing </w:t>
      </w:r>
      <w:r w:rsidR="006B35EF">
        <w:t>their populations</w:t>
      </w:r>
      <w:r>
        <w:t>.</w:t>
      </w:r>
    </w:p>
    <w:p w14:paraId="59F51A85" w14:textId="76ED2862" w:rsidR="000B5637" w:rsidRDefault="0012194C" w:rsidP="006F2980">
      <w:pPr>
        <w:pStyle w:val="ListNumber"/>
        <w:numPr>
          <w:ilvl w:val="0"/>
          <w:numId w:val="2"/>
        </w:numPr>
      </w:pPr>
      <w:r>
        <w:t xml:space="preserve">Use </w:t>
      </w:r>
      <w:r w:rsidR="00377D15" w:rsidRPr="00377D15">
        <w:rPr>
          <w:rStyle w:val="Strong"/>
        </w:rPr>
        <w:t>LIV PPT</w:t>
      </w:r>
      <w:r w:rsidRPr="00377D15">
        <w:rPr>
          <w:rStyle w:val="Strong"/>
        </w:rPr>
        <w:t xml:space="preserve"> </w:t>
      </w:r>
      <w:r w:rsidR="00377D15" w:rsidRPr="00377D15">
        <w:rPr>
          <w:rStyle w:val="Strong"/>
        </w:rPr>
        <w:t>‘</w:t>
      </w:r>
      <w:r w:rsidRPr="00377D15">
        <w:rPr>
          <w:rStyle w:val="Strong"/>
        </w:rPr>
        <w:t xml:space="preserve">2.7 </w:t>
      </w:r>
      <w:r w:rsidR="00CD67D8" w:rsidRPr="00377D15">
        <w:rPr>
          <w:rStyle w:val="Strong"/>
        </w:rPr>
        <w:t>Endangered species</w:t>
      </w:r>
      <w:r w:rsidR="00377D15" w:rsidRPr="00377D15">
        <w:rPr>
          <w:rStyle w:val="Strong"/>
        </w:rPr>
        <w:t>’</w:t>
      </w:r>
      <w:r w:rsidR="00CD67D8" w:rsidRPr="00377D15">
        <w:rPr>
          <w:rStyle w:val="Strong"/>
        </w:rPr>
        <w:t xml:space="preserve"> </w:t>
      </w:r>
      <w:r w:rsidR="00CD67D8">
        <w:t xml:space="preserve">and </w:t>
      </w:r>
      <w:r w:rsidR="0096762D" w:rsidRPr="0096762D">
        <w:rPr>
          <w:rStyle w:val="Strong"/>
        </w:rPr>
        <w:t>LIV PPT</w:t>
      </w:r>
      <w:r w:rsidR="0096762D">
        <w:t xml:space="preserve"> </w:t>
      </w:r>
      <w:r w:rsidR="00377D15" w:rsidRPr="00377D15">
        <w:rPr>
          <w:rStyle w:val="Strong"/>
        </w:rPr>
        <w:t>‘</w:t>
      </w:r>
      <w:r w:rsidR="00CD67D8" w:rsidRPr="00377D15">
        <w:rPr>
          <w:rStyle w:val="Strong"/>
        </w:rPr>
        <w:t>2.7 Extinct species</w:t>
      </w:r>
      <w:r w:rsidR="00377D15" w:rsidRPr="00377D15">
        <w:rPr>
          <w:rStyle w:val="Strong"/>
        </w:rPr>
        <w:t>’</w:t>
      </w:r>
      <w:r w:rsidR="00CD67D8">
        <w:t xml:space="preserve"> to teach students th</w:t>
      </w:r>
      <w:r w:rsidR="0022425D">
        <w:t>e categories under which organ</w:t>
      </w:r>
      <w:r w:rsidR="0008657C">
        <w:t>isms may be classified as either endangered or extinct in Australia.</w:t>
      </w:r>
    </w:p>
    <w:p w14:paraId="351CFBBB" w14:textId="5C8E2C1B" w:rsidR="00606004" w:rsidRDefault="00563EAE" w:rsidP="006F2980">
      <w:pPr>
        <w:pStyle w:val="ListNumber"/>
        <w:numPr>
          <w:ilvl w:val="0"/>
          <w:numId w:val="2"/>
        </w:numPr>
      </w:pPr>
      <w:r>
        <w:t xml:space="preserve">Use </w:t>
      </w:r>
      <w:r w:rsidR="008549CD" w:rsidRPr="008549CD">
        <w:rPr>
          <w:rStyle w:val="Strong"/>
        </w:rPr>
        <w:t>LIV PPT</w:t>
      </w:r>
      <w:r w:rsidRPr="008549CD">
        <w:rPr>
          <w:rStyle w:val="Strong"/>
        </w:rPr>
        <w:t xml:space="preserve"> </w:t>
      </w:r>
      <w:r w:rsidR="008549CD" w:rsidRPr="008549CD">
        <w:rPr>
          <w:rStyle w:val="Strong"/>
        </w:rPr>
        <w:t>‘</w:t>
      </w:r>
      <w:r w:rsidRPr="008549CD">
        <w:rPr>
          <w:rStyle w:val="Strong"/>
        </w:rPr>
        <w:t xml:space="preserve">2.7 </w:t>
      </w:r>
      <w:r w:rsidR="00606004" w:rsidRPr="008549CD">
        <w:rPr>
          <w:rStyle w:val="Strong"/>
        </w:rPr>
        <w:t>Factors for extinction</w:t>
      </w:r>
      <w:r w:rsidR="008549CD" w:rsidRPr="008549CD">
        <w:rPr>
          <w:rStyle w:val="Strong"/>
        </w:rPr>
        <w:t>’</w:t>
      </w:r>
      <w:r w:rsidR="00570701">
        <w:t xml:space="preserve"> to support students in classifying human activities and natural </w:t>
      </w:r>
      <w:r w:rsidR="00D31877">
        <w:t>factors that may lead to an organism becoming endangered or extinct.</w:t>
      </w:r>
    </w:p>
    <w:p w14:paraId="2C5130BC" w14:textId="7D522D12" w:rsidR="0018151C" w:rsidRPr="0018151C" w:rsidRDefault="00774D51" w:rsidP="006F301C">
      <w:pPr>
        <w:pStyle w:val="Caption"/>
      </w:pPr>
      <w:r>
        <w:t xml:space="preserve">Table </w:t>
      </w:r>
      <w:r>
        <w:fldChar w:fldCharType="begin"/>
      </w:r>
      <w:r>
        <w:instrText xml:space="preserve"> SEQ Table \* ARABIC </w:instrText>
      </w:r>
      <w:r>
        <w:fldChar w:fldCharType="separate"/>
      </w:r>
      <w:r w:rsidR="00E026A7">
        <w:rPr>
          <w:noProof/>
        </w:rPr>
        <w:t>14</w:t>
      </w:r>
      <w:r>
        <w:fldChar w:fldCharType="end"/>
      </w:r>
      <w:r w:rsidR="0018151C">
        <w:t xml:space="preserve"> – sample responses for </w:t>
      </w:r>
      <w:r w:rsidR="00EA6A48">
        <w:t>classifying human activities and natural factors</w:t>
      </w:r>
    </w:p>
    <w:tbl>
      <w:tblPr>
        <w:tblStyle w:val="Tableheader"/>
        <w:tblW w:w="0" w:type="auto"/>
        <w:tblLook w:val="04A0" w:firstRow="1" w:lastRow="0" w:firstColumn="1" w:lastColumn="0" w:noHBand="0" w:noVBand="1"/>
        <w:tblDescription w:val="Sample responses for Invasion of the deadly cane toads video"/>
      </w:tblPr>
      <w:tblGrid>
        <w:gridCol w:w="4814"/>
        <w:gridCol w:w="4814"/>
      </w:tblGrid>
      <w:tr w:rsidR="001A212B" w14:paraId="6AA482E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B4FF2BC" w14:textId="27970EB4" w:rsidR="001A212B" w:rsidRDefault="00F11C26">
            <w:r>
              <w:t>Key term</w:t>
            </w:r>
          </w:p>
        </w:tc>
        <w:tc>
          <w:tcPr>
            <w:tcW w:w="4814" w:type="dxa"/>
          </w:tcPr>
          <w:p w14:paraId="752013CD" w14:textId="102FA9CB" w:rsidR="001A212B" w:rsidRDefault="00A33691">
            <w:pPr>
              <w:cnfStyle w:val="100000000000" w:firstRow="1" w:lastRow="0" w:firstColumn="0" w:lastColumn="0" w:oddVBand="0" w:evenVBand="0" w:oddHBand="0" w:evenHBand="0" w:firstRowFirstColumn="0" w:firstRowLastColumn="0" w:lastRowFirstColumn="0" w:lastRowLastColumn="0"/>
            </w:pPr>
            <w:r>
              <w:t>Human</w:t>
            </w:r>
            <w:r w:rsidR="004D274D">
              <w:t xml:space="preserve"> activity or natural factor?</w:t>
            </w:r>
          </w:p>
        </w:tc>
      </w:tr>
      <w:tr w:rsidR="001A212B" w14:paraId="3B889E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443EB341" w14:textId="49BC0B51" w:rsidR="001A212B" w:rsidRPr="00781F1A" w:rsidRDefault="002315D5">
            <w:r w:rsidRPr="002315D5">
              <w:t>Introduced species</w:t>
            </w:r>
          </w:p>
        </w:tc>
        <w:tc>
          <w:tcPr>
            <w:tcW w:w="4814" w:type="dxa"/>
            <w:noWrap w:val="0"/>
          </w:tcPr>
          <w:p w14:paraId="346FAE90" w14:textId="57579D6A" w:rsidR="001A212B" w:rsidRDefault="00005492">
            <w:pPr>
              <w:cnfStyle w:val="000000100000" w:firstRow="0" w:lastRow="0" w:firstColumn="0" w:lastColumn="0" w:oddVBand="0" w:evenVBand="0" w:oddHBand="1" w:evenHBand="0" w:firstRowFirstColumn="0" w:firstRowLastColumn="0" w:lastRowFirstColumn="0" w:lastRowLastColumn="0"/>
            </w:pPr>
            <w:r w:rsidRPr="00005492">
              <w:t>Human activity</w:t>
            </w:r>
          </w:p>
        </w:tc>
      </w:tr>
      <w:tr w:rsidR="001A212B" w14:paraId="51CA37B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03228873" w14:textId="5122D409" w:rsidR="001A212B" w:rsidRPr="00D92452" w:rsidRDefault="004D274D">
            <w:r w:rsidRPr="004D274D">
              <w:t>Natural disasters</w:t>
            </w:r>
          </w:p>
        </w:tc>
        <w:tc>
          <w:tcPr>
            <w:tcW w:w="4814" w:type="dxa"/>
            <w:noWrap w:val="0"/>
          </w:tcPr>
          <w:p w14:paraId="5ED94F76" w14:textId="580EFFAA" w:rsidR="001A212B" w:rsidRPr="00EC0F6B" w:rsidRDefault="00005492">
            <w:pPr>
              <w:cnfStyle w:val="000000010000" w:firstRow="0" w:lastRow="0" w:firstColumn="0" w:lastColumn="0" w:oddVBand="0" w:evenVBand="0" w:oddHBand="0" w:evenHBand="1" w:firstRowFirstColumn="0" w:firstRowLastColumn="0" w:lastRowFirstColumn="0" w:lastRowLastColumn="0"/>
            </w:pPr>
            <w:r>
              <w:t>N</w:t>
            </w:r>
            <w:r w:rsidRPr="00005492">
              <w:t>atural</w:t>
            </w:r>
          </w:p>
        </w:tc>
      </w:tr>
      <w:tr w:rsidR="00F11C26" w14:paraId="26A13F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A6B8033" w14:textId="720B1362" w:rsidR="00F11C26" w:rsidRPr="00D92452" w:rsidRDefault="003901D8">
            <w:r w:rsidRPr="003901D8">
              <w:t>Habitat destruction</w:t>
            </w:r>
          </w:p>
        </w:tc>
        <w:tc>
          <w:tcPr>
            <w:tcW w:w="4814" w:type="dxa"/>
          </w:tcPr>
          <w:p w14:paraId="7921F42C" w14:textId="349666E9" w:rsidR="00F11C26" w:rsidRPr="00EC0F6B" w:rsidRDefault="00005492">
            <w:pPr>
              <w:cnfStyle w:val="000000100000" w:firstRow="0" w:lastRow="0" w:firstColumn="0" w:lastColumn="0" w:oddVBand="0" w:evenVBand="0" w:oddHBand="1" w:evenHBand="0" w:firstRowFirstColumn="0" w:firstRowLastColumn="0" w:lastRowFirstColumn="0" w:lastRowLastColumn="0"/>
            </w:pPr>
            <w:r w:rsidRPr="00005492">
              <w:t>Human activity</w:t>
            </w:r>
          </w:p>
        </w:tc>
      </w:tr>
      <w:tr w:rsidR="00F11C26" w14:paraId="7EFBC4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0B0CA6F" w14:textId="4563F9BD" w:rsidR="00F11C26" w:rsidRPr="00D92452" w:rsidRDefault="003901D8">
            <w:r w:rsidRPr="003901D8">
              <w:t>Disease</w:t>
            </w:r>
          </w:p>
        </w:tc>
        <w:tc>
          <w:tcPr>
            <w:tcW w:w="4814" w:type="dxa"/>
          </w:tcPr>
          <w:p w14:paraId="7952F7DD" w14:textId="24304856" w:rsidR="00F11C26" w:rsidRPr="00EC0F6B" w:rsidRDefault="00005492">
            <w:pPr>
              <w:cnfStyle w:val="000000010000" w:firstRow="0" w:lastRow="0" w:firstColumn="0" w:lastColumn="0" w:oddVBand="0" w:evenVBand="0" w:oddHBand="0" w:evenHBand="1" w:firstRowFirstColumn="0" w:firstRowLastColumn="0" w:lastRowFirstColumn="0" w:lastRowLastColumn="0"/>
            </w:pPr>
            <w:r>
              <w:t>N</w:t>
            </w:r>
            <w:r w:rsidRPr="00005492">
              <w:t>atural</w:t>
            </w:r>
          </w:p>
        </w:tc>
      </w:tr>
      <w:tr w:rsidR="00F11C26" w14:paraId="53EF3AE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527DD4A" w14:textId="35E0116E" w:rsidR="00F11C26" w:rsidRPr="00D92452" w:rsidRDefault="00C86925">
            <w:r w:rsidRPr="00C86925">
              <w:t>Overharvesting</w:t>
            </w:r>
          </w:p>
        </w:tc>
        <w:tc>
          <w:tcPr>
            <w:tcW w:w="4814" w:type="dxa"/>
          </w:tcPr>
          <w:p w14:paraId="156161BD" w14:textId="45326DEE" w:rsidR="00F11C26" w:rsidRPr="00EC0F6B" w:rsidRDefault="00005492">
            <w:pPr>
              <w:cnfStyle w:val="000000100000" w:firstRow="0" w:lastRow="0" w:firstColumn="0" w:lastColumn="0" w:oddVBand="0" w:evenVBand="0" w:oddHBand="1" w:evenHBand="0" w:firstRowFirstColumn="0" w:firstRowLastColumn="0" w:lastRowFirstColumn="0" w:lastRowLastColumn="0"/>
            </w:pPr>
            <w:r w:rsidRPr="00005492">
              <w:t>Human activity</w:t>
            </w:r>
          </w:p>
        </w:tc>
      </w:tr>
    </w:tbl>
    <w:p w14:paraId="74A6DA0A" w14:textId="11B9DA7D" w:rsidR="00606004" w:rsidRDefault="00944B3D" w:rsidP="006F2980">
      <w:pPr>
        <w:pStyle w:val="ListNumber"/>
        <w:numPr>
          <w:ilvl w:val="0"/>
          <w:numId w:val="2"/>
        </w:numPr>
      </w:pPr>
      <w:r>
        <w:t xml:space="preserve">Students will require access to computers and </w:t>
      </w:r>
      <w:r w:rsidR="00690BC7">
        <w:t xml:space="preserve">the </w:t>
      </w:r>
      <w:r>
        <w:t xml:space="preserve">internet to complete this activity. </w:t>
      </w:r>
      <w:r w:rsidR="00632DA8">
        <w:t xml:space="preserve">Students complete a summary of one </w:t>
      </w:r>
      <w:r w:rsidR="008016D6">
        <w:t xml:space="preserve">extinct </w:t>
      </w:r>
      <w:r w:rsidR="00632DA8">
        <w:t>Australian organism, the Thylacine</w:t>
      </w:r>
      <w:r w:rsidR="00EA6A48">
        <w:t>,</w:t>
      </w:r>
      <w:r w:rsidR="00632DA8">
        <w:t xml:space="preserve"> and one endangered </w:t>
      </w:r>
      <w:r w:rsidR="00632DA8">
        <w:lastRenderedPageBreak/>
        <w:t xml:space="preserve">Australian organism, </w:t>
      </w:r>
      <w:r w:rsidR="00182FDE">
        <w:t xml:space="preserve">the </w:t>
      </w:r>
      <w:r w:rsidR="00430218">
        <w:t>Southern</w:t>
      </w:r>
      <w:r w:rsidR="00606004">
        <w:t xml:space="preserve"> </w:t>
      </w:r>
      <w:r w:rsidR="00A45141">
        <w:t>C</w:t>
      </w:r>
      <w:r w:rsidR="00606004">
        <w:t>o</w:t>
      </w:r>
      <w:r w:rsidR="00CC6CF9">
        <w:t>r</w:t>
      </w:r>
      <w:r w:rsidR="00606004">
        <w:t xml:space="preserve">roboree </w:t>
      </w:r>
      <w:r w:rsidR="00430218">
        <w:t>F</w:t>
      </w:r>
      <w:r w:rsidR="00606004">
        <w:t>rog</w:t>
      </w:r>
      <w:r w:rsidR="00182FDE">
        <w:t>. Students can access information on the Thylacine from the webpage</w:t>
      </w:r>
      <w:r w:rsidR="00690BC7">
        <w:t>,</w:t>
      </w:r>
      <w:r w:rsidR="00182FDE">
        <w:t xml:space="preserve"> </w:t>
      </w:r>
      <w:hyperlink r:id="rId149">
        <w:r w:rsidR="00690BC7">
          <w:rPr>
            <w:rStyle w:val="Hyperlink"/>
          </w:rPr>
          <w:t>The last thylacine,</w:t>
        </w:r>
      </w:hyperlink>
      <w:r w:rsidR="00182FDE">
        <w:t xml:space="preserve"> and complete a summary of th</w:t>
      </w:r>
      <w:r w:rsidR="002C6CB0">
        <w:t>e information on the</w:t>
      </w:r>
      <w:r w:rsidR="0040074C">
        <w:t xml:space="preserve"> </w:t>
      </w:r>
      <w:hyperlink w:anchor="_Student_resource_–_11" w:history="1">
        <w:r w:rsidR="0040074C" w:rsidRPr="0040074C">
          <w:rPr>
            <w:rStyle w:val="Hyperlink"/>
          </w:rPr>
          <w:t>Student resource – endangered and extinct species</w:t>
        </w:r>
      </w:hyperlink>
      <w:r w:rsidR="002C6CB0">
        <w:t xml:space="preserve">. Students can then </w:t>
      </w:r>
      <w:r w:rsidR="00F337F2">
        <w:t>watch and listen to</w:t>
      </w:r>
      <w:r w:rsidR="00EE4633">
        <w:t xml:space="preserve"> </w:t>
      </w:r>
      <w:hyperlink r:id="rId150">
        <w:r w:rsidR="00EE4633" w:rsidRPr="508304A4">
          <w:rPr>
            <w:rStyle w:val="Hyperlink"/>
          </w:rPr>
          <w:t>Corroboree Frog Keeper Talk at Taronga Zoo Sydney</w:t>
        </w:r>
        <w:r w:rsidR="008F0167" w:rsidRPr="508304A4">
          <w:rPr>
            <w:rStyle w:val="Hyperlink"/>
          </w:rPr>
          <w:t xml:space="preserve"> (7:25)</w:t>
        </w:r>
      </w:hyperlink>
      <w:r w:rsidR="003C3AD5">
        <w:t xml:space="preserve"> on </w:t>
      </w:r>
      <w:r w:rsidR="003C3AD5" w:rsidRPr="007A3B92">
        <w:rPr>
          <w:rStyle w:val="Strong"/>
        </w:rPr>
        <w:t>LIV PPT ‘2.7 Corroboree frog’</w:t>
      </w:r>
      <w:r w:rsidR="00073A01">
        <w:t xml:space="preserve"> and </w:t>
      </w:r>
      <w:r w:rsidR="00F337F2">
        <w:t xml:space="preserve">use information from </w:t>
      </w:r>
      <w:r w:rsidR="00073A01">
        <w:t xml:space="preserve">the </w:t>
      </w:r>
      <w:hyperlink r:id="rId151">
        <w:r w:rsidR="00073A01" w:rsidRPr="508304A4">
          <w:rPr>
            <w:rStyle w:val="Hyperlink"/>
          </w:rPr>
          <w:t>Southern Corroboree Frog - profile</w:t>
        </w:r>
      </w:hyperlink>
      <w:r w:rsidR="00F337F2">
        <w:t xml:space="preserve"> factsheet to complete the summary table</w:t>
      </w:r>
      <w:r w:rsidR="00B71C6E">
        <w:t xml:space="preserve"> in the</w:t>
      </w:r>
      <w:r w:rsidR="0040074C">
        <w:t xml:space="preserve"> </w:t>
      </w:r>
      <w:hyperlink w:anchor="_Student_resource_–_11" w:history="1">
        <w:r w:rsidR="0040074C" w:rsidRPr="0040074C">
          <w:rPr>
            <w:rStyle w:val="Hyperlink"/>
          </w:rPr>
          <w:t>Student resource – endangered and extinct species</w:t>
        </w:r>
      </w:hyperlink>
      <w:r w:rsidR="00B71C6E">
        <w:t>.</w:t>
      </w:r>
    </w:p>
    <w:p w14:paraId="31BA84A4" w14:textId="0ACA595C" w:rsidR="00160EC5" w:rsidRDefault="004F1D4A">
      <w:pPr>
        <w:suppressAutoHyphens w:val="0"/>
        <w:spacing w:before="0" w:after="160" w:line="259" w:lineRule="auto"/>
        <w:rPr>
          <w:rStyle w:val="Strong"/>
        </w:rPr>
      </w:pPr>
      <w:r>
        <w:rPr>
          <w:rStyle w:val="Strong"/>
        </w:rPr>
        <w:t xml:space="preserve">Sample response: Student resource – </w:t>
      </w:r>
      <w:r w:rsidR="0040074C">
        <w:rPr>
          <w:rStyle w:val="Strong"/>
        </w:rPr>
        <w:t>e</w:t>
      </w:r>
      <w:r w:rsidR="0051117F">
        <w:rPr>
          <w:rStyle w:val="Strong"/>
        </w:rPr>
        <w:t>ndangered and exti</w:t>
      </w:r>
      <w:r w:rsidR="00160EC5">
        <w:rPr>
          <w:rStyle w:val="Strong"/>
        </w:rPr>
        <w:t>nct species</w:t>
      </w:r>
    </w:p>
    <w:p w14:paraId="03F26C80" w14:textId="20D9DAB1" w:rsidR="00EE408E" w:rsidRDefault="00EE408E" w:rsidP="00EE408E">
      <w:pPr>
        <w:pStyle w:val="Caption"/>
      </w:pPr>
      <w:r>
        <w:t xml:space="preserve">Table </w:t>
      </w:r>
      <w:r>
        <w:fldChar w:fldCharType="begin"/>
      </w:r>
      <w:r>
        <w:instrText xml:space="preserve"> SEQ Table \* ARABIC </w:instrText>
      </w:r>
      <w:r>
        <w:fldChar w:fldCharType="separate"/>
      </w:r>
      <w:r w:rsidR="00E026A7">
        <w:rPr>
          <w:noProof/>
        </w:rPr>
        <w:t>15</w:t>
      </w:r>
      <w:r>
        <w:fldChar w:fldCharType="end"/>
      </w:r>
      <w:r>
        <w:t xml:space="preserve"> –</w:t>
      </w:r>
      <w:r w:rsidR="008B5825">
        <w:t xml:space="preserve"> </w:t>
      </w:r>
      <w:r>
        <w:t>summary</w:t>
      </w:r>
      <w:r w:rsidR="008B5825">
        <w:t xml:space="preserve"> of information about the Thylacine</w:t>
      </w:r>
      <w:r w:rsidR="00F44AF2">
        <w:t xml:space="preserve"> sample response</w:t>
      </w:r>
    </w:p>
    <w:tbl>
      <w:tblPr>
        <w:tblStyle w:val="GridTable6Colorful"/>
        <w:tblW w:w="0" w:type="auto"/>
        <w:tblLook w:val="04A0" w:firstRow="1" w:lastRow="0" w:firstColumn="1" w:lastColumn="0" w:noHBand="0" w:noVBand="1"/>
        <w:tblDescription w:val="Table for summary of information about the Thylacine sample response."/>
      </w:tblPr>
      <w:tblGrid>
        <w:gridCol w:w="2263"/>
        <w:gridCol w:w="7365"/>
      </w:tblGrid>
      <w:tr w:rsidR="0017378F" w14:paraId="3AC188F3" w14:textId="77777777" w:rsidTr="001737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FE09A64" w14:textId="296EDA51" w:rsidR="0017378F" w:rsidRDefault="0017378F">
            <w:r>
              <w:t>Scientific name</w:t>
            </w:r>
          </w:p>
        </w:tc>
        <w:tc>
          <w:tcPr>
            <w:tcW w:w="7365" w:type="dxa"/>
          </w:tcPr>
          <w:p w14:paraId="668FEE9A" w14:textId="29F44ECE" w:rsidR="0017378F" w:rsidRPr="008C75D9" w:rsidRDefault="0017378F" w:rsidP="008C75D9">
            <w:pPr>
              <w:cnfStyle w:val="100000000000" w:firstRow="1" w:lastRow="0" w:firstColumn="0" w:lastColumn="0" w:oddVBand="0" w:evenVBand="0" w:oddHBand="0" w:evenHBand="0" w:firstRowFirstColumn="0" w:firstRowLastColumn="0" w:lastRowFirstColumn="0" w:lastRowLastColumn="0"/>
              <w:rPr>
                <w:rStyle w:val="Emphasis"/>
                <w:b w:val="0"/>
                <w:bCs w:val="0"/>
              </w:rPr>
            </w:pPr>
            <w:r w:rsidRPr="008C75D9">
              <w:rPr>
                <w:rStyle w:val="Emphasis"/>
                <w:b w:val="0"/>
                <w:bCs w:val="0"/>
              </w:rPr>
              <w:t>Thylacin</w:t>
            </w:r>
            <w:r w:rsidR="008C75D9" w:rsidRPr="008C75D9">
              <w:rPr>
                <w:rStyle w:val="Emphasis"/>
                <w:b w:val="0"/>
                <w:bCs w:val="0"/>
              </w:rPr>
              <w:t>us cynocephalus</w:t>
            </w:r>
          </w:p>
        </w:tc>
      </w:tr>
      <w:tr w:rsidR="00FA70BB" w14:paraId="54C2EFA0" w14:textId="77777777" w:rsidTr="001970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3D2642F5" w14:textId="77777777" w:rsidR="00EE408E" w:rsidRDefault="00EE408E">
            <w:r>
              <w:t>Common name</w:t>
            </w:r>
          </w:p>
        </w:tc>
        <w:tc>
          <w:tcPr>
            <w:tcW w:w="7365" w:type="dxa"/>
            <w:shd w:val="clear" w:color="auto" w:fill="EBEBEB" w:themeFill="background2"/>
          </w:tcPr>
          <w:p w14:paraId="7FE379C1" w14:textId="6FE0359E" w:rsidR="00EE408E" w:rsidRDefault="00965939">
            <w:pPr>
              <w:cnfStyle w:val="000000100000" w:firstRow="0" w:lastRow="0" w:firstColumn="0" w:lastColumn="0" w:oddVBand="0" w:evenVBand="0" w:oddHBand="1" w:evenHBand="0" w:firstRowFirstColumn="0" w:firstRowLastColumn="0" w:lastRowFirstColumn="0" w:lastRowLastColumn="0"/>
            </w:pPr>
            <w:r>
              <w:t>Tasmanian Tiger</w:t>
            </w:r>
            <w:r w:rsidR="008C75D9">
              <w:t xml:space="preserve"> (Thylacine)</w:t>
            </w:r>
          </w:p>
        </w:tc>
      </w:tr>
      <w:tr w:rsidR="00FA70BB" w14:paraId="124294B2" w14:textId="77777777" w:rsidTr="0017378F">
        <w:tc>
          <w:tcPr>
            <w:cnfStyle w:val="001000000000" w:firstRow="0" w:lastRow="0" w:firstColumn="1" w:lastColumn="0" w:oddVBand="0" w:evenVBand="0" w:oddHBand="0" w:evenHBand="0" w:firstRowFirstColumn="0" w:firstRowLastColumn="0" w:lastRowFirstColumn="0" w:lastRowLastColumn="0"/>
            <w:tcW w:w="2263" w:type="dxa"/>
          </w:tcPr>
          <w:p w14:paraId="556FB98C" w14:textId="77777777" w:rsidR="00EE408E" w:rsidRDefault="00EE408E">
            <w:r>
              <w:t>Status</w:t>
            </w:r>
          </w:p>
        </w:tc>
        <w:tc>
          <w:tcPr>
            <w:tcW w:w="7365" w:type="dxa"/>
          </w:tcPr>
          <w:p w14:paraId="3A2E0355" w14:textId="70FF96C9" w:rsidR="00EE408E" w:rsidRDefault="009A6940">
            <w:pPr>
              <w:cnfStyle w:val="000000000000" w:firstRow="0" w:lastRow="0" w:firstColumn="0" w:lastColumn="0" w:oddVBand="0" w:evenVBand="0" w:oddHBand="0" w:evenHBand="0" w:firstRowFirstColumn="0" w:firstRowLastColumn="0" w:lastRowFirstColumn="0" w:lastRowLastColumn="0"/>
            </w:pPr>
            <w:r>
              <w:t>Extinct</w:t>
            </w:r>
          </w:p>
        </w:tc>
      </w:tr>
      <w:tr w:rsidR="00FA70BB" w14:paraId="4A49BC78" w14:textId="77777777" w:rsidTr="001970D4">
        <w:trPr>
          <w:cnfStyle w:val="000000100000" w:firstRow="0" w:lastRow="0" w:firstColumn="0" w:lastColumn="0" w:oddVBand="0" w:evenVBand="0" w:oddHBand="1" w:evenHBand="0" w:firstRowFirstColumn="0" w:firstRowLastColumn="0" w:lastRowFirstColumn="0" w:lastRowLastColumn="0"/>
          <w:trHeight w:val="1867"/>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1F4F28B6" w14:textId="77777777" w:rsidR="00EE408E" w:rsidRDefault="00EE408E">
            <w:r>
              <w:t>Image/sketch</w:t>
            </w:r>
          </w:p>
        </w:tc>
        <w:tc>
          <w:tcPr>
            <w:tcW w:w="7365" w:type="dxa"/>
            <w:shd w:val="clear" w:color="auto" w:fill="EBEBEB" w:themeFill="background2"/>
          </w:tcPr>
          <w:p w14:paraId="3AD9A2DD" w14:textId="70355706" w:rsidR="00EE408E" w:rsidRDefault="00FA70BB">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4B22456" wp14:editId="73565BBB">
                  <wp:extent cx="2604303" cy="1266214"/>
                  <wp:effectExtent l="0" t="0" r="5715" b="0"/>
                  <wp:docPr id="1671353385" name="Picture 1" descr="Thyla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53385" name="Picture 1" descr="Thylacine"/>
                          <pic:cNvPicPr/>
                        </pic:nvPicPr>
                        <pic:blipFill>
                          <a:blip r:embed="rId152"/>
                          <a:stretch>
                            <a:fillRect/>
                          </a:stretch>
                        </pic:blipFill>
                        <pic:spPr>
                          <a:xfrm>
                            <a:off x="0" y="0"/>
                            <a:ext cx="2663250" cy="1294874"/>
                          </a:xfrm>
                          <a:prstGeom prst="rect">
                            <a:avLst/>
                          </a:prstGeom>
                        </pic:spPr>
                      </pic:pic>
                    </a:graphicData>
                  </a:graphic>
                </wp:inline>
              </w:drawing>
            </w:r>
            <w:r>
              <w:t xml:space="preserve"> </w:t>
            </w:r>
          </w:p>
        </w:tc>
      </w:tr>
      <w:tr w:rsidR="00FA70BB" w14:paraId="6D00CBA0" w14:textId="77777777" w:rsidTr="0017378F">
        <w:trPr>
          <w:trHeight w:val="862"/>
        </w:trPr>
        <w:tc>
          <w:tcPr>
            <w:cnfStyle w:val="001000000000" w:firstRow="0" w:lastRow="0" w:firstColumn="1" w:lastColumn="0" w:oddVBand="0" w:evenVBand="0" w:oddHBand="0" w:evenHBand="0" w:firstRowFirstColumn="0" w:firstRowLastColumn="0" w:lastRowFirstColumn="0" w:lastRowLastColumn="0"/>
            <w:tcW w:w="2263" w:type="dxa"/>
          </w:tcPr>
          <w:p w14:paraId="09D02CAD" w14:textId="77777777" w:rsidR="00EE408E" w:rsidRDefault="00EE408E">
            <w:r>
              <w:t>Habitat</w:t>
            </w:r>
          </w:p>
        </w:tc>
        <w:tc>
          <w:tcPr>
            <w:tcW w:w="7365" w:type="dxa"/>
          </w:tcPr>
          <w:p w14:paraId="124E9D9A" w14:textId="5E95BAAB" w:rsidR="00EE408E" w:rsidRDefault="0082429E">
            <w:pPr>
              <w:cnfStyle w:val="000000000000" w:firstRow="0" w:lastRow="0" w:firstColumn="0" w:lastColumn="0" w:oddVBand="0" w:evenVBand="0" w:oddHBand="0" w:evenHBand="0" w:firstRowFirstColumn="0" w:firstRowLastColumn="0" w:lastRowFirstColumn="0" w:lastRowLastColumn="0"/>
            </w:pPr>
            <w:r>
              <w:t>Australian mainland, Tasmania and Papua New Guinea</w:t>
            </w:r>
          </w:p>
        </w:tc>
      </w:tr>
      <w:tr w:rsidR="00FA70BB" w14:paraId="1FFB607A" w14:textId="77777777" w:rsidTr="001970D4">
        <w:trPr>
          <w:cnfStyle w:val="000000100000" w:firstRow="0" w:lastRow="0" w:firstColumn="0" w:lastColumn="0" w:oddVBand="0" w:evenVBand="0" w:oddHBand="1" w:evenHBand="0" w:firstRowFirstColumn="0" w:firstRowLastColumn="0" w:lastRowFirstColumn="0" w:lastRowLastColumn="0"/>
          <w:trHeight w:val="1834"/>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5290992F" w14:textId="77777777" w:rsidR="00EE408E" w:rsidRDefault="00EE408E">
            <w:r>
              <w:t>Threats/factors for extinction</w:t>
            </w:r>
          </w:p>
        </w:tc>
        <w:tc>
          <w:tcPr>
            <w:tcW w:w="7365" w:type="dxa"/>
            <w:shd w:val="clear" w:color="auto" w:fill="EBEBEB" w:themeFill="background2"/>
          </w:tcPr>
          <w:p w14:paraId="25EB63EB" w14:textId="7BD5EED8" w:rsidR="00794981" w:rsidRDefault="00487079" w:rsidP="00551DCC">
            <w:pPr>
              <w:pStyle w:val="ListBullet"/>
              <w:cnfStyle w:val="000000100000" w:firstRow="0" w:lastRow="0" w:firstColumn="0" w:lastColumn="0" w:oddVBand="0" w:evenVBand="0" w:oddHBand="1" w:evenHBand="0" w:firstRowFirstColumn="0" w:firstRowLastColumn="0" w:lastRowFirstColumn="0" w:lastRowLastColumn="0"/>
            </w:pPr>
            <w:r>
              <w:t>Habitat loss due to l</w:t>
            </w:r>
            <w:r w:rsidR="00551DCC">
              <w:t xml:space="preserve">and clearing </w:t>
            </w:r>
            <w:r>
              <w:t xml:space="preserve">for </w:t>
            </w:r>
            <w:r w:rsidR="00690BC7">
              <w:t xml:space="preserve">the </w:t>
            </w:r>
            <w:r>
              <w:t xml:space="preserve">farming of </w:t>
            </w:r>
            <w:r w:rsidR="00794981">
              <w:t>sheep and cattle</w:t>
            </w:r>
            <w:r w:rsidR="001970D4">
              <w:t>.</w:t>
            </w:r>
          </w:p>
          <w:p w14:paraId="58398F62" w14:textId="3644A82D" w:rsidR="00EE408E" w:rsidRDefault="00A3355E" w:rsidP="00551DCC">
            <w:pPr>
              <w:pStyle w:val="ListBullet"/>
              <w:cnfStyle w:val="000000100000" w:firstRow="0" w:lastRow="0" w:firstColumn="0" w:lastColumn="0" w:oddVBand="0" w:evenVBand="0" w:oddHBand="1" w:evenHBand="0" w:firstRowFirstColumn="0" w:firstRowLastColumn="0" w:lastRowFirstColumn="0" w:lastRowLastColumn="0"/>
            </w:pPr>
            <w:r>
              <w:t>Hunting was encouraged through government payments for killing Thylacines.</w:t>
            </w:r>
          </w:p>
          <w:p w14:paraId="105174D2" w14:textId="5938C5E9" w:rsidR="00F26179" w:rsidRDefault="00A3355E" w:rsidP="00551DCC">
            <w:pPr>
              <w:pStyle w:val="ListBullet"/>
              <w:cnfStyle w:val="000000100000" w:firstRow="0" w:lastRow="0" w:firstColumn="0" w:lastColumn="0" w:oddVBand="0" w:evenVBand="0" w:oddHBand="1" w:evenHBand="0" w:firstRowFirstColumn="0" w:firstRowLastColumn="0" w:lastRowFirstColumn="0" w:lastRowLastColumn="0"/>
            </w:pPr>
            <w:r>
              <w:t xml:space="preserve">Introduced </w:t>
            </w:r>
            <w:r w:rsidR="00F26179">
              <w:t>disease</w:t>
            </w:r>
            <w:r>
              <w:t>s</w:t>
            </w:r>
            <w:r w:rsidR="00F26179">
              <w:t xml:space="preserve"> from wild dogs</w:t>
            </w:r>
            <w:r w:rsidR="001970D4">
              <w:t>.</w:t>
            </w:r>
          </w:p>
        </w:tc>
      </w:tr>
    </w:tbl>
    <w:p w14:paraId="09B0E70A" w14:textId="253ADD20" w:rsidR="00EE408E" w:rsidRDefault="00EE408E" w:rsidP="00EE408E">
      <w:pPr>
        <w:pStyle w:val="Caption"/>
      </w:pPr>
      <w:r>
        <w:t xml:space="preserve">Table </w:t>
      </w:r>
      <w:r>
        <w:fldChar w:fldCharType="begin"/>
      </w:r>
      <w:r>
        <w:instrText xml:space="preserve"> SEQ Table \* ARABIC </w:instrText>
      </w:r>
      <w:r>
        <w:fldChar w:fldCharType="separate"/>
      </w:r>
      <w:r w:rsidR="00E026A7">
        <w:rPr>
          <w:noProof/>
        </w:rPr>
        <w:t>16</w:t>
      </w:r>
      <w:r>
        <w:fldChar w:fldCharType="end"/>
      </w:r>
      <w:r>
        <w:t xml:space="preserve"> –</w:t>
      </w:r>
      <w:r w:rsidR="00F44AF2">
        <w:t xml:space="preserve"> </w:t>
      </w:r>
      <w:r w:rsidR="008B5825">
        <w:t xml:space="preserve">summary of information about the </w:t>
      </w:r>
      <w:r>
        <w:t xml:space="preserve">Southern Corroboree Frog </w:t>
      </w:r>
      <w:r w:rsidR="00F44AF2">
        <w:t>sample response</w:t>
      </w:r>
    </w:p>
    <w:tbl>
      <w:tblPr>
        <w:tblStyle w:val="GridTable6Colorful"/>
        <w:tblW w:w="0" w:type="auto"/>
        <w:tblLook w:val="04A0" w:firstRow="1" w:lastRow="0" w:firstColumn="1" w:lastColumn="0" w:noHBand="0" w:noVBand="1"/>
        <w:tblDescription w:val="Table for summary of information about the Southern Corroboree Frog sample response"/>
      </w:tblPr>
      <w:tblGrid>
        <w:gridCol w:w="2263"/>
        <w:gridCol w:w="7365"/>
      </w:tblGrid>
      <w:tr w:rsidR="00632DA8" w14:paraId="541474D4" w14:textId="77777777" w:rsidTr="002914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A33E500" w14:textId="77777777" w:rsidR="00EE408E" w:rsidRDefault="00EE408E">
            <w:r>
              <w:t>Scientific name</w:t>
            </w:r>
          </w:p>
        </w:tc>
        <w:tc>
          <w:tcPr>
            <w:tcW w:w="7365" w:type="dxa"/>
          </w:tcPr>
          <w:p w14:paraId="13E50599" w14:textId="75CF73A8" w:rsidR="00EE408E" w:rsidRPr="00F24838" w:rsidRDefault="00627ABA">
            <w:pPr>
              <w:cnfStyle w:val="100000000000" w:firstRow="1" w:lastRow="0" w:firstColumn="0" w:lastColumn="0" w:oddVBand="0" w:evenVBand="0" w:oddHBand="0" w:evenHBand="0" w:firstRowFirstColumn="0" w:firstRowLastColumn="0" w:lastRowFirstColumn="0" w:lastRowLastColumn="0"/>
              <w:rPr>
                <w:rStyle w:val="Emphasis"/>
                <w:b w:val="0"/>
                <w:bCs w:val="0"/>
              </w:rPr>
            </w:pPr>
            <w:r w:rsidRPr="00F24838">
              <w:rPr>
                <w:rStyle w:val="Emphasis"/>
                <w:b w:val="0"/>
                <w:bCs w:val="0"/>
              </w:rPr>
              <w:t>Pseudophryne corroboree</w:t>
            </w:r>
          </w:p>
        </w:tc>
      </w:tr>
      <w:tr w:rsidR="00291482" w14:paraId="2A5F70D0" w14:textId="77777777" w:rsidTr="001970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6DD1598B" w14:textId="3DE98589" w:rsidR="00291482" w:rsidRDefault="00291482">
            <w:r>
              <w:t>Common name</w:t>
            </w:r>
          </w:p>
        </w:tc>
        <w:tc>
          <w:tcPr>
            <w:tcW w:w="7365" w:type="dxa"/>
            <w:shd w:val="clear" w:color="auto" w:fill="EBEBEB" w:themeFill="background2"/>
          </w:tcPr>
          <w:p w14:paraId="13652595" w14:textId="71969BEA" w:rsidR="00291482" w:rsidRPr="00291482" w:rsidRDefault="00291482" w:rsidP="00291482">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Southern Corroboree Frog</w:t>
            </w:r>
          </w:p>
        </w:tc>
      </w:tr>
      <w:tr w:rsidR="00632DA8" w14:paraId="2413C566" w14:textId="77777777" w:rsidTr="00291482">
        <w:tc>
          <w:tcPr>
            <w:cnfStyle w:val="001000000000" w:firstRow="0" w:lastRow="0" w:firstColumn="1" w:lastColumn="0" w:oddVBand="0" w:evenVBand="0" w:oddHBand="0" w:evenHBand="0" w:firstRowFirstColumn="0" w:firstRowLastColumn="0" w:lastRowFirstColumn="0" w:lastRowLastColumn="0"/>
            <w:tcW w:w="2263" w:type="dxa"/>
          </w:tcPr>
          <w:p w14:paraId="2FD2D656" w14:textId="77777777" w:rsidR="00EE408E" w:rsidRDefault="00EE408E">
            <w:r>
              <w:lastRenderedPageBreak/>
              <w:t>Status</w:t>
            </w:r>
          </w:p>
        </w:tc>
        <w:tc>
          <w:tcPr>
            <w:tcW w:w="7365" w:type="dxa"/>
          </w:tcPr>
          <w:p w14:paraId="46757B9B" w14:textId="05B18D6B" w:rsidR="00EE408E" w:rsidRDefault="00627ABA">
            <w:pPr>
              <w:cnfStyle w:val="000000000000" w:firstRow="0" w:lastRow="0" w:firstColumn="0" w:lastColumn="0" w:oddVBand="0" w:evenVBand="0" w:oddHBand="0" w:evenHBand="0" w:firstRowFirstColumn="0" w:firstRowLastColumn="0" w:lastRowFirstColumn="0" w:lastRowLastColumn="0"/>
            </w:pPr>
            <w:r>
              <w:t>Critically endangered</w:t>
            </w:r>
          </w:p>
        </w:tc>
      </w:tr>
      <w:tr w:rsidR="00632DA8" w14:paraId="7E49216C" w14:textId="77777777" w:rsidTr="001970D4">
        <w:trPr>
          <w:cnfStyle w:val="000000100000" w:firstRow="0" w:lastRow="0" w:firstColumn="0" w:lastColumn="0" w:oddVBand="0" w:evenVBand="0" w:oddHBand="1" w:evenHBand="0" w:firstRowFirstColumn="0" w:firstRowLastColumn="0" w:lastRowFirstColumn="0" w:lastRowLastColumn="0"/>
          <w:trHeight w:val="1867"/>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25889699" w14:textId="77777777" w:rsidR="00EE408E" w:rsidRDefault="00EE408E">
            <w:r>
              <w:t>Image/sketch</w:t>
            </w:r>
          </w:p>
        </w:tc>
        <w:tc>
          <w:tcPr>
            <w:tcW w:w="7365" w:type="dxa"/>
            <w:shd w:val="clear" w:color="auto" w:fill="EBEBEB" w:themeFill="background2"/>
          </w:tcPr>
          <w:p w14:paraId="04063C6F" w14:textId="5AF3A34B" w:rsidR="00EE408E" w:rsidRDefault="00632DA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62BE858" wp14:editId="6ACE1113">
                  <wp:extent cx="2222339" cy="1557113"/>
                  <wp:effectExtent l="0" t="0" r="6985" b="5080"/>
                  <wp:docPr id="1001191861" name="Picture 1" descr="Corroboree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1861" name="Picture 1" descr="Corroboree frog"/>
                          <pic:cNvPicPr/>
                        </pic:nvPicPr>
                        <pic:blipFill>
                          <a:blip r:embed="rId153"/>
                          <a:stretch>
                            <a:fillRect/>
                          </a:stretch>
                        </pic:blipFill>
                        <pic:spPr>
                          <a:xfrm>
                            <a:off x="0" y="0"/>
                            <a:ext cx="2259818" cy="1583373"/>
                          </a:xfrm>
                          <a:prstGeom prst="rect">
                            <a:avLst/>
                          </a:prstGeom>
                        </pic:spPr>
                      </pic:pic>
                    </a:graphicData>
                  </a:graphic>
                </wp:inline>
              </w:drawing>
            </w:r>
            <w:r>
              <w:t xml:space="preserve"> </w:t>
            </w:r>
          </w:p>
        </w:tc>
      </w:tr>
      <w:tr w:rsidR="00632DA8" w14:paraId="577F5B76" w14:textId="77777777" w:rsidTr="00291482">
        <w:trPr>
          <w:trHeight w:val="1467"/>
        </w:trPr>
        <w:tc>
          <w:tcPr>
            <w:cnfStyle w:val="001000000000" w:firstRow="0" w:lastRow="0" w:firstColumn="1" w:lastColumn="0" w:oddVBand="0" w:evenVBand="0" w:oddHBand="0" w:evenHBand="0" w:firstRowFirstColumn="0" w:firstRowLastColumn="0" w:lastRowFirstColumn="0" w:lastRowLastColumn="0"/>
            <w:tcW w:w="2263" w:type="dxa"/>
          </w:tcPr>
          <w:p w14:paraId="569427CA" w14:textId="77777777" w:rsidR="00EE408E" w:rsidRDefault="00EE408E">
            <w:r>
              <w:t>Habitat</w:t>
            </w:r>
          </w:p>
        </w:tc>
        <w:tc>
          <w:tcPr>
            <w:tcW w:w="7365" w:type="dxa"/>
          </w:tcPr>
          <w:p w14:paraId="0CC75E75" w14:textId="48F65542" w:rsidR="00EE408E" w:rsidRDefault="007F28CD" w:rsidP="00BA2F95">
            <w:pPr>
              <w:cnfStyle w:val="000000000000" w:firstRow="0" w:lastRow="0" w:firstColumn="0" w:lastColumn="0" w:oddVBand="0" w:evenVBand="0" w:oddHBand="0" w:evenHBand="0" w:firstRowFirstColumn="0" w:firstRowLastColumn="0" w:lastRowFirstColumn="0" w:lastRowLastColumn="0"/>
            </w:pPr>
            <w:r>
              <w:t>The Southern Corroboree frog lives in the Kosciuszko National Park in NSW. During the warmer months, they live in small pools and damp grassy areas. In winter, the frogs burrow under the snow.</w:t>
            </w:r>
          </w:p>
        </w:tc>
      </w:tr>
      <w:tr w:rsidR="00632DA8" w14:paraId="7727FBDC" w14:textId="77777777" w:rsidTr="001970D4">
        <w:trPr>
          <w:cnfStyle w:val="000000100000" w:firstRow="0" w:lastRow="0" w:firstColumn="0" w:lastColumn="0" w:oddVBand="0" w:evenVBand="0" w:oddHBand="1" w:evenHBand="0" w:firstRowFirstColumn="0" w:firstRowLastColumn="0" w:lastRowFirstColumn="0" w:lastRowLastColumn="0"/>
          <w:trHeight w:val="1517"/>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4BE4971B" w14:textId="77777777" w:rsidR="00EE408E" w:rsidRDefault="00EE408E">
            <w:r>
              <w:t>Threats/factors for extinction</w:t>
            </w:r>
          </w:p>
        </w:tc>
        <w:tc>
          <w:tcPr>
            <w:tcW w:w="7365" w:type="dxa"/>
            <w:shd w:val="clear" w:color="auto" w:fill="EBEBEB" w:themeFill="background2"/>
          </w:tcPr>
          <w:p w14:paraId="4FC0E38D" w14:textId="720D55C8" w:rsidR="00EE408E" w:rsidRDefault="00204B97" w:rsidP="00204B97">
            <w:pPr>
              <w:pStyle w:val="ListBullet"/>
              <w:cnfStyle w:val="000000100000" w:firstRow="0" w:lastRow="0" w:firstColumn="0" w:lastColumn="0" w:oddVBand="0" w:evenVBand="0" w:oddHBand="1" w:evenHBand="0" w:firstRowFirstColumn="0" w:firstRowLastColumn="0" w:lastRowFirstColumn="0" w:lastRowLastColumn="0"/>
            </w:pPr>
            <w:r>
              <w:t>Exposure to disease</w:t>
            </w:r>
            <w:r w:rsidR="005154F9">
              <w:t xml:space="preserve"> (</w:t>
            </w:r>
            <w:r w:rsidR="005154F9" w:rsidRPr="005154F9">
              <w:t>chytrid fungus</w:t>
            </w:r>
            <w:r w:rsidR="005154F9">
              <w:t>)</w:t>
            </w:r>
            <w:r w:rsidR="001970D4">
              <w:t>.</w:t>
            </w:r>
          </w:p>
          <w:p w14:paraId="1B85CD77" w14:textId="04A0C735" w:rsidR="0048451A" w:rsidRDefault="002742C0" w:rsidP="003C7477">
            <w:pPr>
              <w:pStyle w:val="ListBullet"/>
              <w:cnfStyle w:val="000000100000" w:firstRow="0" w:lastRow="0" w:firstColumn="0" w:lastColumn="0" w:oddVBand="0" w:evenVBand="0" w:oddHBand="1" w:evenHBand="0" w:firstRowFirstColumn="0" w:firstRowLastColumn="0" w:lastRowFirstColumn="0" w:lastRowLastColumn="0"/>
            </w:pPr>
            <w:r w:rsidRPr="002742C0">
              <w:t>Damage to breeding sites by feral pigs and horses</w:t>
            </w:r>
            <w:r w:rsidR="001970D4">
              <w:t>.</w:t>
            </w:r>
          </w:p>
        </w:tc>
      </w:tr>
      <w:tr w:rsidR="00EE408E" w14:paraId="4E393C52" w14:textId="77777777" w:rsidTr="00291482">
        <w:trPr>
          <w:trHeight w:val="1834"/>
        </w:trPr>
        <w:tc>
          <w:tcPr>
            <w:cnfStyle w:val="001000000000" w:firstRow="0" w:lastRow="0" w:firstColumn="1" w:lastColumn="0" w:oddVBand="0" w:evenVBand="0" w:oddHBand="0" w:evenHBand="0" w:firstRowFirstColumn="0" w:firstRowLastColumn="0" w:lastRowFirstColumn="0" w:lastRowLastColumn="0"/>
            <w:tcW w:w="2263" w:type="dxa"/>
          </w:tcPr>
          <w:p w14:paraId="53F61883" w14:textId="77777777" w:rsidR="00EE408E" w:rsidRDefault="00EE408E">
            <w:r>
              <w:t>Protective actions</w:t>
            </w:r>
          </w:p>
        </w:tc>
        <w:tc>
          <w:tcPr>
            <w:tcW w:w="7365" w:type="dxa"/>
          </w:tcPr>
          <w:p w14:paraId="555CD42E" w14:textId="2706DEF3" w:rsidR="00EE408E" w:rsidRDefault="0040095E" w:rsidP="0020020D">
            <w:pPr>
              <w:pStyle w:val="ListBullet"/>
              <w:cnfStyle w:val="000000000000" w:firstRow="0" w:lastRow="0" w:firstColumn="0" w:lastColumn="0" w:oddVBand="0" w:evenVBand="0" w:oddHBand="0" w:evenHBand="0" w:firstRowFirstColumn="0" w:firstRowLastColumn="0" w:lastRowFirstColumn="0" w:lastRowLastColumn="0"/>
            </w:pPr>
            <w:r>
              <w:t>Breeding insurance populations at Taronga Zoo to be re-released</w:t>
            </w:r>
            <w:r w:rsidR="002F7FBF">
              <w:t xml:space="preserve"> into wild habitat</w:t>
            </w:r>
            <w:r w:rsidR="001970D4">
              <w:t>.</w:t>
            </w:r>
          </w:p>
          <w:p w14:paraId="23174184" w14:textId="4DA3C793" w:rsidR="0040095E" w:rsidRDefault="002F7FBF" w:rsidP="0020020D">
            <w:pPr>
              <w:pStyle w:val="ListBullet"/>
              <w:cnfStyle w:val="000000000000" w:firstRow="0" w:lastRow="0" w:firstColumn="0" w:lastColumn="0" w:oddVBand="0" w:evenVBand="0" w:oddHBand="0" w:evenHBand="0" w:firstRowFirstColumn="0" w:firstRowLastColumn="0" w:lastRowFirstColumn="0" w:lastRowLastColumn="0"/>
            </w:pPr>
            <w:r>
              <w:t>Protection of breeding sites</w:t>
            </w:r>
            <w:r w:rsidR="001970D4">
              <w:t>.</w:t>
            </w:r>
          </w:p>
        </w:tc>
      </w:tr>
    </w:tbl>
    <w:p w14:paraId="5D1E03AA" w14:textId="04905FDE" w:rsidR="00D9670B" w:rsidRPr="0009316E" w:rsidRDefault="00D9670B" w:rsidP="0009316E">
      <w:r>
        <w:br w:type="page"/>
      </w:r>
    </w:p>
    <w:p w14:paraId="130805DB" w14:textId="2826DB12" w:rsidR="00860147" w:rsidRDefault="00860147" w:rsidP="00860147">
      <w:pPr>
        <w:pStyle w:val="Heading3"/>
      </w:pPr>
      <w:bookmarkStart w:id="65" w:name="_Student_resource_–_11"/>
      <w:bookmarkStart w:id="66" w:name="_Ref213648636"/>
      <w:bookmarkEnd w:id="65"/>
      <w:r>
        <w:lastRenderedPageBreak/>
        <w:t xml:space="preserve">Student resource – </w:t>
      </w:r>
      <w:r w:rsidR="0040074C">
        <w:t>e</w:t>
      </w:r>
      <w:r w:rsidR="00AD3FCB">
        <w:t>ndangered and extinct species</w:t>
      </w:r>
      <w:bookmarkEnd w:id="66"/>
    </w:p>
    <w:p w14:paraId="343000AD" w14:textId="45D8C956" w:rsidR="00B36DFE" w:rsidRDefault="00B36DFE" w:rsidP="00B36DFE">
      <w:pPr>
        <w:pStyle w:val="Caption"/>
      </w:pPr>
      <w:r>
        <w:t xml:space="preserve">Table </w:t>
      </w:r>
      <w:r w:rsidR="00F80BB7">
        <w:t>1</w:t>
      </w:r>
      <w:r>
        <w:t xml:space="preserve"> –</w:t>
      </w:r>
      <w:r w:rsidR="00D9670B">
        <w:t xml:space="preserve"> summary</w:t>
      </w:r>
      <w:r w:rsidR="00D06692">
        <w:t xml:space="preserve"> of information about the Thylacine</w:t>
      </w:r>
    </w:p>
    <w:tbl>
      <w:tblPr>
        <w:tblStyle w:val="GridTable6Colorful"/>
        <w:tblW w:w="0" w:type="auto"/>
        <w:tblLook w:val="04A0" w:firstRow="1" w:lastRow="0" w:firstColumn="1" w:lastColumn="0" w:noHBand="0" w:noVBand="1"/>
        <w:tblDescription w:val="A table for a student response."/>
      </w:tblPr>
      <w:tblGrid>
        <w:gridCol w:w="2263"/>
        <w:gridCol w:w="7365"/>
      </w:tblGrid>
      <w:tr w:rsidR="00B62E7E" w14:paraId="1E201AD7" w14:textId="77777777" w:rsidTr="00B62E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EE52E01" w14:textId="3E6267BD" w:rsidR="00B62E7E" w:rsidRDefault="00B62E7E">
            <w:r>
              <w:t>Scientific name</w:t>
            </w:r>
          </w:p>
        </w:tc>
        <w:tc>
          <w:tcPr>
            <w:tcW w:w="7365" w:type="dxa"/>
          </w:tcPr>
          <w:p w14:paraId="592290F6" w14:textId="77777777" w:rsidR="00B62E7E" w:rsidRDefault="00B62E7E">
            <w:pPr>
              <w:cnfStyle w:val="100000000000" w:firstRow="1" w:lastRow="0" w:firstColumn="0" w:lastColumn="0" w:oddVBand="0" w:evenVBand="0" w:oddHBand="0" w:evenHBand="0" w:firstRowFirstColumn="0" w:firstRowLastColumn="0" w:lastRowFirstColumn="0" w:lastRowLastColumn="0"/>
            </w:pPr>
          </w:p>
        </w:tc>
      </w:tr>
      <w:tr w:rsidR="00163F86" w14:paraId="0DD7EE4A" w14:textId="77777777" w:rsidTr="00365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6EC84CE5" w14:textId="337977CF" w:rsidR="00163F86" w:rsidRDefault="00C179F2">
            <w:r>
              <w:t>Common name</w:t>
            </w:r>
          </w:p>
        </w:tc>
        <w:tc>
          <w:tcPr>
            <w:tcW w:w="7365" w:type="dxa"/>
            <w:shd w:val="clear" w:color="auto" w:fill="EBEBEB" w:themeFill="background2"/>
          </w:tcPr>
          <w:p w14:paraId="153ADA5D" w14:textId="77777777" w:rsidR="00163F86" w:rsidRDefault="00163F86">
            <w:pPr>
              <w:cnfStyle w:val="000000100000" w:firstRow="0" w:lastRow="0" w:firstColumn="0" w:lastColumn="0" w:oddVBand="0" w:evenVBand="0" w:oddHBand="1" w:evenHBand="0" w:firstRowFirstColumn="0" w:firstRowLastColumn="0" w:lastRowFirstColumn="0" w:lastRowLastColumn="0"/>
            </w:pPr>
          </w:p>
        </w:tc>
      </w:tr>
      <w:tr w:rsidR="00C179F2" w14:paraId="152D49A4" w14:textId="77777777" w:rsidTr="00B62E7E">
        <w:tc>
          <w:tcPr>
            <w:cnfStyle w:val="001000000000" w:firstRow="0" w:lastRow="0" w:firstColumn="1" w:lastColumn="0" w:oddVBand="0" w:evenVBand="0" w:oddHBand="0" w:evenHBand="0" w:firstRowFirstColumn="0" w:firstRowLastColumn="0" w:lastRowFirstColumn="0" w:lastRowLastColumn="0"/>
            <w:tcW w:w="2263" w:type="dxa"/>
          </w:tcPr>
          <w:p w14:paraId="3FFAA674" w14:textId="1C0ED971" w:rsidR="00C179F2" w:rsidRDefault="00C179F2">
            <w:r>
              <w:t>Status</w:t>
            </w:r>
          </w:p>
        </w:tc>
        <w:tc>
          <w:tcPr>
            <w:tcW w:w="7365" w:type="dxa"/>
          </w:tcPr>
          <w:p w14:paraId="0DD08FE7" w14:textId="77777777" w:rsidR="00C179F2" w:rsidRDefault="00C179F2">
            <w:pPr>
              <w:cnfStyle w:val="000000000000" w:firstRow="0" w:lastRow="0" w:firstColumn="0" w:lastColumn="0" w:oddVBand="0" w:evenVBand="0" w:oddHBand="0" w:evenHBand="0" w:firstRowFirstColumn="0" w:firstRowLastColumn="0" w:lastRowFirstColumn="0" w:lastRowLastColumn="0"/>
            </w:pPr>
          </w:p>
        </w:tc>
      </w:tr>
      <w:tr w:rsidR="00C179F2" w14:paraId="1F3CA9C7" w14:textId="77777777" w:rsidTr="003654E3">
        <w:trPr>
          <w:cnfStyle w:val="000000100000" w:firstRow="0" w:lastRow="0" w:firstColumn="0" w:lastColumn="0" w:oddVBand="0" w:evenVBand="0" w:oddHBand="1" w:evenHBand="0" w:firstRowFirstColumn="0" w:firstRowLastColumn="0" w:lastRowFirstColumn="0" w:lastRowLastColumn="0"/>
          <w:trHeight w:val="2385"/>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560A3B07" w14:textId="4EEDD7BD" w:rsidR="00C179F2" w:rsidRDefault="00EF7E60">
            <w:r>
              <w:t>Image/sketch</w:t>
            </w:r>
          </w:p>
        </w:tc>
        <w:tc>
          <w:tcPr>
            <w:tcW w:w="7365" w:type="dxa"/>
            <w:shd w:val="clear" w:color="auto" w:fill="EBEBEB" w:themeFill="background2"/>
          </w:tcPr>
          <w:p w14:paraId="61875109" w14:textId="77777777" w:rsidR="00C179F2" w:rsidRDefault="00C179F2">
            <w:pPr>
              <w:cnfStyle w:val="000000100000" w:firstRow="0" w:lastRow="0" w:firstColumn="0" w:lastColumn="0" w:oddVBand="0" w:evenVBand="0" w:oddHBand="1" w:evenHBand="0" w:firstRowFirstColumn="0" w:firstRowLastColumn="0" w:lastRowFirstColumn="0" w:lastRowLastColumn="0"/>
            </w:pPr>
          </w:p>
        </w:tc>
      </w:tr>
      <w:tr w:rsidR="00C179F2" w14:paraId="1121B142" w14:textId="77777777" w:rsidTr="00B62E7E">
        <w:trPr>
          <w:trHeight w:val="2405"/>
        </w:trPr>
        <w:tc>
          <w:tcPr>
            <w:cnfStyle w:val="001000000000" w:firstRow="0" w:lastRow="0" w:firstColumn="1" w:lastColumn="0" w:oddVBand="0" w:evenVBand="0" w:oddHBand="0" w:evenHBand="0" w:firstRowFirstColumn="0" w:firstRowLastColumn="0" w:lastRowFirstColumn="0" w:lastRowLastColumn="0"/>
            <w:tcW w:w="2263" w:type="dxa"/>
          </w:tcPr>
          <w:p w14:paraId="19D9671A" w14:textId="7CBDB75D" w:rsidR="00C179F2" w:rsidRDefault="00EF7E60">
            <w:r>
              <w:t>Habitat</w:t>
            </w:r>
          </w:p>
        </w:tc>
        <w:tc>
          <w:tcPr>
            <w:tcW w:w="7365" w:type="dxa"/>
          </w:tcPr>
          <w:p w14:paraId="445522B7" w14:textId="77777777" w:rsidR="00C179F2" w:rsidRDefault="00C179F2">
            <w:pPr>
              <w:cnfStyle w:val="000000000000" w:firstRow="0" w:lastRow="0" w:firstColumn="0" w:lastColumn="0" w:oddVBand="0" w:evenVBand="0" w:oddHBand="0" w:evenHBand="0" w:firstRowFirstColumn="0" w:firstRowLastColumn="0" w:lastRowFirstColumn="0" w:lastRowLastColumn="0"/>
            </w:pPr>
          </w:p>
        </w:tc>
      </w:tr>
      <w:tr w:rsidR="00C179F2" w14:paraId="599A0270" w14:textId="77777777" w:rsidTr="003654E3">
        <w:trPr>
          <w:cnfStyle w:val="000000100000" w:firstRow="0" w:lastRow="0" w:firstColumn="0" w:lastColumn="0" w:oddVBand="0" w:evenVBand="0" w:oddHBand="1" w:evenHBand="0" w:firstRowFirstColumn="0" w:firstRowLastColumn="0" w:lastRowFirstColumn="0" w:lastRowLastColumn="0"/>
          <w:trHeight w:val="2836"/>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4145B086" w14:textId="3F8506DD" w:rsidR="00C179F2" w:rsidRDefault="00EF7E60">
            <w:r>
              <w:t>Threats</w:t>
            </w:r>
            <w:r w:rsidR="00D9670B">
              <w:t>/factors for extinction</w:t>
            </w:r>
          </w:p>
        </w:tc>
        <w:tc>
          <w:tcPr>
            <w:tcW w:w="7365" w:type="dxa"/>
            <w:shd w:val="clear" w:color="auto" w:fill="EBEBEB" w:themeFill="background2"/>
          </w:tcPr>
          <w:p w14:paraId="2991CE09" w14:textId="77777777" w:rsidR="00C179F2" w:rsidRDefault="00C179F2">
            <w:pPr>
              <w:cnfStyle w:val="000000100000" w:firstRow="0" w:lastRow="0" w:firstColumn="0" w:lastColumn="0" w:oddVBand="0" w:evenVBand="0" w:oddHBand="1" w:evenHBand="0" w:firstRowFirstColumn="0" w:firstRowLastColumn="0" w:lastRowFirstColumn="0" w:lastRowLastColumn="0"/>
            </w:pPr>
          </w:p>
        </w:tc>
      </w:tr>
    </w:tbl>
    <w:p w14:paraId="027E9853" w14:textId="77777777" w:rsidR="00A91BE3" w:rsidRDefault="00A91BE3">
      <w:pPr>
        <w:suppressAutoHyphens w:val="0"/>
        <w:spacing w:before="0" w:after="160" w:line="259" w:lineRule="auto"/>
        <w:rPr>
          <w:iCs/>
          <w:color w:val="002664"/>
          <w:sz w:val="18"/>
          <w:szCs w:val="18"/>
        </w:rPr>
      </w:pPr>
      <w:r>
        <w:br w:type="page"/>
      </w:r>
    </w:p>
    <w:p w14:paraId="36625B7C" w14:textId="2270F604" w:rsidR="00D9670B" w:rsidRDefault="00D9670B" w:rsidP="00D9670B">
      <w:pPr>
        <w:pStyle w:val="Caption"/>
      </w:pPr>
      <w:r>
        <w:lastRenderedPageBreak/>
        <w:t xml:space="preserve">Table </w:t>
      </w:r>
      <w:r w:rsidR="00F80BB7">
        <w:t>2</w:t>
      </w:r>
      <w:r>
        <w:t xml:space="preserve"> –</w:t>
      </w:r>
      <w:r w:rsidR="00F44AF2">
        <w:t xml:space="preserve"> </w:t>
      </w:r>
      <w:r w:rsidR="005766B7">
        <w:t xml:space="preserve">summary of information about the </w:t>
      </w:r>
      <w:r>
        <w:t xml:space="preserve">Southern Corroboree Frog </w:t>
      </w:r>
    </w:p>
    <w:tbl>
      <w:tblPr>
        <w:tblStyle w:val="GridTable6Colorful"/>
        <w:tblW w:w="0" w:type="auto"/>
        <w:tblLook w:val="04A0" w:firstRow="1" w:lastRow="0" w:firstColumn="1" w:lastColumn="0" w:noHBand="0" w:noVBand="1"/>
        <w:tblDescription w:val="A table for a student response."/>
      </w:tblPr>
      <w:tblGrid>
        <w:gridCol w:w="2263"/>
        <w:gridCol w:w="7365"/>
      </w:tblGrid>
      <w:tr w:rsidR="00D9670B" w14:paraId="0EADEB37" w14:textId="77777777" w:rsidTr="00E740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155745D" w14:textId="1761121A" w:rsidR="00D9670B" w:rsidRDefault="00D9670B">
            <w:r>
              <w:t>Scientific name</w:t>
            </w:r>
          </w:p>
        </w:tc>
        <w:tc>
          <w:tcPr>
            <w:tcW w:w="7365" w:type="dxa"/>
          </w:tcPr>
          <w:p w14:paraId="765DFC88" w14:textId="77777777" w:rsidR="00D9670B" w:rsidRDefault="00D9670B">
            <w:pPr>
              <w:cnfStyle w:val="100000000000" w:firstRow="1" w:lastRow="0" w:firstColumn="0" w:lastColumn="0" w:oddVBand="0" w:evenVBand="0" w:oddHBand="0" w:evenHBand="0" w:firstRowFirstColumn="0" w:firstRowLastColumn="0" w:lastRowFirstColumn="0" w:lastRowLastColumn="0"/>
            </w:pPr>
          </w:p>
        </w:tc>
      </w:tr>
      <w:tr w:rsidR="0018452B" w14:paraId="7810FCC1" w14:textId="77777777" w:rsidTr="00365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090CC749" w14:textId="0960358B" w:rsidR="0018452B" w:rsidRDefault="0018452B">
            <w:r>
              <w:t>Common name</w:t>
            </w:r>
          </w:p>
        </w:tc>
        <w:tc>
          <w:tcPr>
            <w:tcW w:w="7365" w:type="dxa"/>
            <w:shd w:val="clear" w:color="auto" w:fill="EBEBEB" w:themeFill="background2"/>
          </w:tcPr>
          <w:p w14:paraId="4A45EFE5" w14:textId="77777777" w:rsidR="0018452B" w:rsidRDefault="0018452B">
            <w:pPr>
              <w:cnfStyle w:val="000000100000" w:firstRow="0" w:lastRow="0" w:firstColumn="0" w:lastColumn="0" w:oddVBand="0" w:evenVBand="0" w:oddHBand="1" w:evenHBand="0" w:firstRowFirstColumn="0" w:firstRowLastColumn="0" w:lastRowFirstColumn="0" w:lastRowLastColumn="0"/>
            </w:pPr>
          </w:p>
        </w:tc>
      </w:tr>
      <w:tr w:rsidR="00D9670B" w14:paraId="2D85230D" w14:textId="77777777" w:rsidTr="00E7401C">
        <w:tc>
          <w:tcPr>
            <w:cnfStyle w:val="001000000000" w:firstRow="0" w:lastRow="0" w:firstColumn="1" w:lastColumn="0" w:oddVBand="0" w:evenVBand="0" w:oddHBand="0" w:evenHBand="0" w:firstRowFirstColumn="0" w:firstRowLastColumn="0" w:lastRowFirstColumn="0" w:lastRowLastColumn="0"/>
            <w:tcW w:w="2263" w:type="dxa"/>
          </w:tcPr>
          <w:p w14:paraId="41254F8F" w14:textId="77777777" w:rsidR="00D9670B" w:rsidRDefault="00D9670B">
            <w:r>
              <w:t>Status</w:t>
            </w:r>
          </w:p>
        </w:tc>
        <w:tc>
          <w:tcPr>
            <w:tcW w:w="7365" w:type="dxa"/>
          </w:tcPr>
          <w:p w14:paraId="4F69EBBA" w14:textId="77777777" w:rsidR="00D9670B" w:rsidRDefault="00D9670B">
            <w:pPr>
              <w:cnfStyle w:val="000000000000" w:firstRow="0" w:lastRow="0" w:firstColumn="0" w:lastColumn="0" w:oddVBand="0" w:evenVBand="0" w:oddHBand="0" w:evenHBand="0" w:firstRowFirstColumn="0" w:firstRowLastColumn="0" w:lastRowFirstColumn="0" w:lastRowLastColumn="0"/>
            </w:pPr>
          </w:p>
        </w:tc>
      </w:tr>
      <w:tr w:rsidR="00D9670B" w14:paraId="13B83A72" w14:textId="77777777" w:rsidTr="003654E3">
        <w:trPr>
          <w:cnfStyle w:val="000000100000" w:firstRow="0" w:lastRow="0" w:firstColumn="0" w:lastColumn="0" w:oddVBand="0" w:evenVBand="0" w:oddHBand="1" w:evenHBand="0" w:firstRowFirstColumn="0" w:firstRowLastColumn="0" w:lastRowFirstColumn="0" w:lastRowLastColumn="0"/>
          <w:trHeight w:val="2060"/>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679E7373" w14:textId="77777777" w:rsidR="00D9670B" w:rsidRDefault="00D9670B">
            <w:r>
              <w:t>Image/sketch</w:t>
            </w:r>
          </w:p>
        </w:tc>
        <w:tc>
          <w:tcPr>
            <w:tcW w:w="7365" w:type="dxa"/>
            <w:shd w:val="clear" w:color="auto" w:fill="EBEBEB" w:themeFill="background2"/>
          </w:tcPr>
          <w:p w14:paraId="44BFF8CA" w14:textId="77777777" w:rsidR="00D9670B" w:rsidRDefault="00D9670B">
            <w:pPr>
              <w:cnfStyle w:val="000000100000" w:firstRow="0" w:lastRow="0" w:firstColumn="0" w:lastColumn="0" w:oddVBand="0" w:evenVBand="0" w:oddHBand="1" w:evenHBand="0" w:firstRowFirstColumn="0" w:firstRowLastColumn="0" w:lastRowFirstColumn="0" w:lastRowLastColumn="0"/>
            </w:pPr>
          </w:p>
        </w:tc>
      </w:tr>
      <w:tr w:rsidR="00D9670B" w14:paraId="61B7506E" w14:textId="77777777" w:rsidTr="00E7401C">
        <w:trPr>
          <w:trHeight w:val="1710"/>
        </w:trPr>
        <w:tc>
          <w:tcPr>
            <w:cnfStyle w:val="001000000000" w:firstRow="0" w:lastRow="0" w:firstColumn="1" w:lastColumn="0" w:oddVBand="0" w:evenVBand="0" w:oddHBand="0" w:evenHBand="0" w:firstRowFirstColumn="0" w:firstRowLastColumn="0" w:lastRowFirstColumn="0" w:lastRowLastColumn="0"/>
            <w:tcW w:w="2263" w:type="dxa"/>
          </w:tcPr>
          <w:p w14:paraId="1DA6F1D2" w14:textId="77777777" w:rsidR="00D9670B" w:rsidRDefault="00D9670B">
            <w:r>
              <w:t>Habitat</w:t>
            </w:r>
          </w:p>
        </w:tc>
        <w:tc>
          <w:tcPr>
            <w:tcW w:w="7365" w:type="dxa"/>
          </w:tcPr>
          <w:p w14:paraId="2897C6EE" w14:textId="77777777" w:rsidR="00D9670B" w:rsidRDefault="00D9670B">
            <w:pPr>
              <w:cnfStyle w:val="000000000000" w:firstRow="0" w:lastRow="0" w:firstColumn="0" w:lastColumn="0" w:oddVBand="0" w:evenVBand="0" w:oddHBand="0" w:evenHBand="0" w:firstRowFirstColumn="0" w:firstRowLastColumn="0" w:lastRowFirstColumn="0" w:lastRowLastColumn="0"/>
            </w:pPr>
          </w:p>
        </w:tc>
      </w:tr>
      <w:tr w:rsidR="00D9670B" w14:paraId="0EC80375" w14:textId="77777777" w:rsidTr="003654E3">
        <w:trPr>
          <w:cnfStyle w:val="000000100000" w:firstRow="0" w:lastRow="0" w:firstColumn="0" w:lastColumn="0" w:oddVBand="0" w:evenVBand="0" w:oddHBand="1" w:evenHBand="0" w:firstRowFirstColumn="0" w:firstRowLastColumn="0" w:lastRowFirstColumn="0" w:lastRowLastColumn="0"/>
          <w:trHeight w:val="2167"/>
        </w:trPr>
        <w:tc>
          <w:tcPr>
            <w:cnfStyle w:val="001000000000" w:firstRow="0" w:lastRow="0" w:firstColumn="1" w:lastColumn="0" w:oddVBand="0" w:evenVBand="0" w:oddHBand="0" w:evenHBand="0" w:firstRowFirstColumn="0" w:firstRowLastColumn="0" w:lastRowFirstColumn="0" w:lastRowLastColumn="0"/>
            <w:tcW w:w="2263" w:type="dxa"/>
            <w:shd w:val="clear" w:color="auto" w:fill="EBEBEB" w:themeFill="background2"/>
          </w:tcPr>
          <w:p w14:paraId="50958019" w14:textId="77777777" w:rsidR="00D9670B" w:rsidRDefault="00D9670B">
            <w:r>
              <w:t>Threats/factors for extinction</w:t>
            </w:r>
          </w:p>
        </w:tc>
        <w:tc>
          <w:tcPr>
            <w:tcW w:w="7365" w:type="dxa"/>
            <w:shd w:val="clear" w:color="auto" w:fill="EBEBEB" w:themeFill="background2"/>
          </w:tcPr>
          <w:p w14:paraId="12602DC1" w14:textId="77777777" w:rsidR="00D9670B" w:rsidRDefault="00D9670B">
            <w:pPr>
              <w:cnfStyle w:val="000000100000" w:firstRow="0" w:lastRow="0" w:firstColumn="0" w:lastColumn="0" w:oddVBand="0" w:evenVBand="0" w:oddHBand="1" w:evenHBand="0" w:firstRowFirstColumn="0" w:firstRowLastColumn="0" w:lastRowFirstColumn="0" w:lastRowLastColumn="0"/>
            </w:pPr>
          </w:p>
        </w:tc>
      </w:tr>
      <w:tr w:rsidR="00D9670B" w14:paraId="5C345ABA" w14:textId="77777777" w:rsidTr="00E7401C">
        <w:trPr>
          <w:trHeight w:val="2165"/>
        </w:trPr>
        <w:tc>
          <w:tcPr>
            <w:cnfStyle w:val="001000000000" w:firstRow="0" w:lastRow="0" w:firstColumn="1" w:lastColumn="0" w:oddVBand="0" w:evenVBand="0" w:oddHBand="0" w:evenHBand="0" w:firstRowFirstColumn="0" w:firstRowLastColumn="0" w:lastRowFirstColumn="0" w:lastRowLastColumn="0"/>
            <w:tcW w:w="2263" w:type="dxa"/>
          </w:tcPr>
          <w:p w14:paraId="6E876D29" w14:textId="6211E6AC" w:rsidR="00D9670B" w:rsidRDefault="00D9670B">
            <w:r>
              <w:t>Protective actions</w:t>
            </w:r>
          </w:p>
        </w:tc>
        <w:tc>
          <w:tcPr>
            <w:tcW w:w="7365" w:type="dxa"/>
          </w:tcPr>
          <w:p w14:paraId="5C73A957" w14:textId="77777777" w:rsidR="00D9670B" w:rsidRDefault="00D9670B">
            <w:pPr>
              <w:cnfStyle w:val="000000000000" w:firstRow="0" w:lastRow="0" w:firstColumn="0" w:lastColumn="0" w:oddVBand="0" w:evenVBand="0" w:oddHBand="0" w:evenHBand="0" w:firstRowFirstColumn="0" w:firstRowLastColumn="0" w:lastRowFirstColumn="0" w:lastRowLastColumn="0"/>
            </w:pPr>
          </w:p>
        </w:tc>
      </w:tr>
    </w:tbl>
    <w:p w14:paraId="466C09D6" w14:textId="77777777" w:rsidR="00A476FF" w:rsidRPr="0009316E" w:rsidRDefault="00A476FF" w:rsidP="0009316E">
      <w:r>
        <w:br w:type="page"/>
      </w:r>
    </w:p>
    <w:p w14:paraId="2AE9CB03" w14:textId="73DED3B0" w:rsidR="00BE4C91" w:rsidRPr="00BE4C91" w:rsidRDefault="00BE4C91" w:rsidP="00BE4C91">
      <w:pPr>
        <w:pStyle w:val="Heading2"/>
      </w:pPr>
      <w:bookmarkStart w:id="67" w:name="_Toc223079924"/>
      <w:r>
        <w:lastRenderedPageBreak/>
        <w:t>Australia’s unique context</w:t>
      </w:r>
      <w:bookmarkEnd w:id="67"/>
    </w:p>
    <w:p w14:paraId="56F5DA97" w14:textId="3C2DE944" w:rsidR="008A3869" w:rsidRPr="008A3869" w:rsidRDefault="0040402F" w:rsidP="00C661F2">
      <w:pPr>
        <w:pStyle w:val="ListNumber"/>
        <w:numPr>
          <w:ilvl w:val="0"/>
          <w:numId w:val="30"/>
        </w:numPr>
      </w:pPr>
      <w:bookmarkStart w:id="68" w:name="_Hlk206582974"/>
      <w:r>
        <w:t xml:space="preserve">Show students </w:t>
      </w:r>
      <w:r w:rsidRPr="006F301C">
        <w:rPr>
          <w:rStyle w:val="Strong"/>
        </w:rPr>
        <w:t>LIV PPT ‘2.7 Globally threatened species (1–2)</w:t>
      </w:r>
      <w:r>
        <w:t>’ to help students understand global trends in threatened species. Ask students to identify trends in the data provided. Facilitate a class discussion on potential reasons for these trends.</w:t>
      </w:r>
      <w:bookmarkEnd w:id="68"/>
      <w:r w:rsidR="004D4525">
        <w:t xml:space="preserve"> </w:t>
      </w:r>
      <w:r w:rsidR="007F28CD">
        <w:t xml:space="preserve">Refer to the speaker’s </w:t>
      </w:r>
      <w:r w:rsidR="004C6EDD">
        <w:t xml:space="preserve">notes in </w:t>
      </w:r>
      <w:r w:rsidR="004C6EDD" w:rsidRPr="006F301C">
        <w:rPr>
          <w:rStyle w:val="Strong"/>
        </w:rPr>
        <w:t>LIV PPT</w:t>
      </w:r>
      <w:r w:rsidR="004C6EDD">
        <w:t xml:space="preserve"> for discussion prompts.</w:t>
      </w:r>
    </w:p>
    <w:p w14:paraId="52B941D1" w14:textId="49138EED" w:rsidR="002D0414" w:rsidRDefault="006127B0" w:rsidP="004C6EDD">
      <w:pPr>
        <w:pStyle w:val="ListNumber"/>
        <w:numPr>
          <w:ilvl w:val="0"/>
          <w:numId w:val="2"/>
        </w:numPr>
      </w:pPr>
      <w:r>
        <w:t xml:space="preserve">Show students </w:t>
      </w:r>
      <w:r w:rsidRPr="006F301C">
        <w:rPr>
          <w:rStyle w:val="Strong"/>
        </w:rPr>
        <w:t>LIV PPT ‘2.7 NSW threatened species</w:t>
      </w:r>
      <w:r>
        <w:t>’ to help them understand trends in endangered and extinct organisms in NSW over time. Ask students to identify trends in the data presented. Support a class discussion on possible reasons for these trends</w:t>
      </w:r>
      <w:r w:rsidR="002D0414" w:rsidRPr="002D0414">
        <w:t>.</w:t>
      </w:r>
      <w:r w:rsidR="004C6EDD">
        <w:t xml:space="preserve"> See presenter notes in </w:t>
      </w:r>
      <w:r w:rsidR="004C6EDD" w:rsidRPr="00960E84">
        <w:rPr>
          <w:rStyle w:val="Strong"/>
        </w:rPr>
        <w:t>LIV PPT</w:t>
      </w:r>
      <w:r w:rsidR="004C6EDD">
        <w:t xml:space="preserve"> for discussion prompts.</w:t>
      </w:r>
    </w:p>
    <w:p w14:paraId="180EE539" w14:textId="6157B78E" w:rsidR="00AD4A60" w:rsidRPr="000E6962" w:rsidRDefault="000E6962" w:rsidP="006F2980">
      <w:pPr>
        <w:pStyle w:val="ListNumber"/>
        <w:numPr>
          <w:ilvl w:val="0"/>
          <w:numId w:val="2"/>
        </w:numPr>
      </w:pPr>
      <w:r w:rsidRPr="002D0414">
        <w:t xml:space="preserve">Show students </w:t>
      </w:r>
      <w:r w:rsidRPr="003B4A72">
        <w:rPr>
          <w:rStyle w:val="Strong"/>
        </w:rPr>
        <w:t xml:space="preserve">LIV PPT </w:t>
      </w:r>
      <w:r w:rsidRPr="000E6962">
        <w:rPr>
          <w:rStyle w:val="Strong"/>
        </w:rPr>
        <w:t>‘</w:t>
      </w:r>
      <w:r w:rsidR="00985622">
        <w:rPr>
          <w:rStyle w:val="Strong"/>
        </w:rPr>
        <w:t xml:space="preserve">2.7 </w:t>
      </w:r>
      <w:r w:rsidR="00AD4A60" w:rsidRPr="000E6962">
        <w:rPr>
          <w:rStyle w:val="Strong"/>
        </w:rPr>
        <w:t>Australia</w:t>
      </w:r>
      <w:r w:rsidR="006463F5" w:rsidRPr="000E6962">
        <w:rPr>
          <w:rStyle w:val="Strong"/>
        </w:rPr>
        <w:t>’</w:t>
      </w:r>
      <w:r w:rsidR="00AD4A60" w:rsidRPr="000E6962">
        <w:rPr>
          <w:rStyle w:val="Strong"/>
        </w:rPr>
        <w:t xml:space="preserve">s unique </w:t>
      </w:r>
      <w:r w:rsidR="00D03B54">
        <w:rPr>
          <w:rStyle w:val="Strong"/>
        </w:rPr>
        <w:t>context’</w:t>
      </w:r>
      <w:r>
        <w:rPr>
          <w:rStyle w:val="Strong"/>
        </w:rPr>
        <w:t xml:space="preserve"> </w:t>
      </w:r>
      <w:r w:rsidRPr="000E6962">
        <w:t>to teach students about the unique context within Australia that leads to high rates of endangered organisms.</w:t>
      </w:r>
    </w:p>
    <w:p w14:paraId="76420D1C" w14:textId="5E4A22AE" w:rsidR="001970D4" w:rsidRDefault="004B2922" w:rsidP="00B33D71">
      <w:pPr>
        <w:pStyle w:val="ListNumber"/>
        <w:numPr>
          <w:ilvl w:val="0"/>
          <w:numId w:val="2"/>
        </w:numPr>
      </w:pPr>
      <w:r>
        <w:t xml:space="preserve">Students will require access to </w:t>
      </w:r>
      <w:r w:rsidR="00042A99">
        <w:t xml:space="preserve">computers and </w:t>
      </w:r>
      <w:r w:rsidR="006344DC">
        <w:t xml:space="preserve">the </w:t>
      </w:r>
      <w:r w:rsidR="00042A99">
        <w:t xml:space="preserve">internet to complete this activity. </w:t>
      </w:r>
      <w:r w:rsidR="00494640">
        <w:t xml:space="preserve">Access </w:t>
      </w:r>
      <w:r w:rsidR="00395632">
        <w:t xml:space="preserve">the </w:t>
      </w:r>
      <w:hyperlink r:id="rId154">
        <w:r w:rsidR="001F2F1E" w:rsidRPr="508304A4">
          <w:rPr>
            <w:rStyle w:val="Hyperlink"/>
          </w:rPr>
          <w:t>Threatened species</w:t>
        </w:r>
      </w:hyperlink>
      <w:r w:rsidR="001F2F1E">
        <w:t xml:space="preserve"> webpage to select </w:t>
      </w:r>
      <w:r w:rsidR="00872478">
        <w:t>your local</w:t>
      </w:r>
      <w:r w:rsidR="001F2F1E">
        <w:t xml:space="preserve"> </w:t>
      </w:r>
      <w:r w:rsidR="00872478">
        <w:t>region</w:t>
      </w:r>
      <w:r w:rsidR="00292CAC">
        <w:t xml:space="preserve">. </w:t>
      </w:r>
      <w:r w:rsidR="0040402F">
        <w:t xml:space="preserve">This will generate a list of threatened species found in the selected bioregion. Students can select </w:t>
      </w:r>
      <w:r w:rsidR="00EA5C38">
        <w:t>an organism from the list to view its</w:t>
      </w:r>
      <w:r w:rsidR="0040402F">
        <w:t xml:space="preserve"> hyperlinked fact sheet. They can then use the information from the fact sheet to create a </w:t>
      </w:r>
      <w:r w:rsidR="00EA5C38">
        <w:t xml:space="preserve">keeper talk script </w:t>
      </w:r>
      <w:r w:rsidR="004F6F81">
        <w:t xml:space="preserve">of 1–2-minutes </w:t>
      </w:r>
      <w:r w:rsidR="0040402F">
        <w:t>on the chosen endangered species. Students can subsequently present the keeper talk to the class either as a presentation or a video.</w:t>
      </w:r>
      <w:r w:rsidR="00985622">
        <w:t xml:space="preserve"> </w:t>
      </w:r>
      <w:r w:rsidR="00985622" w:rsidRPr="002D0414">
        <w:t xml:space="preserve">Show students </w:t>
      </w:r>
      <w:r w:rsidR="00985622" w:rsidRPr="003B4A72">
        <w:rPr>
          <w:rStyle w:val="Strong"/>
        </w:rPr>
        <w:t xml:space="preserve">LIV PPT </w:t>
      </w:r>
      <w:r w:rsidR="00985622" w:rsidRPr="000E6962">
        <w:rPr>
          <w:rStyle w:val="Strong"/>
        </w:rPr>
        <w:t>‘</w:t>
      </w:r>
      <w:r w:rsidR="00985622">
        <w:rPr>
          <w:rStyle w:val="Strong"/>
        </w:rPr>
        <w:t>2.7 Endangered organism keeper talk</w:t>
      </w:r>
      <w:r w:rsidR="00985622" w:rsidRPr="000E6962">
        <w:rPr>
          <w:rStyle w:val="Strong"/>
        </w:rPr>
        <w:t>’</w:t>
      </w:r>
      <w:r w:rsidR="00985622">
        <w:rPr>
          <w:rStyle w:val="Strong"/>
        </w:rPr>
        <w:t xml:space="preserve"> </w:t>
      </w:r>
      <w:r w:rsidR="00985622" w:rsidRPr="000E6962">
        <w:t>to</w:t>
      </w:r>
      <w:r w:rsidR="00985622">
        <w:t xml:space="preserve"> guide </w:t>
      </w:r>
      <w:r w:rsidR="00C96745">
        <w:t xml:space="preserve">them </w:t>
      </w:r>
      <w:r w:rsidR="00920414">
        <w:t>in constructing their script.</w:t>
      </w:r>
    </w:p>
    <w:p w14:paraId="1C9F3AE3" w14:textId="375637D8" w:rsidR="00572FC5" w:rsidRPr="00572FC5" w:rsidRDefault="00C9131E" w:rsidP="001970D4">
      <w:r>
        <w:rPr>
          <w:rStyle w:val="Strong"/>
        </w:rPr>
        <w:t xml:space="preserve">Sample response: </w:t>
      </w:r>
      <w:r w:rsidR="00CC1516">
        <w:rPr>
          <w:rStyle w:val="Strong"/>
        </w:rPr>
        <w:t>s</w:t>
      </w:r>
      <w:r>
        <w:rPr>
          <w:rStyle w:val="Strong"/>
        </w:rPr>
        <w:t xml:space="preserve">cript for </w:t>
      </w:r>
      <w:r w:rsidR="002173FE">
        <w:rPr>
          <w:rStyle w:val="Strong"/>
        </w:rPr>
        <w:t xml:space="preserve">endangered </w:t>
      </w:r>
      <w:r w:rsidR="002F4C0C">
        <w:rPr>
          <w:rStyle w:val="Strong"/>
        </w:rPr>
        <w:t>species</w:t>
      </w:r>
      <w:r w:rsidR="002173FE">
        <w:rPr>
          <w:rStyle w:val="Strong"/>
        </w:rPr>
        <w:t xml:space="preserve"> keeper talk</w:t>
      </w:r>
    </w:p>
    <w:tbl>
      <w:tblPr>
        <w:tblStyle w:val="TableGrid"/>
        <w:tblW w:w="0" w:type="auto"/>
        <w:tblLook w:val="04A0" w:firstRow="1" w:lastRow="0" w:firstColumn="1" w:lastColumn="0" w:noHBand="0" w:noVBand="1"/>
        <w:tblDescription w:val="A sample response"/>
      </w:tblPr>
      <w:tblGrid>
        <w:gridCol w:w="9628"/>
      </w:tblGrid>
      <w:tr w:rsidR="00572FC5" w14:paraId="37E7ABB0" w14:textId="77777777">
        <w:tc>
          <w:tcPr>
            <w:tcW w:w="9628" w:type="dxa"/>
          </w:tcPr>
          <w:p w14:paraId="3DB291A6" w14:textId="6115FE19" w:rsidR="00572FC5" w:rsidRDefault="00881EF1">
            <w:r w:rsidRPr="00881EF1">
              <w:t xml:space="preserve">Hello, everyone! I’m </w:t>
            </w:r>
            <w:r w:rsidR="000A40EB">
              <w:t>[</w:t>
            </w:r>
            <w:r w:rsidRPr="00881EF1">
              <w:t>Name</w:t>
            </w:r>
            <w:r w:rsidR="000A40EB">
              <w:t>]</w:t>
            </w:r>
            <w:r w:rsidRPr="00881EF1">
              <w:t xml:space="preserve">, </w:t>
            </w:r>
            <w:r>
              <w:t>a keeper at the Australian Reptile Park</w:t>
            </w:r>
            <w:r w:rsidRPr="00881EF1">
              <w:t>, and today I’m introducing you to a fascinating but endangered creature</w:t>
            </w:r>
            <w:r>
              <w:t xml:space="preserve"> – </w:t>
            </w:r>
            <w:r w:rsidRPr="00881EF1">
              <w:t>the Grey S</w:t>
            </w:r>
            <w:r w:rsidR="004F6907">
              <w:t>nake.</w:t>
            </w:r>
          </w:p>
          <w:p w14:paraId="456F6B78" w14:textId="5F7BDDE6" w:rsidR="00405B39" w:rsidRDefault="00405B39">
            <w:r>
              <w:t>T</w:t>
            </w:r>
            <w:r w:rsidRPr="00405B39">
              <w:t xml:space="preserve">he Grey Snake is a small, venomous, front-fanged </w:t>
            </w:r>
            <w:r>
              <w:t>snake</w:t>
            </w:r>
            <w:r w:rsidRPr="00405B39">
              <w:t xml:space="preserve">. </w:t>
            </w:r>
            <w:r w:rsidR="00542501">
              <w:t>Adults</w:t>
            </w:r>
            <w:r w:rsidRPr="00405B39">
              <w:t xml:space="preserve"> reach around 60 centimetres</w:t>
            </w:r>
            <w:r>
              <w:t xml:space="preserve"> </w:t>
            </w:r>
            <w:r w:rsidR="00492EF5">
              <w:t>in length</w:t>
            </w:r>
            <w:r w:rsidR="006B187E">
              <w:t>.</w:t>
            </w:r>
            <w:r w:rsidRPr="00405B39">
              <w:t xml:space="preserve"> They're grey to olive in colour, with pale bellies</w:t>
            </w:r>
            <w:r w:rsidR="006B187E">
              <w:t xml:space="preserve"> </w:t>
            </w:r>
            <w:r w:rsidRPr="00405B39">
              <w:t xml:space="preserve">and, as adults, often lose the </w:t>
            </w:r>
            <w:r w:rsidR="00A535FD">
              <w:t xml:space="preserve">dark </w:t>
            </w:r>
            <w:r w:rsidRPr="00405B39">
              <w:t>head markings seen in babies.</w:t>
            </w:r>
          </w:p>
          <w:p w14:paraId="64332FDE" w14:textId="7C5BA14C" w:rsidR="000D0A6B" w:rsidRDefault="006428B3">
            <w:r w:rsidRPr="006428B3">
              <w:t xml:space="preserve">This snake lives in southern inland New South Wales, along rivers and swamps. They </w:t>
            </w:r>
            <w:r w:rsidR="00EA5C38">
              <w:t xml:space="preserve">prefer wetlands with clay soil, where they can hide in cracks, among logs, under rocks or in </w:t>
            </w:r>
            <w:r w:rsidRPr="006428B3">
              <w:t>old burrows. At night, they come out to hunt frogs, which are their main food</w:t>
            </w:r>
            <w:r w:rsidR="009A57B1">
              <w:t xml:space="preserve"> source</w:t>
            </w:r>
            <w:r w:rsidRPr="006428B3">
              <w:t>.</w:t>
            </w:r>
          </w:p>
          <w:p w14:paraId="0E2E3F74" w14:textId="18B201B9" w:rsidR="00B02DE1" w:rsidRDefault="00B02DE1">
            <w:r>
              <w:t xml:space="preserve">The Grey Snake is listed as Endangered, as the species faces many threats. One of the main threats to the Grey Snake is poisoning from cane toads, as mentioned earlier. Frogs are their </w:t>
            </w:r>
            <w:r>
              <w:lastRenderedPageBreak/>
              <w:t xml:space="preserve">main food source. Other threats to this species include habitat loss </w:t>
            </w:r>
            <w:r w:rsidR="0012291A">
              <w:t>from farming, changes to</w:t>
            </w:r>
            <w:r>
              <w:t xml:space="preserve"> water systems, and predation by introduced species such as cats and foxes.</w:t>
            </w:r>
          </w:p>
          <w:p w14:paraId="6B80F91E" w14:textId="6247D74B" w:rsidR="00B02DE1" w:rsidRDefault="00B02DE1">
            <w:r>
              <w:t>So, what can we do to help? Scientists and land managers are working to control damaging animals such as pigs, cats, foxes and cane toads. They are also managing and protecting water systems to ensure wetlands can flood properly and the snakes have suitable habitat</w:t>
            </w:r>
            <w:r w:rsidR="00EC6D26">
              <w:t>s</w:t>
            </w:r>
            <w:r>
              <w:t xml:space="preserve"> to recover.</w:t>
            </w:r>
          </w:p>
          <w:p w14:paraId="23A2CEE3" w14:textId="6CD4E3DA" w:rsidR="005E12B8" w:rsidRDefault="00B02DE1">
            <w:r>
              <w:t>The Grey Snake is an important part of Australia’s wildlife. With the right actions, we can give it a chance to survive into the future.</w:t>
            </w:r>
          </w:p>
        </w:tc>
      </w:tr>
    </w:tbl>
    <w:p w14:paraId="6E9AF63A" w14:textId="0BD97303" w:rsidR="00E12FEC" w:rsidRPr="00E95BB9" w:rsidRDefault="00E12FEC" w:rsidP="00A16B88">
      <w:pPr>
        <w:suppressAutoHyphens w:val="0"/>
        <w:spacing w:after="160" w:line="259" w:lineRule="auto"/>
      </w:pPr>
      <w:r w:rsidRPr="00E95BB9">
        <w:lastRenderedPageBreak/>
        <w:br w:type="page"/>
      </w:r>
    </w:p>
    <w:p w14:paraId="28948B71" w14:textId="5B28304A" w:rsidR="00486E08" w:rsidRDefault="00486E08" w:rsidP="00CE2C96">
      <w:pPr>
        <w:pStyle w:val="Heading1"/>
        <w:rPr>
          <w:szCs w:val="48"/>
        </w:rPr>
      </w:pPr>
      <w:bookmarkStart w:id="69" w:name="_Toc223079925"/>
      <w:r>
        <w:lastRenderedPageBreak/>
        <w:t>Evidence base</w:t>
      </w:r>
      <w:bookmarkEnd w:id="69"/>
    </w:p>
    <w:p w14:paraId="3CB09C04" w14:textId="77777777" w:rsidR="00CC1516" w:rsidRPr="00AE7FE3" w:rsidRDefault="00CC1516" w:rsidP="00CC1516">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5E5E164D" w14:textId="77777777" w:rsidR="00CC1516" w:rsidRPr="00AE7FE3" w:rsidRDefault="00CC1516" w:rsidP="00CC1516">
      <w:pPr>
        <w:pStyle w:val="FeatureBox2"/>
      </w:pPr>
      <w:r w:rsidRPr="00AE7FE3">
        <w:t>Please refer to the NESA Copyright Disclaimer for more information</w:t>
      </w:r>
      <w:r>
        <w:t xml:space="preserve"> </w:t>
      </w:r>
      <w:hyperlink r:id="rId155" w:history="1">
        <w:r w:rsidRPr="005A267D">
          <w:rPr>
            <w:rStyle w:val="Hyperlink"/>
          </w:rPr>
          <w:t>https://www.nsw.gov.au/education-and-training/nesa/copyright</w:t>
        </w:r>
      </w:hyperlink>
      <w:r w:rsidRPr="00A1020E">
        <w:t>.</w:t>
      </w:r>
    </w:p>
    <w:p w14:paraId="5A8A6170" w14:textId="77777777" w:rsidR="00CC1516" w:rsidRDefault="00CC1516" w:rsidP="00CC1516">
      <w:pPr>
        <w:pStyle w:val="FeatureBox2"/>
      </w:pPr>
      <w:r w:rsidRPr="00AE7FE3">
        <w:t xml:space="preserve">NESA holds the only official and up-to-date versions of the NSW Curriculum and syllabus documents. Please visit NESA </w:t>
      </w:r>
      <w:hyperlink r:id="rId156" w:history="1">
        <w:r w:rsidRPr="005A267D">
          <w:rPr>
            <w:rStyle w:val="Hyperlink"/>
          </w:rPr>
          <w:t>https://www.nsw.gov.au/education-and-training/nesa</w:t>
        </w:r>
      </w:hyperlink>
      <w:r w:rsidRPr="00A1020E">
        <w:t xml:space="preserve"> </w:t>
      </w:r>
      <w:r w:rsidRPr="00AE7FE3">
        <w:t xml:space="preserve">and NSW Curriculum </w:t>
      </w:r>
      <w:hyperlink r:id="rId157" w:history="1">
        <w:r>
          <w:rPr>
            <w:rStyle w:val="Hyperlink"/>
          </w:rPr>
          <w:t>https://curriculum.nsw.edu.au</w:t>
        </w:r>
      </w:hyperlink>
      <w:r w:rsidRPr="00AE7FE3">
        <w:t>.</w:t>
      </w:r>
    </w:p>
    <w:p w14:paraId="3DC94D01" w14:textId="6F1E6D0F" w:rsidR="00E12FEC" w:rsidRDefault="00E12FEC" w:rsidP="00E12FEC">
      <w:pPr>
        <w:spacing w:before="0" w:after="160"/>
      </w:pPr>
      <w:hyperlink r:id="rId158" w:history="1">
        <w:r w:rsidRPr="00DF051D">
          <w:rPr>
            <w:rStyle w:val="Hyperlink"/>
          </w:rPr>
          <w:t>Science 7</w:t>
        </w:r>
        <w:r w:rsidR="00486E08">
          <w:rPr>
            <w:rStyle w:val="Hyperlink"/>
          </w:rPr>
          <w:t>–</w:t>
        </w:r>
        <w:r w:rsidRPr="00DF051D">
          <w:rPr>
            <w:rStyle w:val="Hyperlink"/>
          </w:rPr>
          <w:t>10 Syllabus</w:t>
        </w:r>
      </w:hyperlink>
      <w:r>
        <w:t xml:space="preserve"> </w:t>
      </w:r>
      <w:r w:rsidRPr="00915F7E">
        <w:t>©</w:t>
      </w:r>
      <w:r w:rsidRPr="00C63EA7">
        <w:t xml:space="preserve"> NSW Education Standards Authority (NESA) for and on behalf of the Crown in right of the State of New South Wales, </w:t>
      </w:r>
      <w:r w:rsidR="00945AF1">
        <w:t>202</w:t>
      </w:r>
      <w:r w:rsidR="002F6CC3">
        <w:t>3</w:t>
      </w:r>
      <w:r w:rsidRPr="00C63EA7">
        <w:t>.</w:t>
      </w:r>
    </w:p>
    <w:p w14:paraId="75F1D4A7" w14:textId="411F541C" w:rsidR="004C19C2" w:rsidRDefault="004C19C2" w:rsidP="00E12FEC">
      <w:r w:rsidRPr="004C19C2">
        <w:t xml:space="preserve">AITSL (Australian Institute for Teaching and School Leadership Limited) (n.d.) Learning intentions and success criteria [PDF 251 KB], AITSL, accessed </w:t>
      </w:r>
      <w:r w:rsidR="000E68F4">
        <w:t>27</w:t>
      </w:r>
      <w:r w:rsidRPr="004C19C2">
        <w:t xml:space="preserve"> </w:t>
      </w:r>
      <w:r w:rsidR="000E68F4">
        <w:t>March</w:t>
      </w:r>
      <w:r w:rsidRPr="004C19C2">
        <w:t xml:space="preserve"> 202</w:t>
      </w:r>
      <w:r w:rsidR="000E68F4">
        <w:t>5</w:t>
      </w:r>
      <w:r w:rsidRPr="004C19C2">
        <w:t>.</w:t>
      </w:r>
    </w:p>
    <w:p w14:paraId="5126AE92" w14:textId="5F43756B" w:rsidR="00B17AE8" w:rsidRDefault="00B17AE8" w:rsidP="00E12FEC">
      <w:r w:rsidRPr="00825780">
        <w:t xml:space="preserve">Australian Museum </w:t>
      </w:r>
      <w:r>
        <w:t>(</w:t>
      </w:r>
      <w:r w:rsidRPr="00825780">
        <w:t>2020</w:t>
      </w:r>
      <w:r>
        <w:t>) ‘</w:t>
      </w:r>
      <w:hyperlink r:id="rId159" w:history="1">
        <w:r w:rsidRPr="00F977D1">
          <w:rPr>
            <w:rStyle w:val="Hyperlink"/>
          </w:rPr>
          <w:t>Freshwater crocodile</w:t>
        </w:r>
      </w:hyperlink>
      <w:r>
        <w:t>’</w:t>
      </w:r>
      <w:r w:rsidR="002A2795">
        <w:t xml:space="preserve"> </w:t>
      </w:r>
      <w:r w:rsidR="00A70DAC" w:rsidRPr="00A70DAC">
        <w:rPr>
          <w:i/>
          <w:iCs/>
        </w:rPr>
        <w:t>Reptiles</w:t>
      </w:r>
      <w:r w:rsidR="00A70DAC">
        <w:t xml:space="preserve">, </w:t>
      </w:r>
      <w:r w:rsidR="00A70DAC" w:rsidRPr="00825780">
        <w:t xml:space="preserve">Australian Museum </w:t>
      </w:r>
      <w:r w:rsidR="00A70DAC">
        <w:t xml:space="preserve">website, </w:t>
      </w:r>
      <w:r w:rsidR="002A2795">
        <w:t>accessed 29 August 2025</w:t>
      </w:r>
      <w:r w:rsidR="00F977D1">
        <w:t>.</w:t>
      </w:r>
    </w:p>
    <w:p w14:paraId="27FE69BA" w14:textId="2D487989" w:rsidR="002A2795" w:rsidRDefault="002A2795" w:rsidP="00E12FEC">
      <w:r>
        <w:t>Australian Wildlife Conservancy (2025)</w:t>
      </w:r>
      <w:r w:rsidR="00F1240D">
        <w:t xml:space="preserve"> </w:t>
      </w:r>
      <w:hyperlink r:id="rId160" w:history="1">
        <w:r w:rsidRPr="00A70DAC">
          <w:rPr>
            <w:rStyle w:val="Hyperlink"/>
          </w:rPr>
          <w:t>Yellow-spotted Monitor</w:t>
        </w:r>
      </w:hyperlink>
      <w:r>
        <w:t>’</w:t>
      </w:r>
      <w:r w:rsidR="00A70DAC">
        <w:t xml:space="preserve">, </w:t>
      </w:r>
      <w:r w:rsidR="00A70DAC" w:rsidRPr="00391F3F">
        <w:rPr>
          <w:i/>
          <w:iCs/>
        </w:rPr>
        <w:t>Explore Wildlife</w:t>
      </w:r>
      <w:r w:rsidR="00A70DAC">
        <w:t xml:space="preserve">, </w:t>
      </w:r>
      <w:r w:rsidR="00391F3F">
        <w:t xml:space="preserve">Australian Wildlife Conservancy website, </w:t>
      </w:r>
      <w:r>
        <w:t>accessed 29 August 2025</w:t>
      </w:r>
      <w:r w:rsidR="00F977D1">
        <w:t>.</w:t>
      </w:r>
    </w:p>
    <w:p w14:paraId="7AC7E7DF" w14:textId="6F964A56" w:rsidR="006D0D14" w:rsidRDefault="006D0D14" w:rsidP="00E12FEC">
      <w:r w:rsidRPr="006D0D14">
        <w:t xml:space="preserve">BBC Studios (11 Apr 2014) </w:t>
      </w:r>
      <w:hyperlink r:id="rId161" w:history="1">
        <w:r w:rsidRPr="003A1164">
          <w:rPr>
            <w:rStyle w:val="Hyperlink"/>
          </w:rPr>
          <w:t>‘Invasion Of The Deadly Cane Toads – Australia with Simon Reeve [video]’</w:t>
        </w:r>
      </w:hyperlink>
      <w:r w:rsidRPr="006D0D14">
        <w:t xml:space="preserve">, </w:t>
      </w:r>
      <w:r w:rsidRPr="00202106">
        <w:rPr>
          <w:i/>
          <w:iCs/>
        </w:rPr>
        <w:t xml:space="preserve">BBC </w:t>
      </w:r>
      <w:r w:rsidR="00202106" w:rsidRPr="00202106">
        <w:rPr>
          <w:i/>
          <w:iCs/>
        </w:rPr>
        <w:t>Studios</w:t>
      </w:r>
      <w:r w:rsidRPr="006D0D14">
        <w:t>, YouTube, accessed 12 November 2025.</w:t>
      </w:r>
    </w:p>
    <w:p w14:paraId="08060CBD" w14:textId="6AF2AC46" w:rsidR="00E12FEC" w:rsidRDefault="00E12FEC" w:rsidP="00E12FEC">
      <w:r>
        <w:t>Brookhart SM (2018) ‘</w:t>
      </w:r>
      <w:hyperlink r:id="rId162"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xml:space="preserve">, accessed </w:t>
      </w:r>
      <w:r w:rsidR="000E68F4">
        <w:t>27 March</w:t>
      </w:r>
      <w:r w:rsidR="00F038B5" w:rsidRPr="00F038B5">
        <w:t xml:space="preserve"> 2025</w:t>
      </w:r>
      <w:r>
        <w:t>.</w:t>
      </w:r>
    </w:p>
    <w:p w14:paraId="6B235D57" w14:textId="037B8952" w:rsidR="00E12FEC" w:rsidRDefault="00E12FEC" w:rsidP="00E12FEC">
      <w:r>
        <w:t xml:space="preserve">CESE </w:t>
      </w:r>
      <w:r w:rsidRPr="001D01BA">
        <w:t xml:space="preserve">(Centre for Education Statistics and Evaluation) </w:t>
      </w:r>
      <w:r>
        <w:t xml:space="preserve">(2020) </w:t>
      </w:r>
      <w:hyperlink r:id="rId163" w:history="1">
        <w:r w:rsidRPr="0038321C">
          <w:rPr>
            <w:rStyle w:val="Hyperlink"/>
            <w:i/>
            <w:iCs/>
          </w:rPr>
          <w:t>What works best: 2020 update</w:t>
        </w:r>
      </w:hyperlink>
      <w:r>
        <w:t>, NSW Department of Education, accessed</w:t>
      </w:r>
      <w:r w:rsidR="00B250B9">
        <w:t xml:space="preserve"> </w:t>
      </w:r>
      <w:r w:rsidR="000E68F4">
        <w:t>27 March</w:t>
      </w:r>
      <w:r w:rsidR="00B250B9">
        <w:t xml:space="preserve"> 202</w:t>
      </w:r>
      <w:r w:rsidR="000E68F4">
        <w:t>5</w:t>
      </w:r>
      <w:r>
        <w:t>.</w:t>
      </w:r>
    </w:p>
    <w:p w14:paraId="46C0B2AA" w14:textId="3AD56E59" w:rsidR="00E12FEC" w:rsidRDefault="00202106" w:rsidP="00E12FEC">
      <w:r>
        <w:t>——</w:t>
      </w:r>
      <w:r w:rsidR="00E12FEC">
        <w:t xml:space="preserve">(2020) </w:t>
      </w:r>
      <w:hyperlink r:id="rId164" w:history="1">
        <w:r w:rsidR="00E12FEC" w:rsidRPr="0038321C">
          <w:rPr>
            <w:rStyle w:val="Hyperlink"/>
            <w:i/>
            <w:iCs/>
          </w:rPr>
          <w:t>What works best in practice</w:t>
        </w:r>
      </w:hyperlink>
      <w:r w:rsidR="00E12FEC">
        <w:t xml:space="preserve">, NSW Department of Education, accessed </w:t>
      </w:r>
      <w:r w:rsidR="000E68F4">
        <w:t>27 March</w:t>
      </w:r>
      <w:r w:rsidR="00B250B9">
        <w:t xml:space="preserve"> 202</w:t>
      </w:r>
      <w:r w:rsidR="000E68F4">
        <w:t>5</w:t>
      </w:r>
      <w:r w:rsidR="00E12FEC">
        <w:t>.</w:t>
      </w:r>
    </w:p>
    <w:p w14:paraId="6992F880" w14:textId="74D485DB" w:rsidR="00E12FEC" w:rsidRDefault="00202106" w:rsidP="00E12FEC">
      <w:r>
        <w:t>——</w:t>
      </w:r>
      <w:r w:rsidR="00E12FEC">
        <w:t xml:space="preserve">(2021) </w:t>
      </w:r>
      <w:hyperlink r:id="rId165" w:history="1">
        <w:r w:rsidR="00E12FEC" w:rsidRPr="0038321C">
          <w:rPr>
            <w:rStyle w:val="Hyperlink"/>
            <w:i/>
            <w:iCs/>
          </w:rPr>
          <w:t>Growth goal setting – what works best in practice</w:t>
        </w:r>
      </w:hyperlink>
      <w:r w:rsidR="00E12FEC">
        <w:t xml:space="preserve">, NSW Department of Education, accessed </w:t>
      </w:r>
      <w:r w:rsidR="000E68F4">
        <w:t>27</w:t>
      </w:r>
      <w:r w:rsidR="00F038B5" w:rsidRPr="00F038B5">
        <w:t xml:space="preserve"> </w:t>
      </w:r>
      <w:r w:rsidR="000E68F4">
        <w:t>March</w:t>
      </w:r>
      <w:r w:rsidR="00F038B5" w:rsidRPr="00F038B5">
        <w:t xml:space="preserve"> 2025</w:t>
      </w:r>
      <w:r w:rsidR="00E12FEC">
        <w:t>.</w:t>
      </w:r>
    </w:p>
    <w:p w14:paraId="3CFBBA46" w14:textId="075F0C54" w:rsidR="002A2795" w:rsidRDefault="001E4758" w:rsidP="00E12FEC">
      <w:r>
        <w:lastRenderedPageBreak/>
        <w:t>DCCEEW (</w:t>
      </w:r>
      <w:r w:rsidR="002A2795" w:rsidRPr="008533A8">
        <w:t>Department of Climate Change, Energy, the Environment and Water</w:t>
      </w:r>
      <w:r>
        <w:t>)</w:t>
      </w:r>
      <w:r w:rsidR="002A2795">
        <w:t xml:space="preserve"> (</w:t>
      </w:r>
      <w:r w:rsidR="002A2795" w:rsidRPr="008533A8">
        <w:t>2023</w:t>
      </w:r>
      <w:r w:rsidR="002A2795">
        <w:t>) ‘</w:t>
      </w:r>
      <w:hyperlink r:id="rId166" w:history="1">
        <w:r w:rsidR="002A2795" w:rsidRPr="001E4758">
          <w:rPr>
            <w:rStyle w:val="Hyperlink"/>
          </w:rPr>
          <w:t>Northern Quoll</w:t>
        </w:r>
      </w:hyperlink>
      <w:r w:rsidR="002A2795">
        <w:t>’</w:t>
      </w:r>
      <w:r w:rsidR="00202106">
        <w:t>,</w:t>
      </w:r>
      <w:r w:rsidR="002A2795" w:rsidRPr="008533A8">
        <w:t xml:space="preserve"> </w:t>
      </w:r>
      <w:r>
        <w:t>DCCEEW website, accessed 22 February 2026.</w:t>
      </w:r>
    </w:p>
    <w:p w14:paraId="0E7AD05B" w14:textId="41DC69C7" w:rsidR="00E97195" w:rsidRDefault="00E97195" w:rsidP="00E12FEC">
      <w:r>
        <w:t>Finter R</w:t>
      </w:r>
      <w:r w:rsidR="008A64D9">
        <w:t xml:space="preserve"> (</w:t>
      </w:r>
      <w:r w:rsidR="00C73DE9">
        <w:t xml:space="preserve">12 August </w:t>
      </w:r>
      <w:r w:rsidR="008A64D9">
        <w:t xml:space="preserve">2024) </w:t>
      </w:r>
      <w:hyperlink r:id="rId167" w:history="1">
        <w:r w:rsidR="008A64D9" w:rsidRPr="00E9217C">
          <w:rPr>
            <w:rStyle w:val="Hyperlink"/>
          </w:rPr>
          <w:t>‘Australia’s Cane Toad Catastrophe’</w:t>
        </w:r>
      </w:hyperlink>
      <w:r w:rsidR="00C73DE9">
        <w:t xml:space="preserve">, Storymaps, </w:t>
      </w:r>
      <w:r w:rsidR="00890F77">
        <w:t>accessed 29 August 2025.</w:t>
      </w:r>
      <w:r w:rsidR="008A64D9">
        <w:t xml:space="preserve"> </w:t>
      </w:r>
    </w:p>
    <w:p w14:paraId="4654310C" w14:textId="7B588888" w:rsidR="00E12FEC" w:rsidRDefault="00E12FEC" w:rsidP="00E12FEC">
      <w:r>
        <w:t>Fisher D and Frey N (1 November 2009) ‘</w:t>
      </w:r>
      <w:hyperlink r:id="rId168"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0E68F4">
        <w:t>27 March</w:t>
      </w:r>
      <w:r w:rsidR="00B250B9">
        <w:t xml:space="preserve"> 202</w:t>
      </w:r>
      <w:r w:rsidR="000E68F4">
        <w:t>5</w:t>
      </w:r>
      <w:r w:rsidR="00B250B9">
        <w:t>.</w:t>
      </w:r>
    </w:p>
    <w:p w14:paraId="26EA7E71" w14:textId="77777777" w:rsidR="00E12FEC" w:rsidRDefault="00E12FEC" w:rsidP="00E12FEC">
      <w:r>
        <w:t xml:space="preserve">Griffin P (2017) </w:t>
      </w:r>
      <w:r w:rsidRPr="000C00C7">
        <w:rPr>
          <w:rStyle w:val="Emphasis"/>
        </w:rPr>
        <w:t>Assessment for Teaching</w:t>
      </w:r>
      <w:r>
        <w:t>, Cambridge University Press, Port Melbourne, Victoria.</w:t>
      </w:r>
    </w:p>
    <w:p w14:paraId="0D0169CE" w14:textId="77777777"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2C31789F" w14:textId="548F0391" w:rsidR="00EF3D66" w:rsidRPr="00EF3D66" w:rsidRDefault="00EF3D66" w:rsidP="00EF3D66">
      <w:r>
        <w:t>Letnic M (2007</w:t>
      </w:r>
      <w:r w:rsidRPr="00EF3D66">
        <w:t>)</w:t>
      </w:r>
      <w:r w:rsidRPr="00EF3D66">
        <w:rPr>
          <w:i/>
          <w:iCs/>
        </w:rPr>
        <w:t xml:space="preserve"> </w:t>
      </w:r>
      <w:hyperlink r:id="rId169" w:history="1">
        <w:r w:rsidRPr="00EF3D66">
          <w:rPr>
            <w:rStyle w:val="Hyperlink"/>
            <w:i/>
            <w:iCs/>
          </w:rPr>
          <w:t>The impact of cane-toads on the trophic cascades of freshwater ecosystems in the Northern Territory</w:t>
        </w:r>
      </w:hyperlink>
      <w:r>
        <w:t>, The Herman Slade Foundation</w:t>
      </w:r>
      <w:r w:rsidRPr="00EF3D66">
        <w:t>,</w:t>
      </w:r>
      <w:r>
        <w:t xml:space="preserve"> accessed 27 March 2025. </w:t>
      </w:r>
    </w:p>
    <w:p w14:paraId="36C816C1" w14:textId="0D2A13FC" w:rsidR="001E4758" w:rsidRPr="007B5D6C" w:rsidRDefault="001E4758" w:rsidP="001E4758">
      <w:r w:rsidRPr="007B5D6C">
        <w:t>M</w:t>
      </w:r>
      <w:r>
        <w:t xml:space="preserve">ark </w:t>
      </w:r>
      <w:r w:rsidRPr="007B5D6C">
        <w:t>Drollinger (</w:t>
      </w:r>
      <w:r>
        <w:t xml:space="preserve">29 March </w:t>
      </w:r>
      <w:r w:rsidRPr="007B5D6C">
        <w:t>2013</w:t>
      </w:r>
      <w:r w:rsidR="00C73DE9">
        <w:t xml:space="preserve">) </w:t>
      </w:r>
      <w:hyperlink r:id="rId170" w:history="1">
        <w:r w:rsidR="00C73DE9">
          <w:rPr>
            <w:rStyle w:val="Hyperlink"/>
          </w:rPr>
          <w:t>‘Abiotic and Biotic Factors [video]’</w:t>
        </w:r>
      </w:hyperlink>
      <w:r w:rsidRPr="007B5D6C">
        <w:t xml:space="preserve">, </w:t>
      </w:r>
      <w:r w:rsidRPr="001E4758">
        <w:rPr>
          <w:i/>
          <w:iCs/>
        </w:rPr>
        <w:t>Mark Drollinger</w:t>
      </w:r>
      <w:r>
        <w:t>,</w:t>
      </w:r>
      <w:r w:rsidRPr="007B5D6C">
        <w:t xml:space="preserve"> YouTube, accessed 12 November 2025.</w:t>
      </w:r>
    </w:p>
    <w:p w14:paraId="34D9002A" w14:textId="53130B89" w:rsidR="002A2795" w:rsidRDefault="002A2795" w:rsidP="00E12FEC">
      <w:r w:rsidRPr="00884C4F">
        <w:t xml:space="preserve">Moore HA., </w:t>
      </w:r>
      <w:r w:rsidR="00C73DE9">
        <w:t>Dunlop JA, Valentine LE, Woinarski JC, Ritchie EG</w:t>
      </w:r>
      <w:r w:rsidR="002B3D1E">
        <w:t>, Watson DM and Nimmo DG</w:t>
      </w:r>
      <w:r>
        <w:t xml:space="preserve"> (2019) ‘</w:t>
      </w:r>
      <w:r w:rsidRPr="00884C4F">
        <w:t>Topographic Ruggedness and Rainfall Mediate Geographic Range Contraction of a Threatened Marsupial Predator</w:t>
      </w:r>
      <w:r>
        <w:t>’</w:t>
      </w:r>
      <w:r w:rsidR="002B3D1E">
        <w:t xml:space="preserve">, </w:t>
      </w:r>
      <w:r w:rsidR="002B3D1E" w:rsidRPr="002B3D1E">
        <w:rPr>
          <w:i/>
          <w:iCs/>
        </w:rPr>
        <w:t>Diversity and Distributions</w:t>
      </w:r>
      <w:r w:rsidR="002B3D1E">
        <w:t xml:space="preserve">, </w:t>
      </w:r>
      <w:hyperlink r:id="rId171" w:history="1">
        <w:r w:rsidRPr="00162DAC">
          <w:rPr>
            <w:rStyle w:val="Hyperlink"/>
          </w:rPr>
          <w:t>https://onlinelibrary.wiley.com/doi/10.1111/ddi.12982</w:t>
        </w:r>
      </w:hyperlink>
      <w:r w:rsidR="00F977D1">
        <w:t>.</w:t>
      </w:r>
    </w:p>
    <w:p w14:paraId="5C457052" w14:textId="7C3CE0AF" w:rsidR="00133B38" w:rsidRDefault="00133B38" w:rsidP="00E12FEC">
      <w:r>
        <w:t xml:space="preserve">National Geographic (2025) </w:t>
      </w:r>
      <w:hyperlink r:id="rId172" w:history="1">
        <w:r w:rsidRPr="001E7607">
          <w:rPr>
            <w:rStyle w:val="Hyperlink"/>
            <w:i/>
            <w:iCs/>
          </w:rPr>
          <w:t>Unicellular vs. Multicellular</w:t>
        </w:r>
      </w:hyperlink>
      <w:r>
        <w:t>, National Geographic, accessed 27 March 2025.</w:t>
      </w:r>
    </w:p>
    <w:p w14:paraId="50B5B00D" w14:textId="38C2C7F5" w:rsidR="00CF6911" w:rsidRDefault="00202106" w:rsidP="00E12FEC">
      <w:r w:rsidRPr="00EC038F">
        <w:t>NESA (NSW Education Standards Authority) (202</w:t>
      </w:r>
      <w:r>
        <w:t>3</w:t>
      </w:r>
      <w:r w:rsidRPr="00EC038F">
        <w:t>)</w:t>
      </w:r>
      <w:r>
        <w:t xml:space="preserve"> ‘</w:t>
      </w:r>
      <w:hyperlink r:id="rId173" w:tgtFrame="_blank" w:tooltip="https://curriculum.nsw.edu.au/resources/teaching-resources?s=science_7_10_2023" w:history="1">
        <w:r>
          <w:rPr>
            <w:rStyle w:val="Hyperlink"/>
          </w:rPr>
          <w:t>Data Book: Science 7–10'</w:t>
        </w:r>
      </w:hyperlink>
      <w:r>
        <w:t>, Teaching resources, NESA, accessed 22 February 2026.</w:t>
      </w:r>
    </w:p>
    <w:p w14:paraId="0A44B285" w14:textId="0A38A19A" w:rsidR="00E12FEC" w:rsidRDefault="00E12FEC" w:rsidP="00E12FEC">
      <w:r w:rsidRPr="00903B33">
        <w:t>Panadero E and Jonsson A (2013) ‘</w:t>
      </w:r>
      <w:hyperlink r:id="rId174"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0E68F4">
        <w:t>27</w:t>
      </w:r>
      <w:r w:rsidR="00B250B9">
        <w:t xml:space="preserve"> </w:t>
      </w:r>
      <w:r w:rsidR="000E68F4">
        <w:t>March</w:t>
      </w:r>
      <w:r w:rsidR="00B250B9">
        <w:t xml:space="preserve"> 202</w:t>
      </w:r>
      <w:r w:rsidR="000E68F4">
        <w:t>5</w:t>
      </w:r>
      <w:r w:rsidRPr="00903B33">
        <w:t>.</w:t>
      </w:r>
    </w:p>
    <w:p w14:paraId="08815204" w14:textId="024C6F7F" w:rsidR="00E12FEC" w:rsidRDefault="00E12FEC" w:rsidP="00E12FEC">
      <w:r>
        <w:t xml:space="preserve">Sherrington T (2019) </w:t>
      </w:r>
      <w:r w:rsidRPr="00C15BD1">
        <w:rPr>
          <w:rStyle w:val="Emphasis"/>
        </w:rPr>
        <w:t>Rosenshine’s Principles in Action</w:t>
      </w:r>
      <w:r>
        <w:t>, John Catt Educational Limited, Melton, Woodbridge.</w:t>
      </w:r>
    </w:p>
    <w:p w14:paraId="7973A1D2" w14:textId="53F2028C" w:rsidR="002A2795" w:rsidRDefault="002A2795" w:rsidP="00E12FEC">
      <w:r w:rsidRPr="003C7B10">
        <w:t xml:space="preserve">Smith JA and Brown LM </w:t>
      </w:r>
      <w:r>
        <w:t>(</w:t>
      </w:r>
      <w:r w:rsidRPr="003C7B10">
        <w:t>2013</w:t>
      </w:r>
      <w:r>
        <w:t>) ‘</w:t>
      </w:r>
      <w:hyperlink r:id="rId175" w:history="1">
        <w:r w:rsidRPr="00690C8C">
          <w:rPr>
            <w:rStyle w:val="Hyperlink"/>
          </w:rPr>
          <w:t>Invader impact clarifies the roles of top-down and bottom-up effects on tropical snake populations</w:t>
        </w:r>
      </w:hyperlink>
      <w:r>
        <w:t>’</w:t>
      </w:r>
      <w:r w:rsidR="002B3D1E">
        <w:t xml:space="preserve">, </w:t>
      </w:r>
      <w:r w:rsidR="00690C8C" w:rsidRPr="00307CE2">
        <w:rPr>
          <w:i/>
          <w:iCs/>
        </w:rPr>
        <w:t>Functional Ecology</w:t>
      </w:r>
      <w:r w:rsidR="00690C8C">
        <w:t xml:space="preserve">, 27(2):351-361, </w:t>
      </w:r>
      <w:r w:rsidR="00690C8C" w:rsidRPr="00690C8C">
        <w:t>doi/10.1111/1365-2435.12044</w:t>
      </w:r>
      <w:r w:rsidR="00F977D1">
        <w:t>.</w:t>
      </w:r>
    </w:p>
    <w:p w14:paraId="1B9B0C9D" w14:textId="36F14ED5" w:rsidR="0076139B" w:rsidRDefault="00307CE2" w:rsidP="00E12FEC">
      <w:r>
        <w:lastRenderedPageBreak/>
        <w:t>Taronga Zoo Sydney</w:t>
      </w:r>
      <w:r w:rsidRPr="00740F4C">
        <w:t xml:space="preserve"> </w:t>
      </w:r>
      <w:r w:rsidR="00740F4C" w:rsidRPr="00740F4C">
        <w:t xml:space="preserve">(n.d.) </w:t>
      </w:r>
      <w:hyperlink r:id="rId176" w:history="1">
        <w:r w:rsidR="00740F4C" w:rsidRPr="00740F4C">
          <w:rPr>
            <w:rStyle w:val="Hyperlink"/>
          </w:rPr>
          <w:t>‘Corroboree Frog Keeper Talk at Taronga Zoo Sydney [video]’</w:t>
        </w:r>
      </w:hyperlink>
      <w:r w:rsidR="00740F4C" w:rsidRPr="00740F4C">
        <w:t xml:space="preserve">, </w:t>
      </w:r>
      <w:r w:rsidRPr="00307CE2">
        <w:rPr>
          <w:i/>
          <w:iCs/>
        </w:rPr>
        <w:t>Taronga Zoo Sydney</w:t>
      </w:r>
      <w:r>
        <w:t xml:space="preserve">, </w:t>
      </w:r>
      <w:r w:rsidR="00740F4C" w:rsidRPr="00740F4C">
        <w:t>YouTube, accessed 12 November 2025.</w:t>
      </w:r>
    </w:p>
    <w:p w14:paraId="643411AF" w14:textId="3F7242D1" w:rsidR="00E12FEC" w:rsidRDefault="00E12FEC" w:rsidP="00E12FEC">
      <w:r>
        <w:t>Wiliam D (2017)</w:t>
      </w:r>
      <w:r w:rsidR="00B017BC">
        <w:t>.</w:t>
      </w:r>
      <w:r>
        <w:t xml:space="preserve"> </w:t>
      </w:r>
      <w:r w:rsidRPr="00C15BD1">
        <w:rPr>
          <w:rStyle w:val="Emphasis"/>
        </w:rPr>
        <w:t>Embedded Formative Assessment</w:t>
      </w:r>
      <w:r w:rsidRPr="00722C1F">
        <w:t>,</w:t>
      </w:r>
      <w:r>
        <w:t xml:space="preserve"> 2nd edn, Solution Tree Press, Bloomington, IN.</w:t>
      </w:r>
    </w:p>
    <w:p w14:paraId="3C974330" w14:textId="77777777" w:rsidR="00E12FEC" w:rsidRDefault="00E12FEC" w:rsidP="00E12FEC">
      <w:pPr>
        <w:sectPr w:rsidR="00E12FEC" w:rsidSect="00EB12E7">
          <w:pgSz w:w="11906" w:h="16838"/>
          <w:pgMar w:top="1134" w:right="1134" w:bottom="1134" w:left="1134" w:header="709" w:footer="709" w:gutter="0"/>
          <w:cols w:space="708"/>
          <w:docGrid w:linePitch="360"/>
        </w:sectPr>
      </w:pPr>
    </w:p>
    <w:p w14:paraId="03077B79" w14:textId="121D8790" w:rsidR="00486E08" w:rsidRPr="001748AB" w:rsidRDefault="00486E08" w:rsidP="00486E08">
      <w:pPr>
        <w:rPr>
          <w:rStyle w:val="Strong"/>
          <w:szCs w:val="22"/>
        </w:rPr>
      </w:pPr>
      <w:r w:rsidRPr="001748AB">
        <w:rPr>
          <w:rStyle w:val="Strong"/>
          <w:szCs w:val="22"/>
        </w:rPr>
        <w:lastRenderedPageBreak/>
        <w:t>© State of New South Wales (Department of Education), 202</w:t>
      </w:r>
      <w:r w:rsidR="00EA7C65">
        <w:rPr>
          <w:rStyle w:val="Strong"/>
          <w:szCs w:val="22"/>
        </w:rPr>
        <w:t>6</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34558B3C" w14:textId="77777777" w:rsidR="00486E08" w:rsidRDefault="00486E08" w:rsidP="00486E08">
      <w:r>
        <w:t xml:space="preserve">Copyright material available in this resource and owned by the NSW Department of Education is licensed under a </w:t>
      </w:r>
      <w:hyperlink r:id="rId177"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4EFC9EC8" w:rsidR="00486E08" w:rsidRDefault="00486E08" w:rsidP="00486E08">
      <w:r>
        <w:t>Attribution should be given to © State of New South Wales (Department of Education), 202</w:t>
      </w:r>
      <w:r w:rsidR="00EA7C65">
        <w:t>6</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8B66B2">
      <w:pPr>
        <w:pStyle w:val="ListBullet"/>
        <w:numPr>
          <w:ilvl w:val="0"/>
          <w:numId w:val="1"/>
        </w:numPr>
      </w:pPr>
      <w:r>
        <w:t>the NSW Department of Education logo, other logos and trademark-protected material</w:t>
      </w:r>
    </w:p>
    <w:p w14:paraId="0E6BA4B7" w14:textId="77777777" w:rsidR="00486E08" w:rsidRDefault="00486E08" w:rsidP="008B66B2">
      <w:pPr>
        <w:pStyle w:val="ListBullet"/>
        <w:numPr>
          <w:ilvl w:val="0"/>
          <w:numId w:val="1"/>
        </w:numPr>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6C7746">
      <w:headerReference w:type="first" r:id="rId179"/>
      <w:footerReference w:type="first" r:id="rId18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E1AC3E" w14:textId="77777777" w:rsidR="00821459" w:rsidRDefault="00821459" w:rsidP="00843DF5">
      <w:r>
        <w:separator/>
      </w:r>
    </w:p>
    <w:p w14:paraId="7A99C4A0" w14:textId="77777777" w:rsidR="00821459" w:rsidRDefault="00821459" w:rsidP="00843DF5"/>
    <w:p w14:paraId="781922DC" w14:textId="77777777" w:rsidR="00821459" w:rsidRDefault="00821459" w:rsidP="00843DF5"/>
    <w:p w14:paraId="775B521F" w14:textId="77777777" w:rsidR="00821459" w:rsidRDefault="00821459"/>
  </w:endnote>
  <w:endnote w:type="continuationSeparator" w:id="0">
    <w:p w14:paraId="5E0C87F1" w14:textId="77777777" w:rsidR="00821459" w:rsidRDefault="00821459" w:rsidP="00843DF5">
      <w:r>
        <w:continuationSeparator/>
      </w:r>
    </w:p>
    <w:p w14:paraId="21C81FFD" w14:textId="77777777" w:rsidR="00821459" w:rsidRDefault="00821459" w:rsidP="00843DF5"/>
    <w:p w14:paraId="157FF4EB" w14:textId="77777777" w:rsidR="00821459" w:rsidRDefault="00821459" w:rsidP="00843DF5"/>
    <w:p w14:paraId="68E3A433" w14:textId="77777777" w:rsidR="00821459" w:rsidRDefault="00821459"/>
  </w:endnote>
  <w:endnote w:type="continuationNotice" w:id="1">
    <w:p w14:paraId="4640CD17" w14:textId="77777777" w:rsidR="00821459" w:rsidRDefault="00821459">
      <w:pPr>
        <w:spacing w:before="0" w:after="0" w:line="240" w:lineRule="auto"/>
      </w:pPr>
    </w:p>
    <w:p w14:paraId="3F08D7A1" w14:textId="77777777" w:rsidR="00821459" w:rsidRDefault="008214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8FDD31A0-669E-48F5-A51F-21A680DFEFC4}"/>
  </w:font>
  <w:font w:name="Calibri">
    <w:panose1 w:val="020F0502020204030204"/>
    <w:charset w:val="00"/>
    <w:family w:val="swiss"/>
    <w:pitch w:val="variable"/>
    <w:sig w:usb0="E4002EFF" w:usb1="C200247B" w:usb2="00000009" w:usb3="00000000" w:csb0="000001FF" w:csb1="00000000"/>
    <w:embedRegular r:id="rId2" w:fontKey="{2040B23E-3ECE-46B6-84C5-FAB058A44DBE}"/>
    <w:embedBold r:id="rId3" w:fontKey="{57EB7AF0-C41E-42E1-9E1A-3BD67680D2AF}"/>
    <w:embedItalic r:id="rId4" w:fontKey="{1A543610-6C9D-4990-85C6-5F5D682CA08E}"/>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154C48C2-F9CB-4DA3-870B-4067517357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223EED2B" w:rsidR="00486E08" w:rsidRDefault="00486E08">
    <w:pPr>
      <w:pStyle w:val="Footer"/>
    </w:pPr>
    <w:r>
      <w:t xml:space="preserve">© NSW Department of Education, </w:t>
    </w:r>
    <w:r w:rsidR="002D4390">
      <w:t>Feb-26</w:t>
    </w:r>
    <w:r>
      <w:ptab w:relativeTo="margin" w:alignment="right" w:leader="none"/>
    </w:r>
    <w:r>
      <w:rPr>
        <w:b/>
        <w:noProof/>
        <w:sz w:val="28"/>
        <w:szCs w:val="28"/>
      </w:rPr>
      <w:drawing>
        <wp:inline distT="0" distB="0" distL="0" distR="0" wp14:anchorId="77FDBA9A" wp14:editId="5BEC8BC6">
          <wp:extent cx="571500" cy="190500"/>
          <wp:effectExtent l="0" t="0" r="0" b="0"/>
          <wp:docPr id="1221528090" name="Picture 122152809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669196138" name="Graphic 66919613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1A05B7" w14:textId="77777777" w:rsidR="00821459" w:rsidRDefault="00821459" w:rsidP="00843DF5">
      <w:r>
        <w:separator/>
      </w:r>
    </w:p>
    <w:p w14:paraId="585A20FC" w14:textId="77777777" w:rsidR="00821459" w:rsidRDefault="00821459" w:rsidP="00843DF5"/>
    <w:p w14:paraId="14B045C8" w14:textId="77777777" w:rsidR="00821459" w:rsidRDefault="00821459" w:rsidP="00843DF5"/>
    <w:p w14:paraId="4971C227" w14:textId="77777777" w:rsidR="00821459" w:rsidRDefault="00821459"/>
  </w:footnote>
  <w:footnote w:type="continuationSeparator" w:id="0">
    <w:p w14:paraId="1B8FDD3F" w14:textId="77777777" w:rsidR="00821459" w:rsidRDefault="00821459" w:rsidP="00843DF5">
      <w:r>
        <w:continuationSeparator/>
      </w:r>
    </w:p>
    <w:p w14:paraId="79277AD9" w14:textId="77777777" w:rsidR="00821459" w:rsidRDefault="00821459" w:rsidP="00843DF5"/>
    <w:p w14:paraId="7AA0C32D" w14:textId="77777777" w:rsidR="00821459" w:rsidRDefault="00821459" w:rsidP="00843DF5"/>
    <w:p w14:paraId="046C885E" w14:textId="77777777" w:rsidR="00821459" w:rsidRDefault="00821459"/>
  </w:footnote>
  <w:footnote w:type="continuationNotice" w:id="1">
    <w:p w14:paraId="7E4C24B1" w14:textId="77777777" w:rsidR="00821459" w:rsidRDefault="00821459">
      <w:pPr>
        <w:spacing w:before="0" w:after="0" w:line="240" w:lineRule="auto"/>
      </w:pPr>
    </w:p>
    <w:p w14:paraId="4A28958F" w14:textId="77777777" w:rsidR="00821459" w:rsidRDefault="0082145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86803" w14:textId="48220036" w:rsidR="002D4390" w:rsidRDefault="002D4390" w:rsidP="002D4390">
    <w:pPr>
      <w:pStyle w:val="Documentname"/>
    </w:pPr>
    <w:r>
      <w:t xml:space="preserve">Science Stage 4 (Year 8) – Living systems – Teacher resource book 2 of 2 (TRB2)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39B44" w14:textId="3962E1A7" w:rsidR="00E12FEC" w:rsidRPr="00786761" w:rsidRDefault="00000000" w:rsidP="00786761">
    <w:pPr>
      <w:pStyle w:val="Header"/>
      <w:spacing w:after="0"/>
    </w:pPr>
    <w:r>
      <w:pict w14:anchorId="3226F0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AC8B76C"/>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6136CEDA"/>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4F5C12DE"/>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226693C"/>
    <w:multiLevelType w:val="hybridMultilevel"/>
    <w:tmpl w:val="CAAA9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A44663"/>
    <w:multiLevelType w:val="hybridMultilevel"/>
    <w:tmpl w:val="31F6F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F16570D"/>
    <w:multiLevelType w:val="hybridMultilevel"/>
    <w:tmpl w:val="BE9A9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41EC76E6"/>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EF52090"/>
    <w:multiLevelType w:val="hybridMultilevel"/>
    <w:tmpl w:val="C9183E76"/>
    <w:lvl w:ilvl="0" w:tplc="AF562824">
      <w:start w:val="1"/>
      <w:numFmt w:val="bullet"/>
      <w:lvlText w:val=""/>
      <w:lvlJc w:val="left"/>
      <w:pPr>
        <w:ind w:left="1020" w:hanging="360"/>
      </w:pPr>
      <w:rPr>
        <w:rFonts w:ascii="Symbol" w:hAnsi="Symbol"/>
      </w:rPr>
    </w:lvl>
    <w:lvl w:ilvl="1" w:tplc="7ADCB166">
      <w:start w:val="1"/>
      <w:numFmt w:val="bullet"/>
      <w:lvlText w:val=""/>
      <w:lvlJc w:val="left"/>
      <w:pPr>
        <w:ind w:left="1020" w:hanging="360"/>
      </w:pPr>
      <w:rPr>
        <w:rFonts w:ascii="Symbol" w:hAnsi="Symbol"/>
      </w:rPr>
    </w:lvl>
    <w:lvl w:ilvl="2" w:tplc="11B6D9C2">
      <w:start w:val="1"/>
      <w:numFmt w:val="bullet"/>
      <w:lvlText w:val=""/>
      <w:lvlJc w:val="left"/>
      <w:pPr>
        <w:ind w:left="1020" w:hanging="360"/>
      </w:pPr>
      <w:rPr>
        <w:rFonts w:ascii="Symbol" w:hAnsi="Symbol"/>
      </w:rPr>
    </w:lvl>
    <w:lvl w:ilvl="3" w:tplc="691CD49A">
      <w:start w:val="1"/>
      <w:numFmt w:val="bullet"/>
      <w:lvlText w:val=""/>
      <w:lvlJc w:val="left"/>
      <w:pPr>
        <w:ind w:left="1020" w:hanging="360"/>
      </w:pPr>
      <w:rPr>
        <w:rFonts w:ascii="Symbol" w:hAnsi="Symbol"/>
      </w:rPr>
    </w:lvl>
    <w:lvl w:ilvl="4" w:tplc="8E2A6A74">
      <w:start w:val="1"/>
      <w:numFmt w:val="bullet"/>
      <w:lvlText w:val=""/>
      <w:lvlJc w:val="left"/>
      <w:pPr>
        <w:ind w:left="1020" w:hanging="360"/>
      </w:pPr>
      <w:rPr>
        <w:rFonts w:ascii="Symbol" w:hAnsi="Symbol"/>
      </w:rPr>
    </w:lvl>
    <w:lvl w:ilvl="5" w:tplc="83BAD726">
      <w:start w:val="1"/>
      <w:numFmt w:val="bullet"/>
      <w:lvlText w:val=""/>
      <w:lvlJc w:val="left"/>
      <w:pPr>
        <w:ind w:left="1020" w:hanging="360"/>
      </w:pPr>
      <w:rPr>
        <w:rFonts w:ascii="Symbol" w:hAnsi="Symbol"/>
      </w:rPr>
    </w:lvl>
    <w:lvl w:ilvl="6" w:tplc="47749010">
      <w:start w:val="1"/>
      <w:numFmt w:val="bullet"/>
      <w:lvlText w:val=""/>
      <w:lvlJc w:val="left"/>
      <w:pPr>
        <w:ind w:left="1020" w:hanging="360"/>
      </w:pPr>
      <w:rPr>
        <w:rFonts w:ascii="Symbol" w:hAnsi="Symbol"/>
      </w:rPr>
    </w:lvl>
    <w:lvl w:ilvl="7" w:tplc="400A50A8">
      <w:start w:val="1"/>
      <w:numFmt w:val="bullet"/>
      <w:lvlText w:val=""/>
      <w:lvlJc w:val="left"/>
      <w:pPr>
        <w:ind w:left="1020" w:hanging="360"/>
      </w:pPr>
      <w:rPr>
        <w:rFonts w:ascii="Symbol" w:hAnsi="Symbol"/>
      </w:rPr>
    </w:lvl>
    <w:lvl w:ilvl="8" w:tplc="CD4215A4">
      <w:start w:val="1"/>
      <w:numFmt w:val="bullet"/>
      <w:lvlText w:val=""/>
      <w:lvlJc w:val="left"/>
      <w:pPr>
        <w:ind w:left="1020" w:hanging="360"/>
      </w:pPr>
      <w:rPr>
        <w:rFonts w:ascii="Symbol" w:hAnsi="Symbol"/>
      </w:rPr>
    </w:lvl>
  </w:abstractNum>
  <w:abstractNum w:abstractNumId="9" w15:restartNumberingAfterBreak="0">
    <w:nsid w:val="42B84BF1"/>
    <w:multiLevelType w:val="multilevel"/>
    <w:tmpl w:val="36C81D1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67322E78"/>
    <w:multiLevelType w:val="hybridMultilevel"/>
    <w:tmpl w:val="BB6E0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5781224">
    <w:abstractNumId w:val="5"/>
  </w:num>
  <w:num w:numId="2" w16cid:durableId="15380034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538271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258497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6923920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661748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38326601">
    <w:abstractNumId w:val="5"/>
  </w:num>
  <w:num w:numId="8" w16cid:durableId="1406634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063197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542173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67194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492909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277586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836755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6958509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688159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219070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968180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787155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588630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96578061">
    <w:abstractNumId w:val="8"/>
  </w:num>
  <w:num w:numId="22" w16cid:durableId="17814897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152736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456924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74688587">
    <w:abstractNumId w:val="11"/>
  </w:num>
  <w:num w:numId="26" w16cid:durableId="13821692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203879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219360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526841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04451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9824715">
    <w:abstractNumId w:val="6"/>
  </w:num>
  <w:num w:numId="32" w16cid:durableId="314188185">
    <w:abstractNumId w:val="4"/>
  </w:num>
  <w:num w:numId="33" w16cid:durableId="1443384026">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4" w16cid:durableId="1648625508">
    <w:abstractNumId w:val="0"/>
  </w:num>
  <w:num w:numId="35" w16cid:durableId="667559484">
    <w:abstractNumId w:val="5"/>
  </w:num>
  <w:num w:numId="36" w16cid:durableId="2022274807">
    <w:abstractNumId w:val="10"/>
  </w:num>
  <w:num w:numId="37" w16cid:durableId="620767727">
    <w:abstractNumId w:val="7"/>
  </w:num>
  <w:num w:numId="38" w16cid:durableId="540480350">
    <w:abstractNumId w:val="2"/>
  </w:num>
  <w:num w:numId="39" w16cid:durableId="1009059825">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0" w16cid:durableId="1317611035">
    <w:abstractNumId w:val="0"/>
  </w:num>
  <w:num w:numId="41" w16cid:durableId="202519293">
    <w:abstractNumId w:val="5"/>
  </w:num>
  <w:num w:numId="42" w16cid:durableId="1450970704">
    <w:abstractNumId w:val="10"/>
  </w:num>
  <w:num w:numId="43" w16cid:durableId="1364286273">
    <w:abstractNumId w:val="10"/>
  </w:num>
  <w:num w:numId="44" w16cid:durableId="182789727">
    <w:abstractNumId w:val="7"/>
  </w:num>
  <w:num w:numId="45" w16cid:durableId="1475679641">
    <w:abstractNumId w:val="1"/>
  </w:num>
  <w:num w:numId="46" w16cid:durableId="179706532">
    <w:abstractNumId w:val="1"/>
  </w:num>
  <w:num w:numId="47" w16cid:durableId="1445729585">
    <w:abstractNumId w:val="5"/>
  </w:num>
  <w:num w:numId="48" w16cid:durableId="1845590060">
    <w:abstractNumId w:val="5"/>
  </w:num>
  <w:num w:numId="49" w16cid:durableId="2130468299">
    <w:abstractNumId w:val="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CE1"/>
    <w:rsid w:val="00001302"/>
    <w:rsid w:val="00001595"/>
    <w:rsid w:val="000017CC"/>
    <w:rsid w:val="00001DC6"/>
    <w:rsid w:val="00001DF7"/>
    <w:rsid w:val="00002EF3"/>
    <w:rsid w:val="00003453"/>
    <w:rsid w:val="000038ED"/>
    <w:rsid w:val="00003EFA"/>
    <w:rsid w:val="00004183"/>
    <w:rsid w:val="00005492"/>
    <w:rsid w:val="00005A69"/>
    <w:rsid w:val="00005CE3"/>
    <w:rsid w:val="00005E11"/>
    <w:rsid w:val="00007383"/>
    <w:rsid w:val="000077BF"/>
    <w:rsid w:val="00007C4A"/>
    <w:rsid w:val="00010BA9"/>
    <w:rsid w:val="00010D4D"/>
    <w:rsid w:val="000114FA"/>
    <w:rsid w:val="00011D1A"/>
    <w:rsid w:val="0001202D"/>
    <w:rsid w:val="00012852"/>
    <w:rsid w:val="00013997"/>
    <w:rsid w:val="00013FF2"/>
    <w:rsid w:val="00014603"/>
    <w:rsid w:val="00014D97"/>
    <w:rsid w:val="000156FB"/>
    <w:rsid w:val="00017B07"/>
    <w:rsid w:val="00021214"/>
    <w:rsid w:val="000222B7"/>
    <w:rsid w:val="000227BA"/>
    <w:rsid w:val="000233E9"/>
    <w:rsid w:val="00023DD3"/>
    <w:rsid w:val="000252CB"/>
    <w:rsid w:val="0002537D"/>
    <w:rsid w:val="00025418"/>
    <w:rsid w:val="000257A4"/>
    <w:rsid w:val="00025CCC"/>
    <w:rsid w:val="0002626D"/>
    <w:rsid w:val="00026791"/>
    <w:rsid w:val="00026EF6"/>
    <w:rsid w:val="00032045"/>
    <w:rsid w:val="0003205E"/>
    <w:rsid w:val="000328C8"/>
    <w:rsid w:val="00032AFF"/>
    <w:rsid w:val="0003322A"/>
    <w:rsid w:val="00033336"/>
    <w:rsid w:val="0003356D"/>
    <w:rsid w:val="00033EBC"/>
    <w:rsid w:val="00034005"/>
    <w:rsid w:val="00034E35"/>
    <w:rsid w:val="00034FC2"/>
    <w:rsid w:val="00035A69"/>
    <w:rsid w:val="000360E8"/>
    <w:rsid w:val="000369DD"/>
    <w:rsid w:val="00036CBF"/>
    <w:rsid w:val="00037116"/>
    <w:rsid w:val="0003723F"/>
    <w:rsid w:val="00037AEA"/>
    <w:rsid w:val="000400EF"/>
    <w:rsid w:val="0004114F"/>
    <w:rsid w:val="00041684"/>
    <w:rsid w:val="000417C2"/>
    <w:rsid w:val="0004292E"/>
    <w:rsid w:val="00042A99"/>
    <w:rsid w:val="0004316D"/>
    <w:rsid w:val="00043529"/>
    <w:rsid w:val="00044F6B"/>
    <w:rsid w:val="00045201"/>
    <w:rsid w:val="00045411"/>
    <w:rsid w:val="00045984"/>
    <w:rsid w:val="00045B8C"/>
    <w:rsid w:val="00045BC0"/>
    <w:rsid w:val="00045F0D"/>
    <w:rsid w:val="00046316"/>
    <w:rsid w:val="00046734"/>
    <w:rsid w:val="0004683E"/>
    <w:rsid w:val="000471BF"/>
    <w:rsid w:val="00047371"/>
    <w:rsid w:val="0004750C"/>
    <w:rsid w:val="00047862"/>
    <w:rsid w:val="00047E00"/>
    <w:rsid w:val="00050573"/>
    <w:rsid w:val="0005059C"/>
    <w:rsid w:val="00051080"/>
    <w:rsid w:val="00051240"/>
    <w:rsid w:val="00051477"/>
    <w:rsid w:val="0005214C"/>
    <w:rsid w:val="0005262D"/>
    <w:rsid w:val="00054D26"/>
    <w:rsid w:val="00055A20"/>
    <w:rsid w:val="00055F0B"/>
    <w:rsid w:val="0005678C"/>
    <w:rsid w:val="00056922"/>
    <w:rsid w:val="000618F0"/>
    <w:rsid w:val="000619A3"/>
    <w:rsid w:val="00061D5B"/>
    <w:rsid w:val="00062C7D"/>
    <w:rsid w:val="00063AA1"/>
    <w:rsid w:val="00063ADD"/>
    <w:rsid w:val="000644C6"/>
    <w:rsid w:val="00066579"/>
    <w:rsid w:val="00067183"/>
    <w:rsid w:val="000673B7"/>
    <w:rsid w:val="00070384"/>
    <w:rsid w:val="000705B3"/>
    <w:rsid w:val="00070605"/>
    <w:rsid w:val="00070804"/>
    <w:rsid w:val="00070FB5"/>
    <w:rsid w:val="000713D2"/>
    <w:rsid w:val="00071E5B"/>
    <w:rsid w:val="0007205C"/>
    <w:rsid w:val="00072E86"/>
    <w:rsid w:val="000733A1"/>
    <w:rsid w:val="00073A01"/>
    <w:rsid w:val="000747CC"/>
    <w:rsid w:val="00074AE3"/>
    <w:rsid w:val="00074F0F"/>
    <w:rsid w:val="0007537E"/>
    <w:rsid w:val="000769CC"/>
    <w:rsid w:val="00077040"/>
    <w:rsid w:val="000770BC"/>
    <w:rsid w:val="000777A9"/>
    <w:rsid w:val="00081008"/>
    <w:rsid w:val="000811E9"/>
    <w:rsid w:val="00081237"/>
    <w:rsid w:val="00081AF0"/>
    <w:rsid w:val="00082B15"/>
    <w:rsid w:val="00083122"/>
    <w:rsid w:val="00085B36"/>
    <w:rsid w:val="00086116"/>
    <w:rsid w:val="0008657C"/>
    <w:rsid w:val="00090040"/>
    <w:rsid w:val="00090C06"/>
    <w:rsid w:val="00090CDA"/>
    <w:rsid w:val="00091B9B"/>
    <w:rsid w:val="00092073"/>
    <w:rsid w:val="0009240C"/>
    <w:rsid w:val="00092675"/>
    <w:rsid w:val="0009312C"/>
    <w:rsid w:val="0009316E"/>
    <w:rsid w:val="00093438"/>
    <w:rsid w:val="00093673"/>
    <w:rsid w:val="00093DE8"/>
    <w:rsid w:val="000961D2"/>
    <w:rsid w:val="00096222"/>
    <w:rsid w:val="00096398"/>
    <w:rsid w:val="00096544"/>
    <w:rsid w:val="00096B13"/>
    <w:rsid w:val="000975EB"/>
    <w:rsid w:val="000A1463"/>
    <w:rsid w:val="000A2F35"/>
    <w:rsid w:val="000A3FEC"/>
    <w:rsid w:val="000A40EB"/>
    <w:rsid w:val="000A48A7"/>
    <w:rsid w:val="000A5343"/>
    <w:rsid w:val="000A578A"/>
    <w:rsid w:val="000A5BEB"/>
    <w:rsid w:val="000A69DA"/>
    <w:rsid w:val="000A6C28"/>
    <w:rsid w:val="000A7B7A"/>
    <w:rsid w:val="000B0667"/>
    <w:rsid w:val="000B26F8"/>
    <w:rsid w:val="000B2EA7"/>
    <w:rsid w:val="000B31E4"/>
    <w:rsid w:val="000B3AA8"/>
    <w:rsid w:val="000B4077"/>
    <w:rsid w:val="000B414D"/>
    <w:rsid w:val="000B530C"/>
    <w:rsid w:val="000B5637"/>
    <w:rsid w:val="000B5B2E"/>
    <w:rsid w:val="000B65D0"/>
    <w:rsid w:val="000B7C62"/>
    <w:rsid w:val="000B7CC2"/>
    <w:rsid w:val="000C0939"/>
    <w:rsid w:val="000C1273"/>
    <w:rsid w:val="000C1406"/>
    <w:rsid w:val="000C18D4"/>
    <w:rsid w:val="000C1B93"/>
    <w:rsid w:val="000C24ED"/>
    <w:rsid w:val="000C27F8"/>
    <w:rsid w:val="000C33D8"/>
    <w:rsid w:val="000C3BA0"/>
    <w:rsid w:val="000C4344"/>
    <w:rsid w:val="000C48A0"/>
    <w:rsid w:val="000C540B"/>
    <w:rsid w:val="000C5481"/>
    <w:rsid w:val="000C5EEB"/>
    <w:rsid w:val="000C62C1"/>
    <w:rsid w:val="000C650B"/>
    <w:rsid w:val="000C6C16"/>
    <w:rsid w:val="000D0535"/>
    <w:rsid w:val="000D0A6B"/>
    <w:rsid w:val="000D0A92"/>
    <w:rsid w:val="000D0CCB"/>
    <w:rsid w:val="000D114A"/>
    <w:rsid w:val="000D18CB"/>
    <w:rsid w:val="000D1EB7"/>
    <w:rsid w:val="000D2762"/>
    <w:rsid w:val="000D3027"/>
    <w:rsid w:val="000D3879"/>
    <w:rsid w:val="000D3A63"/>
    <w:rsid w:val="000D3BBE"/>
    <w:rsid w:val="000D3CFE"/>
    <w:rsid w:val="000D3D4A"/>
    <w:rsid w:val="000D4579"/>
    <w:rsid w:val="000D5BB0"/>
    <w:rsid w:val="000D5F56"/>
    <w:rsid w:val="000D7466"/>
    <w:rsid w:val="000D74A5"/>
    <w:rsid w:val="000D7E5E"/>
    <w:rsid w:val="000D7EDC"/>
    <w:rsid w:val="000E0E53"/>
    <w:rsid w:val="000E13C4"/>
    <w:rsid w:val="000E25F4"/>
    <w:rsid w:val="000E334C"/>
    <w:rsid w:val="000E3409"/>
    <w:rsid w:val="000E39F1"/>
    <w:rsid w:val="000E40FC"/>
    <w:rsid w:val="000E5932"/>
    <w:rsid w:val="000E5CEF"/>
    <w:rsid w:val="000E68F4"/>
    <w:rsid w:val="000E6962"/>
    <w:rsid w:val="000E69A9"/>
    <w:rsid w:val="000E6BA0"/>
    <w:rsid w:val="000F10B7"/>
    <w:rsid w:val="000F38F2"/>
    <w:rsid w:val="000F4A1F"/>
    <w:rsid w:val="000F5906"/>
    <w:rsid w:val="000F60EB"/>
    <w:rsid w:val="000F6719"/>
    <w:rsid w:val="000F6A39"/>
    <w:rsid w:val="0010027E"/>
    <w:rsid w:val="00100A07"/>
    <w:rsid w:val="0010197B"/>
    <w:rsid w:val="00101C57"/>
    <w:rsid w:val="00102BA6"/>
    <w:rsid w:val="00102BE8"/>
    <w:rsid w:val="00103189"/>
    <w:rsid w:val="00103A5F"/>
    <w:rsid w:val="00103E4F"/>
    <w:rsid w:val="0010532B"/>
    <w:rsid w:val="0010583F"/>
    <w:rsid w:val="00105EE9"/>
    <w:rsid w:val="00106187"/>
    <w:rsid w:val="00106E4B"/>
    <w:rsid w:val="00106F08"/>
    <w:rsid w:val="0010725C"/>
    <w:rsid w:val="0010729D"/>
    <w:rsid w:val="00107F54"/>
    <w:rsid w:val="00110BF3"/>
    <w:rsid w:val="00111320"/>
    <w:rsid w:val="00112324"/>
    <w:rsid w:val="00112528"/>
    <w:rsid w:val="00112F48"/>
    <w:rsid w:val="00113093"/>
    <w:rsid w:val="00114053"/>
    <w:rsid w:val="001141B4"/>
    <w:rsid w:val="00114734"/>
    <w:rsid w:val="00115381"/>
    <w:rsid w:val="00115554"/>
    <w:rsid w:val="001165B5"/>
    <w:rsid w:val="0011674F"/>
    <w:rsid w:val="0011700F"/>
    <w:rsid w:val="00120433"/>
    <w:rsid w:val="0012116F"/>
    <w:rsid w:val="00121530"/>
    <w:rsid w:val="0012194C"/>
    <w:rsid w:val="0012291A"/>
    <w:rsid w:val="00122A60"/>
    <w:rsid w:val="00122C53"/>
    <w:rsid w:val="00123A38"/>
    <w:rsid w:val="001240F2"/>
    <w:rsid w:val="00124DBC"/>
    <w:rsid w:val="00125DFF"/>
    <w:rsid w:val="001264F5"/>
    <w:rsid w:val="0012654C"/>
    <w:rsid w:val="00126725"/>
    <w:rsid w:val="00126F62"/>
    <w:rsid w:val="00127451"/>
    <w:rsid w:val="00127658"/>
    <w:rsid w:val="00130288"/>
    <w:rsid w:val="001304D2"/>
    <w:rsid w:val="00130781"/>
    <w:rsid w:val="00130948"/>
    <w:rsid w:val="00131638"/>
    <w:rsid w:val="00131861"/>
    <w:rsid w:val="001322A1"/>
    <w:rsid w:val="001327DF"/>
    <w:rsid w:val="00132AD8"/>
    <w:rsid w:val="00133B38"/>
    <w:rsid w:val="00133D26"/>
    <w:rsid w:val="00133FBD"/>
    <w:rsid w:val="001341F6"/>
    <w:rsid w:val="0013506A"/>
    <w:rsid w:val="00135A02"/>
    <w:rsid w:val="001363CB"/>
    <w:rsid w:val="00136651"/>
    <w:rsid w:val="00136A21"/>
    <w:rsid w:val="00136D49"/>
    <w:rsid w:val="00136D4D"/>
    <w:rsid w:val="001406F5"/>
    <w:rsid w:val="00140724"/>
    <w:rsid w:val="00140742"/>
    <w:rsid w:val="00140931"/>
    <w:rsid w:val="00143092"/>
    <w:rsid w:val="00144E86"/>
    <w:rsid w:val="00145190"/>
    <w:rsid w:val="00150926"/>
    <w:rsid w:val="0015221A"/>
    <w:rsid w:val="00153D13"/>
    <w:rsid w:val="00155DCA"/>
    <w:rsid w:val="001564E1"/>
    <w:rsid w:val="00156762"/>
    <w:rsid w:val="001567B4"/>
    <w:rsid w:val="00156F4B"/>
    <w:rsid w:val="00160560"/>
    <w:rsid w:val="001609B8"/>
    <w:rsid w:val="00160A0A"/>
    <w:rsid w:val="00160EC5"/>
    <w:rsid w:val="001613E4"/>
    <w:rsid w:val="00161D2D"/>
    <w:rsid w:val="001627CD"/>
    <w:rsid w:val="001636B1"/>
    <w:rsid w:val="0016394D"/>
    <w:rsid w:val="001639E7"/>
    <w:rsid w:val="00163F86"/>
    <w:rsid w:val="0016528D"/>
    <w:rsid w:val="001655EA"/>
    <w:rsid w:val="00167D6F"/>
    <w:rsid w:val="001706F3"/>
    <w:rsid w:val="00170D1E"/>
    <w:rsid w:val="00172574"/>
    <w:rsid w:val="00172C0F"/>
    <w:rsid w:val="00172C13"/>
    <w:rsid w:val="00172CA8"/>
    <w:rsid w:val="0017378F"/>
    <w:rsid w:val="0017408C"/>
    <w:rsid w:val="0017478D"/>
    <w:rsid w:val="00174A58"/>
    <w:rsid w:val="001758CD"/>
    <w:rsid w:val="00175F32"/>
    <w:rsid w:val="001762D1"/>
    <w:rsid w:val="00177AB5"/>
    <w:rsid w:val="00177CBA"/>
    <w:rsid w:val="0018006E"/>
    <w:rsid w:val="00180494"/>
    <w:rsid w:val="0018090C"/>
    <w:rsid w:val="00180DEC"/>
    <w:rsid w:val="00181082"/>
    <w:rsid w:val="001814F6"/>
    <w:rsid w:val="0018151C"/>
    <w:rsid w:val="00181F54"/>
    <w:rsid w:val="00182A7D"/>
    <w:rsid w:val="00182CD8"/>
    <w:rsid w:val="00182FDE"/>
    <w:rsid w:val="00183311"/>
    <w:rsid w:val="0018360E"/>
    <w:rsid w:val="0018452B"/>
    <w:rsid w:val="00184703"/>
    <w:rsid w:val="00184B29"/>
    <w:rsid w:val="00184B2D"/>
    <w:rsid w:val="00184EBF"/>
    <w:rsid w:val="00185162"/>
    <w:rsid w:val="00185A12"/>
    <w:rsid w:val="00185BD1"/>
    <w:rsid w:val="00185FBC"/>
    <w:rsid w:val="00186147"/>
    <w:rsid w:val="00187142"/>
    <w:rsid w:val="00190C6F"/>
    <w:rsid w:val="00190E8F"/>
    <w:rsid w:val="00191274"/>
    <w:rsid w:val="00191AEF"/>
    <w:rsid w:val="001925D7"/>
    <w:rsid w:val="00193361"/>
    <w:rsid w:val="00194307"/>
    <w:rsid w:val="001943E7"/>
    <w:rsid w:val="00194FD6"/>
    <w:rsid w:val="00195C9B"/>
    <w:rsid w:val="001970D4"/>
    <w:rsid w:val="001A0963"/>
    <w:rsid w:val="001A0FE6"/>
    <w:rsid w:val="001A212B"/>
    <w:rsid w:val="001A2CD1"/>
    <w:rsid w:val="001A2D64"/>
    <w:rsid w:val="001A3009"/>
    <w:rsid w:val="001A3671"/>
    <w:rsid w:val="001A3F7A"/>
    <w:rsid w:val="001A5239"/>
    <w:rsid w:val="001A6DF9"/>
    <w:rsid w:val="001A6F3E"/>
    <w:rsid w:val="001A7864"/>
    <w:rsid w:val="001A7F89"/>
    <w:rsid w:val="001B2C4A"/>
    <w:rsid w:val="001B319C"/>
    <w:rsid w:val="001B323C"/>
    <w:rsid w:val="001B353E"/>
    <w:rsid w:val="001B4003"/>
    <w:rsid w:val="001B4296"/>
    <w:rsid w:val="001B447F"/>
    <w:rsid w:val="001B44C0"/>
    <w:rsid w:val="001B47B4"/>
    <w:rsid w:val="001B5AC7"/>
    <w:rsid w:val="001B5EA0"/>
    <w:rsid w:val="001B63FA"/>
    <w:rsid w:val="001B6645"/>
    <w:rsid w:val="001B7AE9"/>
    <w:rsid w:val="001B7EB2"/>
    <w:rsid w:val="001C0997"/>
    <w:rsid w:val="001C24CD"/>
    <w:rsid w:val="001C2C2A"/>
    <w:rsid w:val="001C3E18"/>
    <w:rsid w:val="001C41A7"/>
    <w:rsid w:val="001C4484"/>
    <w:rsid w:val="001C44ED"/>
    <w:rsid w:val="001C4A7F"/>
    <w:rsid w:val="001C4D2E"/>
    <w:rsid w:val="001C57A6"/>
    <w:rsid w:val="001C57C6"/>
    <w:rsid w:val="001C6374"/>
    <w:rsid w:val="001C7E97"/>
    <w:rsid w:val="001C7FBE"/>
    <w:rsid w:val="001D0421"/>
    <w:rsid w:val="001D0F01"/>
    <w:rsid w:val="001D13BC"/>
    <w:rsid w:val="001D154D"/>
    <w:rsid w:val="001D15E7"/>
    <w:rsid w:val="001D168A"/>
    <w:rsid w:val="001D34D9"/>
    <w:rsid w:val="001D3C61"/>
    <w:rsid w:val="001D51A4"/>
    <w:rsid w:val="001D5230"/>
    <w:rsid w:val="001D71BC"/>
    <w:rsid w:val="001E0074"/>
    <w:rsid w:val="001E0B6D"/>
    <w:rsid w:val="001E103F"/>
    <w:rsid w:val="001E1127"/>
    <w:rsid w:val="001E1173"/>
    <w:rsid w:val="001E1FB3"/>
    <w:rsid w:val="001E3497"/>
    <w:rsid w:val="001E4087"/>
    <w:rsid w:val="001E4758"/>
    <w:rsid w:val="001E52DF"/>
    <w:rsid w:val="001E6186"/>
    <w:rsid w:val="001E6601"/>
    <w:rsid w:val="001E6DD4"/>
    <w:rsid w:val="001E761A"/>
    <w:rsid w:val="001F00F2"/>
    <w:rsid w:val="001F01B3"/>
    <w:rsid w:val="001F15F2"/>
    <w:rsid w:val="001F2668"/>
    <w:rsid w:val="001F26EC"/>
    <w:rsid w:val="001F2D78"/>
    <w:rsid w:val="001F2F1E"/>
    <w:rsid w:val="001F328F"/>
    <w:rsid w:val="001F43A7"/>
    <w:rsid w:val="001F5A10"/>
    <w:rsid w:val="001F5F7B"/>
    <w:rsid w:val="0020020D"/>
    <w:rsid w:val="002008C1"/>
    <w:rsid w:val="0020147D"/>
    <w:rsid w:val="00201550"/>
    <w:rsid w:val="00201B00"/>
    <w:rsid w:val="00202043"/>
    <w:rsid w:val="00202106"/>
    <w:rsid w:val="00202171"/>
    <w:rsid w:val="00202528"/>
    <w:rsid w:val="00202577"/>
    <w:rsid w:val="00204B97"/>
    <w:rsid w:val="0020507C"/>
    <w:rsid w:val="002064F2"/>
    <w:rsid w:val="00206A2F"/>
    <w:rsid w:val="00206E3B"/>
    <w:rsid w:val="002075BD"/>
    <w:rsid w:val="002104AD"/>
    <w:rsid w:val="002105AD"/>
    <w:rsid w:val="00211208"/>
    <w:rsid w:val="00211A72"/>
    <w:rsid w:val="002120B9"/>
    <w:rsid w:val="00212B86"/>
    <w:rsid w:val="00213E5C"/>
    <w:rsid w:val="00214923"/>
    <w:rsid w:val="00215B40"/>
    <w:rsid w:val="00215FB6"/>
    <w:rsid w:val="00215FDE"/>
    <w:rsid w:val="00216244"/>
    <w:rsid w:val="00216424"/>
    <w:rsid w:val="002167EB"/>
    <w:rsid w:val="002173FE"/>
    <w:rsid w:val="002178F4"/>
    <w:rsid w:val="002205D8"/>
    <w:rsid w:val="00221182"/>
    <w:rsid w:val="00221223"/>
    <w:rsid w:val="0022188F"/>
    <w:rsid w:val="00222728"/>
    <w:rsid w:val="002227AD"/>
    <w:rsid w:val="0022417A"/>
    <w:rsid w:val="0022425D"/>
    <w:rsid w:val="00224920"/>
    <w:rsid w:val="00226E34"/>
    <w:rsid w:val="002272A3"/>
    <w:rsid w:val="002300CD"/>
    <w:rsid w:val="002315D5"/>
    <w:rsid w:val="00231A31"/>
    <w:rsid w:val="00232E14"/>
    <w:rsid w:val="00232E5F"/>
    <w:rsid w:val="00233351"/>
    <w:rsid w:val="002337BD"/>
    <w:rsid w:val="00234E4D"/>
    <w:rsid w:val="00235F7D"/>
    <w:rsid w:val="00236669"/>
    <w:rsid w:val="002371FD"/>
    <w:rsid w:val="0024049A"/>
    <w:rsid w:val="0024203F"/>
    <w:rsid w:val="002428CF"/>
    <w:rsid w:val="00242D98"/>
    <w:rsid w:val="00242E83"/>
    <w:rsid w:val="002432D0"/>
    <w:rsid w:val="002445CE"/>
    <w:rsid w:val="0024474D"/>
    <w:rsid w:val="002461AC"/>
    <w:rsid w:val="002501E8"/>
    <w:rsid w:val="002502BE"/>
    <w:rsid w:val="00251F59"/>
    <w:rsid w:val="00253305"/>
    <w:rsid w:val="002535D8"/>
    <w:rsid w:val="0025398D"/>
    <w:rsid w:val="00254928"/>
    <w:rsid w:val="002551D1"/>
    <w:rsid w:val="0025592F"/>
    <w:rsid w:val="00256EAF"/>
    <w:rsid w:val="0025708C"/>
    <w:rsid w:val="002570D5"/>
    <w:rsid w:val="00257147"/>
    <w:rsid w:val="00257442"/>
    <w:rsid w:val="00257C51"/>
    <w:rsid w:val="00260302"/>
    <w:rsid w:val="00260EC0"/>
    <w:rsid w:val="00261817"/>
    <w:rsid w:val="00261D1E"/>
    <w:rsid w:val="0026226B"/>
    <w:rsid w:val="002623CB"/>
    <w:rsid w:val="0026327B"/>
    <w:rsid w:val="00263AC0"/>
    <w:rsid w:val="0026548C"/>
    <w:rsid w:val="00265A9D"/>
    <w:rsid w:val="00266207"/>
    <w:rsid w:val="00266258"/>
    <w:rsid w:val="00266F66"/>
    <w:rsid w:val="002672F4"/>
    <w:rsid w:val="0026773E"/>
    <w:rsid w:val="00267C98"/>
    <w:rsid w:val="002711EE"/>
    <w:rsid w:val="00271FE0"/>
    <w:rsid w:val="002726F7"/>
    <w:rsid w:val="0027305B"/>
    <w:rsid w:val="0027370C"/>
    <w:rsid w:val="002742C0"/>
    <w:rsid w:val="00274AE6"/>
    <w:rsid w:val="00275ABA"/>
    <w:rsid w:val="002778FC"/>
    <w:rsid w:val="00281892"/>
    <w:rsid w:val="00281EDB"/>
    <w:rsid w:val="00282474"/>
    <w:rsid w:val="00282944"/>
    <w:rsid w:val="00282E2A"/>
    <w:rsid w:val="002832DA"/>
    <w:rsid w:val="00284333"/>
    <w:rsid w:val="002852E7"/>
    <w:rsid w:val="00285484"/>
    <w:rsid w:val="002863F2"/>
    <w:rsid w:val="0028661A"/>
    <w:rsid w:val="00286AF4"/>
    <w:rsid w:val="00287A98"/>
    <w:rsid w:val="00290A67"/>
    <w:rsid w:val="00291448"/>
    <w:rsid w:val="00291482"/>
    <w:rsid w:val="00291A9E"/>
    <w:rsid w:val="00292B1D"/>
    <w:rsid w:val="00292CAC"/>
    <w:rsid w:val="00293B9C"/>
    <w:rsid w:val="002941B3"/>
    <w:rsid w:val="002949ED"/>
    <w:rsid w:val="00294FD5"/>
    <w:rsid w:val="00295633"/>
    <w:rsid w:val="00295D9B"/>
    <w:rsid w:val="0029685F"/>
    <w:rsid w:val="002978CE"/>
    <w:rsid w:val="00297A20"/>
    <w:rsid w:val="002A1445"/>
    <w:rsid w:val="002A1816"/>
    <w:rsid w:val="002A23D0"/>
    <w:rsid w:val="002A2795"/>
    <w:rsid w:val="002A28B4"/>
    <w:rsid w:val="002A2B8C"/>
    <w:rsid w:val="002A30D8"/>
    <w:rsid w:val="002A35CF"/>
    <w:rsid w:val="002A382D"/>
    <w:rsid w:val="002A3B69"/>
    <w:rsid w:val="002A3D2E"/>
    <w:rsid w:val="002A403E"/>
    <w:rsid w:val="002A475D"/>
    <w:rsid w:val="002A4B9E"/>
    <w:rsid w:val="002A59AE"/>
    <w:rsid w:val="002A6475"/>
    <w:rsid w:val="002A6A6C"/>
    <w:rsid w:val="002A6B48"/>
    <w:rsid w:val="002B0672"/>
    <w:rsid w:val="002B20DB"/>
    <w:rsid w:val="002B2682"/>
    <w:rsid w:val="002B3046"/>
    <w:rsid w:val="002B316A"/>
    <w:rsid w:val="002B388A"/>
    <w:rsid w:val="002B3D1E"/>
    <w:rsid w:val="002B48A7"/>
    <w:rsid w:val="002B50F2"/>
    <w:rsid w:val="002B5A21"/>
    <w:rsid w:val="002B692D"/>
    <w:rsid w:val="002B6B27"/>
    <w:rsid w:val="002B6BBE"/>
    <w:rsid w:val="002B7312"/>
    <w:rsid w:val="002B77B7"/>
    <w:rsid w:val="002B7C95"/>
    <w:rsid w:val="002C0DC0"/>
    <w:rsid w:val="002C255F"/>
    <w:rsid w:val="002C3902"/>
    <w:rsid w:val="002C6CB0"/>
    <w:rsid w:val="002C6EA5"/>
    <w:rsid w:val="002D0414"/>
    <w:rsid w:val="002D05A1"/>
    <w:rsid w:val="002D1177"/>
    <w:rsid w:val="002D3DDB"/>
    <w:rsid w:val="002D3F7E"/>
    <w:rsid w:val="002D4390"/>
    <w:rsid w:val="002D523D"/>
    <w:rsid w:val="002D53D7"/>
    <w:rsid w:val="002D5F6C"/>
    <w:rsid w:val="002D647C"/>
    <w:rsid w:val="002D64A9"/>
    <w:rsid w:val="002D6C0E"/>
    <w:rsid w:val="002D6ED3"/>
    <w:rsid w:val="002E1BBA"/>
    <w:rsid w:val="002E1E9D"/>
    <w:rsid w:val="002E324C"/>
    <w:rsid w:val="002E3804"/>
    <w:rsid w:val="002E3FE6"/>
    <w:rsid w:val="002E4CE4"/>
    <w:rsid w:val="002E5791"/>
    <w:rsid w:val="002F11AD"/>
    <w:rsid w:val="002F1C68"/>
    <w:rsid w:val="002F1EE7"/>
    <w:rsid w:val="002F375A"/>
    <w:rsid w:val="002F4C0C"/>
    <w:rsid w:val="002F5B5C"/>
    <w:rsid w:val="002F6093"/>
    <w:rsid w:val="002F6CC3"/>
    <w:rsid w:val="002F7CFE"/>
    <w:rsid w:val="002F7D01"/>
    <w:rsid w:val="002F7FBF"/>
    <w:rsid w:val="00300210"/>
    <w:rsid w:val="0030097A"/>
    <w:rsid w:val="003017F1"/>
    <w:rsid w:val="00302680"/>
    <w:rsid w:val="00302E73"/>
    <w:rsid w:val="0030305F"/>
    <w:rsid w:val="00303085"/>
    <w:rsid w:val="00303F7E"/>
    <w:rsid w:val="00304BAA"/>
    <w:rsid w:val="00305120"/>
    <w:rsid w:val="00306ACC"/>
    <w:rsid w:val="00306C23"/>
    <w:rsid w:val="0030790C"/>
    <w:rsid w:val="00307CE2"/>
    <w:rsid w:val="003108FD"/>
    <w:rsid w:val="00312BAD"/>
    <w:rsid w:val="00312C74"/>
    <w:rsid w:val="00315272"/>
    <w:rsid w:val="00315F33"/>
    <w:rsid w:val="0031611D"/>
    <w:rsid w:val="003163F4"/>
    <w:rsid w:val="0031705F"/>
    <w:rsid w:val="003176DB"/>
    <w:rsid w:val="0032001D"/>
    <w:rsid w:val="0032021C"/>
    <w:rsid w:val="00323021"/>
    <w:rsid w:val="00323284"/>
    <w:rsid w:val="00324473"/>
    <w:rsid w:val="00325D5A"/>
    <w:rsid w:val="00330282"/>
    <w:rsid w:val="003318DF"/>
    <w:rsid w:val="0033198B"/>
    <w:rsid w:val="00334561"/>
    <w:rsid w:val="00335527"/>
    <w:rsid w:val="003355E2"/>
    <w:rsid w:val="00340179"/>
    <w:rsid w:val="00340554"/>
    <w:rsid w:val="0034075F"/>
    <w:rsid w:val="00340CED"/>
    <w:rsid w:val="00340DD9"/>
    <w:rsid w:val="003414AF"/>
    <w:rsid w:val="003420A7"/>
    <w:rsid w:val="00342887"/>
    <w:rsid w:val="00342DDB"/>
    <w:rsid w:val="00343845"/>
    <w:rsid w:val="0034469D"/>
    <w:rsid w:val="00346F74"/>
    <w:rsid w:val="0034714C"/>
    <w:rsid w:val="00347AAC"/>
    <w:rsid w:val="003507BC"/>
    <w:rsid w:val="00350EF1"/>
    <w:rsid w:val="003534C0"/>
    <w:rsid w:val="00353809"/>
    <w:rsid w:val="00354675"/>
    <w:rsid w:val="003548C9"/>
    <w:rsid w:val="00355784"/>
    <w:rsid w:val="003560CA"/>
    <w:rsid w:val="00356BDC"/>
    <w:rsid w:val="00356C72"/>
    <w:rsid w:val="0035782D"/>
    <w:rsid w:val="00357E1B"/>
    <w:rsid w:val="00360C4B"/>
    <w:rsid w:val="00360E17"/>
    <w:rsid w:val="00360F5F"/>
    <w:rsid w:val="00361660"/>
    <w:rsid w:val="003618DB"/>
    <w:rsid w:val="00361A97"/>
    <w:rsid w:val="00361AB2"/>
    <w:rsid w:val="0036209C"/>
    <w:rsid w:val="00362E1F"/>
    <w:rsid w:val="00363272"/>
    <w:rsid w:val="003646E2"/>
    <w:rsid w:val="00364B40"/>
    <w:rsid w:val="00364D4D"/>
    <w:rsid w:val="00364E85"/>
    <w:rsid w:val="003654E3"/>
    <w:rsid w:val="0036664B"/>
    <w:rsid w:val="00366B6D"/>
    <w:rsid w:val="00366FC8"/>
    <w:rsid w:val="00367020"/>
    <w:rsid w:val="00367B19"/>
    <w:rsid w:val="00367DC5"/>
    <w:rsid w:val="003701B5"/>
    <w:rsid w:val="00370E23"/>
    <w:rsid w:val="003716B4"/>
    <w:rsid w:val="00371F68"/>
    <w:rsid w:val="003777F9"/>
    <w:rsid w:val="00377D15"/>
    <w:rsid w:val="00381380"/>
    <w:rsid w:val="00381557"/>
    <w:rsid w:val="00381CA0"/>
    <w:rsid w:val="0038249F"/>
    <w:rsid w:val="00382622"/>
    <w:rsid w:val="003830D3"/>
    <w:rsid w:val="00383529"/>
    <w:rsid w:val="00383734"/>
    <w:rsid w:val="0038475C"/>
    <w:rsid w:val="00385149"/>
    <w:rsid w:val="0038536D"/>
    <w:rsid w:val="00385D09"/>
    <w:rsid w:val="00385DFB"/>
    <w:rsid w:val="003865AF"/>
    <w:rsid w:val="00390002"/>
    <w:rsid w:val="003901D8"/>
    <w:rsid w:val="003908F9"/>
    <w:rsid w:val="00390E05"/>
    <w:rsid w:val="00391A02"/>
    <w:rsid w:val="00391F04"/>
    <w:rsid w:val="00391F3F"/>
    <w:rsid w:val="003922E1"/>
    <w:rsid w:val="003935A0"/>
    <w:rsid w:val="00394869"/>
    <w:rsid w:val="00395632"/>
    <w:rsid w:val="00395816"/>
    <w:rsid w:val="00395848"/>
    <w:rsid w:val="0039686E"/>
    <w:rsid w:val="003A0CFB"/>
    <w:rsid w:val="003A0F45"/>
    <w:rsid w:val="003A112B"/>
    <w:rsid w:val="003A1164"/>
    <w:rsid w:val="003A11F8"/>
    <w:rsid w:val="003A1B57"/>
    <w:rsid w:val="003A1D02"/>
    <w:rsid w:val="003A28D9"/>
    <w:rsid w:val="003A381B"/>
    <w:rsid w:val="003A3D62"/>
    <w:rsid w:val="003A5190"/>
    <w:rsid w:val="003A5C2F"/>
    <w:rsid w:val="003A61D5"/>
    <w:rsid w:val="003A68E9"/>
    <w:rsid w:val="003A6902"/>
    <w:rsid w:val="003A7332"/>
    <w:rsid w:val="003B0768"/>
    <w:rsid w:val="003B07A0"/>
    <w:rsid w:val="003B1EF3"/>
    <w:rsid w:val="003B240E"/>
    <w:rsid w:val="003B304E"/>
    <w:rsid w:val="003B30A1"/>
    <w:rsid w:val="003B3C28"/>
    <w:rsid w:val="003B3E41"/>
    <w:rsid w:val="003B444A"/>
    <w:rsid w:val="003B4A06"/>
    <w:rsid w:val="003B4A72"/>
    <w:rsid w:val="003B5367"/>
    <w:rsid w:val="003B59E0"/>
    <w:rsid w:val="003B5EE5"/>
    <w:rsid w:val="003B632E"/>
    <w:rsid w:val="003B71E0"/>
    <w:rsid w:val="003B7524"/>
    <w:rsid w:val="003B7E65"/>
    <w:rsid w:val="003C1415"/>
    <w:rsid w:val="003C2731"/>
    <w:rsid w:val="003C3453"/>
    <w:rsid w:val="003C3AD5"/>
    <w:rsid w:val="003C4DC1"/>
    <w:rsid w:val="003C5373"/>
    <w:rsid w:val="003C584D"/>
    <w:rsid w:val="003C5D42"/>
    <w:rsid w:val="003C7477"/>
    <w:rsid w:val="003C7B10"/>
    <w:rsid w:val="003D13EF"/>
    <w:rsid w:val="003D1F70"/>
    <w:rsid w:val="003D33E3"/>
    <w:rsid w:val="003D4506"/>
    <w:rsid w:val="003D473E"/>
    <w:rsid w:val="003D5026"/>
    <w:rsid w:val="003D5252"/>
    <w:rsid w:val="003D5378"/>
    <w:rsid w:val="003D59A2"/>
    <w:rsid w:val="003D5B24"/>
    <w:rsid w:val="003D6749"/>
    <w:rsid w:val="003D678F"/>
    <w:rsid w:val="003D6DEF"/>
    <w:rsid w:val="003D7846"/>
    <w:rsid w:val="003D7862"/>
    <w:rsid w:val="003E0491"/>
    <w:rsid w:val="003E1FE0"/>
    <w:rsid w:val="003E2D48"/>
    <w:rsid w:val="003E2EE5"/>
    <w:rsid w:val="003E32B8"/>
    <w:rsid w:val="003E424C"/>
    <w:rsid w:val="003E4BB0"/>
    <w:rsid w:val="003E4E3B"/>
    <w:rsid w:val="003E5474"/>
    <w:rsid w:val="003E5C0C"/>
    <w:rsid w:val="003E5C5A"/>
    <w:rsid w:val="003E6D1C"/>
    <w:rsid w:val="003E714E"/>
    <w:rsid w:val="003E7162"/>
    <w:rsid w:val="003E7291"/>
    <w:rsid w:val="003E781D"/>
    <w:rsid w:val="003F1984"/>
    <w:rsid w:val="003F32C2"/>
    <w:rsid w:val="003F3608"/>
    <w:rsid w:val="003F435D"/>
    <w:rsid w:val="003F4AA2"/>
    <w:rsid w:val="003F52F3"/>
    <w:rsid w:val="003F5A78"/>
    <w:rsid w:val="003F5D47"/>
    <w:rsid w:val="003F5DB9"/>
    <w:rsid w:val="003F6667"/>
    <w:rsid w:val="003F6E52"/>
    <w:rsid w:val="003F722D"/>
    <w:rsid w:val="0040074C"/>
    <w:rsid w:val="0040095E"/>
    <w:rsid w:val="00400ACE"/>
    <w:rsid w:val="00400B0E"/>
    <w:rsid w:val="00401084"/>
    <w:rsid w:val="00401304"/>
    <w:rsid w:val="00401402"/>
    <w:rsid w:val="00402230"/>
    <w:rsid w:val="00402D9B"/>
    <w:rsid w:val="00403426"/>
    <w:rsid w:val="0040402F"/>
    <w:rsid w:val="0040511C"/>
    <w:rsid w:val="00405A73"/>
    <w:rsid w:val="00405B39"/>
    <w:rsid w:val="004063A6"/>
    <w:rsid w:val="00406ADD"/>
    <w:rsid w:val="004076BB"/>
    <w:rsid w:val="00407CAD"/>
    <w:rsid w:val="00407EF0"/>
    <w:rsid w:val="00410A5B"/>
    <w:rsid w:val="004112FF"/>
    <w:rsid w:val="00411775"/>
    <w:rsid w:val="00411A4B"/>
    <w:rsid w:val="00411C5F"/>
    <w:rsid w:val="00412F2B"/>
    <w:rsid w:val="00412FBA"/>
    <w:rsid w:val="00414555"/>
    <w:rsid w:val="00414B26"/>
    <w:rsid w:val="004156BD"/>
    <w:rsid w:val="00415868"/>
    <w:rsid w:val="00415D49"/>
    <w:rsid w:val="00415E64"/>
    <w:rsid w:val="00415F20"/>
    <w:rsid w:val="00416466"/>
    <w:rsid w:val="00416903"/>
    <w:rsid w:val="0041764B"/>
    <w:rsid w:val="004178B3"/>
    <w:rsid w:val="00417931"/>
    <w:rsid w:val="00417DAC"/>
    <w:rsid w:val="0042002A"/>
    <w:rsid w:val="004210E9"/>
    <w:rsid w:val="0042161B"/>
    <w:rsid w:val="0042170B"/>
    <w:rsid w:val="0042190C"/>
    <w:rsid w:val="00421E41"/>
    <w:rsid w:val="004225B2"/>
    <w:rsid w:val="004232A1"/>
    <w:rsid w:val="00423520"/>
    <w:rsid w:val="00424EC9"/>
    <w:rsid w:val="00425072"/>
    <w:rsid w:val="0042696E"/>
    <w:rsid w:val="00430218"/>
    <w:rsid w:val="00430EBB"/>
    <w:rsid w:val="00430F12"/>
    <w:rsid w:val="00431A9A"/>
    <w:rsid w:val="004326C7"/>
    <w:rsid w:val="00433226"/>
    <w:rsid w:val="00433B2D"/>
    <w:rsid w:val="00435CE1"/>
    <w:rsid w:val="00435F0B"/>
    <w:rsid w:val="00436709"/>
    <w:rsid w:val="004374E3"/>
    <w:rsid w:val="00441895"/>
    <w:rsid w:val="0044215B"/>
    <w:rsid w:val="00442345"/>
    <w:rsid w:val="00442BBE"/>
    <w:rsid w:val="00442F3A"/>
    <w:rsid w:val="00443015"/>
    <w:rsid w:val="00444FC6"/>
    <w:rsid w:val="00445301"/>
    <w:rsid w:val="00446304"/>
    <w:rsid w:val="0044656E"/>
    <w:rsid w:val="004469D5"/>
    <w:rsid w:val="00446D6F"/>
    <w:rsid w:val="00447335"/>
    <w:rsid w:val="00450979"/>
    <w:rsid w:val="004512F5"/>
    <w:rsid w:val="00451440"/>
    <w:rsid w:val="0045147D"/>
    <w:rsid w:val="004523D6"/>
    <w:rsid w:val="00453EC1"/>
    <w:rsid w:val="00454159"/>
    <w:rsid w:val="00454622"/>
    <w:rsid w:val="004556F6"/>
    <w:rsid w:val="00456066"/>
    <w:rsid w:val="00456119"/>
    <w:rsid w:val="0045615D"/>
    <w:rsid w:val="004567F6"/>
    <w:rsid w:val="004571FE"/>
    <w:rsid w:val="00457958"/>
    <w:rsid w:val="00457C60"/>
    <w:rsid w:val="00457F42"/>
    <w:rsid w:val="00460974"/>
    <w:rsid w:val="00460CEC"/>
    <w:rsid w:val="00461017"/>
    <w:rsid w:val="0046180C"/>
    <w:rsid w:val="004621F3"/>
    <w:rsid w:val="00463293"/>
    <w:rsid w:val="0046354E"/>
    <w:rsid w:val="004643DB"/>
    <w:rsid w:val="00464543"/>
    <w:rsid w:val="00465BEB"/>
    <w:rsid w:val="004662AB"/>
    <w:rsid w:val="00467C33"/>
    <w:rsid w:val="00470ECA"/>
    <w:rsid w:val="00470F2D"/>
    <w:rsid w:val="00471058"/>
    <w:rsid w:val="00471290"/>
    <w:rsid w:val="004713B6"/>
    <w:rsid w:val="00471532"/>
    <w:rsid w:val="00471943"/>
    <w:rsid w:val="00472381"/>
    <w:rsid w:val="004723A7"/>
    <w:rsid w:val="00472861"/>
    <w:rsid w:val="00472E17"/>
    <w:rsid w:val="00473015"/>
    <w:rsid w:val="00473288"/>
    <w:rsid w:val="00474A25"/>
    <w:rsid w:val="00474E4B"/>
    <w:rsid w:val="00480185"/>
    <w:rsid w:val="00480AE6"/>
    <w:rsid w:val="00480E61"/>
    <w:rsid w:val="0048113F"/>
    <w:rsid w:val="004812C4"/>
    <w:rsid w:val="00483A17"/>
    <w:rsid w:val="00483CA1"/>
    <w:rsid w:val="0048451A"/>
    <w:rsid w:val="004858C3"/>
    <w:rsid w:val="00485A2C"/>
    <w:rsid w:val="00485C0C"/>
    <w:rsid w:val="00485DB8"/>
    <w:rsid w:val="00485FB2"/>
    <w:rsid w:val="0048642E"/>
    <w:rsid w:val="00486591"/>
    <w:rsid w:val="00486E08"/>
    <w:rsid w:val="00487079"/>
    <w:rsid w:val="00490207"/>
    <w:rsid w:val="0049080D"/>
    <w:rsid w:val="00491389"/>
    <w:rsid w:val="004913AF"/>
    <w:rsid w:val="00492EDB"/>
    <w:rsid w:val="00492EF5"/>
    <w:rsid w:val="00493F9D"/>
    <w:rsid w:val="00493F9F"/>
    <w:rsid w:val="00494640"/>
    <w:rsid w:val="004952F9"/>
    <w:rsid w:val="004953A0"/>
    <w:rsid w:val="00495E56"/>
    <w:rsid w:val="004960FD"/>
    <w:rsid w:val="00497D80"/>
    <w:rsid w:val="004A07BE"/>
    <w:rsid w:val="004A0B92"/>
    <w:rsid w:val="004A1AC5"/>
    <w:rsid w:val="004A29D0"/>
    <w:rsid w:val="004A3393"/>
    <w:rsid w:val="004A3470"/>
    <w:rsid w:val="004A3E95"/>
    <w:rsid w:val="004A4B6B"/>
    <w:rsid w:val="004A55C5"/>
    <w:rsid w:val="004A68E0"/>
    <w:rsid w:val="004A7BC5"/>
    <w:rsid w:val="004A7D67"/>
    <w:rsid w:val="004B13C5"/>
    <w:rsid w:val="004B1468"/>
    <w:rsid w:val="004B2922"/>
    <w:rsid w:val="004B2F3A"/>
    <w:rsid w:val="004B484F"/>
    <w:rsid w:val="004B485A"/>
    <w:rsid w:val="004B4D20"/>
    <w:rsid w:val="004B557B"/>
    <w:rsid w:val="004B55A7"/>
    <w:rsid w:val="004B567B"/>
    <w:rsid w:val="004B5FE7"/>
    <w:rsid w:val="004B66B7"/>
    <w:rsid w:val="004B6C6E"/>
    <w:rsid w:val="004B723A"/>
    <w:rsid w:val="004B7820"/>
    <w:rsid w:val="004C0B20"/>
    <w:rsid w:val="004C11A9"/>
    <w:rsid w:val="004C1303"/>
    <w:rsid w:val="004C19C2"/>
    <w:rsid w:val="004C1B26"/>
    <w:rsid w:val="004C2171"/>
    <w:rsid w:val="004C21DB"/>
    <w:rsid w:val="004C24EC"/>
    <w:rsid w:val="004C259F"/>
    <w:rsid w:val="004C3E21"/>
    <w:rsid w:val="004C3E2B"/>
    <w:rsid w:val="004C4090"/>
    <w:rsid w:val="004C4B48"/>
    <w:rsid w:val="004C5398"/>
    <w:rsid w:val="004C6480"/>
    <w:rsid w:val="004C65CF"/>
    <w:rsid w:val="004C68E7"/>
    <w:rsid w:val="004C6B66"/>
    <w:rsid w:val="004C6BBA"/>
    <w:rsid w:val="004C6EDD"/>
    <w:rsid w:val="004C7032"/>
    <w:rsid w:val="004D0EE3"/>
    <w:rsid w:val="004D274D"/>
    <w:rsid w:val="004D2AC0"/>
    <w:rsid w:val="004D2D24"/>
    <w:rsid w:val="004D3361"/>
    <w:rsid w:val="004D4277"/>
    <w:rsid w:val="004D4525"/>
    <w:rsid w:val="004D489D"/>
    <w:rsid w:val="004D53F6"/>
    <w:rsid w:val="004D5769"/>
    <w:rsid w:val="004D6705"/>
    <w:rsid w:val="004D724B"/>
    <w:rsid w:val="004D79E4"/>
    <w:rsid w:val="004D7CF1"/>
    <w:rsid w:val="004E0CDA"/>
    <w:rsid w:val="004E1043"/>
    <w:rsid w:val="004E2C8C"/>
    <w:rsid w:val="004E2FE1"/>
    <w:rsid w:val="004E33A9"/>
    <w:rsid w:val="004E4402"/>
    <w:rsid w:val="004E44C7"/>
    <w:rsid w:val="004E46BB"/>
    <w:rsid w:val="004E57FA"/>
    <w:rsid w:val="004E59E0"/>
    <w:rsid w:val="004E5A9D"/>
    <w:rsid w:val="004E5D9C"/>
    <w:rsid w:val="004E7538"/>
    <w:rsid w:val="004E7607"/>
    <w:rsid w:val="004E7C4F"/>
    <w:rsid w:val="004F0BC9"/>
    <w:rsid w:val="004F10FF"/>
    <w:rsid w:val="004F1D4A"/>
    <w:rsid w:val="004F23E5"/>
    <w:rsid w:val="004F2AC5"/>
    <w:rsid w:val="004F3E36"/>
    <w:rsid w:val="004F47A9"/>
    <w:rsid w:val="004F48DD"/>
    <w:rsid w:val="004F49B1"/>
    <w:rsid w:val="004F4F37"/>
    <w:rsid w:val="004F501B"/>
    <w:rsid w:val="004F51E2"/>
    <w:rsid w:val="004F6907"/>
    <w:rsid w:val="004F6AF2"/>
    <w:rsid w:val="004F6BD8"/>
    <w:rsid w:val="004F6F81"/>
    <w:rsid w:val="004F70CF"/>
    <w:rsid w:val="004F7C4E"/>
    <w:rsid w:val="00500064"/>
    <w:rsid w:val="005004A8"/>
    <w:rsid w:val="00500568"/>
    <w:rsid w:val="00500592"/>
    <w:rsid w:val="00500C49"/>
    <w:rsid w:val="00503499"/>
    <w:rsid w:val="00510761"/>
    <w:rsid w:val="00510D65"/>
    <w:rsid w:val="00510FB7"/>
    <w:rsid w:val="0051117F"/>
    <w:rsid w:val="00511863"/>
    <w:rsid w:val="005128E7"/>
    <w:rsid w:val="00512C4C"/>
    <w:rsid w:val="005144D9"/>
    <w:rsid w:val="005154F9"/>
    <w:rsid w:val="00515BE3"/>
    <w:rsid w:val="00515DF3"/>
    <w:rsid w:val="00515F27"/>
    <w:rsid w:val="005163D2"/>
    <w:rsid w:val="00516415"/>
    <w:rsid w:val="00516467"/>
    <w:rsid w:val="00517E77"/>
    <w:rsid w:val="00520538"/>
    <w:rsid w:val="005211DA"/>
    <w:rsid w:val="005213D3"/>
    <w:rsid w:val="00521CD3"/>
    <w:rsid w:val="00523971"/>
    <w:rsid w:val="00523F30"/>
    <w:rsid w:val="005244E5"/>
    <w:rsid w:val="0052476E"/>
    <w:rsid w:val="00524955"/>
    <w:rsid w:val="0052530C"/>
    <w:rsid w:val="00526269"/>
    <w:rsid w:val="0052669D"/>
    <w:rsid w:val="00526795"/>
    <w:rsid w:val="005276B0"/>
    <w:rsid w:val="00530E2E"/>
    <w:rsid w:val="00530F72"/>
    <w:rsid w:val="005310A9"/>
    <w:rsid w:val="005317A0"/>
    <w:rsid w:val="00531B70"/>
    <w:rsid w:val="00531B74"/>
    <w:rsid w:val="00531E32"/>
    <w:rsid w:val="00532129"/>
    <w:rsid w:val="00532660"/>
    <w:rsid w:val="005336D6"/>
    <w:rsid w:val="00533F3E"/>
    <w:rsid w:val="005352F1"/>
    <w:rsid w:val="00540356"/>
    <w:rsid w:val="00540399"/>
    <w:rsid w:val="00540864"/>
    <w:rsid w:val="00541FBB"/>
    <w:rsid w:val="00542501"/>
    <w:rsid w:val="00542EFA"/>
    <w:rsid w:val="00545357"/>
    <w:rsid w:val="00547931"/>
    <w:rsid w:val="005500B1"/>
    <w:rsid w:val="00550495"/>
    <w:rsid w:val="005514F4"/>
    <w:rsid w:val="00551B34"/>
    <w:rsid w:val="00551DCC"/>
    <w:rsid w:val="00552F06"/>
    <w:rsid w:val="005536FA"/>
    <w:rsid w:val="00553983"/>
    <w:rsid w:val="00554B8D"/>
    <w:rsid w:val="00554E55"/>
    <w:rsid w:val="00556B20"/>
    <w:rsid w:val="00556F04"/>
    <w:rsid w:val="00556FD8"/>
    <w:rsid w:val="005571AA"/>
    <w:rsid w:val="005572BD"/>
    <w:rsid w:val="00560611"/>
    <w:rsid w:val="005608F0"/>
    <w:rsid w:val="005616A0"/>
    <w:rsid w:val="00561B79"/>
    <w:rsid w:val="005624A9"/>
    <w:rsid w:val="005627E1"/>
    <w:rsid w:val="00562BF8"/>
    <w:rsid w:val="00563EAE"/>
    <w:rsid w:val="00564802"/>
    <w:rsid w:val="005649D2"/>
    <w:rsid w:val="005651B7"/>
    <w:rsid w:val="00565A2F"/>
    <w:rsid w:val="005665D0"/>
    <w:rsid w:val="005669C2"/>
    <w:rsid w:val="00566E68"/>
    <w:rsid w:val="005672CA"/>
    <w:rsid w:val="00567E12"/>
    <w:rsid w:val="00570701"/>
    <w:rsid w:val="00572A34"/>
    <w:rsid w:val="00572FC5"/>
    <w:rsid w:val="00573115"/>
    <w:rsid w:val="005735EC"/>
    <w:rsid w:val="00573B09"/>
    <w:rsid w:val="005741D6"/>
    <w:rsid w:val="005743AC"/>
    <w:rsid w:val="00574538"/>
    <w:rsid w:val="005750EB"/>
    <w:rsid w:val="00575239"/>
    <w:rsid w:val="00575E62"/>
    <w:rsid w:val="00575F2C"/>
    <w:rsid w:val="00576039"/>
    <w:rsid w:val="005766B7"/>
    <w:rsid w:val="00577787"/>
    <w:rsid w:val="00580C31"/>
    <w:rsid w:val="00580E5D"/>
    <w:rsid w:val="0058102D"/>
    <w:rsid w:val="00581046"/>
    <w:rsid w:val="005822A7"/>
    <w:rsid w:val="00582DF4"/>
    <w:rsid w:val="00582E9D"/>
    <w:rsid w:val="005830A2"/>
    <w:rsid w:val="005831CF"/>
    <w:rsid w:val="00583731"/>
    <w:rsid w:val="00583FB9"/>
    <w:rsid w:val="00584B5C"/>
    <w:rsid w:val="005860DF"/>
    <w:rsid w:val="00586511"/>
    <w:rsid w:val="0058712F"/>
    <w:rsid w:val="0059061D"/>
    <w:rsid w:val="00591BFA"/>
    <w:rsid w:val="00591CA6"/>
    <w:rsid w:val="00591ECA"/>
    <w:rsid w:val="005934B4"/>
    <w:rsid w:val="00593675"/>
    <w:rsid w:val="00593881"/>
    <w:rsid w:val="00594D8D"/>
    <w:rsid w:val="005957FA"/>
    <w:rsid w:val="00595CF1"/>
    <w:rsid w:val="0059640B"/>
    <w:rsid w:val="00597404"/>
    <w:rsid w:val="00597644"/>
    <w:rsid w:val="0059767C"/>
    <w:rsid w:val="00597827"/>
    <w:rsid w:val="00597A41"/>
    <w:rsid w:val="005A06B8"/>
    <w:rsid w:val="005A18AA"/>
    <w:rsid w:val="005A267D"/>
    <w:rsid w:val="005A34D4"/>
    <w:rsid w:val="005A40D7"/>
    <w:rsid w:val="005A4D8A"/>
    <w:rsid w:val="005A4FD5"/>
    <w:rsid w:val="005A5693"/>
    <w:rsid w:val="005A67CA"/>
    <w:rsid w:val="005A7987"/>
    <w:rsid w:val="005B108D"/>
    <w:rsid w:val="005B184F"/>
    <w:rsid w:val="005B19B5"/>
    <w:rsid w:val="005B2414"/>
    <w:rsid w:val="005B2710"/>
    <w:rsid w:val="005B3F87"/>
    <w:rsid w:val="005B422F"/>
    <w:rsid w:val="005B4B00"/>
    <w:rsid w:val="005B53C6"/>
    <w:rsid w:val="005B57F5"/>
    <w:rsid w:val="005B5DB7"/>
    <w:rsid w:val="005B5E6B"/>
    <w:rsid w:val="005B68A1"/>
    <w:rsid w:val="005B76BC"/>
    <w:rsid w:val="005B77E0"/>
    <w:rsid w:val="005C13BF"/>
    <w:rsid w:val="005C14A7"/>
    <w:rsid w:val="005C3327"/>
    <w:rsid w:val="005C344B"/>
    <w:rsid w:val="005C41E3"/>
    <w:rsid w:val="005C4EE3"/>
    <w:rsid w:val="005C57E1"/>
    <w:rsid w:val="005C6151"/>
    <w:rsid w:val="005C6A15"/>
    <w:rsid w:val="005C74D4"/>
    <w:rsid w:val="005C768D"/>
    <w:rsid w:val="005C7F82"/>
    <w:rsid w:val="005D0140"/>
    <w:rsid w:val="005D0700"/>
    <w:rsid w:val="005D07E2"/>
    <w:rsid w:val="005D0CEE"/>
    <w:rsid w:val="005D1384"/>
    <w:rsid w:val="005D242B"/>
    <w:rsid w:val="005D270B"/>
    <w:rsid w:val="005D2EFA"/>
    <w:rsid w:val="005D35D9"/>
    <w:rsid w:val="005D3ECD"/>
    <w:rsid w:val="005D402B"/>
    <w:rsid w:val="005D46AD"/>
    <w:rsid w:val="005D49FE"/>
    <w:rsid w:val="005D5DF9"/>
    <w:rsid w:val="005D6059"/>
    <w:rsid w:val="005D64D4"/>
    <w:rsid w:val="005D674D"/>
    <w:rsid w:val="005D6D38"/>
    <w:rsid w:val="005D7B36"/>
    <w:rsid w:val="005E0015"/>
    <w:rsid w:val="005E12B8"/>
    <w:rsid w:val="005E150F"/>
    <w:rsid w:val="005E15AD"/>
    <w:rsid w:val="005E15F1"/>
    <w:rsid w:val="005E1ABE"/>
    <w:rsid w:val="005E1B0F"/>
    <w:rsid w:val="005E1F63"/>
    <w:rsid w:val="005E2BE5"/>
    <w:rsid w:val="005E356F"/>
    <w:rsid w:val="005E49D3"/>
    <w:rsid w:val="005E4C63"/>
    <w:rsid w:val="005E66E5"/>
    <w:rsid w:val="005E7539"/>
    <w:rsid w:val="005F045A"/>
    <w:rsid w:val="005F0963"/>
    <w:rsid w:val="005F0A6E"/>
    <w:rsid w:val="005F24E2"/>
    <w:rsid w:val="005F48DE"/>
    <w:rsid w:val="005F49CB"/>
    <w:rsid w:val="005F49D6"/>
    <w:rsid w:val="005F4F2E"/>
    <w:rsid w:val="005F553A"/>
    <w:rsid w:val="005F5D6E"/>
    <w:rsid w:val="005F6259"/>
    <w:rsid w:val="005F663E"/>
    <w:rsid w:val="005F74A7"/>
    <w:rsid w:val="005F7AF9"/>
    <w:rsid w:val="005F7D91"/>
    <w:rsid w:val="005F7E1C"/>
    <w:rsid w:val="0060176A"/>
    <w:rsid w:val="006024CB"/>
    <w:rsid w:val="006025B7"/>
    <w:rsid w:val="00602918"/>
    <w:rsid w:val="00604E57"/>
    <w:rsid w:val="00604E8C"/>
    <w:rsid w:val="00605649"/>
    <w:rsid w:val="00606004"/>
    <w:rsid w:val="006076EA"/>
    <w:rsid w:val="00610315"/>
    <w:rsid w:val="00610355"/>
    <w:rsid w:val="0061083D"/>
    <w:rsid w:val="0061201E"/>
    <w:rsid w:val="006127B0"/>
    <w:rsid w:val="00613017"/>
    <w:rsid w:val="00613278"/>
    <w:rsid w:val="006146A1"/>
    <w:rsid w:val="0061565D"/>
    <w:rsid w:val="006176BF"/>
    <w:rsid w:val="00617BE4"/>
    <w:rsid w:val="006215C8"/>
    <w:rsid w:val="0062165E"/>
    <w:rsid w:val="00621CD5"/>
    <w:rsid w:val="00622B49"/>
    <w:rsid w:val="00623578"/>
    <w:rsid w:val="00624D13"/>
    <w:rsid w:val="00625D7C"/>
    <w:rsid w:val="00626694"/>
    <w:rsid w:val="00626BBF"/>
    <w:rsid w:val="00626FD0"/>
    <w:rsid w:val="0062765D"/>
    <w:rsid w:val="00627786"/>
    <w:rsid w:val="00627A57"/>
    <w:rsid w:val="00627ABA"/>
    <w:rsid w:val="0063000E"/>
    <w:rsid w:val="00630D7A"/>
    <w:rsid w:val="00630DFC"/>
    <w:rsid w:val="00631D9F"/>
    <w:rsid w:val="00632274"/>
    <w:rsid w:val="00632C3B"/>
    <w:rsid w:val="00632DA8"/>
    <w:rsid w:val="00633094"/>
    <w:rsid w:val="00633A81"/>
    <w:rsid w:val="00633A86"/>
    <w:rsid w:val="006344DC"/>
    <w:rsid w:val="00634E73"/>
    <w:rsid w:val="0063501E"/>
    <w:rsid w:val="006351C6"/>
    <w:rsid w:val="0063614F"/>
    <w:rsid w:val="00636B5E"/>
    <w:rsid w:val="006373D8"/>
    <w:rsid w:val="0063780D"/>
    <w:rsid w:val="00640056"/>
    <w:rsid w:val="006402F8"/>
    <w:rsid w:val="00640580"/>
    <w:rsid w:val="00641175"/>
    <w:rsid w:val="00641176"/>
    <w:rsid w:val="0064273E"/>
    <w:rsid w:val="00642804"/>
    <w:rsid w:val="006428B3"/>
    <w:rsid w:val="00643CC4"/>
    <w:rsid w:val="00644728"/>
    <w:rsid w:val="006452BA"/>
    <w:rsid w:val="00645630"/>
    <w:rsid w:val="00646193"/>
    <w:rsid w:val="006463F5"/>
    <w:rsid w:val="006469EA"/>
    <w:rsid w:val="00646E05"/>
    <w:rsid w:val="006476FE"/>
    <w:rsid w:val="0065044A"/>
    <w:rsid w:val="006504D9"/>
    <w:rsid w:val="00650F16"/>
    <w:rsid w:val="006517B3"/>
    <w:rsid w:val="00651B50"/>
    <w:rsid w:val="00651E7D"/>
    <w:rsid w:val="00652D97"/>
    <w:rsid w:val="00653B51"/>
    <w:rsid w:val="00653CF1"/>
    <w:rsid w:val="00653D4C"/>
    <w:rsid w:val="00653FB1"/>
    <w:rsid w:val="00654193"/>
    <w:rsid w:val="00654736"/>
    <w:rsid w:val="006555A9"/>
    <w:rsid w:val="00655C65"/>
    <w:rsid w:val="00656567"/>
    <w:rsid w:val="00656C13"/>
    <w:rsid w:val="006577EB"/>
    <w:rsid w:val="006579EC"/>
    <w:rsid w:val="00657BAE"/>
    <w:rsid w:val="00657F2C"/>
    <w:rsid w:val="00660368"/>
    <w:rsid w:val="00660E4C"/>
    <w:rsid w:val="00662214"/>
    <w:rsid w:val="006628C6"/>
    <w:rsid w:val="006642C1"/>
    <w:rsid w:val="006643C7"/>
    <w:rsid w:val="0066464E"/>
    <w:rsid w:val="006646E0"/>
    <w:rsid w:val="006662A7"/>
    <w:rsid w:val="006665F4"/>
    <w:rsid w:val="00666BA7"/>
    <w:rsid w:val="00666CBF"/>
    <w:rsid w:val="006671F9"/>
    <w:rsid w:val="00667430"/>
    <w:rsid w:val="00667453"/>
    <w:rsid w:val="00672DA6"/>
    <w:rsid w:val="00673193"/>
    <w:rsid w:val="0067474E"/>
    <w:rsid w:val="00674C32"/>
    <w:rsid w:val="006755EC"/>
    <w:rsid w:val="0067618D"/>
    <w:rsid w:val="00677835"/>
    <w:rsid w:val="00680146"/>
    <w:rsid w:val="00680388"/>
    <w:rsid w:val="00680AF3"/>
    <w:rsid w:val="00682A7D"/>
    <w:rsid w:val="00683942"/>
    <w:rsid w:val="00683F78"/>
    <w:rsid w:val="0068424E"/>
    <w:rsid w:val="00686D11"/>
    <w:rsid w:val="006872B1"/>
    <w:rsid w:val="00687806"/>
    <w:rsid w:val="00687C0E"/>
    <w:rsid w:val="00690BC7"/>
    <w:rsid w:val="00690C8C"/>
    <w:rsid w:val="00691121"/>
    <w:rsid w:val="00691D4B"/>
    <w:rsid w:val="00696013"/>
    <w:rsid w:val="0069617A"/>
    <w:rsid w:val="00696340"/>
    <w:rsid w:val="00696410"/>
    <w:rsid w:val="00697607"/>
    <w:rsid w:val="006977A8"/>
    <w:rsid w:val="00697957"/>
    <w:rsid w:val="00697B12"/>
    <w:rsid w:val="006A046F"/>
    <w:rsid w:val="006A17DE"/>
    <w:rsid w:val="006A3884"/>
    <w:rsid w:val="006A4EB0"/>
    <w:rsid w:val="006A640D"/>
    <w:rsid w:val="006A6F3B"/>
    <w:rsid w:val="006A7B38"/>
    <w:rsid w:val="006B1276"/>
    <w:rsid w:val="006B187E"/>
    <w:rsid w:val="006B1F58"/>
    <w:rsid w:val="006B1FAF"/>
    <w:rsid w:val="006B3488"/>
    <w:rsid w:val="006B35EF"/>
    <w:rsid w:val="006B4220"/>
    <w:rsid w:val="006B5D58"/>
    <w:rsid w:val="006B698A"/>
    <w:rsid w:val="006B74EA"/>
    <w:rsid w:val="006B75F8"/>
    <w:rsid w:val="006B78C5"/>
    <w:rsid w:val="006B7DA6"/>
    <w:rsid w:val="006B7EFE"/>
    <w:rsid w:val="006C012A"/>
    <w:rsid w:val="006C0443"/>
    <w:rsid w:val="006C0B3A"/>
    <w:rsid w:val="006C1035"/>
    <w:rsid w:val="006C1324"/>
    <w:rsid w:val="006C1749"/>
    <w:rsid w:val="006C20BD"/>
    <w:rsid w:val="006C2316"/>
    <w:rsid w:val="006C2C18"/>
    <w:rsid w:val="006C3A49"/>
    <w:rsid w:val="006C3C4F"/>
    <w:rsid w:val="006C4050"/>
    <w:rsid w:val="006C64A1"/>
    <w:rsid w:val="006C6B7F"/>
    <w:rsid w:val="006C7732"/>
    <w:rsid w:val="006C7746"/>
    <w:rsid w:val="006D00B0"/>
    <w:rsid w:val="006D0D14"/>
    <w:rsid w:val="006D1815"/>
    <w:rsid w:val="006D190F"/>
    <w:rsid w:val="006D1CF3"/>
    <w:rsid w:val="006D1E56"/>
    <w:rsid w:val="006D2AFD"/>
    <w:rsid w:val="006D2E06"/>
    <w:rsid w:val="006D2EF0"/>
    <w:rsid w:val="006D507B"/>
    <w:rsid w:val="006D5270"/>
    <w:rsid w:val="006D6AF9"/>
    <w:rsid w:val="006E0231"/>
    <w:rsid w:val="006E033C"/>
    <w:rsid w:val="006E04E9"/>
    <w:rsid w:val="006E09CB"/>
    <w:rsid w:val="006E12BD"/>
    <w:rsid w:val="006E2D7E"/>
    <w:rsid w:val="006E3470"/>
    <w:rsid w:val="006E53EC"/>
    <w:rsid w:val="006E54D3"/>
    <w:rsid w:val="006E629A"/>
    <w:rsid w:val="006E6901"/>
    <w:rsid w:val="006E79D7"/>
    <w:rsid w:val="006F0D95"/>
    <w:rsid w:val="006F1C74"/>
    <w:rsid w:val="006F1CF4"/>
    <w:rsid w:val="006F248F"/>
    <w:rsid w:val="006F2980"/>
    <w:rsid w:val="006F301C"/>
    <w:rsid w:val="006F338A"/>
    <w:rsid w:val="006F36FB"/>
    <w:rsid w:val="006F3B43"/>
    <w:rsid w:val="006F3C10"/>
    <w:rsid w:val="006F407B"/>
    <w:rsid w:val="006F48E8"/>
    <w:rsid w:val="006F605F"/>
    <w:rsid w:val="006F6151"/>
    <w:rsid w:val="006F78D4"/>
    <w:rsid w:val="00700899"/>
    <w:rsid w:val="00701321"/>
    <w:rsid w:val="00701E42"/>
    <w:rsid w:val="0070200C"/>
    <w:rsid w:val="007032B7"/>
    <w:rsid w:val="0070355A"/>
    <w:rsid w:val="00704019"/>
    <w:rsid w:val="0070448F"/>
    <w:rsid w:val="00704C8C"/>
    <w:rsid w:val="00705C01"/>
    <w:rsid w:val="00705ECC"/>
    <w:rsid w:val="0070626E"/>
    <w:rsid w:val="00707454"/>
    <w:rsid w:val="00710289"/>
    <w:rsid w:val="00710683"/>
    <w:rsid w:val="007112DB"/>
    <w:rsid w:val="00713BAF"/>
    <w:rsid w:val="007153C2"/>
    <w:rsid w:val="0071585A"/>
    <w:rsid w:val="00715F77"/>
    <w:rsid w:val="00716792"/>
    <w:rsid w:val="00716D9D"/>
    <w:rsid w:val="00717237"/>
    <w:rsid w:val="0071797C"/>
    <w:rsid w:val="007208C1"/>
    <w:rsid w:val="00720AAB"/>
    <w:rsid w:val="007219CF"/>
    <w:rsid w:val="00721EA0"/>
    <w:rsid w:val="00722C49"/>
    <w:rsid w:val="00723338"/>
    <w:rsid w:val="00723E16"/>
    <w:rsid w:val="007247B0"/>
    <w:rsid w:val="00724CB9"/>
    <w:rsid w:val="00725A1C"/>
    <w:rsid w:val="0072638E"/>
    <w:rsid w:val="00727301"/>
    <w:rsid w:val="007274B7"/>
    <w:rsid w:val="00730226"/>
    <w:rsid w:val="00730D05"/>
    <w:rsid w:val="00732A73"/>
    <w:rsid w:val="00734194"/>
    <w:rsid w:val="00735F17"/>
    <w:rsid w:val="007367F4"/>
    <w:rsid w:val="00736C08"/>
    <w:rsid w:val="007374C0"/>
    <w:rsid w:val="00737CA7"/>
    <w:rsid w:val="00740212"/>
    <w:rsid w:val="00740F4C"/>
    <w:rsid w:val="00741942"/>
    <w:rsid w:val="007423B2"/>
    <w:rsid w:val="00742825"/>
    <w:rsid w:val="007429AF"/>
    <w:rsid w:val="00744373"/>
    <w:rsid w:val="007446BE"/>
    <w:rsid w:val="007447DD"/>
    <w:rsid w:val="00744ECF"/>
    <w:rsid w:val="00746DCC"/>
    <w:rsid w:val="00747B3A"/>
    <w:rsid w:val="00747F8A"/>
    <w:rsid w:val="00750C70"/>
    <w:rsid w:val="0075298F"/>
    <w:rsid w:val="00752A00"/>
    <w:rsid w:val="00752ED5"/>
    <w:rsid w:val="007533A8"/>
    <w:rsid w:val="00754A83"/>
    <w:rsid w:val="00755468"/>
    <w:rsid w:val="007562CC"/>
    <w:rsid w:val="0075630E"/>
    <w:rsid w:val="00756407"/>
    <w:rsid w:val="007564F8"/>
    <w:rsid w:val="00756755"/>
    <w:rsid w:val="007568B6"/>
    <w:rsid w:val="00756D2E"/>
    <w:rsid w:val="00760188"/>
    <w:rsid w:val="00760AC4"/>
    <w:rsid w:val="00760F4C"/>
    <w:rsid w:val="0076139B"/>
    <w:rsid w:val="007613BD"/>
    <w:rsid w:val="00761ACB"/>
    <w:rsid w:val="00761E43"/>
    <w:rsid w:val="00762143"/>
    <w:rsid w:val="00763014"/>
    <w:rsid w:val="0076496B"/>
    <w:rsid w:val="0076543C"/>
    <w:rsid w:val="007657CF"/>
    <w:rsid w:val="00766108"/>
    <w:rsid w:val="0076669D"/>
    <w:rsid w:val="007669D8"/>
    <w:rsid w:val="00766AA2"/>
    <w:rsid w:val="00766D19"/>
    <w:rsid w:val="0076713E"/>
    <w:rsid w:val="007671F8"/>
    <w:rsid w:val="00767CA4"/>
    <w:rsid w:val="00770B06"/>
    <w:rsid w:val="00771DAB"/>
    <w:rsid w:val="00772716"/>
    <w:rsid w:val="00772E20"/>
    <w:rsid w:val="00773CDB"/>
    <w:rsid w:val="00774D51"/>
    <w:rsid w:val="00774ED7"/>
    <w:rsid w:val="007756FA"/>
    <w:rsid w:val="007758C4"/>
    <w:rsid w:val="007762D0"/>
    <w:rsid w:val="00776405"/>
    <w:rsid w:val="007768AC"/>
    <w:rsid w:val="007776CC"/>
    <w:rsid w:val="007801CB"/>
    <w:rsid w:val="007805B6"/>
    <w:rsid w:val="00780DF6"/>
    <w:rsid w:val="007811EC"/>
    <w:rsid w:val="0078138F"/>
    <w:rsid w:val="00781F1A"/>
    <w:rsid w:val="00782720"/>
    <w:rsid w:val="007839FC"/>
    <w:rsid w:val="00783A20"/>
    <w:rsid w:val="00783EA3"/>
    <w:rsid w:val="00784231"/>
    <w:rsid w:val="00785533"/>
    <w:rsid w:val="007861D8"/>
    <w:rsid w:val="00786390"/>
    <w:rsid w:val="00786761"/>
    <w:rsid w:val="00786FB0"/>
    <w:rsid w:val="00787742"/>
    <w:rsid w:val="00787C62"/>
    <w:rsid w:val="00787DA6"/>
    <w:rsid w:val="00790A08"/>
    <w:rsid w:val="00790C81"/>
    <w:rsid w:val="007918B1"/>
    <w:rsid w:val="00791D27"/>
    <w:rsid w:val="00793AF6"/>
    <w:rsid w:val="0079477E"/>
    <w:rsid w:val="00794981"/>
    <w:rsid w:val="00794CB7"/>
    <w:rsid w:val="0079523E"/>
    <w:rsid w:val="00796499"/>
    <w:rsid w:val="0079674E"/>
    <w:rsid w:val="00797098"/>
    <w:rsid w:val="00797C6C"/>
    <w:rsid w:val="007A1578"/>
    <w:rsid w:val="007A2B9C"/>
    <w:rsid w:val="007A2BC6"/>
    <w:rsid w:val="007A2DD4"/>
    <w:rsid w:val="007A36B4"/>
    <w:rsid w:val="007A37EF"/>
    <w:rsid w:val="007A3B92"/>
    <w:rsid w:val="007A3D76"/>
    <w:rsid w:val="007A48E4"/>
    <w:rsid w:val="007A5087"/>
    <w:rsid w:val="007A5505"/>
    <w:rsid w:val="007A5A9C"/>
    <w:rsid w:val="007A6EA7"/>
    <w:rsid w:val="007B0013"/>
    <w:rsid w:val="007B020C"/>
    <w:rsid w:val="007B10BA"/>
    <w:rsid w:val="007B11A2"/>
    <w:rsid w:val="007B2F73"/>
    <w:rsid w:val="007B3534"/>
    <w:rsid w:val="007B3CE8"/>
    <w:rsid w:val="007B42DF"/>
    <w:rsid w:val="007B523A"/>
    <w:rsid w:val="007B58C4"/>
    <w:rsid w:val="007B5D6C"/>
    <w:rsid w:val="007B602D"/>
    <w:rsid w:val="007B65C5"/>
    <w:rsid w:val="007B6950"/>
    <w:rsid w:val="007B7F44"/>
    <w:rsid w:val="007B7F79"/>
    <w:rsid w:val="007C2CEF"/>
    <w:rsid w:val="007C3052"/>
    <w:rsid w:val="007C3139"/>
    <w:rsid w:val="007C37C3"/>
    <w:rsid w:val="007C4014"/>
    <w:rsid w:val="007C4870"/>
    <w:rsid w:val="007C48EA"/>
    <w:rsid w:val="007C558D"/>
    <w:rsid w:val="007C57FE"/>
    <w:rsid w:val="007C5D33"/>
    <w:rsid w:val="007C61E6"/>
    <w:rsid w:val="007C63BB"/>
    <w:rsid w:val="007C6B30"/>
    <w:rsid w:val="007C7160"/>
    <w:rsid w:val="007D006E"/>
    <w:rsid w:val="007D020E"/>
    <w:rsid w:val="007D0AD3"/>
    <w:rsid w:val="007D0C4A"/>
    <w:rsid w:val="007D1C03"/>
    <w:rsid w:val="007D2674"/>
    <w:rsid w:val="007D35BE"/>
    <w:rsid w:val="007D56C3"/>
    <w:rsid w:val="007D5862"/>
    <w:rsid w:val="007D59DF"/>
    <w:rsid w:val="007D5D7A"/>
    <w:rsid w:val="007D752D"/>
    <w:rsid w:val="007D7591"/>
    <w:rsid w:val="007D7A72"/>
    <w:rsid w:val="007D7F6C"/>
    <w:rsid w:val="007E0F1F"/>
    <w:rsid w:val="007E20E5"/>
    <w:rsid w:val="007E2FC6"/>
    <w:rsid w:val="007E467D"/>
    <w:rsid w:val="007E46B8"/>
    <w:rsid w:val="007E62F4"/>
    <w:rsid w:val="007E6A58"/>
    <w:rsid w:val="007E6FED"/>
    <w:rsid w:val="007E76F9"/>
    <w:rsid w:val="007E77D0"/>
    <w:rsid w:val="007E7D18"/>
    <w:rsid w:val="007F00AE"/>
    <w:rsid w:val="007F066A"/>
    <w:rsid w:val="007F0FAC"/>
    <w:rsid w:val="007F27F8"/>
    <w:rsid w:val="007F28CD"/>
    <w:rsid w:val="007F2C38"/>
    <w:rsid w:val="007F2FAB"/>
    <w:rsid w:val="007F3DE2"/>
    <w:rsid w:val="007F6BE6"/>
    <w:rsid w:val="007F745B"/>
    <w:rsid w:val="00800A0B"/>
    <w:rsid w:val="008016D6"/>
    <w:rsid w:val="00801971"/>
    <w:rsid w:val="00801F1B"/>
    <w:rsid w:val="0080248A"/>
    <w:rsid w:val="00802EF9"/>
    <w:rsid w:val="008035E0"/>
    <w:rsid w:val="0080455E"/>
    <w:rsid w:val="00804F58"/>
    <w:rsid w:val="00805645"/>
    <w:rsid w:val="00805CEA"/>
    <w:rsid w:val="00806ECB"/>
    <w:rsid w:val="00806F66"/>
    <w:rsid w:val="008073B1"/>
    <w:rsid w:val="008079FD"/>
    <w:rsid w:val="00810275"/>
    <w:rsid w:val="00810D93"/>
    <w:rsid w:val="00811C9C"/>
    <w:rsid w:val="00812B48"/>
    <w:rsid w:val="00813259"/>
    <w:rsid w:val="008138B5"/>
    <w:rsid w:val="00813D2E"/>
    <w:rsid w:val="00814376"/>
    <w:rsid w:val="00814831"/>
    <w:rsid w:val="00815152"/>
    <w:rsid w:val="008156E8"/>
    <w:rsid w:val="00815A9B"/>
    <w:rsid w:val="00815EDF"/>
    <w:rsid w:val="008162C9"/>
    <w:rsid w:val="008176A4"/>
    <w:rsid w:val="00817DF8"/>
    <w:rsid w:val="008207F9"/>
    <w:rsid w:val="00821042"/>
    <w:rsid w:val="00821459"/>
    <w:rsid w:val="00821573"/>
    <w:rsid w:val="00821994"/>
    <w:rsid w:val="0082429E"/>
    <w:rsid w:val="008242EB"/>
    <w:rsid w:val="00824F5A"/>
    <w:rsid w:val="00825020"/>
    <w:rsid w:val="008254EF"/>
    <w:rsid w:val="00825780"/>
    <w:rsid w:val="00826DC2"/>
    <w:rsid w:val="008275FF"/>
    <w:rsid w:val="00830B5A"/>
    <w:rsid w:val="00830D8A"/>
    <w:rsid w:val="0083261A"/>
    <w:rsid w:val="00832805"/>
    <w:rsid w:val="00832EB6"/>
    <w:rsid w:val="0083340C"/>
    <w:rsid w:val="00834A26"/>
    <w:rsid w:val="00835DD3"/>
    <w:rsid w:val="00835DE5"/>
    <w:rsid w:val="00835F52"/>
    <w:rsid w:val="008362CA"/>
    <w:rsid w:val="00836838"/>
    <w:rsid w:val="008371BF"/>
    <w:rsid w:val="00837522"/>
    <w:rsid w:val="00840C78"/>
    <w:rsid w:val="0084165E"/>
    <w:rsid w:val="00841F70"/>
    <w:rsid w:val="00842086"/>
    <w:rsid w:val="008426B6"/>
    <w:rsid w:val="00842DA4"/>
    <w:rsid w:val="00843CCB"/>
    <w:rsid w:val="00843DF5"/>
    <w:rsid w:val="00843F3F"/>
    <w:rsid w:val="00844B12"/>
    <w:rsid w:val="00844D05"/>
    <w:rsid w:val="00844D21"/>
    <w:rsid w:val="00845532"/>
    <w:rsid w:val="00846133"/>
    <w:rsid w:val="00846464"/>
    <w:rsid w:val="008473C6"/>
    <w:rsid w:val="00847598"/>
    <w:rsid w:val="00847C0E"/>
    <w:rsid w:val="00850264"/>
    <w:rsid w:val="00850509"/>
    <w:rsid w:val="00850645"/>
    <w:rsid w:val="00850EE1"/>
    <w:rsid w:val="00851EC9"/>
    <w:rsid w:val="008533A8"/>
    <w:rsid w:val="00853535"/>
    <w:rsid w:val="00853CFA"/>
    <w:rsid w:val="008549CD"/>
    <w:rsid w:val="00855597"/>
    <w:rsid w:val="008559F3"/>
    <w:rsid w:val="00856588"/>
    <w:rsid w:val="0085689B"/>
    <w:rsid w:val="00856CA3"/>
    <w:rsid w:val="00856DC0"/>
    <w:rsid w:val="0085738A"/>
    <w:rsid w:val="008573A6"/>
    <w:rsid w:val="00857C3D"/>
    <w:rsid w:val="00857F02"/>
    <w:rsid w:val="00860147"/>
    <w:rsid w:val="0086057E"/>
    <w:rsid w:val="00862BE4"/>
    <w:rsid w:val="00864528"/>
    <w:rsid w:val="00864E43"/>
    <w:rsid w:val="00865BC1"/>
    <w:rsid w:val="008660BD"/>
    <w:rsid w:val="0086649B"/>
    <w:rsid w:val="008669C4"/>
    <w:rsid w:val="00866D5A"/>
    <w:rsid w:val="008679AB"/>
    <w:rsid w:val="00870E31"/>
    <w:rsid w:val="00872478"/>
    <w:rsid w:val="00872832"/>
    <w:rsid w:val="00872EFF"/>
    <w:rsid w:val="00873337"/>
    <w:rsid w:val="008747FA"/>
    <w:rsid w:val="0087496A"/>
    <w:rsid w:val="00874A58"/>
    <w:rsid w:val="00875B19"/>
    <w:rsid w:val="00875CBF"/>
    <w:rsid w:val="008776ED"/>
    <w:rsid w:val="00877BE8"/>
    <w:rsid w:val="00877C58"/>
    <w:rsid w:val="00880369"/>
    <w:rsid w:val="008807B9"/>
    <w:rsid w:val="00880854"/>
    <w:rsid w:val="00881260"/>
    <w:rsid w:val="00881B10"/>
    <w:rsid w:val="00881ED0"/>
    <w:rsid w:val="00881EF1"/>
    <w:rsid w:val="00884765"/>
    <w:rsid w:val="00884C4F"/>
    <w:rsid w:val="00885066"/>
    <w:rsid w:val="0088614E"/>
    <w:rsid w:val="00886444"/>
    <w:rsid w:val="00886FE6"/>
    <w:rsid w:val="008907CD"/>
    <w:rsid w:val="00890BDC"/>
    <w:rsid w:val="00890EEE"/>
    <w:rsid w:val="00890F77"/>
    <w:rsid w:val="008916EF"/>
    <w:rsid w:val="00891993"/>
    <w:rsid w:val="008928BB"/>
    <w:rsid w:val="008929D7"/>
    <w:rsid w:val="00892D45"/>
    <w:rsid w:val="008930F5"/>
    <w:rsid w:val="0089316E"/>
    <w:rsid w:val="0089468E"/>
    <w:rsid w:val="00895D55"/>
    <w:rsid w:val="008960A6"/>
    <w:rsid w:val="00896FA5"/>
    <w:rsid w:val="008A0ECB"/>
    <w:rsid w:val="008A2328"/>
    <w:rsid w:val="008A284A"/>
    <w:rsid w:val="008A353C"/>
    <w:rsid w:val="008A354B"/>
    <w:rsid w:val="008A3869"/>
    <w:rsid w:val="008A3FCB"/>
    <w:rsid w:val="008A4CF6"/>
    <w:rsid w:val="008A6364"/>
    <w:rsid w:val="008A64D9"/>
    <w:rsid w:val="008A68CE"/>
    <w:rsid w:val="008A77F1"/>
    <w:rsid w:val="008B01F1"/>
    <w:rsid w:val="008B0BE4"/>
    <w:rsid w:val="008B0FA3"/>
    <w:rsid w:val="008B1946"/>
    <w:rsid w:val="008B1B4D"/>
    <w:rsid w:val="008B1D89"/>
    <w:rsid w:val="008B1EE6"/>
    <w:rsid w:val="008B1F6C"/>
    <w:rsid w:val="008B32A2"/>
    <w:rsid w:val="008B33DA"/>
    <w:rsid w:val="008B34C0"/>
    <w:rsid w:val="008B36BB"/>
    <w:rsid w:val="008B4525"/>
    <w:rsid w:val="008B5825"/>
    <w:rsid w:val="008B66B2"/>
    <w:rsid w:val="008B6870"/>
    <w:rsid w:val="008B7164"/>
    <w:rsid w:val="008B789A"/>
    <w:rsid w:val="008B7EBC"/>
    <w:rsid w:val="008C025D"/>
    <w:rsid w:val="008C164C"/>
    <w:rsid w:val="008C2041"/>
    <w:rsid w:val="008C21E7"/>
    <w:rsid w:val="008C3B03"/>
    <w:rsid w:val="008C3E63"/>
    <w:rsid w:val="008C4100"/>
    <w:rsid w:val="008C4B06"/>
    <w:rsid w:val="008C551B"/>
    <w:rsid w:val="008C5852"/>
    <w:rsid w:val="008C6D54"/>
    <w:rsid w:val="008C75D9"/>
    <w:rsid w:val="008D36E7"/>
    <w:rsid w:val="008D3A12"/>
    <w:rsid w:val="008D3FDF"/>
    <w:rsid w:val="008D5C37"/>
    <w:rsid w:val="008D7DB2"/>
    <w:rsid w:val="008E011A"/>
    <w:rsid w:val="008E15D3"/>
    <w:rsid w:val="008E1ED1"/>
    <w:rsid w:val="008E2013"/>
    <w:rsid w:val="008E3DE9"/>
    <w:rsid w:val="008E4E66"/>
    <w:rsid w:val="008E5524"/>
    <w:rsid w:val="008E6783"/>
    <w:rsid w:val="008E67FB"/>
    <w:rsid w:val="008E6B68"/>
    <w:rsid w:val="008E76C3"/>
    <w:rsid w:val="008E7D16"/>
    <w:rsid w:val="008F0167"/>
    <w:rsid w:val="008F193D"/>
    <w:rsid w:val="008F2366"/>
    <w:rsid w:val="008F34CD"/>
    <w:rsid w:val="008F4037"/>
    <w:rsid w:val="008F589F"/>
    <w:rsid w:val="008F5CA9"/>
    <w:rsid w:val="008F5EF7"/>
    <w:rsid w:val="008F66A9"/>
    <w:rsid w:val="008F7006"/>
    <w:rsid w:val="008F7097"/>
    <w:rsid w:val="009005D9"/>
    <w:rsid w:val="00900EEB"/>
    <w:rsid w:val="00901453"/>
    <w:rsid w:val="00901C72"/>
    <w:rsid w:val="00901C9B"/>
    <w:rsid w:val="0090294E"/>
    <w:rsid w:val="00902B55"/>
    <w:rsid w:val="00902DE7"/>
    <w:rsid w:val="00903FAA"/>
    <w:rsid w:val="00904131"/>
    <w:rsid w:val="009041D0"/>
    <w:rsid w:val="009047B0"/>
    <w:rsid w:val="009107ED"/>
    <w:rsid w:val="0091094A"/>
    <w:rsid w:val="00911CE4"/>
    <w:rsid w:val="00912DA0"/>
    <w:rsid w:val="00913373"/>
    <w:rsid w:val="009138BF"/>
    <w:rsid w:val="009138FF"/>
    <w:rsid w:val="00915B46"/>
    <w:rsid w:val="00915DA8"/>
    <w:rsid w:val="009164AA"/>
    <w:rsid w:val="00916C2A"/>
    <w:rsid w:val="00916C6B"/>
    <w:rsid w:val="00917139"/>
    <w:rsid w:val="0091788B"/>
    <w:rsid w:val="009179E8"/>
    <w:rsid w:val="00917CD0"/>
    <w:rsid w:val="00920414"/>
    <w:rsid w:val="0092071D"/>
    <w:rsid w:val="009208F0"/>
    <w:rsid w:val="00921FDC"/>
    <w:rsid w:val="00922B38"/>
    <w:rsid w:val="00923D77"/>
    <w:rsid w:val="00924D2C"/>
    <w:rsid w:val="00924E4F"/>
    <w:rsid w:val="0092534B"/>
    <w:rsid w:val="00925C55"/>
    <w:rsid w:val="00926252"/>
    <w:rsid w:val="009271A7"/>
    <w:rsid w:val="009305A2"/>
    <w:rsid w:val="0093152A"/>
    <w:rsid w:val="00931EE5"/>
    <w:rsid w:val="00932276"/>
    <w:rsid w:val="009328A8"/>
    <w:rsid w:val="00932E57"/>
    <w:rsid w:val="00933964"/>
    <w:rsid w:val="00933AC3"/>
    <w:rsid w:val="00933E41"/>
    <w:rsid w:val="009347FB"/>
    <w:rsid w:val="009357A8"/>
    <w:rsid w:val="0093679E"/>
    <w:rsid w:val="009403AD"/>
    <w:rsid w:val="0094130D"/>
    <w:rsid w:val="00941947"/>
    <w:rsid w:val="00942E24"/>
    <w:rsid w:val="00942F88"/>
    <w:rsid w:val="009434F6"/>
    <w:rsid w:val="00943527"/>
    <w:rsid w:val="00944B3D"/>
    <w:rsid w:val="00944E04"/>
    <w:rsid w:val="00944FA0"/>
    <w:rsid w:val="0094511B"/>
    <w:rsid w:val="009455B7"/>
    <w:rsid w:val="0094599C"/>
    <w:rsid w:val="00945AF1"/>
    <w:rsid w:val="00945B17"/>
    <w:rsid w:val="00945B9D"/>
    <w:rsid w:val="0094659C"/>
    <w:rsid w:val="00946E77"/>
    <w:rsid w:val="009476B7"/>
    <w:rsid w:val="00947C05"/>
    <w:rsid w:val="00950086"/>
    <w:rsid w:val="00950186"/>
    <w:rsid w:val="009506E5"/>
    <w:rsid w:val="0095202A"/>
    <w:rsid w:val="009525FB"/>
    <w:rsid w:val="00952D36"/>
    <w:rsid w:val="00953C44"/>
    <w:rsid w:val="00954B50"/>
    <w:rsid w:val="00954F3B"/>
    <w:rsid w:val="00955288"/>
    <w:rsid w:val="00955E5E"/>
    <w:rsid w:val="009560E5"/>
    <w:rsid w:val="00956685"/>
    <w:rsid w:val="00956B21"/>
    <w:rsid w:val="00956B43"/>
    <w:rsid w:val="009604E3"/>
    <w:rsid w:val="00960B31"/>
    <w:rsid w:val="0096116F"/>
    <w:rsid w:val="00961718"/>
    <w:rsid w:val="00961C18"/>
    <w:rsid w:val="00962B05"/>
    <w:rsid w:val="009646F4"/>
    <w:rsid w:val="00965939"/>
    <w:rsid w:val="00965D24"/>
    <w:rsid w:val="00965F89"/>
    <w:rsid w:val="009667C1"/>
    <w:rsid w:val="0096762D"/>
    <w:rsid w:val="009677F7"/>
    <w:rsid w:val="00967B56"/>
    <w:rsid w:val="00967CA4"/>
    <w:rsid w:val="00967D4B"/>
    <w:rsid w:val="00970315"/>
    <w:rsid w:val="0097042E"/>
    <w:rsid w:val="00971340"/>
    <w:rsid w:val="00971E02"/>
    <w:rsid w:val="00972C46"/>
    <w:rsid w:val="009739C8"/>
    <w:rsid w:val="00973CD7"/>
    <w:rsid w:val="00980304"/>
    <w:rsid w:val="0098192F"/>
    <w:rsid w:val="00981B8E"/>
    <w:rsid w:val="00981CA6"/>
    <w:rsid w:val="00982157"/>
    <w:rsid w:val="00983231"/>
    <w:rsid w:val="00984395"/>
    <w:rsid w:val="0098454D"/>
    <w:rsid w:val="00984B71"/>
    <w:rsid w:val="009853A5"/>
    <w:rsid w:val="00985622"/>
    <w:rsid w:val="009856E5"/>
    <w:rsid w:val="009867FE"/>
    <w:rsid w:val="009879F8"/>
    <w:rsid w:val="00987A5A"/>
    <w:rsid w:val="00991AF3"/>
    <w:rsid w:val="00991F02"/>
    <w:rsid w:val="00991F1B"/>
    <w:rsid w:val="00991F55"/>
    <w:rsid w:val="009923F0"/>
    <w:rsid w:val="009923F9"/>
    <w:rsid w:val="00992443"/>
    <w:rsid w:val="0099307C"/>
    <w:rsid w:val="0099399A"/>
    <w:rsid w:val="0099473C"/>
    <w:rsid w:val="00994C95"/>
    <w:rsid w:val="00994F8E"/>
    <w:rsid w:val="0099526F"/>
    <w:rsid w:val="00995C6E"/>
    <w:rsid w:val="0099679C"/>
    <w:rsid w:val="00996E80"/>
    <w:rsid w:val="009A140C"/>
    <w:rsid w:val="009A1E51"/>
    <w:rsid w:val="009A3B6D"/>
    <w:rsid w:val="009A4BC8"/>
    <w:rsid w:val="009A4F78"/>
    <w:rsid w:val="009A57B1"/>
    <w:rsid w:val="009A5DBB"/>
    <w:rsid w:val="009A5EA8"/>
    <w:rsid w:val="009A68CC"/>
    <w:rsid w:val="009A6940"/>
    <w:rsid w:val="009A748A"/>
    <w:rsid w:val="009A77B3"/>
    <w:rsid w:val="009A791C"/>
    <w:rsid w:val="009A7962"/>
    <w:rsid w:val="009B1280"/>
    <w:rsid w:val="009B1C63"/>
    <w:rsid w:val="009B3790"/>
    <w:rsid w:val="009B3D61"/>
    <w:rsid w:val="009B3D9A"/>
    <w:rsid w:val="009B4587"/>
    <w:rsid w:val="009B6389"/>
    <w:rsid w:val="009B68B5"/>
    <w:rsid w:val="009B6981"/>
    <w:rsid w:val="009B6BC9"/>
    <w:rsid w:val="009B7156"/>
    <w:rsid w:val="009B774B"/>
    <w:rsid w:val="009C07CA"/>
    <w:rsid w:val="009C0E2A"/>
    <w:rsid w:val="009C2DB5"/>
    <w:rsid w:val="009C485C"/>
    <w:rsid w:val="009C5B0E"/>
    <w:rsid w:val="009C5EFB"/>
    <w:rsid w:val="009C5EFE"/>
    <w:rsid w:val="009C73CC"/>
    <w:rsid w:val="009C7FE7"/>
    <w:rsid w:val="009D08E7"/>
    <w:rsid w:val="009D29A7"/>
    <w:rsid w:val="009D2C86"/>
    <w:rsid w:val="009D3031"/>
    <w:rsid w:val="009D3C4C"/>
    <w:rsid w:val="009D3D6C"/>
    <w:rsid w:val="009D43DD"/>
    <w:rsid w:val="009D4A8E"/>
    <w:rsid w:val="009D6895"/>
    <w:rsid w:val="009D6F21"/>
    <w:rsid w:val="009D7819"/>
    <w:rsid w:val="009E08EE"/>
    <w:rsid w:val="009E18C2"/>
    <w:rsid w:val="009E2027"/>
    <w:rsid w:val="009E272E"/>
    <w:rsid w:val="009E2EEF"/>
    <w:rsid w:val="009E30C8"/>
    <w:rsid w:val="009E3387"/>
    <w:rsid w:val="009E35A2"/>
    <w:rsid w:val="009E45F4"/>
    <w:rsid w:val="009E4D16"/>
    <w:rsid w:val="009E5B38"/>
    <w:rsid w:val="009E6C7F"/>
    <w:rsid w:val="009E6FBE"/>
    <w:rsid w:val="009F049B"/>
    <w:rsid w:val="009F062A"/>
    <w:rsid w:val="009F19AE"/>
    <w:rsid w:val="009F1A2E"/>
    <w:rsid w:val="009F2F5A"/>
    <w:rsid w:val="009F3069"/>
    <w:rsid w:val="009F31B4"/>
    <w:rsid w:val="009F4040"/>
    <w:rsid w:val="009F4366"/>
    <w:rsid w:val="009F510A"/>
    <w:rsid w:val="009F69C2"/>
    <w:rsid w:val="009F722C"/>
    <w:rsid w:val="00A001B5"/>
    <w:rsid w:val="00A0092E"/>
    <w:rsid w:val="00A00B7A"/>
    <w:rsid w:val="00A01609"/>
    <w:rsid w:val="00A01C02"/>
    <w:rsid w:val="00A01D01"/>
    <w:rsid w:val="00A025EE"/>
    <w:rsid w:val="00A02607"/>
    <w:rsid w:val="00A02CB2"/>
    <w:rsid w:val="00A03213"/>
    <w:rsid w:val="00A03967"/>
    <w:rsid w:val="00A03B07"/>
    <w:rsid w:val="00A03EC9"/>
    <w:rsid w:val="00A046A4"/>
    <w:rsid w:val="00A05B7E"/>
    <w:rsid w:val="00A06241"/>
    <w:rsid w:val="00A073A8"/>
    <w:rsid w:val="00A07525"/>
    <w:rsid w:val="00A076F6"/>
    <w:rsid w:val="00A10577"/>
    <w:rsid w:val="00A119B4"/>
    <w:rsid w:val="00A12004"/>
    <w:rsid w:val="00A1299B"/>
    <w:rsid w:val="00A130D8"/>
    <w:rsid w:val="00A14EA7"/>
    <w:rsid w:val="00A15F12"/>
    <w:rsid w:val="00A164A0"/>
    <w:rsid w:val="00A16B88"/>
    <w:rsid w:val="00A16F8A"/>
    <w:rsid w:val="00A170A2"/>
    <w:rsid w:val="00A17C90"/>
    <w:rsid w:val="00A20020"/>
    <w:rsid w:val="00A22AB1"/>
    <w:rsid w:val="00A22AD7"/>
    <w:rsid w:val="00A22EE7"/>
    <w:rsid w:val="00A234B6"/>
    <w:rsid w:val="00A2419A"/>
    <w:rsid w:val="00A25F2E"/>
    <w:rsid w:val="00A2629A"/>
    <w:rsid w:val="00A26551"/>
    <w:rsid w:val="00A274FE"/>
    <w:rsid w:val="00A303B3"/>
    <w:rsid w:val="00A31D39"/>
    <w:rsid w:val="00A331C2"/>
    <w:rsid w:val="00A332ED"/>
    <w:rsid w:val="00A3355E"/>
    <w:rsid w:val="00A33691"/>
    <w:rsid w:val="00A33FA5"/>
    <w:rsid w:val="00A34817"/>
    <w:rsid w:val="00A34BC5"/>
    <w:rsid w:val="00A34EC0"/>
    <w:rsid w:val="00A35D10"/>
    <w:rsid w:val="00A36AF4"/>
    <w:rsid w:val="00A37399"/>
    <w:rsid w:val="00A40AC3"/>
    <w:rsid w:val="00A4123E"/>
    <w:rsid w:val="00A41E54"/>
    <w:rsid w:val="00A434D2"/>
    <w:rsid w:val="00A4365F"/>
    <w:rsid w:val="00A45141"/>
    <w:rsid w:val="00A45ABC"/>
    <w:rsid w:val="00A45CF1"/>
    <w:rsid w:val="00A4612D"/>
    <w:rsid w:val="00A4663C"/>
    <w:rsid w:val="00A47387"/>
    <w:rsid w:val="00A47410"/>
    <w:rsid w:val="00A476FF"/>
    <w:rsid w:val="00A47ADE"/>
    <w:rsid w:val="00A50EC4"/>
    <w:rsid w:val="00A51D00"/>
    <w:rsid w:val="00A52EB9"/>
    <w:rsid w:val="00A534B8"/>
    <w:rsid w:val="00A53544"/>
    <w:rsid w:val="00A535B3"/>
    <w:rsid w:val="00A535FD"/>
    <w:rsid w:val="00A53B65"/>
    <w:rsid w:val="00A54063"/>
    <w:rsid w:val="00A5409F"/>
    <w:rsid w:val="00A542D6"/>
    <w:rsid w:val="00A56811"/>
    <w:rsid w:val="00A56919"/>
    <w:rsid w:val="00A57460"/>
    <w:rsid w:val="00A57792"/>
    <w:rsid w:val="00A60192"/>
    <w:rsid w:val="00A60299"/>
    <w:rsid w:val="00A602B4"/>
    <w:rsid w:val="00A6185D"/>
    <w:rsid w:val="00A61AAB"/>
    <w:rsid w:val="00A62422"/>
    <w:rsid w:val="00A62436"/>
    <w:rsid w:val="00A628E1"/>
    <w:rsid w:val="00A62A92"/>
    <w:rsid w:val="00A63054"/>
    <w:rsid w:val="00A635D4"/>
    <w:rsid w:val="00A63A1B"/>
    <w:rsid w:val="00A641C6"/>
    <w:rsid w:val="00A6457B"/>
    <w:rsid w:val="00A65170"/>
    <w:rsid w:val="00A654B7"/>
    <w:rsid w:val="00A65596"/>
    <w:rsid w:val="00A665A0"/>
    <w:rsid w:val="00A6693C"/>
    <w:rsid w:val="00A67643"/>
    <w:rsid w:val="00A70DAC"/>
    <w:rsid w:val="00A71581"/>
    <w:rsid w:val="00A716C4"/>
    <w:rsid w:val="00A72064"/>
    <w:rsid w:val="00A73215"/>
    <w:rsid w:val="00A7356E"/>
    <w:rsid w:val="00A741A1"/>
    <w:rsid w:val="00A74884"/>
    <w:rsid w:val="00A74A54"/>
    <w:rsid w:val="00A74DDB"/>
    <w:rsid w:val="00A75210"/>
    <w:rsid w:val="00A7536E"/>
    <w:rsid w:val="00A75A8D"/>
    <w:rsid w:val="00A76500"/>
    <w:rsid w:val="00A76FB9"/>
    <w:rsid w:val="00A77952"/>
    <w:rsid w:val="00A77B5E"/>
    <w:rsid w:val="00A77C5C"/>
    <w:rsid w:val="00A81A0C"/>
    <w:rsid w:val="00A81C2A"/>
    <w:rsid w:val="00A81FC1"/>
    <w:rsid w:val="00A82D3C"/>
    <w:rsid w:val="00A82FD7"/>
    <w:rsid w:val="00A83B9C"/>
    <w:rsid w:val="00A83D41"/>
    <w:rsid w:val="00A83D7F"/>
    <w:rsid w:val="00A842FE"/>
    <w:rsid w:val="00A85BC4"/>
    <w:rsid w:val="00A85E87"/>
    <w:rsid w:val="00A85EA6"/>
    <w:rsid w:val="00A87166"/>
    <w:rsid w:val="00A873E9"/>
    <w:rsid w:val="00A8752F"/>
    <w:rsid w:val="00A9004C"/>
    <w:rsid w:val="00A911E5"/>
    <w:rsid w:val="00A91BE3"/>
    <w:rsid w:val="00A91E6A"/>
    <w:rsid w:val="00A93B88"/>
    <w:rsid w:val="00A94CB9"/>
    <w:rsid w:val="00A965D2"/>
    <w:rsid w:val="00A96BBA"/>
    <w:rsid w:val="00A96DB9"/>
    <w:rsid w:val="00A97718"/>
    <w:rsid w:val="00AA2EA2"/>
    <w:rsid w:val="00AA3824"/>
    <w:rsid w:val="00AA38CC"/>
    <w:rsid w:val="00AA3CAB"/>
    <w:rsid w:val="00AA3D48"/>
    <w:rsid w:val="00AA3D97"/>
    <w:rsid w:val="00AA3DAE"/>
    <w:rsid w:val="00AA4CEF"/>
    <w:rsid w:val="00AA50A3"/>
    <w:rsid w:val="00AA64F9"/>
    <w:rsid w:val="00AA6ACF"/>
    <w:rsid w:val="00AB099B"/>
    <w:rsid w:val="00AB157D"/>
    <w:rsid w:val="00AB193C"/>
    <w:rsid w:val="00AB1E26"/>
    <w:rsid w:val="00AB3116"/>
    <w:rsid w:val="00AB4196"/>
    <w:rsid w:val="00AB466E"/>
    <w:rsid w:val="00AB548D"/>
    <w:rsid w:val="00AB58DF"/>
    <w:rsid w:val="00AB5C48"/>
    <w:rsid w:val="00AB5F89"/>
    <w:rsid w:val="00AB5F8C"/>
    <w:rsid w:val="00AB6E3F"/>
    <w:rsid w:val="00AB7B81"/>
    <w:rsid w:val="00AC0397"/>
    <w:rsid w:val="00AC067C"/>
    <w:rsid w:val="00AC13C8"/>
    <w:rsid w:val="00AC23E7"/>
    <w:rsid w:val="00AC48B2"/>
    <w:rsid w:val="00AC4E65"/>
    <w:rsid w:val="00AC5329"/>
    <w:rsid w:val="00AC57EB"/>
    <w:rsid w:val="00AC68DC"/>
    <w:rsid w:val="00AD0AA0"/>
    <w:rsid w:val="00AD1800"/>
    <w:rsid w:val="00AD1BD5"/>
    <w:rsid w:val="00AD1CE3"/>
    <w:rsid w:val="00AD20BF"/>
    <w:rsid w:val="00AD2BBD"/>
    <w:rsid w:val="00AD2F48"/>
    <w:rsid w:val="00AD3FCB"/>
    <w:rsid w:val="00AD4848"/>
    <w:rsid w:val="00AD4A60"/>
    <w:rsid w:val="00AD723B"/>
    <w:rsid w:val="00AE0813"/>
    <w:rsid w:val="00AE08C5"/>
    <w:rsid w:val="00AE1C47"/>
    <w:rsid w:val="00AE3140"/>
    <w:rsid w:val="00AE34D0"/>
    <w:rsid w:val="00AE4760"/>
    <w:rsid w:val="00AE542E"/>
    <w:rsid w:val="00AE5710"/>
    <w:rsid w:val="00AE5A17"/>
    <w:rsid w:val="00AE6238"/>
    <w:rsid w:val="00AE638F"/>
    <w:rsid w:val="00AE6C67"/>
    <w:rsid w:val="00AE718F"/>
    <w:rsid w:val="00AE7AB7"/>
    <w:rsid w:val="00AE7B21"/>
    <w:rsid w:val="00AF0DE0"/>
    <w:rsid w:val="00AF12DC"/>
    <w:rsid w:val="00AF13DB"/>
    <w:rsid w:val="00AF19C9"/>
    <w:rsid w:val="00AF27BA"/>
    <w:rsid w:val="00AF401B"/>
    <w:rsid w:val="00AF46A7"/>
    <w:rsid w:val="00AF6F3F"/>
    <w:rsid w:val="00B00991"/>
    <w:rsid w:val="00B00FC5"/>
    <w:rsid w:val="00B010AF"/>
    <w:rsid w:val="00B017BC"/>
    <w:rsid w:val="00B018CD"/>
    <w:rsid w:val="00B02DE1"/>
    <w:rsid w:val="00B03CCC"/>
    <w:rsid w:val="00B046DE"/>
    <w:rsid w:val="00B05292"/>
    <w:rsid w:val="00B05B05"/>
    <w:rsid w:val="00B05D14"/>
    <w:rsid w:val="00B05E4A"/>
    <w:rsid w:val="00B06E8D"/>
    <w:rsid w:val="00B07299"/>
    <w:rsid w:val="00B0731E"/>
    <w:rsid w:val="00B0778C"/>
    <w:rsid w:val="00B10130"/>
    <w:rsid w:val="00B110C8"/>
    <w:rsid w:val="00B116AA"/>
    <w:rsid w:val="00B1244A"/>
    <w:rsid w:val="00B131CF"/>
    <w:rsid w:val="00B13A21"/>
    <w:rsid w:val="00B13E80"/>
    <w:rsid w:val="00B14ED9"/>
    <w:rsid w:val="00B14F0D"/>
    <w:rsid w:val="00B155FE"/>
    <w:rsid w:val="00B1690D"/>
    <w:rsid w:val="00B1799E"/>
    <w:rsid w:val="00B17AE8"/>
    <w:rsid w:val="00B17E70"/>
    <w:rsid w:val="00B17EB3"/>
    <w:rsid w:val="00B2008D"/>
    <w:rsid w:val="00B2036D"/>
    <w:rsid w:val="00B21F1F"/>
    <w:rsid w:val="00B222FB"/>
    <w:rsid w:val="00B22585"/>
    <w:rsid w:val="00B22D7C"/>
    <w:rsid w:val="00B2369B"/>
    <w:rsid w:val="00B246D4"/>
    <w:rsid w:val="00B24E27"/>
    <w:rsid w:val="00B24ED8"/>
    <w:rsid w:val="00B250B9"/>
    <w:rsid w:val="00B2534F"/>
    <w:rsid w:val="00B259D5"/>
    <w:rsid w:val="00B25CF7"/>
    <w:rsid w:val="00B2679D"/>
    <w:rsid w:val="00B26C50"/>
    <w:rsid w:val="00B2733E"/>
    <w:rsid w:val="00B27E40"/>
    <w:rsid w:val="00B301C6"/>
    <w:rsid w:val="00B30FE2"/>
    <w:rsid w:val="00B325F2"/>
    <w:rsid w:val="00B34387"/>
    <w:rsid w:val="00B34666"/>
    <w:rsid w:val="00B34DF7"/>
    <w:rsid w:val="00B35AEB"/>
    <w:rsid w:val="00B35EC1"/>
    <w:rsid w:val="00B3611A"/>
    <w:rsid w:val="00B36A03"/>
    <w:rsid w:val="00B36B9C"/>
    <w:rsid w:val="00B36DFE"/>
    <w:rsid w:val="00B42E51"/>
    <w:rsid w:val="00B434CD"/>
    <w:rsid w:val="00B435BB"/>
    <w:rsid w:val="00B43BB7"/>
    <w:rsid w:val="00B44E00"/>
    <w:rsid w:val="00B44F3A"/>
    <w:rsid w:val="00B46033"/>
    <w:rsid w:val="00B5000F"/>
    <w:rsid w:val="00B50DA5"/>
    <w:rsid w:val="00B520ED"/>
    <w:rsid w:val="00B52286"/>
    <w:rsid w:val="00B525DD"/>
    <w:rsid w:val="00B52E69"/>
    <w:rsid w:val="00B531AE"/>
    <w:rsid w:val="00B53447"/>
    <w:rsid w:val="00B539C0"/>
    <w:rsid w:val="00B53FCE"/>
    <w:rsid w:val="00B56BFE"/>
    <w:rsid w:val="00B57ACE"/>
    <w:rsid w:val="00B57D39"/>
    <w:rsid w:val="00B60424"/>
    <w:rsid w:val="00B60788"/>
    <w:rsid w:val="00B615A4"/>
    <w:rsid w:val="00B61BEE"/>
    <w:rsid w:val="00B61E19"/>
    <w:rsid w:val="00B61FFE"/>
    <w:rsid w:val="00B62AF3"/>
    <w:rsid w:val="00B62E7E"/>
    <w:rsid w:val="00B64A85"/>
    <w:rsid w:val="00B65452"/>
    <w:rsid w:val="00B6548C"/>
    <w:rsid w:val="00B656BE"/>
    <w:rsid w:val="00B663B9"/>
    <w:rsid w:val="00B66C2D"/>
    <w:rsid w:val="00B66D92"/>
    <w:rsid w:val="00B67122"/>
    <w:rsid w:val="00B6716A"/>
    <w:rsid w:val="00B67183"/>
    <w:rsid w:val="00B70280"/>
    <w:rsid w:val="00B71C6E"/>
    <w:rsid w:val="00B727CB"/>
    <w:rsid w:val="00B728E7"/>
    <w:rsid w:val="00B72931"/>
    <w:rsid w:val="00B72E19"/>
    <w:rsid w:val="00B72F1A"/>
    <w:rsid w:val="00B73C4F"/>
    <w:rsid w:val="00B73D0A"/>
    <w:rsid w:val="00B73F33"/>
    <w:rsid w:val="00B75561"/>
    <w:rsid w:val="00B75BA1"/>
    <w:rsid w:val="00B75E51"/>
    <w:rsid w:val="00B76867"/>
    <w:rsid w:val="00B7743E"/>
    <w:rsid w:val="00B774C5"/>
    <w:rsid w:val="00B77D51"/>
    <w:rsid w:val="00B80518"/>
    <w:rsid w:val="00B80AAD"/>
    <w:rsid w:val="00B80ADE"/>
    <w:rsid w:val="00B80AFE"/>
    <w:rsid w:val="00B80F8C"/>
    <w:rsid w:val="00B814AD"/>
    <w:rsid w:val="00B816F5"/>
    <w:rsid w:val="00B82E6E"/>
    <w:rsid w:val="00B85104"/>
    <w:rsid w:val="00B85E1F"/>
    <w:rsid w:val="00B862DC"/>
    <w:rsid w:val="00B868BA"/>
    <w:rsid w:val="00B868E0"/>
    <w:rsid w:val="00B87435"/>
    <w:rsid w:val="00B875D6"/>
    <w:rsid w:val="00B87695"/>
    <w:rsid w:val="00B905A0"/>
    <w:rsid w:val="00B9211A"/>
    <w:rsid w:val="00B92197"/>
    <w:rsid w:val="00B92648"/>
    <w:rsid w:val="00B92B4B"/>
    <w:rsid w:val="00B92E99"/>
    <w:rsid w:val="00B9364E"/>
    <w:rsid w:val="00B93B86"/>
    <w:rsid w:val="00B96D10"/>
    <w:rsid w:val="00B9795C"/>
    <w:rsid w:val="00B97BB7"/>
    <w:rsid w:val="00BA053D"/>
    <w:rsid w:val="00BA05A4"/>
    <w:rsid w:val="00BA0BAD"/>
    <w:rsid w:val="00BA1600"/>
    <w:rsid w:val="00BA1BC8"/>
    <w:rsid w:val="00BA2F95"/>
    <w:rsid w:val="00BA3C03"/>
    <w:rsid w:val="00BA4A13"/>
    <w:rsid w:val="00BA4E3C"/>
    <w:rsid w:val="00BA515D"/>
    <w:rsid w:val="00BA6409"/>
    <w:rsid w:val="00BA68EF"/>
    <w:rsid w:val="00BA7029"/>
    <w:rsid w:val="00BA7230"/>
    <w:rsid w:val="00BA733E"/>
    <w:rsid w:val="00BA7AAB"/>
    <w:rsid w:val="00BB0286"/>
    <w:rsid w:val="00BB08A3"/>
    <w:rsid w:val="00BB129E"/>
    <w:rsid w:val="00BB1A11"/>
    <w:rsid w:val="00BB1C87"/>
    <w:rsid w:val="00BB275F"/>
    <w:rsid w:val="00BB2ACC"/>
    <w:rsid w:val="00BB418F"/>
    <w:rsid w:val="00BB4FBA"/>
    <w:rsid w:val="00BB54F6"/>
    <w:rsid w:val="00BB5ABB"/>
    <w:rsid w:val="00BB6C58"/>
    <w:rsid w:val="00BB72C1"/>
    <w:rsid w:val="00BB7403"/>
    <w:rsid w:val="00BB76F6"/>
    <w:rsid w:val="00BB7A90"/>
    <w:rsid w:val="00BB7B76"/>
    <w:rsid w:val="00BC0810"/>
    <w:rsid w:val="00BC11AD"/>
    <w:rsid w:val="00BC1208"/>
    <w:rsid w:val="00BC2494"/>
    <w:rsid w:val="00BC4676"/>
    <w:rsid w:val="00BC4754"/>
    <w:rsid w:val="00BC4764"/>
    <w:rsid w:val="00BC5025"/>
    <w:rsid w:val="00BC5729"/>
    <w:rsid w:val="00BC5734"/>
    <w:rsid w:val="00BC5D1A"/>
    <w:rsid w:val="00BC6CD2"/>
    <w:rsid w:val="00BC79C1"/>
    <w:rsid w:val="00BC7C1F"/>
    <w:rsid w:val="00BC7C81"/>
    <w:rsid w:val="00BD0760"/>
    <w:rsid w:val="00BD0BEF"/>
    <w:rsid w:val="00BD17C1"/>
    <w:rsid w:val="00BD1A24"/>
    <w:rsid w:val="00BD2E56"/>
    <w:rsid w:val="00BD465A"/>
    <w:rsid w:val="00BD5D3F"/>
    <w:rsid w:val="00BD6D1B"/>
    <w:rsid w:val="00BD73DD"/>
    <w:rsid w:val="00BD7474"/>
    <w:rsid w:val="00BE122C"/>
    <w:rsid w:val="00BE23CC"/>
    <w:rsid w:val="00BE2E8D"/>
    <w:rsid w:val="00BE3010"/>
    <w:rsid w:val="00BE352D"/>
    <w:rsid w:val="00BE3AD4"/>
    <w:rsid w:val="00BE3C7C"/>
    <w:rsid w:val="00BE3D53"/>
    <w:rsid w:val="00BE4079"/>
    <w:rsid w:val="00BE4A26"/>
    <w:rsid w:val="00BE4BE9"/>
    <w:rsid w:val="00BE4C91"/>
    <w:rsid w:val="00BE4E47"/>
    <w:rsid w:val="00BE50FB"/>
    <w:rsid w:val="00BE5C11"/>
    <w:rsid w:val="00BE6176"/>
    <w:rsid w:val="00BF0442"/>
    <w:rsid w:val="00BF0B2E"/>
    <w:rsid w:val="00BF103B"/>
    <w:rsid w:val="00BF10B1"/>
    <w:rsid w:val="00BF116F"/>
    <w:rsid w:val="00BF1FE7"/>
    <w:rsid w:val="00BF35D4"/>
    <w:rsid w:val="00BF3FD8"/>
    <w:rsid w:val="00BF43D9"/>
    <w:rsid w:val="00BF4748"/>
    <w:rsid w:val="00BF47AC"/>
    <w:rsid w:val="00BF732E"/>
    <w:rsid w:val="00C0082B"/>
    <w:rsid w:val="00C019F3"/>
    <w:rsid w:val="00C01FB1"/>
    <w:rsid w:val="00C03C85"/>
    <w:rsid w:val="00C054B3"/>
    <w:rsid w:val="00C054E9"/>
    <w:rsid w:val="00C06B91"/>
    <w:rsid w:val="00C07055"/>
    <w:rsid w:val="00C07589"/>
    <w:rsid w:val="00C07859"/>
    <w:rsid w:val="00C1093F"/>
    <w:rsid w:val="00C10E7E"/>
    <w:rsid w:val="00C10F25"/>
    <w:rsid w:val="00C112B9"/>
    <w:rsid w:val="00C122AB"/>
    <w:rsid w:val="00C12F94"/>
    <w:rsid w:val="00C13031"/>
    <w:rsid w:val="00C133D6"/>
    <w:rsid w:val="00C13779"/>
    <w:rsid w:val="00C159D5"/>
    <w:rsid w:val="00C1736A"/>
    <w:rsid w:val="00C177B5"/>
    <w:rsid w:val="00C179F2"/>
    <w:rsid w:val="00C17AC9"/>
    <w:rsid w:val="00C207A3"/>
    <w:rsid w:val="00C20E3C"/>
    <w:rsid w:val="00C21291"/>
    <w:rsid w:val="00C2168A"/>
    <w:rsid w:val="00C21AD2"/>
    <w:rsid w:val="00C22422"/>
    <w:rsid w:val="00C22F22"/>
    <w:rsid w:val="00C23029"/>
    <w:rsid w:val="00C230B8"/>
    <w:rsid w:val="00C2316A"/>
    <w:rsid w:val="00C23581"/>
    <w:rsid w:val="00C23582"/>
    <w:rsid w:val="00C23733"/>
    <w:rsid w:val="00C24BDA"/>
    <w:rsid w:val="00C25EE4"/>
    <w:rsid w:val="00C26035"/>
    <w:rsid w:val="00C279B4"/>
    <w:rsid w:val="00C30EBB"/>
    <w:rsid w:val="00C31557"/>
    <w:rsid w:val="00C32E51"/>
    <w:rsid w:val="00C33A60"/>
    <w:rsid w:val="00C3453C"/>
    <w:rsid w:val="00C34CF0"/>
    <w:rsid w:val="00C34FF3"/>
    <w:rsid w:val="00C35C61"/>
    <w:rsid w:val="00C36166"/>
    <w:rsid w:val="00C36550"/>
    <w:rsid w:val="00C36F95"/>
    <w:rsid w:val="00C37AB2"/>
    <w:rsid w:val="00C4050A"/>
    <w:rsid w:val="00C40E99"/>
    <w:rsid w:val="00C4203A"/>
    <w:rsid w:val="00C43570"/>
    <w:rsid w:val="00C436AB"/>
    <w:rsid w:val="00C43F7A"/>
    <w:rsid w:val="00C454E6"/>
    <w:rsid w:val="00C466B9"/>
    <w:rsid w:val="00C46CDE"/>
    <w:rsid w:val="00C47F1C"/>
    <w:rsid w:val="00C50B64"/>
    <w:rsid w:val="00C50FBA"/>
    <w:rsid w:val="00C51577"/>
    <w:rsid w:val="00C52047"/>
    <w:rsid w:val="00C529A4"/>
    <w:rsid w:val="00C53224"/>
    <w:rsid w:val="00C533A7"/>
    <w:rsid w:val="00C54581"/>
    <w:rsid w:val="00C55B33"/>
    <w:rsid w:val="00C55B7A"/>
    <w:rsid w:val="00C55CFB"/>
    <w:rsid w:val="00C56902"/>
    <w:rsid w:val="00C57A19"/>
    <w:rsid w:val="00C57DC5"/>
    <w:rsid w:val="00C60FB7"/>
    <w:rsid w:val="00C61D6C"/>
    <w:rsid w:val="00C625D8"/>
    <w:rsid w:val="00C62B29"/>
    <w:rsid w:val="00C661F2"/>
    <w:rsid w:val="00C66381"/>
    <w:rsid w:val="00C664FC"/>
    <w:rsid w:val="00C665B5"/>
    <w:rsid w:val="00C66899"/>
    <w:rsid w:val="00C67156"/>
    <w:rsid w:val="00C671DD"/>
    <w:rsid w:val="00C678BB"/>
    <w:rsid w:val="00C67B87"/>
    <w:rsid w:val="00C706F8"/>
    <w:rsid w:val="00C70C44"/>
    <w:rsid w:val="00C71052"/>
    <w:rsid w:val="00C71058"/>
    <w:rsid w:val="00C71525"/>
    <w:rsid w:val="00C716EB"/>
    <w:rsid w:val="00C724BF"/>
    <w:rsid w:val="00C72D25"/>
    <w:rsid w:val="00C72F9D"/>
    <w:rsid w:val="00C731DE"/>
    <w:rsid w:val="00C7357C"/>
    <w:rsid w:val="00C73DE9"/>
    <w:rsid w:val="00C75050"/>
    <w:rsid w:val="00C751CA"/>
    <w:rsid w:val="00C75F5C"/>
    <w:rsid w:val="00C77641"/>
    <w:rsid w:val="00C77CFE"/>
    <w:rsid w:val="00C80567"/>
    <w:rsid w:val="00C811BA"/>
    <w:rsid w:val="00C81929"/>
    <w:rsid w:val="00C82828"/>
    <w:rsid w:val="00C83F49"/>
    <w:rsid w:val="00C847C8"/>
    <w:rsid w:val="00C84DB5"/>
    <w:rsid w:val="00C86925"/>
    <w:rsid w:val="00C8757E"/>
    <w:rsid w:val="00C87615"/>
    <w:rsid w:val="00C90CE6"/>
    <w:rsid w:val="00C9115A"/>
    <w:rsid w:val="00C91231"/>
    <w:rsid w:val="00C9131E"/>
    <w:rsid w:val="00C91B35"/>
    <w:rsid w:val="00C92FDF"/>
    <w:rsid w:val="00C93D03"/>
    <w:rsid w:val="00C93F6E"/>
    <w:rsid w:val="00C94805"/>
    <w:rsid w:val="00C94F06"/>
    <w:rsid w:val="00C95C9E"/>
    <w:rsid w:val="00C962DB"/>
    <w:rsid w:val="00C96450"/>
    <w:rsid w:val="00C96745"/>
    <w:rsid w:val="00C9728B"/>
    <w:rsid w:val="00C97910"/>
    <w:rsid w:val="00C97CB6"/>
    <w:rsid w:val="00CA0226"/>
    <w:rsid w:val="00CA0E42"/>
    <w:rsid w:val="00CA0F78"/>
    <w:rsid w:val="00CA19B2"/>
    <w:rsid w:val="00CA283F"/>
    <w:rsid w:val="00CA2AD8"/>
    <w:rsid w:val="00CA2DD6"/>
    <w:rsid w:val="00CA3EB0"/>
    <w:rsid w:val="00CA410B"/>
    <w:rsid w:val="00CA5BC3"/>
    <w:rsid w:val="00CA5E83"/>
    <w:rsid w:val="00CA6C70"/>
    <w:rsid w:val="00CA6E36"/>
    <w:rsid w:val="00CA6FBE"/>
    <w:rsid w:val="00CA7172"/>
    <w:rsid w:val="00CB1C2D"/>
    <w:rsid w:val="00CB2145"/>
    <w:rsid w:val="00CB2151"/>
    <w:rsid w:val="00CB3051"/>
    <w:rsid w:val="00CB357D"/>
    <w:rsid w:val="00CB3EF6"/>
    <w:rsid w:val="00CB4BE8"/>
    <w:rsid w:val="00CB4CB2"/>
    <w:rsid w:val="00CB57F2"/>
    <w:rsid w:val="00CB66B0"/>
    <w:rsid w:val="00CB6EB5"/>
    <w:rsid w:val="00CB7FD1"/>
    <w:rsid w:val="00CC0FB8"/>
    <w:rsid w:val="00CC13C5"/>
    <w:rsid w:val="00CC147F"/>
    <w:rsid w:val="00CC1516"/>
    <w:rsid w:val="00CC1EB4"/>
    <w:rsid w:val="00CC23D2"/>
    <w:rsid w:val="00CC243C"/>
    <w:rsid w:val="00CC2D8A"/>
    <w:rsid w:val="00CC2E2C"/>
    <w:rsid w:val="00CC43F9"/>
    <w:rsid w:val="00CC4E2B"/>
    <w:rsid w:val="00CC631E"/>
    <w:rsid w:val="00CC6716"/>
    <w:rsid w:val="00CC6796"/>
    <w:rsid w:val="00CC6CF9"/>
    <w:rsid w:val="00CC6F00"/>
    <w:rsid w:val="00CD1A5C"/>
    <w:rsid w:val="00CD1DA6"/>
    <w:rsid w:val="00CD436E"/>
    <w:rsid w:val="00CD4CB2"/>
    <w:rsid w:val="00CD5F51"/>
    <w:rsid w:val="00CD6673"/>
    <w:rsid w:val="00CD6723"/>
    <w:rsid w:val="00CD67D8"/>
    <w:rsid w:val="00CD6CB2"/>
    <w:rsid w:val="00CD7958"/>
    <w:rsid w:val="00CE09CA"/>
    <w:rsid w:val="00CE0C6C"/>
    <w:rsid w:val="00CE1248"/>
    <w:rsid w:val="00CE2C96"/>
    <w:rsid w:val="00CE30EF"/>
    <w:rsid w:val="00CE35F6"/>
    <w:rsid w:val="00CE3D35"/>
    <w:rsid w:val="00CE4D32"/>
    <w:rsid w:val="00CE558A"/>
    <w:rsid w:val="00CE5951"/>
    <w:rsid w:val="00CE5FB5"/>
    <w:rsid w:val="00CE6500"/>
    <w:rsid w:val="00CE6AB5"/>
    <w:rsid w:val="00CE788B"/>
    <w:rsid w:val="00CF2572"/>
    <w:rsid w:val="00CF2657"/>
    <w:rsid w:val="00CF2673"/>
    <w:rsid w:val="00CF2E2B"/>
    <w:rsid w:val="00CF2EB3"/>
    <w:rsid w:val="00CF3945"/>
    <w:rsid w:val="00CF3B77"/>
    <w:rsid w:val="00CF4528"/>
    <w:rsid w:val="00CF5A6C"/>
    <w:rsid w:val="00CF5BFA"/>
    <w:rsid w:val="00CF6492"/>
    <w:rsid w:val="00CF6911"/>
    <w:rsid w:val="00CF6924"/>
    <w:rsid w:val="00CF73E9"/>
    <w:rsid w:val="00D001A4"/>
    <w:rsid w:val="00D00503"/>
    <w:rsid w:val="00D017BE"/>
    <w:rsid w:val="00D01BAC"/>
    <w:rsid w:val="00D02652"/>
    <w:rsid w:val="00D02729"/>
    <w:rsid w:val="00D033DF"/>
    <w:rsid w:val="00D033EA"/>
    <w:rsid w:val="00D03B54"/>
    <w:rsid w:val="00D03F0C"/>
    <w:rsid w:val="00D03F27"/>
    <w:rsid w:val="00D041EF"/>
    <w:rsid w:val="00D04A03"/>
    <w:rsid w:val="00D05358"/>
    <w:rsid w:val="00D05C1F"/>
    <w:rsid w:val="00D063E0"/>
    <w:rsid w:val="00D06692"/>
    <w:rsid w:val="00D103BD"/>
    <w:rsid w:val="00D1155C"/>
    <w:rsid w:val="00D11674"/>
    <w:rsid w:val="00D11BBB"/>
    <w:rsid w:val="00D1230C"/>
    <w:rsid w:val="00D136E3"/>
    <w:rsid w:val="00D14573"/>
    <w:rsid w:val="00D15043"/>
    <w:rsid w:val="00D15441"/>
    <w:rsid w:val="00D15804"/>
    <w:rsid w:val="00D15928"/>
    <w:rsid w:val="00D15A52"/>
    <w:rsid w:val="00D16A4F"/>
    <w:rsid w:val="00D16E9C"/>
    <w:rsid w:val="00D17B98"/>
    <w:rsid w:val="00D20672"/>
    <w:rsid w:val="00D2123D"/>
    <w:rsid w:val="00D229C1"/>
    <w:rsid w:val="00D23E1F"/>
    <w:rsid w:val="00D2403C"/>
    <w:rsid w:val="00D24249"/>
    <w:rsid w:val="00D2440E"/>
    <w:rsid w:val="00D245AF"/>
    <w:rsid w:val="00D24704"/>
    <w:rsid w:val="00D24AB0"/>
    <w:rsid w:val="00D24B17"/>
    <w:rsid w:val="00D2593A"/>
    <w:rsid w:val="00D25BBD"/>
    <w:rsid w:val="00D25C9B"/>
    <w:rsid w:val="00D26176"/>
    <w:rsid w:val="00D26351"/>
    <w:rsid w:val="00D266C1"/>
    <w:rsid w:val="00D27554"/>
    <w:rsid w:val="00D27EE5"/>
    <w:rsid w:val="00D311C3"/>
    <w:rsid w:val="00D31460"/>
    <w:rsid w:val="00D316C5"/>
    <w:rsid w:val="00D31877"/>
    <w:rsid w:val="00D31DC5"/>
    <w:rsid w:val="00D31E35"/>
    <w:rsid w:val="00D32A36"/>
    <w:rsid w:val="00D33BE4"/>
    <w:rsid w:val="00D33F4F"/>
    <w:rsid w:val="00D34229"/>
    <w:rsid w:val="00D347A4"/>
    <w:rsid w:val="00D3577D"/>
    <w:rsid w:val="00D3658C"/>
    <w:rsid w:val="00D369CD"/>
    <w:rsid w:val="00D3709A"/>
    <w:rsid w:val="00D40E78"/>
    <w:rsid w:val="00D4107C"/>
    <w:rsid w:val="00D411BE"/>
    <w:rsid w:val="00D4189B"/>
    <w:rsid w:val="00D41CD3"/>
    <w:rsid w:val="00D4281F"/>
    <w:rsid w:val="00D4298F"/>
    <w:rsid w:val="00D42EEE"/>
    <w:rsid w:val="00D437DA"/>
    <w:rsid w:val="00D439F9"/>
    <w:rsid w:val="00D44215"/>
    <w:rsid w:val="00D447A6"/>
    <w:rsid w:val="00D45289"/>
    <w:rsid w:val="00D45FD6"/>
    <w:rsid w:val="00D46612"/>
    <w:rsid w:val="00D46680"/>
    <w:rsid w:val="00D507E2"/>
    <w:rsid w:val="00D51126"/>
    <w:rsid w:val="00D52447"/>
    <w:rsid w:val="00D52C6A"/>
    <w:rsid w:val="00D53395"/>
    <w:rsid w:val="00D534B3"/>
    <w:rsid w:val="00D539AB"/>
    <w:rsid w:val="00D55A2E"/>
    <w:rsid w:val="00D60CB6"/>
    <w:rsid w:val="00D614CE"/>
    <w:rsid w:val="00D61CE0"/>
    <w:rsid w:val="00D6220B"/>
    <w:rsid w:val="00D6230C"/>
    <w:rsid w:val="00D62898"/>
    <w:rsid w:val="00D63D98"/>
    <w:rsid w:val="00D63F59"/>
    <w:rsid w:val="00D6566F"/>
    <w:rsid w:val="00D66883"/>
    <w:rsid w:val="00D66AF9"/>
    <w:rsid w:val="00D676F4"/>
    <w:rsid w:val="00D678DB"/>
    <w:rsid w:val="00D70183"/>
    <w:rsid w:val="00D70E89"/>
    <w:rsid w:val="00D71EBC"/>
    <w:rsid w:val="00D747CA"/>
    <w:rsid w:val="00D74CC0"/>
    <w:rsid w:val="00D75D68"/>
    <w:rsid w:val="00D7611A"/>
    <w:rsid w:val="00D7649E"/>
    <w:rsid w:val="00D765FF"/>
    <w:rsid w:val="00D76704"/>
    <w:rsid w:val="00D8106D"/>
    <w:rsid w:val="00D812CC"/>
    <w:rsid w:val="00D832F2"/>
    <w:rsid w:val="00D84BE3"/>
    <w:rsid w:val="00D84F63"/>
    <w:rsid w:val="00D851C4"/>
    <w:rsid w:val="00D86CC4"/>
    <w:rsid w:val="00D876D5"/>
    <w:rsid w:val="00D91DB7"/>
    <w:rsid w:val="00D92025"/>
    <w:rsid w:val="00D922FA"/>
    <w:rsid w:val="00D92452"/>
    <w:rsid w:val="00D924E7"/>
    <w:rsid w:val="00D92542"/>
    <w:rsid w:val="00D95148"/>
    <w:rsid w:val="00D953B2"/>
    <w:rsid w:val="00D95D6E"/>
    <w:rsid w:val="00D96223"/>
    <w:rsid w:val="00D9670B"/>
    <w:rsid w:val="00D96960"/>
    <w:rsid w:val="00D96CFF"/>
    <w:rsid w:val="00D977A5"/>
    <w:rsid w:val="00D9788B"/>
    <w:rsid w:val="00DA016D"/>
    <w:rsid w:val="00DA07EC"/>
    <w:rsid w:val="00DA0C6A"/>
    <w:rsid w:val="00DA1FB9"/>
    <w:rsid w:val="00DA22EA"/>
    <w:rsid w:val="00DA2B11"/>
    <w:rsid w:val="00DA2E27"/>
    <w:rsid w:val="00DA3456"/>
    <w:rsid w:val="00DA4371"/>
    <w:rsid w:val="00DA4444"/>
    <w:rsid w:val="00DA45A2"/>
    <w:rsid w:val="00DA4801"/>
    <w:rsid w:val="00DA4913"/>
    <w:rsid w:val="00DA4C5D"/>
    <w:rsid w:val="00DA4EF1"/>
    <w:rsid w:val="00DA501C"/>
    <w:rsid w:val="00DA5340"/>
    <w:rsid w:val="00DA5D8F"/>
    <w:rsid w:val="00DA66A2"/>
    <w:rsid w:val="00DA7FA5"/>
    <w:rsid w:val="00DB1555"/>
    <w:rsid w:val="00DB21F8"/>
    <w:rsid w:val="00DB32F3"/>
    <w:rsid w:val="00DB3DDC"/>
    <w:rsid w:val="00DB4207"/>
    <w:rsid w:val="00DB42AC"/>
    <w:rsid w:val="00DB482C"/>
    <w:rsid w:val="00DB4B6E"/>
    <w:rsid w:val="00DB562F"/>
    <w:rsid w:val="00DB62EE"/>
    <w:rsid w:val="00DB6A66"/>
    <w:rsid w:val="00DB7876"/>
    <w:rsid w:val="00DC1F14"/>
    <w:rsid w:val="00DC2172"/>
    <w:rsid w:val="00DC2241"/>
    <w:rsid w:val="00DC31A3"/>
    <w:rsid w:val="00DC3345"/>
    <w:rsid w:val="00DC3908"/>
    <w:rsid w:val="00DC3B56"/>
    <w:rsid w:val="00DC51EC"/>
    <w:rsid w:val="00DC5AD8"/>
    <w:rsid w:val="00DC66B8"/>
    <w:rsid w:val="00DC6BCA"/>
    <w:rsid w:val="00DC74E1"/>
    <w:rsid w:val="00DD107E"/>
    <w:rsid w:val="00DD1132"/>
    <w:rsid w:val="00DD117A"/>
    <w:rsid w:val="00DD1769"/>
    <w:rsid w:val="00DD2B78"/>
    <w:rsid w:val="00DD2F4E"/>
    <w:rsid w:val="00DD3D1B"/>
    <w:rsid w:val="00DD44AF"/>
    <w:rsid w:val="00DD4A97"/>
    <w:rsid w:val="00DD4CB5"/>
    <w:rsid w:val="00DD5CAA"/>
    <w:rsid w:val="00DD6B92"/>
    <w:rsid w:val="00DD6F47"/>
    <w:rsid w:val="00DD767A"/>
    <w:rsid w:val="00DE07A5"/>
    <w:rsid w:val="00DE1D74"/>
    <w:rsid w:val="00DE26BD"/>
    <w:rsid w:val="00DE2A0E"/>
    <w:rsid w:val="00DE2CE3"/>
    <w:rsid w:val="00DE3908"/>
    <w:rsid w:val="00DE3B21"/>
    <w:rsid w:val="00DE3C76"/>
    <w:rsid w:val="00DE6B5A"/>
    <w:rsid w:val="00DE777A"/>
    <w:rsid w:val="00DF02E5"/>
    <w:rsid w:val="00DF0A70"/>
    <w:rsid w:val="00DF1532"/>
    <w:rsid w:val="00DF166E"/>
    <w:rsid w:val="00DF1C27"/>
    <w:rsid w:val="00DF2837"/>
    <w:rsid w:val="00DF300C"/>
    <w:rsid w:val="00DF3804"/>
    <w:rsid w:val="00DF3DE4"/>
    <w:rsid w:val="00DF4DA0"/>
    <w:rsid w:val="00DF602A"/>
    <w:rsid w:val="00DF6581"/>
    <w:rsid w:val="00DF66BF"/>
    <w:rsid w:val="00E00B5D"/>
    <w:rsid w:val="00E00D35"/>
    <w:rsid w:val="00E01BAA"/>
    <w:rsid w:val="00E01C4E"/>
    <w:rsid w:val="00E02266"/>
    <w:rsid w:val="00E0257D"/>
    <w:rsid w:val="00E026A7"/>
    <w:rsid w:val="00E02E1C"/>
    <w:rsid w:val="00E03550"/>
    <w:rsid w:val="00E03B37"/>
    <w:rsid w:val="00E04DAF"/>
    <w:rsid w:val="00E05C68"/>
    <w:rsid w:val="00E074D2"/>
    <w:rsid w:val="00E07D51"/>
    <w:rsid w:val="00E07D8D"/>
    <w:rsid w:val="00E10747"/>
    <w:rsid w:val="00E112C7"/>
    <w:rsid w:val="00E11CF6"/>
    <w:rsid w:val="00E11E77"/>
    <w:rsid w:val="00E124A5"/>
    <w:rsid w:val="00E12FEC"/>
    <w:rsid w:val="00E13A80"/>
    <w:rsid w:val="00E14570"/>
    <w:rsid w:val="00E15096"/>
    <w:rsid w:val="00E157CA"/>
    <w:rsid w:val="00E15C44"/>
    <w:rsid w:val="00E16322"/>
    <w:rsid w:val="00E166AA"/>
    <w:rsid w:val="00E169F2"/>
    <w:rsid w:val="00E16E67"/>
    <w:rsid w:val="00E17E26"/>
    <w:rsid w:val="00E21A9E"/>
    <w:rsid w:val="00E21B29"/>
    <w:rsid w:val="00E22433"/>
    <w:rsid w:val="00E2243A"/>
    <w:rsid w:val="00E2253D"/>
    <w:rsid w:val="00E22F6B"/>
    <w:rsid w:val="00E23F9C"/>
    <w:rsid w:val="00E242BF"/>
    <w:rsid w:val="00E25D44"/>
    <w:rsid w:val="00E25E0E"/>
    <w:rsid w:val="00E26732"/>
    <w:rsid w:val="00E26922"/>
    <w:rsid w:val="00E2743F"/>
    <w:rsid w:val="00E302FF"/>
    <w:rsid w:val="00E30CA0"/>
    <w:rsid w:val="00E30D3B"/>
    <w:rsid w:val="00E319F5"/>
    <w:rsid w:val="00E326EE"/>
    <w:rsid w:val="00E3284B"/>
    <w:rsid w:val="00E32ED9"/>
    <w:rsid w:val="00E332F1"/>
    <w:rsid w:val="00E33E3E"/>
    <w:rsid w:val="00E350A7"/>
    <w:rsid w:val="00E35E52"/>
    <w:rsid w:val="00E36282"/>
    <w:rsid w:val="00E40C00"/>
    <w:rsid w:val="00E4155F"/>
    <w:rsid w:val="00E41889"/>
    <w:rsid w:val="00E41966"/>
    <w:rsid w:val="00E41FF8"/>
    <w:rsid w:val="00E4272D"/>
    <w:rsid w:val="00E42BBF"/>
    <w:rsid w:val="00E439B0"/>
    <w:rsid w:val="00E44529"/>
    <w:rsid w:val="00E45725"/>
    <w:rsid w:val="00E45AB4"/>
    <w:rsid w:val="00E4707A"/>
    <w:rsid w:val="00E47206"/>
    <w:rsid w:val="00E47262"/>
    <w:rsid w:val="00E47DD0"/>
    <w:rsid w:val="00E5058E"/>
    <w:rsid w:val="00E50E5C"/>
    <w:rsid w:val="00E5145E"/>
    <w:rsid w:val="00E51733"/>
    <w:rsid w:val="00E51BCE"/>
    <w:rsid w:val="00E52CD7"/>
    <w:rsid w:val="00E52F3B"/>
    <w:rsid w:val="00E53474"/>
    <w:rsid w:val="00E541B6"/>
    <w:rsid w:val="00E55080"/>
    <w:rsid w:val="00E56264"/>
    <w:rsid w:val="00E567CD"/>
    <w:rsid w:val="00E56EAC"/>
    <w:rsid w:val="00E57AB6"/>
    <w:rsid w:val="00E57DB3"/>
    <w:rsid w:val="00E60169"/>
    <w:rsid w:val="00E604B6"/>
    <w:rsid w:val="00E605ED"/>
    <w:rsid w:val="00E60A46"/>
    <w:rsid w:val="00E61454"/>
    <w:rsid w:val="00E620BF"/>
    <w:rsid w:val="00E63968"/>
    <w:rsid w:val="00E64340"/>
    <w:rsid w:val="00E64DBF"/>
    <w:rsid w:val="00E66943"/>
    <w:rsid w:val="00E66AD3"/>
    <w:rsid w:val="00E66CA0"/>
    <w:rsid w:val="00E66D5F"/>
    <w:rsid w:val="00E67DD6"/>
    <w:rsid w:val="00E67F31"/>
    <w:rsid w:val="00E70D61"/>
    <w:rsid w:val="00E7233A"/>
    <w:rsid w:val="00E72C54"/>
    <w:rsid w:val="00E73A95"/>
    <w:rsid w:val="00E73B71"/>
    <w:rsid w:val="00E7401C"/>
    <w:rsid w:val="00E747C9"/>
    <w:rsid w:val="00E74BDF"/>
    <w:rsid w:val="00E75423"/>
    <w:rsid w:val="00E75BAF"/>
    <w:rsid w:val="00E76B3C"/>
    <w:rsid w:val="00E77153"/>
    <w:rsid w:val="00E77E49"/>
    <w:rsid w:val="00E77EB2"/>
    <w:rsid w:val="00E8064E"/>
    <w:rsid w:val="00E81EA2"/>
    <w:rsid w:val="00E82A7E"/>
    <w:rsid w:val="00E835D4"/>
    <w:rsid w:val="00E836F5"/>
    <w:rsid w:val="00E84529"/>
    <w:rsid w:val="00E8492E"/>
    <w:rsid w:val="00E85A4F"/>
    <w:rsid w:val="00E87132"/>
    <w:rsid w:val="00E87261"/>
    <w:rsid w:val="00E87857"/>
    <w:rsid w:val="00E879C9"/>
    <w:rsid w:val="00E87D00"/>
    <w:rsid w:val="00E9008C"/>
    <w:rsid w:val="00E901FA"/>
    <w:rsid w:val="00E904DB"/>
    <w:rsid w:val="00E90C01"/>
    <w:rsid w:val="00E9165C"/>
    <w:rsid w:val="00E91D85"/>
    <w:rsid w:val="00E9217C"/>
    <w:rsid w:val="00E9243A"/>
    <w:rsid w:val="00E9323D"/>
    <w:rsid w:val="00E93596"/>
    <w:rsid w:val="00E93E50"/>
    <w:rsid w:val="00E943EB"/>
    <w:rsid w:val="00E94964"/>
    <w:rsid w:val="00E954D5"/>
    <w:rsid w:val="00E95BB9"/>
    <w:rsid w:val="00E961E3"/>
    <w:rsid w:val="00E97195"/>
    <w:rsid w:val="00E97BD2"/>
    <w:rsid w:val="00EA07C6"/>
    <w:rsid w:val="00EA0802"/>
    <w:rsid w:val="00EA0B8F"/>
    <w:rsid w:val="00EA1599"/>
    <w:rsid w:val="00EA1BAE"/>
    <w:rsid w:val="00EA2EB7"/>
    <w:rsid w:val="00EA3A80"/>
    <w:rsid w:val="00EA3B85"/>
    <w:rsid w:val="00EA4E31"/>
    <w:rsid w:val="00EA5759"/>
    <w:rsid w:val="00EA5C38"/>
    <w:rsid w:val="00EA6383"/>
    <w:rsid w:val="00EA666B"/>
    <w:rsid w:val="00EA6A48"/>
    <w:rsid w:val="00EA6FE7"/>
    <w:rsid w:val="00EA70AD"/>
    <w:rsid w:val="00EA72FF"/>
    <w:rsid w:val="00EA7762"/>
    <w:rsid w:val="00EA7C65"/>
    <w:rsid w:val="00EA7F11"/>
    <w:rsid w:val="00EA7FE6"/>
    <w:rsid w:val="00EB0000"/>
    <w:rsid w:val="00EB12E7"/>
    <w:rsid w:val="00EB1810"/>
    <w:rsid w:val="00EB597A"/>
    <w:rsid w:val="00EB74D1"/>
    <w:rsid w:val="00EB75D6"/>
    <w:rsid w:val="00EC03B9"/>
    <w:rsid w:val="00EC07E5"/>
    <w:rsid w:val="00EC0F6B"/>
    <w:rsid w:val="00EC1150"/>
    <w:rsid w:val="00EC1E45"/>
    <w:rsid w:val="00EC22E4"/>
    <w:rsid w:val="00EC3746"/>
    <w:rsid w:val="00EC43C8"/>
    <w:rsid w:val="00EC50A8"/>
    <w:rsid w:val="00EC57D7"/>
    <w:rsid w:val="00EC59D6"/>
    <w:rsid w:val="00EC5B49"/>
    <w:rsid w:val="00EC6D26"/>
    <w:rsid w:val="00EC7620"/>
    <w:rsid w:val="00EC7662"/>
    <w:rsid w:val="00EC7770"/>
    <w:rsid w:val="00EC7A6E"/>
    <w:rsid w:val="00ED03E9"/>
    <w:rsid w:val="00ED1EDE"/>
    <w:rsid w:val="00ED29C0"/>
    <w:rsid w:val="00ED3A4A"/>
    <w:rsid w:val="00ED40B3"/>
    <w:rsid w:val="00ED4BC3"/>
    <w:rsid w:val="00ED4DDF"/>
    <w:rsid w:val="00ED52A4"/>
    <w:rsid w:val="00ED52C3"/>
    <w:rsid w:val="00ED5BCE"/>
    <w:rsid w:val="00ED697C"/>
    <w:rsid w:val="00ED6B32"/>
    <w:rsid w:val="00ED7E67"/>
    <w:rsid w:val="00EE08C3"/>
    <w:rsid w:val="00EE0C51"/>
    <w:rsid w:val="00EE2ACF"/>
    <w:rsid w:val="00EE37BB"/>
    <w:rsid w:val="00EE408E"/>
    <w:rsid w:val="00EE4633"/>
    <w:rsid w:val="00EE4844"/>
    <w:rsid w:val="00EE4CD9"/>
    <w:rsid w:val="00EE4FBB"/>
    <w:rsid w:val="00EE6066"/>
    <w:rsid w:val="00EE684E"/>
    <w:rsid w:val="00EE7354"/>
    <w:rsid w:val="00EE7997"/>
    <w:rsid w:val="00EF0D00"/>
    <w:rsid w:val="00EF1F40"/>
    <w:rsid w:val="00EF242F"/>
    <w:rsid w:val="00EF2673"/>
    <w:rsid w:val="00EF2BE8"/>
    <w:rsid w:val="00EF305A"/>
    <w:rsid w:val="00EF329D"/>
    <w:rsid w:val="00EF3843"/>
    <w:rsid w:val="00EF3A97"/>
    <w:rsid w:val="00EF3B3C"/>
    <w:rsid w:val="00EF3D66"/>
    <w:rsid w:val="00EF438C"/>
    <w:rsid w:val="00EF4A2D"/>
    <w:rsid w:val="00EF4A66"/>
    <w:rsid w:val="00EF67DF"/>
    <w:rsid w:val="00EF76FA"/>
    <w:rsid w:val="00EF7E60"/>
    <w:rsid w:val="00F006B8"/>
    <w:rsid w:val="00F00BE3"/>
    <w:rsid w:val="00F01BB8"/>
    <w:rsid w:val="00F038B5"/>
    <w:rsid w:val="00F03925"/>
    <w:rsid w:val="00F03AF0"/>
    <w:rsid w:val="00F03BDE"/>
    <w:rsid w:val="00F04295"/>
    <w:rsid w:val="00F047F9"/>
    <w:rsid w:val="00F04B92"/>
    <w:rsid w:val="00F054CD"/>
    <w:rsid w:val="00F05FC7"/>
    <w:rsid w:val="00F06838"/>
    <w:rsid w:val="00F0773C"/>
    <w:rsid w:val="00F1060E"/>
    <w:rsid w:val="00F1067B"/>
    <w:rsid w:val="00F10C50"/>
    <w:rsid w:val="00F11C26"/>
    <w:rsid w:val="00F1240D"/>
    <w:rsid w:val="00F1353E"/>
    <w:rsid w:val="00F14241"/>
    <w:rsid w:val="00F14D7F"/>
    <w:rsid w:val="00F16297"/>
    <w:rsid w:val="00F162EF"/>
    <w:rsid w:val="00F1639C"/>
    <w:rsid w:val="00F165BA"/>
    <w:rsid w:val="00F172AA"/>
    <w:rsid w:val="00F17B95"/>
    <w:rsid w:val="00F17F42"/>
    <w:rsid w:val="00F20AC8"/>
    <w:rsid w:val="00F20B04"/>
    <w:rsid w:val="00F20FE1"/>
    <w:rsid w:val="00F2190A"/>
    <w:rsid w:val="00F22239"/>
    <w:rsid w:val="00F24551"/>
    <w:rsid w:val="00F247D5"/>
    <w:rsid w:val="00F24838"/>
    <w:rsid w:val="00F248E2"/>
    <w:rsid w:val="00F24B6A"/>
    <w:rsid w:val="00F26179"/>
    <w:rsid w:val="00F26F4C"/>
    <w:rsid w:val="00F27366"/>
    <w:rsid w:val="00F27461"/>
    <w:rsid w:val="00F27BC9"/>
    <w:rsid w:val="00F27EAE"/>
    <w:rsid w:val="00F303C4"/>
    <w:rsid w:val="00F30FBE"/>
    <w:rsid w:val="00F31011"/>
    <w:rsid w:val="00F311FD"/>
    <w:rsid w:val="00F32873"/>
    <w:rsid w:val="00F32B7D"/>
    <w:rsid w:val="00F337F2"/>
    <w:rsid w:val="00F3394C"/>
    <w:rsid w:val="00F3454B"/>
    <w:rsid w:val="00F3573A"/>
    <w:rsid w:val="00F358CA"/>
    <w:rsid w:val="00F363B7"/>
    <w:rsid w:val="00F369DE"/>
    <w:rsid w:val="00F36F5B"/>
    <w:rsid w:val="00F372F2"/>
    <w:rsid w:val="00F37F94"/>
    <w:rsid w:val="00F40429"/>
    <w:rsid w:val="00F40906"/>
    <w:rsid w:val="00F40EDE"/>
    <w:rsid w:val="00F41E0C"/>
    <w:rsid w:val="00F42438"/>
    <w:rsid w:val="00F42F81"/>
    <w:rsid w:val="00F43DA6"/>
    <w:rsid w:val="00F44AF2"/>
    <w:rsid w:val="00F4543F"/>
    <w:rsid w:val="00F455C9"/>
    <w:rsid w:val="00F45A20"/>
    <w:rsid w:val="00F46574"/>
    <w:rsid w:val="00F46D21"/>
    <w:rsid w:val="00F470EC"/>
    <w:rsid w:val="00F47670"/>
    <w:rsid w:val="00F5051E"/>
    <w:rsid w:val="00F51947"/>
    <w:rsid w:val="00F51CD0"/>
    <w:rsid w:val="00F51EBF"/>
    <w:rsid w:val="00F522E3"/>
    <w:rsid w:val="00F5249D"/>
    <w:rsid w:val="00F53573"/>
    <w:rsid w:val="00F54F06"/>
    <w:rsid w:val="00F554E9"/>
    <w:rsid w:val="00F572CF"/>
    <w:rsid w:val="00F573AD"/>
    <w:rsid w:val="00F576F2"/>
    <w:rsid w:val="00F57B89"/>
    <w:rsid w:val="00F6037C"/>
    <w:rsid w:val="00F6168A"/>
    <w:rsid w:val="00F61E85"/>
    <w:rsid w:val="00F620A7"/>
    <w:rsid w:val="00F6299D"/>
    <w:rsid w:val="00F6316E"/>
    <w:rsid w:val="00F6325F"/>
    <w:rsid w:val="00F63637"/>
    <w:rsid w:val="00F64D1C"/>
    <w:rsid w:val="00F64EA3"/>
    <w:rsid w:val="00F65B7F"/>
    <w:rsid w:val="00F6600E"/>
    <w:rsid w:val="00F66145"/>
    <w:rsid w:val="00F67242"/>
    <w:rsid w:val="00F67719"/>
    <w:rsid w:val="00F70A4A"/>
    <w:rsid w:val="00F71790"/>
    <w:rsid w:val="00F73496"/>
    <w:rsid w:val="00F73BE8"/>
    <w:rsid w:val="00F74FC1"/>
    <w:rsid w:val="00F7524E"/>
    <w:rsid w:val="00F76889"/>
    <w:rsid w:val="00F7689D"/>
    <w:rsid w:val="00F76A9E"/>
    <w:rsid w:val="00F8079A"/>
    <w:rsid w:val="00F8093D"/>
    <w:rsid w:val="00F80986"/>
    <w:rsid w:val="00F80BB7"/>
    <w:rsid w:val="00F814BD"/>
    <w:rsid w:val="00F81980"/>
    <w:rsid w:val="00F8245F"/>
    <w:rsid w:val="00F8254A"/>
    <w:rsid w:val="00F835BA"/>
    <w:rsid w:val="00F8402B"/>
    <w:rsid w:val="00F843FE"/>
    <w:rsid w:val="00F844D0"/>
    <w:rsid w:val="00F84A17"/>
    <w:rsid w:val="00F85164"/>
    <w:rsid w:val="00F852FA"/>
    <w:rsid w:val="00F85F15"/>
    <w:rsid w:val="00F866B4"/>
    <w:rsid w:val="00F86FE7"/>
    <w:rsid w:val="00F872DA"/>
    <w:rsid w:val="00F87D65"/>
    <w:rsid w:val="00F91615"/>
    <w:rsid w:val="00F927C0"/>
    <w:rsid w:val="00F951EB"/>
    <w:rsid w:val="00F9574B"/>
    <w:rsid w:val="00F959DE"/>
    <w:rsid w:val="00F95D3F"/>
    <w:rsid w:val="00F95FD0"/>
    <w:rsid w:val="00F977D1"/>
    <w:rsid w:val="00F979A4"/>
    <w:rsid w:val="00F97CFE"/>
    <w:rsid w:val="00F97E1B"/>
    <w:rsid w:val="00FA0983"/>
    <w:rsid w:val="00FA1EFA"/>
    <w:rsid w:val="00FA21A9"/>
    <w:rsid w:val="00FA2B6B"/>
    <w:rsid w:val="00FA30A6"/>
    <w:rsid w:val="00FA3555"/>
    <w:rsid w:val="00FA3721"/>
    <w:rsid w:val="00FA3E78"/>
    <w:rsid w:val="00FA3F2E"/>
    <w:rsid w:val="00FA4669"/>
    <w:rsid w:val="00FA4A03"/>
    <w:rsid w:val="00FA4C67"/>
    <w:rsid w:val="00FA5C6A"/>
    <w:rsid w:val="00FA6449"/>
    <w:rsid w:val="00FA6C52"/>
    <w:rsid w:val="00FA70BB"/>
    <w:rsid w:val="00FA764E"/>
    <w:rsid w:val="00FA7E77"/>
    <w:rsid w:val="00FB006A"/>
    <w:rsid w:val="00FB05CA"/>
    <w:rsid w:val="00FB1101"/>
    <w:rsid w:val="00FB1623"/>
    <w:rsid w:val="00FB1807"/>
    <w:rsid w:val="00FB287E"/>
    <w:rsid w:val="00FB2C9D"/>
    <w:rsid w:val="00FB2FAA"/>
    <w:rsid w:val="00FB369F"/>
    <w:rsid w:val="00FB3E0D"/>
    <w:rsid w:val="00FB5281"/>
    <w:rsid w:val="00FB5324"/>
    <w:rsid w:val="00FB6984"/>
    <w:rsid w:val="00FB789F"/>
    <w:rsid w:val="00FC04FF"/>
    <w:rsid w:val="00FC071F"/>
    <w:rsid w:val="00FC0CEB"/>
    <w:rsid w:val="00FC0E4A"/>
    <w:rsid w:val="00FC0FC4"/>
    <w:rsid w:val="00FC181E"/>
    <w:rsid w:val="00FC2E2D"/>
    <w:rsid w:val="00FC369D"/>
    <w:rsid w:val="00FC3BCF"/>
    <w:rsid w:val="00FC445B"/>
    <w:rsid w:val="00FC546F"/>
    <w:rsid w:val="00FC58CE"/>
    <w:rsid w:val="00FC5EC7"/>
    <w:rsid w:val="00FC7B68"/>
    <w:rsid w:val="00FD0590"/>
    <w:rsid w:val="00FD0A93"/>
    <w:rsid w:val="00FD15C2"/>
    <w:rsid w:val="00FD2A54"/>
    <w:rsid w:val="00FD378E"/>
    <w:rsid w:val="00FD37A6"/>
    <w:rsid w:val="00FD431D"/>
    <w:rsid w:val="00FD5855"/>
    <w:rsid w:val="00FD5A1E"/>
    <w:rsid w:val="00FD747E"/>
    <w:rsid w:val="00FE0EC6"/>
    <w:rsid w:val="00FE0FD6"/>
    <w:rsid w:val="00FE393D"/>
    <w:rsid w:val="00FE3A4A"/>
    <w:rsid w:val="00FE4372"/>
    <w:rsid w:val="00FE44E1"/>
    <w:rsid w:val="00FE476E"/>
    <w:rsid w:val="00FE4B8B"/>
    <w:rsid w:val="00FE5E0D"/>
    <w:rsid w:val="00FE64BE"/>
    <w:rsid w:val="00FF00BC"/>
    <w:rsid w:val="00FF04FD"/>
    <w:rsid w:val="00FF0515"/>
    <w:rsid w:val="00FF0B73"/>
    <w:rsid w:val="00FF0F1D"/>
    <w:rsid w:val="00FF29F4"/>
    <w:rsid w:val="00FF2AEE"/>
    <w:rsid w:val="00FF4C95"/>
    <w:rsid w:val="00FF5622"/>
    <w:rsid w:val="00FF5662"/>
    <w:rsid w:val="00FF7F22"/>
    <w:rsid w:val="05AB313E"/>
    <w:rsid w:val="124AEE6E"/>
    <w:rsid w:val="1574010E"/>
    <w:rsid w:val="2301A52E"/>
    <w:rsid w:val="24F90BA9"/>
    <w:rsid w:val="29072509"/>
    <w:rsid w:val="355D436B"/>
    <w:rsid w:val="35CC22E9"/>
    <w:rsid w:val="43783F37"/>
    <w:rsid w:val="4605F908"/>
    <w:rsid w:val="46B41197"/>
    <w:rsid w:val="4BC8783C"/>
    <w:rsid w:val="4E14D8AD"/>
    <w:rsid w:val="508304A4"/>
    <w:rsid w:val="541C5C9D"/>
    <w:rsid w:val="5B2DA3CE"/>
    <w:rsid w:val="6D42EABE"/>
    <w:rsid w:val="6F57742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D4390"/>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E2C96"/>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D4390"/>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D439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D439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D4390"/>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D4390"/>
    <w:pPr>
      <w:keepNext/>
      <w:spacing w:after="200" w:line="240" w:lineRule="auto"/>
    </w:pPr>
    <w:rPr>
      <w:iCs/>
      <w:color w:val="002664"/>
      <w:sz w:val="18"/>
      <w:szCs w:val="18"/>
    </w:rPr>
  </w:style>
  <w:style w:type="table" w:customStyle="1" w:styleId="Tableheader">
    <w:name w:val="ŠTable header"/>
    <w:basedOn w:val="TableNormal"/>
    <w:uiPriority w:val="99"/>
    <w:rsid w:val="002D4390"/>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D43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D4390"/>
    <w:pPr>
      <w:numPr>
        <w:numId w:val="44"/>
      </w:numPr>
    </w:pPr>
  </w:style>
  <w:style w:type="paragraph" w:styleId="ListNumber2">
    <w:name w:val="List Number 2"/>
    <w:aliases w:val="ŠList Number 2"/>
    <w:basedOn w:val="Normal"/>
    <w:uiPriority w:val="8"/>
    <w:qFormat/>
    <w:rsid w:val="002D4390"/>
    <w:pPr>
      <w:numPr>
        <w:numId w:val="43"/>
      </w:numPr>
    </w:pPr>
  </w:style>
  <w:style w:type="paragraph" w:styleId="ListBullet">
    <w:name w:val="List Bullet"/>
    <w:aliases w:val="ŠList Bullet"/>
    <w:basedOn w:val="Normal"/>
    <w:uiPriority w:val="9"/>
    <w:qFormat/>
    <w:rsid w:val="002D4390"/>
    <w:pPr>
      <w:numPr>
        <w:numId w:val="41"/>
      </w:numPr>
    </w:pPr>
  </w:style>
  <w:style w:type="paragraph" w:styleId="ListBullet2">
    <w:name w:val="List Bullet 2"/>
    <w:aliases w:val="ŠList Bullet 2"/>
    <w:basedOn w:val="Normal"/>
    <w:uiPriority w:val="10"/>
    <w:qFormat/>
    <w:rsid w:val="0049080D"/>
    <w:pPr>
      <w:numPr>
        <w:numId w:val="39"/>
      </w:numPr>
      <w:ind w:left="1134" w:hanging="567"/>
    </w:pPr>
  </w:style>
  <w:style w:type="paragraph" w:customStyle="1" w:styleId="FeatureBox4">
    <w:name w:val="ŠFeature Box 4"/>
    <w:basedOn w:val="FeatureBox2"/>
    <w:next w:val="Normal"/>
    <w:uiPriority w:val="14"/>
    <w:qFormat/>
    <w:rsid w:val="002D439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2D4390"/>
    <w:pPr>
      <w:keepNext/>
      <w:ind w:left="567" w:right="57"/>
    </w:pPr>
    <w:rPr>
      <w:szCs w:val="22"/>
    </w:rPr>
  </w:style>
  <w:style w:type="paragraph" w:customStyle="1" w:styleId="Documentname">
    <w:name w:val="ŠDocument name"/>
    <w:basedOn w:val="Normal"/>
    <w:next w:val="Normal"/>
    <w:uiPriority w:val="17"/>
    <w:qFormat/>
    <w:rsid w:val="002D4390"/>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2D4390"/>
    <w:pPr>
      <w:spacing w:after="0"/>
    </w:pPr>
    <w:rPr>
      <w:sz w:val="18"/>
      <w:szCs w:val="18"/>
    </w:rPr>
  </w:style>
  <w:style w:type="paragraph" w:customStyle="1" w:styleId="FeatureBox2">
    <w:name w:val="ŠFeature Box 2"/>
    <w:basedOn w:val="Normal"/>
    <w:next w:val="Normal"/>
    <w:link w:val="FeatureBox2Char"/>
    <w:uiPriority w:val="12"/>
    <w:qFormat/>
    <w:rsid w:val="002D439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2D439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2D439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D439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D4390"/>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D4390"/>
    <w:rPr>
      <w:color w:val="001C4A" w:themeColor="accent1" w:themeShade="BF"/>
      <w:u w:val="single"/>
    </w:rPr>
  </w:style>
  <w:style w:type="paragraph" w:customStyle="1" w:styleId="Logo">
    <w:name w:val="ŠLogo"/>
    <w:basedOn w:val="Normal"/>
    <w:uiPriority w:val="18"/>
    <w:qFormat/>
    <w:rsid w:val="002D439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D4390"/>
    <w:pPr>
      <w:tabs>
        <w:tab w:val="right" w:leader="dot" w:pos="14570"/>
      </w:tabs>
      <w:spacing w:before="0"/>
    </w:pPr>
    <w:rPr>
      <w:b/>
      <w:noProof/>
    </w:rPr>
  </w:style>
  <w:style w:type="paragraph" w:styleId="TOC2">
    <w:name w:val="toc 2"/>
    <w:aliases w:val="ŠTOC 2"/>
    <w:basedOn w:val="Normal"/>
    <w:next w:val="Normal"/>
    <w:uiPriority w:val="39"/>
    <w:unhideWhenUsed/>
    <w:rsid w:val="002D4390"/>
    <w:pPr>
      <w:tabs>
        <w:tab w:val="right" w:leader="dot" w:pos="14570"/>
      </w:tabs>
      <w:spacing w:before="0"/>
    </w:pPr>
    <w:rPr>
      <w:noProof/>
    </w:rPr>
  </w:style>
  <w:style w:type="paragraph" w:styleId="TOC3">
    <w:name w:val="toc 3"/>
    <w:aliases w:val="ŠTOC 3"/>
    <w:basedOn w:val="Normal"/>
    <w:next w:val="Normal"/>
    <w:uiPriority w:val="39"/>
    <w:unhideWhenUsed/>
    <w:rsid w:val="002D4390"/>
    <w:pPr>
      <w:spacing w:before="0"/>
      <w:ind w:left="244"/>
    </w:pPr>
  </w:style>
  <w:style w:type="character" w:customStyle="1" w:styleId="BoldItalic">
    <w:name w:val="ŠBold Italic"/>
    <w:basedOn w:val="DefaultParagraphFont"/>
    <w:uiPriority w:val="1"/>
    <w:qFormat/>
    <w:rsid w:val="002D4390"/>
    <w:rPr>
      <w:b/>
      <w:i/>
      <w:iCs/>
    </w:rPr>
  </w:style>
  <w:style w:type="character" w:customStyle="1" w:styleId="Heading1Char">
    <w:name w:val="Heading 1 Char"/>
    <w:aliases w:val="ŠHeading 1 Char"/>
    <w:basedOn w:val="DefaultParagraphFont"/>
    <w:link w:val="Heading1"/>
    <w:uiPriority w:val="3"/>
    <w:rsid w:val="00CE2C96"/>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D4390"/>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D4390"/>
    <w:pPr>
      <w:spacing w:after="240"/>
      <w:outlineLvl w:val="9"/>
    </w:pPr>
    <w:rPr>
      <w:szCs w:val="40"/>
    </w:rPr>
  </w:style>
  <w:style w:type="paragraph" w:styleId="Footer">
    <w:name w:val="footer"/>
    <w:aliases w:val="ŠFooter"/>
    <w:basedOn w:val="Normal"/>
    <w:link w:val="FooterChar"/>
    <w:uiPriority w:val="19"/>
    <w:rsid w:val="002D439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D4390"/>
    <w:rPr>
      <w:rFonts w:ascii="Arial" w:hAnsi="Arial" w:cs="Arial"/>
      <w:sz w:val="18"/>
      <w:szCs w:val="18"/>
    </w:rPr>
  </w:style>
  <w:style w:type="paragraph" w:styleId="Header">
    <w:name w:val="header"/>
    <w:aliases w:val="ŠHeader"/>
    <w:basedOn w:val="Normal"/>
    <w:link w:val="HeaderChar"/>
    <w:uiPriority w:val="16"/>
    <w:rsid w:val="002D4390"/>
    <w:rPr>
      <w:noProof/>
      <w:color w:val="002664"/>
      <w:sz w:val="28"/>
      <w:szCs w:val="28"/>
    </w:rPr>
  </w:style>
  <w:style w:type="character" w:customStyle="1" w:styleId="HeaderChar">
    <w:name w:val="Header Char"/>
    <w:aliases w:val="ŠHeader Char"/>
    <w:basedOn w:val="DefaultParagraphFont"/>
    <w:link w:val="Header"/>
    <w:uiPriority w:val="16"/>
    <w:rsid w:val="002D4390"/>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D4390"/>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D4390"/>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D4390"/>
    <w:rPr>
      <w:rFonts w:ascii="Arial" w:hAnsi="Arial" w:cs="Arial"/>
      <w:b/>
      <w:szCs w:val="32"/>
    </w:rPr>
  </w:style>
  <w:style w:type="character" w:styleId="UnresolvedMention">
    <w:name w:val="Unresolved Mention"/>
    <w:basedOn w:val="DefaultParagraphFont"/>
    <w:uiPriority w:val="99"/>
    <w:semiHidden/>
    <w:unhideWhenUsed/>
    <w:rsid w:val="002D4390"/>
    <w:rPr>
      <w:color w:val="605E5C"/>
      <w:shd w:val="clear" w:color="auto" w:fill="E1DFDD"/>
    </w:rPr>
  </w:style>
  <w:style w:type="character" w:styleId="SubtleEmphasis">
    <w:name w:val="Subtle Emphasis"/>
    <w:basedOn w:val="DefaultParagraphFont"/>
    <w:uiPriority w:val="19"/>
    <w:semiHidden/>
    <w:qFormat/>
    <w:rsid w:val="002D4390"/>
    <w:rPr>
      <w:i/>
      <w:iCs/>
      <w:color w:val="404040" w:themeColor="text1" w:themeTint="BF"/>
    </w:rPr>
  </w:style>
  <w:style w:type="paragraph" w:styleId="TOC4">
    <w:name w:val="toc 4"/>
    <w:aliases w:val="ŠTOC 4"/>
    <w:basedOn w:val="Normal"/>
    <w:next w:val="Normal"/>
    <w:autoRedefine/>
    <w:uiPriority w:val="39"/>
    <w:unhideWhenUsed/>
    <w:rsid w:val="002D4390"/>
    <w:pPr>
      <w:spacing w:before="0"/>
      <w:ind w:left="488"/>
    </w:pPr>
  </w:style>
  <w:style w:type="character" w:styleId="CommentReference">
    <w:name w:val="annotation reference"/>
    <w:basedOn w:val="DefaultParagraphFont"/>
    <w:uiPriority w:val="99"/>
    <w:semiHidden/>
    <w:unhideWhenUsed/>
    <w:rsid w:val="002D4390"/>
    <w:rPr>
      <w:sz w:val="16"/>
      <w:szCs w:val="16"/>
    </w:rPr>
  </w:style>
  <w:style w:type="paragraph" w:styleId="CommentText">
    <w:name w:val="annotation text"/>
    <w:basedOn w:val="Normal"/>
    <w:link w:val="CommentTextChar"/>
    <w:uiPriority w:val="99"/>
    <w:unhideWhenUsed/>
    <w:rsid w:val="002D4390"/>
    <w:pPr>
      <w:spacing w:line="240" w:lineRule="auto"/>
    </w:pPr>
    <w:rPr>
      <w:sz w:val="20"/>
      <w:szCs w:val="20"/>
    </w:rPr>
  </w:style>
  <w:style w:type="character" w:customStyle="1" w:styleId="CommentTextChar">
    <w:name w:val="Comment Text Char"/>
    <w:basedOn w:val="DefaultParagraphFont"/>
    <w:link w:val="CommentText"/>
    <w:uiPriority w:val="99"/>
    <w:rsid w:val="002D439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D4390"/>
    <w:rPr>
      <w:b/>
      <w:bCs/>
    </w:rPr>
  </w:style>
  <w:style w:type="character" w:customStyle="1" w:styleId="CommentSubjectChar">
    <w:name w:val="Comment Subject Char"/>
    <w:basedOn w:val="CommentTextChar"/>
    <w:link w:val="CommentSubject"/>
    <w:uiPriority w:val="99"/>
    <w:semiHidden/>
    <w:rsid w:val="002D4390"/>
    <w:rPr>
      <w:rFonts w:ascii="Arial" w:hAnsi="Arial" w:cs="Arial"/>
      <w:b/>
      <w:bCs/>
      <w:sz w:val="20"/>
      <w:szCs w:val="20"/>
    </w:rPr>
  </w:style>
  <w:style w:type="character" w:styleId="Strong">
    <w:name w:val="Strong"/>
    <w:aliases w:val="ŠStrong,Bold"/>
    <w:qFormat/>
    <w:rsid w:val="002D4390"/>
    <w:rPr>
      <w:b/>
      <w:bCs/>
    </w:rPr>
  </w:style>
  <w:style w:type="character" w:styleId="Emphasis">
    <w:name w:val="Emphasis"/>
    <w:aliases w:val="ŠEmphasis,Italic"/>
    <w:qFormat/>
    <w:rsid w:val="002D4390"/>
    <w:rPr>
      <w:i/>
      <w:iCs/>
    </w:rPr>
  </w:style>
  <w:style w:type="paragraph" w:styleId="ListNumber3">
    <w:name w:val="List Number 3"/>
    <w:aliases w:val="ŠList Number 3"/>
    <w:basedOn w:val="ListBullet3"/>
    <w:uiPriority w:val="8"/>
    <w:rsid w:val="002D4390"/>
    <w:pPr>
      <w:numPr>
        <w:ilvl w:val="2"/>
        <w:numId w:val="43"/>
      </w:numPr>
    </w:pPr>
  </w:style>
  <w:style w:type="paragraph" w:styleId="ListBullet3">
    <w:name w:val="List Bullet 3"/>
    <w:aliases w:val="ŠList Bullet 3"/>
    <w:basedOn w:val="Normal"/>
    <w:uiPriority w:val="10"/>
    <w:rsid w:val="002D4390"/>
    <w:pPr>
      <w:numPr>
        <w:numId w:val="40"/>
      </w:numPr>
    </w:pPr>
  </w:style>
  <w:style w:type="character" w:styleId="PlaceholderText">
    <w:name w:val="Placeholder Text"/>
    <w:basedOn w:val="DefaultParagraphFont"/>
    <w:uiPriority w:val="99"/>
    <w:semiHidden/>
    <w:rsid w:val="002D4390"/>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2D4390"/>
    <w:pPr>
      <w:spacing w:before="360"/>
    </w:pPr>
    <w:rPr>
      <w:color w:val="002664"/>
      <w:sz w:val="44"/>
      <w:szCs w:val="48"/>
    </w:rPr>
  </w:style>
  <w:style w:type="character" w:customStyle="1" w:styleId="SubtitleChar0">
    <w:name w:val="ŠSubtitle Char"/>
    <w:basedOn w:val="DefaultParagraphFont"/>
    <w:link w:val="Subtitle0"/>
    <w:uiPriority w:val="2"/>
    <w:rsid w:val="002D4390"/>
    <w:rPr>
      <w:rFonts w:ascii="Arial" w:hAnsi="Arial" w:cs="Arial"/>
      <w:color w:val="002664"/>
      <w:sz w:val="44"/>
      <w:szCs w:val="48"/>
    </w:rPr>
  </w:style>
  <w:style w:type="paragraph" w:styleId="Title">
    <w:name w:val="Title"/>
    <w:aliases w:val="ŠTitle"/>
    <w:basedOn w:val="Normal"/>
    <w:next w:val="Normal"/>
    <w:link w:val="TitleChar"/>
    <w:uiPriority w:val="1"/>
    <w:rsid w:val="002D439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D4390"/>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2D4390"/>
    <w:pPr>
      <w:ind w:left="567"/>
    </w:pPr>
  </w:style>
  <w:style w:type="character" w:customStyle="1" w:styleId="Featuretext1">
    <w:name w:val="ŠFeature text 1"/>
    <w:uiPriority w:val="15"/>
    <w:qFormat/>
    <w:rsid w:val="00C661F2"/>
    <w:rPr>
      <w:rFonts w:ascii="Arial" w:hAnsi="Arial"/>
      <w:b/>
      <w:color w:val="323695"/>
      <w:sz w:val="22"/>
    </w:rPr>
  </w:style>
  <w:style w:type="character" w:customStyle="1" w:styleId="Featuretext2">
    <w:name w:val="ŠFeature text 2"/>
    <w:uiPriority w:val="15"/>
    <w:qFormat/>
    <w:rsid w:val="00C661F2"/>
    <w:rPr>
      <w:rFonts w:ascii="Arial" w:hAnsi="Arial"/>
      <w:b/>
      <w:color w:val="B30000"/>
      <w:sz w:val="22"/>
    </w:rPr>
  </w:style>
  <w:style w:type="character" w:customStyle="1" w:styleId="Featuretext3">
    <w:name w:val="ŠFeature text 3"/>
    <w:uiPriority w:val="15"/>
    <w:qFormat/>
    <w:rsid w:val="00C661F2"/>
    <w:rPr>
      <w:rFonts w:ascii="Arial" w:hAnsi="Arial"/>
      <w:b/>
      <w:color w:val="2675C4"/>
      <w:sz w:val="22"/>
    </w:rPr>
  </w:style>
  <w:style w:type="character" w:customStyle="1" w:styleId="Featuretext4">
    <w:name w:val="ŠFeature text 4"/>
    <w:uiPriority w:val="15"/>
    <w:qFormat/>
    <w:rsid w:val="00C661F2"/>
    <w:rPr>
      <w:rFonts w:ascii="Arial" w:hAnsi="Arial"/>
      <w:b/>
      <w:color w:val="88419D"/>
      <w:sz w:val="22"/>
    </w:rPr>
  </w:style>
  <w:style w:type="character" w:customStyle="1" w:styleId="Featuretext5">
    <w:name w:val="ŠFeature text 5"/>
    <w:uiPriority w:val="15"/>
    <w:qFormat/>
    <w:rsid w:val="00C661F2"/>
    <w:rPr>
      <w:rFonts w:ascii="Arial" w:hAnsi="Arial"/>
      <w:b/>
      <w:color w:val="BD5704"/>
      <w:sz w:val="22"/>
    </w:rPr>
  </w:style>
  <w:style w:type="table" w:styleId="GridTable4-Accent6">
    <w:name w:val="Grid Table 4 Accent 6"/>
    <w:basedOn w:val="TableNormal"/>
    <w:uiPriority w:val="49"/>
    <w:rsid w:val="00C661F2"/>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C661F2"/>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C661F2"/>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C661F2"/>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C661F2"/>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2D4390"/>
    <w:rPr>
      <w:color w:val="954F72" w:themeColor="followedHyperlink"/>
      <w:u w:val="single"/>
    </w:rPr>
  </w:style>
  <w:style w:type="paragraph" w:styleId="NoSpacing">
    <w:name w:val="No Spacing"/>
    <w:aliases w:val="ŠNo Spacing"/>
    <w:next w:val="Normal"/>
    <w:uiPriority w:val="1"/>
    <w:qFormat/>
    <w:rsid w:val="00C661F2"/>
    <w:pPr>
      <w:spacing w:after="0" w:line="240" w:lineRule="auto"/>
    </w:pPr>
    <w:rPr>
      <w:rFonts w:ascii="Arial" w:hAnsi="Arial"/>
      <w:sz w:val="24"/>
      <w:szCs w:val="24"/>
    </w:rPr>
  </w:style>
  <w:style w:type="character" w:styleId="Mention">
    <w:name w:val="Mention"/>
    <w:basedOn w:val="DefaultParagraphFont"/>
    <w:uiPriority w:val="99"/>
    <w:unhideWhenUsed/>
    <w:rsid w:val="00B34DF7"/>
    <w:rPr>
      <w:color w:val="2B579A"/>
      <w:shd w:val="clear" w:color="auto" w:fill="E1DFDD"/>
    </w:rPr>
  </w:style>
  <w:style w:type="table" w:styleId="PlainTable1">
    <w:name w:val="Plain Table 1"/>
    <w:basedOn w:val="TableNormal"/>
    <w:uiPriority w:val="41"/>
    <w:rsid w:val="006F0D9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
    <w:name w:val="Grid Table 6 Colorful"/>
    <w:basedOn w:val="TableNormal"/>
    <w:uiPriority w:val="51"/>
    <w:rsid w:val="0017378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eatureBox2Char">
    <w:name w:val="ŠFeature Box 2 Char"/>
    <w:basedOn w:val="DefaultParagraphFont"/>
    <w:link w:val="FeatureBox2"/>
    <w:uiPriority w:val="12"/>
    <w:rsid w:val="002D4390"/>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7168">
      <w:bodyDiv w:val="1"/>
      <w:marLeft w:val="0"/>
      <w:marRight w:val="0"/>
      <w:marTop w:val="0"/>
      <w:marBottom w:val="0"/>
      <w:divBdr>
        <w:top w:val="none" w:sz="0" w:space="0" w:color="auto"/>
        <w:left w:val="none" w:sz="0" w:space="0" w:color="auto"/>
        <w:bottom w:val="none" w:sz="0" w:space="0" w:color="auto"/>
        <w:right w:val="none" w:sz="0" w:space="0" w:color="auto"/>
      </w:divBdr>
    </w:div>
    <w:div w:id="84420960">
      <w:bodyDiv w:val="1"/>
      <w:marLeft w:val="0"/>
      <w:marRight w:val="0"/>
      <w:marTop w:val="0"/>
      <w:marBottom w:val="0"/>
      <w:divBdr>
        <w:top w:val="none" w:sz="0" w:space="0" w:color="auto"/>
        <w:left w:val="none" w:sz="0" w:space="0" w:color="auto"/>
        <w:bottom w:val="none" w:sz="0" w:space="0" w:color="auto"/>
        <w:right w:val="none" w:sz="0" w:space="0" w:color="auto"/>
      </w:divBdr>
    </w:div>
    <w:div w:id="206723086">
      <w:bodyDiv w:val="1"/>
      <w:marLeft w:val="0"/>
      <w:marRight w:val="0"/>
      <w:marTop w:val="0"/>
      <w:marBottom w:val="0"/>
      <w:divBdr>
        <w:top w:val="none" w:sz="0" w:space="0" w:color="auto"/>
        <w:left w:val="none" w:sz="0" w:space="0" w:color="auto"/>
        <w:bottom w:val="none" w:sz="0" w:space="0" w:color="auto"/>
        <w:right w:val="none" w:sz="0" w:space="0" w:color="auto"/>
      </w:divBdr>
      <w:divsChild>
        <w:div w:id="315184975">
          <w:marLeft w:val="-113"/>
          <w:marRight w:val="0"/>
          <w:marTop w:val="0"/>
          <w:marBottom w:val="0"/>
          <w:divBdr>
            <w:top w:val="none" w:sz="0" w:space="0" w:color="auto"/>
            <w:left w:val="none" w:sz="0" w:space="0" w:color="auto"/>
            <w:bottom w:val="none" w:sz="0" w:space="0" w:color="auto"/>
            <w:right w:val="none" w:sz="0" w:space="0" w:color="auto"/>
          </w:divBdr>
        </w:div>
      </w:divsChild>
    </w:div>
    <w:div w:id="474416708">
      <w:bodyDiv w:val="1"/>
      <w:marLeft w:val="0"/>
      <w:marRight w:val="0"/>
      <w:marTop w:val="0"/>
      <w:marBottom w:val="0"/>
      <w:divBdr>
        <w:top w:val="none" w:sz="0" w:space="0" w:color="auto"/>
        <w:left w:val="none" w:sz="0" w:space="0" w:color="auto"/>
        <w:bottom w:val="none" w:sz="0" w:space="0" w:color="auto"/>
        <w:right w:val="none" w:sz="0" w:space="0" w:color="auto"/>
      </w:divBdr>
    </w:div>
    <w:div w:id="736827716">
      <w:bodyDiv w:val="1"/>
      <w:marLeft w:val="0"/>
      <w:marRight w:val="0"/>
      <w:marTop w:val="0"/>
      <w:marBottom w:val="0"/>
      <w:divBdr>
        <w:top w:val="none" w:sz="0" w:space="0" w:color="auto"/>
        <w:left w:val="none" w:sz="0" w:space="0" w:color="auto"/>
        <w:bottom w:val="none" w:sz="0" w:space="0" w:color="auto"/>
        <w:right w:val="none" w:sz="0" w:space="0" w:color="auto"/>
      </w:divBdr>
    </w:div>
    <w:div w:id="868449117">
      <w:bodyDiv w:val="1"/>
      <w:marLeft w:val="0"/>
      <w:marRight w:val="0"/>
      <w:marTop w:val="0"/>
      <w:marBottom w:val="0"/>
      <w:divBdr>
        <w:top w:val="none" w:sz="0" w:space="0" w:color="auto"/>
        <w:left w:val="none" w:sz="0" w:space="0" w:color="auto"/>
        <w:bottom w:val="none" w:sz="0" w:space="0" w:color="auto"/>
        <w:right w:val="none" w:sz="0" w:space="0" w:color="auto"/>
      </w:divBdr>
    </w:div>
    <w:div w:id="1003360912">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446928937">
      <w:bodyDiv w:val="1"/>
      <w:marLeft w:val="0"/>
      <w:marRight w:val="0"/>
      <w:marTop w:val="0"/>
      <w:marBottom w:val="0"/>
      <w:divBdr>
        <w:top w:val="none" w:sz="0" w:space="0" w:color="auto"/>
        <w:left w:val="none" w:sz="0" w:space="0" w:color="auto"/>
        <w:bottom w:val="none" w:sz="0" w:space="0" w:color="auto"/>
        <w:right w:val="none" w:sz="0" w:space="0" w:color="auto"/>
      </w:divBdr>
    </w:div>
    <w:div w:id="1722288534">
      <w:bodyDiv w:val="1"/>
      <w:marLeft w:val="0"/>
      <w:marRight w:val="0"/>
      <w:marTop w:val="0"/>
      <w:marBottom w:val="0"/>
      <w:divBdr>
        <w:top w:val="none" w:sz="0" w:space="0" w:color="auto"/>
        <w:left w:val="none" w:sz="0" w:space="0" w:color="auto"/>
        <w:bottom w:val="none" w:sz="0" w:space="0" w:color="auto"/>
        <w:right w:val="none" w:sz="0" w:space="0" w:color="auto"/>
      </w:divBdr>
      <w:divsChild>
        <w:div w:id="2072069351">
          <w:marLeft w:val="446"/>
          <w:marRight w:val="0"/>
          <w:marTop w:val="0"/>
          <w:marBottom w:val="0"/>
          <w:divBdr>
            <w:top w:val="none" w:sz="0" w:space="0" w:color="auto"/>
            <w:left w:val="none" w:sz="0" w:space="0" w:color="auto"/>
            <w:bottom w:val="none" w:sz="0" w:space="0" w:color="auto"/>
            <w:right w:val="none" w:sz="0" w:space="0" w:color="auto"/>
          </w:divBdr>
        </w:div>
      </w:divsChild>
    </w:div>
    <w:div w:id="1947735164">
      <w:bodyDiv w:val="1"/>
      <w:marLeft w:val="0"/>
      <w:marRight w:val="0"/>
      <w:marTop w:val="0"/>
      <w:marBottom w:val="0"/>
      <w:divBdr>
        <w:top w:val="none" w:sz="0" w:space="0" w:color="auto"/>
        <w:left w:val="none" w:sz="0" w:space="0" w:color="auto"/>
        <w:bottom w:val="none" w:sz="0" w:space="0" w:color="auto"/>
        <w:right w:val="none" w:sz="0" w:space="0" w:color="auto"/>
      </w:divBdr>
    </w:div>
    <w:div w:id="1997342379">
      <w:bodyDiv w:val="1"/>
      <w:marLeft w:val="0"/>
      <w:marRight w:val="0"/>
      <w:marTop w:val="0"/>
      <w:marBottom w:val="0"/>
      <w:divBdr>
        <w:top w:val="none" w:sz="0" w:space="0" w:color="auto"/>
        <w:left w:val="none" w:sz="0" w:space="0" w:color="auto"/>
        <w:bottom w:val="none" w:sz="0" w:space="0" w:color="auto"/>
        <w:right w:val="none" w:sz="0" w:space="0" w:color="auto"/>
      </w:divBdr>
      <w:divsChild>
        <w:div w:id="948121279">
          <w:marLeft w:val="547"/>
          <w:marRight w:val="0"/>
          <w:marTop w:val="24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lickr.com/photos/7335023@N04" TargetMode="External"/><Relationship Id="rId21" Type="http://schemas.openxmlformats.org/officeDocument/2006/relationships/hyperlink" Target="https://curriculum.nsw.edu.au/learning-areas/science/science-7-10-2023/glossary" TargetMode="External"/><Relationship Id="rId42" Type="http://schemas.openxmlformats.org/officeDocument/2006/relationships/footer" Target="footer2.xml"/><Relationship Id="rId63" Type="http://schemas.openxmlformats.org/officeDocument/2006/relationships/image" Target="media/image21.jfif"/><Relationship Id="rId84" Type="http://schemas.openxmlformats.org/officeDocument/2006/relationships/hyperlink" Target="https://creativecommons.org/publicdomain/zero/1.0/" TargetMode="External"/><Relationship Id="rId138" Type="http://schemas.openxmlformats.org/officeDocument/2006/relationships/hyperlink" Target="https://www.hermonslade.org.au/hsf_07_10/" TargetMode="External"/><Relationship Id="rId159" Type="http://schemas.openxmlformats.org/officeDocument/2006/relationships/hyperlink" Target="https://australian.museum/learn/animals/reptiles/freshwater-crocodile/" TargetMode="External"/><Relationship Id="rId170" Type="http://schemas.openxmlformats.org/officeDocument/2006/relationships/hyperlink" Target="https://www.youtube.com/watch?v=E1pp_7-yTN4" TargetMode="External"/><Relationship Id="rId107" Type="http://schemas.openxmlformats.org/officeDocument/2006/relationships/hyperlink" Target="https://www.flickr.com/photos/60924502@N00/28854888956" TargetMode="External"/><Relationship Id="rId11" Type="http://schemas.openxmlformats.org/officeDocument/2006/relationships/hyperlink" Target="https://resources.education.nsw.gov.au/detail/2495-01-00-06" TargetMode="External"/><Relationship Id="rId32" Type="http://schemas.openxmlformats.org/officeDocument/2006/relationships/hyperlink" Target="https://curriculum.nsw.edu.au/learning-areas/science/science-7-10-2023/glossary" TargetMode="External"/><Relationship Id="rId53" Type="http://schemas.openxmlformats.org/officeDocument/2006/relationships/image" Target="media/image14.png"/><Relationship Id="rId74" Type="http://schemas.openxmlformats.org/officeDocument/2006/relationships/image" Target="media/image31.jpeg"/><Relationship Id="rId128" Type="http://schemas.openxmlformats.org/officeDocument/2006/relationships/image" Target="media/image43.png"/><Relationship Id="rId149" Type="http://schemas.openxmlformats.org/officeDocument/2006/relationships/hyperlink" Target="https://digital-classroom.nma.gov.au/defining-moments/extinction-thylacine" TargetMode="External"/><Relationship Id="rId5" Type="http://schemas.openxmlformats.org/officeDocument/2006/relationships/webSettings" Target="webSettings.xml"/><Relationship Id="rId95" Type="http://schemas.openxmlformats.org/officeDocument/2006/relationships/hyperlink" Target="https://creativecommons.org/licenses/by/2.0/?ref=ccsearch&amp;atype=rich" TargetMode="External"/><Relationship Id="rId160" Type="http://schemas.openxmlformats.org/officeDocument/2006/relationships/hyperlink" Target="https://www.australianwildlife.org/animals/yellow-spotted-monitor" TargetMode="External"/><Relationship Id="rId181" Type="http://schemas.openxmlformats.org/officeDocument/2006/relationships/fontTable" Target="fontTable.xml"/><Relationship Id="rId22" Type="http://schemas.openxmlformats.org/officeDocument/2006/relationships/hyperlink" Target="https://curriculum.nsw.edu.au/learning-areas/science/science-7-10-2023/glossary" TargetMode="External"/><Relationship Id="rId43" Type="http://schemas.openxmlformats.org/officeDocument/2006/relationships/image" Target="media/image6.png"/><Relationship Id="rId64" Type="http://schemas.openxmlformats.org/officeDocument/2006/relationships/image" Target="media/image22.png"/><Relationship Id="rId118" Type="http://schemas.openxmlformats.org/officeDocument/2006/relationships/hyperlink" Target="https://creativecommons.org/publicdomain/zero/1.0/" TargetMode="External"/><Relationship Id="rId139" Type="http://schemas.openxmlformats.org/officeDocument/2006/relationships/image" Target="media/image46.jpeg"/><Relationship Id="rId85" Type="http://schemas.openxmlformats.org/officeDocument/2006/relationships/hyperlink" Target="https://commons.wikimedia.org/wiki/File:Austrostipa_aristiglumis_plant7_%287539877988%29.jpg" TargetMode="External"/><Relationship Id="rId150" Type="http://schemas.openxmlformats.org/officeDocument/2006/relationships/hyperlink" Target="https://youtu.be/imjfSF2AKZ4?si=kNC22QXfr6xI01Lb" TargetMode="External"/><Relationship Id="rId171" Type="http://schemas.openxmlformats.org/officeDocument/2006/relationships/hyperlink" Target="https://onlinelibrary.wiley.com/doi/10.1111/ddi.12982" TargetMode="External"/><Relationship Id="rId12" Type="http://schemas.openxmlformats.org/officeDocument/2006/relationships/hyperlink" Target="https://curriculum.nsw.edu.au/learning-areas/science/science-7-10-2023/glossary" TargetMode="External"/><Relationship Id="rId33" Type="http://schemas.openxmlformats.org/officeDocument/2006/relationships/hyperlink" Target="https://curriculum.nsw.edu.au/learning-areas/science/science-7-10-2023/glossary" TargetMode="External"/><Relationship Id="rId108" Type="http://schemas.openxmlformats.org/officeDocument/2006/relationships/hyperlink" Target="https://www.flickr.com/photos/60924502@N00" TargetMode="External"/><Relationship Id="rId129" Type="http://schemas.openxmlformats.org/officeDocument/2006/relationships/hyperlink" Target="https://commons.wikimedia.org/wiki/File:Ecological_Pyramid_with_energy_and_biomass.png" TargetMode="External"/><Relationship Id="rId54" Type="http://schemas.openxmlformats.org/officeDocument/2006/relationships/chart" Target="charts/chart1.xml"/><Relationship Id="rId75" Type="http://schemas.openxmlformats.org/officeDocument/2006/relationships/image" Target="media/image32.jpeg"/><Relationship Id="rId96" Type="http://schemas.openxmlformats.org/officeDocument/2006/relationships/hyperlink" Target="https://www.flickr.com/photos/88123769@N02/8106891900" TargetMode="External"/><Relationship Id="rId140" Type="http://schemas.openxmlformats.org/officeDocument/2006/relationships/image" Target="media/image47.jpeg"/><Relationship Id="rId161" Type="http://schemas.openxmlformats.org/officeDocument/2006/relationships/hyperlink" Target="https://youtu.be/oYcl0xxU5_s?si=yTH-H_PwVMo3XXvL" TargetMode="External"/><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hyperlink" Target="https://curriculum.nsw.edu.au/learning-areas/science/science-7-10-2023/glossary" TargetMode="External"/><Relationship Id="rId119" Type="http://schemas.openxmlformats.org/officeDocument/2006/relationships/hyperlink" Target="https://commons.wikimedia.org/w/index.php?curid=13796939" TargetMode="External"/><Relationship Id="rId44" Type="http://schemas.openxmlformats.org/officeDocument/2006/relationships/hyperlink" Target="https://education.nsw.gov.au/teaching-and-learning/curriculum/sustainability/environmental-zoo-centres" TargetMode="External"/><Relationship Id="rId60" Type="http://schemas.openxmlformats.org/officeDocument/2006/relationships/image" Target="media/image19.png"/><Relationship Id="rId65" Type="http://schemas.openxmlformats.org/officeDocument/2006/relationships/image" Target="media/image23.png"/><Relationship Id="rId81" Type="http://schemas.openxmlformats.org/officeDocument/2006/relationships/image" Target="media/image38.png"/><Relationship Id="rId86" Type="http://schemas.openxmlformats.org/officeDocument/2006/relationships/hyperlink" Target="https://creativecommons.org/licenses/by/2.0/deed.en" TargetMode="External"/><Relationship Id="rId130" Type="http://schemas.openxmlformats.org/officeDocument/2006/relationships/hyperlink" Target="https://creativecommons.org/licenses/by-sa/4.0/deed.en" TargetMode="External"/><Relationship Id="rId135" Type="http://schemas.openxmlformats.org/officeDocument/2006/relationships/hyperlink" Target="https://arcg.is/04O1G40" TargetMode="External"/><Relationship Id="rId151" Type="http://schemas.openxmlformats.org/officeDocument/2006/relationships/hyperlink" Target="https://threatenedspecies.bionet.nsw.gov.au/profile?id=10693" TargetMode="External"/><Relationship Id="rId156" Type="http://schemas.openxmlformats.org/officeDocument/2006/relationships/hyperlink" Target="https://www.nsw.gov.au/education-and-training/nesa" TargetMode="External"/><Relationship Id="rId177" Type="http://schemas.openxmlformats.org/officeDocument/2006/relationships/hyperlink" Target="https://creativecommons.org/licenses/by/4.0/" TargetMode="External"/><Relationship Id="rId172" Type="http://schemas.openxmlformats.org/officeDocument/2006/relationships/hyperlink" Target="https://education.nationalgeographic.org/resource/unicellular-vs-multicellular/" TargetMode="External"/><Relationship Id="rId13" Type="http://schemas.openxmlformats.org/officeDocument/2006/relationships/hyperlink" Target="https://curriculum.nsw.edu.au/learning-areas/science/science-7-10-2023/glossary" TargetMode="External"/><Relationship Id="rId18" Type="http://schemas.openxmlformats.org/officeDocument/2006/relationships/hyperlink" Target="https://curriculum.nsw.edu.au/learning-areas/science/science-7-10-2023/glossary" TargetMode="External"/><Relationship Id="rId39" Type="http://schemas.openxmlformats.org/officeDocument/2006/relationships/header" Target="header1.xml"/><Relationship Id="rId109" Type="http://schemas.openxmlformats.org/officeDocument/2006/relationships/hyperlink" Target="https://creativecommons.org/publicdomain/zero/1.0/" TargetMode="External"/><Relationship Id="rId34" Type="http://schemas.openxmlformats.org/officeDocument/2006/relationships/hyperlink" Target="https://curriculum.nsw.edu.au/learning-areas/science/science-7-10-2023/glossary" TargetMode="External"/><Relationship Id="rId50" Type="http://schemas.openxmlformats.org/officeDocument/2006/relationships/image" Target="media/image11.jfif"/><Relationship Id="rId55" Type="http://schemas.openxmlformats.org/officeDocument/2006/relationships/image" Target="media/image15.png"/><Relationship Id="rId76" Type="http://schemas.openxmlformats.org/officeDocument/2006/relationships/image" Target="media/image33.jpeg"/><Relationship Id="rId97" Type="http://schemas.openxmlformats.org/officeDocument/2006/relationships/hyperlink" Target="https://www.flickr.com/photos/88123769@N02" TargetMode="External"/><Relationship Id="rId104" Type="http://schemas.openxmlformats.org/officeDocument/2006/relationships/hyperlink" Target="https://creativecommons.org/licenses/by/2.0/deed.en" TargetMode="External"/><Relationship Id="rId120" Type="http://schemas.openxmlformats.org/officeDocument/2006/relationships/hyperlink" Target="https://commons.wikimedia.org/w/index.php?title=User:Abu_Shawka&amp;action=edit&amp;redlink=1" TargetMode="External"/><Relationship Id="rId125" Type="http://schemas.openxmlformats.org/officeDocument/2006/relationships/image" Target="media/image42.png"/><Relationship Id="rId141" Type="http://schemas.openxmlformats.org/officeDocument/2006/relationships/hyperlink" Target="https://www.australianwildlife.org/animals/yellow-spotted-monitor" TargetMode="External"/><Relationship Id="rId146" Type="http://schemas.openxmlformats.org/officeDocument/2006/relationships/hyperlink" Target="https://creativecommons.org/licenses/by/4.0/" TargetMode="External"/><Relationship Id="rId167" Type="http://schemas.openxmlformats.org/officeDocument/2006/relationships/hyperlink" Target="https://storymaps.arcgis.com/stories/2a331f7576084deb9e8308c8fd200b27" TargetMode="External"/><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hyperlink" Target="https://creativecommons.org/licenses/by-nc-nd/2.0/?ref=ccsearch&amp;atype=rich" TargetMode="External"/><Relationship Id="rId162" Type="http://schemas.openxmlformats.org/officeDocument/2006/relationships/hyperlink" Target="https://www.frontiersin.org/articles/10.3389/feduc.2018.00022/full" TargetMode="External"/><Relationship Id="rId2" Type="http://schemas.openxmlformats.org/officeDocument/2006/relationships/numbering" Target="numbering.xml"/><Relationship Id="rId29" Type="http://schemas.openxmlformats.org/officeDocument/2006/relationships/hyperlink" Target="https://curriculum.nsw.edu.au/learning-areas/science/science-7-10-2023/glossary" TargetMode="External"/><Relationship Id="rId24" Type="http://schemas.openxmlformats.org/officeDocument/2006/relationships/hyperlink" Target="https://curriculum.nsw.edu.au/learning-areas/science/science-7-10-2023/glossary" TargetMode="External"/><Relationship Id="rId40" Type="http://schemas.openxmlformats.org/officeDocument/2006/relationships/footer" Target="footer1.xml"/><Relationship Id="rId45" Type="http://schemas.openxmlformats.org/officeDocument/2006/relationships/hyperlink" Target="https://youtu.be/E1pp_7-yTN4?si=zwl-TGMYV7QDOhh7" TargetMode="External"/><Relationship Id="rId66" Type="http://schemas.openxmlformats.org/officeDocument/2006/relationships/hyperlink" Target="https://education.nsw.gov.au/teaching-and-learning/curriculum/sustainability/environmental-zoo-centres" TargetMode="External"/><Relationship Id="rId87" Type="http://schemas.openxmlformats.org/officeDocument/2006/relationships/hyperlink" Target="https://www.flickr.com/photos/88123769@N02/21481066719" TargetMode="External"/><Relationship Id="rId110" Type="http://schemas.openxmlformats.org/officeDocument/2006/relationships/hyperlink" Target="https://www.flickr.com/photos/64249609@N08/29926858896" TargetMode="External"/><Relationship Id="rId115" Type="http://schemas.openxmlformats.org/officeDocument/2006/relationships/hyperlink" Target="https://creativecommons.org/licenses/by-nc-nd/2.0/?ref=ccsearch&amp;atype=rich" TargetMode="External"/><Relationship Id="rId131" Type="http://schemas.openxmlformats.org/officeDocument/2006/relationships/hyperlink" Target="https://youtu.be/oYcl0xxU5_s?si=yTH-H_PwVMo3XXvL" TargetMode="External"/><Relationship Id="rId136" Type="http://schemas.openxmlformats.org/officeDocument/2006/relationships/image" Target="media/image45.jpeg"/><Relationship Id="rId157" Type="http://schemas.openxmlformats.org/officeDocument/2006/relationships/hyperlink" Target="https://curriculum.nsw.edu.au/" TargetMode="External"/><Relationship Id="rId178" Type="http://schemas.openxmlformats.org/officeDocument/2006/relationships/image" Target="media/image2.png"/><Relationship Id="rId61" Type="http://schemas.openxmlformats.org/officeDocument/2006/relationships/image" Target="media/image20.png"/><Relationship Id="rId82" Type="http://schemas.openxmlformats.org/officeDocument/2006/relationships/hyperlink" Target="https://www.flickr.com/photos/8101022@N05/4977694839" TargetMode="External"/><Relationship Id="rId152" Type="http://schemas.openxmlformats.org/officeDocument/2006/relationships/image" Target="media/image49.png"/><Relationship Id="rId173" Type="http://schemas.openxmlformats.org/officeDocument/2006/relationships/hyperlink" Target="https://curriculum.nsw.edu.au/resources/teaching-resources?s=science_7_10_2023" TargetMode="External"/><Relationship Id="rId19" Type="http://schemas.openxmlformats.org/officeDocument/2006/relationships/hyperlink" Target="https://curriculum.nsw.edu.au/learning-areas/science/science-7-10-2023/glossary" TargetMode="External"/><Relationship Id="rId14" Type="http://schemas.openxmlformats.org/officeDocument/2006/relationships/hyperlink" Target="https://curriculum.nsw.edu.au/learning-areas/science/science-7-10-2023/glossary" TargetMode="External"/><Relationship Id="rId30" Type="http://schemas.openxmlformats.org/officeDocument/2006/relationships/hyperlink" Target="https://curriculum.nsw.edu.au/learning-areas/science/science-7-10-2023/glossary" TargetMode="External"/><Relationship Id="rId35" Type="http://schemas.openxmlformats.org/officeDocument/2006/relationships/hyperlink" Target="https://curriculum.nsw.edu.au/learning-areas/science/science-7-10-2023/glossary" TargetMode="External"/><Relationship Id="rId56" Type="http://schemas.openxmlformats.org/officeDocument/2006/relationships/chart" Target="charts/chart2.xml"/><Relationship Id="rId77" Type="http://schemas.openxmlformats.org/officeDocument/2006/relationships/image" Target="media/image34.png"/><Relationship Id="rId100" Type="http://schemas.openxmlformats.org/officeDocument/2006/relationships/hyperlink" Target="https://creativecommons.org/licenses/by/2.0/deed.en" TargetMode="External"/><Relationship Id="rId105" Type="http://schemas.openxmlformats.org/officeDocument/2006/relationships/hyperlink" Target="https://commons.wikimedia.org/wiki/File:Wallaby_at_Australia_Zoo-2%2B_%281951661331%29.jpg" TargetMode="External"/><Relationship Id="rId126" Type="http://schemas.openxmlformats.org/officeDocument/2006/relationships/hyperlink" Target="https://curriculum.nsw.edu.au/file/fe1076ee-9ac2-48d9-b0e4-cb1f2d51799e/science-7-10-2023-advice-on-writing.docx" TargetMode="External"/><Relationship Id="rId147" Type="http://schemas.openxmlformats.org/officeDocument/2006/relationships/hyperlink" Target="https://www.dcceew.gov.au/environment/biodiversity/threatened/action-plan/priority-mammals/northern-quoll" TargetMode="External"/><Relationship Id="rId168" Type="http://schemas.openxmlformats.org/officeDocument/2006/relationships/hyperlink" Target="https://www.ascd.org/el/articles/feed-up-back-forward" TargetMode="External"/><Relationship Id="rId8"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51" Type="http://schemas.openxmlformats.org/officeDocument/2006/relationships/image" Target="media/image12.jpeg"/><Relationship Id="rId72" Type="http://schemas.openxmlformats.org/officeDocument/2006/relationships/image" Target="media/image29.png"/><Relationship Id="rId93" Type="http://schemas.openxmlformats.org/officeDocument/2006/relationships/hyperlink" Target="https://www.flickr.com/photos/77546166@N06/8470326020" TargetMode="External"/><Relationship Id="rId98" Type="http://schemas.openxmlformats.org/officeDocument/2006/relationships/hyperlink" Target="https://creativecommons.org/publicdomain/zero/1.0/" TargetMode="External"/><Relationship Id="rId121" Type="http://schemas.openxmlformats.org/officeDocument/2006/relationships/hyperlink" Target="https://creativecommons.org/publicdomain/zero/1.0/" TargetMode="External"/><Relationship Id="rId142" Type="http://schemas.openxmlformats.org/officeDocument/2006/relationships/hyperlink" Target="https://besjournals.onlinelibrary.wiley.com/doi/10.1111/1365-2435.12044" TargetMode="External"/><Relationship Id="rId163" Type="http://schemas.openxmlformats.org/officeDocument/2006/relationships/hyperlink" Target="https://education.nsw.gov.au/about-us/educational-data/cese/publications/research-reports/what-works-best-2020-update" TargetMode="External"/><Relationship Id="rId3" Type="http://schemas.openxmlformats.org/officeDocument/2006/relationships/styles" Target="styles.xml"/><Relationship Id="rId25" Type="http://schemas.openxmlformats.org/officeDocument/2006/relationships/hyperlink" Target="https://curriculum.nsw.edu.au/learning-areas/science/science-7-10-2023/glossary" TargetMode="External"/><Relationship Id="rId46" Type="http://schemas.openxmlformats.org/officeDocument/2006/relationships/image" Target="media/image7.png"/><Relationship Id="rId67" Type="http://schemas.openxmlformats.org/officeDocument/2006/relationships/image" Target="media/image24.png"/><Relationship Id="rId116" Type="http://schemas.openxmlformats.org/officeDocument/2006/relationships/hyperlink" Target="https://www.flickr.com/photos/7335023@N04/3836085190" TargetMode="External"/><Relationship Id="rId137" Type="http://schemas.openxmlformats.org/officeDocument/2006/relationships/hyperlink" Target="https://australian.museum/learn/animals/reptiles/freshwater-crocodile/" TargetMode="External"/><Relationship Id="rId158" Type="http://schemas.openxmlformats.org/officeDocument/2006/relationships/hyperlink" Target="https://curriculum.nsw.edu.au/learning-areas/science/science-7-10-2023/overview" TargetMode="External"/><Relationship Id="rId20" Type="http://schemas.openxmlformats.org/officeDocument/2006/relationships/hyperlink" Target="https://curriculum.nsw.edu.au/learning-areas/science/science-7-10-2023/glossary" TargetMode="External"/><Relationship Id="rId41" Type="http://schemas.openxmlformats.org/officeDocument/2006/relationships/header" Target="header2.xml"/><Relationship Id="rId62" Type="http://schemas.openxmlformats.org/officeDocument/2006/relationships/hyperlink" Target="https://www.ck12.org/assessment/tools/geometry-tool/fullscreen.embed.html?questionId=573f375eda2cfe3a75b0c8a1&amp;artifactID=2576215&amp;conceptCollectionHandle=biology-::-trophic-level&amp;collectionCreatorID=3&amp;eId=SCI.BIO.412" TargetMode="External"/><Relationship Id="rId83" Type="http://schemas.openxmlformats.org/officeDocument/2006/relationships/hyperlink" Target="https://www.flickr.com/photos/8101022@N05" TargetMode="External"/><Relationship Id="rId88" Type="http://schemas.openxmlformats.org/officeDocument/2006/relationships/hyperlink" Target="https://www.flickr.com/photos/88123769@N02" TargetMode="External"/><Relationship Id="rId111" Type="http://schemas.openxmlformats.org/officeDocument/2006/relationships/hyperlink" Target="https://www.flickr.com/photos/64249609@N08" TargetMode="External"/><Relationship Id="rId132" Type="http://schemas.openxmlformats.org/officeDocument/2006/relationships/hyperlink" Target="https://arcg.is/04O1G40" TargetMode="External"/><Relationship Id="rId153" Type="http://schemas.openxmlformats.org/officeDocument/2006/relationships/image" Target="media/image50.png"/><Relationship Id="rId174" Type="http://schemas.openxmlformats.org/officeDocument/2006/relationships/hyperlink" Target="https://www.sciencedirect.com/science/article/abs/pii/S1747938X13000109?via%3Dihub" TargetMode="External"/><Relationship Id="rId179" Type="http://schemas.openxmlformats.org/officeDocument/2006/relationships/header" Target="header3.xml"/><Relationship Id="rId15" Type="http://schemas.openxmlformats.org/officeDocument/2006/relationships/hyperlink" Target="https://curriculum.nsw.edu.au/learning-areas/science/science-7-10-2023/glossary" TargetMode="External"/><Relationship Id="rId36" Type="http://schemas.openxmlformats.org/officeDocument/2006/relationships/hyperlink" Target="https://curriculum.nsw.edu.au/learning-areas/science/science-7-10-2023/glossary" TargetMode="External"/><Relationship Id="rId57" Type="http://schemas.openxmlformats.org/officeDocument/2006/relationships/image" Target="media/image16.png"/><Relationship Id="rId106" Type="http://schemas.openxmlformats.org/officeDocument/2006/relationships/hyperlink" Target="https://creativecommons.org/licenses/by-sa/2.0/deed.en" TargetMode="External"/><Relationship Id="rId127" Type="http://schemas.openxmlformats.org/officeDocument/2006/relationships/hyperlink" Target="https://myplsso.education.nsw.gov.au/mylearning/catalogue/details/ff4a5dde-0417-ef11-97ca-0003ff4986ad" TargetMode="External"/><Relationship Id="rId10" Type="http://schemas.openxmlformats.org/officeDocument/2006/relationships/hyperlink" Target="https://resources.education.nsw.gov.au/detail/V-19" TargetMode="External"/><Relationship Id="rId31" Type="http://schemas.openxmlformats.org/officeDocument/2006/relationships/hyperlink" Target="https://curriculum.nsw.edu.au/learning-areas/science/science-7-10-2023/glossary" TargetMode="External"/><Relationship Id="rId52" Type="http://schemas.openxmlformats.org/officeDocument/2006/relationships/image" Target="media/image13.png"/><Relationship Id="rId73" Type="http://schemas.openxmlformats.org/officeDocument/2006/relationships/image" Target="media/image30.jpeg"/><Relationship Id="rId78" Type="http://schemas.openxmlformats.org/officeDocument/2006/relationships/image" Target="media/image35.png"/><Relationship Id="rId94" Type="http://schemas.openxmlformats.org/officeDocument/2006/relationships/hyperlink" Target="https://www.flickr.com/photos/77546166@N06" TargetMode="External"/><Relationship Id="rId99" Type="http://schemas.openxmlformats.org/officeDocument/2006/relationships/hyperlink" Target="https://commons.wikimedia.org/wiki/File:Fruit_bat_%28flying_fox%29_%2836579351291%29.jpg" TargetMode="External"/><Relationship Id="rId101" Type="http://schemas.openxmlformats.org/officeDocument/2006/relationships/hyperlink" Target="https://commons.wikimedia.org/wiki/File:Kookaburra_portrait.jpg" TargetMode="External"/><Relationship Id="rId122" Type="http://schemas.openxmlformats.org/officeDocument/2006/relationships/image" Target="media/image39.png"/><Relationship Id="rId143" Type="http://schemas.openxmlformats.org/officeDocument/2006/relationships/image" Target="media/image48.jpeg"/><Relationship Id="rId148" Type="http://schemas.openxmlformats.org/officeDocument/2006/relationships/hyperlink" Target="https://onlinelibrary.wiley.com/doi/10.1111/ddi.12982" TargetMode="External"/><Relationship Id="rId164" Type="http://schemas.openxmlformats.org/officeDocument/2006/relationships/hyperlink" Target="https://education.nsw.gov.au/about-us/educational-data/cese/publications/practical-guides-for-educators-/what-works-best-in-practice" TargetMode="External"/><Relationship Id="rId169" Type="http://schemas.openxmlformats.org/officeDocument/2006/relationships/hyperlink" Target="https://www.hermonslade.org.au/hsf_07_10/" TargetMode="External"/><Relationship Id="rId4" Type="http://schemas.openxmlformats.org/officeDocument/2006/relationships/settings" Target="settings.xml"/><Relationship Id="rId9" Type="http://schemas.openxmlformats.org/officeDocument/2006/relationships/hyperlink" Target="https://education.nsw.gov.au/teaching-and-learning/curriculum/literacy-and-numeracy/teaching-and-learning-resources/literacy/teaching-strategies/stage-4/reading/stage-4-vocabulary" TargetMode="External"/><Relationship Id="rId180" Type="http://schemas.openxmlformats.org/officeDocument/2006/relationships/footer" Target="footer3.xml"/><Relationship Id="rId26" Type="http://schemas.openxmlformats.org/officeDocument/2006/relationships/hyperlink" Target="https://curriculum.nsw.edu.au/learning-areas/science/science-7-10-2023/glossary" TargetMode="External"/><Relationship Id="rId47" Type="http://schemas.openxmlformats.org/officeDocument/2006/relationships/image" Target="media/image8.png"/><Relationship Id="rId68" Type="http://schemas.openxmlformats.org/officeDocument/2006/relationships/image" Target="media/image25.jpeg"/><Relationship Id="rId89" Type="http://schemas.openxmlformats.org/officeDocument/2006/relationships/hyperlink" Target="https://creativecommons.org/publicdomain/zero/1.0/" TargetMode="External"/><Relationship Id="rId112" Type="http://schemas.openxmlformats.org/officeDocument/2006/relationships/hyperlink" Target="https://creativecommons.org/publicdomain/zero/1.0/" TargetMode="External"/><Relationship Id="rId133" Type="http://schemas.openxmlformats.org/officeDocument/2006/relationships/hyperlink" Target="https://www.canva.com/design/DAGxN__PW1c/1TT5TuOuq0jTla4pRgsfbA/edit?utm_content=DAGxN__PW1c&amp;utm_campaign=designshare&amp;utm_medium=link2&amp;utm_source=sharebutton" TargetMode="External"/><Relationship Id="rId154" Type="http://schemas.openxmlformats.org/officeDocument/2006/relationships/hyperlink" Target="https://threatenedspecies.bionet.nsw.gov.au/AreaHabitatSearch" TargetMode="External"/><Relationship Id="rId175" Type="http://schemas.openxmlformats.org/officeDocument/2006/relationships/hyperlink" Target="https://besjournals.onlinelibrary.wiley.com/doi/10.1111/1365-2435.12044" TargetMode="External"/><Relationship Id="rId16" Type="http://schemas.openxmlformats.org/officeDocument/2006/relationships/hyperlink" Target="https://curriculum.nsw.edu.au/learning-areas/science/science-7-10-2023/glossary" TargetMode="External"/><Relationship Id="rId37" Type="http://schemas.openxmlformats.org/officeDocument/2006/relationships/hyperlink" Target="https://curriculum.nsw.edu.au/learning-areas/science/science-7-10-2023/glossary" TargetMode="External"/><Relationship Id="rId58" Type="http://schemas.openxmlformats.org/officeDocument/2006/relationships/image" Target="media/image17.png"/><Relationship Id="rId79" Type="http://schemas.openxmlformats.org/officeDocument/2006/relationships/image" Target="media/image36.png"/><Relationship Id="rId102" Type="http://schemas.openxmlformats.org/officeDocument/2006/relationships/hyperlink" Target="https://creativecommons.org/licenses/by-sa/3.0/deed.en" TargetMode="External"/><Relationship Id="rId123" Type="http://schemas.openxmlformats.org/officeDocument/2006/relationships/image" Target="media/image40.png"/><Relationship Id="rId144" Type="http://schemas.openxmlformats.org/officeDocument/2006/relationships/hyperlink" Target="https://onlinelibrary.wiley.com/doi/10.1111/ddi.12982" TargetMode="External"/><Relationship Id="rId90" Type="http://schemas.openxmlformats.org/officeDocument/2006/relationships/hyperlink" Target="https://www.flickr.com/photos/65607103@N03/6787990468" TargetMode="External"/><Relationship Id="rId165" Type="http://schemas.openxmlformats.org/officeDocument/2006/relationships/hyperlink" Target="https://education.nsw.gov.au/about-us/educational-data/cese/publications/practical-guides-for-educators/growth-goal-setting" TargetMode="External"/><Relationship Id="rId27" Type="http://schemas.openxmlformats.org/officeDocument/2006/relationships/hyperlink" Target="https://curriculum.nsw.edu.au/learning-areas/science/science-7-10-2023/glossary" TargetMode="External"/><Relationship Id="rId48" Type="http://schemas.openxmlformats.org/officeDocument/2006/relationships/image" Target="media/image9.jfif"/><Relationship Id="rId69" Type="http://schemas.openxmlformats.org/officeDocument/2006/relationships/image" Target="media/image26.png"/><Relationship Id="rId113" Type="http://schemas.openxmlformats.org/officeDocument/2006/relationships/hyperlink" Target="https://www.flickr.com/photos/94075184@N00/47382512681" TargetMode="External"/><Relationship Id="rId134" Type="http://schemas.openxmlformats.org/officeDocument/2006/relationships/image" Target="media/image44.png"/><Relationship Id="rId80" Type="http://schemas.openxmlformats.org/officeDocument/2006/relationships/image" Target="media/image37.png"/><Relationship Id="rId155" Type="http://schemas.openxmlformats.org/officeDocument/2006/relationships/hyperlink" Target="https://www.nsw.gov.au/education-and-training/nesa/copyright" TargetMode="External"/><Relationship Id="rId176" Type="http://schemas.openxmlformats.org/officeDocument/2006/relationships/hyperlink" Target="https://www.youtube.com/watch?v=imjfSF2AKZ4" TargetMode="External"/><Relationship Id="rId17" Type="http://schemas.openxmlformats.org/officeDocument/2006/relationships/hyperlink" Target="https://curriculum.nsw.edu.au/learning-areas/science/science-7-10-2023/glossary" TargetMode="External"/><Relationship Id="rId38" Type="http://schemas.openxmlformats.org/officeDocument/2006/relationships/image" Target="media/image1.png"/><Relationship Id="rId59" Type="http://schemas.openxmlformats.org/officeDocument/2006/relationships/image" Target="media/image18.png"/><Relationship Id="rId103" Type="http://schemas.openxmlformats.org/officeDocument/2006/relationships/hyperlink" Target="https://commons.wikimedia.org/wiki/File:Creating_habitat_for_wildlife_such_as_the_Brushtail_possum_%288065737659%29.jpg" TargetMode="External"/><Relationship Id="rId124" Type="http://schemas.openxmlformats.org/officeDocument/2006/relationships/image" Target="media/image41.png"/><Relationship Id="rId70" Type="http://schemas.openxmlformats.org/officeDocument/2006/relationships/image" Target="media/image27.png"/><Relationship Id="rId91" Type="http://schemas.openxmlformats.org/officeDocument/2006/relationships/hyperlink" Target="https://www.flickr.com/photos/65607103@N03" TargetMode="External"/><Relationship Id="rId145" Type="http://schemas.openxmlformats.org/officeDocument/2006/relationships/hyperlink" Target="https://onlinelibrary.wiley.com/doi/10.1111/ddi.12982" TargetMode="External"/><Relationship Id="rId166" Type="http://schemas.openxmlformats.org/officeDocument/2006/relationships/hyperlink" Target="https://www.dcceew.gov.au/environment/biodiversity/threatened/action-plan/priority-mammals/northern-quoll" TargetMode="External"/><Relationship Id="rId1" Type="http://schemas.openxmlformats.org/officeDocument/2006/relationships/customXml" Target="../customXml/item1.xml"/><Relationship Id="rId28" Type="http://schemas.openxmlformats.org/officeDocument/2006/relationships/hyperlink" Target="https://curriculum.nsw.edu.au/learning-areas/science/science-7-10-2023/glossary" TargetMode="External"/><Relationship Id="rId49" Type="http://schemas.openxmlformats.org/officeDocument/2006/relationships/image" Target="media/image10.jpeg"/><Relationship Id="rId114" Type="http://schemas.openxmlformats.org/officeDocument/2006/relationships/hyperlink" Target="https://www.flickr.com/photos/94075184@N00"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Birds</a:t>
            </a:r>
            <a:r>
              <a:rPr lang="en-US" baseline="0"/>
              <a:t> in the playground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632840403032267"/>
          <c:y val="8.8541417999522559E-2"/>
          <c:w val="0.85820870988706965"/>
          <c:h val="0.73461409052204596"/>
        </c:manualLayout>
      </c:layout>
      <c:scatterChart>
        <c:scatterStyle val="lineMarker"/>
        <c:varyColors val="0"/>
        <c:ser>
          <c:idx val="0"/>
          <c:order val="0"/>
          <c:tx>
            <c:strRef>
              <c:f>Sheet1!$B$1</c:f>
              <c:strCache>
                <c:ptCount val="1"/>
                <c:pt idx="0">
                  <c:v>Column1</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Sheet1!$A$2:$A$6</c:f>
              <c:numCache>
                <c:formatCode>General</c:formatCode>
                <c:ptCount val="5"/>
                <c:pt idx="0">
                  <c:v>1</c:v>
                </c:pt>
                <c:pt idx="1">
                  <c:v>2</c:v>
                </c:pt>
                <c:pt idx="2">
                  <c:v>3</c:v>
                </c:pt>
                <c:pt idx="3">
                  <c:v>4</c:v>
                </c:pt>
                <c:pt idx="4">
                  <c:v>5</c:v>
                </c:pt>
              </c:numCache>
            </c:numRef>
          </c:xVal>
          <c:yVal>
            <c:numRef>
              <c:f>Sheet1!$B$2:$B$6</c:f>
              <c:numCache>
                <c:formatCode>General</c:formatCode>
                <c:ptCount val="5"/>
              </c:numCache>
            </c:numRef>
          </c:yVal>
          <c:smooth val="0"/>
          <c:extLst>
            <c:ext xmlns:c16="http://schemas.microsoft.com/office/drawing/2014/chart" uri="{C3380CC4-5D6E-409C-BE32-E72D297353CC}">
              <c16:uniqueId val="{00000000-0B89-444B-A594-131DB0713F9C}"/>
            </c:ext>
          </c:extLst>
        </c:ser>
        <c:dLbls>
          <c:showLegendKey val="0"/>
          <c:showVal val="0"/>
          <c:showCatName val="0"/>
          <c:showSerName val="0"/>
          <c:showPercent val="0"/>
          <c:showBubbleSize val="0"/>
        </c:dLbls>
        <c:axId val="758648047"/>
        <c:axId val="758651887"/>
      </c:scatterChart>
      <c:valAx>
        <c:axId val="758648047"/>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Period</a:t>
                </a:r>
              </a:p>
            </c:rich>
          </c:tx>
          <c:layout>
            <c:manualLayout>
              <c:xMode val="edge"/>
              <c:yMode val="edge"/>
              <c:x val="0.46161457363060321"/>
              <c:y val="0.94251573769320851"/>
            </c:manualLayout>
          </c:layout>
          <c:overlay val="0"/>
          <c:spPr>
            <a:noFill/>
            <a:ln cap="sq">
              <a:solidFill>
                <a:schemeClr val="tx1">
                  <a:lumMod val="5000"/>
                  <a:lumOff val="95000"/>
                </a:schemeClr>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758651887"/>
        <c:crosses val="autoZero"/>
        <c:crossBetween val="midCat"/>
      </c:valAx>
      <c:valAx>
        <c:axId val="758651887"/>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Mean</a:t>
                </a:r>
                <a:r>
                  <a:rPr lang="en-AU" baseline="0"/>
                  <a:t> number of birds</a:t>
                </a:r>
                <a:endParaRPr lang="en-AU"/>
              </a:p>
            </c:rich>
          </c:tx>
          <c:layout>
            <c:manualLayout>
              <c:xMode val="edge"/>
              <c:yMode val="edge"/>
              <c:x val="6.6933770094924835E-3"/>
              <c:y val="0.3718546699924624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out"/>
        <c:minorTickMark val="none"/>
        <c:tickLblPos val="nextTo"/>
        <c:crossAx val="75864804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Plants</a:t>
            </a:r>
            <a:r>
              <a:rPr lang="en-US" baseline="0"/>
              <a:t> in the playground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632840403032267"/>
          <c:y val="8.8541417999522559E-2"/>
          <c:w val="0.84937484349350323"/>
          <c:h val="0.73461409052204596"/>
        </c:manualLayout>
      </c:layout>
      <c:scatterChart>
        <c:scatterStyle val="lineMarker"/>
        <c:varyColors val="0"/>
        <c:ser>
          <c:idx val="0"/>
          <c:order val="0"/>
          <c:tx>
            <c:strRef>
              <c:f>Sheet1!$B$1</c:f>
              <c:strCache>
                <c:ptCount val="1"/>
                <c:pt idx="0">
                  <c:v>Column1</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Sheet1!$A$2:$A$6</c:f>
              <c:numCache>
                <c:formatCode>General</c:formatCode>
                <c:ptCount val="5"/>
                <c:pt idx="0">
                  <c:v>1</c:v>
                </c:pt>
                <c:pt idx="1">
                  <c:v>2</c:v>
                </c:pt>
                <c:pt idx="2">
                  <c:v>3</c:v>
                </c:pt>
                <c:pt idx="3">
                  <c:v>4</c:v>
                </c:pt>
                <c:pt idx="4">
                  <c:v>5</c:v>
                </c:pt>
              </c:numCache>
            </c:numRef>
          </c:xVal>
          <c:yVal>
            <c:numRef>
              <c:f>Sheet1!$B$2:$B$6</c:f>
              <c:numCache>
                <c:formatCode>General</c:formatCode>
                <c:ptCount val="5"/>
              </c:numCache>
            </c:numRef>
          </c:yVal>
          <c:smooth val="0"/>
          <c:extLst>
            <c:ext xmlns:c16="http://schemas.microsoft.com/office/drawing/2014/chart" uri="{C3380CC4-5D6E-409C-BE32-E72D297353CC}">
              <c16:uniqueId val="{00000000-FFCD-4D55-B9F9-D6DBC3CD5C70}"/>
            </c:ext>
          </c:extLst>
        </c:ser>
        <c:dLbls>
          <c:showLegendKey val="0"/>
          <c:showVal val="0"/>
          <c:showCatName val="0"/>
          <c:showSerName val="0"/>
          <c:showPercent val="0"/>
          <c:showBubbleSize val="0"/>
        </c:dLbls>
        <c:axId val="758648047"/>
        <c:axId val="758651887"/>
      </c:scatterChart>
      <c:valAx>
        <c:axId val="758648047"/>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Quadrat</a:t>
                </a:r>
              </a:p>
            </c:rich>
          </c:tx>
          <c:layout>
            <c:manualLayout>
              <c:xMode val="edge"/>
              <c:yMode val="edge"/>
              <c:x val="0.46161457363060321"/>
              <c:y val="0.94251573769320851"/>
            </c:manualLayout>
          </c:layout>
          <c:overlay val="0"/>
          <c:spPr>
            <a:noFill/>
            <a:ln cap="sq">
              <a:solidFill>
                <a:schemeClr val="tx1">
                  <a:lumMod val="5000"/>
                  <a:lumOff val="95000"/>
                </a:schemeClr>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758651887"/>
        <c:crosses val="autoZero"/>
        <c:crossBetween val="midCat"/>
      </c:valAx>
      <c:valAx>
        <c:axId val="758651887"/>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Mean</a:t>
                </a:r>
                <a:r>
                  <a:rPr lang="en-AU" baseline="0"/>
                  <a:t> percentage of plant coverage</a:t>
                </a:r>
                <a:endParaRPr lang="en-AU"/>
              </a:p>
            </c:rich>
          </c:tx>
          <c:layout>
            <c:manualLayout>
              <c:xMode val="edge"/>
              <c:yMode val="edge"/>
              <c:x val="2.2152799031746474E-2"/>
              <c:y val="0.188900026770933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out"/>
        <c:minorTickMark val="none"/>
        <c:tickLblPos val="nextTo"/>
        <c:crossAx val="75864804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DC7C94-0AB8-489F-90A3-21590112A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13568</Words>
  <Characters>77344</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90731</CharactersWithSpaces>
  <SharedDoc>false</SharedDoc>
  <HLinks>
    <vt:vector size="858" baseType="variant">
      <vt:variant>
        <vt:i4>5308424</vt:i4>
      </vt:variant>
      <vt:variant>
        <vt:i4>630</vt:i4>
      </vt:variant>
      <vt:variant>
        <vt:i4>0</vt:i4>
      </vt:variant>
      <vt:variant>
        <vt:i4>5</vt:i4>
      </vt:variant>
      <vt:variant>
        <vt:lpwstr>https://creativecommons.org/licenses/by/4.0/</vt:lpwstr>
      </vt:variant>
      <vt:variant>
        <vt:lpwstr/>
      </vt:variant>
      <vt:variant>
        <vt:i4>2687078</vt:i4>
      </vt:variant>
      <vt:variant>
        <vt:i4>627</vt:i4>
      </vt:variant>
      <vt:variant>
        <vt:i4>0</vt:i4>
      </vt:variant>
      <vt:variant>
        <vt:i4>5</vt:i4>
      </vt:variant>
      <vt:variant>
        <vt:lpwstr>https://www.youtube.com/watch?v=imjfSF2AKZ4</vt:lpwstr>
      </vt:variant>
      <vt:variant>
        <vt:lpwstr/>
      </vt:variant>
      <vt:variant>
        <vt:i4>7340078</vt:i4>
      </vt:variant>
      <vt:variant>
        <vt:i4>624</vt:i4>
      </vt:variant>
      <vt:variant>
        <vt:i4>0</vt:i4>
      </vt:variant>
      <vt:variant>
        <vt:i4>5</vt:i4>
      </vt:variant>
      <vt:variant>
        <vt:lpwstr>https://www.hermonslade.org.au/hsf_07_10/</vt:lpwstr>
      </vt:variant>
      <vt:variant>
        <vt:lpwstr/>
      </vt:variant>
      <vt:variant>
        <vt:i4>7340145</vt:i4>
      </vt:variant>
      <vt:variant>
        <vt:i4>621</vt:i4>
      </vt:variant>
      <vt:variant>
        <vt:i4>0</vt:i4>
      </vt:variant>
      <vt:variant>
        <vt:i4>5</vt:i4>
      </vt:variant>
      <vt:variant>
        <vt:lpwstr>https://besjournals.onlinelibrary.wiley.com/doi/10.1111/1365-2435.12044</vt:lpwstr>
      </vt:variant>
      <vt:variant>
        <vt:lpwstr/>
      </vt:variant>
      <vt:variant>
        <vt:i4>3604517</vt:i4>
      </vt:variant>
      <vt:variant>
        <vt:i4>618</vt:i4>
      </vt:variant>
      <vt:variant>
        <vt:i4>0</vt:i4>
      </vt:variant>
      <vt:variant>
        <vt:i4>5</vt:i4>
      </vt:variant>
      <vt:variant>
        <vt:lpwstr>https://www.sciencedirect.com/science/article/abs/pii/S1747938X13000109?via%3Dihub</vt:lpwstr>
      </vt:variant>
      <vt:variant>
        <vt:lpwstr/>
      </vt:variant>
      <vt:variant>
        <vt:i4>2424933</vt:i4>
      </vt:variant>
      <vt:variant>
        <vt:i4>615</vt:i4>
      </vt:variant>
      <vt:variant>
        <vt:i4>0</vt:i4>
      </vt:variant>
      <vt:variant>
        <vt:i4>5</vt:i4>
      </vt:variant>
      <vt:variant>
        <vt:lpwstr>https://education.nationalgeographic.org/resource/unicellular-vs-multicellular/</vt:lpwstr>
      </vt:variant>
      <vt:variant>
        <vt:lpwstr/>
      </vt:variant>
      <vt:variant>
        <vt:i4>4784192</vt:i4>
      </vt:variant>
      <vt:variant>
        <vt:i4>612</vt:i4>
      </vt:variant>
      <vt:variant>
        <vt:i4>0</vt:i4>
      </vt:variant>
      <vt:variant>
        <vt:i4>5</vt:i4>
      </vt:variant>
      <vt:variant>
        <vt:lpwstr>https://onlinelibrary.wiley.com/doi/10.1111/ddi.12982</vt:lpwstr>
      </vt:variant>
      <vt:variant>
        <vt:lpwstr/>
      </vt:variant>
      <vt:variant>
        <vt:i4>65607</vt:i4>
      </vt:variant>
      <vt:variant>
        <vt:i4>609</vt:i4>
      </vt:variant>
      <vt:variant>
        <vt:i4>0</vt:i4>
      </vt:variant>
      <vt:variant>
        <vt:i4>5</vt:i4>
      </vt:variant>
      <vt:variant>
        <vt:lpwstr>https://www.ascd.org/el/articles/feed-up-back-forward</vt:lpwstr>
      </vt:variant>
      <vt:variant>
        <vt:lpwstr/>
      </vt:variant>
      <vt:variant>
        <vt:i4>2031639</vt:i4>
      </vt:variant>
      <vt:variant>
        <vt:i4>606</vt:i4>
      </vt:variant>
      <vt:variant>
        <vt:i4>0</vt:i4>
      </vt:variant>
      <vt:variant>
        <vt:i4>5</vt:i4>
      </vt:variant>
      <vt:variant>
        <vt:lpwstr>https://storymaps.arcgis.com/stories/2a331f7576084deb9e8308c8fd200b27</vt:lpwstr>
      </vt:variant>
      <vt:variant>
        <vt:lpwstr/>
      </vt:variant>
      <vt:variant>
        <vt:i4>4063324</vt:i4>
      </vt:variant>
      <vt:variant>
        <vt:i4>603</vt:i4>
      </vt:variant>
      <vt:variant>
        <vt:i4>0</vt:i4>
      </vt:variant>
      <vt:variant>
        <vt:i4>5</vt:i4>
      </vt:variant>
      <vt:variant>
        <vt:lpwstr>https://www.youtube.com/watch?v=E1pp_7-yTN4</vt:lpwstr>
      </vt:variant>
      <vt:variant>
        <vt:lpwstr/>
      </vt:variant>
      <vt:variant>
        <vt:i4>262234</vt:i4>
      </vt:variant>
      <vt:variant>
        <vt:i4>600</vt:i4>
      </vt:variant>
      <vt:variant>
        <vt:i4>0</vt:i4>
      </vt:variant>
      <vt:variant>
        <vt:i4>5</vt:i4>
      </vt:variant>
      <vt:variant>
        <vt:lpwstr>https://www.dcceew.gov.au/environment/biodiversity/threatened/action-plan/priority-mammals/northern-quoll</vt:lpwstr>
      </vt:variant>
      <vt:variant>
        <vt:lpwstr/>
      </vt:variant>
      <vt:variant>
        <vt:i4>5570660</vt:i4>
      </vt:variant>
      <vt:variant>
        <vt:i4>597</vt:i4>
      </vt:variant>
      <vt:variant>
        <vt:i4>0</vt:i4>
      </vt:variant>
      <vt:variant>
        <vt:i4>5</vt:i4>
      </vt:variant>
      <vt:variant>
        <vt:lpwstr>https://curriculum.nsw.edu.au/resources/teaching-resources?s=science_7_10_2023</vt:lpwstr>
      </vt:variant>
      <vt:variant>
        <vt:lpwstr/>
      </vt:variant>
      <vt:variant>
        <vt:i4>7209021</vt:i4>
      </vt:variant>
      <vt:variant>
        <vt:i4>594</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591</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588</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585</vt:i4>
      </vt:variant>
      <vt:variant>
        <vt:i4>0</vt:i4>
      </vt:variant>
      <vt:variant>
        <vt:i4>5</vt:i4>
      </vt:variant>
      <vt:variant>
        <vt:lpwstr>https://www.frontiersin.org/articles/10.3389/feduc.2018.00022/full</vt:lpwstr>
      </vt:variant>
      <vt:variant>
        <vt:lpwstr/>
      </vt:variant>
      <vt:variant>
        <vt:i4>3539067</vt:i4>
      </vt:variant>
      <vt:variant>
        <vt:i4>582</vt:i4>
      </vt:variant>
      <vt:variant>
        <vt:i4>0</vt:i4>
      </vt:variant>
      <vt:variant>
        <vt:i4>5</vt:i4>
      </vt:variant>
      <vt:variant>
        <vt:lpwstr>https://youtu.be/oYcl0xxU5_s?si=yTH-H_PwVMo3XXvL</vt:lpwstr>
      </vt:variant>
      <vt:variant>
        <vt:lpwstr/>
      </vt:variant>
      <vt:variant>
        <vt:i4>5111818</vt:i4>
      </vt:variant>
      <vt:variant>
        <vt:i4>579</vt:i4>
      </vt:variant>
      <vt:variant>
        <vt:i4>0</vt:i4>
      </vt:variant>
      <vt:variant>
        <vt:i4>5</vt:i4>
      </vt:variant>
      <vt:variant>
        <vt:lpwstr>https://www.australianwildlife.org/animals/yellow-spotted-monitor</vt:lpwstr>
      </vt:variant>
      <vt:variant>
        <vt:lpwstr/>
      </vt:variant>
      <vt:variant>
        <vt:i4>3145785</vt:i4>
      </vt:variant>
      <vt:variant>
        <vt:i4>576</vt:i4>
      </vt:variant>
      <vt:variant>
        <vt:i4>0</vt:i4>
      </vt:variant>
      <vt:variant>
        <vt:i4>5</vt:i4>
      </vt:variant>
      <vt:variant>
        <vt:lpwstr>https://australian.museum/learn/animals/reptiles/freshwater-crocodile/</vt:lpwstr>
      </vt:variant>
      <vt:variant>
        <vt:lpwstr/>
      </vt:variant>
      <vt:variant>
        <vt:i4>7077941</vt:i4>
      </vt:variant>
      <vt:variant>
        <vt:i4>573</vt:i4>
      </vt:variant>
      <vt:variant>
        <vt:i4>0</vt:i4>
      </vt:variant>
      <vt:variant>
        <vt:i4>5</vt:i4>
      </vt:variant>
      <vt:variant>
        <vt:lpwstr>https://curriculum.nsw.edu.au/learning-areas/science/science-7-10-2023/overview</vt:lpwstr>
      </vt:variant>
      <vt:variant>
        <vt:lpwstr/>
      </vt:variant>
      <vt:variant>
        <vt:i4>3342452</vt:i4>
      </vt:variant>
      <vt:variant>
        <vt:i4>570</vt:i4>
      </vt:variant>
      <vt:variant>
        <vt:i4>0</vt:i4>
      </vt:variant>
      <vt:variant>
        <vt:i4>5</vt:i4>
      </vt:variant>
      <vt:variant>
        <vt:lpwstr>https://curriculum.nsw.edu.au/</vt:lpwstr>
      </vt:variant>
      <vt:variant>
        <vt:lpwstr/>
      </vt:variant>
      <vt:variant>
        <vt:i4>3997797</vt:i4>
      </vt:variant>
      <vt:variant>
        <vt:i4>567</vt:i4>
      </vt:variant>
      <vt:variant>
        <vt:i4>0</vt:i4>
      </vt:variant>
      <vt:variant>
        <vt:i4>5</vt:i4>
      </vt:variant>
      <vt:variant>
        <vt:lpwstr>https://educationstandards.nsw.edu.au/</vt:lpwstr>
      </vt:variant>
      <vt:variant>
        <vt:lpwstr/>
      </vt:variant>
      <vt:variant>
        <vt:i4>7536744</vt:i4>
      </vt:variant>
      <vt:variant>
        <vt:i4>564</vt:i4>
      </vt:variant>
      <vt:variant>
        <vt:i4>0</vt:i4>
      </vt:variant>
      <vt:variant>
        <vt:i4>5</vt:i4>
      </vt:variant>
      <vt:variant>
        <vt:lpwstr>https://educationstandards.nsw.edu.au/wps/portal/nesa/mini-footer/copyright</vt:lpwstr>
      </vt:variant>
      <vt:variant>
        <vt:lpwstr/>
      </vt:variant>
      <vt:variant>
        <vt:i4>262173</vt:i4>
      </vt:variant>
      <vt:variant>
        <vt:i4>561</vt:i4>
      </vt:variant>
      <vt:variant>
        <vt:i4>0</vt:i4>
      </vt:variant>
      <vt:variant>
        <vt:i4>5</vt:i4>
      </vt:variant>
      <vt:variant>
        <vt:lpwstr>https://threatenedspecies.bionet.nsw.gov.au/AreaHabitatSearch</vt:lpwstr>
      </vt:variant>
      <vt:variant>
        <vt:lpwstr/>
      </vt:variant>
      <vt:variant>
        <vt:i4>1572938</vt:i4>
      </vt:variant>
      <vt:variant>
        <vt:i4>552</vt:i4>
      </vt:variant>
      <vt:variant>
        <vt:i4>0</vt:i4>
      </vt:variant>
      <vt:variant>
        <vt:i4>5</vt:i4>
      </vt:variant>
      <vt:variant>
        <vt:lpwstr>https://threatenedspecies.bionet.nsw.gov.au/profile?id=10693</vt:lpwstr>
      </vt:variant>
      <vt:variant>
        <vt:lpwstr/>
      </vt:variant>
      <vt:variant>
        <vt:i4>5570624</vt:i4>
      </vt:variant>
      <vt:variant>
        <vt:i4>549</vt:i4>
      </vt:variant>
      <vt:variant>
        <vt:i4>0</vt:i4>
      </vt:variant>
      <vt:variant>
        <vt:i4>5</vt:i4>
      </vt:variant>
      <vt:variant>
        <vt:lpwstr>https://youtu.be/imjfSF2AKZ4?si=kNC22QXfr6xI01Lb</vt:lpwstr>
      </vt:variant>
      <vt:variant>
        <vt:lpwstr/>
      </vt:variant>
      <vt:variant>
        <vt:i4>7143463</vt:i4>
      </vt:variant>
      <vt:variant>
        <vt:i4>543</vt:i4>
      </vt:variant>
      <vt:variant>
        <vt:i4>0</vt:i4>
      </vt:variant>
      <vt:variant>
        <vt:i4>5</vt:i4>
      </vt:variant>
      <vt:variant>
        <vt:lpwstr>https://digital-classroom.nma.gov.au/defining-moments/extinction-thylacine</vt:lpwstr>
      </vt:variant>
      <vt:variant>
        <vt:lpwstr/>
      </vt:variant>
      <vt:variant>
        <vt:i4>4784192</vt:i4>
      </vt:variant>
      <vt:variant>
        <vt:i4>534</vt:i4>
      </vt:variant>
      <vt:variant>
        <vt:i4>0</vt:i4>
      </vt:variant>
      <vt:variant>
        <vt:i4>5</vt:i4>
      </vt:variant>
      <vt:variant>
        <vt:lpwstr>https://onlinelibrary.wiley.com/doi/10.1111/ddi.12982</vt:lpwstr>
      </vt:variant>
      <vt:variant>
        <vt:lpwstr/>
      </vt:variant>
      <vt:variant>
        <vt:i4>262234</vt:i4>
      </vt:variant>
      <vt:variant>
        <vt:i4>531</vt:i4>
      </vt:variant>
      <vt:variant>
        <vt:i4>0</vt:i4>
      </vt:variant>
      <vt:variant>
        <vt:i4>5</vt:i4>
      </vt:variant>
      <vt:variant>
        <vt:lpwstr>https://www.dcceew.gov.au/environment/biodiversity/threatened/action-plan/priority-mammals/northern-quoll</vt:lpwstr>
      </vt:variant>
      <vt:variant>
        <vt:lpwstr/>
      </vt:variant>
      <vt:variant>
        <vt:i4>5308424</vt:i4>
      </vt:variant>
      <vt:variant>
        <vt:i4>528</vt:i4>
      </vt:variant>
      <vt:variant>
        <vt:i4>0</vt:i4>
      </vt:variant>
      <vt:variant>
        <vt:i4>5</vt:i4>
      </vt:variant>
      <vt:variant>
        <vt:lpwstr>https://creativecommons.org/licenses/by/4.0/</vt:lpwstr>
      </vt:variant>
      <vt:variant>
        <vt:lpwstr/>
      </vt:variant>
      <vt:variant>
        <vt:i4>4784192</vt:i4>
      </vt:variant>
      <vt:variant>
        <vt:i4>525</vt:i4>
      </vt:variant>
      <vt:variant>
        <vt:i4>0</vt:i4>
      </vt:variant>
      <vt:variant>
        <vt:i4>5</vt:i4>
      </vt:variant>
      <vt:variant>
        <vt:lpwstr>https://onlinelibrary.wiley.com/doi/10.1111/ddi.12982</vt:lpwstr>
      </vt:variant>
      <vt:variant>
        <vt:lpwstr/>
      </vt:variant>
      <vt:variant>
        <vt:i4>4784192</vt:i4>
      </vt:variant>
      <vt:variant>
        <vt:i4>522</vt:i4>
      </vt:variant>
      <vt:variant>
        <vt:i4>0</vt:i4>
      </vt:variant>
      <vt:variant>
        <vt:i4>5</vt:i4>
      </vt:variant>
      <vt:variant>
        <vt:lpwstr>https://onlinelibrary.wiley.com/doi/10.1111/ddi.12982</vt:lpwstr>
      </vt:variant>
      <vt:variant>
        <vt:lpwstr/>
      </vt:variant>
      <vt:variant>
        <vt:i4>7340145</vt:i4>
      </vt:variant>
      <vt:variant>
        <vt:i4>519</vt:i4>
      </vt:variant>
      <vt:variant>
        <vt:i4>0</vt:i4>
      </vt:variant>
      <vt:variant>
        <vt:i4>5</vt:i4>
      </vt:variant>
      <vt:variant>
        <vt:lpwstr>https://besjournals.onlinelibrary.wiley.com/doi/10.1111/1365-2435.12044</vt:lpwstr>
      </vt:variant>
      <vt:variant>
        <vt:lpwstr/>
      </vt:variant>
      <vt:variant>
        <vt:i4>5111818</vt:i4>
      </vt:variant>
      <vt:variant>
        <vt:i4>516</vt:i4>
      </vt:variant>
      <vt:variant>
        <vt:i4>0</vt:i4>
      </vt:variant>
      <vt:variant>
        <vt:i4>5</vt:i4>
      </vt:variant>
      <vt:variant>
        <vt:lpwstr>https://www.australianwildlife.org/animals/yellow-spotted-monitor</vt:lpwstr>
      </vt:variant>
      <vt:variant>
        <vt:lpwstr/>
      </vt:variant>
      <vt:variant>
        <vt:i4>7340078</vt:i4>
      </vt:variant>
      <vt:variant>
        <vt:i4>513</vt:i4>
      </vt:variant>
      <vt:variant>
        <vt:i4>0</vt:i4>
      </vt:variant>
      <vt:variant>
        <vt:i4>5</vt:i4>
      </vt:variant>
      <vt:variant>
        <vt:lpwstr>https://www.hermonslade.org.au/hsf_07_10/</vt:lpwstr>
      </vt:variant>
      <vt:variant>
        <vt:lpwstr/>
      </vt:variant>
      <vt:variant>
        <vt:i4>3145785</vt:i4>
      </vt:variant>
      <vt:variant>
        <vt:i4>510</vt:i4>
      </vt:variant>
      <vt:variant>
        <vt:i4>0</vt:i4>
      </vt:variant>
      <vt:variant>
        <vt:i4>5</vt:i4>
      </vt:variant>
      <vt:variant>
        <vt:lpwstr>https://australian.museum/learn/animals/reptiles/freshwater-crocodile/</vt:lpwstr>
      </vt:variant>
      <vt:variant>
        <vt:lpwstr/>
      </vt:variant>
      <vt:variant>
        <vt:i4>7536679</vt:i4>
      </vt:variant>
      <vt:variant>
        <vt:i4>507</vt:i4>
      </vt:variant>
      <vt:variant>
        <vt:i4>0</vt:i4>
      </vt:variant>
      <vt:variant>
        <vt:i4>5</vt:i4>
      </vt:variant>
      <vt:variant>
        <vt:lpwstr>https://arcg.is/04O1G40</vt:lpwstr>
      </vt:variant>
      <vt:variant>
        <vt:lpwstr/>
      </vt:variant>
      <vt:variant>
        <vt:i4>3932210</vt:i4>
      </vt:variant>
      <vt:variant>
        <vt:i4>501</vt:i4>
      </vt:variant>
      <vt:variant>
        <vt:i4>0</vt:i4>
      </vt:variant>
      <vt:variant>
        <vt:i4>5</vt:i4>
      </vt:variant>
      <vt:variant>
        <vt:lpwstr>https://www.canva.com/design/DAGxN__PW1c/1TT5TuOuq0jTla4pRgsfbA/edit?utm_content=DAGxN__PW1c&amp;utm_campaign=designshare&amp;utm_medium=link2&amp;utm_source=sharebutton</vt:lpwstr>
      </vt:variant>
      <vt:variant>
        <vt:lpwstr/>
      </vt:variant>
      <vt:variant>
        <vt:i4>7536679</vt:i4>
      </vt:variant>
      <vt:variant>
        <vt:i4>489</vt:i4>
      </vt:variant>
      <vt:variant>
        <vt:i4>0</vt:i4>
      </vt:variant>
      <vt:variant>
        <vt:i4>5</vt:i4>
      </vt:variant>
      <vt:variant>
        <vt:lpwstr>https://arcg.is/04O1G40</vt:lpwstr>
      </vt:variant>
      <vt:variant>
        <vt:lpwstr/>
      </vt:variant>
      <vt:variant>
        <vt:i4>3539067</vt:i4>
      </vt:variant>
      <vt:variant>
        <vt:i4>480</vt:i4>
      </vt:variant>
      <vt:variant>
        <vt:i4>0</vt:i4>
      </vt:variant>
      <vt:variant>
        <vt:i4>5</vt:i4>
      </vt:variant>
      <vt:variant>
        <vt:lpwstr>https://youtu.be/oYcl0xxU5_s?si=yTH-H_PwVMo3XXvL</vt:lpwstr>
      </vt:variant>
      <vt:variant>
        <vt:lpwstr/>
      </vt:variant>
      <vt:variant>
        <vt:i4>3866731</vt:i4>
      </vt:variant>
      <vt:variant>
        <vt:i4>471</vt:i4>
      </vt:variant>
      <vt:variant>
        <vt:i4>0</vt:i4>
      </vt:variant>
      <vt:variant>
        <vt:i4>5</vt:i4>
      </vt:variant>
      <vt:variant>
        <vt:lpwstr>https://myplsso.education.nsw.gov.au/mylearning/catalogue/details/ff4a5dde-0417-ef11-97ca-0003ff4986ad</vt:lpwstr>
      </vt:variant>
      <vt:variant>
        <vt:lpwstr/>
      </vt:variant>
      <vt:variant>
        <vt:i4>4849695</vt:i4>
      </vt:variant>
      <vt:variant>
        <vt:i4>468</vt:i4>
      </vt:variant>
      <vt:variant>
        <vt:i4>0</vt:i4>
      </vt:variant>
      <vt:variant>
        <vt:i4>5</vt:i4>
      </vt:variant>
      <vt:variant>
        <vt:lpwstr>https://curriculum.nsw.edu.au/file/fe1076ee-9ac2-48d9-b0e4-cb1f2d51799e/science-7-10-2023-advice-on-writing.docx</vt:lpwstr>
      </vt:variant>
      <vt:variant>
        <vt:lpwstr/>
      </vt:variant>
      <vt:variant>
        <vt:i4>5439558</vt:i4>
      </vt:variant>
      <vt:variant>
        <vt:i4>453</vt:i4>
      </vt:variant>
      <vt:variant>
        <vt:i4>0</vt:i4>
      </vt:variant>
      <vt:variant>
        <vt:i4>5</vt:i4>
      </vt:variant>
      <vt:variant>
        <vt:lpwstr>http://creativecommons.org/publicdomain/zero/1.0/deed.en?ref=ccsearch&amp;atype=rich</vt:lpwstr>
      </vt:variant>
      <vt:variant>
        <vt:lpwstr/>
      </vt:variant>
      <vt:variant>
        <vt:i4>1507427</vt:i4>
      </vt:variant>
      <vt:variant>
        <vt:i4>450</vt:i4>
      </vt:variant>
      <vt:variant>
        <vt:i4>0</vt:i4>
      </vt:variant>
      <vt:variant>
        <vt:i4>5</vt:i4>
      </vt:variant>
      <vt:variant>
        <vt:lpwstr>https://commons.wikimedia.org/w/index.php?title=User:Abu_Shawka&amp;action=edit&amp;redlink=1</vt:lpwstr>
      </vt:variant>
      <vt:variant>
        <vt:lpwstr/>
      </vt:variant>
      <vt:variant>
        <vt:i4>5898330</vt:i4>
      </vt:variant>
      <vt:variant>
        <vt:i4>447</vt:i4>
      </vt:variant>
      <vt:variant>
        <vt:i4>0</vt:i4>
      </vt:variant>
      <vt:variant>
        <vt:i4>5</vt:i4>
      </vt:variant>
      <vt:variant>
        <vt:lpwstr>https://commons.wikimedia.org/w/index.php?curid=13796939</vt:lpwstr>
      </vt:variant>
      <vt:variant>
        <vt:lpwstr/>
      </vt:variant>
      <vt:variant>
        <vt:i4>5767240</vt:i4>
      </vt:variant>
      <vt:variant>
        <vt:i4>444</vt:i4>
      </vt:variant>
      <vt:variant>
        <vt:i4>0</vt:i4>
      </vt:variant>
      <vt:variant>
        <vt:i4>5</vt:i4>
      </vt:variant>
      <vt:variant>
        <vt:lpwstr>https://creativecommons.org/licenses/cc0/1.0/?ref=ccsearch&amp;atype=rich</vt:lpwstr>
      </vt:variant>
      <vt:variant>
        <vt:lpwstr/>
      </vt:variant>
      <vt:variant>
        <vt:i4>2097228</vt:i4>
      </vt:variant>
      <vt:variant>
        <vt:i4>441</vt:i4>
      </vt:variant>
      <vt:variant>
        <vt:i4>0</vt:i4>
      </vt:variant>
      <vt:variant>
        <vt:i4>5</vt:i4>
      </vt:variant>
      <vt:variant>
        <vt:lpwstr>https://www.flickr.com/photos/7335023@N04</vt:lpwstr>
      </vt:variant>
      <vt:variant>
        <vt:lpwstr/>
      </vt:variant>
      <vt:variant>
        <vt:i4>3670084</vt:i4>
      </vt:variant>
      <vt:variant>
        <vt:i4>438</vt:i4>
      </vt:variant>
      <vt:variant>
        <vt:i4>0</vt:i4>
      </vt:variant>
      <vt:variant>
        <vt:i4>5</vt:i4>
      </vt:variant>
      <vt:variant>
        <vt:lpwstr>https://www.flickr.com/photos/7335023@N04/3836085190</vt:lpwstr>
      </vt:variant>
      <vt:variant>
        <vt:lpwstr/>
      </vt:variant>
      <vt:variant>
        <vt:i4>6881342</vt:i4>
      </vt:variant>
      <vt:variant>
        <vt:i4>435</vt:i4>
      </vt:variant>
      <vt:variant>
        <vt:i4>0</vt:i4>
      </vt:variant>
      <vt:variant>
        <vt:i4>5</vt:i4>
      </vt:variant>
      <vt:variant>
        <vt:lpwstr>https://creativecommons.org/licenses/by-nc-nd/2.0/?ref=ccsearch&amp;atype=rich</vt:lpwstr>
      </vt:variant>
      <vt:variant>
        <vt:lpwstr/>
      </vt:variant>
      <vt:variant>
        <vt:i4>3932241</vt:i4>
      </vt:variant>
      <vt:variant>
        <vt:i4>432</vt:i4>
      </vt:variant>
      <vt:variant>
        <vt:i4>0</vt:i4>
      </vt:variant>
      <vt:variant>
        <vt:i4>5</vt:i4>
      </vt:variant>
      <vt:variant>
        <vt:lpwstr>https://www.flickr.com/photos/94075184@N00</vt:lpwstr>
      </vt:variant>
      <vt:variant>
        <vt:lpwstr/>
      </vt:variant>
      <vt:variant>
        <vt:i4>4128846</vt:i4>
      </vt:variant>
      <vt:variant>
        <vt:i4>429</vt:i4>
      </vt:variant>
      <vt:variant>
        <vt:i4>0</vt:i4>
      </vt:variant>
      <vt:variant>
        <vt:i4>5</vt:i4>
      </vt:variant>
      <vt:variant>
        <vt:lpwstr>https://www.flickr.com/photos/94075184@N00/47382512681</vt:lpwstr>
      </vt:variant>
      <vt:variant>
        <vt:lpwstr/>
      </vt:variant>
      <vt:variant>
        <vt:i4>5767240</vt:i4>
      </vt:variant>
      <vt:variant>
        <vt:i4>426</vt:i4>
      </vt:variant>
      <vt:variant>
        <vt:i4>0</vt:i4>
      </vt:variant>
      <vt:variant>
        <vt:i4>5</vt:i4>
      </vt:variant>
      <vt:variant>
        <vt:lpwstr>https://creativecommons.org/licenses/cc0/1.0/?ref=ccsearch&amp;atype=rich</vt:lpwstr>
      </vt:variant>
      <vt:variant>
        <vt:lpwstr/>
      </vt:variant>
      <vt:variant>
        <vt:i4>3997784</vt:i4>
      </vt:variant>
      <vt:variant>
        <vt:i4>423</vt:i4>
      </vt:variant>
      <vt:variant>
        <vt:i4>0</vt:i4>
      </vt:variant>
      <vt:variant>
        <vt:i4>5</vt:i4>
      </vt:variant>
      <vt:variant>
        <vt:lpwstr>https://www.flickr.com/photos/64249609@N08</vt:lpwstr>
      </vt:variant>
      <vt:variant>
        <vt:lpwstr/>
      </vt:variant>
      <vt:variant>
        <vt:i4>3866693</vt:i4>
      </vt:variant>
      <vt:variant>
        <vt:i4>420</vt:i4>
      </vt:variant>
      <vt:variant>
        <vt:i4>0</vt:i4>
      </vt:variant>
      <vt:variant>
        <vt:i4>5</vt:i4>
      </vt:variant>
      <vt:variant>
        <vt:lpwstr>https://www.flickr.com/photos/64249609@N08/29926858896</vt:lpwstr>
      </vt:variant>
      <vt:variant>
        <vt:lpwstr/>
      </vt:variant>
      <vt:variant>
        <vt:i4>5767240</vt:i4>
      </vt:variant>
      <vt:variant>
        <vt:i4>417</vt:i4>
      </vt:variant>
      <vt:variant>
        <vt:i4>0</vt:i4>
      </vt:variant>
      <vt:variant>
        <vt:i4>5</vt:i4>
      </vt:variant>
      <vt:variant>
        <vt:lpwstr>https://creativecommons.org/licenses/cc0/1.0/?ref=ccsearch&amp;atype=rich</vt:lpwstr>
      </vt:variant>
      <vt:variant>
        <vt:lpwstr/>
      </vt:variant>
      <vt:variant>
        <vt:i4>4128862</vt:i4>
      </vt:variant>
      <vt:variant>
        <vt:i4>414</vt:i4>
      </vt:variant>
      <vt:variant>
        <vt:i4>0</vt:i4>
      </vt:variant>
      <vt:variant>
        <vt:i4>5</vt:i4>
      </vt:variant>
      <vt:variant>
        <vt:lpwstr>https://www.flickr.com/photos/60924502@N00</vt:lpwstr>
      </vt:variant>
      <vt:variant>
        <vt:lpwstr/>
      </vt:variant>
      <vt:variant>
        <vt:i4>3539017</vt:i4>
      </vt:variant>
      <vt:variant>
        <vt:i4>411</vt:i4>
      </vt:variant>
      <vt:variant>
        <vt:i4>0</vt:i4>
      </vt:variant>
      <vt:variant>
        <vt:i4>5</vt:i4>
      </vt:variant>
      <vt:variant>
        <vt:lpwstr>https://www.flickr.com/photos/60924502@N00/28854888956</vt:lpwstr>
      </vt:variant>
      <vt:variant>
        <vt:lpwstr/>
      </vt:variant>
      <vt:variant>
        <vt:i4>7340085</vt:i4>
      </vt:variant>
      <vt:variant>
        <vt:i4>408</vt:i4>
      </vt:variant>
      <vt:variant>
        <vt:i4>0</vt:i4>
      </vt:variant>
      <vt:variant>
        <vt:i4>5</vt:i4>
      </vt:variant>
      <vt:variant>
        <vt:lpwstr>https://creativecommons.org/licenses/by-sa/2.0/deed.en</vt:lpwstr>
      </vt:variant>
      <vt:variant>
        <vt:lpwstr/>
      </vt:variant>
      <vt:variant>
        <vt:i4>7077938</vt:i4>
      </vt:variant>
      <vt:variant>
        <vt:i4>405</vt:i4>
      </vt:variant>
      <vt:variant>
        <vt:i4>0</vt:i4>
      </vt:variant>
      <vt:variant>
        <vt:i4>5</vt:i4>
      </vt:variant>
      <vt:variant>
        <vt:lpwstr>https://commons.wikimedia.org/wiki/File:Wallaby_at_Australia_Zoo-2%2B_%281951661331%29.jpg</vt:lpwstr>
      </vt:variant>
      <vt:variant>
        <vt:lpwstr/>
      </vt:variant>
      <vt:variant>
        <vt:i4>3473441</vt:i4>
      </vt:variant>
      <vt:variant>
        <vt:i4>402</vt:i4>
      </vt:variant>
      <vt:variant>
        <vt:i4>0</vt:i4>
      </vt:variant>
      <vt:variant>
        <vt:i4>5</vt:i4>
      </vt:variant>
      <vt:variant>
        <vt:lpwstr>https://creativecommons.org/licenses/by/2.0/deed.en</vt:lpwstr>
      </vt:variant>
      <vt:variant>
        <vt:lpwstr/>
      </vt:variant>
      <vt:variant>
        <vt:i4>4128860</vt:i4>
      </vt:variant>
      <vt:variant>
        <vt:i4>399</vt:i4>
      </vt:variant>
      <vt:variant>
        <vt:i4>0</vt:i4>
      </vt:variant>
      <vt:variant>
        <vt:i4>5</vt:i4>
      </vt:variant>
      <vt:variant>
        <vt:lpwstr>https://commons.wikimedia.org/wiki/File:Creating_habitat_for_wildlife_such_as_the_Brushtail_possum_%288065737659%29.jpg</vt:lpwstr>
      </vt:variant>
      <vt:variant>
        <vt:lpwstr/>
      </vt:variant>
      <vt:variant>
        <vt:i4>7405621</vt:i4>
      </vt:variant>
      <vt:variant>
        <vt:i4>396</vt:i4>
      </vt:variant>
      <vt:variant>
        <vt:i4>0</vt:i4>
      </vt:variant>
      <vt:variant>
        <vt:i4>5</vt:i4>
      </vt:variant>
      <vt:variant>
        <vt:lpwstr>https://creativecommons.org/licenses/by-sa/3.0/deed.en</vt:lpwstr>
      </vt:variant>
      <vt:variant>
        <vt:lpwstr/>
      </vt:variant>
      <vt:variant>
        <vt:i4>3014728</vt:i4>
      </vt:variant>
      <vt:variant>
        <vt:i4>393</vt:i4>
      </vt:variant>
      <vt:variant>
        <vt:i4>0</vt:i4>
      </vt:variant>
      <vt:variant>
        <vt:i4>5</vt:i4>
      </vt:variant>
      <vt:variant>
        <vt:lpwstr>https://commons.wikimedia.org/wiki/File:Kookaburra_portrait.jpg</vt:lpwstr>
      </vt:variant>
      <vt:variant>
        <vt:lpwstr/>
      </vt:variant>
      <vt:variant>
        <vt:i4>3473441</vt:i4>
      </vt:variant>
      <vt:variant>
        <vt:i4>390</vt:i4>
      </vt:variant>
      <vt:variant>
        <vt:i4>0</vt:i4>
      </vt:variant>
      <vt:variant>
        <vt:i4>5</vt:i4>
      </vt:variant>
      <vt:variant>
        <vt:lpwstr>https://creativecommons.org/licenses/by/2.0/deed.en</vt:lpwstr>
      </vt:variant>
      <vt:variant>
        <vt:lpwstr/>
      </vt:variant>
      <vt:variant>
        <vt:i4>4128827</vt:i4>
      </vt:variant>
      <vt:variant>
        <vt:i4>387</vt:i4>
      </vt:variant>
      <vt:variant>
        <vt:i4>0</vt:i4>
      </vt:variant>
      <vt:variant>
        <vt:i4>5</vt:i4>
      </vt:variant>
      <vt:variant>
        <vt:lpwstr>https://commons.wikimedia.org/wiki/File:Fruit_bat_%28flying_fox%29_%2836579351291%29.jpg</vt:lpwstr>
      </vt:variant>
      <vt:variant>
        <vt:lpwstr/>
      </vt:variant>
      <vt:variant>
        <vt:i4>5767240</vt:i4>
      </vt:variant>
      <vt:variant>
        <vt:i4>384</vt:i4>
      </vt:variant>
      <vt:variant>
        <vt:i4>0</vt:i4>
      </vt:variant>
      <vt:variant>
        <vt:i4>5</vt:i4>
      </vt:variant>
      <vt:variant>
        <vt:lpwstr>https://creativecommons.org/licenses/cc0/1.0/?ref=ccsearch&amp;atype=rich</vt:lpwstr>
      </vt:variant>
      <vt:variant>
        <vt:lpwstr/>
      </vt:variant>
      <vt:variant>
        <vt:i4>3932249</vt:i4>
      </vt:variant>
      <vt:variant>
        <vt:i4>381</vt:i4>
      </vt:variant>
      <vt:variant>
        <vt:i4>0</vt:i4>
      </vt:variant>
      <vt:variant>
        <vt:i4>5</vt:i4>
      </vt:variant>
      <vt:variant>
        <vt:lpwstr>https://www.flickr.com/photos/88123769@N02</vt:lpwstr>
      </vt:variant>
      <vt:variant>
        <vt:lpwstr/>
      </vt:variant>
      <vt:variant>
        <vt:i4>852081</vt:i4>
      </vt:variant>
      <vt:variant>
        <vt:i4>378</vt:i4>
      </vt:variant>
      <vt:variant>
        <vt:i4>0</vt:i4>
      </vt:variant>
      <vt:variant>
        <vt:i4>5</vt:i4>
      </vt:variant>
      <vt:variant>
        <vt:lpwstr>https://www.flickr.com/photos/88123769@N02/8106891900</vt:lpwstr>
      </vt:variant>
      <vt:variant>
        <vt:lpwstr/>
      </vt:variant>
      <vt:variant>
        <vt:i4>4784153</vt:i4>
      </vt:variant>
      <vt:variant>
        <vt:i4>375</vt:i4>
      </vt:variant>
      <vt:variant>
        <vt:i4>0</vt:i4>
      </vt:variant>
      <vt:variant>
        <vt:i4>5</vt:i4>
      </vt:variant>
      <vt:variant>
        <vt:lpwstr>https://creativecommons.org/licenses/by/2.0/?ref=ccsearch&amp;atype=rich</vt:lpwstr>
      </vt:variant>
      <vt:variant>
        <vt:lpwstr/>
      </vt:variant>
      <vt:variant>
        <vt:i4>3670103</vt:i4>
      </vt:variant>
      <vt:variant>
        <vt:i4>372</vt:i4>
      </vt:variant>
      <vt:variant>
        <vt:i4>0</vt:i4>
      </vt:variant>
      <vt:variant>
        <vt:i4>5</vt:i4>
      </vt:variant>
      <vt:variant>
        <vt:lpwstr>https://www.flickr.com/photos/77546166@N06</vt:lpwstr>
      </vt:variant>
      <vt:variant>
        <vt:lpwstr/>
      </vt:variant>
      <vt:variant>
        <vt:i4>126</vt:i4>
      </vt:variant>
      <vt:variant>
        <vt:i4>369</vt:i4>
      </vt:variant>
      <vt:variant>
        <vt:i4>0</vt:i4>
      </vt:variant>
      <vt:variant>
        <vt:i4>5</vt:i4>
      </vt:variant>
      <vt:variant>
        <vt:lpwstr>https://www.flickr.com/photos/77546166@N06/8470326020</vt:lpwstr>
      </vt:variant>
      <vt:variant>
        <vt:lpwstr/>
      </vt:variant>
      <vt:variant>
        <vt:i4>6881342</vt:i4>
      </vt:variant>
      <vt:variant>
        <vt:i4>366</vt:i4>
      </vt:variant>
      <vt:variant>
        <vt:i4>0</vt:i4>
      </vt:variant>
      <vt:variant>
        <vt:i4>5</vt:i4>
      </vt:variant>
      <vt:variant>
        <vt:lpwstr>https://creativecommons.org/licenses/by-nc-nd/2.0/?ref=ccsearch&amp;atype=rich</vt:lpwstr>
      </vt:variant>
      <vt:variant>
        <vt:lpwstr/>
      </vt:variant>
      <vt:variant>
        <vt:i4>4063314</vt:i4>
      </vt:variant>
      <vt:variant>
        <vt:i4>363</vt:i4>
      </vt:variant>
      <vt:variant>
        <vt:i4>0</vt:i4>
      </vt:variant>
      <vt:variant>
        <vt:i4>5</vt:i4>
      </vt:variant>
      <vt:variant>
        <vt:lpwstr>https://www.flickr.com/photos/65607103@N03</vt:lpwstr>
      </vt:variant>
      <vt:variant>
        <vt:lpwstr/>
      </vt:variant>
      <vt:variant>
        <vt:i4>983152</vt:i4>
      </vt:variant>
      <vt:variant>
        <vt:i4>360</vt:i4>
      </vt:variant>
      <vt:variant>
        <vt:i4>0</vt:i4>
      </vt:variant>
      <vt:variant>
        <vt:i4>5</vt:i4>
      </vt:variant>
      <vt:variant>
        <vt:lpwstr>https://www.flickr.com/photos/65607103@N03/6787990468</vt:lpwstr>
      </vt:variant>
      <vt:variant>
        <vt:lpwstr/>
      </vt:variant>
      <vt:variant>
        <vt:i4>5767240</vt:i4>
      </vt:variant>
      <vt:variant>
        <vt:i4>357</vt:i4>
      </vt:variant>
      <vt:variant>
        <vt:i4>0</vt:i4>
      </vt:variant>
      <vt:variant>
        <vt:i4>5</vt:i4>
      </vt:variant>
      <vt:variant>
        <vt:lpwstr>https://creativecommons.org/licenses/cc0/1.0/?ref=ccsearch&amp;atype=rich</vt:lpwstr>
      </vt:variant>
      <vt:variant>
        <vt:lpwstr/>
      </vt:variant>
      <vt:variant>
        <vt:i4>3932249</vt:i4>
      </vt:variant>
      <vt:variant>
        <vt:i4>354</vt:i4>
      </vt:variant>
      <vt:variant>
        <vt:i4>0</vt:i4>
      </vt:variant>
      <vt:variant>
        <vt:i4>5</vt:i4>
      </vt:variant>
      <vt:variant>
        <vt:lpwstr>https://www.flickr.com/photos/88123769@N02</vt:lpwstr>
      </vt:variant>
      <vt:variant>
        <vt:lpwstr/>
      </vt:variant>
      <vt:variant>
        <vt:i4>3342408</vt:i4>
      </vt:variant>
      <vt:variant>
        <vt:i4>351</vt:i4>
      </vt:variant>
      <vt:variant>
        <vt:i4>0</vt:i4>
      </vt:variant>
      <vt:variant>
        <vt:i4>5</vt:i4>
      </vt:variant>
      <vt:variant>
        <vt:lpwstr>https://www.flickr.com/photos/88123769@N02/21481066719</vt:lpwstr>
      </vt:variant>
      <vt:variant>
        <vt:lpwstr/>
      </vt:variant>
      <vt:variant>
        <vt:i4>3473441</vt:i4>
      </vt:variant>
      <vt:variant>
        <vt:i4>348</vt:i4>
      </vt:variant>
      <vt:variant>
        <vt:i4>0</vt:i4>
      </vt:variant>
      <vt:variant>
        <vt:i4>5</vt:i4>
      </vt:variant>
      <vt:variant>
        <vt:lpwstr>https://creativecommons.org/licenses/by/2.0/deed.en</vt:lpwstr>
      </vt:variant>
      <vt:variant>
        <vt:lpwstr/>
      </vt:variant>
      <vt:variant>
        <vt:i4>1638444</vt:i4>
      </vt:variant>
      <vt:variant>
        <vt:i4>345</vt:i4>
      </vt:variant>
      <vt:variant>
        <vt:i4>0</vt:i4>
      </vt:variant>
      <vt:variant>
        <vt:i4>5</vt:i4>
      </vt:variant>
      <vt:variant>
        <vt:lpwstr>https://commons.wikimedia.org/wiki/File:Austrostipa_aristiglumis_plant7_%287539877988%29.jpg</vt:lpwstr>
      </vt:variant>
      <vt:variant>
        <vt:lpwstr/>
      </vt:variant>
      <vt:variant>
        <vt:i4>5767240</vt:i4>
      </vt:variant>
      <vt:variant>
        <vt:i4>342</vt:i4>
      </vt:variant>
      <vt:variant>
        <vt:i4>0</vt:i4>
      </vt:variant>
      <vt:variant>
        <vt:i4>5</vt:i4>
      </vt:variant>
      <vt:variant>
        <vt:lpwstr>https://creativecommons.org/licenses/cc0/1.0/?ref=ccsearch&amp;atype=rich</vt:lpwstr>
      </vt:variant>
      <vt:variant>
        <vt:lpwstr/>
      </vt:variant>
      <vt:variant>
        <vt:i4>2490433</vt:i4>
      </vt:variant>
      <vt:variant>
        <vt:i4>339</vt:i4>
      </vt:variant>
      <vt:variant>
        <vt:i4>0</vt:i4>
      </vt:variant>
      <vt:variant>
        <vt:i4>5</vt:i4>
      </vt:variant>
      <vt:variant>
        <vt:lpwstr>https://www.flickr.com/photos/8101022@N05</vt:lpwstr>
      </vt:variant>
      <vt:variant>
        <vt:lpwstr/>
      </vt:variant>
      <vt:variant>
        <vt:i4>4128838</vt:i4>
      </vt:variant>
      <vt:variant>
        <vt:i4>336</vt:i4>
      </vt:variant>
      <vt:variant>
        <vt:i4>0</vt:i4>
      </vt:variant>
      <vt:variant>
        <vt:i4>5</vt:i4>
      </vt:variant>
      <vt:variant>
        <vt:lpwstr>https://www.flickr.com/photos/8101022@N05/4977694839</vt:lpwstr>
      </vt:variant>
      <vt:variant>
        <vt:lpwstr/>
      </vt:variant>
      <vt:variant>
        <vt:i4>6422641</vt:i4>
      </vt:variant>
      <vt:variant>
        <vt:i4>330</vt:i4>
      </vt:variant>
      <vt:variant>
        <vt:i4>0</vt:i4>
      </vt:variant>
      <vt:variant>
        <vt:i4>5</vt:i4>
      </vt:variant>
      <vt:variant>
        <vt:lpwstr>https://education.nsw.gov.au/teaching-and-learning/curriculum/sustainability/environmental-zoo-centres</vt:lpwstr>
      </vt:variant>
      <vt:variant>
        <vt:lpwstr/>
      </vt:variant>
      <vt:variant>
        <vt:i4>7274621</vt:i4>
      </vt:variant>
      <vt:variant>
        <vt:i4>312</vt:i4>
      </vt:variant>
      <vt:variant>
        <vt:i4>0</vt:i4>
      </vt:variant>
      <vt:variant>
        <vt:i4>5</vt:i4>
      </vt:variant>
      <vt:variant>
        <vt:lpwstr>https://www.ck12.org/assessment/tools/geometry-tool/fullscreen.embed.html?questionId=573f375eda2cfe3a75b0c8a1&amp;artifactID=2576215&amp;conceptCollectionHandle=biology-::-trophic-level&amp;collectionCreatorID=3&amp;eId=SCI.BIO.412</vt:lpwstr>
      </vt:variant>
      <vt:variant>
        <vt:lpwstr/>
      </vt:variant>
      <vt:variant>
        <vt:i4>6291532</vt:i4>
      </vt:variant>
      <vt:variant>
        <vt:i4>258</vt:i4>
      </vt:variant>
      <vt:variant>
        <vt:i4>0</vt:i4>
      </vt:variant>
      <vt:variant>
        <vt:i4>5</vt:i4>
      </vt:variant>
      <vt:variant>
        <vt:lpwstr>https://youtu.be/E1pp_7-yTN4?si=zwl-TGMYV7QDOhh7</vt:lpwstr>
      </vt:variant>
      <vt:variant>
        <vt:lpwstr/>
      </vt:variant>
      <vt:variant>
        <vt:i4>6422641</vt:i4>
      </vt:variant>
      <vt:variant>
        <vt:i4>252</vt:i4>
      </vt:variant>
      <vt:variant>
        <vt:i4>0</vt:i4>
      </vt:variant>
      <vt:variant>
        <vt:i4>5</vt:i4>
      </vt:variant>
      <vt:variant>
        <vt:lpwstr>https://education.nsw.gov.au/teaching-and-learning/curriculum/sustainability/environmental-zoo-centres</vt:lpwstr>
      </vt:variant>
      <vt:variant>
        <vt:lpwstr/>
      </vt:variant>
      <vt:variant>
        <vt:i4>8126502</vt:i4>
      </vt:variant>
      <vt:variant>
        <vt:i4>240</vt:i4>
      </vt:variant>
      <vt:variant>
        <vt:i4>0</vt:i4>
      </vt:variant>
      <vt:variant>
        <vt:i4>5</vt:i4>
      </vt:variant>
      <vt:variant>
        <vt:lpwstr>https://curriculum.nsw.edu.au/learning-areas/science/science-7-10-2023/glossary</vt:lpwstr>
      </vt:variant>
      <vt:variant>
        <vt:lpwstr/>
      </vt:variant>
      <vt:variant>
        <vt:i4>8126502</vt:i4>
      </vt:variant>
      <vt:variant>
        <vt:i4>237</vt:i4>
      </vt:variant>
      <vt:variant>
        <vt:i4>0</vt:i4>
      </vt:variant>
      <vt:variant>
        <vt:i4>5</vt:i4>
      </vt:variant>
      <vt:variant>
        <vt:lpwstr>https://curriculum.nsw.edu.au/learning-areas/science/science-7-10-2023/glossary</vt:lpwstr>
      </vt:variant>
      <vt:variant>
        <vt:lpwstr/>
      </vt:variant>
      <vt:variant>
        <vt:i4>8126502</vt:i4>
      </vt:variant>
      <vt:variant>
        <vt:i4>234</vt:i4>
      </vt:variant>
      <vt:variant>
        <vt:i4>0</vt:i4>
      </vt:variant>
      <vt:variant>
        <vt:i4>5</vt:i4>
      </vt:variant>
      <vt:variant>
        <vt:lpwstr>https://curriculum.nsw.edu.au/learning-areas/science/science-7-10-2023/glossary</vt:lpwstr>
      </vt:variant>
      <vt:variant>
        <vt:lpwstr/>
      </vt:variant>
      <vt:variant>
        <vt:i4>8126502</vt:i4>
      </vt:variant>
      <vt:variant>
        <vt:i4>231</vt:i4>
      </vt:variant>
      <vt:variant>
        <vt:i4>0</vt:i4>
      </vt:variant>
      <vt:variant>
        <vt:i4>5</vt:i4>
      </vt:variant>
      <vt:variant>
        <vt:lpwstr>https://curriculum.nsw.edu.au/learning-areas/science/science-7-10-2023/glossary</vt:lpwstr>
      </vt:variant>
      <vt:variant>
        <vt:lpwstr/>
      </vt:variant>
      <vt:variant>
        <vt:i4>8126502</vt:i4>
      </vt:variant>
      <vt:variant>
        <vt:i4>228</vt:i4>
      </vt:variant>
      <vt:variant>
        <vt:i4>0</vt:i4>
      </vt:variant>
      <vt:variant>
        <vt:i4>5</vt:i4>
      </vt:variant>
      <vt:variant>
        <vt:lpwstr>https://curriculum.nsw.edu.au/learning-areas/science/science-7-10-2023/glossary</vt:lpwstr>
      </vt:variant>
      <vt:variant>
        <vt:lpwstr/>
      </vt:variant>
      <vt:variant>
        <vt:i4>8126502</vt:i4>
      </vt:variant>
      <vt:variant>
        <vt:i4>225</vt:i4>
      </vt:variant>
      <vt:variant>
        <vt:i4>0</vt:i4>
      </vt:variant>
      <vt:variant>
        <vt:i4>5</vt:i4>
      </vt:variant>
      <vt:variant>
        <vt:lpwstr>https://curriculum.nsw.edu.au/learning-areas/science/science-7-10-2023/glossary</vt:lpwstr>
      </vt:variant>
      <vt:variant>
        <vt:lpwstr/>
      </vt:variant>
      <vt:variant>
        <vt:i4>8126502</vt:i4>
      </vt:variant>
      <vt:variant>
        <vt:i4>222</vt:i4>
      </vt:variant>
      <vt:variant>
        <vt:i4>0</vt:i4>
      </vt:variant>
      <vt:variant>
        <vt:i4>5</vt:i4>
      </vt:variant>
      <vt:variant>
        <vt:lpwstr>https://curriculum.nsw.edu.au/learning-areas/science/science-7-10-2023/glossary</vt:lpwstr>
      </vt:variant>
      <vt:variant>
        <vt:lpwstr/>
      </vt:variant>
      <vt:variant>
        <vt:i4>8126502</vt:i4>
      </vt:variant>
      <vt:variant>
        <vt:i4>219</vt:i4>
      </vt:variant>
      <vt:variant>
        <vt:i4>0</vt:i4>
      </vt:variant>
      <vt:variant>
        <vt:i4>5</vt:i4>
      </vt:variant>
      <vt:variant>
        <vt:lpwstr>https://curriculum.nsw.edu.au/learning-areas/science/science-7-10-2023/glossary</vt:lpwstr>
      </vt:variant>
      <vt:variant>
        <vt:lpwstr/>
      </vt:variant>
      <vt:variant>
        <vt:i4>8126502</vt:i4>
      </vt:variant>
      <vt:variant>
        <vt:i4>216</vt:i4>
      </vt:variant>
      <vt:variant>
        <vt:i4>0</vt:i4>
      </vt:variant>
      <vt:variant>
        <vt:i4>5</vt:i4>
      </vt:variant>
      <vt:variant>
        <vt:lpwstr>https://curriculum.nsw.edu.au/learning-areas/science/science-7-10-2023/glossary</vt:lpwstr>
      </vt:variant>
      <vt:variant>
        <vt:lpwstr/>
      </vt:variant>
      <vt:variant>
        <vt:i4>8126502</vt:i4>
      </vt:variant>
      <vt:variant>
        <vt:i4>213</vt:i4>
      </vt:variant>
      <vt:variant>
        <vt:i4>0</vt:i4>
      </vt:variant>
      <vt:variant>
        <vt:i4>5</vt:i4>
      </vt:variant>
      <vt:variant>
        <vt:lpwstr>https://curriculum.nsw.edu.au/learning-areas/science/science-7-10-2023/glossary</vt:lpwstr>
      </vt:variant>
      <vt:variant>
        <vt:lpwstr/>
      </vt:variant>
      <vt:variant>
        <vt:i4>8126502</vt:i4>
      </vt:variant>
      <vt:variant>
        <vt:i4>210</vt:i4>
      </vt:variant>
      <vt:variant>
        <vt:i4>0</vt:i4>
      </vt:variant>
      <vt:variant>
        <vt:i4>5</vt:i4>
      </vt:variant>
      <vt:variant>
        <vt:lpwstr>https://curriculum.nsw.edu.au/learning-areas/science/science-7-10-2023/glossary</vt:lpwstr>
      </vt:variant>
      <vt:variant>
        <vt:lpwstr/>
      </vt:variant>
      <vt:variant>
        <vt:i4>8126502</vt:i4>
      </vt:variant>
      <vt:variant>
        <vt:i4>207</vt:i4>
      </vt:variant>
      <vt:variant>
        <vt:i4>0</vt:i4>
      </vt:variant>
      <vt:variant>
        <vt:i4>5</vt:i4>
      </vt:variant>
      <vt:variant>
        <vt:lpwstr>https://curriculum.nsw.edu.au/learning-areas/science/science-7-10-2023/glossary</vt:lpwstr>
      </vt:variant>
      <vt:variant>
        <vt:lpwstr/>
      </vt:variant>
      <vt:variant>
        <vt:i4>8126502</vt:i4>
      </vt:variant>
      <vt:variant>
        <vt:i4>204</vt:i4>
      </vt:variant>
      <vt:variant>
        <vt:i4>0</vt:i4>
      </vt:variant>
      <vt:variant>
        <vt:i4>5</vt:i4>
      </vt:variant>
      <vt:variant>
        <vt:lpwstr>https://curriculum.nsw.edu.au/learning-areas/science/science-7-10-2023/glossary</vt:lpwstr>
      </vt:variant>
      <vt:variant>
        <vt:lpwstr/>
      </vt:variant>
      <vt:variant>
        <vt:i4>8126502</vt:i4>
      </vt:variant>
      <vt:variant>
        <vt:i4>201</vt:i4>
      </vt:variant>
      <vt:variant>
        <vt:i4>0</vt:i4>
      </vt:variant>
      <vt:variant>
        <vt:i4>5</vt:i4>
      </vt:variant>
      <vt:variant>
        <vt:lpwstr>https://curriculum.nsw.edu.au/learning-areas/science/science-7-10-2023/glossary</vt:lpwstr>
      </vt:variant>
      <vt:variant>
        <vt:lpwstr/>
      </vt:variant>
      <vt:variant>
        <vt:i4>8126502</vt:i4>
      </vt:variant>
      <vt:variant>
        <vt:i4>198</vt:i4>
      </vt:variant>
      <vt:variant>
        <vt:i4>0</vt:i4>
      </vt:variant>
      <vt:variant>
        <vt:i4>5</vt:i4>
      </vt:variant>
      <vt:variant>
        <vt:lpwstr>https://curriculum.nsw.edu.au/learning-areas/science/science-7-10-2023/glossary</vt:lpwstr>
      </vt:variant>
      <vt:variant>
        <vt:lpwstr/>
      </vt:variant>
      <vt:variant>
        <vt:i4>8126502</vt:i4>
      </vt:variant>
      <vt:variant>
        <vt:i4>195</vt:i4>
      </vt:variant>
      <vt:variant>
        <vt:i4>0</vt:i4>
      </vt:variant>
      <vt:variant>
        <vt:i4>5</vt:i4>
      </vt:variant>
      <vt:variant>
        <vt:lpwstr>https://curriculum.nsw.edu.au/learning-areas/science/science-7-10-2023/glossary</vt:lpwstr>
      </vt:variant>
      <vt:variant>
        <vt:lpwstr/>
      </vt:variant>
      <vt:variant>
        <vt:i4>8126502</vt:i4>
      </vt:variant>
      <vt:variant>
        <vt:i4>192</vt:i4>
      </vt:variant>
      <vt:variant>
        <vt:i4>0</vt:i4>
      </vt:variant>
      <vt:variant>
        <vt:i4>5</vt:i4>
      </vt:variant>
      <vt:variant>
        <vt:lpwstr>https://curriculum.nsw.edu.au/learning-areas/science/science-7-10-2023/glossary</vt:lpwstr>
      </vt:variant>
      <vt:variant>
        <vt:lpwstr/>
      </vt:variant>
      <vt:variant>
        <vt:i4>8126502</vt:i4>
      </vt:variant>
      <vt:variant>
        <vt:i4>189</vt:i4>
      </vt:variant>
      <vt:variant>
        <vt:i4>0</vt:i4>
      </vt:variant>
      <vt:variant>
        <vt:i4>5</vt:i4>
      </vt:variant>
      <vt:variant>
        <vt:lpwstr>https://curriculum.nsw.edu.au/learning-areas/science/science-7-10-2023/glossary</vt:lpwstr>
      </vt:variant>
      <vt:variant>
        <vt:lpwstr/>
      </vt:variant>
      <vt:variant>
        <vt:i4>8126502</vt:i4>
      </vt:variant>
      <vt:variant>
        <vt:i4>186</vt:i4>
      </vt:variant>
      <vt:variant>
        <vt:i4>0</vt:i4>
      </vt:variant>
      <vt:variant>
        <vt:i4>5</vt:i4>
      </vt:variant>
      <vt:variant>
        <vt:lpwstr>https://curriculum.nsw.edu.au/learning-areas/science/science-7-10-2023/glossary</vt:lpwstr>
      </vt:variant>
      <vt:variant>
        <vt:lpwstr/>
      </vt:variant>
      <vt:variant>
        <vt:i4>8126502</vt:i4>
      </vt:variant>
      <vt:variant>
        <vt:i4>183</vt:i4>
      </vt:variant>
      <vt:variant>
        <vt:i4>0</vt:i4>
      </vt:variant>
      <vt:variant>
        <vt:i4>5</vt:i4>
      </vt:variant>
      <vt:variant>
        <vt:lpwstr>https://curriculum.nsw.edu.au/learning-areas/science/science-7-10-2023/glossary</vt:lpwstr>
      </vt:variant>
      <vt:variant>
        <vt:lpwstr/>
      </vt:variant>
      <vt:variant>
        <vt:i4>8126502</vt:i4>
      </vt:variant>
      <vt:variant>
        <vt:i4>180</vt:i4>
      </vt:variant>
      <vt:variant>
        <vt:i4>0</vt:i4>
      </vt:variant>
      <vt:variant>
        <vt:i4>5</vt:i4>
      </vt:variant>
      <vt:variant>
        <vt:lpwstr>https://curriculum.nsw.edu.au/learning-areas/science/science-7-10-2023/glossary</vt:lpwstr>
      </vt:variant>
      <vt:variant>
        <vt:lpwstr/>
      </vt:variant>
      <vt:variant>
        <vt:i4>8126502</vt:i4>
      </vt:variant>
      <vt:variant>
        <vt:i4>177</vt:i4>
      </vt:variant>
      <vt:variant>
        <vt:i4>0</vt:i4>
      </vt:variant>
      <vt:variant>
        <vt:i4>5</vt:i4>
      </vt:variant>
      <vt:variant>
        <vt:lpwstr>https://curriculum.nsw.edu.au/learning-areas/science/science-7-10-2023/glossary</vt:lpwstr>
      </vt:variant>
      <vt:variant>
        <vt:lpwstr/>
      </vt:variant>
      <vt:variant>
        <vt:i4>8126502</vt:i4>
      </vt:variant>
      <vt:variant>
        <vt:i4>174</vt:i4>
      </vt:variant>
      <vt:variant>
        <vt:i4>0</vt:i4>
      </vt:variant>
      <vt:variant>
        <vt:i4>5</vt:i4>
      </vt:variant>
      <vt:variant>
        <vt:lpwstr>https://curriculum.nsw.edu.au/learning-areas/science/science-7-10-2023/glossary</vt:lpwstr>
      </vt:variant>
      <vt:variant>
        <vt:lpwstr/>
      </vt:variant>
      <vt:variant>
        <vt:i4>8126502</vt:i4>
      </vt:variant>
      <vt:variant>
        <vt:i4>171</vt:i4>
      </vt:variant>
      <vt:variant>
        <vt:i4>0</vt:i4>
      </vt:variant>
      <vt:variant>
        <vt:i4>5</vt:i4>
      </vt:variant>
      <vt:variant>
        <vt:lpwstr>https://curriculum.nsw.edu.au/learning-areas/science/science-7-10-2023/glossary</vt:lpwstr>
      </vt:variant>
      <vt:variant>
        <vt:lpwstr/>
      </vt:variant>
      <vt:variant>
        <vt:i4>8126502</vt:i4>
      </vt:variant>
      <vt:variant>
        <vt:i4>168</vt:i4>
      </vt:variant>
      <vt:variant>
        <vt:i4>0</vt:i4>
      </vt:variant>
      <vt:variant>
        <vt:i4>5</vt:i4>
      </vt:variant>
      <vt:variant>
        <vt:lpwstr>https://curriculum.nsw.edu.au/learning-areas/science/science-7-10-2023/glossary</vt:lpwstr>
      </vt:variant>
      <vt:variant>
        <vt:lpwstr/>
      </vt:variant>
      <vt:variant>
        <vt:i4>8126502</vt:i4>
      </vt:variant>
      <vt:variant>
        <vt:i4>165</vt:i4>
      </vt:variant>
      <vt:variant>
        <vt:i4>0</vt:i4>
      </vt:variant>
      <vt:variant>
        <vt:i4>5</vt:i4>
      </vt:variant>
      <vt:variant>
        <vt:lpwstr>https://curriculum.nsw.edu.au/learning-areas/science/science-7-10-2023/glossary</vt:lpwstr>
      </vt:variant>
      <vt:variant>
        <vt:lpwstr/>
      </vt:variant>
      <vt:variant>
        <vt:i4>3539045</vt:i4>
      </vt:variant>
      <vt:variant>
        <vt:i4>159</vt:i4>
      </vt:variant>
      <vt:variant>
        <vt:i4>0</vt:i4>
      </vt:variant>
      <vt:variant>
        <vt:i4>5</vt:i4>
      </vt:variant>
      <vt:variant>
        <vt:lpwstr>https://resources.education.nsw.gov.au/api/v1/blob-store/dXJoX3JlYWRpbmdhbmRudW1lcmFjeV9WLTI3=/cmVhZGluZy12b2NhYnVsYXJ5LWVhbGQtbGVhcm5lcnMuZG9jeA===?versionid=</vt:lpwstr>
      </vt:variant>
      <vt:variant>
        <vt:lpwstr/>
      </vt:variant>
      <vt:variant>
        <vt:i4>3342454</vt:i4>
      </vt:variant>
      <vt:variant>
        <vt:i4>156</vt:i4>
      </vt:variant>
      <vt:variant>
        <vt:i4>0</vt:i4>
      </vt:variant>
      <vt:variant>
        <vt:i4>5</vt:i4>
      </vt:variant>
      <vt:variant>
        <vt:lpwstr>https://resources.education.nsw.gov.au/detail/2495-01-00-06</vt:lpwstr>
      </vt:variant>
      <vt:variant>
        <vt:lpwstr/>
      </vt:variant>
      <vt:variant>
        <vt:i4>3866683</vt:i4>
      </vt:variant>
      <vt:variant>
        <vt:i4>153</vt:i4>
      </vt:variant>
      <vt:variant>
        <vt:i4>0</vt:i4>
      </vt:variant>
      <vt:variant>
        <vt:i4>5</vt:i4>
      </vt:variant>
      <vt:variant>
        <vt:lpwstr>https://resources.education.nsw.gov.au/detail/V-19</vt:lpwstr>
      </vt:variant>
      <vt:variant>
        <vt:lpwstr/>
      </vt:variant>
      <vt:variant>
        <vt:i4>7077922</vt:i4>
      </vt:variant>
      <vt:variant>
        <vt:i4>150</vt:i4>
      </vt:variant>
      <vt:variant>
        <vt:i4>0</vt:i4>
      </vt:variant>
      <vt:variant>
        <vt:i4>5</vt:i4>
      </vt:variant>
      <vt:variant>
        <vt:lpwstr>https://education.nsw.gov.au/teaching-and-learning/curriculum/literacy-and-numeracy/teaching-and-learning-resources/literacy/teaching-strategies/stage-4/reading/stage-4-literal-comprehension</vt:lpwstr>
      </vt:variant>
      <vt:variant>
        <vt:lpwstr/>
      </vt:variant>
      <vt:variant>
        <vt:i4>3538984</vt:i4>
      </vt:variant>
      <vt:variant>
        <vt:i4>147</vt:i4>
      </vt:variant>
      <vt:variant>
        <vt:i4>0</vt:i4>
      </vt:variant>
      <vt:variant>
        <vt:i4>5</vt:i4>
      </vt:variant>
      <vt:variant>
        <vt:lpwstr>https://education.nsw.gov.au/inside-the-department/health-and-safety/risk-management/compliance-and-environment/chemical-safety-in-schools/section-1--general-information-for-all-staff/1-7-risk-assessment---a-pre-requisite-for-risk-control</vt:lpwstr>
      </vt:variant>
      <vt:variant>
        <vt:lpwstr/>
      </vt:variant>
      <vt:variant>
        <vt:i4>1179699</vt:i4>
      </vt:variant>
      <vt:variant>
        <vt:i4>140</vt:i4>
      </vt:variant>
      <vt:variant>
        <vt:i4>0</vt:i4>
      </vt:variant>
      <vt:variant>
        <vt:i4>5</vt:i4>
      </vt:variant>
      <vt:variant>
        <vt:lpwstr/>
      </vt:variant>
      <vt:variant>
        <vt:lpwstr>_Toc215577364</vt:lpwstr>
      </vt:variant>
      <vt:variant>
        <vt:i4>1179699</vt:i4>
      </vt:variant>
      <vt:variant>
        <vt:i4>134</vt:i4>
      </vt:variant>
      <vt:variant>
        <vt:i4>0</vt:i4>
      </vt:variant>
      <vt:variant>
        <vt:i4>5</vt:i4>
      </vt:variant>
      <vt:variant>
        <vt:lpwstr/>
      </vt:variant>
      <vt:variant>
        <vt:lpwstr>_Toc215577363</vt:lpwstr>
      </vt:variant>
      <vt:variant>
        <vt:i4>1179699</vt:i4>
      </vt:variant>
      <vt:variant>
        <vt:i4>128</vt:i4>
      </vt:variant>
      <vt:variant>
        <vt:i4>0</vt:i4>
      </vt:variant>
      <vt:variant>
        <vt:i4>5</vt:i4>
      </vt:variant>
      <vt:variant>
        <vt:lpwstr/>
      </vt:variant>
      <vt:variant>
        <vt:lpwstr>_Toc215577362</vt:lpwstr>
      </vt:variant>
      <vt:variant>
        <vt:i4>1179699</vt:i4>
      </vt:variant>
      <vt:variant>
        <vt:i4>122</vt:i4>
      </vt:variant>
      <vt:variant>
        <vt:i4>0</vt:i4>
      </vt:variant>
      <vt:variant>
        <vt:i4>5</vt:i4>
      </vt:variant>
      <vt:variant>
        <vt:lpwstr/>
      </vt:variant>
      <vt:variant>
        <vt:lpwstr>_Toc215577361</vt:lpwstr>
      </vt:variant>
      <vt:variant>
        <vt:i4>1179699</vt:i4>
      </vt:variant>
      <vt:variant>
        <vt:i4>116</vt:i4>
      </vt:variant>
      <vt:variant>
        <vt:i4>0</vt:i4>
      </vt:variant>
      <vt:variant>
        <vt:i4>5</vt:i4>
      </vt:variant>
      <vt:variant>
        <vt:lpwstr/>
      </vt:variant>
      <vt:variant>
        <vt:lpwstr>_Toc215577360</vt:lpwstr>
      </vt:variant>
      <vt:variant>
        <vt:i4>1114163</vt:i4>
      </vt:variant>
      <vt:variant>
        <vt:i4>110</vt:i4>
      </vt:variant>
      <vt:variant>
        <vt:i4>0</vt:i4>
      </vt:variant>
      <vt:variant>
        <vt:i4>5</vt:i4>
      </vt:variant>
      <vt:variant>
        <vt:lpwstr/>
      </vt:variant>
      <vt:variant>
        <vt:lpwstr>_Toc215577359</vt:lpwstr>
      </vt:variant>
      <vt:variant>
        <vt:i4>1114163</vt:i4>
      </vt:variant>
      <vt:variant>
        <vt:i4>104</vt:i4>
      </vt:variant>
      <vt:variant>
        <vt:i4>0</vt:i4>
      </vt:variant>
      <vt:variant>
        <vt:i4>5</vt:i4>
      </vt:variant>
      <vt:variant>
        <vt:lpwstr/>
      </vt:variant>
      <vt:variant>
        <vt:lpwstr>_Toc215577358</vt:lpwstr>
      </vt:variant>
      <vt:variant>
        <vt:i4>1114163</vt:i4>
      </vt:variant>
      <vt:variant>
        <vt:i4>98</vt:i4>
      </vt:variant>
      <vt:variant>
        <vt:i4>0</vt:i4>
      </vt:variant>
      <vt:variant>
        <vt:i4>5</vt:i4>
      </vt:variant>
      <vt:variant>
        <vt:lpwstr/>
      </vt:variant>
      <vt:variant>
        <vt:lpwstr>_Toc215577357</vt:lpwstr>
      </vt:variant>
      <vt:variant>
        <vt:i4>1114163</vt:i4>
      </vt:variant>
      <vt:variant>
        <vt:i4>92</vt:i4>
      </vt:variant>
      <vt:variant>
        <vt:i4>0</vt:i4>
      </vt:variant>
      <vt:variant>
        <vt:i4>5</vt:i4>
      </vt:variant>
      <vt:variant>
        <vt:lpwstr/>
      </vt:variant>
      <vt:variant>
        <vt:lpwstr>_Toc215577356</vt:lpwstr>
      </vt:variant>
      <vt:variant>
        <vt:i4>1114163</vt:i4>
      </vt:variant>
      <vt:variant>
        <vt:i4>86</vt:i4>
      </vt:variant>
      <vt:variant>
        <vt:i4>0</vt:i4>
      </vt:variant>
      <vt:variant>
        <vt:i4>5</vt:i4>
      </vt:variant>
      <vt:variant>
        <vt:lpwstr/>
      </vt:variant>
      <vt:variant>
        <vt:lpwstr>_Toc215577355</vt:lpwstr>
      </vt:variant>
      <vt:variant>
        <vt:i4>1114163</vt:i4>
      </vt:variant>
      <vt:variant>
        <vt:i4>80</vt:i4>
      </vt:variant>
      <vt:variant>
        <vt:i4>0</vt:i4>
      </vt:variant>
      <vt:variant>
        <vt:i4>5</vt:i4>
      </vt:variant>
      <vt:variant>
        <vt:lpwstr/>
      </vt:variant>
      <vt:variant>
        <vt:lpwstr>_Toc215577354</vt:lpwstr>
      </vt:variant>
      <vt:variant>
        <vt:i4>1114163</vt:i4>
      </vt:variant>
      <vt:variant>
        <vt:i4>74</vt:i4>
      </vt:variant>
      <vt:variant>
        <vt:i4>0</vt:i4>
      </vt:variant>
      <vt:variant>
        <vt:i4>5</vt:i4>
      </vt:variant>
      <vt:variant>
        <vt:lpwstr/>
      </vt:variant>
      <vt:variant>
        <vt:lpwstr>_Toc215577353</vt:lpwstr>
      </vt:variant>
      <vt:variant>
        <vt:i4>1114163</vt:i4>
      </vt:variant>
      <vt:variant>
        <vt:i4>68</vt:i4>
      </vt:variant>
      <vt:variant>
        <vt:i4>0</vt:i4>
      </vt:variant>
      <vt:variant>
        <vt:i4>5</vt:i4>
      </vt:variant>
      <vt:variant>
        <vt:lpwstr/>
      </vt:variant>
      <vt:variant>
        <vt:lpwstr>_Toc215577352</vt:lpwstr>
      </vt:variant>
      <vt:variant>
        <vt:i4>1114163</vt:i4>
      </vt:variant>
      <vt:variant>
        <vt:i4>62</vt:i4>
      </vt:variant>
      <vt:variant>
        <vt:i4>0</vt:i4>
      </vt:variant>
      <vt:variant>
        <vt:i4>5</vt:i4>
      </vt:variant>
      <vt:variant>
        <vt:lpwstr/>
      </vt:variant>
      <vt:variant>
        <vt:lpwstr>_Toc215577351</vt:lpwstr>
      </vt:variant>
      <vt:variant>
        <vt:i4>1114163</vt:i4>
      </vt:variant>
      <vt:variant>
        <vt:i4>56</vt:i4>
      </vt:variant>
      <vt:variant>
        <vt:i4>0</vt:i4>
      </vt:variant>
      <vt:variant>
        <vt:i4>5</vt:i4>
      </vt:variant>
      <vt:variant>
        <vt:lpwstr/>
      </vt:variant>
      <vt:variant>
        <vt:lpwstr>_Toc215577350</vt:lpwstr>
      </vt:variant>
      <vt:variant>
        <vt:i4>1048627</vt:i4>
      </vt:variant>
      <vt:variant>
        <vt:i4>50</vt:i4>
      </vt:variant>
      <vt:variant>
        <vt:i4>0</vt:i4>
      </vt:variant>
      <vt:variant>
        <vt:i4>5</vt:i4>
      </vt:variant>
      <vt:variant>
        <vt:lpwstr/>
      </vt:variant>
      <vt:variant>
        <vt:lpwstr>_Toc215577349</vt:lpwstr>
      </vt:variant>
      <vt:variant>
        <vt:i4>1048627</vt:i4>
      </vt:variant>
      <vt:variant>
        <vt:i4>44</vt:i4>
      </vt:variant>
      <vt:variant>
        <vt:i4>0</vt:i4>
      </vt:variant>
      <vt:variant>
        <vt:i4>5</vt:i4>
      </vt:variant>
      <vt:variant>
        <vt:lpwstr/>
      </vt:variant>
      <vt:variant>
        <vt:lpwstr>_Toc215577348</vt:lpwstr>
      </vt:variant>
      <vt:variant>
        <vt:i4>1048627</vt:i4>
      </vt:variant>
      <vt:variant>
        <vt:i4>38</vt:i4>
      </vt:variant>
      <vt:variant>
        <vt:i4>0</vt:i4>
      </vt:variant>
      <vt:variant>
        <vt:i4>5</vt:i4>
      </vt:variant>
      <vt:variant>
        <vt:lpwstr/>
      </vt:variant>
      <vt:variant>
        <vt:lpwstr>_Toc215577347</vt:lpwstr>
      </vt:variant>
      <vt:variant>
        <vt:i4>1048627</vt:i4>
      </vt:variant>
      <vt:variant>
        <vt:i4>32</vt:i4>
      </vt:variant>
      <vt:variant>
        <vt:i4>0</vt:i4>
      </vt:variant>
      <vt:variant>
        <vt:i4>5</vt:i4>
      </vt:variant>
      <vt:variant>
        <vt:lpwstr/>
      </vt:variant>
      <vt:variant>
        <vt:lpwstr>_Toc215577346</vt:lpwstr>
      </vt:variant>
      <vt:variant>
        <vt:i4>1048627</vt:i4>
      </vt:variant>
      <vt:variant>
        <vt:i4>26</vt:i4>
      </vt:variant>
      <vt:variant>
        <vt:i4>0</vt:i4>
      </vt:variant>
      <vt:variant>
        <vt:i4>5</vt:i4>
      </vt:variant>
      <vt:variant>
        <vt:lpwstr/>
      </vt:variant>
      <vt:variant>
        <vt:lpwstr>_Toc215577345</vt:lpwstr>
      </vt:variant>
      <vt:variant>
        <vt:i4>1048627</vt:i4>
      </vt:variant>
      <vt:variant>
        <vt:i4>20</vt:i4>
      </vt:variant>
      <vt:variant>
        <vt:i4>0</vt:i4>
      </vt:variant>
      <vt:variant>
        <vt:i4>5</vt:i4>
      </vt:variant>
      <vt:variant>
        <vt:lpwstr/>
      </vt:variant>
      <vt:variant>
        <vt:lpwstr>_Toc215577344</vt:lpwstr>
      </vt:variant>
      <vt:variant>
        <vt:i4>1048627</vt:i4>
      </vt:variant>
      <vt:variant>
        <vt:i4>14</vt:i4>
      </vt:variant>
      <vt:variant>
        <vt:i4>0</vt:i4>
      </vt:variant>
      <vt:variant>
        <vt:i4>5</vt:i4>
      </vt:variant>
      <vt:variant>
        <vt:lpwstr/>
      </vt:variant>
      <vt:variant>
        <vt:lpwstr>_Toc215577343</vt:lpwstr>
      </vt:variant>
      <vt:variant>
        <vt:i4>1048627</vt:i4>
      </vt:variant>
      <vt:variant>
        <vt:i4>8</vt:i4>
      </vt:variant>
      <vt:variant>
        <vt:i4>0</vt:i4>
      </vt:variant>
      <vt:variant>
        <vt:i4>5</vt:i4>
      </vt:variant>
      <vt:variant>
        <vt:lpwstr/>
      </vt:variant>
      <vt:variant>
        <vt:lpwstr>_Toc215577342</vt:lpwstr>
      </vt:variant>
      <vt:variant>
        <vt:i4>1048627</vt:i4>
      </vt:variant>
      <vt:variant>
        <vt:i4>2</vt:i4>
      </vt:variant>
      <vt:variant>
        <vt:i4>0</vt:i4>
      </vt:variant>
      <vt:variant>
        <vt:i4>5</vt:i4>
      </vt:variant>
      <vt:variant>
        <vt:lpwstr/>
      </vt:variant>
      <vt:variant>
        <vt:lpwstr>_Toc215577341</vt:lpwstr>
      </vt:variant>
      <vt:variant>
        <vt:i4>3473492</vt:i4>
      </vt:variant>
      <vt:variant>
        <vt:i4>3</vt:i4>
      </vt:variant>
      <vt:variant>
        <vt:i4>0</vt:i4>
      </vt:variant>
      <vt:variant>
        <vt:i4>5</vt:i4>
      </vt:variant>
      <vt:variant>
        <vt:lpwstr>mailto:Sham.Nair@det.nsw.edu.au</vt:lpwstr>
      </vt:variant>
      <vt:variant>
        <vt:lpwstr/>
      </vt:variant>
      <vt:variant>
        <vt:i4>4784227</vt:i4>
      </vt:variant>
      <vt:variant>
        <vt:i4>0</vt:i4>
      </vt:variant>
      <vt:variant>
        <vt:i4>0</vt:i4>
      </vt:variant>
      <vt:variant>
        <vt:i4>5</vt:i4>
      </vt:variant>
      <vt:variant>
        <vt:lpwstr>mailto:Grace.McIntosh3@det.nsw.edu.au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systems – teacher resource book 2 - Stage 4, Science</dc:title>
  <dc:subject/>
  <dc:creator>NSW Department of Education</dc:creator>
  <cp:keywords/>
  <dc:description/>
  <cp:lastModifiedBy/>
  <cp:revision>1</cp:revision>
  <dcterms:created xsi:type="dcterms:W3CDTF">2026-03-06T06:13:00Z</dcterms:created>
  <dcterms:modified xsi:type="dcterms:W3CDTF">2026-03-06T06:13:00Z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2026-03-06T06:13:29Z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16e29d1b-baef-4b01-aaac-ae0df3583895</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